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footer3.xml" ContentType="application/vnd.openxmlformats-officedocument.wordprocessingml.footer+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charts/chart10.xml" ContentType="application/vnd.openxmlformats-officedocument.drawingml.chart+xml"/>
  <Override PartName="/word/theme/themeOverride2.xml" ContentType="application/vnd.openxmlformats-officedocument.themeOverrid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3.xml" ContentType="application/vnd.openxmlformats-officedocument.themeOverrid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theme/themeOverride4.xml" ContentType="application/vnd.openxmlformats-officedocument.themeOverride+xml"/>
  <Override PartName="/word/charts/chart18.xml" ContentType="application/vnd.openxmlformats-officedocument.drawingml.chart+xml"/>
  <Override PartName="/word/theme/themeOverride5.xml" ContentType="application/vnd.openxmlformats-officedocument.themeOverride+xml"/>
  <Override PartName="/word/charts/chart19.xml" ContentType="application/vnd.openxmlformats-officedocument.drawingml.chart+xml"/>
  <Override PartName="/word/theme/themeOverride6.xml" ContentType="application/vnd.openxmlformats-officedocument.themeOverride+xml"/>
  <Override PartName="/word/charts/chart20.xml" ContentType="application/vnd.openxmlformats-officedocument.drawingml.chart+xml"/>
  <Override PartName="/word/theme/themeOverride7.xml" ContentType="application/vnd.openxmlformats-officedocument.themeOverride+xml"/>
  <Override PartName="/word/charts/chart21.xml" ContentType="application/vnd.openxmlformats-officedocument.drawingml.chart+xml"/>
  <Override PartName="/word/theme/themeOverride8.xml" ContentType="application/vnd.openxmlformats-officedocument.themeOverride+xml"/>
  <Override PartName="/word/charts/chart22.xml" ContentType="application/vnd.openxmlformats-officedocument.drawingml.chart+xml"/>
  <Override PartName="/word/theme/themeOverride9.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footer6.xml" ContentType="application/vnd.openxmlformats-officedocument.wordprocessingml.footer+xml"/>
  <Override PartName="/word/footer7.xml" ContentType="application/vnd.openxmlformats-officedocument.wordprocessingml.footer+xml"/>
  <Override PartName="/word/charts/chart2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0.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1.xml" ContentType="application/vnd.openxmlformats-officedocument.themeOverride+xml"/>
  <Override PartName="/word/charts/chart2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2.xml" ContentType="application/vnd.openxmlformats-officedocument.themeOverride+xml"/>
  <Override PartName="/word/footer8.xml" ContentType="application/vnd.openxmlformats-officedocument.wordprocessingml.footer+xml"/>
  <Override PartName="/word/footer9.xml" ContentType="application/vnd.openxmlformats-officedocument.wordprocessingml.footer+xml"/>
  <Override PartName="/word/charts/chart29.xml" ContentType="application/vnd.openxmlformats-officedocument.drawingml.chart+xml"/>
  <Override PartName="/word/theme/themeOverride13.xml" ContentType="application/vnd.openxmlformats-officedocument.themeOverride+xml"/>
  <Override PartName="/word/charts/chart30.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4.xml" ContentType="application/vnd.openxmlformats-officedocument.themeOverride+xml"/>
  <Override PartName="/word/charts/chart31.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5.xml" ContentType="application/vnd.openxmlformats-officedocument.themeOverride+xml"/>
  <Override PartName="/word/charts/chart3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33.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6.xml" ContentType="application/vnd.openxmlformats-officedocument.themeOverride+xml"/>
  <Override PartName="/word/charts/chart34.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7.xml" ContentType="application/vnd.openxmlformats-officedocument.themeOverride+xml"/>
  <Override PartName="/word/charts/chart35.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8.xml" ContentType="application/vnd.openxmlformats-officedocument.themeOverride+xml"/>
  <Override PartName="/word/charts/chart36.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19.xml" ContentType="application/vnd.openxmlformats-officedocument.themeOverride+xml"/>
  <Override PartName="/word/charts/chart37.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0.xml" ContentType="application/vnd.openxmlformats-officedocument.themeOverride+xml"/>
  <Override PartName="/word/charts/chart38.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1.xml" ContentType="application/vnd.openxmlformats-officedocument.themeOverride+xml"/>
  <Override PartName="/word/charts/chart39.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2.xml" ContentType="application/vnd.openxmlformats-officedocument.themeOverride+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7C0EFF" w14:textId="2AE84276" w:rsidR="005D5987" w:rsidRPr="005D5987" w:rsidRDefault="005D5987" w:rsidP="009D41DB">
      <w:pPr>
        <w:spacing w:line="360" w:lineRule="auto"/>
        <w:jc w:val="right"/>
        <w:rPr>
          <w:rFonts w:ascii="Arial" w:hAnsi="Arial" w:cs="Arial"/>
          <w:sz w:val="24"/>
          <w:szCs w:val="24"/>
        </w:rPr>
      </w:pPr>
      <w:r w:rsidRPr="005D5987">
        <w:rPr>
          <w:rFonts w:ascii="Arial" w:hAnsi="Arial" w:cs="Arial"/>
          <w:sz w:val="24"/>
          <w:szCs w:val="24"/>
        </w:rPr>
        <w:t>Załącznik do Uchwały</w:t>
      </w:r>
      <w:r w:rsidR="002B34C1">
        <w:rPr>
          <w:rFonts w:ascii="Arial" w:hAnsi="Arial" w:cs="Arial"/>
          <w:sz w:val="24"/>
          <w:szCs w:val="24"/>
        </w:rPr>
        <w:t xml:space="preserve"> </w:t>
      </w:r>
      <w:r w:rsidR="00B7526F">
        <w:rPr>
          <w:rFonts w:ascii="Arial" w:hAnsi="Arial" w:cs="Arial"/>
          <w:sz w:val="24"/>
          <w:szCs w:val="24"/>
        </w:rPr>
        <w:t xml:space="preserve">Nr </w:t>
      </w:r>
      <w:bookmarkStart w:id="0" w:name="_GoBack"/>
      <w:bookmarkEnd w:id="0"/>
      <w:r w:rsidR="00B7526F">
        <w:rPr>
          <w:rFonts w:ascii="Arial" w:hAnsi="Arial" w:cs="Arial"/>
          <w:sz w:val="24"/>
          <w:szCs w:val="24"/>
        </w:rPr>
        <w:t>8238/23</w:t>
      </w:r>
      <w:r w:rsidRPr="005D5987">
        <w:rPr>
          <w:rFonts w:ascii="Arial" w:hAnsi="Arial" w:cs="Arial"/>
          <w:sz w:val="24"/>
          <w:szCs w:val="24"/>
        </w:rPr>
        <w:t xml:space="preserve"> </w:t>
      </w:r>
      <w:r w:rsidRPr="005D5987">
        <w:rPr>
          <w:rFonts w:ascii="Arial" w:hAnsi="Arial" w:cs="Arial"/>
          <w:sz w:val="24"/>
          <w:szCs w:val="24"/>
        </w:rPr>
        <w:br/>
        <w:t>Zarządu Województwa Świętokrzyskiego</w:t>
      </w:r>
      <w:r>
        <w:rPr>
          <w:rFonts w:ascii="Arial" w:hAnsi="Arial" w:cs="Arial"/>
          <w:sz w:val="24"/>
          <w:szCs w:val="24"/>
        </w:rPr>
        <w:br/>
        <w:t>z dnia</w:t>
      </w:r>
      <w:r w:rsidR="002B34C1">
        <w:rPr>
          <w:rFonts w:ascii="Arial" w:hAnsi="Arial" w:cs="Arial"/>
          <w:sz w:val="24"/>
          <w:szCs w:val="24"/>
        </w:rPr>
        <w:t xml:space="preserve"> </w:t>
      </w:r>
      <w:r w:rsidR="00B7526F">
        <w:rPr>
          <w:rFonts w:ascii="Arial" w:hAnsi="Arial" w:cs="Arial"/>
          <w:sz w:val="24"/>
          <w:szCs w:val="24"/>
        </w:rPr>
        <w:t>6 grudnia</w:t>
      </w:r>
      <w:r w:rsidR="006F17AA">
        <w:rPr>
          <w:rFonts w:ascii="Arial" w:hAnsi="Arial" w:cs="Arial"/>
          <w:sz w:val="24"/>
          <w:szCs w:val="24"/>
        </w:rPr>
        <w:t xml:space="preserve"> 2023</w:t>
      </w:r>
      <w:r w:rsidR="002B34C1">
        <w:rPr>
          <w:rFonts w:ascii="Arial" w:hAnsi="Arial" w:cs="Arial"/>
          <w:sz w:val="24"/>
          <w:szCs w:val="24"/>
        </w:rPr>
        <w:t xml:space="preserve"> r.</w:t>
      </w:r>
    </w:p>
    <w:p w14:paraId="3DF71CC6" w14:textId="7B654434" w:rsidR="00826D40" w:rsidRPr="00285F50" w:rsidRDefault="002C0C84" w:rsidP="00285F50">
      <w:pPr>
        <w:spacing w:line="360" w:lineRule="auto"/>
        <w:jc w:val="center"/>
        <w:rPr>
          <w:rFonts w:ascii="Arial" w:hAnsi="Arial" w:cs="Arial"/>
          <w:b/>
          <w:sz w:val="36"/>
          <w:szCs w:val="36"/>
        </w:rPr>
      </w:pPr>
      <w:r>
        <w:rPr>
          <w:rFonts w:ascii="Arial" w:hAnsi="Arial" w:cs="Arial"/>
          <w:b/>
          <w:sz w:val="36"/>
          <w:szCs w:val="36"/>
        </w:rPr>
        <w:t>ZARZĄD WOJEWÓ</w:t>
      </w:r>
      <w:r w:rsidR="00826D40" w:rsidRPr="00FE1410">
        <w:rPr>
          <w:rFonts w:ascii="Arial" w:hAnsi="Arial" w:cs="Arial"/>
          <w:b/>
          <w:sz w:val="36"/>
          <w:szCs w:val="36"/>
        </w:rPr>
        <w:t>DZTWA ŚWIĘTOKRZYSKIEGO</w:t>
      </w:r>
    </w:p>
    <w:p w14:paraId="4C17ACAC" w14:textId="77777777" w:rsidR="00826D40" w:rsidRPr="00FE1410" w:rsidRDefault="00B17A6D" w:rsidP="009D41DB">
      <w:pPr>
        <w:spacing w:line="360" w:lineRule="auto"/>
        <w:jc w:val="center"/>
        <w:rPr>
          <w:rFonts w:ascii="Arial" w:hAnsi="Arial" w:cs="Arial"/>
          <w:b/>
        </w:rPr>
      </w:pPr>
      <w:r w:rsidRPr="00FE1410">
        <w:rPr>
          <w:rFonts w:ascii="Verdana" w:hAnsi="Verdana"/>
          <w:noProof/>
          <w:sz w:val="18"/>
          <w:szCs w:val="18"/>
          <w:lang w:eastAsia="pl-PL"/>
        </w:rPr>
        <w:drawing>
          <wp:inline distT="0" distB="0" distL="0" distR="0" wp14:anchorId="614B9B37" wp14:editId="2C8E6AF2">
            <wp:extent cx="714375" cy="819150"/>
            <wp:effectExtent l="0" t="0" r="9525" b="0"/>
            <wp:docPr id="1" name="Obraz 2" descr="Województwo Świętokrzyskie">
              <a:hlinkClick xmlns:a="http://schemas.openxmlformats.org/drawingml/2006/main" r:id="rId8" tooltip="&quot;Województwo Świętokrzyskie&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Województwo Świętokrzyskie">
                      <a:hlinkClick r:id="rId8" tooltip="&quot;Województwo Świętokrzyskie&quot; t "/>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819150"/>
                    </a:xfrm>
                    <a:prstGeom prst="rect">
                      <a:avLst/>
                    </a:prstGeom>
                    <a:noFill/>
                    <a:ln>
                      <a:noFill/>
                    </a:ln>
                  </pic:spPr>
                </pic:pic>
              </a:graphicData>
            </a:graphic>
          </wp:inline>
        </w:drawing>
      </w:r>
    </w:p>
    <w:p w14:paraId="43482D08" w14:textId="77777777" w:rsidR="00826D40" w:rsidRPr="00FE1410" w:rsidRDefault="00826D40" w:rsidP="009D41DB">
      <w:pPr>
        <w:spacing w:line="360" w:lineRule="auto"/>
        <w:jc w:val="center"/>
        <w:rPr>
          <w:rFonts w:ascii="Arial" w:hAnsi="Arial" w:cs="Arial"/>
          <w:b/>
        </w:rPr>
      </w:pPr>
    </w:p>
    <w:p w14:paraId="369F4EA9" w14:textId="76F66F0E" w:rsidR="00826D40" w:rsidRPr="00285F50" w:rsidRDefault="00826D40" w:rsidP="00285F50">
      <w:pPr>
        <w:spacing w:line="360" w:lineRule="auto"/>
        <w:jc w:val="center"/>
        <w:rPr>
          <w:rFonts w:ascii="Arial" w:hAnsi="Arial" w:cs="Arial"/>
          <w:b/>
          <w:sz w:val="32"/>
          <w:szCs w:val="32"/>
        </w:rPr>
      </w:pPr>
      <w:r w:rsidRPr="00FE1410">
        <w:rPr>
          <w:rFonts w:ascii="Arial" w:hAnsi="Arial" w:cs="Arial"/>
          <w:b/>
          <w:sz w:val="32"/>
          <w:szCs w:val="32"/>
        </w:rPr>
        <w:t>Sprawozdanie z realizacji „Planu gospodarki odpadami dla województwa świętokrzyskiego” za lata</w:t>
      </w:r>
      <w:r w:rsidR="006F17AA">
        <w:rPr>
          <w:rFonts w:ascii="Arial" w:hAnsi="Arial" w:cs="Arial"/>
          <w:b/>
          <w:sz w:val="32"/>
          <w:szCs w:val="32"/>
        </w:rPr>
        <w:t xml:space="preserve"> 2020</w:t>
      </w:r>
      <w:r w:rsidRPr="00FE1410">
        <w:rPr>
          <w:rFonts w:ascii="Arial" w:hAnsi="Arial" w:cs="Arial"/>
          <w:b/>
          <w:sz w:val="32"/>
          <w:szCs w:val="32"/>
        </w:rPr>
        <w:t>-20</w:t>
      </w:r>
      <w:r w:rsidR="006F17AA">
        <w:rPr>
          <w:rFonts w:ascii="Arial" w:hAnsi="Arial" w:cs="Arial"/>
          <w:b/>
          <w:sz w:val="32"/>
          <w:szCs w:val="32"/>
        </w:rPr>
        <w:t>22</w:t>
      </w:r>
    </w:p>
    <w:p w14:paraId="18997E71" w14:textId="77777777" w:rsidR="00826D40" w:rsidRPr="00FE1410" w:rsidRDefault="00B17A6D" w:rsidP="009D41DB">
      <w:pPr>
        <w:spacing w:line="360" w:lineRule="auto"/>
        <w:jc w:val="center"/>
        <w:rPr>
          <w:rFonts w:ascii="Arial" w:hAnsi="Arial" w:cs="Arial"/>
          <w:b/>
        </w:rPr>
      </w:pPr>
      <w:r w:rsidRPr="00FE1410">
        <w:rPr>
          <w:rFonts w:ascii="Arial" w:hAnsi="Arial" w:cs="Arial"/>
          <w:b/>
          <w:noProof/>
          <w:lang w:eastAsia="pl-PL"/>
        </w:rPr>
        <w:drawing>
          <wp:inline distT="0" distB="0" distL="0" distR="0" wp14:anchorId="6EA987D9" wp14:editId="046F9E35">
            <wp:extent cx="5223641" cy="4453932"/>
            <wp:effectExtent l="0" t="0" r="0" b="3810"/>
            <wp:docPr id="2" name="Obraz 1" descr="Obszar województwa świętokrzyskiego z podziałem na regiony gospodarki odpadami komunalny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izachr\AppData\Local\Microsoft\Windows\Temporary Internet Files\Content.Outlook\GAJNTPKN\mapa regiony bez ludnośc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27890" cy="4457555"/>
                    </a:xfrm>
                    <a:prstGeom prst="rect">
                      <a:avLst/>
                    </a:prstGeom>
                    <a:noFill/>
                    <a:ln>
                      <a:noFill/>
                    </a:ln>
                  </pic:spPr>
                </pic:pic>
              </a:graphicData>
            </a:graphic>
          </wp:inline>
        </w:drawing>
      </w:r>
    </w:p>
    <w:p w14:paraId="53946EBF" w14:textId="77777777" w:rsidR="00826D40" w:rsidRPr="00FE1410" w:rsidRDefault="00826D40" w:rsidP="009D41DB">
      <w:pPr>
        <w:tabs>
          <w:tab w:val="left" w:pos="7050"/>
        </w:tabs>
        <w:spacing w:line="360" w:lineRule="auto"/>
        <w:rPr>
          <w:rFonts w:ascii="Arial" w:hAnsi="Arial" w:cs="Arial"/>
        </w:rPr>
      </w:pPr>
    </w:p>
    <w:p w14:paraId="006969FC" w14:textId="7FF8FF56" w:rsidR="00826D40" w:rsidRPr="00FE1410" w:rsidRDefault="00407368" w:rsidP="009D41DB">
      <w:pPr>
        <w:spacing w:line="360" w:lineRule="auto"/>
        <w:jc w:val="center"/>
        <w:rPr>
          <w:rFonts w:ascii="Arial" w:hAnsi="Arial" w:cs="Arial"/>
          <w:b/>
          <w:sz w:val="28"/>
          <w:szCs w:val="28"/>
        </w:rPr>
      </w:pPr>
      <w:r w:rsidRPr="00FE1410">
        <w:rPr>
          <w:rFonts w:ascii="Arial" w:hAnsi="Arial" w:cs="Arial"/>
          <w:b/>
          <w:sz w:val="28"/>
          <w:szCs w:val="28"/>
        </w:rPr>
        <w:t>Kielce</w:t>
      </w:r>
      <w:r w:rsidR="000F48F2">
        <w:rPr>
          <w:rFonts w:ascii="Arial" w:hAnsi="Arial" w:cs="Arial"/>
          <w:b/>
          <w:sz w:val="28"/>
          <w:szCs w:val="28"/>
        </w:rPr>
        <w:t>,</w:t>
      </w:r>
      <w:r w:rsidR="006F17AA">
        <w:rPr>
          <w:rFonts w:ascii="Arial" w:hAnsi="Arial" w:cs="Arial"/>
          <w:b/>
          <w:sz w:val="28"/>
          <w:szCs w:val="28"/>
        </w:rPr>
        <w:t xml:space="preserve"> 2023 r.</w:t>
      </w:r>
    </w:p>
    <w:p w14:paraId="67139ECB" w14:textId="77777777" w:rsidR="00826D40" w:rsidRPr="00FE1410" w:rsidRDefault="00826D40" w:rsidP="009D41DB">
      <w:pPr>
        <w:spacing w:line="360" w:lineRule="auto"/>
        <w:rPr>
          <w:rFonts w:ascii="Arial" w:hAnsi="Arial" w:cs="Arial"/>
        </w:rPr>
        <w:sectPr w:rsidR="00826D40" w:rsidRPr="00FE1410" w:rsidSect="008C2BC2">
          <w:footerReference w:type="default" r:id="rId11"/>
          <w:pgSz w:w="11906" w:h="16838" w:code="9"/>
          <w:pgMar w:top="1418" w:right="1418" w:bottom="1418" w:left="1418" w:header="709" w:footer="709" w:gutter="0"/>
          <w:cols w:space="708"/>
          <w:titlePg/>
          <w:docGrid w:linePitch="360"/>
        </w:sectPr>
      </w:pPr>
    </w:p>
    <w:p w14:paraId="2CECDF0C" w14:textId="77777777" w:rsidR="00826D40" w:rsidRPr="00FE1410" w:rsidRDefault="00826D40" w:rsidP="009D41DB">
      <w:pPr>
        <w:spacing w:after="1440" w:line="360" w:lineRule="auto"/>
        <w:rPr>
          <w:rFonts w:ascii="Arial" w:hAnsi="Arial" w:cs="Arial"/>
        </w:rPr>
        <w:sectPr w:rsidR="00826D40" w:rsidRPr="00FE1410" w:rsidSect="008C2BC2">
          <w:pgSz w:w="11906" w:h="16838"/>
          <w:pgMar w:top="1418" w:right="1418" w:bottom="1418" w:left="1418" w:header="709" w:footer="709" w:gutter="0"/>
          <w:cols w:space="708"/>
          <w:titlePg/>
          <w:docGrid w:linePitch="360"/>
        </w:sectPr>
      </w:pPr>
    </w:p>
    <w:p w14:paraId="163587A2" w14:textId="77777777" w:rsidR="00826D40" w:rsidRPr="00FE1410" w:rsidRDefault="00826D40" w:rsidP="009D41DB">
      <w:pPr>
        <w:spacing w:line="360" w:lineRule="auto"/>
        <w:rPr>
          <w:rFonts w:ascii="Arial" w:hAnsi="Arial" w:cs="Arial"/>
          <w:b/>
          <w:sz w:val="32"/>
          <w:szCs w:val="32"/>
        </w:rPr>
      </w:pPr>
    </w:p>
    <w:p w14:paraId="1EA11524" w14:textId="6E47C7A8" w:rsidR="00826D40" w:rsidRPr="00FE1410" w:rsidRDefault="00001918" w:rsidP="009D41DB">
      <w:pPr>
        <w:spacing w:line="360" w:lineRule="auto"/>
        <w:jc w:val="center"/>
        <w:rPr>
          <w:rFonts w:ascii="Arial" w:hAnsi="Arial" w:cs="Arial"/>
          <w:b/>
          <w:sz w:val="32"/>
          <w:szCs w:val="32"/>
        </w:rPr>
      </w:pPr>
      <w:r>
        <w:rPr>
          <w:rFonts w:ascii="Arial" w:hAnsi="Arial" w:cs="Arial"/>
          <w:b/>
          <w:sz w:val="32"/>
          <w:szCs w:val="32"/>
        </w:rPr>
        <w:t>ZARZĄD WOJEWÓ</w:t>
      </w:r>
      <w:r w:rsidR="00826D40" w:rsidRPr="00FE1410">
        <w:rPr>
          <w:rFonts w:ascii="Arial" w:hAnsi="Arial" w:cs="Arial"/>
          <w:b/>
          <w:sz w:val="32"/>
          <w:szCs w:val="32"/>
        </w:rPr>
        <w:t>DZTWA ŚWIĘTOKRZYSKIEGO</w:t>
      </w:r>
    </w:p>
    <w:p w14:paraId="03781BDE" w14:textId="77777777" w:rsidR="008A4C24" w:rsidRDefault="008A4C24" w:rsidP="009D41DB">
      <w:pPr>
        <w:spacing w:after="1320" w:line="360" w:lineRule="auto"/>
        <w:jc w:val="center"/>
        <w:rPr>
          <w:rFonts w:ascii="Arial" w:hAnsi="Arial" w:cs="Arial"/>
          <w:b/>
          <w:sz w:val="32"/>
          <w:szCs w:val="32"/>
        </w:rPr>
      </w:pPr>
    </w:p>
    <w:p w14:paraId="6C843789" w14:textId="17925A98" w:rsidR="008A4C24" w:rsidRPr="00C115A0" w:rsidRDefault="00B17A6D" w:rsidP="009D41DB">
      <w:pPr>
        <w:spacing w:after="600" w:line="360" w:lineRule="auto"/>
        <w:jc w:val="center"/>
        <w:rPr>
          <w:rFonts w:ascii="Arial" w:hAnsi="Arial" w:cs="Arial"/>
          <w:b/>
        </w:rPr>
      </w:pPr>
      <w:r w:rsidRPr="00FE1410">
        <w:rPr>
          <w:rFonts w:ascii="Verdana" w:hAnsi="Verdana"/>
          <w:noProof/>
          <w:sz w:val="18"/>
          <w:szCs w:val="18"/>
          <w:lang w:eastAsia="pl-PL"/>
        </w:rPr>
        <w:drawing>
          <wp:inline distT="0" distB="0" distL="0" distR="0" wp14:anchorId="0035855E" wp14:editId="204A11A3">
            <wp:extent cx="771525" cy="885825"/>
            <wp:effectExtent l="0" t="0" r="9525" b="9525"/>
            <wp:docPr id="3" name="Obraz 3" descr="Województwo Świętokrzyskie">
              <a:hlinkClick xmlns:a="http://schemas.openxmlformats.org/drawingml/2006/main" r:id="rId8" tooltip="&quot;Województwo Świętokrzyskie&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Województwo Świętokrzyskie">
                      <a:hlinkClick r:id="rId8" tooltip="&quot;Województwo Świętokrzyskie&quot; t "/>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885825"/>
                    </a:xfrm>
                    <a:prstGeom prst="rect">
                      <a:avLst/>
                    </a:prstGeom>
                    <a:noFill/>
                    <a:ln>
                      <a:noFill/>
                    </a:ln>
                  </pic:spPr>
                </pic:pic>
              </a:graphicData>
            </a:graphic>
          </wp:inline>
        </w:drawing>
      </w:r>
    </w:p>
    <w:p w14:paraId="28936599" w14:textId="55416A0F" w:rsidR="00826D40" w:rsidRPr="00FE1410" w:rsidRDefault="00826D40" w:rsidP="009D41DB">
      <w:pPr>
        <w:spacing w:line="360" w:lineRule="auto"/>
        <w:jc w:val="center"/>
        <w:rPr>
          <w:rFonts w:ascii="Arial" w:hAnsi="Arial" w:cs="Arial"/>
          <w:b/>
          <w:sz w:val="32"/>
          <w:szCs w:val="32"/>
        </w:rPr>
      </w:pPr>
      <w:r w:rsidRPr="00FE1410">
        <w:rPr>
          <w:rFonts w:ascii="Arial" w:hAnsi="Arial" w:cs="Arial"/>
          <w:b/>
          <w:sz w:val="32"/>
          <w:szCs w:val="32"/>
        </w:rPr>
        <w:t>Sprawozdanie z realizacji „Planu gospodarki odpadami dla województw</w:t>
      </w:r>
      <w:r w:rsidR="006F17AA">
        <w:rPr>
          <w:rFonts w:ascii="Arial" w:hAnsi="Arial" w:cs="Arial"/>
          <w:b/>
          <w:sz w:val="32"/>
          <w:szCs w:val="32"/>
        </w:rPr>
        <w:t>a świętokrzyskiego” za lata 2020</w:t>
      </w:r>
      <w:r w:rsidR="00407368" w:rsidRPr="00FE1410">
        <w:rPr>
          <w:rFonts w:ascii="Arial" w:hAnsi="Arial" w:cs="Arial"/>
          <w:b/>
          <w:sz w:val="32"/>
          <w:szCs w:val="32"/>
        </w:rPr>
        <w:t>-</w:t>
      </w:r>
      <w:r w:rsidR="006F17AA">
        <w:rPr>
          <w:rFonts w:ascii="Arial" w:hAnsi="Arial" w:cs="Arial"/>
          <w:b/>
          <w:sz w:val="32"/>
          <w:szCs w:val="32"/>
        </w:rPr>
        <w:t>2022</w:t>
      </w:r>
    </w:p>
    <w:p w14:paraId="6009D2F2" w14:textId="77777777" w:rsidR="008A4C24" w:rsidRDefault="008A4C24" w:rsidP="009D41DB">
      <w:pPr>
        <w:spacing w:after="6240" w:line="360" w:lineRule="auto"/>
        <w:jc w:val="center"/>
        <w:rPr>
          <w:rFonts w:ascii="Arial" w:hAnsi="Arial" w:cs="Arial"/>
          <w:b/>
        </w:rPr>
      </w:pPr>
    </w:p>
    <w:p w14:paraId="2B9B75F4" w14:textId="3F20AB88" w:rsidR="00826D40" w:rsidRPr="00FE1410" w:rsidRDefault="00407368" w:rsidP="009D41DB">
      <w:pPr>
        <w:spacing w:after="1440" w:line="360" w:lineRule="auto"/>
        <w:jc w:val="center"/>
        <w:rPr>
          <w:rFonts w:ascii="Arial" w:hAnsi="Arial" w:cs="Arial"/>
          <w:b/>
          <w:sz w:val="28"/>
          <w:szCs w:val="28"/>
        </w:rPr>
      </w:pPr>
      <w:r w:rsidRPr="00FE1410">
        <w:rPr>
          <w:rFonts w:ascii="Arial" w:hAnsi="Arial" w:cs="Arial"/>
          <w:b/>
          <w:sz w:val="28"/>
          <w:szCs w:val="28"/>
        </w:rPr>
        <w:t>Kielce</w:t>
      </w:r>
      <w:r w:rsidR="000F48F2">
        <w:rPr>
          <w:rFonts w:ascii="Arial" w:hAnsi="Arial" w:cs="Arial"/>
          <w:b/>
          <w:sz w:val="28"/>
          <w:szCs w:val="28"/>
        </w:rPr>
        <w:t>,</w:t>
      </w:r>
      <w:r w:rsidR="006F17AA">
        <w:rPr>
          <w:rFonts w:ascii="Arial" w:hAnsi="Arial" w:cs="Arial"/>
          <w:b/>
          <w:sz w:val="28"/>
          <w:szCs w:val="28"/>
        </w:rPr>
        <w:t xml:space="preserve"> 2023 r.</w:t>
      </w:r>
    </w:p>
    <w:p w14:paraId="0608D468" w14:textId="77777777" w:rsidR="00826D40" w:rsidRPr="00FE1410" w:rsidRDefault="00826D40" w:rsidP="009D41DB">
      <w:pPr>
        <w:spacing w:line="360" w:lineRule="auto"/>
        <w:jc w:val="center"/>
        <w:rPr>
          <w:rFonts w:ascii="Arial" w:hAnsi="Arial" w:cs="Arial"/>
        </w:rPr>
        <w:sectPr w:rsidR="00826D40" w:rsidRPr="00FE1410" w:rsidSect="008C2BC2">
          <w:pgSz w:w="11906" w:h="16838"/>
          <w:pgMar w:top="1418" w:right="1418" w:bottom="1418" w:left="1418" w:header="709" w:footer="709" w:gutter="0"/>
          <w:cols w:space="708"/>
          <w:titlePg/>
          <w:docGrid w:linePitch="360"/>
        </w:sectPr>
      </w:pPr>
    </w:p>
    <w:p w14:paraId="1BC94731" w14:textId="02D36A6D" w:rsidR="009530E5" w:rsidRPr="00FE1410" w:rsidRDefault="009530E5" w:rsidP="009D41DB">
      <w:pPr>
        <w:spacing w:line="360" w:lineRule="auto"/>
        <w:jc w:val="center"/>
        <w:rPr>
          <w:rFonts w:ascii="Arial" w:hAnsi="Arial" w:cs="Arial"/>
          <w:b/>
          <w:sz w:val="32"/>
          <w:szCs w:val="32"/>
        </w:rPr>
      </w:pPr>
      <w:r w:rsidRPr="00FE1410">
        <w:rPr>
          <w:rFonts w:ascii="Arial" w:hAnsi="Arial" w:cs="Arial"/>
          <w:b/>
          <w:bCs/>
          <w:sz w:val="24"/>
          <w:szCs w:val="24"/>
        </w:rPr>
        <w:lastRenderedPageBreak/>
        <w:t>Odpowiedzialny za przygotowanie</w:t>
      </w:r>
      <w:r w:rsidRPr="00FE1410">
        <w:rPr>
          <w:b/>
          <w:bCs/>
          <w:sz w:val="24"/>
          <w:szCs w:val="24"/>
        </w:rPr>
        <w:t xml:space="preserve"> </w:t>
      </w:r>
      <w:r w:rsidRPr="00FE1410">
        <w:rPr>
          <w:rFonts w:ascii="Arial" w:hAnsi="Arial" w:cs="Arial"/>
          <w:b/>
          <w:sz w:val="24"/>
          <w:szCs w:val="24"/>
        </w:rPr>
        <w:t>Sprawozdania z realizacji „Planu gospodarki odpadami dla województw</w:t>
      </w:r>
      <w:r w:rsidR="006F17AA">
        <w:rPr>
          <w:rFonts w:ascii="Arial" w:hAnsi="Arial" w:cs="Arial"/>
          <w:b/>
          <w:sz w:val="24"/>
          <w:szCs w:val="24"/>
        </w:rPr>
        <w:t>a świętokrzyskiego” za lata 2020</w:t>
      </w:r>
      <w:r w:rsidR="00407368" w:rsidRPr="00FE1410">
        <w:rPr>
          <w:rFonts w:ascii="Arial" w:hAnsi="Arial" w:cs="Arial"/>
          <w:b/>
          <w:sz w:val="24"/>
          <w:szCs w:val="24"/>
        </w:rPr>
        <w:t>-</w:t>
      </w:r>
      <w:r w:rsidR="006F17AA">
        <w:rPr>
          <w:rFonts w:ascii="Arial" w:hAnsi="Arial" w:cs="Arial"/>
          <w:b/>
          <w:sz w:val="24"/>
          <w:szCs w:val="24"/>
        </w:rPr>
        <w:t>2022</w:t>
      </w:r>
    </w:p>
    <w:p w14:paraId="13BCD920" w14:textId="77777777" w:rsidR="009530E5" w:rsidRPr="00FE1410" w:rsidRDefault="009530E5" w:rsidP="009D41DB">
      <w:pPr>
        <w:spacing w:line="360" w:lineRule="auto"/>
        <w:jc w:val="center"/>
        <w:rPr>
          <w:rFonts w:ascii="Arial" w:hAnsi="Arial" w:cs="Arial"/>
          <w:b/>
          <w:bCs/>
          <w:sz w:val="24"/>
          <w:szCs w:val="24"/>
        </w:rPr>
      </w:pPr>
    </w:p>
    <w:p w14:paraId="4EE26E8D" w14:textId="20EB73C3" w:rsidR="009530E5" w:rsidRPr="00FE1410" w:rsidRDefault="006F17AA" w:rsidP="009D41DB">
      <w:pPr>
        <w:pStyle w:val="Tabela"/>
        <w:spacing w:line="360" w:lineRule="auto"/>
        <w:jc w:val="center"/>
        <w:rPr>
          <w:rFonts w:ascii="Arial" w:hAnsi="Arial" w:cs="Arial"/>
          <w:sz w:val="24"/>
          <w:szCs w:val="24"/>
        </w:rPr>
      </w:pPr>
      <w:r>
        <w:rPr>
          <w:rFonts w:ascii="Arial" w:hAnsi="Arial" w:cs="Arial"/>
          <w:sz w:val="24"/>
          <w:szCs w:val="24"/>
        </w:rPr>
        <w:t>Zarząd</w:t>
      </w:r>
      <w:r w:rsidR="009530E5" w:rsidRPr="00FE1410">
        <w:rPr>
          <w:rFonts w:ascii="Arial" w:hAnsi="Arial" w:cs="Arial"/>
          <w:sz w:val="24"/>
          <w:szCs w:val="24"/>
        </w:rPr>
        <w:t xml:space="preserve"> Województwa Świętokrzyskiego</w:t>
      </w:r>
    </w:p>
    <w:p w14:paraId="5FB7ED77" w14:textId="77777777" w:rsidR="009530E5" w:rsidRPr="00FE1410" w:rsidRDefault="009530E5" w:rsidP="009D41DB">
      <w:pPr>
        <w:spacing w:line="360" w:lineRule="auto"/>
        <w:jc w:val="center"/>
        <w:rPr>
          <w:rFonts w:ascii="Arial" w:hAnsi="Arial" w:cs="Arial"/>
          <w:noProof/>
          <w:sz w:val="24"/>
          <w:szCs w:val="24"/>
        </w:rPr>
      </w:pPr>
    </w:p>
    <w:p w14:paraId="47F5C7AF" w14:textId="77777777" w:rsidR="009530E5" w:rsidRPr="00FE1410" w:rsidRDefault="009530E5" w:rsidP="009D41DB">
      <w:pPr>
        <w:pStyle w:val="Tabela"/>
        <w:spacing w:line="360" w:lineRule="auto"/>
        <w:jc w:val="center"/>
        <w:rPr>
          <w:rFonts w:ascii="Arial" w:hAnsi="Arial" w:cs="Arial"/>
          <w:sz w:val="24"/>
          <w:szCs w:val="24"/>
        </w:rPr>
      </w:pPr>
    </w:p>
    <w:p w14:paraId="62128B64" w14:textId="77777777" w:rsidR="009530E5" w:rsidRPr="00FE1410" w:rsidRDefault="009530E5" w:rsidP="009D41DB">
      <w:pPr>
        <w:pStyle w:val="Tabela"/>
        <w:spacing w:line="360" w:lineRule="auto"/>
        <w:rPr>
          <w:rFonts w:ascii="Arial" w:hAnsi="Arial" w:cs="Arial"/>
          <w:sz w:val="24"/>
          <w:szCs w:val="24"/>
        </w:rPr>
      </w:pPr>
    </w:p>
    <w:p w14:paraId="680ACD2A" w14:textId="79B35B83" w:rsidR="006F17AA" w:rsidRPr="0079785B" w:rsidRDefault="009530E5" w:rsidP="0079785B">
      <w:pPr>
        <w:pStyle w:val="Tabela"/>
        <w:spacing w:after="240" w:line="360" w:lineRule="auto"/>
        <w:jc w:val="center"/>
        <w:rPr>
          <w:rFonts w:ascii="Arial" w:hAnsi="Arial" w:cs="Arial"/>
          <w:b/>
          <w:sz w:val="24"/>
          <w:szCs w:val="24"/>
        </w:rPr>
      </w:pPr>
      <w:r w:rsidRPr="00FE1410">
        <w:rPr>
          <w:rFonts w:ascii="Arial" w:hAnsi="Arial" w:cs="Arial"/>
          <w:b/>
          <w:sz w:val="24"/>
          <w:szCs w:val="24"/>
        </w:rPr>
        <w:t>Zespół opracowujący:</w:t>
      </w:r>
    </w:p>
    <w:p w14:paraId="016DBE2C" w14:textId="24DDEE9C" w:rsidR="006F17AA" w:rsidRPr="006F17AA" w:rsidRDefault="006F17AA" w:rsidP="009D41DB">
      <w:pPr>
        <w:spacing w:line="360" w:lineRule="auto"/>
        <w:jc w:val="both"/>
        <w:rPr>
          <w:rFonts w:ascii="Arial" w:hAnsi="Arial" w:cs="Arial"/>
          <w:sz w:val="24"/>
          <w:szCs w:val="24"/>
          <w:lang w:eastAsia="pl-PL"/>
        </w:rPr>
        <w:sectPr w:rsidR="006F17AA" w:rsidRPr="006F17AA" w:rsidSect="008C2BC2">
          <w:pgSz w:w="11906" w:h="16838"/>
          <w:pgMar w:top="1418" w:right="1418" w:bottom="1418" w:left="1418" w:header="709" w:footer="709" w:gutter="0"/>
          <w:cols w:space="708"/>
          <w:titlePg/>
          <w:docGrid w:linePitch="360"/>
        </w:sectPr>
      </w:pPr>
      <w:r w:rsidRPr="006F17AA">
        <w:rPr>
          <w:rFonts w:ascii="Arial" w:hAnsi="Arial" w:cs="Arial"/>
          <w:sz w:val="24"/>
          <w:szCs w:val="24"/>
          <w:lang w:eastAsia="pl-PL"/>
        </w:rPr>
        <w:t xml:space="preserve">Wioletta Czarnecka, Ewa Jachimkowska, Ewa Chodorowska, Izabela Chrzęszczyk, Ilona Pałyga-Pach, </w:t>
      </w:r>
      <w:r>
        <w:rPr>
          <w:rFonts w:ascii="Arial" w:hAnsi="Arial" w:cs="Arial"/>
          <w:sz w:val="24"/>
          <w:szCs w:val="24"/>
          <w:lang w:eastAsia="pl-PL"/>
        </w:rPr>
        <w:t xml:space="preserve">Małgorzata Walczak, </w:t>
      </w:r>
      <w:r w:rsidRPr="006F17AA">
        <w:rPr>
          <w:rFonts w:ascii="Arial" w:hAnsi="Arial" w:cs="Arial"/>
          <w:sz w:val="24"/>
          <w:szCs w:val="24"/>
          <w:lang w:eastAsia="pl-PL"/>
        </w:rPr>
        <w:t>Monika Żak, Aneta Wierzbicka, Izabela Wierzbicka, Małgorzata</w:t>
      </w:r>
      <w:r>
        <w:rPr>
          <w:rFonts w:ascii="Arial" w:hAnsi="Arial" w:cs="Arial"/>
          <w:sz w:val="24"/>
          <w:szCs w:val="24"/>
          <w:lang w:eastAsia="pl-PL"/>
        </w:rPr>
        <w:t xml:space="preserve"> Malicka, Bernadeta Nur-Bzymek</w:t>
      </w:r>
      <w:r w:rsidRPr="006F17AA">
        <w:rPr>
          <w:rFonts w:ascii="Arial" w:hAnsi="Arial" w:cs="Arial"/>
          <w:sz w:val="24"/>
          <w:szCs w:val="24"/>
          <w:lang w:eastAsia="pl-PL"/>
        </w:rPr>
        <w:t>, Karolina Wołoszyn-Ciesiun, Sylwia Kurzątkowska, Magdalena Kornacka</w:t>
      </w:r>
      <w:r>
        <w:rPr>
          <w:rFonts w:ascii="Arial" w:hAnsi="Arial" w:cs="Arial"/>
          <w:sz w:val="24"/>
          <w:szCs w:val="24"/>
          <w:lang w:eastAsia="pl-PL"/>
        </w:rPr>
        <w:t>, Katarzyna Haja, Ilona Cetera</w:t>
      </w:r>
    </w:p>
    <w:p w14:paraId="70C989F9" w14:textId="77777777" w:rsidR="00063826" w:rsidRPr="00FE1410" w:rsidRDefault="00063826" w:rsidP="009D41DB">
      <w:pPr>
        <w:pStyle w:val="Nagwekspisutreci"/>
        <w:spacing w:line="360" w:lineRule="auto"/>
        <w:rPr>
          <w:rFonts w:ascii="Arial" w:hAnsi="Arial" w:cs="Arial"/>
          <w:b/>
          <w:color w:val="auto"/>
        </w:rPr>
      </w:pPr>
      <w:r w:rsidRPr="00FE1410">
        <w:rPr>
          <w:rFonts w:ascii="Arial" w:hAnsi="Arial" w:cs="Arial"/>
          <w:b/>
          <w:color w:val="auto"/>
        </w:rPr>
        <w:lastRenderedPageBreak/>
        <w:t>Spis treści</w:t>
      </w:r>
    </w:p>
    <w:p w14:paraId="2CF37962" w14:textId="77777777" w:rsidR="00094392" w:rsidRDefault="009853E0">
      <w:pPr>
        <w:pStyle w:val="Spistreci1"/>
        <w:tabs>
          <w:tab w:val="left" w:pos="440"/>
          <w:tab w:val="right" w:leader="dot" w:pos="9060"/>
        </w:tabs>
        <w:rPr>
          <w:rFonts w:asciiTheme="minorHAnsi" w:eastAsiaTheme="minorEastAsia" w:hAnsiTheme="minorHAnsi" w:cstheme="minorBidi"/>
          <w:noProof/>
          <w:lang w:eastAsia="pl-PL"/>
        </w:rPr>
      </w:pPr>
      <w:r w:rsidRPr="00FE1410">
        <w:fldChar w:fldCharType="begin"/>
      </w:r>
      <w:r w:rsidR="00063826" w:rsidRPr="00FE1410">
        <w:instrText xml:space="preserve"> TOC \o "1-3" \h \z \u </w:instrText>
      </w:r>
      <w:r w:rsidRPr="00FE1410">
        <w:fldChar w:fldCharType="separate"/>
      </w:r>
      <w:hyperlink w:anchor="_Toc152324626" w:history="1">
        <w:r w:rsidR="00094392" w:rsidRPr="00FC0814">
          <w:rPr>
            <w:rStyle w:val="Hipercze"/>
            <w:rFonts w:ascii="Arial" w:hAnsi="Arial" w:cs="Arial"/>
            <w:b/>
            <w:noProof/>
          </w:rPr>
          <w:t>1.</w:t>
        </w:r>
        <w:r w:rsidR="00094392">
          <w:rPr>
            <w:rFonts w:asciiTheme="minorHAnsi" w:eastAsiaTheme="minorEastAsia" w:hAnsiTheme="minorHAnsi" w:cstheme="minorBidi"/>
            <w:noProof/>
            <w:lang w:eastAsia="pl-PL"/>
          </w:rPr>
          <w:tab/>
        </w:r>
        <w:r w:rsidR="00094392" w:rsidRPr="00FC0814">
          <w:rPr>
            <w:rStyle w:val="Hipercze"/>
            <w:rFonts w:ascii="Arial" w:hAnsi="Arial" w:cs="Arial"/>
            <w:b/>
            <w:noProof/>
          </w:rPr>
          <w:t>Streszczenie</w:t>
        </w:r>
        <w:r w:rsidR="00094392">
          <w:rPr>
            <w:noProof/>
            <w:webHidden/>
          </w:rPr>
          <w:tab/>
        </w:r>
        <w:r w:rsidR="00094392">
          <w:rPr>
            <w:noProof/>
            <w:webHidden/>
          </w:rPr>
          <w:fldChar w:fldCharType="begin"/>
        </w:r>
        <w:r w:rsidR="00094392">
          <w:rPr>
            <w:noProof/>
            <w:webHidden/>
          </w:rPr>
          <w:instrText xml:space="preserve"> PAGEREF _Toc152324626 \h </w:instrText>
        </w:r>
        <w:r w:rsidR="00094392">
          <w:rPr>
            <w:noProof/>
            <w:webHidden/>
          </w:rPr>
        </w:r>
        <w:r w:rsidR="00094392">
          <w:rPr>
            <w:noProof/>
            <w:webHidden/>
          </w:rPr>
          <w:fldChar w:fldCharType="separate"/>
        </w:r>
        <w:r w:rsidR="00094392">
          <w:rPr>
            <w:noProof/>
            <w:webHidden/>
          </w:rPr>
          <w:t>7</w:t>
        </w:r>
        <w:r w:rsidR="00094392">
          <w:rPr>
            <w:noProof/>
            <w:webHidden/>
          </w:rPr>
          <w:fldChar w:fldCharType="end"/>
        </w:r>
      </w:hyperlink>
    </w:p>
    <w:p w14:paraId="138472C1" w14:textId="77777777" w:rsidR="00094392" w:rsidRDefault="00485FB0">
      <w:pPr>
        <w:pStyle w:val="Spistreci1"/>
        <w:tabs>
          <w:tab w:val="left" w:pos="440"/>
          <w:tab w:val="right" w:leader="dot" w:pos="9060"/>
        </w:tabs>
        <w:rPr>
          <w:rFonts w:asciiTheme="minorHAnsi" w:eastAsiaTheme="minorEastAsia" w:hAnsiTheme="minorHAnsi" w:cstheme="minorBidi"/>
          <w:noProof/>
          <w:lang w:eastAsia="pl-PL"/>
        </w:rPr>
      </w:pPr>
      <w:hyperlink w:anchor="_Toc152324627" w:history="1">
        <w:r w:rsidR="00094392" w:rsidRPr="00FC0814">
          <w:rPr>
            <w:rStyle w:val="Hipercze"/>
            <w:rFonts w:ascii="Arial" w:hAnsi="Arial" w:cs="Arial"/>
            <w:b/>
            <w:noProof/>
          </w:rPr>
          <w:t>2.</w:t>
        </w:r>
        <w:r w:rsidR="00094392">
          <w:rPr>
            <w:rFonts w:asciiTheme="minorHAnsi" w:eastAsiaTheme="minorEastAsia" w:hAnsiTheme="minorHAnsi" w:cstheme="minorBidi"/>
            <w:noProof/>
            <w:lang w:eastAsia="pl-PL"/>
          </w:rPr>
          <w:tab/>
        </w:r>
        <w:r w:rsidR="00094392" w:rsidRPr="00FC0814">
          <w:rPr>
            <w:rStyle w:val="Hipercze"/>
            <w:rFonts w:ascii="Arial" w:hAnsi="Arial" w:cs="Arial"/>
            <w:b/>
            <w:noProof/>
          </w:rPr>
          <w:t>Odpady komunalne</w:t>
        </w:r>
        <w:r w:rsidR="00094392">
          <w:rPr>
            <w:noProof/>
            <w:webHidden/>
          </w:rPr>
          <w:tab/>
        </w:r>
        <w:r w:rsidR="00094392">
          <w:rPr>
            <w:noProof/>
            <w:webHidden/>
          </w:rPr>
          <w:fldChar w:fldCharType="begin"/>
        </w:r>
        <w:r w:rsidR="00094392">
          <w:rPr>
            <w:noProof/>
            <w:webHidden/>
          </w:rPr>
          <w:instrText xml:space="preserve"> PAGEREF _Toc152324627 \h </w:instrText>
        </w:r>
        <w:r w:rsidR="00094392">
          <w:rPr>
            <w:noProof/>
            <w:webHidden/>
          </w:rPr>
        </w:r>
        <w:r w:rsidR="00094392">
          <w:rPr>
            <w:noProof/>
            <w:webHidden/>
          </w:rPr>
          <w:fldChar w:fldCharType="separate"/>
        </w:r>
        <w:r w:rsidR="00094392">
          <w:rPr>
            <w:noProof/>
            <w:webHidden/>
          </w:rPr>
          <w:t>13</w:t>
        </w:r>
        <w:r w:rsidR="00094392">
          <w:rPr>
            <w:noProof/>
            <w:webHidden/>
          </w:rPr>
          <w:fldChar w:fldCharType="end"/>
        </w:r>
      </w:hyperlink>
    </w:p>
    <w:p w14:paraId="5B331AE5" w14:textId="77777777" w:rsidR="00094392" w:rsidRDefault="00485FB0">
      <w:pPr>
        <w:pStyle w:val="Spistreci2"/>
        <w:tabs>
          <w:tab w:val="left" w:pos="880"/>
          <w:tab w:val="right" w:leader="dot" w:pos="9060"/>
        </w:tabs>
        <w:rPr>
          <w:rFonts w:asciiTheme="minorHAnsi" w:eastAsiaTheme="minorEastAsia" w:hAnsiTheme="minorHAnsi" w:cstheme="minorBidi"/>
          <w:noProof/>
          <w:lang w:eastAsia="pl-PL"/>
        </w:rPr>
      </w:pPr>
      <w:hyperlink w:anchor="_Toc152324628" w:history="1">
        <w:r w:rsidR="00094392" w:rsidRPr="00FC0814">
          <w:rPr>
            <w:rStyle w:val="Hipercze"/>
            <w:rFonts w:ascii="Arial" w:hAnsi="Arial" w:cs="Arial"/>
            <w:b/>
            <w:noProof/>
            <w:lang w:eastAsia="pl-PL"/>
          </w:rPr>
          <w:t>2.1.</w:t>
        </w:r>
        <w:r w:rsidR="00094392">
          <w:rPr>
            <w:rFonts w:asciiTheme="minorHAnsi" w:eastAsiaTheme="minorEastAsia" w:hAnsiTheme="minorHAnsi" w:cstheme="minorBidi"/>
            <w:noProof/>
            <w:lang w:eastAsia="pl-PL"/>
          </w:rPr>
          <w:tab/>
        </w:r>
        <w:r w:rsidR="00094392" w:rsidRPr="00FC0814">
          <w:rPr>
            <w:rStyle w:val="Hipercze"/>
            <w:rFonts w:ascii="Arial" w:hAnsi="Arial" w:cs="Arial"/>
            <w:b/>
            <w:noProof/>
            <w:lang w:eastAsia="pl-PL"/>
          </w:rPr>
          <w:t>Zapobieganie powstawaniu odpadów oraz działania informacyjno-edukacyjne</w:t>
        </w:r>
        <w:r w:rsidR="00094392">
          <w:rPr>
            <w:noProof/>
            <w:webHidden/>
          </w:rPr>
          <w:tab/>
        </w:r>
        <w:r w:rsidR="00094392">
          <w:rPr>
            <w:noProof/>
            <w:webHidden/>
          </w:rPr>
          <w:fldChar w:fldCharType="begin"/>
        </w:r>
        <w:r w:rsidR="00094392">
          <w:rPr>
            <w:noProof/>
            <w:webHidden/>
          </w:rPr>
          <w:instrText xml:space="preserve"> PAGEREF _Toc152324628 \h </w:instrText>
        </w:r>
        <w:r w:rsidR="00094392">
          <w:rPr>
            <w:noProof/>
            <w:webHidden/>
          </w:rPr>
        </w:r>
        <w:r w:rsidR="00094392">
          <w:rPr>
            <w:noProof/>
            <w:webHidden/>
          </w:rPr>
          <w:fldChar w:fldCharType="separate"/>
        </w:r>
        <w:r w:rsidR="00094392">
          <w:rPr>
            <w:noProof/>
            <w:webHidden/>
          </w:rPr>
          <w:t>16</w:t>
        </w:r>
        <w:r w:rsidR="00094392">
          <w:rPr>
            <w:noProof/>
            <w:webHidden/>
          </w:rPr>
          <w:fldChar w:fldCharType="end"/>
        </w:r>
      </w:hyperlink>
    </w:p>
    <w:p w14:paraId="529BB9A7" w14:textId="77777777" w:rsidR="00094392" w:rsidRDefault="00485FB0">
      <w:pPr>
        <w:pStyle w:val="Spistreci2"/>
        <w:tabs>
          <w:tab w:val="left" w:pos="880"/>
          <w:tab w:val="right" w:leader="dot" w:pos="9060"/>
        </w:tabs>
        <w:rPr>
          <w:rFonts w:asciiTheme="minorHAnsi" w:eastAsiaTheme="minorEastAsia" w:hAnsiTheme="minorHAnsi" w:cstheme="minorBidi"/>
          <w:noProof/>
          <w:lang w:eastAsia="pl-PL"/>
        </w:rPr>
      </w:pPr>
      <w:hyperlink w:anchor="_Toc152324629" w:history="1">
        <w:r w:rsidR="00094392" w:rsidRPr="00FC0814">
          <w:rPr>
            <w:rStyle w:val="Hipercze"/>
            <w:rFonts w:ascii="Arial" w:hAnsi="Arial" w:cs="Arial"/>
            <w:b/>
            <w:noProof/>
            <w:lang w:eastAsia="pl-PL"/>
          </w:rPr>
          <w:t>2.2.</w:t>
        </w:r>
        <w:r w:rsidR="00094392">
          <w:rPr>
            <w:rFonts w:asciiTheme="minorHAnsi" w:eastAsiaTheme="minorEastAsia" w:hAnsiTheme="minorHAnsi" w:cstheme="minorBidi"/>
            <w:noProof/>
            <w:lang w:eastAsia="pl-PL"/>
          </w:rPr>
          <w:tab/>
        </w:r>
        <w:r w:rsidR="00094392" w:rsidRPr="00FC0814">
          <w:rPr>
            <w:rStyle w:val="Hipercze"/>
            <w:rFonts w:ascii="Arial" w:hAnsi="Arial" w:cs="Arial"/>
            <w:b/>
            <w:noProof/>
            <w:lang w:eastAsia="pl-PL"/>
          </w:rPr>
          <w:t>Zorganizowany systemem zbierania i odbierania odpadów komunalnych</w:t>
        </w:r>
        <w:r w:rsidR="00094392">
          <w:rPr>
            <w:noProof/>
            <w:webHidden/>
          </w:rPr>
          <w:tab/>
        </w:r>
        <w:r w:rsidR="00094392">
          <w:rPr>
            <w:noProof/>
            <w:webHidden/>
          </w:rPr>
          <w:fldChar w:fldCharType="begin"/>
        </w:r>
        <w:r w:rsidR="00094392">
          <w:rPr>
            <w:noProof/>
            <w:webHidden/>
          </w:rPr>
          <w:instrText xml:space="preserve"> PAGEREF _Toc152324629 \h </w:instrText>
        </w:r>
        <w:r w:rsidR="00094392">
          <w:rPr>
            <w:noProof/>
            <w:webHidden/>
          </w:rPr>
        </w:r>
        <w:r w:rsidR="00094392">
          <w:rPr>
            <w:noProof/>
            <w:webHidden/>
          </w:rPr>
          <w:fldChar w:fldCharType="separate"/>
        </w:r>
        <w:r w:rsidR="00094392">
          <w:rPr>
            <w:noProof/>
            <w:webHidden/>
          </w:rPr>
          <w:t>18</w:t>
        </w:r>
        <w:r w:rsidR="00094392">
          <w:rPr>
            <w:noProof/>
            <w:webHidden/>
          </w:rPr>
          <w:fldChar w:fldCharType="end"/>
        </w:r>
      </w:hyperlink>
    </w:p>
    <w:p w14:paraId="3B2E1C2D" w14:textId="77777777" w:rsidR="00094392" w:rsidRDefault="00485FB0">
      <w:pPr>
        <w:pStyle w:val="Spistreci2"/>
        <w:tabs>
          <w:tab w:val="left" w:pos="880"/>
          <w:tab w:val="right" w:leader="dot" w:pos="9060"/>
        </w:tabs>
        <w:rPr>
          <w:rFonts w:asciiTheme="minorHAnsi" w:eastAsiaTheme="minorEastAsia" w:hAnsiTheme="minorHAnsi" w:cstheme="minorBidi"/>
          <w:noProof/>
          <w:lang w:eastAsia="pl-PL"/>
        </w:rPr>
      </w:pPr>
      <w:hyperlink w:anchor="_Toc152324630" w:history="1">
        <w:r w:rsidR="00094392" w:rsidRPr="00FC0814">
          <w:rPr>
            <w:rStyle w:val="Hipercze"/>
            <w:rFonts w:ascii="Arial" w:hAnsi="Arial" w:cs="Arial"/>
            <w:b/>
            <w:noProof/>
          </w:rPr>
          <w:t>2.3.</w:t>
        </w:r>
        <w:r w:rsidR="00094392">
          <w:rPr>
            <w:rFonts w:asciiTheme="minorHAnsi" w:eastAsiaTheme="minorEastAsia" w:hAnsiTheme="minorHAnsi" w:cstheme="minorBidi"/>
            <w:noProof/>
            <w:lang w:eastAsia="pl-PL"/>
          </w:rPr>
          <w:tab/>
        </w:r>
        <w:r w:rsidR="00094392" w:rsidRPr="00FC0814">
          <w:rPr>
            <w:rStyle w:val="Hipercze"/>
            <w:rFonts w:ascii="Arial" w:hAnsi="Arial" w:cs="Arial"/>
            <w:b/>
            <w:noProof/>
          </w:rPr>
          <w:t>Zapobieganie powstawaniu „dzikich wysypisk” oraz ich likwidacja</w:t>
        </w:r>
        <w:r w:rsidR="00094392">
          <w:rPr>
            <w:noProof/>
            <w:webHidden/>
          </w:rPr>
          <w:tab/>
        </w:r>
        <w:r w:rsidR="00094392">
          <w:rPr>
            <w:noProof/>
            <w:webHidden/>
          </w:rPr>
          <w:fldChar w:fldCharType="begin"/>
        </w:r>
        <w:r w:rsidR="00094392">
          <w:rPr>
            <w:noProof/>
            <w:webHidden/>
          </w:rPr>
          <w:instrText xml:space="preserve"> PAGEREF _Toc152324630 \h </w:instrText>
        </w:r>
        <w:r w:rsidR="00094392">
          <w:rPr>
            <w:noProof/>
            <w:webHidden/>
          </w:rPr>
        </w:r>
        <w:r w:rsidR="00094392">
          <w:rPr>
            <w:noProof/>
            <w:webHidden/>
          </w:rPr>
          <w:fldChar w:fldCharType="separate"/>
        </w:r>
        <w:r w:rsidR="00094392">
          <w:rPr>
            <w:noProof/>
            <w:webHidden/>
          </w:rPr>
          <w:t>35</w:t>
        </w:r>
        <w:r w:rsidR="00094392">
          <w:rPr>
            <w:noProof/>
            <w:webHidden/>
          </w:rPr>
          <w:fldChar w:fldCharType="end"/>
        </w:r>
      </w:hyperlink>
    </w:p>
    <w:p w14:paraId="72FBC263" w14:textId="77777777" w:rsidR="00094392" w:rsidRDefault="00485FB0">
      <w:pPr>
        <w:pStyle w:val="Spistreci2"/>
        <w:tabs>
          <w:tab w:val="left" w:pos="880"/>
          <w:tab w:val="right" w:leader="dot" w:pos="9060"/>
        </w:tabs>
        <w:rPr>
          <w:rFonts w:asciiTheme="minorHAnsi" w:eastAsiaTheme="minorEastAsia" w:hAnsiTheme="minorHAnsi" w:cstheme="minorBidi"/>
          <w:noProof/>
          <w:lang w:eastAsia="pl-PL"/>
        </w:rPr>
      </w:pPr>
      <w:hyperlink w:anchor="_Toc152324631" w:history="1">
        <w:r w:rsidR="00094392" w:rsidRPr="00FC0814">
          <w:rPr>
            <w:rStyle w:val="Hipercze"/>
            <w:rFonts w:ascii="Arial" w:hAnsi="Arial" w:cs="Arial"/>
            <w:b/>
            <w:noProof/>
          </w:rPr>
          <w:t>2.4.</w:t>
        </w:r>
        <w:r w:rsidR="00094392">
          <w:rPr>
            <w:rFonts w:asciiTheme="minorHAnsi" w:eastAsiaTheme="minorEastAsia" w:hAnsiTheme="minorHAnsi" w:cstheme="minorBidi"/>
            <w:noProof/>
            <w:lang w:eastAsia="pl-PL"/>
          </w:rPr>
          <w:tab/>
        </w:r>
        <w:r w:rsidR="00094392" w:rsidRPr="00FC0814">
          <w:rPr>
            <w:rStyle w:val="Hipercze"/>
            <w:rFonts w:ascii="Arial" w:hAnsi="Arial" w:cs="Arial"/>
            <w:b/>
            <w:noProof/>
          </w:rPr>
          <w:t>Zestawienie regionalnych instalacji i instalacji komunalnych do przetwarzania odpadów komunalnych (RIPOK i IK)</w:t>
        </w:r>
        <w:r w:rsidR="00094392">
          <w:rPr>
            <w:noProof/>
            <w:webHidden/>
          </w:rPr>
          <w:tab/>
        </w:r>
        <w:r w:rsidR="00094392">
          <w:rPr>
            <w:noProof/>
            <w:webHidden/>
          </w:rPr>
          <w:fldChar w:fldCharType="begin"/>
        </w:r>
        <w:r w:rsidR="00094392">
          <w:rPr>
            <w:noProof/>
            <w:webHidden/>
          </w:rPr>
          <w:instrText xml:space="preserve"> PAGEREF _Toc152324631 \h </w:instrText>
        </w:r>
        <w:r w:rsidR="00094392">
          <w:rPr>
            <w:noProof/>
            <w:webHidden/>
          </w:rPr>
        </w:r>
        <w:r w:rsidR="00094392">
          <w:rPr>
            <w:noProof/>
            <w:webHidden/>
          </w:rPr>
          <w:fldChar w:fldCharType="separate"/>
        </w:r>
        <w:r w:rsidR="00094392">
          <w:rPr>
            <w:noProof/>
            <w:webHidden/>
          </w:rPr>
          <w:t>36</w:t>
        </w:r>
        <w:r w:rsidR="00094392">
          <w:rPr>
            <w:noProof/>
            <w:webHidden/>
          </w:rPr>
          <w:fldChar w:fldCharType="end"/>
        </w:r>
      </w:hyperlink>
    </w:p>
    <w:p w14:paraId="3F5D3A37" w14:textId="77777777" w:rsidR="00094392" w:rsidRDefault="00485FB0">
      <w:pPr>
        <w:pStyle w:val="Spistreci2"/>
        <w:tabs>
          <w:tab w:val="left" w:pos="880"/>
          <w:tab w:val="right" w:leader="dot" w:pos="9060"/>
        </w:tabs>
        <w:rPr>
          <w:rFonts w:asciiTheme="minorHAnsi" w:eastAsiaTheme="minorEastAsia" w:hAnsiTheme="minorHAnsi" w:cstheme="minorBidi"/>
          <w:noProof/>
          <w:lang w:eastAsia="pl-PL"/>
        </w:rPr>
      </w:pPr>
      <w:hyperlink w:anchor="_Toc152324632" w:history="1">
        <w:r w:rsidR="00094392" w:rsidRPr="00FC0814">
          <w:rPr>
            <w:rStyle w:val="Hipercze"/>
            <w:rFonts w:ascii="Arial" w:hAnsi="Arial" w:cs="Arial"/>
            <w:b/>
            <w:noProof/>
          </w:rPr>
          <w:t>2.5.</w:t>
        </w:r>
        <w:r w:rsidR="00094392">
          <w:rPr>
            <w:rFonts w:asciiTheme="minorHAnsi" w:eastAsiaTheme="minorEastAsia" w:hAnsiTheme="minorHAnsi" w:cstheme="minorBidi"/>
            <w:noProof/>
            <w:lang w:eastAsia="pl-PL"/>
          </w:rPr>
          <w:tab/>
        </w:r>
        <w:r w:rsidR="00094392" w:rsidRPr="00FC0814">
          <w:rPr>
            <w:rStyle w:val="Hipercze"/>
            <w:rFonts w:ascii="Arial" w:hAnsi="Arial" w:cs="Arial"/>
            <w:b/>
            <w:noProof/>
          </w:rPr>
          <w:t>Składowiska odpadów komunalnych</w:t>
        </w:r>
        <w:r w:rsidR="00094392">
          <w:rPr>
            <w:noProof/>
            <w:webHidden/>
          </w:rPr>
          <w:tab/>
        </w:r>
        <w:r w:rsidR="00094392">
          <w:rPr>
            <w:noProof/>
            <w:webHidden/>
          </w:rPr>
          <w:fldChar w:fldCharType="begin"/>
        </w:r>
        <w:r w:rsidR="00094392">
          <w:rPr>
            <w:noProof/>
            <w:webHidden/>
          </w:rPr>
          <w:instrText xml:space="preserve"> PAGEREF _Toc152324632 \h </w:instrText>
        </w:r>
        <w:r w:rsidR="00094392">
          <w:rPr>
            <w:noProof/>
            <w:webHidden/>
          </w:rPr>
        </w:r>
        <w:r w:rsidR="00094392">
          <w:rPr>
            <w:noProof/>
            <w:webHidden/>
          </w:rPr>
          <w:fldChar w:fldCharType="separate"/>
        </w:r>
        <w:r w:rsidR="00094392">
          <w:rPr>
            <w:noProof/>
            <w:webHidden/>
          </w:rPr>
          <w:t>49</w:t>
        </w:r>
        <w:r w:rsidR="00094392">
          <w:rPr>
            <w:noProof/>
            <w:webHidden/>
          </w:rPr>
          <w:fldChar w:fldCharType="end"/>
        </w:r>
      </w:hyperlink>
    </w:p>
    <w:p w14:paraId="768F1955" w14:textId="77777777" w:rsidR="00094392" w:rsidRDefault="00485FB0">
      <w:pPr>
        <w:pStyle w:val="Spistreci1"/>
        <w:tabs>
          <w:tab w:val="left" w:pos="440"/>
          <w:tab w:val="right" w:leader="dot" w:pos="9060"/>
        </w:tabs>
        <w:rPr>
          <w:rFonts w:asciiTheme="minorHAnsi" w:eastAsiaTheme="minorEastAsia" w:hAnsiTheme="minorHAnsi" w:cstheme="minorBidi"/>
          <w:noProof/>
          <w:lang w:eastAsia="pl-PL"/>
        </w:rPr>
      </w:pPr>
      <w:hyperlink w:anchor="_Toc152324633" w:history="1">
        <w:r w:rsidR="00094392" w:rsidRPr="00FC0814">
          <w:rPr>
            <w:rStyle w:val="Hipercze"/>
            <w:rFonts w:ascii="Arial" w:hAnsi="Arial" w:cs="Arial"/>
            <w:b/>
            <w:noProof/>
          </w:rPr>
          <w:t>3.</w:t>
        </w:r>
        <w:r w:rsidR="00094392">
          <w:rPr>
            <w:rFonts w:asciiTheme="minorHAnsi" w:eastAsiaTheme="minorEastAsia" w:hAnsiTheme="minorHAnsi" w:cstheme="minorBidi"/>
            <w:noProof/>
            <w:lang w:eastAsia="pl-PL"/>
          </w:rPr>
          <w:tab/>
        </w:r>
        <w:r w:rsidR="00094392" w:rsidRPr="00FC0814">
          <w:rPr>
            <w:rStyle w:val="Hipercze"/>
            <w:rFonts w:ascii="Arial" w:hAnsi="Arial" w:cs="Arial"/>
            <w:b/>
            <w:noProof/>
          </w:rPr>
          <w:t>Odpady niebezpieczne</w:t>
        </w:r>
        <w:r w:rsidR="00094392">
          <w:rPr>
            <w:noProof/>
            <w:webHidden/>
          </w:rPr>
          <w:tab/>
        </w:r>
        <w:r w:rsidR="00094392">
          <w:rPr>
            <w:noProof/>
            <w:webHidden/>
          </w:rPr>
          <w:fldChar w:fldCharType="begin"/>
        </w:r>
        <w:r w:rsidR="00094392">
          <w:rPr>
            <w:noProof/>
            <w:webHidden/>
          </w:rPr>
          <w:instrText xml:space="preserve"> PAGEREF _Toc152324633 \h </w:instrText>
        </w:r>
        <w:r w:rsidR="00094392">
          <w:rPr>
            <w:noProof/>
            <w:webHidden/>
          </w:rPr>
        </w:r>
        <w:r w:rsidR="00094392">
          <w:rPr>
            <w:noProof/>
            <w:webHidden/>
          </w:rPr>
          <w:fldChar w:fldCharType="separate"/>
        </w:r>
        <w:r w:rsidR="00094392">
          <w:rPr>
            <w:noProof/>
            <w:webHidden/>
          </w:rPr>
          <w:t>55</w:t>
        </w:r>
        <w:r w:rsidR="00094392">
          <w:rPr>
            <w:noProof/>
            <w:webHidden/>
          </w:rPr>
          <w:fldChar w:fldCharType="end"/>
        </w:r>
      </w:hyperlink>
    </w:p>
    <w:p w14:paraId="6ACBCB69" w14:textId="77777777" w:rsidR="00094392" w:rsidRDefault="00485FB0">
      <w:pPr>
        <w:pStyle w:val="Spistreci2"/>
        <w:tabs>
          <w:tab w:val="left" w:pos="880"/>
          <w:tab w:val="right" w:leader="dot" w:pos="9060"/>
        </w:tabs>
        <w:rPr>
          <w:rFonts w:asciiTheme="minorHAnsi" w:eastAsiaTheme="minorEastAsia" w:hAnsiTheme="minorHAnsi" w:cstheme="minorBidi"/>
          <w:noProof/>
          <w:lang w:eastAsia="pl-PL"/>
        </w:rPr>
      </w:pPr>
      <w:hyperlink w:anchor="_Toc152324634" w:history="1">
        <w:r w:rsidR="00094392" w:rsidRPr="00FC0814">
          <w:rPr>
            <w:rStyle w:val="Hipercze"/>
            <w:rFonts w:ascii="Arial" w:hAnsi="Arial" w:cs="Arial"/>
            <w:b/>
            <w:noProof/>
            <w:lang w:eastAsia="pl-PL"/>
          </w:rPr>
          <w:t>3.1.</w:t>
        </w:r>
        <w:r w:rsidR="00094392">
          <w:rPr>
            <w:rFonts w:asciiTheme="minorHAnsi" w:eastAsiaTheme="minorEastAsia" w:hAnsiTheme="minorHAnsi" w:cstheme="minorBidi"/>
            <w:noProof/>
            <w:lang w:eastAsia="pl-PL"/>
          </w:rPr>
          <w:tab/>
        </w:r>
        <w:r w:rsidR="00094392" w:rsidRPr="00FC0814">
          <w:rPr>
            <w:rStyle w:val="Hipercze"/>
            <w:rFonts w:ascii="Arial" w:hAnsi="Arial" w:cs="Arial"/>
            <w:b/>
            <w:noProof/>
            <w:lang w:eastAsia="pl-PL"/>
          </w:rPr>
          <w:t>Odpady zawierające PCB</w:t>
        </w:r>
        <w:r w:rsidR="00094392">
          <w:rPr>
            <w:noProof/>
            <w:webHidden/>
          </w:rPr>
          <w:tab/>
        </w:r>
        <w:r w:rsidR="00094392">
          <w:rPr>
            <w:noProof/>
            <w:webHidden/>
          </w:rPr>
          <w:fldChar w:fldCharType="begin"/>
        </w:r>
        <w:r w:rsidR="00094392">
          <w:rPr>
            <w:noProof/>
            <w:webHidden/>
          </w:rPr>
          <w:instrText xml:space="preserve"> PAGEREF _Toc152324634 \h </w:instrText>
        </w:r>
        <w:r w:rsidR="00094392">
          <w:rPr>
            <w:noProof/>
            <w:webHidden/>
          </w:rPr>
        </w:r>
        <w:r w:rsidR="00094392">
          <w:rPr>
            <w:noProof/>
            <w:webHidden/>
          </w:rPr>
          <w:fldChar w:fldCharType="separate"/>
        </w:r>
        <w:r w:rsidR="00094392">
          <w:rPr>
            <w:noProof/>
            <w:webHidden/>
          </w:rPr>
          <w:t>55</w:t>
        </w:r>
        <w:r w:rsidR="00094392">
          <w:rPr>
            <w:noProof/>
            <w:webHidden/>
          </w:rPr>
          <w:fldChar w:fldCharType="end"/>
        </w:r>
      </w:hyperlink>
    </w:p>
    <w:p w14:paraId="27476CF6" w14:textId="77777777" w:rsidR="00094392" w:rsidRDefault="00485FB0">
      <w:pPr>
        <w:pStyle w:val="Spistreci2"/>
        <w:tabs>
          <w:tab w:val="left" w:pos="880"/>
          <w:tab w:val="right" w:leader="dot" w:pos="9060"/>
        </w:tabs>
        <w:rPr>
          <w:rFonts w:asciiTheme="minorHAnsi" w:eastAsiaTheme="minorEastAsia" w:hAnsiTheme="minorHAnsi" w:cstheme="minorBidi"/>
          <w:noProof/>
          <w:lang w:eastAsia="pl-PL"/>
        </w:rPr>
      </w:pPr>
      <w:hyperlink w:anchor="_Toc152324635" w:history="1">
        <w:r w:rsidR="00094392" w:rsidRPr="00FC0814">
          <w:rPr>
            <w:rStyle w:val="Hipercze"/>
            <w:rFonts w:ascii="Arial" w:hAnsi="Arial" w:cs="Arial"/>
            <w:b/>
            <w:noProof/>
          </w:rPr>
          <w:t>3.2.</w:t>
        </w:r>
        <w:r w:rsidR="00094392">
          <w:rPr>
            <w:rFonts w:asciiTheme="minorHAnsi" w:eastAsiaTheme="minorEastAsia" w:hAnsiTheme="minorHAnsi" w:cstheme="minorBidi"/>
            <w:noProof/>
            <w:lang w:eastAsia="pl-PL"/>
          </w:rPr>
          <w:tab/>
        </w:r>
        <w:r w:rsidR="00094392" w:rsidRPr="00FC0814">
          <w:rPr>
            <w:rStyle w:val="Hipercze"/>
            <w:rFonts w:ascii="Arial" w:hAnsi="Arial" w:cs="Arial"/>
            <w:b/>
            <w:noProof/>
          </w:rPr>
          <w:t>Oleje odpadowe</w:t>
        </w:r>
        <w:r w:rsidR="00094392">
          <w:rPr>
            <w:noProof/>
            <w:webHidden/>
          </w:rPr>
          <w:tab/>
        </w:r>
        <w:r w:rsidR="00094392">
          <w:rPr>
            <w:noProof/>
            <w:webHidden/>
          </w:rPr>
          <w:fldChar w:fldCharType="begin"/>
        </w:r>
        <w:r w:rsidR="00094392">
          <w:rPr>
            <w:noProof/>
            <w:webHidden/>
          </w:rPr>
          <w:instrText xml:space="preserve"> PAGEREF _Toc152324635 \h </w:instrText>
        </w:r>
        <w:r w:rsidR="00094392">
          <w:rPr>
            <w:noProof/>
            <w:webHidden/>
          </w:rPr>
        </w:r>
        <w:r w:rsidR="00094392">
          <w:rPr>
            <w:noProof/>
            <w:webHidden/>
          </w:rPr>
          <w:fldChar w:fldCharType="separate"/>
        </w:r>
        <w:r w:rsidR="00094392">
          <w:rPr>
            <w:noProof/>
            <w:webHidden/>
          </w:rPr>
          <w:t>55</w:t>
        </w:r>
        <w:r w:rsidR="00094392">
          <w:rPr>
            <w:noProof/>
            <w:webHidden/>
          </w:rPr>
          <w:fldChar w:fldCharType="end"/>
        </w:r>
      </w:hyperlink>
    </w:p>
    <w:p w14:paraId="7A2BEFE8" w14:textId="77777777" w:rsidR="00094392" w:rsidRDefault="00485FB0">
      <w:pPr>
        <w:pStyle w:val="Spistreci2"/>
        <w:tabs>
          <w:tab w:val="left" w:pos="880"/>
          <w:tab w:val="right" w:leader="dot" w:pos="9060"/>
        </w:tabs>
        <w:rPr>
          <w:rFonts w:asciiTheme="minorHAnsi" w:eastAsiaTheme="minorEastAsia" w:hAnsiTheme="minorHAnsi" w:cstheme="minorBidi"/>
          <w:noProof/>
          <w:lang w:eastAsia="pl-PL"/>
        </w:rPr>
      </w:pPr>
      <w:hyperlink w:anchor="_Toc152324636" w:history="1">
        <w:r w:rsidR="00094392" w:rsidRPr="00FC0814">
          <w:rPr>
            <w:rStyle w:val="Hipercze"/>
            <w:rFonts w:ascii="Arial" w:hAnsi="Arial" w:cs="Arial"/>
            <w:b/>
            <w:noProof/>
          </w:rPr>
          <w:t>3.3.</w:t>
        </w:r>
        <w:r w:rsidR="00094392">
          <w:rPr>
            <w:rFonts w:asciiTheme="minorHAnsi" w:eastAsiaTheme="minorEastAsia" w:hAnsiTheme="minorHAnsi" w:cstheme="minorBidi"/>
            <w:noProof/>
            <w:lang w:eastAsia="pl-PL"/>
          </w:rPr>
          <w:tab/>
        </w:r>
        <w:r w:rsidR="00094392" w:rsidRPr="00FC0814">
          <w:rPr>
            <w:rStyle w:val="Hipercze"/>
            <w:rFonts w:ascii="Arial" w:hAnsi="Arial" w:cs="Arial"/>
            <w:b/>
            <w:noProof/>
          </w:rPr>
          <w:t>Odpady medyczne i weterynaryjne</w:t>
        </w:r>
        <w:r w:rsidR="00094392">
          <w:rPr>
            <w:noProof/>
            <w:webHidden/>
          </w:rPr>
          <w:tab/>
        </w:r>
        <w:r w:rsidR="00094392">
          <w:rPr>
            <w:noProof/>
            <w:webHidden/>
          </w:rPr>
          <w:fldChar w:fldCharType="begin"/>
        </w:r>
        <w:r w:rsidR="00094392">
          <w:rPr>
            <w:noProof/>
            <w:webHidden/>
          </w:rPr>
          <w:instrText xml:space="preserve"> PAGEREF _Toc152324636 \h </w:instrText>
        </w:r>
        <w:r w:rsidR="00094392">
          <w:rPr>
            <w:noProof/>
            <w:webHidden/>
          </w:rPr>
        </w:r>
        <w:r w:rsidR="00094392">
          <w:rPr>
            <w:noProof/>
            <w:webHidden/>
          </w:rPr>
          <w:fldChar w:fldCharType="separate"/>
        </w:r>
        <w:r w:rsidR="00094392">
          <w:rPr>
            <w:noProof/>
            <w:webHidden/>
          </w:rPr>
          <w:t>59</w:t>
        </w:r>
        <w:r w:rsidR="00094392">
          <w:rPr>
            <w:noProof/>
            <w:webHidden/>
          </w:rPr>
          <w:fldChar w:fldCharType="end"/>
        </w:r>
      </w:hyperlink>
    </w:p>
    <w:p w14:paraId="029F8F9F" w14:textId="77777777" w:rsidR="00094392" w:rsidRDefault="00485FB0">
      <w:pPr>
        <w:pStyle w:val="Spistreci2"/>
        <w:tabs>
          <w:tab w:val="left" w:pos="880"/>
          <w:tab w:val="right" w:leader="dot" w:pos="9060"/>
        </w:tabs>
        <w:rPr>
          <w:rFonts w:asciiTheme="minorHAnsi" w:eastAsiaTheme="minorEastAsia" w:hAnsiTheme="minorHAnsi" w:cstheme="minorBidi"/>
          <w:noProof/>
          <w:lang w:eastAsia="pl-PL"/>
        </w:rPr>
      </w:pPr>
      <w:hyperlink w:anchor="_Toc152324637" w:history="1">
        <w:r w:rsidR="00094392" w:rsidRPr="00FC0814">
          <w:rPr>
            <w:rStyle w:val="Hipercze"/>
            <w:rFonts w:ascii="Arial" w:hAnsi="Arial" w:cs="Arial"/>
            <w:b/>
            <w:noProof/>
          </w:rPr>
          <w:t>3.4.</w:t>
        </w:r>
        <w:r w:rsidR="00094392">
          <w:rPr>
            <w:rFonts w:asciiTheme="minorHAnsi" w:eastAsiaTheme="minorEastAsia" w:hAnsiTheme="minorHAnsi" w:cstheme="minorBidi"/>
            <w:noProof/>
            <w:lang w:eastAsia="pl-PL"/>
          </w:rPr>
          <w:tab/>
        </w:r>
        <w:r w:rsidR="00094392" w:rsidRPr="00FC0814">
          <w:rPr>
            <w:rStyle w:val="Hipercze"/>
            <w:rFonts w:ascii="Arial" w:hAnsi="Arial" w:cs="Arial"/>
            <w:b/>
            <w:noProof/>
          </w:rPr>
          <w:t>Zużyte baterie i akumulatory</w:t>
        </w:r>
        <w:r w:rsidR="00094392">
          <w:rPr>
            <w:noProof/>
            <w:webHidden/>
          </w:rPr>
          <w:tab/>
        </w:r>
        <w:r w:rsidR="00094392">
          <w:rPr>
            <w:noProof/>
            <w:webHidden/>
          </w:rPr>
          <w:fldChar w:fldCharType="begin"/>
        </w:r>
        <w:r w:rsidR="00094392">
          <w:rPr>
            <w:noProof/>
            <w:webHidden/>
          </w:rPr>
          <w:instrText xml:space="preserve"> PAGEREF _Toc152324637 \h </w:instrText>
        </w:r>
        <w:r w:rsidR="00094392">
          <w:rPr>
            <w:noProof/>
            <w:webHidden/>
          </w:rPr>
        </w:r>
        <w:r w:rsidR="00094392">
          <w:rPr>
            <w:noProof/>
            <w:webHidden/>
          </w:rPr>
          <w:fldChar w:fldCharType="separate"/>
        </w:r>
        <w:r w:rsidR="00094392">
          <w:rPr>
            <w:noProof/>
            <w:webHidden/>
          </w:rPr>
          <w:t>62</w:t>
        </w:r>
        <w:r w:rsidR="00094392">
          <w:rPr>
            <w:noProof/>
            <w:webHidden/>
          </w:rPr>
          <w:fldChar w:fldCharType="end"/>
        </w:r>
      </w:hyperlink>
    </w:p>
    <w:p w14:paraId="3E556F73" w14:textId="77777777" w:rsidR="00094392" w:rsidRDefault="00485FB0">
      <w:pPr>
        <w:pStyle w:val="Spistreci2"/>
        <w:tabs>
          <w:tab w:val="left" w:pos="880"/>
          <w:tab w:val="right" w:leader="dot" w:pos="9060"/>
        </w:tabs>
        <w:rPr>
          <w:rFonts w:asciiTheme="minorHAnsi" w:eastAsiaTheme="minorEastAsia" w:hAnsiTheme="minorHAnsi" w:cstheme="minorBidi"/>
          <w:noProof/>
          <w:lang w:eastAsia="pl-PL"/>
        </w:rPr>
      </w:pPr>
      <w:hyperlink w:anchor="_Toc152324638" w:history="1">
        <w:r w:rsidR="00094392" w:rsidRPr="00FC0814">
          <w:rPr>
            <w:rStyle w:val="Hipercze"/>
            <w:rFonts w:ascii="Arial" w:hAnsi="Arial" w:cs="Arial"/>
            <w:b/>
            <w:noProof/>
          </w:rPr>
          <w:t>3.5.</w:t>
        </w:r>
        <w:r w:rsidR="00094392">
          <w:rPr>
            <w:rFonts w:asciiTheme="minorHAnsi" w:eastAsiaTheme="minorEastAsia" w:hAnsiTheme="minorHAnsi" w:cstheme="minorBidi"/>
            <w:noProof/>
            <w:lang w:eastAsia="pl-PL"/>
          </w:rPr>
          <w:tab/>
        </w:r>
        <w:r w:rsidR="00094392" w:rsidRPr="00FC0814">
          <w:rPr>
            <w:rStyle w:val="Hipercze"/>
            <w:rFonts w:ascii="Arial" w:hAnsi="Arial" w:cs="Arial"/>
            <w:b/>
            <w:noProof/>
          </w:rPr>
          <w:t>Zużyty sprzęt elektryczny i elektroniczny</w:t>
        </w:r>
        <w:r w:rsidR="00094392">
          <w:rPr>
            <w:noProof/>
            <w:webHidden/>
          </w:rPr>
          <w:tab/>
        </w:r>
        <w:r w:rsidR="00094392">
          <w:rPr>
            <w:noProof/>
            <w:webHidden/>
          </w:rPr>
          <w:fldChar w:fldCharType="begin"/>
        </w:r>
        <w:r w:rsidR="00094392">
          <w:rPr>
            <w:noProof/>
            <w:webHidden/>
          </w:rPr>
          <w:instrText xml:space="preserve"> PAGEREF _Toc152324638 \h </w:instrText>
        </w:r>
        <w:r w:rsidR="00094392">
          <w:rPr>
            <w:noProof/>
            <w:webHidden/>
          </w:rPr>
        </w:r>
        <w:r w:rsidR="00094392">
          <w:rPr>
            <w:noProof/>
            <w:webHidden/>
          </w:rPr>
          <w:fldChar w:fldCharType="separate"/>
        </w:r>
        <w:r w:rsidR="00094392">
          <w:rPr>
            <w:noProof/>
            <w:webHidden/>
          </w:rPr>
          <w:t>65</w:t>
        </w:r>
        <w:r w:rsidR="00094392">
          <w:rPr>
            <w:noProof/>
            <w:webHidden/>
          </w:rPr>
          <w:fldChar w:fldCharType="end"/>
        </w:r>
      </w:hyperlink>
    </w:p>
    <w:p w14:paraId="6EA15A74" w14:textId="77777777" w:rsidR="00094392" w:rsidRDefault="00485FB0">
      <w:pPr>
        <w:pStyle w:val="Spistreci2"/>
        <w:tabs>
          <w:tab w:val="left" w:pos="880"/>
          <w:tab w:val="right" w:leader="dot" w:pos="9060"/>
        </w:tabs>
        <w:rPr>
          <w:rFonts w:asciiTheme="minorHAnsi" w:eastAsiaTheme="minorEastAsia" w:hAnsiTheme="minorHAnsi" w:cstheme="minorBidi"/>
          <w:noProof/>
          <w:lang w:eastAsia="pl-PL"/>
        </w:rPr>
      </w:pPr>
      <w:hyperlink w:anchor="_Toc152324639" w:history="1">
        <w:r w:rsidR="00094392" w:rsidRPr="00FC0814">
          <w:rPr>
            <w:rStyle w:val="Hipercze"/>
            <w:rFonts w:ascii="Arial" w:hAnsi="Arial" w:cs="Arial"/>
            <w:b/>
            <w:noProof/>
          </w:rPr>
          <w:t>3.6.</w:t>
        </w:r>
        <w:r w:rsidR="00094392">
          <w:rPr>
            <w:rFonts w:asciiTheme="minorHAnsi" w:eastAsiaTheme="minorEastAsia" w:hAnsiTheme="minorHAnsi" w:cstheme="minorBidi"/>
            <w:noProof/>
            <w:lang w:eastAsia="pl-PL"/>
          </w:rPr>
          <w:tab/>
        </w:r>
        <w:r w:rsidR="00094392" w:rsidRPr="00FC0814">
          <w:rPr>
            <w:rStyle w:val="Hipercze"/>
            <w:rFonts w:ascii="Arial" w:hAnsi="Arial" w:cs="Arial"/>
            <w:b/>
            <w:noProof/>
          </w:rPr>
          <w:t>Pojazdy wycofane z eksploatacji</w:t>
        </w:r>
        <w:r w:rsidR="00094392">
          <w:rPr>
            <w:noProof/>
            <w:webHidden/>
          </w:rPr>
          <w:tab/>
        </w:r>
        <w:r w:rsidR="00094392">
          <w:rPr>
            <w:noProof/>
            <w:webHidden/>
          </w:rPr>
          <w:fldChar w:fldCharType="begin"/>
        </w:r>
        <w:r w:rsidR="00094392">
          <w:rPr>
            <w:noProof/>
            <w:webHidden/>
          </w:rPr>
          <w:instrText xml:space="preserve"> PAGEREF _Toc152324639 \h </w:instrText>
        </w:r>
        <w:r w:rsidR="00094392">
          <w:rPr>
            <w:noProof/>
            <w:webHidden/>
          </w:rPr>
        </w:r>
        <w:r w:rsidR="00094392">
          <w:rPr>
            <w:noProof/>
            <w:webHidden/>
          </w:rPr>
          <w:fldChar w:fldCharType="separate"/>
        </w:r>
        <w:r w:rsidR="00094392">
          <w:rPr>
            <w:noProof/>
            <w:webHidden/>
          </w:rPr>
          <w:t>71</w:t>
        </w:r>
        <w:r w:rsidR="00094392">
          <w:rPr>
            <w:noProof/>
            <w:webHidden/>
          </w:rPr>
          <w:fldChar w:fldCharType="end"/>
        </w:r>
      </w:hyperlink>
    </w:p>
    <w:p w14:paraId="3F181684" w14:textId="77777777" w:rsidR="00094392" w:rsidRDefault="00485FB0">
      <w:pPr>
        <w:pStyle w:val="Spistreci2"/>
        <w:tabs>
          <w:tab w:val="left" w:pos="880"/>
          <w:tab w:val="right" w:leader="dot" w:pos="9060"/>
        </w:tabs>
        <w:rPr>
          <w:rFonts w:asciiTheme="minorHAnsi" w:eastAsiaTheme="minorEastAsia" w:hAnsiTheme="minorHAnsi" w:cstheme="minorBidi"/>
          <w:noProof/>
          <w:lang w:eastAsia="pl-PL"/>
        </w:rPr>
      </w:pPr>
      <w:hyperlink w:anchor="_Toc152324640" w:history="1">
        <w:r w:rsidR="00094392" w:rsidRPr="00FC0814">
          <w:rPr>
            <w:rStyle w:val="Hipercze"/>
            <w:rFonts w:ascii="Arial" w:hAnsi="Arial" w:cs="Arial"/>
            <w:b/>
            <w:noProof/>
          </w:rPr>
          <w:t>3.7.</w:t>
        </w:r>
        <w:r w:rsidR="00094392">
          <w:rPr>
            <w:rFonts w:asciiTheme="minorHAnsi" w:eastAsiaTheme="minorEastAsia" w:hAnsiTheme="minorHAnsi" w:cstheme="minorBidi"/>
            <w:noProof/>
            <w:lang w:eastAsia="pl-PL"/>
          </w:rPr>
          <w:tab/>
        </w:r>
        <w:r w:rsidR="00094392" w:rsidRPr="00FC0814">
          <w:rPr>
            <w:rStyle w:val="Hipercze"/>
            <w:rFonts w:ascii="Arial" w:hAnsi="Arial" w:cs="Arial"/>
            <w:b/>
            <w:noProof/>
          </w:rPr>
          <w:t>Odpady zawierające azbest</w:t>
        </w:r>
        <w:r w:rsidR="00094392">
          <w:rPr>
            <w:noProof/>
            <w:webHidden/>
          </w:rPr>
          <w:tab/>
        </w:r>
        <w:r w:rsidR="00094392">
          <w:rPr>
            <w:noProof/>
            <w:webHidden/>
          </w:rPr>
          <w:fldChar w:fldCharType="begin"/>
        </w:r>
        <w:r w:rsidR="00094392">
          <w:rPr>
            <w:noProof/>
            <w:webHidden/>
          </w:rPr>
          <w:instrText xml:space="preserve"> PAGEREF _Toc152324640 \h </w:instrText>
        </w:r>
        <w:r w:rsidR="00094392">
          <w:rPr>
            <w:noProof/>
            <w:webHidden/>
          </w:rPr>
        </w:r>
        <w:r w:rsidR="00094392">
          <w:rPr>
            <w:noProof/>
            <w:webHidden/>
          </w:rPr>
          <w:fldChar w:fldCharType="separate"/>
        </w:r>
        <w:r w:rsidR="00094392">
          <w:rPr>
            <w:noProof/>
            <w:webHidden/>
          </w:rPr>
          <w:t>74</w:t>
        </w:r>
        <w:r w:rsidR="00094392">
          <w:rPr>
            <w:noProof/>
            <w:webHidden/>
          </w:rPr>
          <w:fldChar w:fldCharType="end"/>
        </w:r>
      </w:hyperlink>
    </w:p>
    <w:p w14:paraId="1A24A1E5" w14:textId="77777777" w:rsidR="00094392" w:rsidRDefault="00485FB0">
      <w:pPr>
        <w:pStyle w:val="Spistreci2"/>
        <w:tabs>
          <w:tab w:val="left" w:pos="880"/>
          <w:tab w:val="right" w:leader="dot" w:pos="9060"/>
        </w:tabs>
        <w:rPr>
          <w:rFonts w:asciiTheme="minorHAnsi" w:eastAsiaTheme="minorEastAsia" w:hAnsiTheme="minorHAnsi" w:cstheme="minorBidi"/>
          <w:noProof/>
          <w:lang w:eastAsia="pl-PL"/>
        </w:rPr>
      </w:pPr>
      <w:hyperlink w:anchor="_Toc152324641" w:history="1">
        <w:r w:rsidR="00094392" w:rsidRPr="00FC0814">
          <w:rPr>
            <w:rStyle w:val="Hipercze"/>
            <w:rFonts w:ascii="Arial" w:hAnsi="Arial" w:cs="Arial"/>
            <w:b/>
            <w:noProof/>
          </w:rPr>
          <w:t>3.8.</w:t>
        </w:r>
        <w:r w:rsidR="00094392">
          <w:rPr>
            <w:rFonts w:asciiTheme="minorHAnsi" w:eastAsiaTheme="minorEastAsia" w:hAnsiTheme="minorHAnsi" w:cstheme="minorBidi"/>
            <w:noProof/>
            <w:lang w:eastAsia="pl-PL"/>
          </w:rPr>
          <w:tab/>
        </w:r>
        <w:r w:rsidR="00094392" w:rsidRPr="00FC0814">
          <w:rPr>
            <w:rStyle w:val="Hipercze"/>
            <w:rFonts w:ascii="Arial" w:hAnsi="Arial" w:cs="Arial"/>
            <w:b/>
            <w:noProof/>
          </w:rPr>
          <w:t>Przeterminowane środki ochrony roślin</w:t>
        </w:r>
        <w:r w:rsidR="00094392">
          <w:rPr>
            <w:noProof/>
            <w:webHidden/>
          </w:rPr>
          <w:tab/>
        </w:r>
        <w:r w:rsidR="00094392">
          <w:rPr>
            <w:noProof/>
            <w:webHidden/>
          </w:rPr>
          <w:fldChar w:fldCharType="begin"/>
        </w:r>
        <w:r w:rsidR="00094392">
          <w:rPr>
            <w:noProof/>
            <w:webHidden/>
          </w:rPr>
          <w:instrText xml:space="preserve"> PAGEREF _Toc152324641 \h </w:instrText>
        </w:r>
        <w:r w:rsidR="00094392">
          <w:rPr>
            <w:noProof/>
            <w:webHidden/>
          </w:rPr>
        </w:r>
        <w:r w:rsidR="00094392">
          <w:rPr>
            <w:noProof/>
            <w:webHidden/>
          </w:rPr>
          <w:fldChar w:fldCharType="separate"/>
        </w:r>
        <w:r w:rsidR="00094392">
          <w:rPr>
            <w:noProof/>
            <w:webHidden/>
          </w:rPr>
          <w:t>75</w:t>
        </w:r>
        <w:r w:rsidR="00094392">
          <w:rPr>
            <w:noProof/>
            <w:webHidden/>
          </w:rPr>
          <w:fldChar w:fldCharType="end"/>
        </w:r>
      </w:hyperlink>
    </w:p>
    <w:p w14:paraId="0A637CCD" w14:textId="77777777" w:rsidR="00094392" w:rsidRDefault="00485FB0">
      <w:pPr>
        <w:pStyle w:val="Spistreci2"/>
        <w:tabs>
          <w:tab w:val="left" w:pos="880"/>
          <w:tab w:val="right" w:leader="dot" w:pos="9060"/>
        </w:tabs>
        <w:rPr>
          <w:rFonts w:asciiTheme="minorHAnsi" w:eastAsiaTheme="minorEastAsia" w:hAnsiTheme="minorHAnsi" w:cstheme="minorBidi"/>
          <w:noProof/>
          <w:lang w:eastAsia="pl-PL"/>
        </w:rPr>
      </w:pPr>
      <w:hyperlink w:anchor="_Toc152324642" w:history="1">
        <w:r w:rsidR="00094392" w:rsidRPr="00FC0814">
          <w:rPr>
            <w:rStyle w:val="Hipercze"/>
            <w:rFonts w:ascii="Arial" w:hAnsi="Arial" w:cs="Arial"/>
            <w:b/>
            <w:noProof/>
          </w:rPr>
          <w:t>3.9.</w:t>
        </w:r>
        <w:r w:rsidR="00094392">
          <w:rPr>
            <w:rFonts w:asciiTheme="minorHAnsi" w:eastAsiaTheme="minorEastAsia" w:hAnsiTheme="minorHAnsi" w:cstheme="minorBidi"/>
            <w:noProof/>
            <w:lang w:eastAsia="pl-PL"/>
          </w:rPr>
          <w:tab/>
        </w:r>
        <w:r w:rsidR="00094392" w:rsidRPr="00FC0814">
          <w:rPr>
            <w:rStyle w:val="Hipercze"/>
            <w:rFonts w:ascii="Arial" w:hAnsi="Arial" w:cs="Arial"/>
            <w:b/>
            <w:noProof/>
          </w:rPr>
          <w:t>Składowiska odpadów niebezpiecznych</w:t>
        </w:r>
        <w:r w:rsidR="00094392">
          <w:rPr>
            <w:noProof/>
            <w:webHidden/>
          </w:rPr>
          <w:tab/>
        </w:r>
        <w:r w:rsidR="00094392">
          <w:rPr>
            <w:noProof/>
            <w:webHidden/>
          </w:rPr>
          <w:fldChar w:fldCharType="begin"/>
        </w:r>
        <w:r w:rsidR="00094392">
          <w:rPr>
            <w:noProof/>
            <w:webHidden/>
          </w:rPr>
          <w:instrText xml:space="preserve"> PAGEREF _Toc152324642 \h </w:instrText>
        </w:r>
        <w:r w:rsidR="00094392">
          <w:rPr>
            <w:noProof/>
            <w:webHidden/>
          </w:rPr>
        </w:r>
        <w:r w:rsidR="00094392">
          <w:rPr>
            <w:noProof/>
            <w:webHidden/>
          </w:rPr>
          <w:fldChar w:fldCharType="separate"/>
        </w:r>
        <w:r w:rsidR="00094392">
          <w:rPr>
            <w:noProof/>
            <w:webHidden/>
          </w:rPr>
          <w:t>79</w:t>
        </w:r>
        <w:r w:rsidR="00094392">
          <w:rPr>
            <w:noProof/>
            <w:webHidden/>
          </w:rPr>
          <w:fldChar w:fldCharType="end"/>
        </w:r>
      </w:hyperlink>
    </w:p>
    <w:p w14:paraId="25B77733" w14:textId="77777777" w:rsidR="00094392" w:rsidRDefault="00485FB0">
      <w:pPr>
        <w:pStyle w:val="Spistreci1"/>
        <w:tabs>
          <w:tab w:val="left" w:pos="440"/>
          <w:tab w:val="right" w:leader="dot" w:pos="9060"/>
        </w:tabs>
        <w:rPr>
          <w:rFonts w:asciiTheme="minorHAnsi" w:eastAsiaTheme="minorEastAsia" w:hAnsiTheme="minorHAnsi" w:cstheme="minorBidi"/>
          <w:noProof/>
          <w:lang w:eastAsia="pl-PL"/>
        </w:rPr>
      </w:pPr>
      <w:hyperlink w:anchor="_Toc152324643" w:history="1">
        <w:r w:rsidR="00094392" w:rsidRPr="00FC0814">
          <w:rPr>
            <w:rStyle w:val="Hipercze"/>
            <w:rFonts w:ascii="Arial" w:hAnsi="Arial" w:cs="Arial"/>
            <w:b/>
            <w:noProof/>
          </w:rPr>
          <w:t>4.</w:t>
        </w:r>
        <w:r w:rsidR="00094392">
          <w:rPr>
            <w:rFonts w:asciiTheme="minorHAnsi" w:eastAsiaTheme="minorEastAsia" w:hAnsiTheme="minorHAnsi" w:cstheme="minorBidi"/>
            <w:noProof/>
            <w:lang w:eastAsia="pl-PL"/>
          </w:rPr>
          <w:tab/>
        </w:r>
        <w:r w:rsidR="00094392" w:rsidRPr="00FC0814">
          <w:rPr>
            <w:rStyle w:val="Hipercze"/>
            <w:rFonts w:ascii="Arial" w:hAnsi="Arial" w:cs="Arial"/>
            <w:b/>
            <w:noProof/>
          </w:rPr>
          <w:t>Odpady pozostałe</w:t>
        </w:r>
        <w:r w:rsidR="00094392">
          <w:rPr>
            <w:noProof/>
            <w:webHidden/>
          </w:rPr>
          <w:tab/>
        </w:r>
        <w:r w:rsidR="00094392">
          <w:rPr>
            <w:noProof/>
            <w:webHidden/>
          </w:rPr>
          <w:fldChar w:fldCharType="begin"/>
        </w:r>
        <w:r w:rsidR="00094392">
          <w:rPr>
            <w:noProof/>
            <w:webHidden/>
          </w:rPr>
          <w:instrText xml:space="preserve"> PAGEREF _Toc152324643 \h </w:instrText>
        </w:r>
        <w:r w:rsidR="00094392">
          <w:rPr>
            <w:noProof/>
            <w:webHidden/>
          </w:rPr>
        </w:r>
        <w:r w:rsidR="00094392">
          <w:rPr>
            <w:noProof/>
            <w:webHidden/>
          </w:rPr>
          <w:fldChar w:fldCharType="separate"/>
        </w:r>
        <w:r w:rsidR="00094392">
          <w:rPr>
            <w:noProof/>
            <w:webHidden/>
          </w:rPr>
          <w:t>82</w:t>
        </w:r>
        <w:r w:rsidR="00094392">
          <w:rPr>
            <w:noProof/>
            <w:webHidden/>
          </w:rPr>
          <w:fldChar w:fldCharType="end"/>
        </w:r>
      </w:hyperlink>
    </w:p>
    <w:p w14:paraId="0A64B83F" w14:textId="77777777" w:rsidR="00094392" w:rsidRDefault="00485FB0">
      <w:pPr>
        <w:pStyle w:val="Spistreci2"/>
        <w:tabs>
          <w:tab w:val="left" w:pos="880"/>
          <w:tab w:val="right" w:leader="dot" w:pos="9060"/>
        </w:tabs>
        <w:rPr>
          <w:rFonts w:asciiTheme="minorHAnsi" w:eastAsiaTheme="minorEastAsia" w:hAnsiTheme="minorHAnsi" w:cstheme="minorBidi"/>
          <w:noProof/>
          <w:lang w:eastAsia="pl-PL"/>
        </w:rPr>
      </w:pPr>
      <w:hyperlink w:anchor="_Toc152324644" w:history="1">
        <w:r w:rsidR="00094392" w:rsidRPr="00FC0814">
          <w:rPr>
            <w:rStyle w:val="Hipercze"/>
            <w:rFonts w:ascii="Arial" w:hAnsi="Arial" w:cs="Arial"/>
            <w:b/>
            <w:noProof/>
          </w:rPr>
          <w:t>4.1.</w:t>
        </w:r>
        <w:r w:rsidR="00094392">
          <w:rPr>
            <w:rFonts w:asciiTheme="minorHAnsi" w:eastAsiaTheme="minorEastAsia" w:hAnsiTheme="minorHAnsi" w:cstheme="minorBidi"/>
            <w:noProof/>
            <w:lang w:eastAsia="pl-PL"/>
          </w:rPr>
          <w:tab/>
        </w:r>
        <w:r w:rsidR="00094392" w:rsidRPr="00FC0814">
          <w:rPr>
            <w:rStyle w:val="Hipercze"/>
            <w:rFonts w:ascii="Arial" w:hAnsi="Arial" w:cs="Arial"/>
            <w:b/>
            <w:noProof/>
          </w:rPr>
          <w:t>Odpady z przemysłu</w:t>
        </w:r>
        <w:r w:rsidR="00094392">
          <w:rPr>
            <w:noProof/>
            <w:webHidden/>
          </w:rPr>
          <w:tab/>
        </w:r>
        <w:r w:rsidR="00094392">
          <w:rPr>
            <w:noProof/>
            <w:webHidden/>
          </w:rPr>
          <w:fldChar w:fldCharType="begin"/>
        </w:r>
        <w:r w:rsidR="00094392">
          <w:rPr>
            <w:noProof/>
            <w:webHidden/>
          </w:rPr>
          <w:instrText xml:space="preserve"> PAGEREF _Toc152324644 \h </w:instrText>
        </w:r>
        <w:r w:rsidR="00094392">
          <w:rPr>
            <w:noProof/>
            <w:webHidden/>
          </w:rPr>
        </w:r>
        <w:r w:rsidR="00094392">
          <w:rPr>
            <w:noProof/>
            <w:webHidden/>
          </w:rPr>
          <w:fldChar w:fldCharType="separate"/>
        </w:r>
        <w:r w:rsidR="00094392">
          <w:rPr>
            <w:noProof/>
            <w:webHidden/>
          </w:rPr>
          <w:t>82</w:t>
        </w:r>
        <w:r w:rsidR="00094392">
          <w:rPr>
            <w:noProof/>
            <w:webHidden/>
          </w:rPr>
          <w:fldChar w:fldCharType="end"/>
        </w:r>
      </w:hyperlink>
    </w:p>
    <w:p w14:paraId="54FCFEC2" w14:textId="77777777" w:rsidR="00094392" w:rsidRDefault="00485FB0">
      <w:pPr>
        <w:pStyle w:val="Spistreci2"/>
        <w:tabs>
          <w:tab w:val="left" w:pos="880"/>
          <w:tab w:val="right" w:leader="dot" w:pos="9060"/>
        </w:tabs>
        <w:rPr>
          <w:rFonts w:asciiTheme="minorHAnsi" w:eastAsiaTheme="minorEastAsia" w:hAnsiTheme="minorHAnsi" w:cstheme="minorBidi"/>
          <w:noProof/>
          <w:lang w:eastAsia="pl-PL"/>
        </w:rPr>
      </w:pPr>
      <w:hyperlink w:anchor="_Toc152324645" w:history="1">
        <w:r w:rsidR="00094392" w:rsidRPr="00FC0814">
          <w:rPr>
            <w:rStyle w:val="Hipercze"/>
            <w:rFonts w:ascii="Arial" w:hAnsi="Arial" w:cs="Arial"/>
            <w:b/>
            <w:noProof/>
          </w:rPr>
          <w:t>4.2.</w:t>
        </w:r>
        <w:r w:rsidR="00094392">
          <w:rPr>
            <w:rFonts w:asciiTheme="minorHAnsi" w:eastAsiaTheme="minorEastAsia" w:hAnsiTheme="minorHAnsi" w:cstheme="minorBidi"/>
            <w:noProof/>
            <w:lang w:eastAsia="pl-PL"/>
          </w:rPr>
          <w:tab/>
        </w:r>
        <w:r w:rsidR="00094392" w:rsidRPr="00FC0814">
          <w:rPr>
            <w:rStyle w:val="Hipercze"/>
            <w:rFonts w:ascii="Arial" w:hAnsi="Arial" w:cs="Arial"/>
            <w:b/>
            <w:noProof/>
          </w:rPr>
          <w:t>Zużyte opony</w:t>
        </w:r>
        <w:r w:rsidR="00094392">
          <w:rPr>
            <w:noProof/>
            <w:webHidden/>
          </w:rPr>
          <w:tab/>
        </w:r>
        <w:r w:rsidR="00094392">
          <w:rPr>
            <w:noProof/>
            <w:webHidden/>
          </w:rPr>
          <w:fldChar w:fldCharType="begin"/>
        </w:r>
        <w:r w:rsidR="00094392">
          <w:rPr>
            <w:noProof/>
            <w:webHidden/>
          </w:rPr>
          <w:instrText xml:space="preserve"> PAGEREF _Toc152324645 \h </w:instrText>
        </w:r>
        <w:r w:rsidR="00094392">
          <w:rPr>
            <w:noProof/>
            <w:webHidden/>
          </w:rPr>
        </w:r>
        <w:r w:rsidR="00094392">
          <w:rPr>
            <w:noProof/>
            <w:webHidden/>
          </w:rPr>
          <w:fldChar w:fldCharType="separate"/>
        </w:r>
        <w:r w:rsidR="00094392">
          <w:rPr>
            <w:noProof/>
            <w:webHidden/>
          </w:rPr>
          <w:t>94</w:t>
        </w:r>
        <w:r w:rsidR="00094392">
          <w:rPr>
            <w:noProof/>
            <w:webHidden/>
          </w:rPr>
          <w:fldChar w:fldCharType="end"/>
        </w:r>
      </w:hyperlink>
    </w:p>
    <w:p w14:paraId="08C64952" w14:textId="77777777" w:rsidR="00094392" w:rsidRDefault="00485FB0">
      <w:pPr>
        <w:pStyle w:val="Spistreci2"/>
        <w:tabs>
          <w:tab w:val="left" w:pos="880"/>
          <w:tab w:val="right" w:leader="dot" w:pos="9060"/>
        </w:tabs>
        <w:rPr>
          <w:rFonts w:asciiTheme="minorHAnsi" w:eastAsiaTheme="minorEastAsia" w:hAnsiTheme="minorHAnsi" w:cstheme="minorBidi"/>
          <w:noProof/>
          <w:lang w:eastAsia="pl-PL"/>
        </w:rPr>
      </w:pPr>
      <w:hyperlink w:anchor="_Toc152324646" w:history="1">
        <w:r w:rsidR="00094392" w:rsidRPr="00FC0814">
          <w:rPr>
            <w:rStyle w:val="Hipercze"/>
            <w:rFonts w:ascii="Arial" w:hAnsi="Arial" w:cs="Arial"/>
            <w:b/>
            <w:noProof/>
          </w:rPr>
          <w:t>4.3.</w:t>
        </w:r>
        <w:r w:rsidR="00094392">
          <w:rPr>
            <w:rFonts w:asciiTheme="minorHAnsi" w:eastAsiaTheme="minorEastAsia" w:hAnsiTheme="minorHAnsi" w:cstheme="minorBidi"/>
            <w:noProof/>
            <w:lang w:eastAsia="pl-PL"/>
          </w:rPr>
          <w:tab/>
        </w:r>
        <w:r w:rsidR="00094392" w:rsidRPr="00FC0814">
          <w:rPr>
            <w:rStyle w:val="Hipercze"/>
            <w:rFonts w:ascii="Arial" w:hAnsi="Arial" w:cs="Arial"/>
            <w:b/>
            <w:noProof/>
          </w:rPr>
          <w:t>Odpady z budowy, remontów i demontażu obiektów budowlanych oraz infrastruktury drogowej</w:t>
        </w:r>
        <w:r w:rsidR="00094392">
          <w:rPr>
            <w:noProof/>
            <w:webHidden/>
          </w:rPr>
          <w:tab/>
        </w:r>
        <w:r w:rsidR="00094392">
          <w:rPr>
            <w:noProof/>
            <w:webHidden/>
          </w:rPr>
          <w:fldChar w:fldCharType="begin"/>
        </w:r>
        <w:r w:rsidR="00094392">
          <w:rPr>
            <w:noProof/>
            <w:webHidden/>
          </w:rPr>
          <w:instrText xml:space="preserve"> PAGEREF _Toc152324646 \h </w:instrText>
        </w:r>
        <w:r w:rsidR="00094392">
          <w:rPr>
            <w:noProof/>
            <w:webHidden/>
          </w:rPr>
        </w:r>
        <w:r w:rsidR="00094392">
          <w:rPr>
            <w:noProof/>
            <w:webHidden/>
          </w:rPr>
          <w:fldChar w:fldCharType="separate"/>
        </w:r>
        <w:r w:rsidR="00094392">
          <w:rPr>
            <w:noProof/>
            <w:webHidden/>
          </w:rPr>
          <w:t>95</w:t>
        </w:r>
        <w:r w:rsidR="00094392">
          <w:rPr>
            <w:noProof/>
            <w:webHidden/>
          </w:rPr>
          <w:fldChar w:fldCharType="end"/>
        </w:r>
      </w:hyperlink>
    </w:p>
    <w:p w14:paraId="39F79765" w14:textId="77777777" w:rsidR="00094392" w:rsidRDefault="00485FB0">
      <w:pPr>
        <w:pStyle w:val="Spistreci2"/>
        <w:tabs>
          <w:tab w:val="left" w:pos="880"/>
          <w:tab w:val="right" w:leader="dot" w:pos="9060"/>
        </w:tabs>
        <w:rPr>
          <w:rFonts w:asciiTheme="minorHAnsi" w:eastAsiaTheme="minorEastAsia" w:hAnsiTheme="minorHAnsi" w:cstheme="minorBidi"/>
          <w:noProof/>
          <w:lang w:eastAsia="pl-PL"/>
        </w:rPr>
      </w:pPr>
      <w:hyperlink w:anchor="_Toc152324647" w:history="1">
        <w:r w:rsidR="00094392" w:rsidRPr="00FC0814">
          <w:rPr>
            <w:rStyle w:val="Hipercze"/>
            <w:rFonts w:ascii="Arial" w:hAnsi="Arial" w:cs="Arial"/>
            <w:b/>
            <w:noProof/>
          </w:rPr>
          <w:t>4.4.</w:t>
        </w:r>
        <w:r w:rsidR="00094392">
          <w:rPr>
            <w:rFonts w:asciiTheme="minorHAnsi" w:eastAsiaTheme="minorEastAsia" w:hAnsiTheme="minorHAnsi" w:cstheme="minorBidi"/>
            <w:noProof/>
            <w:lang w:eastAsia="pl-PL"/>
          </w:rPr>
          <w:tab/>
        </w:r>
        <w:r w:rsidR="00094392" w:rsidRPr="00FC0814">
          <w:rPr>
            <w:rStyle w:val="Hipercze"/>
            <w:rFonts w:ascii="Arial" w:hAnsi="Arial" w:cs="Arial"/>
            <w:b/>
            <w:noProof/>
          </w:rPr>
          <w:t>Komunalne osady ściekowe</w:t>
        </w:r>
        <w:r w:rsidR="00094392">
          <w:rPr>
            <w:noProof/>
            <w:webHidden/>
          </w:rPr>
          <w:tab/>
        </w:r>
        <w:r w:rsidR="00094392">
          <w:rPr>
            <w:noProof/>
            <w:webHidden/>
          </w:rPr>
          <w:fldChar w:fldCharType="begin"/>
        </w:r>
        <w:r w:rsidR="00094392">
          <w:rPr>
            <w:noProof/>
            <w:webHidden/>
          </w:rPr>
          <w:instrText xml:space="preserve"> PAGEREF _Toc152324647 \h </w:instrText>
        </w:r>
        <w:r w:rsidR="00094392">
          <w:rPr>
            <w:noProof/>
            <w:webHidden/>
          </w:rPr>
        </w:r>
        <w:r w:rsidR="00094392">
          <w:rPr>
            <w:noProof/>
            <w:webHidden/>
          </w:rPr>
          <w:fldChar w:fldCharType="separate"/>
        </w:r>
        <w:r w:rsidR="00094392">
          <w:rPr>
            <w:noProof/>
            <w:webHidden/>
          </w:rPr>
          <w:t>101</w:t>
        </w:r>
        <w:r w:rsidR="00094392">
          <w:rPr>
            <w:noProof/>
            <w:webHidden/>
          </w:rPr>
          <w:fldChar w:fldCharType="end"/>
        </w:r>
      </w:hyperlink>
    </w:p>
    <w:p w14:paraId="6A77D7E7" w14:textId="77777777" w:rsidR="00094392" w:rsidRDefault="00485FB0">
      <w:pPr>
        <w:pStyle w:val="Spistreci2"/>
        <w:tabs>
          <w:tab w:val="left" w:pos="880"/>
          <w:tab w:val="right" w:leader="dot" w:pos="9060"/>
        </w:tabs>
        <w:rPr>
          <w:rFonts w:asciiTheme="minorHAnsi" w:eastAsiaTheme="minorEastAsia" w:hAnsiTheme="minorHAnsi" w:cstheme="minorBidi"/>
          <w:noProof/>
          <w:lang w:eastAsia="pl-PL"/>
        </w:rPr>
      </w:pPr>
      <w:hyperlink w:anchor="_Toc152324648" w:history="1">
        <w:r w:rsidR="00094392" w:rsidRPr="00FC0814">
          <w:rPr>
            <w:rStyle w:val="Hipercze"/>
            <w:rFonts w:ascii="Arial" w:hAnsi="Arial" w:cs="Arial"/>
            <w:b/>
            <w:noProof/>
          </w:rPr>
          <w:t>4.5.</w:t>
        </w:r>
        <w:r w:rsidR="00094392">
          <w:rPr>
            <w:rFonts w:asciiTheme="minorHAnsi" w:eastAsiaTheme="minorEastAsia" w:hAnsiTheme="minorHAnsi" w:cstheme="minorBidi"/>
            <w:noProof/>
            <w:lang w:eastAsia="pl-PL"/>
          </w:rPr>
          <w:tab/>
        </w:r>
        <w:r w:rsidR="00094392" w:rsidRPr="00FC0814">
          <w:rPr>
            <w:rStyle w:val="Hipercze"/>
            <w:rFonts w:ascii="Arial" w:hAnsi="Arial" w:cs="Arial"/>
            <w:b/>
            <w:noProof/>
          </w:rPr>
          <w:t>Odpady opakowaniowe</w:t>
        </w:r>
        <w:r w:rsidR="00094392">
          <w:rPr>
            <w:noProof/>
            <w:webHidden/>
          </w:rPr>
          <w:tab/>
        </w:r>
        <w:r w:rsidR="00094392">
          <w:rPr>
            <w:noProof/>
            <w:webHidden/>
          </w:rPr>
          <w:fldChar w:fldCharType="begin"/>
        </w:r>
        <w:r w:rsidR="00094392">
          <w:rPr>
            <w:noProof/>
            <w:webHidden/>
          </w:rPr>
          <w:instrText xml:space="preserve"> PAGEREF _Toc152324648 \h </w:instrText>
        </w:r>
        <w:r w:rsidR="00094392">
          <w:rPr>
            <w:noProof/>
            <w:webHidden/>
          </w:rPr>
        </w:r>
        <w:r w:rsidR="00094392">
          <w:rPr>
            <w:noProof/>
            <w:webHidden/>
          </w:rPr>
          <w:fldChar w:fldCharType="separate"/>
        </w:r>
        <w:r w:rsidR="00094392">
          <w:rPr>
            <w:noProof/>
            <w:webHidden/>
          </w:rPr>
          <w:t>105</w:t>
        </w:r>
        <w:r w:rsidR="00094392">
          <w:rPr>
            <w:noProof/>
            <w:webHidden/>
          </w:rPr>
          <w:fldChar w:fldCharType="end"/>
        </w:r>
      </w:hyperlink>
    </w:p>
    <w:p w14:paraId="12A2AD6F" w14:textId="77777777" w:rsidR="00094392" w:rsidRDefault="00485FB0">
      <w:pPr>
        <w:pStyle w:val="Spistreci2"/>
        <w:tabs>
          <w:tab w:val="left" w:pos="880"/>
          <w:tab w:val="right" w:leader="dot" w:pos="9060"/>
        </w:tabs>
        <w:rPr>
          <w:rFonts w:asciiTheme="minorHAnsi" w:eastAsiaTheme="minorEastAsia" w:hAnsiTheme="minorHAnsi" w:cstheme="minorBidi"/>
          <w:noProof/>
          <w:lang w:eastAsia="pl-PL"/>
        </w:rPr>
      </w:pPr>
      <w:hyperlink w:anchor="_Toc152324649" w:history="1">
        <w:r w:rsidR="00094392" w:rsidRPr="00FC0814">
          <w:rPr>
            <w:rStyle w:val="Hipercze"/>
            <w:rFonts w:ascii="Arial" w:hAnsi="Arial" w:cs="Arial"/>
            <w:b/>
            <w:noProof/>
          </w:rPr>
          <w:t>4.6.</w:t>
        </w:r>
        <w:r w:rsidR="00094392">
          <w:rPr>
            <w:rFonts w:asciiTheme="minorHAnsi" w:eastAsiaTheme="minorEastAsia" w:hAnsiTheme="minorHAnsi" w:cstheme="minorBidi"/>
            <w:noProof/>
            <w:lang w:eastAsia="pl-PL"/>
          </w:rPr>
          <w:tab/>
        </w:r>
        <w:r w:rsidR="00094392" w:rsidRPr="00FC0814">
          <w:rPr>
            <w:rStyle w:val="Hipercze"/>
            <w:rFonts w:ascii="Arial" w:hAnsi="Arial" w:cs="Arial"/>
            <w:b/>
            <w:noProof/>
          </w:rPr>
          <w:t>Odpady wydobywcze</w:t>
        </w:r>
        <w:r w:rsidR="00094392">
          <w:rPr>
            <w:noProof/>
            <w:webHidden/>
          </w:rPr>
          <w:tab/>
        </w:r>
        <w:r w:rsidR="00094392">
          <w:rPr>
            <w:noProof/>
            <w:webHidden/>
          </w:rPr>
          <w:fldChar w:fldCharType="begin"/>
        </w:r>
        <w:r w:rsidR="00094392">
          <w:rPr>
            <w:noProof/>
            <w:webHidden/>
          </w:rPr>
          <w:instrText xml:space="preserve"> PAGEREF _Toc152324649 \h </w:instrText>
        </w:r>
        <w:r w:rsidR="00094392">
          <w:rPr>
            <w:noProof/>
            <w:webHidden/>
          </w:rPr>
        </w:r>
        <w:r w:rsidR="00094392">
          <w:rPr>
            <w:noProof/>
            <w:webHidden/>
          </w:rPr>
          <w:fldChar w:fldCharType="separate"/>
        </w:r>
        <w:r w:rsidR="00094392">
          <w:rPr>
            <w:noProof/>
            <w:webHidden/>
          </w:rPr>
          <w:t>114</w:t>
        </w:r>
        <w:r w:rsidR="00094392">
          <w:rPr>
            <w:noProof/>
            <w:webHidden/>
          </w:rPr>
          <w:fldChar w:fldCharType="end"/>
        </w:r>
      </w:hyperlink>
    </w:p>
    <w:p w14:paraId="05E4401D" w14:textId="77777777" w:rsidR="00094392" w:rsidRDefault="00485FB0">
      <w:pPr>
        <w:pStyle w:val="Spistreci2"/>
        <w:tabs>
          <w:tab w:val="left" w:pos="880"/>
          <w:tab w:val="right" w:leader="dot" w:pos="9060"/>
        </w:tabs>
        <w:rPr>
          <w:rFonts w:asciiTheme="minorHAnsi" w:eastAsiaTheme="minorEastAsia" w:hAnsiTheme="minorHAnsi" w:cstheme="minorBidi"/>
          <w:noProof/>
          <w:lang w:eastAsia="pl-PL"/>
        </w:rPr>
      </w:pPr>
      <w:hyperlink w:anchor="_Toc152324650" w:history="1">
        <w:r w:rsidR="00094392" w:rsidRPr="00FC0814">
          <w:rPr>
            <w:rStyle w:val="Hipercze"/>
            <w:rFonts w:ascii="Arial" w:hAnsi="Arial" w:cs="Arial"/>
            <w:b/>
            <w:noProof/>
          </w:rPr>
          <w:t>4.7.</w:t>
        </w:r>
        <w:r w:rsidR="00094392">
          <w:rPr>
            <w:rFonts w:asciiTheme="minorHAnsi" w:eastAsiaTheme="minorEastAsia" w:hAnsiTheme="minorHAnsi" w:cstheme="minorBidi"/>
            <w:noProof/>
            <w:lang w:eastAsia="pl-PL"/>
          </w:rPr>
          <w:tab/>
        </w:r>
        <w:r w:rsidR="00094392" w:rsidRPr="00FC0814">
          <w:rPr>
            <w:rStyle w:val="Hipercze"/>
            <w:rFonts w:ascii="Arial" w:hAnsi="Arial" w:cs="Arial"/>
            <w:b/>
            <w:noProof/>
          </w:rPr>
          <w:t>Odpady żywności</w:t>
        </w:r>
        <w:r w:rsidR="00094392">
          <w:rPr>
            <w:noProof/>
            <w:webHidden/>
          </w:rPr>
          <w:tab/>
        </w:r>
        <w:r w:rsidR="00094392">
          <w:rPr>
            <w:noProof/>
            <w:webHidden/>
          </w:rPr>
          <w:fldChar w:fldCharType="begin"/>
        </w:r>
        <w:r w:rsidR="00094392">
          <w:rPr>
            <w:noProof/>
            <w:webHidden/>
          </w:rPr>
          <w:instrText xml:space="preserve"> PAGEREF _Toc152324650 \h </w:instrText>
        </w:r>
        <w:r w:rsidR="00094392">
          <w:rPr>
            <w:noProof/>
            <w:webHidden/>
          </w:rPr>
        </w:r>
        <w:r w:rsidR="00094392">
          <w:rPr>
            <w:noProof/>
            <w:webHidden/>
          </w:rPr>
          <w:fldChar w:fldCharType="separate"/>
        </w:r>
        <w:r w:rsidR="00094392">
          <w:rPr>
            <w:noProof/>
            <w:webHidden/>
          </w:rPr>
          <w:t>117</w:t>
        </w:r>
        <w:r w:rsidR="00094392">
          <w:rPr>
            <w:noProof/>
            <w:webHidden/>
          </w:rPr>
          <w:fldChar w:fldCharType="end"/>
        </w:r>
      </w:hyperlink>
    </w:p>
    <w:p w14:paraId="207C4246" w14:textId="77777777" w:rsidR="00094392" w:rsidRDefault="00485FB0">
      <w:pPr>
        <w:pStyle w:val="Spistreci2"/>
        <w:tabs>
          <w:tab w:val="left" w:pos="880"/>
          <w:tab w:val="right" w:leader="dot" w:pos="9060"/>
        </w:tabs>
        <w:rPr>
          <w:rFonts w:asciiTheme="minorHAnsi" w:eastAsiaTheme="minorEastAsia" w:hAnsiTheme="minorHAnsi" w:cstheme="minorBidi"/>
          <w:noProof/>
          <w:lang w:eastAsia="pl-PL"/>
        </w:rPr>
      </w:pPr>
      <w:hyperlink w:anchor="_Toc152324651" w:history="1">
        <w:r w:rsidR="00094392" w:rsidRPr="00FC0814">
          <w:rPr>
            <w:rStyle w:val="Hipercze"/>
            <w:rFonts w:ascii="Arial" w:hAnsi="Arial" w:cs="Arial"/>
            <w:b/>
            <w:noProof/>
          </w:rPr>
          <w:t>4.8.</w:t>
        </w:r>
        <w:r w:rsidR="00094392">
          <w:rPr>
            <w:rFonts w:asciiTheme="minorHAnsi" w:eastAsiaTheme="minorEastAsia" w:hAnsiTheme="minorHAnsi" w:cstheme="minorBidi"/>
            <w:noProof/>
            <w:lang w:eastAsia="pl-PL"/>
          </w:rPr>
          <w:tab/>
        </w:r>
        <w:r w:rsidR="00094392" w:rsidRPr="00FC0814">
          <w:rPr>
            <w:rStyle w:val="Hipercze"/>
            <w:rFonts w:ascii="Arial" w:hAnsi="Arial" w:cs="Arial"/>
            <w:b/>
            <w:noProof/>
          </w:rPr>
          <w:t>Składowiska odpadów przemysłowych</w:t>
        </w:r>
        <w:r w:rsidR="00094392">
          <w:rPr>
            <w:noProof/>
            <w:webHidden/>
          </w:rPr>
          <w:tab/>
        </w:r>
        <w:r w:rsidR="00094392">
          <w:rPr>
            <w:noProof/>
            <w:webHidden/>
          </w:rPr>
          <w:fldChar w:fldCharType="begin"/>
        </w:r>
        <w:r w:rsidR="00094392">
          <w:rPr>
            <w:noProof/>
            <w:webHidden/>
          </w:rPr>
          <w:instrText xml:space="preserve"> PAGEREF _Toc152324651 \h </w:instrText>
        </w:r>
        <w:r w:rsidR="00094392">
          <w:rPr>
            <w:noProof/>
            <w:webHidden/>
          </w:rPr>
        </w:r>
        <w:r w:rsidR="00094392">
          <w:rPr>
            <w:noProof/>
            <w:webHidden/>
          </w:rPr>
          <w:fldChar w:fldCharType="separate"/>
        </w:r>
        <w:r w:rsidR="00094392">
          <w:rPr>
            <w:noProof/>
            <w:webHidden/>
          </w:rPr>
          <w:t>121</w:t>
        </w:r>
        <w:r w:rsidR="00094392">
          <w:rPr>
            <w:noProof/>
            <w:webHidden/>
          </w:rPr>
          <w:fldChar w:fldCharType="end"/>
        </w:r>
      </w:hyperlink>
    </w:p>
    <w:p w14:paraId="5A073193" w14:textId="77777777" w:rsidR="00094392" w:rsidRDefault="00485FB0">
      <w:pPr>
        <w:pStyle w:val="Spistreci2"/>
        <w:tabs>
          <w:tab w:val="left" w:pos="880"/>
          <w:tab w:val="right" w:leader="dot" w:pos="9060"/>
        </w:tabs>
        <w:rPr>
          <w:rFonts w:asciiTheme="minorHAnsi" w:eastAsiaTheme="minorEastAsia" w:hAnsiTheme="minorHAnsi" w:cstheme="minorBidi"/>
          <w:noProof/>
          <w:lang w:eastAsia="pl-PL"/>
        </w:rPr>
      </w:pPr>
      <w:hyperlink w:anchor="_Toc152324652" w:history="1">
        <w:r w:rsidR="00094392" w:rsidRPr="00FC0814">
          <w:rPr>
            <w:rStyle w:val="Hipercze"/>
            <w:rFonts w:ascii="Arial" w:hAnsi="Arial" w:cs="Arial"/>
            <w:b/>
            <w:noProof/>
          </w:rPr>
          <w:t>4.9.</w:t>
        </w:r>
        <w:r w:rsidR="00094392">
          <w:rPr>
            <w:rFonts w:asciiTheme="minorHAnsi" w:eastAsiaTheme="minorEastAsia" w:hAnsiTheme="minorHAnsi" w:cstheme="minorBidi"/>
            <w:noProof/>
            <w:lang w:eastAsia="pl-PL"/>
          </w:rPr>
          <w:tab/>
        </w:r>
        <w:r w:rsidR="00094392" w:rsidRPr="00FC0814">
          <w:rPr>
            <w:rStyle w:val="Hipercze"/>
            <w:rFonts w:ascii="Arial" w:hAnsi="Arial" w:cs="Arial"/>
            <w:b/>
            <w:noProof/>
          </w:rPr>
          <w:t>Miejsca spełniające warunki magazynowania odpadów</w:t>
        </w:r>
        <w:r w:rsidR="00094392">
          <w:rPr>
            <w:noProof/>
            <w:webHidden/>
          </w:rPr>
          <w:tab/>
        </w:r>
        <w:r w:rsidR="00094392">
          <w:rPr>
            <w:noProof/>
            <w:webHidden/>
          </w:rPr>
          <w:fldChar w:fldCharType="begin"/>
        </w:r>
        <w:r w:rsidR="00094392">
          <w:rPr>
            <w:noProof/>
            <w:webHidden/>
          </w:rPr>
          <w:instrText xml:space="preserve"> PAGEREF _Toc152324652 \h </w:instrText>
        </w:r>
        <w:r w:rsidR="00094392">
          <w:rPr>
            <w:noProof/>
            <w:webHidden/>
          </w:rPr>
        </w:r>
        <w:r w:rsidR="00094392">
          <w:rPr>
            <w:noProof/>
            <w:webHidden/>
          </w:rPr>
          <w:fldChar w:fldCharType="separate"/>
        </w:r>
        <w:r w:rsidR="00094392">
          <w:rPr>
            <w:noProof/>
            <w:webHidden/>
          </w:rPr>
          <w:t>123</w:t>
        </w:r>
        <w:r w:rsidR="00094392">
          <w:rPr>
            <w:noProof/>
            <w:webHidden/>
          </w:rPr>
          <w:fldChar w:fldCharType="end"/>
        </w:r>
      </w:hyperlink>
    </w:p>
    <w:p w14:paraId="6105AC71" w14:textId="77777777" w:rsidR="00094392" w:rsidRDefault="00485FB0">
      <w:pPr>
        <w:pStyle w:val="Spistreci1"/>
        <w:tabs>
          <w:tab w:val="left" w:pos="440"/>
          <w:tab w:val="right" w:leader="dot" w:pos="9060"/>
        </w:tabs>
        <w:rPr>
          <w:rFonts w:asciiTheme="minorHAnsi" w:eastAsiaTheme="minorEastAsia" w:hAnsiTheme="minorHAnsi" w:cstheme="minorBidi"/>
          <w:noProof/>
          <w:lang w:eastAsia="pl-PL"/>
        </w:rPr>
      </w:pPr>
      <w:hyperlink w:anchor="_Toc152324653" w:history="1">
        <w:r w:rsidR="00094392" w:rsidRPr="00FC0814">
          <w:rPr>
            <w:rStyle w:val="Hipercze"/>
            <w:rFonts w:ascii="Arial" w:hAnsi="Arial" w:cs="Arial"/>
            <w:b/>
            <w:noProof/>
          </w:rPr>
          <w:t>5.</w:t>
        </w:r>
        <w:r w:rsidR="00094392">
          <w:rPr>
            <w:rFonts w:asciiTheme="minorHAnsi" w:eastAsiaTheme="minorEastAsia" w:hAnsiTheme="minorHAnsi" w:cstheme="minorBidi"/>
            <w:noProof/>
            <w:lang w:eastAsia="pl-PL"/>
          </w:rPr>
          <w:tab/>
        </w:r>
        <w:r w:rsidR="00094392" w:rsidRPr="00FC0814">
          <w:rPr>
            <w:rStyle w:val="Hipercze"/>
            <w:rFonts w:ascii="Arial" w:hAnsi="Arial" w:cs="Arial"/>
            <w:b/>
            <w:noProof/>
          </w:rPr>
          <w:t>Realizacja planu zamykania instalacji niespełniających wymagań ochrony środowiska</w:t>
        </w:r>
        <w:r w:rsidR="00094392">
          <w:rPr>
            <w:noProof/>
            <w:webHidden/>
          </w:rPr>
          <w:tab/>
        </w:r>
        <w:r w:rsidR="00094392">
          <w:rPr>
            <w:noProof/>
            <w:webHidden/>
          </w:rPr>
          <w:fldChar w:fldCharType="begin"/>
        </w:r>
        <w:r w:rsidR="00094392">
          <w:rPr>
            <w:noProof/>
            <w:webHidden/>
          </w:rPr>
          <w:instrText xml:space="preserve"> PAGEREF _Toc152324653 \h </w:instrText>
        </w:r>
        <w:r w:rsidR="00094392">
          <w:rPr>
            <w:noProof/>
            <w:webHidden/>
          </w:rPr>
        </w:r>
        <w:r w:rsidR="00094392">
          <w:rPr>
            <w:noProof/>
            <w:webHidden/>
          </w:rPr>
          <w:fldChar w:fldCharType="separate"/>
        </w:r>
        <w:r w:rsidR="00094392">
          <w:rPr>
            <w:noProof/>
            <w:webHidden/>
          </w:rPr>
          <w:t>124</w:t>
        </w:r>
        <w:r w:rsidR="00094392">
          <w:rPr>
            <w:noProof/>
            <w:webHidden/>
          </w:rPr>
          <w:fldChar w:fldCharType="end"/>
        </w:r>
      </w:hyperlink>
    </w:p>
    <w:p w14:paraId="31B5554D" w14:textId="77777777" w:rsidR="00094392" w:rsidRDefault="00485FB0">
      <w:pPr>
        <w:pStyle w:val="Spistreci1"/>
        <w:tabs>
          <w:tab w:val="left" w:pos="440"/>
          <w:tab w:val="right" w:leader="dot" w:pos="9060"/>
        </w:tabs>
        <w:rPr>
          <w:rFonts w:asciiTheme="minorHAnsi" w:eastAsiaTheme="minorEastAsia" w:hAnsiTheme="minorHAnsi" w:cstheme="minorBidi"/>
          <w:noProof/>
          <w:lang w:eastAsia="pl-PL"/>
        </w:rPr>
      </w:pPr>
      <w:hyperlink w:anchor="_Toc152324654" w:history="1">
        <w:r w:rsidR="00094392" w:rsidRPr="00FC0814">
          <w:rPr>
            <w:rStyle w:val="Hipercze"/>
            <w:rFonts w:ascii="Arial" w:hAnsi="Arial" w:cs="Arial"/>
            <w:b/>
            <w:noProof/>
          </w:rPr>
          <w:t>6.</w:t>
        </w:r>
        <w:r w:rsidR="00094392">
          <w:rPr>
            <w:rFonts w:asciiTheme="minorHAnsi" w:eastAsiaTheme="minorEastAsia" w:hAnsiTheme="minorHAnsi" w:cstheme="minorBidi"/>
            <w:noProof/>
            <w:lang w:eastAsia="pl-PL"/>
          </w:rPr>
          <w:tab/>
        </w:r>
        <w:r w:rsidR="00094392" w:rsidRPr="00FC0814">
          <w:rPr>
            <w:rStyle w:val="Hipercze"/>
            <w:rFonts w:ascii="Arial" w:hAnsi="Arial" w:cs="Arial"/>
            <w:b/>
            <w:noProof/>
          </w:rPr>
          <w:t>Stan realizacji zadań ujętych w wojewódzkim planie gospodarki odpadami</w:t>
        </w:r>
        <w:r w:rsidR="00094392">
          <w:rPr>
            <w:noProof/>
            <w:webHidden/>
          </w:rPr>
          <w:tab/>
        </w:r>
        <w:r w:rsidR="00094392">
          <w:rPr>
            <w:noProof/>
            <w:webHidden/>
          </w:rPr>
          <w:fldChar w:fldCharType="begin"/>
        </w:r>
        <w:r w:rsidR="00094392">
          <w:rPr>
            <w:noProof/>
            <w:webHidden/>
          </w:rPr>
          <w:instrText xml:space="preserve"> PAGEREF _Toc152324654 \h </w:instrText>
        </w:r>
        <w:r w:rsidR="00094392">
          <w:rPr>
            <w:noProof/>
            <w:webHidden/>
          </w:rPr>
        </w:r>
        <w:r w:rsidR="00094392">
          <w:rPr>
            <w:noProof/>
            <w:webHidden/>
          </w:rPr>
          <w:fldChar w:fldCharType="separate"/>
        </w:r>
        <w:r w:rsidR="00094392">
          <w:rPr>
            <w:noProof/>
            <w:webHidden/>
          </w:rPr>
          <w:t>125</w:t>
        </w:r>
        <w:r w:rsidR="00094392">
          <w:rPr>
            <w:noProof/>
            <w:webHidden/>
          </w:rPr>
          <w:fldChar w:fldCharType="end"/>
        </w:r>
      </w:hyperlink>
    </w:p>
    <w:p w14:paraId="1496342E" w14:textId="77777777" w:rsidR="00094392" w:rsidRDefault="00485FB0">
      <w:pPr>
        <w:pStyle w:val="Spistreci1"/>
        <w:tabs>
          <w:tab w:val="left" w:pos="440"/>
          <w:tab w:val="right" w:leader="dot" w:pos="9060"/>
        </w:tabs>
        <w:rPr>
          <w:rFonts w:asciiTheme="minorHAnsi" w:eastAsiaTheme="minorEastAsia" w:hAnsiTheme="minorHAnsi" w:cstheme="minorBidi"/>
          <w:noProof/>
          <w:lang w:eastAsia="pl-PL"/>
        </w:rPr>
      </w:pPr>
      <w:hyperlink w:anchor="_Toc152324655" w:history="1">
        <w:r w:rsidR="00094392" w:rsidRPr="00FC0814">
          <w:rPr>
            <w:rStyle w:val="Hipercze"/>
            <w:rFonts w:ascii="Arial" w:hAnsi="Arial" w:cs="Arial"/>
            <w:b/>
            <w:noProof/>
          </w:rPr>
          <w:t>7.</w:t>
        </w:r>
        <w:r w:rsidR="00094392">
          <w:rPr>
            <w:rFonts w:asciiTheme="minorHAnsi" w:eastAsiaTheme="minorEastAsia" w:hAnsiTheme="minorHAnsi" w:cstheme="minorBidi"/>
            <w:noProof/>
            <w:lang w:eastAsia="pl-PL"/>
          </w:rPr>
          <w:tab/>
        </w:r>
        <w:r w:rsidR="00094392" w:rsidRPr="00FC0814">
          <w:rPr>
            <w:rStyle w:val="Hipercze"/>
            <w:rFonts w:ascii="Arial" w:hAnsi="Arial" w:cs="Arial"/>
            <w:b/>
            <w:noProof/>
          </w:rPr>
          <w:t>Ocena zasadności aktualizacji WPGO w kontekście złożonych wniosków w sprawie dokonania jego zmian</w:t>
        </w:r>
        <w:r w:rsidR="00094392">
          <w:rPr>
            <w:noProof/>
            <w:webHidden/>
          </w:rPr>
          <w:tab/>
        </w:r>
        <w:r w:rsidR="00094392">
          <w:rPr>
            <w:noProof/>
            <w:webHidden/>
          </w:rPr>
          <w:fldChar w:fldCharType="begin"/>
        </w:r>
        <w:r w:rsidR="00094392">
          <w:rPr>
            <w:noProof/>
            <w:webHidden/>
          </w:rPr>
          <w:instrText xml:space="preserve"> PAGEREF _Toc152324655 \h </w:instrText>
        </w:r>
        <w:r w:rsidR="00094392">
          <w:rPr>
            <w:noProof/>
            <w:webHidden/>
          </w:rPr>
        </w:r>
        <w:r w:rsidR="00094392">
          <w:rPr>
            <w:noProof/>
            <w:webHidden/>
          </w:rPr>
          <w:fldChar w:fldCharType="separate"/>
        </w:r>
        <w:r w:rsidR="00094392">
          <w:rPr>
            <w:noProof/>
            <w:webHidden/>
          </w:rPr>
          <w:t>131</w:t>
        </w:r>
        <w:r w:rsidR="00094392">
          <w:rPr>
            <w:noProof/>
            <w:webHidden/>
          </w:rPr>
          <w:fldChar w:fldCharType="end"/>
        </w:r>
      </w:hyperlink>
    </w:p>
    <w:p w14:paraId="615C8DF1" w14:textId="77777777" w:rsidR="00094392" w:rsidRDefault="00485FB0">
      <w:pPr>
        <w:pStyle w:val="Spistreci1"/>
        <w:tabs>
          <w:tab w:val="right" w:leader="dot" w:pos="9060"/>
        </w:tabs>
        <w:rPr>
          <w:rFonts w:asciiTheme="minorHAnsi" w:eastAsiaTheme="minorEastAsia" w:hAnsiTheme="minorHAnsi" w:cstheme="minorBidi"/>
          <w:noProof/>
          <w:lang w:eastAsia="pl-PL"/>
        </w:rPr>
      </w:pPr>
      <w:hyperlink w:anchor="_Toc152324656" w:history="1">
        <w:r w:rsidR="00094392" w:rsidRPr="00FC0814">
          <w:rPr>
            <w:rStyle w:val="Hipercze"/>
            <w:rFonts w:ascii="Arial" w:hAnsi="Arial" w:cs="Arial"/>
            <w:b/>
            <w:noProof/>
          </w:rPr>
          <w:t>Spis tabel</w:t>
        </w:r>
        <w:r w:rsidR="00094392">
          <w:rPr>
            <w:noProof/>
            <w:webHidden/>
          </w:rPr>
          <w:tab/>
        </w:r>
        <w:r w:rsidR="00094392">
          <w:rPr>
            <w:noProof/>
            <w:webHidden/>
          </w:rPr>
          <w:fldChar w:fldCharType="begin"/>
        </w:r>
        <w:r w:rsidR="00094392">
          <w:rPr>
            <w:noProof/>
            <w:webHidden/>
          </w:rPr>
          <w:instrText xml:space="preserve"> PAGEREF _Toc152324656 \h </w:instrText>
        </w:r>
        <w:r w:rsidR="00094392">
          <w:rPr>
            <w:noProof/>
            <w:webHidden/>
          </w:rPr>
        </w:r>
        <w:r w:rsidR="00094392">
          <w:rPr>
            <w:noProof/>
            <w:webHidden/>
          </w:rPr>
          <w:fldChar w:fldCharType="separate"/>
        </w:r>
        <w:r w:rsidR="00094392">
          <w:rPr>
            <w:noProof/>
            <w:webHidden/>
          </w:rPr>
          <w:t>132</w:t>
        </w:r>
        <w:r w:rsidR="00094392">
          <w:rPr>
            <w:noProof/>
            <w:webHidden/>
          </w:rPr>
          <w:fldChar w:fldCharType="end"/>
        </w:r>
      </w:hyperlink>
    </w:p>
    <w:p w14:paraId="36BE5076" w14:textId="77777777" w:rsidR="00094392" w:rsidRDefault="00485FB0">
      <w:pPr>
        <w:pStyle w:val="Spistreci1"/>
        <w:tabs>
          <w:tab w:val="right" w:leader="dot" w:pos="9060"/>
        </w:tabs>
        <w:rPr>
          <w:rFonts w:asciiTheme="minorHAnsi" w:eastAsiaTheme="minorEastAsia" w:hAnsiTheme="minorHAnsi" w:cstheme="minorBidi"/>
          <w:noProof/>
          <w:lang w:eastAsia="pl-PL"/>
        </w:rPr>
      </w:pPr>
      <w:hyperlink w:anchor="_Toc152324657" w:history="1">
        <w:r w:rsidR="00094392" w:rsidRPr="00FC0814">
          <w:rPr>
            <w:rStyle w:val="Hipercze"/>
            <w:rFonts w:ascii="Arial" w:hAnsi="Arial" w:cs="Arial"/>
            <w:b/>
            <w:noProof/>
          </w:rPr>
          <w:t>Spis rysunków</w:t>
        </w:r>
        <w:r w:rsidR="00094392">
          <w:rPr>
            <w:noProof/>
            <w:webHidden/>
          </w:rPr>
          <w:tab/>
        </w:r>
        <w:r w:rsidR="00094392">
          <w:rPr>
            <w:noProof/>
            <w:webHidden/>
          </w:rPr>
          <w:fldChar w:fldCharType="begin"/>
        </w:r>
        <w:r w:rsidR="00094392">
          <w:rPr>
            <w:noProof/>
            <w:webHidden/>
          </w:rPr>
          <w:instrText xml:space="preserve"> PAGEREF _Toc152324657 \h </w:instrText>
        </w:r>
        <w:r w:rsidR="00094392">
          <w:rPr>
            <w:noProof/>
            <w:webHidden/>
          </w:rPr>
        </w:r>
        <w:r w:rsidR="00094392">
          <w:rPr>
            <w:noProof/>
            <w:webHidden/>
          </w:rPr>
          <w:fldChar w:fldCharType="separate"/>
        </w:r>
        <w:r w:rsidR="00094392">
          <w:rPr>
            <w:noProof/>
            <w:webHidden/>
          </w:rPr>
          <w:t>134</w:t>
        </w:r>
        <w:r w:rsidR="00094392">
          <w:rPr>
            <w:noProof/>
            <w:webHidden/>
          </w:rPr>
          <w:fldChar w:fldCharType="end"/>
        </w:r>
      </w:hyperlink>
    </w:p>
    <w:p w14:paraId="3E2186A6" w14:textId="77777777" w:rsidR="00094392" w:rsidRDefault="00485FB0">
      <w:pPr>
        <w:pStyle w:val="Spistreci1"/>
        <w:tabs>
          <w:tab w:val="right" w:leader="dot" w:pos="9060"/>
        </w:tabs>
        <w:rPr>
          <w:rFonts w:asciiTheme="minorHAnsi" w:eastAsiaTheme="minorEastAsia" w:hAnsiTheme="minorHAnsi" w:cstheme="minorBidi"/>
          <w:noProof/>
          <w:lang w:eastAsia="pl-PL"/>
        </w:rPr>
      </w:pPr>
      <w:hyperlink w:anchor="_Toc152324658" w:history="1">
        <w:r w:rsidR="00094392" w:rsidRPr="00FC0814">
          <w:rPr>
            <w:rStyle w:val="Hipercze"/>
            <w:rFonts w:ascii="Arial" w:hAnsi="Arial" w:cs="Arial"/>
            <w:b/>
            <w:noProof/>
          </w:rPr>
          <w:t>Spis załączników</w:t>
        </w:r>
        <w:r w:rsidR="00094392">
          <w:rPr>
            <w:noProof/>
            <w:webHidden/>
          </w:rPr>
          <w:tab/>
        </w:r>
        <w:r w:rsidR="00094392">
          <w:rPr>
            <w:noProof/>
            <w:webHidden/>
          </w:rPr>
          <w:fldChar w:fldCharType="begin"/>
        </w:r>
        <w:r w:rsidR="00094392">
          <w:rPr>
            <w:noProof/>
            <w:webHidden/>
          </w:rPr>
          <w:instrText xml:space="preserve"> PAGEREF _Toc152324658 \h </w:instrText>
        </w:r>
        <w:r w:rsidR="00094392">
          <w:rPr>
            <w:noProof/>
            <w:webHidden/>
          </w:rPr>
        </w:r>
        <w:r w:rsidR="00094392">
          <w:rPr>
            <w:noProof/>
            <w:webHidden/>
          </w:rPr>
          <w:fldChar w:fldCharType="separate"/>
        </w:r>
        <w:r w:rsidR="00094392">
          <w:rPr>
            <w:noProof/>
            <w:webHidden/>
          </w:rPr>
          <w:t>136</w:t>
        </w:r>
        <w:r w:rsidR="00094392">
          <w:rPr>
            <w:noProof/>
            <w:webHidden/>
          </w:rPr>
          <w:fldChar w:fldCharType="end"/>
        </w:r>
      </w:hyperlink>
    </w:p>
    <w:p w14:paraId="4588ECD2" w14:textId="644744F7" w:rsidR="00063826" w:rsidRPr="00FE1410" w:rsidRDefault="009853E0" w:rsidP="009D41DB">
      <w:pPr>
        <w:spacing w:line="360" w:lineRule="auto"/>
      </w:pPr>
      <w:r w:rsidRPr="00FE1410">
        <w:rPr>
          <w:bCs/>
        </w:rPr>
        <w:fldChar w:fldCharType="end"/>
      </w:r>
    </w:p>
    <w:p w14:paraId="30F21DCB" w14:textId="77777777" w:rsidR="00826D40" w:rsidRPr="00FE1410" w:rsidRDefault="00826D40" w:rsidP="009D41DB">
      <w:pPr>
        <w:spacing w:line="360" w:lineRule="auto"/>
        <w:ind w:left="2124"/>
        <w:rPr>
          <w:rFonts w:ascii="Arial" w:hAnsi="Arial" w:cs="Arial"/>
        </w:rPr>
        <w:sectPr w:rsidR="00826D40" w:rsidRPr="00FE1410" w:rsidSect="008C2BC2">
          <w:pgSz w:w="11906" w:h="16838"/>
          <w:pgMar w:top="1418" w:right="1418" w:bottom="1418" w:left="1418" w:header="709" w:footer="709" w:gutter="0"/>
          <w:cols w:space="708"/>
          <w:titlePg/>
          <w:docGrid w:linePitch="360"/>
        </w:sectPr>
      </w:pPr>
    </w:p>
    <w:p w14:paraId="244474A2" w14:textId="05573AC9" w:rsidR="00214D74" w:rsidRDefault="0004777A" w:rsidP="009D41DB">
      <w:pPr>
        <w:pStyle w:val="Nagwek1"/>
        <w:numPr>
          <w:ilvl w:val="0"/>
          <w:numId w:val="1"/>
        </w:numPr>
        <w:spacing w:after="240" w:line="360" w:lineRule="auto"/>
        <w:ind w:left="426"/>
        <w:rPr>
          <w:rFonts w:ascii="Arial" w:hAnsi="Arial" w:cs="Arial"/>
          <w:b/>
          <w:color w:val="auto"/>
          <w:sz w:val="28"/>
          <w:szCs w:val="28"/>
          <w:lang w:val="pl-PL"/>
        </w:rPr>
      </w:pPr>
      <w:bookmarkStart w:id="1" w:name="_Toc152324626"/>
      <w:r w:rsidRPr="00FE1410">
        <w:rPr>
          <w:rFonts w:ascii="Arial" w:hAnsi="Arial" w:cs="Arial"/>
          <w:b/>
          <w:color w:val="auto"/>
          <w:sz w:val="28"/>
          <w:szCs w:val="28"/>
          <w:lang w:val="pl-PL"/>
        </w:rPr>
        <w:lastRenderedPageBreak/>
        <w:t>Streszczenie</w:t>
      </w:r>
      <w:bookmarkEnd w:id="1"/>
    </w:p>
    <w:p w14:paraId="67E885D5" w14:textId="5F6F34B6" w:rsidR="00A87BBC" w:rsidRPr="0044392C" w:rsidRDefault="00A87BBC" w:rsidP="00A87BBC">
      <w:pPr>
        <w:spacing w:after="0" w:line="360" w:lineRule="auto"/>
        <w:ind w:firstLine="709"/>
        <w:jc w:val="both"/>
        <w:rPr>
          <w:rFonts w:ascii="Arial" w:hAnsi="Arial" w:cs="Arial"/>
          <w:sz w:val="24"/>
          <w:szCs w:val="24"/>
        </w:rPr>
      </w:pPr>
      <w:r w:rsidRPr="0044392C">
        <w:rPr>
          <w:rFonts w:ascii="Arial" w:hAnsi="Arial" w:cs="Arial"/>
          <w:sz w:val="24"/>
          <w:szCs w:val="24"/>
        </w:rPr>
        <w:t xml:space="preserve">Zgodnie z art. 39 ust. 3 pkt 2 </w:t>
      </w:r>
      <w:r w:rsidRPr="0044392C">
        <w:rPr>
          <w:rFonts w:ascii="Arial" w:hAnsi="Arial" w:cs="Arial"/>
          <w:bCs/>
          <w:sz w:val="24"/>
          <w:szCs w:val="24"/>
        </w:rPr>
        <w:t xml:space="preserve">ustawy z dnia 14 grudnia 2012 r. o odpadach </w:t>
      </w:r>
      <w:r w:rsidRPr="0044392C">
        <w:rPr>
          <w:rFonts w:ascii="Arial" w:hAnsi="Arial" w:cs="Arial"/>
          <w:bCs/>
          <w:color w:val="FF0000"/>
          <w:sz w:val="24"/>
          <w:szCs w:val="24"/>
        </w:rPr>
        <w:br/>
      </w:r>
      <w:r w:rsidRPr="0044392C">
        <w:rPr>
          <w:rFonts w:ascii="Arial" w:hAnsi="Arial" w:cs="Arial"/>
          <w:sz w:val="24"/>
          <w:szCs w:val="24"/>
        </w:rPr>
        <w:t xml:space="preserve">zarząd województwa przygotowuje i przedkłada sejmikowi województwa oraz ministrowi właściwemu do spraw klimatu sprawozdanie z realizacji wojewódzkiego planu gospodarki odpadami, w terminie 12 miesięcy po upływie okresu sprawozdawczego, obejmującego okres 3 lat. Wobec powyższego, Zarząd Województwa Świętokrzyskiego przygotował niniejsze sprawozdanie z realizacji „Planu gospodarki odpadami dla województwa świętokrzyskiego” 2016-2022 (WPGO), zawierające opis realizacji celów i zadań w latach 2020-2022, z podziałem na zagadnienia dotyczące odpadów komunalnych, niebezpiecznych oraz pozostałych </w:t>
      </w:r>
      <w:r w:rsidRPr="0044392C">
        <w:rPr>
          <w:rFonts w:ascii="Arial" w:hAnsi="Arial" w:cs="Arial"/>
          <w:sz w:val="24"/>
          <w:szCs w:val="24"/>
        </w:rPr>
        <w:br/>
      </w:r>
      <w:r w:rsidR="00020BE3">
        <w:rPr>
          <w:rFonts w:ascii="Arial" w:hAnsi="Arial" w:cs="Arial"/>
          <w:sz w:val="24"/>
          <w:szCs w:val="24"/>
        </w:rPr>
        <w:t>takich jak</w:t>
      </w:r>
      <w:r w:rsidRPr="0044392C">
        <w:rPr>
          <w:rFonts w:ascii="Arial" w:hAnsi="Arial" w:cs="Arial"/>
          <w:sz w:val="24"/>
          <w:szCs w:val="24"/>
        </w:rPr>
        <w:t>: odpadów z przemysłu, zużytych opon, odpadów z budowy, komunalnych osadów ściekowych, odpadów opakowaniowych, odpadów wydobywczych, odpadów żywności.</w:t>
      </w:r>
    </w:p>
    <w:p w14:paraId="5E63346A" w14:textId="0CEF162D" w:rsidR="00A87BBC" w:rsidRPr="0044392C" w:rsidRDefault="00A87BBC" w:rsidP="00A87BBC">
      <w:pPr>
        <w:spacing w:after="0" w:line="360" w:lineRule="auto"/>
        <w:ind w:firstLine="708"/>
        <w:jc w:val="both"/>
        <w:rPr>
          <w:rFonts w:ascii="Arial" w:hAnsi="Arial" w:cs="Arial"/>
          <w:sz w:val="24"/>
          <w:szCs w:val="24"/>
        </w:rPr>
      </w:pPr>
      <w:r w:rsidRPr="0044392C">
        <w:rPr>
          <w:rFonts w:ascii="Arial" w:hAnsi="Arial" w:cs="Arial"/>
          <w:sz w:val="24"/>
          <w:szCs w:val="24"/>
        </w:rPr>
        <w:t xml:space="preserve">Generalnie, sytuacja w gospodarce odpadami w województwie świętokrzyskim w ww. trzech obszarach przedstawia się satysfakcjonująco. Ocena realizacji zadań wynikających z WPGO prowadzi do wniosku, że część z nich została wykonana, część jest w trakcie realizacji, a niektórych nie podjęto. Mając na względzie realizację wyznaczonych w WPGO celów dotyczących szeroko pojętej ochrony środowiska, </w:t>
      </w:r>
      <w:r w:rsidRPr="0044392C">
        <w:rPr>
          <w:rFonts w:ascii="Arial" w:hAnsi="Arial" w:cs="Arial"/>
          <w:sz w:val="24"/>
          <w:szCs w:val="24"/>
        </w:rPr>
        <w:br/>
        <w:t xml:space="preserve">w tym bezpieczeństwa ekologicznego, w województwie zapewniono funkcjonowanie wystarczającej sieci instalacji do przetwarzania odpadów komunalnych oddawanych przez mieszkańców, w tym składowisk odpadów komunalnych. Mimo, iż na skutek zmiany przepisów prawa, z dniem 6 września 2019 r. regiony gospodarki odpadami komunalnymi przestały obowiązywać, to w zakładach zagospodarowania odpadów komunalnych w dalszym ciągu głównie przetwarzano odpady wytwarzane przez mieszkańców gmin w ramach wyznaczonych regionów, co było spełnieniem zasady bliskości i samowystarczalności. Do osiągania przez gminy coraz wyższych poziomów recyklingu i przygotowania do ponownego użycia przyczyniła się między innymi funkcjonująca w województwie sieć punktów zbierania odpadów (PSZOK) utworzonych przez gminy, gdzie mieszkańcy mogli oddawać zebrane w sposób selektywny odpady. Mając na względzie osiąganie wysokich poziomów recyklingu odpadów komunalnych, przedsiębiorcy prowadzący Regionalne Zakłady Zagospodarowania Odpadów (RZZO) podejmowali działania związane z modernizacją zakładów i podnoszeniem efektywności przetwarzania odpadów, w tym ulegających </w:t>
      </w:r>
      <w:r w:rsidRPr="0044392C">
        <w:rPr>
          <w:rFonts w:ascii="Arial" w:hAnsi="Arial" w:cs="Arial"/>
          <w:sz w:val="24"/>
          <w:szCs w:val="24"/>
        </w:rPr>
        <w:lastRenderedPageBreak/>
        <w:t xml:space="preserve">biodegradacji, pod kątem wykorzystania ich potencjału surowcowego. W latach 2020-2022 przeprowadzano szereg działań o charakterze informacyjno-edukacyjnym. Ich celem było pogłębianie wiedzy i kształtowanie właściwych postaw w zakresie ochrony środowiska, w tym rozpowszechnianie gospodarki o obiegu zamkniętym (GOZ). Przedsiębiorcy poszukiwali adekwatnych do ich profilu działalności rozwiązań </w:t>
      </w:r>
      <w:r w:rsidRPr="0044392C">
        <w:rPr>
          <w:rFonts w:ascii="Arial" w:hAnsi="Arial" w:cs="Arial"/>
          <w:sz w:val="24"/>
          <w:szCs w:val="24"/>
        </w:rPr>
        <w:br/>
        <w:t xml:space="preserve">o charakterze innowacyjnym i na tę okoliczność przeprowadzali wstępne badania pod kątem zastosowania danej technologii. Pozyskaną wiedzę wykorzystywano </w:t>
      </w:r>
      <w:r w:rsidRPr="0044392C">
        <w:rPr>
          <w:rFonts w:ascii="Arial" w:hAnsi="Arial" w:cs="Arial"/>
          <w:sz w:val="24"/>
          <w:szCs w:val="24"/>
        </w:rPr>
        <w:br/>
        <w:t xml:space="preserve">w praktyce, opracowując różnego rodzaju koncepcje w kierunku wdrażania kompleksowych systemów zbierania i zagospodarowania odpadów. Jak wskazują pozyskane dane, mieszkańcy naszego regionu posiadają coraz większą wiedzę </w:t>
      </w:r>
      <w:r w:rsidRPr="0044392C">
        <w:rPr>
          <w:rFonts w:ascii="Arial" w:hAnsi="Arial" w:cs="Arial"/>
          <w:sz w:val="24"/>
          <w:szCs w:val="24"/>
        </w:rPr>
        <w:br/>
        <w:t>i umiejętności w zakresie zapobiegania powstawaniu odpadów oraz ich właściwej segregacji i zagospodarowania, podążając w tym obszarze drogą o obiegu zamkniętym. W analizowanym okresie 2020-2022 zaobserwowano duże zapotrzebowanie na wiedzę teoretyczn</w:t>
      </w:r>
      <w:r w:rsidR="00EC721B">
        <w:rPr>
          <w:rFonts w:ascii="Arial" w:hAnsi="Arial" w:cs="Arial"/>
          <w:sz w:val="24"/>
          <w:szCs w:val="24"/>
        </w:rPr>
        <w:t>ą</w:t>
      </w:r>
      <w:r w:rsidRPr="0044392C">
        <w:rPr>
          <w:rFonts w:ascii="Arial" w:hAnsi="Arial" w:cs="Arial"/>
          <w:sz w:val="24"/>
          <w:szCs w:val="24"/>
        </w:rPr>
        <w:t xml:space="preserve"> i specjalistyczną, która wiąże się z zieloną transformacją i wdra</w:t>
      </w:r>
      <w:r>
        <w:rPr>
          <w:rFonts w:ascii="Arial" w:hAnsi="Arial" w:cs="Arial"/>
          <w:sz w:val="24"/>
          <w:szCs w:val="24"/>
        </w:rPr>
        <w:t>ża</w:t>
      </w:r>
      <w:r w:rsidRPr="0044392C">
        <w:rPr>
          <w:rFonts w:ascii="Arial" w:hAnsi="Arial" w:cs="Arial"/>
          <w:sz w:val="24"/>
          <w:szCs w:val="24"/>
        </w:rPr>
        <w:t>niem polityki Europejskiego Zielone Ładu, w tym GOZ.</w:t>
      </w:r>
    </w:p>
    <w:p w14:paraId="1EDE9FE6" w14:textId="5D4BE193" w:rsidR="00A87BBC" w:rsidRPr="0044392C" w:rsidRDefault="00A87BBC" w:rsidP="005D3A34">
      <w:pPr>
        <w:spacing w:line="360" w:lineRule="auto"/>
        <w:ind w:firstLine="708"/>
        <w:jc w:val="both"/>
        <w:rPr>
          <w:rFonts w:ascii="Arial" w:hAnsi="Arial" w:cs="Arial"/>
          <w:sz w:val="24"/>
          <w:szCs w:val="24"/>
        </w:rPr>
      </w:pPr>
      <w:r w:rsidRPr="0044392C">
        <w:rPr>
          <w:rFonts w:ascii="Arial" w:hAnsi="Arial" w:cs="Arial"/>
          <w:sz w:val="24"/>
          <w:szCs w:val="24"/>
        </w:rPr>
        <w:t>W sektorze odpadów pozostałych, w tym odpadów z przemysłu, przedsiębiorcy podejmowali działania zamierzające do osiągania jak najwyższych</w:t>
      </w:r>
      <w:r>
        <w:rPr>
          <w:rFonts w:ascii="Arial" w:hAnsi="Arial" w:cs="Arial"/>
          <w:sz w:val="24"/>
          <w:szCs w:val="24"/>
        </w:rPr>
        <w:t xml:space="preserve"> poziomów recyklingu i odzysku.</w:t>
      </w:r>
      <w:r w:rsidRPr="0044392C">
        <w:rPr>
          <w:rFonts w:ascii="Arial" w:hAnsi="Arial" w:cs="Arial"/>
          <w:sz w:val="24"/>
          <w:szCs w:val="24"/>
        </w:rPr>
        <w:t xml:space="preserve"> </w:t>
      </w:r>
      <w:r>
        <w:rPr>
          <w:rFonts w:ascii="Arial" w:hAnsi="Arial" w:cs="Arial"/>
          <w:sz w:val="24"/>
          <w:szCs w:val="24"/>
        </w:rPr>
        <w:t>Zostały uruchomione</w:t>
      </w:r>
      <w:r w:rsidRPr="0044392C">
        <w:rPr>
          <w:rFonts w:ascii="Arial" w:hAnsi="Arial" w:cs="Arial"/>
          <w:sz w:val="24"/>
          <w:szCs w:val="24"/>
        </w:rPr>
        <w:t xml:space="preserve"> nowe instalacje </w:t>
      </w:r>
      <w:r w:rsidR="003C4E53">
        <w:rPr>
          <w:rFonts w:ascii="Arial" w:hAnsi="Arial" w:cs="Arial"/>
          <w:sz w:val="24"/>
          <w:szCs w:val="24"/>
        </w:rPr>
        <w:t>oraz modernizowano</w:t>
      </w:r>
      <w:r w:rsidRPr="0044392C">
        <w:rPr>
          <w:rFonts w:ascii="Arial" w:hAnsi="Arial" w:cs="Arial"/>
          <w:sz w:val="24"/>
          <w:szCs w:val="24"/>
        </w:rPr>
        <w:t xml:space="preserve"> już istniejące</w:t>
      </w:r>
      <w:r>
        <w:rPr>
          <w:rFonts w:ascii="Arial" w:hAnsi="Arial" w:cs="Arial"/>
          <w:sz w:val="24"/>
          <w:szCs w:val="24"/>
        </w:rPr>
        <w:t>,</w:t>
      </w:r>
      <w:r w:rsidRPr="0044392C">
        <w:rPr>
          <w:rFonts w:ascii="Arial" w:hAnsi="Arial" w:cs="Arial"/>
          <w:sz w:val="24"/>
          <w:szCs w:val="24"/>
        </w:rPr>
        <w:t xml:space="preserve"> m.in. uruchomiono instalację do rozpakowywania przeterminowanych środków </w:t>
      </w:r>
      <w:r>
        <w:rPr>
          <w:rFonts w:ascii="Arial" w:hAnsi="Arial" w:cs="Arial"/>
          <w:sz w:val="24"/>
          <w:szCs w:val="24"/>
        </w:rPr>
        <w:t>spożywczych w celu</w:t>
      </w:r>
      <w:r w:rsidRPr="0044392C">
        <w:rPr>
          <w:rFonts w:ascii="Arial" w:hAnsi="Arial" w:cs="Arial"/>
          <w:sz w:val="24"/>
          <w:szCs w:val="24"/>
        </w:rPr>
        <w:t xml:space="preserve"> pozyskania surowca do biogazowni. W gospodarce odpadami wydobywczymi zaobserwowano zwiększenie udziału odpadów poddawanych procesom odzysku, który polegał na wypełnianiu tymi odpadami wyrobisk górniczych w ramach ich rekultywacji. W sektorze odpadów niebezpiecznych w badanym okresie zmoderni</w:t>
      </w:r>
      <w:r w:rsidR="005D3A34">
        <w:rPr>
          <w:rFonts w:ascii="Arial" w:hAnsi="Arial" w:cs="Arial"/>
          <w:sz w:val="24"/>
          <w:szCs w:val="24"/>
        </w:rPr>
        <w:t>zowano 6 stacji demontażu pojazdów i uruchomiono 2 nowe</w:t>
      </w:r>
      <w:r w:rsidRPr="0044392C">
        <w:rPr>
          <w:rFonts w:ascii="Arial" w:hAnsi="Arial" w:cs="Arial"/>
          <w:sz w:val="24"/>
          <w:szCs w:val="24"/>
        </w:rPr>
        <w:t xml:space="preserve"> </w:t>
      </w:r>
      <w:r w:rsidR="005D3A34">
        <w:rPr>
          <w:rFonts w:ascii="Arial" w:hAnsi="Arial" w:cs="Arial"/>
          <w:sz w:val="24"/>
          <w:szCs w:val="24"/>
        </w:rPr>
        <w:t xml:space="preserve">stacje </w:t>
      </w:r>
      <w:r w:rsidRPr="0044392C">
        <w:rPr>
          <w:rFonts w:ascii="Arial" w:hAnsi="Arial" w:cs="Arial"/>
          <w:sz w:val="24"/>
          <w:szCs w:val="24"/>
        </w:rPr>
        <w:t xml:space="preserve">oraz </w:t>
      </w:r>
      <w:r w:rsidR="005D3A34">
        <w:rPr>
          <w:rFonts w:ascii="Arial" w:hAnsi="Arial" w:cs="Arial"/>
          <w:sz w:val="24"/>
          <w:szCs w:val="24"/>
        </w:rPr>
        <w:t xml:space="preserve">wybudowano </w:t>
      </w:r>
      <w:r w:rsidRPr="0044392C">
        <w:rPr>
          <w:rFonts w:ascii="Arial" w:hAnsi="Arial" w:cs="Arial"/>
          <w:sz w:val="24"/>
          <w:szCs w:val="24"/>
        </w:rPr>
        <w:t>instalację do termolizy odpadowych baterii litowo-jonowych. W obrębie odpadowych baterii zrealizowano więc inwestycję, dzięki której pozyskiwany jest surowiec krytyczny jaki</w:t>
      </w:r>
      <w:r>
        <w:rPr>
          <w:rFonts w:ascii="Arial" w:hAnsi="Arial" w:cs="Arial"/>
          <w:sz w:val="24"/>
          <w:szCs w:val="24"/>
        </w:rPr>
        <w:t>m</w:t>
      </w:r>
      <w:r w:rsidRPr="0044392C">
        <w:rPr>
          <w:rFonts w:ascii="Arial" w:hAnsi="Arial" w:cs="Arial"/>
          <w:sz w:val="24"/>
          <w:szCs w:val="24"/>
        </w:rPr>
        <w:t xml:space="preserve"> jest lit.</w:t>
      </w:r>
    </w:p>
    <w:p w14:paraId="5DA908C7" w14:textId="77777777" w:rsidR="00A87BBC" w:rsidRPr="0044392C" w:rsidRDefault="00A87BBC" w:rsidP="00A87BBC">
      <w:pPr>
        <w:spacing w:line="360" w:lineRule="auto"/>
        <w:jc w:val="both"/>
        <w:rPr>
          <w:rFonts w:ascii="Arial" w:hAnsi="Arial" w:cs="Arial"/>
          <w:b/>
          <w:bCs/>
          <w:sz w:val="24"/>
          <w:szCs w:val="24"/>
        </w:rPr>
      </w:pPr>
      <w:r w:rsidRPr="0044392C">
        <w:rPr>
          <w:rFonts w:ascii="Arial" w:hAnsi="Arial" w:cs="Arial"/>
          <w:b/>
          <w:bCs/>
          <w:sz w:val="24"/>
          <w:szCs w:val="24"/>
        </w:rPr>
        <w:t>Odpady komunalne</w:t>
      </w:r>
    </w:p>
    <w:p w14:paraId="38C2AC69" w14:textId="7BD321F1" w:rsidR="00A87BBC" w:rsidRPr="0044392C" w:rsidRDefault="00A87BBC" w:rsidP="00A87BBC">
      <w:pPr>
        <w:spacing w:after="0" w:line="360" w:lineRule="auto"/>
        <w:ind w:firstLine="708"/>
        <w:jc w:val="both"/>
        <w:rPr>
          <w:rFonts w:ascii="Arial" w:hAnsi="Arial" w:cs="Arial"/>
          <w:sz w:val="24"/>
          <w:szCs w:val="24"/>
        </w:rPr>
      </w:pPr>
      <w:r w:rsidRPr="0044392C">
        <w:rPr>
          <w:rFonts w:ascii="Arial" w:hAnsi="Arial" w:cs="Arial"/>
          <w:sz w:val="24"/>
          <w:szCs w:val="24"/>
        </w:rPr>
        <w:t xml:space="preserve">W obszarze gospodarki odpadami komunalnymi, zarówno gminy jak </w:t>
      </w:r>
      <w:r w:rsidRPr="0044392C">
        <w:rPr>
          <w:rFonts w:ascii="Arial" w:hAnsi="Arial" w:cs="Arial"/>
          <w:sz w:val="24"/>
          <w:szCs w:val="24"/>
        </w:rPr>
        <w:br/>
        <w:t xml:space="preserve">i przedsiębiorcy podejmowali liczne działania na rzecz osiągania coraz wyższych poziomów przygotowania do ponownego użycia i recyklingu odpadów komunalnych oraz poziomów recyklingu i odzysku innych niż niebezpieczne odpadów budowlanych i rozbiórkowych. Wyznaczony poziom recyklingu i przygotowania do ponownego </w:t>
      </w:r>
      <w:r w:rsidRPr="0044392C">
        <w:rPr>
          <w:rFonts w:ascii="Arial" w:hAnsi="Arial" w:cs="Arial"/>
          <w:sz w:val="24"/>
          <w:szCs w:val="24"/>
        </w:rPr>
        <w:lastRenderedPageBreak/>
        <w:t xml:space="preserve">użycia odpadów w postaci: papieru, metali, tworzyw sztucznych i szkła </w:t>
      </w:r>
      <w:r w:rsidRPr="0044392C">
        <w:rPr>
          <w:rFonts w:ascii="Arial" w:hAnsi="Arial" w:cs="Arial"/>
          <w:sz w:val="24"/>
          <w:szCs w:val="24"/>
        </w:rPr>
        <w:br/>
        <w:t>w 2020 r. wynosił 50% i został osiągnięty przez 59% gmin. W 2021 r.</w:t>
      </w:r>
      <w:r w:rsidRPr="0044392C">
        <w:rPr>
          <w:sz w:val="24"/>
          <w:szCs w:val="24"/>
        </w:rPr>
        <w:t xml:space="preserve"> </w:t>
      </w:r>
      <w:r w:rsidRPr="0044392C">
        <w:rPr>
          <w:rFonts w:ascii="Arial" w:hAnsi="Arial" w:cs="Arial"/>
          <w:sz w:val="24"/>
          <w:szCs w:val="24"/>
        </w:rPr>
        <w:t>poziom przygotowania do ponownego użycia i recyklingu odpadów komunalnych wynosił 20% i został osiągnięty przez 99% gmin, zaś w 2022 r. – 25% i został osiągnięty również przez 99% gmin. Wszystkie gminy osiągnęły wymagany do dnia 16 lipca 2020 r. poziom ograniczenia składowania odpadów ulegających biodegradacji przekazywanych do składowania</w:t>
      </w:r>
      <w:r w:rsidR="00097569">
        <w:rPr>
          <w:rFonts w:ascii="Arial" w:hAnsi="Arial" w:cs="Arial"/>
          <w:sz w:val="24"/>
          <w:szCs w:val="24"/>
        </w:rPr>
        <w:t>,</w:t>
      </w:r>
      <w:r w:rsidRPr="0044392C">
        <w:rPr>
          <w:rFonts w:ascii="Arial" w:hAnsi="Arial" w:cs="Arial"/>
          <w:sz w:val="24"/>
          <w:szCs w:val="24"/>
        </w:rPr>
        <w:t xml:space="preserve"> do nie więcej niż 35% wagowo całkowitej masy odpadów komunalnych ulegających biodegradacji, w stosunku do masy tych odpadów wytworzonych w 1995 r. Cel dotyczący sukcesywnego wdrażania w gminach selektywnego zbierania i odbierania odpadów zielonych i innych bioodpadów został zrealizowany w 2020 r. przez 59% gmin</w:t>
      </w:r>
      <w:r w:rsidR="00097569">
        <w:rPr>
          <w:rFonts w:ascii="Arial" w:hAnsi="Arial" w:cs="Arial"/>
          <w:sz w:val="24"/>
          <w:szCs w:val="24"/>
        </w:rPr>
        <w:t>. N</w:t>
      </w:r>
      <w:r w:rsidRPr="0044392C">
        <w:rPr>
          <w:rFonts w:ascii="Arial" w:hAnsi="Arial" w:cs="Arial"/>
          <w:sz w:val="24"/>
          <w:szCs w:val="24"/>
        </w:rPr>
        <w:t>atomiast w 2021 r. i 2022 r.</w:t>
      </w:r>
      <w:r w:rsidR="00097569">
        <w:rPr>
          <w:rFonts w:ascii="Arial" w:hAnsi="Arial" w:cs="Arial"/>
          <w:sz w:val="24"/>
          <w:szCs w:val="24"/>
        </w:rPr>
        <w:t xml:space="preserve"> we </w:t>
      </w:r>
      <w:r w:rsidRPr="0044392C">
        <w:rPr>
          <w:rFonts w:ascii="Arial" w:hAnsi="Arial" w:cs="Arial"/>
          <w:sz w:val="24"/>
          <w:szCs w:val="24"/>
        </w:rPr>
        <w:t>wszystki</w:t>
      </w:r>
      <w:r w:rsidR="00097569">
        <w:rPr>
          <w:rFonts w:ascii="Arial" w:hAnsi="Arial" w:cs="Arial"/>
          <w:sz w:val="24"/>
          <w:szCs w:val="24"/>
        </w:rPr>
        <w:t>ch gminach</w:t>
      </w:r>
      <w:r w:rsidRPr="0044392C">
        <w:rPr>
          <w:rFonts w:ascii="Arial" w:hAnsi="Arial" w:cs="Arial"/>
          <w:sz w:val="24"/>
          <w:szCs w:val="24"/>
        </w:rPr>
        <w:t xml:space="preserve"> w województwie</w:t>
      </w:r>
      <w:r w:rsidR="00097569">
        <w:rPr>
          <w:rFonts w:ascii="Arial" w:hAnsi="Arial" w:cs="Arial"/>
          <w:sz w:val="24"/>
          <w:szCs w:val="24"/>
        </w:rPr>
        <w:t xml:space="preserve"> wdrożony został system </w:t>
      </w:r>
      <w:r w:rsidR="00097569" w:rsidRPr="0044392C">
        <w:rPr>
          <w:rFonts w:ascii="Arial" w:hAnsi="Arial" w:cs="Arial"/>
          <w:sz w:val="24"/>
          <w:szCs w:val="24"/>
        </w:rPr>
        <w:t xml:space="preserve">selektywnego zbierania i odbierania </w:t>
      </w:r>
      <w:r w:rsidR="00097569">
        <w:rPr>
          <w:rFonts w:ascii="Arial" w:hAnsi="Arial" w:cs="Arial"/>
          <w:sz w:val="24"/>
          <w:szCs w:val="24"/>
        </w:rPr>
        <w:t>tych odpadów</w:t>
      </w:r>
      <w:r w:rsidRPr="0044392C">
        <w:rPr>
          <w:rFonts w:ascii="Arial" w:hAnsi="Arial" w:cs="Arial"/>
          <w:sz w:val="24"/>
          <w:szCs w:val="24"/>
        </w:rPr>
        <w:t xml:space="preserve">. </w:t>
      </w:r>
      <w:bookmarkStart w:id="2" w:name="_Hlk151456456"/>
      <w:r w:rsidRPr="0044392C">
        <w:rPr>
          <w:rFonts w:ascii="Arial" w:hAnsi="Arial" w:cs="Arial"/>
          <w:sz w:val="24"/>
          <w:szCs w:val="24"/>
        </w:rPr>
        <w:t xml:space="preserve">W odniesieniu do zadań, które wskazano w WPGO w sektorze odpadów komunalnych, do przedsięwzięć zrealizowanych lub będących w realizacji </w:t>
      </w:r>
      <w:r w:rsidRPr="0044392C">
        <w:rPr>
          <w:rFonts w:ascii="Arial" w:hAnsi="Arial" w:cs="Arial"/>
          <w:sz w:val="24"/>
          <w:szCs w:val="24"/>
        </w:rPr>
        <w:br/>
        <w:t>w latach 2020-2022 należy zaliczyć:</w:t>
      </w:r>
    </w:p>
    <w:p w14:paraId="1F5D0420" w14:textId="5B492ED0" w:rsidR="00A87BBC" w:rsidRDefault="00E90FED" w:rsidP="00704735">
      <w:pPr>
        <w:pStyle w:val="Akapitzlist"/>
        <w:numPr>
          <w:ilvl w:val="0"/>
          <w:numId w:val="13"/>
        </w:numPr>
        <w:spacing w:line="360" w:lineRule="auto"/>
        <w:ind w:left="426"/>
        <w:jc w:val="both"/>
        <w:rPr>
          <w:rFonts w:ascii="Arial" w:hAnsi="Arial" w:cs="Arial"/>
        </w:rPr>
      </w:pPr>
      <w:r>
        <w:rPr>
          <w:rFonts w:ascii="Arial" w:hAnsi="Arial" w:cs="Arial"/>
        </w:rPr>
        <w:t>M</w:t>
      </w:r>
      <w:r w:rsidR="00A87BBC" w:rsidRPr="0044392C">
        <w:rPr>
          <w:rFonts w:ascii="Arial" w:hAnsi="Arial" w:cs="Arial"/>
        </w:rPr>
        <w:t>odernizacje instalacji do mechaniczno-biologicznego przetwarzania niesegregowanych (zmies</w:t>
      </w:r>
      <w:r w:rsidR="00516234">
        <w:rPr>
          <w:rFonts w:ascii="Arial" w:hAnsi="Arial" w:cs="Arial"/>
        </w:rPr>
        <w:t>zanych) odpadów komunalnych (mbp</w:t>
      </w:r>
      <w:r w:rsidR="00A87BBC" w:rsidRPr="0044392C">
        <w:rPr>
          <w:rFonts w:ascii="Arial" w:hAnsi="Arial" w:cs="Arial"/>
        </w:rPr>
        <w:t>) funkcjonujących w ramach RZZO: Janczyce, Janik, Włoszczowa, Prom</w:t>
      </w:r>
      <w:r w:rsidR="00677767">
        <w:rPr>
          <w:rFonts w:ascii="Arial" w:hAnsi="Arial" w:cs="Arial"/>
        </w:rPr>
        <w:t>n</w:t>
      </w:r>
      <w:r w:rsidR="00A87BBC" w:rsidRPr="0044392C">
        <w:rPr>
          <w:rFonts w:ascii="Arial" w:hAnsi="Arial" w:cs="Arial"/>
        </w:rPr>
        <w:t>ik i Końskie</w:t>
      </w:r>
      <w:bookmarkEnd w:id="2"/>
      <w:r>
        <w:rPr>
          <w:rFonts w:ascii="Arial" w:hAnsi="Arial" w:cs="Arial"/>
        </w:rPr>
        <w:t>.</w:t>
      </w:r>
    </w:p>
    <w:p w14:paraId="4E73FA25" w14:textId="7088B695" w:rsidR="00A87BBC" w:rsidRDefault="00E90FED" w:rsidP="00704735">
      <w:pPr>
        <w:pStyle w:val="Akapitzlist"/>
        <w:numPr>
          <w:ilvl w:val="0"/>
          <w:numId w:val="13"/>
        </w:numPr>
        <w:spacing w:line="360" w:lineRule="auto"/>
        <w:ind w:left="426"/>
        <w:jc w:val="both"/>
        <w:rPr>
          <w:rFonts w:ascii="Arial" w:hAnsi="Arial" w:cs="Arial"/>
        </w:rPr>
      </w:pPr>
      <w:r>
        <w:rPr>
          <w:rFonts w:ascii="Arial" w:hAnsi="Arial" w:cs="Arial"/>
        </w:rPr>
        <w:t>R</w:t>
      </w:r>
      <w:r w:rsidR="00A87BBC" w:rsidRPr="00066C8A">
        <w:rPr>
          <w:rFonts w:ascii="Arial" w:hAnsi="Arial" w:cs="Arial"/>
        </w:rPr>
        <w:t xml:space="preserve">ozbudowę składowisk odpadów: „Promnik” w RZZO Promnik oraz „Grzybów” </w:t>
      </w:r>
      <w:r w:rsidR="00A87BBC">
        <w:rPr>
          <w:rFonts w:ascii="Arial" w:hAnsi="Arial" w:cs="Arial"/>
        </w:rPr>
        <w:br/>
      </w:r>
      <w:r w:rsidR="00A87BBC" w:rsidRPr="00066C8A">
        <w:rPr>
          <w:rFonts w:ascii="Arial" w:hAnsi="Arial" w:cs="Arial"/>
        </w:rPr>
        <w:t>w RZZO Rzędów, poprzez budowę ko</w:t>
      </w:r>
      <w:r>
        <w:rPr>
          <w:rFonts w:ascii="Arial" w:hAnsi="Arial" w:cs="Arial"/>
        </w:rPr>
        <w:t>lejnych kwater tych składowisk.</w:t>
      </w:r>
    </w:p>
    <w:p w14:paraId="525031F6" w14:textId="6BC50634" w:rsidR="00A87BBC" w:rsidRDefault="00E90FED" w:rsidP="00704735">
      <w:pPr>
        <w:pStyle w:val="Akapitzlist"/>
        <w:numPr>
          <w:ilvl w:val="0"/>
          <w:numId w:val="13"/>
        </w:numPr>
        <w:spacing w:line="360" w:lineRule="auto"/>
        <w:ind w:left="426"/>
        <w:jc w:val="both"/>
        <w:rPr>
          <w:rFonts w:ascii="Arial" w:hAnsi="Arial" w:cs="Arial"/>
        </w:rPr>
      </w:pPr>
      <w:r>
        <w:rPr>
          <w:rFonts w:ascii="Arial" w:hAnsi="Arial" w:cs="Arial"/>
        </w:rPr>
        <w:t>B</w:t>
      </w:r>
      <w:r w:rsidR="00A87BBC" w:rsidRPr="00066C8A">
        <w:rPr>
          <w:rFonts w:ascii="Arial" w:hAnsi="Arial" w:cs="Arial"/>
        </w:rPr>
        <w:t>udowę punktu selektywnego zbierania odpadów komunalnych (PSZOK) w gm. Zagnańsk oraz budowę punktu</w:t>
      </w:r>
      <w:r w:rsidR="00A87BBC" w:rsidRPr="00066C8A">
        <w:rPr>
          <w:rFonts w:ascii="Arial" w:hAnsi="Arial" w:cs="Arial"/>
          <w:b/>
        </w:rPr>
        <w:t xml:space="preserve"> </w:t>
      </w:r>
      <w:r w:rsidR="00A87BBC" w:rsidRPr="00066C8A">
        <w:rPr>
          <w:rFonts w:ascii="Arial" w:hAnsi="Arial" w:cs="Arial"/>
        </w:rPr>
        <w:t xml:space="preserve">napraw i przygotowania do ponownego użycia </w:t>
      </w:r>
      <w:r w:rsidR="00A87BBC">
        <w:rPr>
          <w:rFonts w:ascii="Arial" w:hAnsi="Arial" w:cs="Arial"/>
        </w:rPr>
        <w:br/>
      </w:r>
      <w:r w:rsidR="00A87BBC" w:rsidRPr="00066C8A">
        <w:rPr>
          <w:rFonts w:ascii="Arial" w:hAnsi="Arial" w:cs="Arial"/>
        </w:rPr>
        <w:t xml:space="preserve">w gm. Sandomierz. Na koniec 2022 r. w województwie funkcjonowało 79 PSZOK i 4 punkty napraw i przygotowania do ponownego użycia, które obsługiwały 17 gmin. Punkty te zlokalizowane były </w:t>
      </w:r>
      <w:r w:rsidR="004F0F1D">
        <w:rPr>
          <w:rFonts w:ascii="Arial" w:hAnsi="Arial" w:cs="Arial"/>
        </w:rPr>
        <w:t xml:space="preserve">w </w:t>
      </w:r>
      <w:r w:rsidR="00A87BBC" w:rsidRPr="00066C8A">
        <w:rPr>
          <w:rFonts w:ascii="Arial" w:hAnsi="Arial" w:cs="Arial"/>
        </w:rPr>
        <w:t xml:space="preserve">gminach: Krasocin, Masłów, Tuczępy </w:t>
      </w:r>
      <w:r w:rsidR="00A87BBC">
        <w:rPr>
          <w:rFonts w:ascii="Arial" w:hAnsi="Arial" w:cs="Arial"/>
        </w:rPr>
        <w:br/>
      </w:r>
      <w:r w:rsidR="00A87BBC" w:rsidRPr="00066C8A">
        <w:rPr>
          <w:rFonts w:ascii="Arial" w:hAnsi="Arial" w:cs="Arial"/>
        </w:rPr>
        <w:t xml:space="preserve">i Sandomierz. Na koniec 2022 r. w województwie pięć gmin nie utworzyło PSZOK tj.: gm. Bodzentyn, gm. </w:t>
      </w:r>
      <w:r w:rsidR="00A87BBC">
        <w:rPr>
          <w:rFonts w:ascii="Arial" w:hAnsi="Arial" w:cs="Arial"/>
        </w:rPr>
        <w:t>Fałków,</w:t>
      </w:r>
      <w:r w:rsidR="00A87BBC" w:rsidRPr="00066C8A">
        <w:rPr>
          <w:rFonts w:ascii="Arial" w:hAnsi="Arial" w:cs="Arial"/>
        </w:rPr>
        <w:t xml:space="preserve"> gm. Mirzec, gm. Mniów</w:t>
      </w:r>
      <w:r w:rsidR="00A87BBC">
        <w:rPr>
          <w:rFonts w:ascii="Arial" w:hAnsi="Arial" w:cs="Arial"/>
        </w:rPr>
        <w:t xml:space="preserve"> i</w:t>
      </w:r>
      <w:r w:rsidR="00A87BBC" w:rsidRPr="00066C8A">
        <w:rPr>
          <w:rFonts w:ascii="Arial" w:hAnsi="Arial" w:cs="Arial"/>
        </w:rPr>
        <w:t xml:space="preserve"> </w:t>
      </w:r>
      <w:r>
        <w:rPr>
          <w:rFonts w:ascii="Arial" w:hAnsi="Arial" w:cs="Arial"/>
        </w:rPr>
        <w:t>gm. Słupia Konecka.</w:t>
      </w:r>
    </w:p>
    <w:p w14:paraId="3ACF91A8" w14:textId="46677F13" w:rsidR="00AB3E7C" w:rsidRDefault="00E90FED" w:rsidP="00A87BBC">
      <w:pPr>
        <w:pStyle w:val="Akapitzlist"/>
        <w:numPr>
          <w:ilvl w:val="0"/>
          <w:numId w:val="13"/>
        </w:numPr>
        <w:spacing w:after="240" w:line="360" w:lineRule="auto"/>
        <w:ind w:left="426"/>
        <w:jc w:val="both"/>
        <w:rPr>
          <w:rFonts w:ascii="Arial" w:hAnsi="Arial" w:cs="Arial"/>
        </w:rPr>
        <w:sectPr w:rsidR="00AB3E7C">
          <w:footerReference w:type="default" r:id="rId12"/>
          <w:pgSz w:w="11906" w:h="16838"/>
          <w:pgMar w:top="1417" w:right="1417" w:bottom="1417" w:left="1417" w:header="708" w:footer="708" w:gutter="0"/>
          <w:cols w:space="708"/>
          <w:docGrid w:linePitch="360"/>
        </w:sectPr>
      </w:pPr>
      <w:r>
        <w:rPr>
          <w:rFonts w:ascii="Arial" w:hAnsi="Arial" w:cs="Arial"/>
        </w:rPr>
        <w:t>R</w:t>
      </w:r>
      <w:r w:rsidR="00A87BBC" w:rsidRPr="00066C8A">
        <w:rPr>
          <w:rFonts w:ascii="Arial" w:hAnsi="Arial" w:cs="Arial"/>
        </w:rPr>
        <w:t>ekultywację składowiska odpadów „Luszyca” gm. P</w:t>
      </w:r>
      <w:r w:rsidR="00AF2A69">
        <w:rPr>
          <w:rFonts w:ascii="Arial" w:hAnsi="Arial" w:cs="Arial"/>
        </w:rPr>
        <w:t xml:space="preserve">ołaniec zakończoną </w:t>
      </w:r>
      <w:r w:rsidR="00AF2A69">
        <w:rPr>
          <w:rFonts w:ascii="Arial" w:hAnsi="Arial" w:cs="Arial"/>
        </w:rPr>
        <w:br/>
        <w:t xml:space="preserve">w 2023 r. Według </w:t>
      </w:r>
      <w:r w:rsidR="00A87BBC" w:rsidRPr="00066C8A">
        <w:rPr>
          <w:rFonts w:ascii="Arial" w:hAnsi="Arial" w:cs="Arial"/>
        </w:rPr>
        <w:t>stanu na 31.1</w:t>
      </w:r>
      <w:r w:rsidR="00A87BBC">
        <w:rPr>
          <w:rFonts w:ascii="Arial" w:hAnsi="Arial" w:cs="Arial"/>
        </w:rPr>
        <w:t>2.2022 r. w województwie było 11</w:t>
      </w:r>
      <w:r w:rsidR="00A87BBC" w:rsidRPr="00066C8A">
        <w:rPr>
          <w:rFonts w:ascii="Arial" w:hAnsi="Arial" w:cs="Arial"/>
        </w:rPr>
        <w:t xml:space="preserve"> składowisk ni</w:t>
      </w:r>
      <w:r w:rsidR="00AB3E7C">
        <w:rPr>
          <w:rFonts w:ascii="Arial" w:hAnsi="Arial" w:cs="Arial"/>
        </w:rPr>
        <w:t>ezrekultywowanych.</w:t>
      </w:r>
    </w:p>
    <w:p w14:paraId="231C519D" w14:textId="77777777" w:rsidR="00A87BBC" w:rsidRPr="0044392C" w:rsidRDefault="00A87BBC" w:rsidP="00A87BBC">
      <w:pPr>
        <w:spacing w:line="360" w:lineRule="auto"/>
        <w:jc w:val="both"/>
        <w:rPr>
          <w:rFonts w:ascii="Arial" w:hAnsi="Arial" w:cs="Arial"/>
          <w:b/>
          <w:bCs/>
          <w:sz w:val="24"/>
          <w:szCs w:val="24"/>
        </w:rPr>
      </w:pPr>
      <w:r w:rsidRPr="0044392C">
        <w:rPr>
          <w:rFonts w:ascii="Arial" w:hAnsi="Arial" w:cs="Arial"/>
          <w:b/>
          <w:bCs/>
          <w:sz w:val="24"/>
          <w:szCs w:val="24"/>
        </w:rPr>
        <w:lastRenderedPageBreak/>
        <w:t>Odpady niebezpieczne</w:t>
      </w:r>
    </w:p>
    <w:p w14:paraId="1073AD49" w14:textId="77777777" w:rsidR="00A87BBC" w:rsidRPr="0044392C" w:rsidRDefault="00A87BBC" w:rsidP="008D5759">
      <w:pPr>
        <w:spacing w:after="0" w:line="360" w:lineRule="auto"/>
        <w:ind w:firstLine="708"/>
        <w:jc w:val="both"/>
        <w:rPr>
          <w:rFonts w:ascii="Arial" w:hAnsi="Arial" w:cs="Arial"/>
          <w:color w:val="000000" w:themeColor="text1"/>
          <w:sz w:val="24"/>
          <w:szCs w:val="24"/>
        </w:rPr>
      </w:pPr>
      <w:r w:rsidRPr="0044392C">
        <w:rPr>
          <w:rFonts w:ascii="Arial" w:hAnsi="Arial" w:cs="Arial"/>
          <w:color w:val="000000" w:themeColor="text1"/>
          <w:sz w:val="24"/>
          <w:szCs w:val="24"/>
        </w:rPr>
        <w:t xml:space="preserve">W analizowanych latach 2020-2022 zaobserwowano wzrost wytwarzanych odpadów medycznych i weterynaryjnych, w związku z tym podjęto działania na rzecz rozbudowy funkcjonującej spalarni odpadów medycznych w Sandomierzu. </w:t>
      </w:r>
    </w:p>
    <w:p w14:paraId="40CB744E" w14:textId="7C59340D" w:rsidR="00A87BBC" w:rsidRPr="0044392C" w:rsidRDefault="00A87BBC" w:rsidP="002731F4">
      <w:pPr>
        <w:spacing w:after="0" w:line="360" w:lineRule="auto"/>
        <w:ind w:firstLine="708"/>
        <w:jc w:val="both"/>
        <w:rPr>
          <w:rFonts w:ascii="Arial" w:hAnsi="Arial" w:cs="Arial"/>
          <w:color w:val="000000" w:themeColor="text1"/>
          <w:sz w:val="24"/>
          <w:szCs w:val="24"/>
        </w:rPr>
      </w:pPr>
      <w:r w:rsidRPr="0044392C">
        <w:rPr>
          <w:rFonts w:ascii="Arial" w:hAnsi="Arial" w:cs="Arial"/>
          <w:color w:val="000000" w:themeColor="text1"/>
          <w:sz w:val="24"/>
          <w:szCs w:val="24"/>
        </w:rPr>
        <w:t xml:space="preserve">W przypadku wyrobów zawierających azbest postępował proces ich </w:t>
      </w:r>
      <w:r w:rsidRPr="0044392C">
        <w:rPr>
          <w:rFonts w:ascii="Arial" w:hAnsi="Arial" w:cs="Arial"/>
          <w:sz w:val="24"/>
          <w:szCs w:val="24"/>
        </w:rPr>
        <w:t xml:space="preserve">usuwania, jednakże </w:t>
      </w:r>
      <w:r w:rsidRPr="0044392C">
        <w:rPr>
          <w:rFonts w:ascii="Arial" w:hAnsi="Arial" w:cs="Arial"/>
          <w:color w:val="000000" w:themeColor="text1"/>
          <w:sz w:val="24"/>
          <w:szCs w:val="24"/>
        </w:rPr>
        <w:t>był on niewystarczający. Dlatego też należy zwiększyć tempo usuwania tych wyrobów</w:t>
      </w:r>
      <w:r w:rsidR="0072699C">
        <w:rPr>
          <w:rFonts w:ascii="Arial" w:hAnsi="Arial" w:cs="Arial"/>
          <w:color w:val="000000" w:themeColor="text1"/>
          <w:sz w:val="24"/>
          <w:szCs w:val="24"/>
        </w:rPr>
        <w:t>,</w:t>
      </w:r>
      <w:r w:rsidRPr="0044392C">
        <w:rPr>
          <w:rFonts w:ascii="Arial" w:hAnsi="Arial" w:cs="Arial"/>
          <w:color w:val="000000" w:themeColor="text1"/>
          <w:sz w:val="24"/>
          <w:szCs w:val="24"/>
        </w:rPr>
        <w:t xml:space="preserve"> tak aby usunąć je do 31 grudnia 2032 r.</w:t>
      </w:r>
    </w:p>
    <w:p w14:paraId="5839A34F" w14:textId="77777777" w:rsidR="00A87BBC" w:rsidRPr="0044392C" w:rsidRDefault="00A87BBC" w:rsidP="002731F4">
      <w:pPr>
        <w:spacing w:after="0" w:line="360" w:lineRule="auto"/>
        <w:ind w:firstLine="708"/>
        <w:jc w:val="both"/>
        <w:rPr>
          <w:rFonts w:ascii="Arial" w:hAnsi="Arial" w:cs="Arial"/>
          <w:color w:val="000000" w:themeColor="text1"/>
          <w:sz w:val="24"/>
          <w:szCs w:val="24"/>
        </w:rPr>
      </w:pPr>
      <w:r w:rsidRPr="0044392C">
        <w:rPr>
          <w:rFonts w:ascii="Arial" w:eastAsia="Times New Roman" w:hAnsi="Arial" w:cs="Arial"/>
          <w:color w:val="000000"/>
          <w:sz w:val="24"/>
          <w:szCs w:val="24"/>
        </w:rPr>
        <w:t xml:space="preserve">Na terenie województwa oleje odpadowe poddawano odzyskowi w jednej instalacji do regeneracji olejów odpadowych. Oleje odpadowe wykorzystywano m.in. do produkcji dodatków do mas ceramicznych oraz przetwarzano termicznie </w:t>
      </w:r>
      <w:r w:rsidRPr="0044392C">
        <w:rPr>
          <w:rFonts w:ascii="Arial" w:eastAsia="Times New Roman" w:hAnsi="Arial" w:cs="Arial"/>
          <w:color w:val="000000"/>
          <w:sz w:val="24"/>
          <w:szCs w:val="24"/>
        </w:rPr>
        <w:br/>
        <w:t xml:space="preserve">w cementowniach i w spalarni odpadów. </w:t>
      </w:r>
      <w:r w:rsidRPr="0044392C">
        <w:rPr>
          <w:rFonts w:ascii="Arial" w:hAnsi="Arial" w:cs="Arial"/>
          <w:color w:val="000000" w:themeColor="text1"/>
          <w:sz w:val="24"/>
          <w:szCs w:val="24"/>
        </w:rPr>
        <w:t>Potrzeby w zakresie przetwarzania zużytego sprzętu elektrycznego i elektronicznego zapewniały trzy zakłady funkcjonujące na terenie województwa</w:t>
      </w:r>
      <w:r>
        <w:rPr>
          <w:rFonts w:ascii="Arial" w:hAnsi="Arial" w:cs="Arial"/>
          <w:color w:val="000000" w:themeColor="text1"/>
          <w:sz w:val="24"/>
          <w:szCs w:val="24"/>
        </w:rPr>
        <w:t>. Z</w:t>
      </w:r>
      <w:r w:rsidRPr="0044392C">
        <w:rPr>
          <w:rFonts w:ascii="Arial" w:hAnsi="Arial" w:cs="Arial"/>
          <w:color w:val="000000" w:themeColor="text1"/>
          <w:sz w:val="24"/>
          <w:szCs w:val="24"/>
        </w:rPr>
        <w:t>użyte baterie i akumulatory</w:t>
      </w:r>
      <w:r>
        <w:rPr>
          <w:rFonts w:ascii="Arial" w:hAnsi="Arial" w:cs="Arial"/>
          <w:color w:val="000000" w:themeColor="text1"/>
          <w:sz w:val="24"/>
          <w:szCs w:val="24"/>
        </w:rPr>
        <w:t xml:space="preserve"> przetwarzano również w trzech zakładach</w:t>
      </w:r>
      <w:r w:rsidRPr="0044392C">
        <w:rPr>
          <w:rFonts w:ascii="Arial" w:hAnsi="Arial" w:cs="Arial"/>
          <w:color w:val="000000" w:themeColor="text1"/>
          <w:sz w:val="24"/>
          <w:szCs w:val="24"/>
        </w:rPr>
        <w:t>. Pozytywnym zjawiskiem odnośnie gospodarki odpadami w stacjach demontażu pojazdów wycofanych z eksploatacji była wzrastająca masa wymontowanych z pojazdów przedmiotów wyposażenia i części przeznaczonych do ponownego użycia.</w:t>
      </w:r>
    </w:p>
    <w:p w14:paraId="363AF8C6" w14:textId="62E0CC17" w:rsidR="00A87BBC" w:rsidRPr="0044392C" w:rsidRDefault="00A87BBC" w:rsidP="00A87BBC">
      <w:pPr>
        <w:pStyle w:val="Akapitzlist"/>
        <w:spacing w:after="200" w:line="360" w:lineRule="auto"/>
        <w:ind w:left="0" w:firstLine="426"/>
        <w:jc w:val="both"/>
        <w:rPr>
          <w:rFonts w:ascii="Arial" w:hAnsi="Arial" w:cs="Arial"/>
          <w:color w:val="000000" w:themeColor="text1"/>
        </w:rPr>
      </w:pPr>
      <w:r w:rsidRPr="0044392C">
        <w:rPr>
          <w:rFonts w:ascii="Arial" w:hAnsi="Arial" w:cs="Arial"/>
          <w:color w:val="000000" w:themeColor="text1"/>
        </w:rPr>
        <w:t>W sektorze odpadów niebezpiecznych, do przedsięwzięć zrealizowanych w latach 2020-2022 należy zaliczyć:</w:t>
      </w:r>
    </w:p>
    <w:p w14:paraId="0F668D10" w14:textId="059B116D" w:rsidR="00A87BBC" w:rsidRPr="0044392C" w:rsidRDefault="0008636B" w:rsidP="00704735">
      <w:pPr>
        <w:pStyle w:val="Akapitzlist"/>
        <w:numPr>
          <w:ilvl w:val="0"/>
          <w:numId w:val="14"/>
        </w:numPr>
        <w:spacing w:line="360" w:lineRule="auto"/>
        <w:ind w:left="426"/>
        <w:jc w:val="both"/>
        <w:rPr>
          <w:rFonts w:ascii="Arial" w:hAnsi="Arial" w:cs="Arial"/>
          <w:color w:val="000000" w:themeColor="text1"/>
        </w:rPr>
      </w:pPr>
      <w:bookmarkStart w:id="3" w:name="_Hlk151728960"/>
      <w:r>
        <w:rPr>
          <w:rFonts w:ascii="Arial" w:hAnsi="Arial" w:cs="Arial"/>
          <w:color w:val="000000" w:themeColor="text1"/>
        </w:rPr>
        <w:t>B</w:t>
      </w:r>
      <w:r w:rsidR="004B432C">
        <w:rPr>
          <w:rFonts w:ascii="Arial" w:hAnsi="Arial" w:cs="Arial"/>
          <w:color w:val="000000" w:themeColor="text1"/>
        </w:rPr>
        <w:t xml:space="preserve">udowę </w:t>
      </w:r>
      <w:r w:rsidR="005159D8">
        <w:rPr>
          <w:rFonts w:ascii="Arial" w:hAnsi="Arial" w:cs="Arial"/>
          <w:color w:val="000000" w:themeColor="text1"/>
        </w:rPr>
        <w:t>2 i modernizacje</w:t>
      </w:r>
      <w:r w:rsidR="00A87BBC" w:rsidRPr="0044392C">
        <w:rPr>
          <w:rFonts w:ascii="Arial" w:hAnsi="Arial" w:cs="Arial"/>
          <w:color w:val="000000" w:themeColor="text1"/>
        </w:rPr>
        <w:t xml:space="preserve"> 6 stacji demontażu pojazdów</w:t>
      </w:r>
      <w:r>
        <w:rPr>
          <w:rFonts w:ascii="Arial" w:hAnsi="Arial" w:cs="Arial"/>
          <w:color w:val="000000" w:themeColor="text1"/>
        </w:rPr>
        <w:t>.</w:t>
      </w:r>
    </w:p>
    <w:p w14:paraId="6C3E5D13" w14:textId="314BA0BE" w:rsidR="00A87BBC" w:rsidRPr="0044392C" w:rsidRDefault="0008636B" w:rsidP="00704735">
      <w:pPr>
        <w:pStyle w:val="Akapitzlist"/>
        <w:numPr>
          <w:ilvl w:val="0"/>
          <w:numId w:val="14"/>
        </w:numPr>
        <w:spacing w:after="240" w:line="360" w:lineRule="auto"/>
        <w:ind w:left="426"/>
        <w:jc w:val="both"/>
        <w:rPr>
          <w:rFonts w:ascii="Arial" w:hAnsi="Arial" w:cs="Arial"/>
          <w:color w:val="000000" w:themeColor="text1"/>
        </w:rPr>
      </w:pPr>
      <w:r>
        <w:rPr>
          <w:rFonts w:ascii="Arial" w:hAnsi="Arial" w:cs="Arial"/>
          <w:color w:val="000000" w:themeColor="text1"/>
        </w:rPr>
        <w:t>B</w:t>
      </w:r>
      <w:r w:rsidR="004B432C">
        <w:rPr>
          <w:rFonts w:ascii="Arial" w:hAnsi="Arial" w:cs="Arial"/>
          <w:color w:val="000000" w:themeColor="text1"/>
        </w:rPr>
        <w:t xml:space="preserve">udowę </w:t>
      </w:r>
      <w:r w:rsidR="00A87BBC" w:rsidRPr="0044392C">
        <w:rPr>
          <w:rFonts w:ascii="Arial" w:hAnsi="Arial" w:cs="Arial"/>
          <w:color w:val="000000" w:themeColor="text1"/>
        </w:rPr>
        <w:t>instalacji do termolizy odpadowych baterii litowo-jonowych, dzięki której pozyskiwany jest surowiec krytyczny, jakim jest lit.</w:t>
      </w:r>
    </w:p>
    <w:bookmarkEnd w:id="3"/>
    <w:p w14:paraId="2F859FEF" w14:textId="77777777" w:rsidR="00A87BBC" w:rsidRPr="0044392C" w:rsidRDefault="00A87BBC" w:rsidP="00A87BBC">
      <w:pPr>
        <w:spacing w:line="360" w:lineRule="auto"/>
        <w:jc w:val="both"/>
        <w:rPr>
          <w:rFonts w:ascii="Arial" w:hAnsi="Arial" w:cs="Arial"/>
          <w:b/>
          <w:bCs/>
          <w:sz w:val="24"/>
          <w:szCs w:val="24"/>
        </w:rPr>
      </w:pPr>
      <w:r w:rsidRPr="0044392C">
        <w:rPr>
          <w:rFonts w:ascii="Arial" w:hAnsi="Arial" w:cs="Arial"/>
          <w:b/>
          <w:bCs/>
          <w:sz w:val="24"/>
          <w:szCs w:val="24"/>
        </w:rPr>
        <w:t>Odpady pozostałe, w tym odpady z przemysłu</w:t>
      </w:r>
    </w:p>
    <w:p w14:paraId="34555B62" w14:textId="77777777" w:rsidR="00A87BBC" w:rsidRPr="0044392C" w:rsidRDefault="00A87BBC" w:rsidP="00A87BBC">
      <w:pPr>
        <w:spacing w:after="0" w:line="360" w:lineRule="auto"/>
        <w:ind w:firstLine="708"/>
        <w:jc w:val="both"/>
        <w:rPr>
          <w:rFonts w:ascii="Arial" w:hAnsi="Arial" w:cs="Arial"/>
          <w:sz w:val="24"/>
          <w:szCs w:val="24"/>
        </w:rPr>
      </w:pPr>
      <w:r w:rsidRPr="0044392C">
        <w:rPr>
          <w:rFonts w:ascii="Arial" w:hAnsi="Arial" w:cs="Arial"/>
          <w:sz w:val="24"/>
          <w:szCs w:val="24"/>
        </w:rPr>
        <w:t xml:space="preserve">W odniesieniu do odpadów pochodzących z działalności gospodarczej, </w:t>
      </w:r>
      <w:r w:rsidRPr="0044392C">
        <w:rPr>
          <w:rFonts w:ascii="Arial" w:hAnsi="Arial" w:cs="Arial"/>
          <w:sz w:val="24"/>
          <w:szCs w:val="24"/>
        </w:rPr>
        <w:br/>
        <w:t xml:space="preserve">w szczególności z przemysłu, przetwarzanie tego rodzaju odpadów w procesach odzysku utrzymywało się na podobnym, wysokim poziomie. Odnotowano również pozytywny trend związany z przewagą procesów odzysku nad unieszkodliwianiem. Największe ilości odpadów generował przemysł wydobywczy kopalin pochodzących </w:t>
      </w:r>
      <w:r w:rsidRPr="0044392C">
        <w:rPr>
          <w:rFonts w:ascii="Arial" w:hAnsi="Arial" w:cs="Arial"/>
          <w:sz w:val="24"/>
          <w:szCs w:val="24"/>
        </w:rPr>
        <w:br/>
        <w:t>z surowców skalnych, które deponowano w obiektach unieszkodliwiania odpadów wydobywczych. Natomiast odpady z procesów termicznych, w tym mieszanki popiołowo - żużlowe wykorzystywano m.in. w przemyśle cementowym oraz do produkcji ceramiki budowalnej.</w:t>
      </w:r>
    </w:p>
    <w:p w14:paraId="5C2E492E" w14:textId="77777777" w:rsidR="009407E7" w:rsidRPr="0044392C" w:rsidRDefault="009407E7" w:rsidP="009407E7">
      <w:pPr>
        <w:spacing w:after="0" w:line="360" w:lineRule="auto"/>
        <w:ind w:firstLine="708"/>
        <w:jc w:val="both"/>
        <w:rPr>
          <w:rFonts w:ascii="Arial" w:hAnsi="Arial" w:cs="Arial"/>
          <w:sz w:val="24"/>
          <w:szCs w:val="24"/>
        </w:rPr>
      </w:pPr>
      <w:r w:rsidRPr="0044392C">
        <w:rPr>
          <w:rFonts w:ascii="Arial" w:hAnsi="Arial" w:cs="Arial"/>
          <w:sz w:val="24"/>
          <w:szCs w:val="24"/>
        </w:rPr>
        <w:lastRenderedPageBreak/>
        <w:t xml:space="preserve">W latach 2020-2022 występowały problemy </w:t>
      </w:r>
      <w:r>
        <w:rPr>
          <w:rFonts w:ascii="Arial" w:hAnsi="Arial" w:cs="Arial"/>
          <w:sz w:val="24"/>
          <w:szCs w:val="24"/>
        </w:rPr>
        <w:t xml:space="preserve">organizacyjne i </w:t>
      </w:r>
      <w:r w:rsidRPr="0044392C">
        <w:rPr>
          <w:rFonts w:ascii="Arial" w:hAnsi="Arial" w:cs="Arial"/>
          <w:sz w:val="24"/>
          <w:szCs w:val="24"/>
        </w:rPr>
        <w:t xml:space="preserve">finansowe </w:t>
      </w:r>
      <w:r>
        <w:rPr>
          <w:rFonts w:ascii="Arial" w:hAnsi="Arial" w:cs="Arial"/>
          <w:sz w:val="24"/>
          <w:szCs w:val="24"/>
        </w:rPr>
        <w:t xml:space="preserve">związane </w:t>
      </w:r>
      <w:r w:rsidRPr="0044392C">
        <w:rPr>
          <w:rFonts w:ascii="Arial" w:hAnsi="Arial" w:cs="Arial"/>
          <w:sz w:val="24"/>
          <w:szCs w:val="24"/>
        </w:rPr>
        <w:t xml:space="preserve">z zagospodarowaniem paliw alternatywnych z odpadów, nie tylko </w:t>
      </w:r>
      <w:r>
        <w:rPr>
          <w:rFonts w:ascii="Arial" w:hAnsi="Arial" w:cs="Arial"/>
          <w:sz w:val="24"/>
          <w:szCs w:val="24"/>
        </w:rPr>
        <w:br/>
      </w:r>
      <w:r w:rsidRPr="0044392C">
        <w:rPr>
          <w:rFonts w:ascii="Arial" w:hAnsi="Arial" w:cs="Arial"/>
          <w:sz w:val="24"/>
          <w:szCs w:val="24"/>
        </w:rPr>
        <w:t xml:space="preserve">w województwie, ale również w kraju. Powodem tych problemów były wahające się ceny tego surowca i problemy z jego zbyciem. </w:t>
      </w:r>
      <w:r>
        <w:rPr>
          <w:rFonts w:ascii="Arial" w:hAnsi="Arial" w:cs="Arial"/>
          <w:sz w:val="24"/>
          <w:szCs w:val="24"/>
        </w:rPr>
        <w:t xml:space="preserve">W badanym okresie rozpoczęto budowę </w:t>
      </w:r>
      <w:r w:rsidRPr="0044392C">
        <w:rPr>
          <w:rFonts w:ascii="Arial" w:hAnsi="Arial" w:cs="Arial"/>
          <w:sz w:val="24"/>
          <w:szCs w:val="24"/>
        </w:rPr>
        <w:t>instalacji termicznego przetwarzania paliwa alternatywnego z segregowanych odpadów komunalnych z produkcją energii elektrycznej i ciepła w koge</w:t>
      </w:r>
      <w:r>
        <w:rPr>
          <w:rFonts w:ascii="Arial" w:hAnsi="Arial" w:cs="Arial"/>
          <w:sz w:val="24"/>
          <w:szCs w:val="24"/>
        </w:rPr>
        <w:t xml:space="preserve">neracji </w:t>
      </w:r>
      <w:r>
        <w:rPr>
          <w:rFonts w:ascii="Arial" w:hAnsi="Arial" w:cs="Arial"/>
          <w:sz w:val="24"/>
          <w:szCs w:val="24"/>
        </w:rPr>
        <w:br/>
        <w:t>w Starachowicach, której uruchomienie</w:t>
      </w:r>
      <w:r w:rsidRPr="0044392C">
        <w:rPr>
          <w:rFonts w:ascii="Arial" w:hAnsi="Arial" w:cs="Arial"/>
          <w:sz w:val="24"/>
          <w:szCs w:val="24"/>
        </w:rPr>
        <w:t xml:space="preserve"> powinno przyczynić się do poprawy sytuacji </w:t>
      </w:r>
      <w:r>
        <w:rPr>
          <w:rFonts w:ascii="Arial" w:hAnsi="Arial" w:cs="Arial"/>
          <w:sz w:val="24"/>
          <w:szCs w:val="24"/>
        </w:rPr>
        <w:br/>
      </w:r>
      <w:r w:rsidRPr="0044392C">
        <w:rPr>
          <w:rFonts w:ascii="Arial" w:hAnsi="Arial" w:cs="Arial"/>
          <w:sz w:val="24"/>
          <w:szCs w:val="24"/>
        </w:rPr>
        <w:t>w tym zakresie.</w:t>
      </w:r>
      <w:r>
        <w:rPr>
          <w:rFonts w:ascii="Arial" w:hAnsi="Arial" w:cs="Arial"/>
          <w:sz w:val="24"/>
          <w:szCs w:val="24"/>
        </w:rPr>
        <w:t xml:space="preserve"> </w:t>
      </w:r>
    </w:p>
    <w:p w14:paraId="07973C08" w14:textId="77777777" w:rsidR="00A87BBC" w:rsidRPr="0044392C" w:rsidRDefault="00A87BBC" w:rsidP="00A87BBC">
      <w:pPr>
        <w:spacing w:after="0" w:line="360" w:lineRule="auto"/>
        <w:ind w:firstLine="708"/>
        <w:jc w:val="both"/>
        <w:rPr>
          <w:rFonts w:ascii="Arial" w:hAnsi="Arial" w:cs="Arial"/>
          <w:iCs/>
          <w:sz w:val="24"/>
          <w:szCs w:val="24"/>
        </w:rPr>
      </w:pPr>
      <w:r w:rsidRPr="0044392C">
        <w:rPr>
          <w:rFonts w:ascii="Arial" w:hAnsi="Arial" w:cs="Arial"/>
          <w:iCs/>
          <w:sz w:val="24"/>
          <w:szCs w:val="24"/>
        </w:rPr>
        <w:t xml:space="preserve">W analizowanym okresie 2020-2022 ilość wytwarzanych odpadów żywności </w:t>
      </w:r>
      <w:r w:rsidRPr="0044392C">
        <w:rPr>
          <w:rFonts w:ascii="Arial" w:hAnsi="Arial" w:cs="Arial"/>
          <w:iCs/>
          <w:sz w:val="24"/>
          <w:szCs w:val="24"/>
        </w:rPr>
        <w:br/>
        <w:t xml:space="preserve">w jednostkach handlowych w województwie wzrastała. Odpady te zagospodarowywane były m.in. w </w:t>
      </w:r>
      <w:r>
        <w:rPr>
          <w:rFonts w:ascii="Arial" w:hAnsi="Arial" w:cs="Arial"/>
          <w:bCs/>
          <w:iCs/>
          <w:sz w:val="24"/>
          <w:szCs w:val="24"/>
        </w:rPr>
        <w:t>instalacji</w:t>
      </w:r>
      <w:r w:rsidRPr="0044392C">
        <w:rPr>
          <w:rFonts w:ascii="Arial" w:hAnsi="Arial" w:cs="Arial"/>
          <w:bCs/>
          <w:iCs/>
          <w:sz w:val="24"/>
          <w:szCs w:val="24"/>
        </w:rPr>
        <w:t xml:space="preserve"> do fermentacji odpadów organicznych selektywnie zbieranych (biogazowni</w:t>
      </w:r>
      <w:r>
        <w:rPr>
          <w:rFonts w:ascii="Arial" w:hAnsi="Arial" w:cs="Arial"/>
          <w:bCs/>
          <w:iCs/>
          <w:sz w:val="24"/>
          <w:szCs w:val="24"/>
        </w:rPr>
        <w:t>a</w:t>
      </w:r>
      <w:r w:rsidRPr="0044392C">
        <w:rPr>
          <w:rFonts w:ascii="Arial" w:hAnsi="Arial" w:cs="Arial"/>
          <w:bCs/>
          <w:iCs/>
          <w:sz w:val="24"/>
          <w:szCs w:val="24"/>
        </w:rPr>
        <w:t xml:space="preserve"> w Piekoszowie) </w:t>
      </w:r>
      <w:r w:rsidRPr="0044392C">
        <w:rPr>
          <w:rFonts w:ascii="Arial" w:hAnsi="Arial" w:cs="Arial"/>
          <w:iCs/>
          <w:sz w:val="24"/>
          <w:szCs w:val="24"/>
        </w:rPr>
        <w:t xml:space="preserve">oraz w instalacjach do przetwarzania selektywnie zebranych odpadów zielonych i innych bioodpadów (kompostownie). Ponadto, odpady żywności w postaci odpadów olejów i tłuszczy jadalnych zagospodarowywano w </w:t>
      </w:r>
      <w:r w:rsidRPr="0044392C">
        <w:rPr>
          <w:rFonts w:ascii="Arial" w:hAnsi="Arial" w:cs="Arial"/>
          <w:bCs/>
          <w:iCs/>
          <w:sz w:val="24"/>
          <w:szCs w:val="24"/>
        </w:rPr>
        <w:t>instalacjach</w:t>
      </w:r>
      <w:r w:rsidRPr="0044392C">
        <w:rPr>
          <w:rFonts w:ascii="Arial" w:hAnsi="Arial" w:cs="Arial"/>
          <w:iCs/>
          <w:sz w:val="24"/>
          <w:szCs w:val="24"/>
        </w:rPr>
        <w:t xml:space="preserve">, w których były oczyszczane, </w:t>
      </w:r>
      <w:r w:rsidRPr="0044392C">
        <w:rPr>
          <w:rFonts w:ascii="Arial" w:hAnsi="Arial" w:cs="Arial"/>
          <w:iCs/>
          <w:sz w:val="24"/>
          <w:szCs w:val="24"/>
        </w:rPr>
        <w:br/>
        <w:t>a następnie przekazywane do rafinerii w celu ich dalszego wykorzystania.</w:t>
      </w:r>
    </w:p>
    <w:p w14:paraId="4FE6BE72" w14:textId="0B583C8F" w:rsidR="00A87BBC" w:rsidRPr="0044392C" w:rsidRDefault="00A87BBC" w:rsidP="00A87BBC">
      <w:pPr>
        <w:spacing w:after="0" w:line="360" w:lineRule="auto"/>
        <w:ind w:firstLine="708"/>
        <w:jc w:val="both"/>
        <w:rPr>
          <w:rFonts w:ascii="Arial" w:hAnsi="Arial" w:cs="Arial"/>
          <w:sz w:val="24"/>
          <w:szCs w:val="24"/>
        </w:rPr>
      </w:pPr>
      <w:r w:rsidRPr="0044392C">
        <w:rPr>
          <w:rFonts w:ascii="Arial" w:hAnsi="Arial" w:cs="Arial"/>
          <w:sz w:val="24"/>
          <w:szCs w:val="24"/>
        </w:rPr>
        <w:t>W</w:t>
      </w:r>
      <w:r w:rsidR="00A62633">
        <w:rPr>
          <w:rFonts w:ascii="Arial" w:hAnsi="Arial" w:cs="Arial"/>
          <w:sz w:val="24"/>
          <w:szCs w:val="24"/>
        </w:rPr>
        <w:t xml:space="preserve"> </w:t>
      </w:r>
      <w:r w:rsidRPr="0044392C">
        <w:rPr>
          <w:rFonts w:ascii="Arial" w:hAnsi="Arial" w:cs="Arial"/>
          <w:sz w:val="24"/>
          <w:szCs w:val="24"/>
        </w:rPr>
        <w:t xml:space="preserve">odniesieniu do gospodarki komunalnymi osadami ściekowymi zagospodarowywanie tego rodzaju odpadów następowało przede wszystkim </w:t>
      </w:r>
      <w:r w:rsidRPr="0044392C">
        <w:rPr>
          <w:rFonts w:ascii="Arial" w:hAnsi="Arial" w:cs="Arial"/>
          <w:sz w:val="24"/>
          <w:szCs w:val="24"/>
        </w:rPr>
        <w:br/>
        <w:t xml:space="preserve">w procesie odzysku, polegającym na stosowaniu m.in. w rolnictwie, do uprawy roślin przeznaczonych do produkcji kompostu, do uprawy roślin nieprzeznaczonych do spożycia i do produkcji pasz. Zagospodarowanie takie miało na celu wykorzystanie potencjału nawozowego komunalnych osadów ściekowych, tj. zawartej w nich materii organicznej oraz składników pokarmowych dla roślin, takich jak: azot (N), fosfor (P) oraz mikroelementów. Komunalne </w:t>
      </w:r>
      <w:r>
        <w:rPr>
          <w:rFonts w:ascii="Arial" w:hAnsi="Arial" w:cs="Arial"/>
          <w:sz w:val="24"/>
          <w:szCs w:val="24"/>
        </w:rPr>
        <w:t>osady ściekowe</w:t>
      </w:r>
      <w:r w:rsidRPr="0044392C">
        <w:rPr>
          <w:rFonts w:ascii="Arial" w:hAnsi="Arial" w:cs="Arial"/>
          <w:sz w:val="24"/>
          <w:szCs w:val="24"/>
        </w:rPr>
        <w:t xml:space="preserve"> wykorzystywano również do produkcji nawozu organiczno-mineralnego, przekształcano je także termiczn</w:t>
      </w:r>
      <w:r>
        <w:rPr>
          <w:rFonts w:ascii="Arial" w:hAnsi="Arial" w:cs="Arial"/>
          <w:sz w:val="24"/>
          <w:szCs w:val="24"/>
        </w:rPr>
        <w:t>i</w:t>
      </w:r>
      <w:r w:rsidRPr="0044392C">
        <w:rPr>
          <w:rFonts w:ascii="Arial" w:hAnsi="Arial" w:cs="Arial"/>
          <w:sz w:val="24"/>
          <w:szCs w:val="24"/>
        </w:rPr>
        <w:t xml:space="preserve">e </w:t>
      </w:r>
      <w:r>
        <w:rPr>
          <w:rFonts w:ascii="Arial" w:hAnsi="Arial" w:cs="Arial"/>
          <w:sz w:val="24"/>
          <w:szCs w:val="24"/>
        </w:rPr>
        <w:br/>
      </w:r>
      <w:r w:rsidR="001D02EB">
        <w:rPr>
          <w:rFonts w:ascii="Arial" w:hAnsi="Arial" w:cs="Arial"/>
          <w:sz w:val="24"/>
          <w:szCs w:val="24"/>
        </w:rPr>
        <w:t>przede wszystkim w</w:t>
      </w:r>
      <w:r w:rsidRPr="0044392C">
        <w:rPr>
          <w:rFonts w:ascii="Arial" w:hAnsi="Arial" w:cs="Arial"/>
          <w:sz w:val="24"/>
          <w:szCs w:val="24"/>
        </w:rPr>
        <w:t xml:space="preserve"> spalarni zlokalizowanej w gm. Nowiny. Jednakże </w:t>
      </w:r>
      <w:r>
        <w:rPr>
          <w:rFonts w:ascii="Arial" w:hAnsi="Arial" w:cs="Arial"/>
          <w:sz w:val="24"/>
          <w:szCs w:val="24"/>
        </w:rPr>
        <w:t xml:space="preserve">ich </w:t>
      </w:r>
      <w:r w:rsidRPr="0044392C">
        <w:rPr>
          <w:rFonts w:ascii="Arial" w:hAnsi="Arial" w:cs="Arial"/>
          <w:sz w:val="24"/>
          <w:szCs w:val="24"/>
        </w:rPr>
        <w:t>potencjał surowcowy i energetyczny nie został w pełni wykorzystany.</w:t>
      </w:r>
    </w:p>
    <w:p w14:paraId="6224F673" w14:textId="77777777" w:rsidR="00A87BBC" w:rsidRPr="0044392C" w:rsidRDefault="00A87BBC" w:rsidP="00A87BBC">
      <w:pPr>
        <w:spacing w:after="0" w:line="360" w:lineRule="auto"/>
        <w:ind w:firstLine="708"/>
        <w:jc w:val="both"/>
        <w:rPr>
          <w:rFonts w:ascii="Arial" w:hAnsi="Arial" w:cs="Arial"/>
          <w:sz w:val="24"/>
          <w:szCs w:val="24"/>
        </w:rPr>
      </w:pPr>
      <w:r w:rsidRPr="0044392C">
        <w:rPr>
          <w:rFonts w:ascii="Arial" w:hAnsi="Arial" w:cs="Arial"/>
          <w:sz w:val="24"/>
          <w:szCs w:val="24"/>
        </w:rPr>
        <w:t>W gospodarce odpadami opakowaniowymi przedsiębiorcy generalnie osiągali</w:t>
      </w:r>
      <w:r w:rsidRPr="0044392C">
        <w:rPr>
          <w:rFonts w:ascii="Arial" w:hAnsi="Arial" w:cs="Arial"/>
          <w:b/>
          <w:sz w:val="24"/>
          <w:szCs w:val="24"/>
        </w:rPr>
        <w:t xml:space="preserve"> </w:t>
      </w:r>
      <w:r w:rsidRPr="0044392C">
        <w:rPr>
          <w:rFonts w:ascii="Arial" w:hAnsi="Arial" w:cs="Arial"/>
          <w:sz w:val="24"/>
          <w:szCs w:val="24"/>
        </w:rPr>
        <w:t>wymagane poziomy odzysku i recyklingu tych odpadów. Nieliczni z nich w przypadku nieosiągnięcia tych poziomów uiszczali opłatę produktową.</w:t>
      </w:r>
      <w:r>
        <w:rPr>
          <w:rFonts w:ascii="Arial" w:hAnsi="Arial" w:cs="Arial"/>
          <w:sz w:val="24"/>
          <w:szCs w:val="24"/>
        </w:rPr>
        <w:t xml:space="preserve"> </w:t>
      </w:r>
      <w:r w:rsidRPr="0044392C">
        <w:rPr>
          <w:rFonts w:ascii="Arial" w:hAnsi="Arial" w:cs="Arial"/>
          <w:sz w:val="24"/>
          <w:szCs w:val="24"/>
        </w:rPr>
        <w:t xml:space="preserve">Nie powstały jednak </w:t>
      </w:r>
      <w:r>
        <w:rPr>
          <w:rFonts w:ascii="Arial" w:hAnsi="Arial" w:cs="Arial"/>
          <w:sz w:val="24"/>
          <w:szCs w:val="24"/>
        </w:rPr>
        <w:t xml:space="preserve">zakładane do realizacji </w:t>
      </w:r>
      <w:r w:rsidRPr="0044392C">
        <w:rPr>
          <w:rFonts w:ascii="Arial" w:hAnsi="Arial" w:cs="Arial"/>
          <w:sz w:val="24"/>
          <w:szCs w:val="24"/>
        </w:rPr>
        <w:t xml:space="preserve">punkty skupu opakowań po napojach. Odpady opakowaniowe w dalszym ciągu zbierane były w ramach gminnych systemów gospodarki odpadami komunalnymi. </w:t>
      </w:r>
    </w:p>
    <w:p w14:paraId="6CE1FB48" w14:textId="5B5BCE67" w:rsidR="009407E7" w:rsidRPr="0044392C" w:rsidRDefault="00A87BBC" w:rsidP="009407E7">
      <w:pPr>
        <w:spacing w:after="0" w:line="360" w:lineRule="auto"/>
        <w:ind w:firstLine="708"/>
        <w:jc w:val="both"/>
        <w:rPr>
          <w:rFonts w:ascii="Arial" w:hAnsi="Arial" w:cs="Arial"/>
          <w:sz w:val="24"/>
          <w:szCs w:val="24"/>
        </w:rPr>
      </w:pPr>
      <w:r w:rsidRPr="0044392C">
        <w:rPr>
          <w:rFonts w:ascii="Arial" w:hAnsi="Arial" w:cs="Arial"/>
          <w:sz w:val="24"/>
          <w:szCs w:val="24"/>
        </w:rPr>
        <w:lastRenderedPageBreak/>
        <w:t>Wyniki przeprowadzonej analizy gospodarki o</w:t>
      </w:r>
      <w:r>
        <w:rPr>
          <w:rFonts w:ascii="Arial" w:hAnsi="Arial" w:cs="Arial"/>
          <w:sz w:val="24"/>
          <w:szCs w:val="24"/>
        </w:rPr>
        <w:t>dpadami</w:t>
      </w:r>
      <w:r w:rsidRPr="0044392C">
        <w:rPr>
          <w:rFonts w:ascii="Arial" w:hAnsi="Arial" w:cs="Arial"/>
          <w:sz w:val="24"/>
          <w:szCs w:val="24"/>
        </w:rPr>
        <w:t xml:space="preserve"> w województw</w:t>
      </w:r>
      <w:r>
        <w:rPr>
          <w:rFonts w:ascii="Arial" w:hAnsi="Arial" w:cs="Arial"/>
          <w:sz w:val="24"/>
          <w:szCs w:val="24"/>
        </w:rPr>
        <w:t>ie</w:t>
      </w:r>
      <w:r w:rsidRPr="0044392C">
        <w:rPr>
          <w:rFonts w:ascii="Arial" w:hAnsi="Arial" w:cs="Arial"/>
          <w:sz w:val="24"/>
          <w:szCs w:val="24"/>
        </w:rPr>
        <w:t xml:space="preserve"> świętokrzyskim w latach 2020-2022 wskazują na fakt, że województwo </w:t>
      </w:r>
      <w:r>
        <w:rPr>
          <w:rFonts w:ascii="Arial" w:hAnsi="Arial" w:cs="Arial"/>
          <w:sz w:val="24"/>
          <w:szCs w:val="24"/>
        </w:rPr>
        <w:t>podąża</w:t>
      </w:r>
      <w:r w:rsidRPr="0044392C">
        <w:rPr>
          <w:rFonts w:ascii="Arial" w:hAnsi="Arial" w:cs="Arial"/>
          <w:sz w:val="24"/>
          <w:szCs w:val="24"/>
        </w:rPr>
        <w:t xml:space="preserve"> drogą zrównoważonego rozwoju z uwzględnieniem nowych uwarunkowań polityki środowiskowej, a także aspektów prawnych. Odpowiednie kształtowanie ochrony środowiska, w tym gospodarki odpadami w regionie stanowi nieodzowny element zasobooszczędnej i konkurencyjnej gospodarki, a w szczególności prowadzi do oszczędzania zasobów naturalnych i maksymalizowania wykorzystania potencjału surowcowego odpadów. </w:t>
      </w:r>
      <w:r w:rsidR="009407E7">
        <w:rPr>
          <w:rFonts w:ascii="Arial" w:hAnsi="Arial" w:cs="Arial"/>
          <w:sz w:val="24"/>
          <w:szCs w:val="24"/>
        </w:rPr>
        <w:t>Pomimo licznie przeprowadzonych akcji edukacyjno-informacyjnych nie udało się jednak uniknąć występowania „dzikich wysypisk”. Natomiast usunięcie ich wymagało wydatkowania stosownych środków finansowych, które mogły być wydatkowane na inne cele środowiskowe.</w:t>
      </w:r>
    </w:p>
    <w:p w14:paraId="5B2F0039" w14:textId="77777777" w:rsidR="009407E7" w:rsidRDefault="009407E7" w:rsidP="007E1B03">
      <w:pPr>
        <w:spacing w:after="0" w:line="360" w:lineRule="auto"/>
        <w:ind w:firstLine="708"/>
        <w:jc w:val="both"/>
        <w:rPr>
          <w:rFonts w:ascii="Arial" w:hAnsi="Arial" w:cs="Arial"/>
        </w:rPr>
        <w:sectPr w:rsidR="009407E7">
          <w:pgSz w:w="11906" w:h="16838"/>
          <w:pgMar w:top="1417" w:right="1417" w:bottom="1417" w:left="1417" w:header="708" w:footer="708" w:gutter="0"/>
          <w:cols w:space="708"/>
          <w:docGrid w:linePitch="360"/>
        </w:sectPr>
      </w:pPr>
    </w:p>
    <w:p w14:paraId="42BA0E3D" w14:textId="025C386A" w:rsidR="000271B7" w:rsidRPr="000271B7" w:rsidRDefault="000271B7" w:rsidP="009D41DB">
      <w:pPr>
        <w:pStyle w:val="Nagwek1"/>
        <w:numPr>
          <w:ilvl w:val="0"/>
          <w:numId w:val="1"/>
        </w:numPr>
        <w:spacing w:line="360" w:lineRule="auto"/>
        <w:ind w:left="426"/>
        <w:rPr>
          <w:rFonts w:ascii="Arial" w:hAnsi="Arial" w:cs="Arial"/>
          <w:b/>
          <w:color w:val="auto"/>
          <w:sz w:val="28"/>
          <w:szCs w:val="28"/>
          <w:lang w:val="pl-PL"/>
        </w:rPr>
      </w:pPr>
      <w:bookmarkStart w:id="4" w:name="_Toc152324627"/>
      <w:r w:rsidRPr="000271B7">
        <w:rPr>
          <w:rFonts w:ascii="Arial" w:hAnsi="Arial" w:cs="Arial"/>
          <w:b/>
          <w:color w:val="auto"/>
          <w:sz w:val="28"/>
          <w:szCs w:val="28"/>
          <w:lang w:val="pl-PL"/>
        </w:rPr>
        <w:lastRenderedPageBreak/>
        <w:t>Odpady komunalne</w:t>
      </w:r>
      <w:bookmarkEnd w:id="4"/>
    </w:p>
    <w:p w14:paraId="10A95608" w14:textId="2DBE5085" w:rsidR="00F959C7" w:rsidRDefault="00F959C7" w:rsidP="00E12197">
      <w:pPr>
        <w:spacing w:after="0" w:line="360" w:lineRule="auto"/>
        <w:jc w:val="both"/>
        <w:rPr>
          <w:rFonts w:ascii="Arial" w:hAnsi="Arial" w:cs="Arial"/>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254"/>
        <w:gridCol w:w="4246"/>
      </w:tblGrid>
      <w:tr w:rsidR="000271B7" w:rsidRPr="009C1DEF" w14:paraId="2217F31F" w14:textId="77777777" w:rsidTr="00C42664">
        <w:trPr>
          <w:trHeight w:val="431"/>
          <w:tblHeader/>
        </w:trPr>
        <w:tc>
          <w:tcPr>
            <w:tcW w:w="310" w:type="pct"/>
            <w:shd w:val="clear" w:color="auto" w:fill="F2F2F2" w:themeFill="background1" w:themeFillShade="F2"/>
            <w:vAlign w:val="center"/>
          </w:tcPr>
          <w:p w14:paraId="1D6E764D" w14:textId="77777777" w:rsidR="000271B7" w:rsidRPr="009C1DEF" w:rsidRDefault="000271B7" w:rsidP="009D41DB">
            <w:pPr>
              <w:autoSpaceDE w:val="0"/>
              <w:autoSpaceDN w:val="0"/>
              <w:adjustRightInd w:val="0"/>
              <w:spacing w:after="0"/>
              <w:jc w:val="center"/>
              <w:rPr>
                <w:rFonts w:ascii="Arial" w:eastAsia="Times New Roman" w:hAnsi="Arial" w:cs="Arial"/>
                <w:b/>
                <w:sz w:val="18"/>
                <w:szCs w:val="18"/>
                <w:lang w:eastAsia="pl-PL"/>
              </w:rPr>
            </w:pPr>
            <w:r w:rsidRPr="009C1DEF">
              <w:rPr>
                <w:rFonts w:ascii="Arial" w:eastAsia="Times New Roman" w:hAnsi="Arial" w:cs="Arial"/>
                <w:b/>
                <w:sz w:val="18"/>
                <w:szCs w:val="18"/>
                <w:lang w:eastAsia="pl-PL"/>
              </w:rPr>
              <w:t>Lp.</w:t>
            </w:r>
          </w:p>
        </w:tc>
        <w:tc>
          <w:tcPr>
            <w:tcW w:w="2347" w:type="pct"/>
            <w:shd w:val="clear" w:color="auto" w:fill="F2F2F2" w:themeFill="background1" w:themeFillShade="F2"/>
            <w:vAlign w:val="center"/>
          </w:tcPr>
          <w:p w14:paraId="31BD3586" w14:textId="77777777" w:rsidR="000271B7" w:rsidRPr="009C1DEF" w:rsidRDefault="000271B7" w:rsidP="009D41DB">
            <w:pPr>
              <w:autoSpaceDE w:val="0"/>
              <w:autoSpaceDN w:val="0"/>
              <w:adjustRightInd w:val="0"/>
              <w:spacing w:after="0"/>
              <w:jc w:val="center"/>
              <w:rPr>
                <w:rFonts w:ascii="Arial" w:eastAsia="Times New Roman" w:hAnsi="Arial" w:cs="Arial"/>
                <w:b/>
                <w:sz w:val="18"/>
                <w:szCs w:val="18"/>
                <w:lang w:eastAsia="pl-PL"/>
              </w:rPr>
            </w:pPr>
            <w:r w:rsidRPr="009C1DEF">
              <w:rPr>
                <w:rFonts w:ascii="Arial" w:eastAsia="Times New Roman" w:hAnsi="Arial" w:cs="Arial"/>
                <w:b/>
                <w:sz w:val="18"/>
                <w:szCs w:val="18"/>
                <w:lang w:eastAsia="pl-PL"/>
              </w:rPr>
              <w:t>Cel</w:t>
            </w:r>
          </w:p>
        </w:tc>
        <w:tc>
          <w:tcPr>
            <w:tcW w:w="2343" w:type="pct"/>
            <w:shd w:val="clear" w:color="auto" w:fill="F2F2F2" w:themeFill="background1" w:themeFillShade="F2"/>
            <w:vAlign w:val="center"/>
          </w:tcPr>
          <w:p w14:paraId="42BB2F72" w14:textId="77777777" w:rsidR="000271B7" w:rsidRPr="009C1DEF" w:rsidRDefault="000271B7" w:rsidP="00861210">
            <w:pPr>
              <w:spacing w:after="0"/>
              <w:jc w:val="center"/>
              <w:rPr>
                <w:rFonts w:ascii="Arial" w:eastAsia="Times New Roman" w:hAnsi="Arial" w:cs="Arial"/>
                <w:b/>
                <w:sz w:val="18"/>
                <w:szCs w:val="18"/>
                <w:lang w:eastAsia="pl-PL"/>
              </w:rPr>
            </w:pPr>
            <w:r w:rsidRPr="009C1DEF">
              <w:rPr>
                <w:rFonts w:ascii="Arial" w:eastAsia="Times New Roman" w:hAnsi="Arial" w:cs="Arial"/>
                <w:b/>
                <w:sz w:val="18"/>
                <w:szCs w:val="18"/>
                <w:lang w:eastAsia="pl-PL"/>
              </w:rPr>
              <w:t>Realizacja</w:t>
            </w:r>
          </w:p>
        </w:tc>
      </w:tr>
      <w:tr w:rsidR="000271B7" w:rsidRPr="009C1DEF" w14:paraId="648C5C3A" w14:textId="77777777" w:rsidTr="00861210">
        <w:trPr>
          <w:trHeight w:val="430"/>
        </w:trPr>
        <w:tc>
          <w:tcPr>
            <w:tcW w:w="310" w:type="pct"/>
            <w:vAlign w:val="center"/>
          </w:tcPr>
          <w:p w14:paraId="0BD6A36A" w14:textId="77777777" w:rsidR="000271B7" w:rsidRPr="009C1DEF" w:rsidRDefault="000271B7" w:rsidP="009D41DB">
            <w:pPr>
              <w:autoSpaceDE w:val="0"/>
              <w:autoSpaceDN w:val="0"/>
              <w:adjustRightInd w:val="0"/>
              <w:spacing w:after="0"/>
              <w:rPr>
                <w:rFonts w:ascii="Arial" w:hAnsi="Arial" w:cs="Arial"/>
                <w:sz w:val="18"/>
                <w:szCs w:val="18"/>
              </w:rPr>
            </w:pPr>
            <w:r w:rsidRPr="009C1DEF">
              <w:rPr>
                <w:rFonts w:ascii="Arial" w:hAnsi="Arial" w:cs="Arial"/>
                <w:sz w:val="18"/>
                <w:szCs w:val="18"/>
              </w:rPr>
              <w:t>1.</w:t>
            </w:r>
          </w:p>
        </w:tc>
        <w:tc>
          <w:tcPr>
            <w:tcW w:w="2347" w:type="pct"/>
            <w:shd w:val="clear" w:color="auto" w:fill="auto"/>
            <w:vAlign w:val="center"/>
          </w:tcPr>
          <w:p w14:paraId="4447C0FF" w14:textId="77777777" w:rsidR="000271B7" w:rsidRPr="009C1DEF" w:rsidRDefault="000271B7" w:rsidP="009D41DB">
            <w:pPr>
              <w:spacing w:after="0"/>
              <w:rPr>
                <w:rFonts w:ascii="Arial" w:hAnsi="Arial" w:cs="Arial"/>
                <w:sz w:val="18"/>
                <w:szCs w:val="18"/>
              </w:rPr>
            </w:pPr>
            <w:r w:rsidRPr="009C1DEF">
              <w:rPr>
                <w:rFonts w:ascii="Arial" w:hAnsi="Arial" w:cs="Arial"/>
                <w:sz w:val="18"/>
                <w:szCs w:val="18"/>
              </w:rPr>
              <w:t xml:space="preserve">Osiągnięcie </w:t>
            </w:r>
            <w:r w:rsidRPr="009C1DEF">
              <w:rPr>
                <w:rFonts w:ascii="Arial" w:hAnsi="Arial" w:cs="Arial"/>
                <w:b/>
                <w:bCs/>
                <w:sz w:val="18"/>
                <w:szCs w:val="18"/>
              </w:rPr>
              <w:t>50%</w:t>
            </w:r>
            <w:r w:rsidRPr="009C1DEF">
              <w:rPr>
                <w:rFonts w:ascii="Arial" w:hAnsi="Arial" w:cs="Arial"/>
                <w:sz w:val="18"/>
                <w:szCs w:val="18"/>
              </w:rPr>
              <w:t xml:space="preserve"> wagowo </w:t>
            </w:r>
            <w:r w:rsidRPr="009C1DEF">
              <w:rPr>
                <w:rFonts w:ascii="Arial" w:hAnsi="Arial" w:cs="Arial"/>
                <w:b/>
                <w:sz w:val="18"/>
                <w:szCs w:val="18"/>
              </w:rPr>
              <w:t xml:space="preserve">w 2020 r. </w:t>
            </w:r>
            <w:r w:rsidRPr="009C1DEF">
              <w:rPr>
                <w:rFonts w:ascii="Arial" w:hAnsi="Arial" w:cs="Arial"/>
                <w:sz w:val="18"/>
                <w:szCs w:val="18"/>
              </w:rPr>
              <w:t xml:space="preserve">poziomu recyklingu i przygotowania do ponownego użycia następujących frakcji odpadów komunalnych: </w:t>
            </w:r>
            <w:r w:rsidRPr="009C1DEF">
              <w:rPr>
                <w:rFonts w:ascii="Arial" w:hAnsi="Arial" w:cs="Arial"/>
                <w:b/>
                <w:sz w:val="18"/>
                <w:szCs w:val="18"/>
              </w:rPr>
              <w:t xml:space="preserve">papier, metal, tworzywa sztuczne, szkło. </w:t>
            </w:r>
          </w:p>
        </w:tc>
        <w:tc>
          <w:tcPr>
            <w:tcW w:w="2343" w:type="pct"/>
            <w:shd w:val="clear" w:color="auto" w:fill="auto"/>
            <w:vAlign w:val="center"/>
          </w:tcPr>
          <w:p w14:paraId="0FC3C5EA" w14:textId="16E3E110" w:rsidR="000271B7" w:rsidRPr="009C1DEF" w:rsidRDefault="000271B7" w:rsidP="00861210">
            <w:pPr>
              <w:spacing w:after="0"/>
              <w:rPr>
                <w:rFonts w:ascii="Arial" w:hAnsi="Arial" w:cs="Arial"/>
                <w:sz w:val="18"/>
                <w:szCs w:val="18"/>
              </w:rPr>
            </w:pPr>
            <w:r w:rsidRPr="009C1DEF">
              <w:rPr>
                <w:rFonts w:ascii="Arial" w:hAnsi="Arial" w:cs="Arial"/>
                <w:b/>
                <w:sz w:val="18"/>
                <w:szCs w:val="18"/>
              </w:rPr>
              <w:t>60 gmin</w:t>
            </w:r>
            <w:r w:rsidRPr="009C1DEF">
              <w:rPr>
                <w:rFonts w:ascii="Arial" w:hAnsi="Arial" w:cs="Arial"/>
                <w:sz w:val="18"/>
                <w:szCs w:val="18"/>
              </w:rPr>
              <w:t xml:space="preserve"> </w:t>
            </w:r>
            <w:r w:rsidRPr="009C1DEF">
              <w:rPr>
                <w:rFonts w:ascii="Arial" w:hAnsi="Arial" w:cs="Arial"/>
                <w:b/>
                <w:sz w:val="18"/>
                <w:szCs w:val="18"/>
              </w:rPr>
              <w:t>(59%</w:t>
            </w:r>
            <w:r w:rsidRPr="009C1DEF">
              <w:rPr>
                <w:rFonts w:ascii="Arial" w:hAnsi="Arial" w:cs="Arial"/>
                <w:sz w:val="18"/>
                <w:szCs w:val="18"/>
              </w:rPr>
              <w:t xml:space="preserve">) </w:t>
            </w:r>
            <w:r w:rsidRPr="009C1DEF">
              <w:rPr>
                <w:rFonts w:ascii="Arial" w:hAnsi="Arial" w:cs="Arial"/>
                <w:b/>
                <w:sz w:val="18"/>
                <w:szCs w:val="18"/>
              </w:rPr>
              <w:t>osiągnęło</w:t>
            </w:r>
            <w:r w:rsidRPr="009C1DEF">
              <w:rPr>
                <w:rFonts w:ascii="Arial" w:hAnsi="Arial" w:cs="Arial"/>
                <w:sz w:val="18"/>
                <w:szCs w:val="18"/>
              </w:rPr>
              <w:t xml:space="preserve"> wymagany poziom, natomiast </w:t>
            </w:r>
            <w:r w:rsidRPr="009C1DEF">
              <w:rPr>
                <w:rFonts w:ascii="Arial" w:hAnsi="Arial" w:cs="Arial"/>
                <w:b/>
                <w:bCs/>
                <w:sz w:val="18"/>
                <w:szCs w:val="18"/>
              </w:rPr>
              <w:t>42 gminy</w:t>
            </w:r>
            <w:r w:rsidRPr="009C1DEF">
              <w:rPr>
                <w:rFonts w:ascii="Arial" w:hAnsi="Arial" w:cs="Arial"/>
                <w:sz w:val="18"/>
                <w:szCs w:val="18"/>
              </w:rPr>
              <w:t xml:space="preserve"> </w:t>
            </w:r>
            <w:r w:rsidRPr="009C1DEF">
              <w:rPr>
                <w:rFonts w:ascii="Arial" w:hAnsi="Arial" w:cs="Arial"/>
                <w:b/>
                <w:sz w:val="18"/>
                <w:szCs w:val="18"/>
              </w:rPr>
              <w:t xml:space="preserve">nie osiągnęły </w:t>
            </w:r>
            <w:r w:rsidRPr="009C1DEF">
              <w:rPr>
                <w:rFonts w:ascii="Arial" w:hAnsi="Arial" w:cs="Arial"/>
                <w:sz w:val="18"/>
                <w:szCs w:val="18"/>
              </w:rPr>
              <w:t>wymaganego poziomu recyklingu i przygotowania do ponownego użycia</w:t>
            </w:r>
            <w:r w:rsidR="002508F7">
              <w:rPr>
                <w:rFonts w:ascii="Arial" w:hAnsi="Arial" w:cs="Arial"/>
                <w:sz w:val="18"/>
                <w:szCs w:val="18"/>
              </w:rPr>
              <w:t>:</w:t>
            </w:r>
            <w:r w:rsidRPr="009C1DEF">
              <w:rPr>
                <w:sz w:val="18"/>
                <w:szCs w:val="18"/>
              </w:rPr>
              <w:t xml:space="preserve"> </w:t>
            </w:r>
            <w:r w:rsidRPr="009C1DEF">
              <w:rPr>
                <w:rFonts w:ascii="Arial" w:hAnsi="Arial" w:cs="Arial"/>
                <w:sz w:val="18"/>
                <w:szCs w:val="18"/>
              </w:rPr>
              <w:t>papieru, metali, tworzyw sztucznych i szkła.</w:t>
            </w:r>
          </w:p>
        </w:tc>
      </w:tr>
      <w:tr w:rsidR="000271B7" w:rsidRPr="009C1DEF" w14:paraId="0F599404" w14:textId="77777777" w:rsidTr="00861210">
        <w:trPr>
          <w:trHeight w:val="1157"/>
        </w:trPr>
        <w:tc>
          <w:tcPr>
            <w:tcW w:w="310" w:type="pct"/>
            <w:vAlign w:val="center"/>
          </w:tcPr>
          <w:p w14:paraId="77BAFC14" w14:textId="77777777" w:rsidR="000271B7" w:rsidRPr="009C1DEF" w:rsidRDefault="000271B7" w:rsidP="009D41DB">
            <w:pPr>
              <w:autoSpaceDE w:val="0"/>
              <w:autoSpaceDN w:val="0"/>
              <w:adjustRightInd w:val="0"/>
              <w:spacing w:after="0"/>
              <w:rPr>
                <w:rFonts w:ascii="Arial" w:hAnsi="Arial" w:cs="Arial"/>
                <w:sz w:val="18"/>
                <w:szCs w:val="18"/>
              </w:rPr>
            </w:pPr>
            <w:r w:rsidRPr="009C1DEF">
              <w:rPr>
                <w:rFonts w:ascii="Arial" w:hAnsi="Arial" w:cs="Arial"/>
                <w:sz w:val="18"/>
                <w:szCs w:val="18"/>
              </w:rPr>
              <w:t>2.</w:t>
            </w:r>
          </w:p>
        </w:tc>
        <w:tc>
          <w:tcPr>
            <w:tcW w:w="2347" w:type="pct"/>
            <w:shd w:val="clear" w:color="auto" w:fill="auto"/>
            <w:vAlign w:val="center"/>
          </w:tcPr>
          <w:p w14:paraId="5B657164" w14:textId="77777777" w:rsidR="000271B7" w:rsidRPr="009C1DEF" w:rsidRDefault="000271B7" w:rsidP="009D41DB">
            <w:pPr>
              <w:spacing w:after="0"/>
              <w:rPr>
                <w:rFonts w:ascii="Arial" w:hAnsi="Arial" w:cs="Arial"/>
                <w:sz w:val="18"/>
                <w:szCs w:val="18"/>
              </w:rPr>
            </w:pPr>
            <w:r w:rsidRPr="009C1DEF">
              <w:rPr>
                <w:rFonts w:ascii="Arial" w:hAnsi="Arial" w:cs="Arial"/>
                <w:sz w:val="18"/>
                <w:szCs w:val="18"/>
              </w:rPr>
              <w:t xml:space="preserve">Osiągnięcie </w:t>
            </w:r>
            <w:r w:rsidRPr="009C1DEF">
              <w:rPr>
                <w:rFonts w:ascii="Arial" w:hAnsi="Arial" w:cs="Arial"/>
                <w:b/>
                <w:bCs/>
                <w:sz w:val="18"/>
                <w:szCs w:val="18"/>
              </w:rPr>
              <w:t>20%</w:t>
            </w:r>
            <w:r w:rsidRPr="009C1DEF">
              <w:rPr>
                <w:rFonts w:ascii="Arial" w:hAnsi="Arial" w:cs="Arial"/>
                <w:sz w:val="18"/>
                <w:szCs w:val="18"/>
              </w:rPr>
              <w:t xml:space="preserve"> wagowo </w:t>
            </w:r>
            <w:r w:rsidRPr="009C1DEF">
              <w:rPr>
                <w:rFonts w:ascii="Arial" w:hAnsi="Arial" w:cs="Arial"/>
                <w:b/>
                <w:sz w:val="18"/>
                <w:szCs w:val="18"/>
              </w:rPr>
              <w:t xml:space="preserve">w 2021 r. </w:t>
            </w:r>
            <w:r w:rsidRPr="009C1DEF">
              <w:rPr>
                <w:rFonts w:ascii="Arial" w:hAnsi="Arial" w:cs="Arial"/>
                <w:sz w:val="18"/>
                <w:szCs w:val="18"/>
              </w:rPr>
              <w:t>poziomu przygotowania do ponownego użycia i recyklingu odpadów komunalnych.</w:t>
            </w:r>
          </w:p>
        </w:tc>
        <w:tc>
          <w:tcPr>
            <w:tcW w:w="2343" w:type="pct"/>
            <w:shd w:val="clear" w:color="auto" w:fill="auto"/>
            <w:vAlign w:val="center"/>
          </w:tcPr>
          <w:p w14:paraId="5DBBF958" w14:textId="3F3DDEFB" w:rsidR="000271B7" w:rsidRPr="009C1DEF" w:rsidRDefault="000271B7" w:rsidP="00861210">
            <w:pPr>
              <w:spacing w:after="0"/>
              <w:rPr>
                <w:rFonts w:ascii="Arial" w:hAnsi="Arial" w:cs="Arial"/>
                <w:sz w:val="18"/>
                <w:szCs w:val="18"/>
              </w:rPr>
            </w:pPr>
            <w:r w:rsidRPr="009C1DEF">
              <w:rPr>
                <w:rFonts w:ascii="Arial" w:hAnsi="Arial" w:cs="Arial"/>
                <w:b/>
                <w:sz w:val="18"/>
                <w:szCs w:val="18"/>
              </w:rPr>
              <w:t>101 gmin (99%)</w:t>
            </w:r>
            <w:r w:rsidRPr="009C1DEF">
              <w:rPr>
                <w:rFonts w:ascii="Arial" w:hAnsi="Arial" w:cs="Arial"/>
                <w:sz w:val="18"/>
                <w:szCs w:val="18"/>
              </w:rPr>
              <w:t xml:space="preserve"> </w:t>
            </w:r>
            <w:r w:rsidRPr="009C1DEF">
              <w:rPr>
                <w:rFonts w:ascii="Arial" w:hAnsi="Arial" w:cs="Arial"/>
                <w:b/>
                <w:sz w:val="18"/>
                <w:szCs w:val="18"/>
              </w:rPr>
              <w:t>osiągnęło</w:t>
            </w:r>
            <w:r w:rsidRPr="009C1DEF">
              <w:rPr>
                <w:rFonts w:ascii="Arial" w:hAnsi="Arial" w:cs="Arial"/>
                <w:sz w:val="18"/>
                <w:szCs w:val="18"/>
              </w:rPr>
              <w:t xml:space="preserve"> wymagany poziom</w:t>
            </w:r>
            <w:r w:rsidR="002508F7">
              <w:rPr>
                <w:rFonts w:ascii="Arial" w:hAnsi="Arial" w:cs="Arial"/>
                <w:sz w:val="18"/>
                <w:szCs w:val="18"/>
              </w:rPr>
              <w:t>,</w:t>
            </w:r>
            <w:r w:rsidRPr="009C1DEF">
              <w:rPr>
                <w:rFonts w:ascii="Arial" w:hAnsi="Arial" w:cs="Arial"/>
                <w:sz w:val="18"/>
                <w:szCs w:val="18"/>
              </w:rPr>
              <w:t xml:space="preserve"> natomiast </w:t>
            </w:r>
            <w:r w:rsidRPr="009C1DEF">
              <w:rPr>
                <w:rFonts w:ascii="Arial" w:hAnsi="Arial" w:cs="Arial"/>
                <w:b/>
                <w:sz w:val="18"/>
                <w:szCs w:val="18"/>
              </w:rPr>
              <w:t xml:space="preserve">1 gmina nie osiągnęła </w:t>
            </w:r>
            <w:r w:rsidRPr="009C1DEF">
              <w:rPr>
                <w:rFonts w:ascii="Arial" w:hAnsi="Arial" w:cs="Arial"/>
                <w:sz w:val="18"/>
                <w:szCs w:val="18"/>
              </w:rPr>
              <w:t>wymaganego poziomu</w:t>
            </w:r>
            <w:r w:rsidRPr="009C1DEF">
              <w:rPr>
                <w:rFonts w:ascii="Arial" w:hAnsi="Arial" w:cs="Arial"/>
                <w:b/>
                <w:sz w:val="18"/>
                <w:szCs w:val="18"/>
              </w:rPr>
              <w:t xml:space="preserve"> </w:t>
            </w:r>
            <w:r w:rsidRPr="009C1DEF">
              <w:rPr>
                <w:rFonts w:ascii="Arial" w:hAnsi="Arial" w:cs="Arial"/>
                <w:bCs/>
                <w:sz w:val="18"/>
                <w:szCs w:val="18"/>
              </w:rPr>
              <w:t xml:space="preserve">przygotowania do ponownego użycia </w:t>
            </w:r>
            <w:r w:rsidRPr="009C1DEF">
              <w:rPr>
                <w:rFonts w:ascii="Arial" w:hAnsi="Arial" w:cs="Arial"/>
                <w:bCs/>
                <w:sz w:val="18"/>
                <w:szCs w:val="18"/>
              </w:rPr>
              <w:br/>
              <w:t>i recyklingu odpadów komunalnych.</w:t>
            </w:r>
          </w:p>
        </w:tc>
      </w:tr>
      <w:tr w:rsidR="000271B7" w:rsidRPr="009C1DEF" w14:paraId="2798341F" w14:textId="77777777" w:rsidTr="00861210">
        <w:trPr>
          <w:trHeight w:val="975"/>
        </w:trPr>
        <w:tc>
          <w:tcPr>
            <w:tcW w:w="310" w:type="pct"/>
            <w:vAlign w:val="center"/>
          </w:tcPr>
          <w:p w14:paraId="7A901845" w14:textId="77777777" w:rsidR="000271B7" w:rsidRPr="009C1DEF" w:rsidRDefault="000271B7" w:rsidP="009D41DB">
            <w:pPr>
              <w:autoSpaceDE w:val="0"/>
              <w:autoSpaceDN w:val="0"/>
              <w:adjustRightInd w:val="0"/>
              <w:spacing w:after="0"/>
              <w:rPr>
                <w:rFonts w:ascii="Arial" w:hAnsi="Arial" w:cs="Arial"/>
                <w:sz w:val="18"/>
                <w:szCs w:val="18"/>
              </w:rPr>
            </w:pPr>
            <w:r w:rsidRPr="009C1DEF">
              <w:rPr>
                <w:rFonts w:ascii="Arial" w:hAnsi="Arial" w:cs="Arial"/>
                <w:sz w:val="18"/>
                <w:szCs w:val="18"/>
              </w:rPr>
              <w:t>3.</w:t>
            </w:r>
          </w:p>
        </w:tc>
        <w:tc>
          <w:tcPr>
            <w:tcW w:w="2347" w:type="pct"/>
            <w:shd w:val="clear" w:color="auto" w:fill="auto"/>
            <w:vAlign w:val="center"/>
          </w:tcPr>
          <w:p w14:paraId="04FFFF76" w14:textId="77777777" w:rsidR="000271B7" w:rsidRPr="009C1DEF" w:rsidRDefault="000271B7" w:rsidP="009D41DB">
            <w:pPr>
              <w:spacing w:after="0"/>
              <w:rPr>
                <w:rFonts w:ascii="Arial" w:hAnsi="Arial" w:cs="Arial"/>
                <w:sz w:val="18"/>
                <w:szCs w:val="18"/>
              </w:rPr>
            </w:pPr>
            <w:r w:rsidRPr="009C1DEF">
              <w:rPr>
                <w:rFonts w:ascii="Arial" w:hAnsi="Arial" w:cs="Arial"/>
                <w:sz w:val="18"/>
                <w:szCs w:val="18"/>
              </w:rPr>
              <w:t xml:space="preserve">Osiągnięcie </w:t>
            </w:r>
            <w:r w:rsidRPr="009C1DEF">
              <w:rPr>
                <w:rFonts w:ascii="Arial" w:hAnsi="Arial" w:cs="Arial"/>
                <w:b/>
                <w:bCs/>
                <w:sz w:val="18"/>
                <w:szCs w:val="18"/>
              </w:rPr>
              <w:t>25%</w:t>
            </w:r>
            <w:r w:rsidRPr="009C1DEF">
              <w:rPr>
                <w:rFonts w:ascii="Arial" w:hAnsi="Arial" w:cs="Arial"/>
                <w:sz w:val="18"/>
                <w:szCs w:val="18"/>
              </w:rPr>
              <w:t xml:space="preserve"> wagowo </w:t>
            </w:r>
            <w:r w:rsidRPr="009C1DEF">
              <w:rPr>
                <w:rFonts w:ascii="Arial" w:hAnsi="Arial" w:cs="Arial"/>
                <w:b/>
                <w:bCs/>
                <w:sz w:val="18"/>
                <w:szCs w:val="18"/>
              </w:rPr>
              <w:t xml:space="preserve">w 2022 r. </w:t>
            </w:r>
            <w:r w:rsidRPr="009C1DEF">
              <w:rPr>
                <w:rFonts w:ascii="Arial" w:hAnsi="Arial" w:cs="Arial"/>
                <w:sz w:val="18"/>
                <w:szCs w:val="18"/>
              </w:rPr>
              <w:t>poziomu przygotowania do ponownego użycia i recyklingu odpadów komunalnych.</w:t>
            </w:r>
          </w:p>
        </w:tc>
        <w:tc>
          <w:tcPr>
            <w:tcW w:w="2343" w:type="pct"/>
            <w:shd w:val="clear" w:color="auto" w:fill="auto"/>
            <w:vAlign w:val="center"/>
          </w:tcPr>
          <w:p w14:paraId="6BF81706" w14:textId="43A0178E" w:rsidR="000271B7" w:rsidRPr="009C1DEF" w:rsidRDefault="000271B7" w:rsidP="00861210">
            <w:pPr>
              <w:spacing w:after="0"/>
              <w:rPr>
                <w:rFonts w:ascii="Arial" w:eastAsia="Times New Roman" w:hAnsi="Arial" w:cs="Arial"/>
                <w:sz w:val="18"/>
                <w:szCs w:val="18"/>
                <w:lang w:eastAsia="pl-PL"/>
              </w:rPr>
            </w:pPr>
            <w:r w:rsidRPr="009C1DEF">
              <w:rPr>
                <w:rFonts w:ascii="Arial" w:hAnsi="Arial" w:cs="Arial"/>
                <w:b/>
                <w:sz w:val="18"/>
                <w:szCs w:val="18"/>
              </w:rPr>
              <w:t>101 gmin (99%)</w:t>
            </w:r>
            <w:r w:rsidRPr="009C1DEF">
              <w:rPr>
                <w:rFonts w:ascii="Arial" w:hAnsi="Arial" w:cs="Arial"/>
                <w:sz w:val="18"/>
                <w:szCs w:val="18"/>
              </w:rPr>
              <w:t xml:space="preserve"> </w:t>
            </w:r>
            <w:r w:rsidRPr="009C1DEF">
              <w:rPr>
                <w:rFonts w:ascii="Arial" w:hAnsi="Arial" w:cs="Arial"/>
                <w:b/>
                <w:sz w:val="18"/>
                <w:szCs w:val="18"/>
              </w:rPr>
              <w:t>osiągnęło</w:t>
            </w:r>
            <w:r w:rsidRPr="009C1DEF">
              <w:rPr>
                <w:rFonts w:ascii="Arial" w:hAnsi="Arial" w:cs="Arial"/>
                <w:sz w:val="18"/>
                <w:szCs w:val="18"/>
              </w:rPr>
              <w:t xml:space="preserve"> wymagany poziom</w:t>
            </w:r>
            <w:r w:rsidR="002508F7">
              <w:rPr>
                <w:rFonts w:ascii="Arial" w:hAnsi="Arial" w:cs="Arial"/>
                <w:sz w:val="18"/>
                <w:szCs w:val="18"/>
              </w:rPr>
              <w:t>,</w:t>
            </w:r>
            <w:r w:rsidRPr="009C1DEF">
              <w:rPr>
                <w:rFonts w:ascii="Arial" w:hAnsi="Arial" w:cs="Arial"/>
                <w:sz w:val="18"/>
                <w:szCs w:val="18"/>
              </w:rPr>
              <w:t xml:space="preserve"> natomiast </w:t>
            </w:r>
            <w:r w:rsidRPr="009C1DEF">
              <w:rPr>
                <w:rFonts w:ascii="Arial" w:hAnsi="Arial" w:cs="Arial"/>
                <w:b/>
                <w:sz w:val="18"/>
                <w:szCs w:val="18"/>
              </w:rPr>
              <w:t xml:space="preserve">1 gmina nie osiągnęła </w:t>
            </w:r>
            <w:r w:rsidRPr="009C1DEF">
              <w:rPr>
                <w:rFonts w:ascii="Arial" w:hAnsi="Arial" w:cs="Arial"/>
                <w:sz w:val="18"/>
                <w:szCs w:val="18"/>
              </w:rPr>
              <w:t>wymaganego poziomu</w:t>
            </w:r>
            <w:r w:rsidRPr="009C1DEF">
              <w:rPr>
                <w:rFonts w:ascii="Arial" w:hAnsi="Arial" w:cs="Arial"/>
                <w:b/>
                <w:sz w:val="18"/>
                <w:szCs w:val="18"/>
              </w:rPr>
              <w:t xml:space="preserve"> </w:t>
            </w:r>
            <w:r w:rsidRPr="009C1DEF">
              <w:rPr>
                <w:rFonts w:ascii="Arial" w:hAnsi="Arial" w:cs="Arial"/>
                <w:sz w:val="18"/>
                <w:szCs w:val="18"/>
              </w:rPr>
              <w:t>przygotowania do ponownego użycia</w:t>
            </w:r>
            <w:r w:rsidRPr="009C1DEF">
              <w:rPr>
                <w:rFonts w:ascii="Arial" w:hAnsi="Arial" w:cs="Arial"/>
                <w:sz w:val="18"/>
                <w:szCs w:val="18"/>
              </w:rPr>
              <w:br/>
              <w:t>i recyklingu odpadów komunalnych.</w:t>
            </w:r>
          </w:p>
        </w:tc>
      </w:tr>
      <w:tr w:rsidR="000271B7" w:rsidRPr="009C1DEF" w14:paraId="3493D5CD" w14:textId="77777777" w:rsidTr="00861210">
        <w:trPr>
          <w:trHeight w:val="908"/>
        </w:trPr>
        <w:tc>
          <w:tcPr>
            <w:tcW w:w="310" w:type="pct"/>
            <w:vAlign w:val="center"/>
          </w:tcPr>
          <w:p w14:paraId="15145551" w14:textId="77777777" w:rsidR="000271B7" w:rsidRPr="009C1DEF" w:rsidRDefault="000271B7" w:rsidP="009D41DB">
            <w:pPr>
              <w:autoSpaceDE w:val="0"/>
              <w:autoSpaceDN w:val="0"/>
              <w:adjustRightInd w:val="0"/>
              <w:spacing w:after="0"/>
              <w:rPr>
                <w:rFonts w:ascii="Arial" w:hAnsi="Arial" w:cs="Arial"/>
                <w:sz w:val="18"/>
                <w:szCs w:val="18"/>
              </w:rPr>
            </w:pPr>
            <w:r w:rsidRPr="009C1DEF">
              <w:rPr>
                <w:rFonts w:ascii="Arial" w:hAnsi="Arial" w:cs="Arial"/>
                <w:sz w:val="18"/>
                <w:szCs w:val="18"/>
              </w:rPr>
              <w:t>4.</w:t>
            </w:r>
          </w:p>
        </w:tc>
        <w:tc>
          <w:tcPr>
            <w:tcW w:w="2347" w:type="pct"/>
            <w:shd w:val="clear" w:color="auto" w:fill="auto"/>
            <w:vAlign w:val="center"/>
          </w:tcPr>
          <w:p w14:paraId="4819C5EA" w14:textId="77777777" w:rsidR="000271B7" w:rsidRPr="009C1DEF" w:rsidRDefault="000271B7" w:rsidP="009D41DB">
            <w:pPr>
              <w:spacing w:after="0"/>
              <w:rPr>
                <w:rFonts w:ascii="Arial" w:hAnsi="Arial" w:cs="Arial"/>
                <w:sz w:val="18"/>
                <w:szCs w:val="18"/>
              </w:rPr>
            </w:pPr>
            <w:r w:rsidRPr="009C1DEF">
              <w:rPr>
                <w:rFonts w:ascii="Arial" w:hAnsi="Arial" w:cs="Arial"/>
                <w:sz w:val="18"/>
                <w:szCs w:val="18"/>
              </w:rPr>
              <w:t xml:space="preserve">Osiągnięcie </w:t>
            </w:r>
            <w:r w:rsidRPr="009C1DEF">
              <w:rPr>
                <w:rFonts w:ascii="Arial" w:hAnsi="Arial" w:cs="Arial"/>
                <w:b/>
                <w:sz w:val="18"/>
                <w:szCs w:val="18"/>
              </w:rPr>
              <w:t>70%</w:t>
            </w:r>
            <w:r w:rsidRPr="009C1DEF">
              <w:rPr>
                <w:rFonts w:ascii="Arial" w:hAnsi="Arial" w:cs="Arial"/>
                <w:sz w:val="18"/>
                <w:szCs w:val="18"/>
              </w:rPr>
              <w:t xml:space="preserve"> wagowo </w:t>
            </w:r>
            <w:r w:rsidRPr="009C1DEF">
              <w:rPr>
                <w:rFonts w:ascii="Arial" w:hAnsi="Arial" w:cs="Arial"/>
                <w:b/>
                <w:sz w:val="18"/>
                <w:szCs w:val="18"/>
              </w:rPr>
              <w:t>w 2020 r</w:t>
            </w:r>
            <w:r w:rsidRPr="009C1DEF">
              <w:rPr>
                <w:rFonts w:ascii="Arial" w:hAnsi="Arial" w:cs="Arial"/>
                <w:sz w:val="18"/>
                <w:szCs w:val="18"/>
              </w:rPr>
              <w:t>. poziomu recyklingu, przygotowania do ponownego użycia i odzysku innymi metodami innych niż niebezpieczne odpadów budowlanych i rozbiórkowych.</w:t>
            </w:r>
          </w:p>
        </w:tc>
        <w:tc>
          <w:tcPr>
            <w:tcW w:w="2343" w:type="pct"/>
            <w:shd w:val="clear" w:color="auto" w:fill="auto"/>
            <w:vAlign w:val="center"/>
          </w:tcPr>
          <w:p w14:paraId="1FCA7268" w14:textId="77777777" w:rsidR="000271B7" w:rsidRPr="009C1DEF" w:rsidRDefault="000271B7" w:rsidP="00861210">
            <w:pPr>
              <w:rPr>
                <w:rFonts w:ascii="Arial" w:hAnsi="Arial" w:cs="Arial"/>
                <w:b/>
                <w:sz w:val="18"/>
                <w:szCs w:val="18"/>
              </w:rPr>
            </w:pPr>
            <w:r w:rsidRPr="00F94353">
              <w:rPr>
                <w:rFonts w:ascii="Arial" w:hAnsi="Arial" w:cs="Arial"/>
                <w:b/>
                <w:bCs/>
                <w:sz w:val="18"/>
                <w:szCs w:val="18"/>
              </w:rPr>
              <w:t>91 gmin (89%)</w:t>
            </w:r>
            <w:r w:rsidRPr="009C1DEF">
              <w:rPr>
                <w:rFonts w:ascii="Arial" w:hAnsi="Arial" w:cs="Arial"/>
                <w:sz w:val="18"/>
                <w:szCs w:val="18"/>
              </w:rPr>
              <w:t xml:space="preserve"> osiągnęło wymagany poziom.</w:t>
            </w:r>
          </w:p>
        </w:tc>
      </w:tr>
      <w:tr w:rsidR="000271B7" w:rsidRPr="009C1DEF" w14:paraId="22ED0AB1" w14:textId="77777777" w:rsidTr="00861210">
        <w:trPr>
          <w:trHeight w:val="908"/>
        </w:trPr>
        <w:tc>
          <w:tcPr>
            <w:tcW w:w="310" w:type="pct"/>
            <w:vAlign w:val="center"/>
          </w:tcPr>
          <w:p w14:paraId="267DE108" w14:textId="77777777" w:rsidR="000271B7" w:rsidRPr="009C1DEF" w:rsidRDefault="000271B7" w:rsidP="009D41DB">
            <w:pPr>
              <w:autoSpaceDE w:val="0"/>
              <w:autoSpaceDN w:val="0"/>
              <w:adjustRightInd w:val="0"/>
              <w:spacing w:after="0"/>
              <w:rPr>
                <w:rFonts w:ascii="Arial" w:hAnsi="Arial" w:cs="Arial"/>
                <w:sz w:val="18"/>
                <w:szCs w:val="18"/>
              </w:rPr>
            </w:pPr>
            <w:r w:rsidRPr="009C1DEF">
              <w:rPr>
                <w:rFonts w:ascii="Arial" w:hAnsi="Arial" w:cs="Arial"/>
                <w:sz w:val="18"/>
                <w:szCs w:val="18"/>
              </w:rPr>
              <w:t>5.</w:t>
            </w:r>
          </w:p>
        </w:tc>
        <w:tc>
          <w:tcPr>
            <w:tcW w:w="2347" w:type="pct"/>
            <w:shd w:val="clear" w:color="auto" w:fill="auto"/>
            <w:vAlign w:val="center"/>
          </w:tcPr>
          <w:p w14:paraId="462EB54A" w14:textId="77777777" w:rsidR="000271B7" w:rsidRPr="009C1DEF" w:rsidRDefault="000271B7" w:rsidP="009D41DB">
            <w:pPr>
              <w:spacing w:after="0"/>
              <w:rPr>
                <w:rFonts w:ascii="Arial" w:hAnsi="Arial" w:cs="Arial"/>
                <w:sz w:val="18"/>
                <w:szCs w:val="18"/>
              </w:rPr>
            </w:pPr>
            <w:r w:rsidRPr="009C1DEF">
              <w:rPr>
                <w:rFonts w:ascii="Arial" w:hAnsi="Arial" w:cs="Arial"/>
                <w:sz w:val="18"/>
                <w:szCs w:val="18"/>
              </w:rPr>
              <w:t xml:space="preserve">Ograniczenie do dnia 16 lipca 2020 r. masy odpadów komunalnych ulegających biodegradacji przekazywanych do składowania do nie więcej niż </w:t>
            </w:r>
            <w:r w:rsidRPr="009C1DEF">
              <w:rPr>
                <w:rFonts w:ascii="Arial" w:hAnsi="Arial" w:cs="Arial"/>
                <w:b/>
                <w:bCs/>
                <w:sz w:val="18"/>
                <w:szCs w:val="18"/>
              </w:rPr>
              <w:t>35%</w:t>
            </w:r>
            <w:r w:rsidRPr="009C1DEF">
              <w:rPr>
                <w:rFonts w:ascii="Arial" w:hAnsi="Arial" w:cs="Arial"/>
                <w:sz w:val="18"/>
                <w:szCs w:val="18"/>
              </w:rPr>
              <w:t xml:space="preserve"> wagowo całkowitej masy odpadów komunalnych ulegających biodegradacji, w stosunku do masy tych odpadów wytworzonych w 1995 r.</w:t>
            </w:r>
          </w:p>
        </w:tc>
        <w:tc>
          <w:tcPr>
            <w:tcW w:w="2343" w:type="pct"/>
            <w:shd w:val="clear" w:color="auto" w:fill="auto"/>
            <w:vAlign w:val="center"/>
          </w:tcPr>
          <w:p w14:paraId="08EDB95E" w14:textId="77777777" w:rsidR="000271B7" w:rsidRPr="009C1DEF" w:rsidRDefault="000271B7" w:rsidP="00861210">
            <w:pPr>
              <w:rPr>
                <w:rFonts w:ascii="Arial" w:hAnsi="Arial" w:cs="Arial"/>
                <w:sz w:val="18"/>
                <w:szCs w:val="18"/>
              </w:rPr>
            </w:pPr>
            <w:r w:rsidRPr="009C1DEF">
              <w:rPr>
                <w:rFonts w:ascii="Arial" w:hAnsi="Arial" w:cs="Arial"/>
                <w:b/>
                <w:sz w:val="18"/>
                <w:szCs w:val="18"/>
              </w:rPr>
              <w:t>102 gminy (100%)</w:t>
            </w:r>
            <w:r w:rsidRPr="009C1DEF">
              <w:rPr>
                <w:rFonts w:ascii="Arial" w:hAnsi="Arial" w:cs="Arial"/>
                <w:sz w:val="18"/>
                <w:szCs w:val="18"/>
              </w:rPr>
              <w:t xml:space="preserve"> osiągnęły wymagany poziom.</w:t>
            </w:r>
          </w:p>
        </w:tc>
      </w:tr>
      <w:tr w:rsidR="000271B7" w:rsidRPr="009C1DEF" w14:paraId="4D6FC179" w14:textId="77777777" w:rsidTr="00861210">
        <w:trPr>
          <w:trHeight w:val="789"/>
        </w:trPr>
        <w:tc>
          <w:tcPr>
            <w:tcW w:w="310" w:type="pct"/>
            <w:vAlign w:val="center"/>
          </w:tcPr>
          <w:p w14:paraId="7ABFDCF9" w14:textId="77777777" w:rsidR="000271B7" w:rsidRPr="009C1DEF" w:rsidRDefault="000271B7" w:rsidP="009D41DB">
            <w:pPr>
              <w:autoSpaceDE w:val="0"/>
              <w:autoSpaceDN w:val="0"/>
              <w:adjustRightInd w:val="0"/>
              <w:spacing w:after="0"/>
              <w:rPr>
                <w:rFonts w:ascii="Arial" w:hAnsi="Arial" w:cs="Arial"/>
                <w:sz w:val="18"/>
                <w:szCs w:val="18"/>
              </w:rPr>
            </w:pPr>
            <w:r w:rsidRPr="009C1DEF">
              <w:rPr>
                <w:rFonts w:ascii="Arial" w:hAnsi="Arial" w:cs="Arial"/>
                <w:sz w:val="18"/>
                <w:szCs w:val="18"/>
              </w:rPr>
              <w:t>6.</w:t>
            </w:r>
          </w:p>
        </w:tc>
        <w:tc>
          <w:tcPr>
            <w:tcW w:w="2347" w:type="pct"/>
            <w:shd w:val="clear" w:color="auto" w:fill="auto"/>
            <w:vAlign w:val="center"/>
          </w:tcPr>
          <w:p w14:paraId="2D8D30E6" w14:textId="77777777" w:rsidR="000271B7" w:rsidRPr="009C1DEF" w:rsidRDefault="000271B7" w:rsidP="009D41DB">
            <w:pPr>
              <w:spacing w:after="0"/>
              <w:rPr>
                <w:rFonts w:ascii="Arial" w:hAnsi="Arial" w:cs="Arial"/>
                <w:sz w:val="18"/>
                <w:szCs w:val="18"/>
              </w:rPr>
            </w:pPr>
            <w:r w:rsidRPr="009C1DEF">
              <w:rPr>
                <w:rFonts w:ascii="Arial" w:hAnsi="Arial" w:cs="Arial"/>
                <w:sz w:val="18"/>
                <w:szCs w:val="18"/>
              </w:rPr>
              <w:t>Sukcesywne wdrażanie w gminach selektywnego zbierania i odbierania odpadów zielonych i stopniowo innych bioodpadów.</w:t>
            </w:r>
          </w:p>
        </w:tc>
        <w:tc>
          <w:tcPr>
            <w:tcW w:w="2343" w:type="pct"/>
            <w:shd w:val="clear" w:color="auto" w:fill="auto"/>
            <w:vAlign w:val="center"/>
          </w:tcPr>
          <w:p w14:paraId="1157EE50" w14:textId="77777777" w:rsidR="00DF5E42" w:rsidRPr="009C1DEF" w:rsidRDefault="00DF5E42" w:rsidP="00603901">
            <w:pPr>
              <w:spacing w:after="0"/>
              <w:rPr>
                <w:rFonts w:ascii="Arial" w:hAnsi="Arial" w:cs="Arial"/>
                <w:sz w:val="18"/>
                <w:szCs w:val="18"/>
              </w:rPr>
            </w:pPr>
            <w:r w:rsidRPr="009C1DEF">
              <w:rPr>
                <w:rFonts w:ascii="Arial" w:hAnsi="Arial" w:cs="Arial"/>
                <w:b/>
                <w:sz w:val="18"/>
                <w:szCs w:val="18"/>
              </w:rPr>
              <w:t xml:space="preserve">W 2020 r. - 60 gmin (59%) </w:t>
            </w:r>
            <w:r w:rsidRPr="009C1DEF">
              <w:rPr>
                <w:rFonts w:ascii="Arial" w:hAnsi="Arial" w:cs="Arial"/>
                <w:sz w:val="18"/>
                <w:szCs w:val="18"/>
              </w:rPr>
              <w:t>wdrożyło system selektywnego zbierania i odbierania odpadów zielonych i innych bioodpadów.</w:t>
            </w:r>
          </w:p>
          <w:p w14:paraId="1C99A586" w14:textId="3A4C5309" w:rsidR="00DF5E42" w:rsidRPr="009C1DEF" w:rsidRDefault="00DF5E42" w:rsidP="00861210">
            <w:pPr>
              <w:spacing w:after="0"/>
              <w:rPr>
                <w:rFonts w:ascii="Arial" w:hAnsi="Arial" w:cs="Arial"/>
                <w:sz w:val="18"/>
                <w:szCs w:val="18"/>
              </w:rPr>
            </w:pPr>
            <w:r w:rsidRPr="009C1DEF">
              <w:rPr>
                <w:rFonts w:ascii="Arial" w:hAnsi="Arial" w:cs="Arial"/>
                <w:b/>
                <w:sz w:val="18"/>
                <w:szCs w:val="18"/>
              </w:rPr>
              <w:t>W 2021 r. i 2022 r. -</w:t>
            </w:r>
            <w:r w:rsidRPr="009C1DEF">
              <w:rPr>
                <w:rFonts w:ascii="Arial" w:hAnsi="Arial" w:cs="Arial"/>
                <w:sz w:val="18"/>
                <w:szCs w:val="18"/>
              </w:rPr>
              <w:t xml:space="preserve"> </w:t>
            </w:r>
            <w:r w:rsidRPr="009C1DEF">
              <w:rPr>
                <w:rFonts w:ascii="Arial" w:hAnsi="Arial" w:cs="Arial"/>
                <w:b/>
                <w:sz w:val="18"/>
                <w:szCs w:val="18"/>
              </w:rPr>
              <w:t xml:space="preserve">102 gminy (100%) </w:t>
            </w:r>
            <w:r w:rsidRPr="009C1DEF">
              <w:rPr>
                <w:rFonts w:ascii="Arial" w:hAnsi="Arial" w:cs="Arial"/>
                <w:sz w:val="18"/>
                <w:szCs w:val="18"/>
              </w:rPr>
              <w:t>wdrożyły system selektywnego zbierania i odbierania odpadów zielonych i innych bioodpadów.</w:t>
            </w:r>
          </w:p>
        </w:tc>
      </w:tr>
      <w:tr w:rsidR="000271B7" w:rsidRPr="009C1DEF" w14:paraId="2CB79A37" w14:textId="77777777" w:rsidTr="00861210">
        <w:trPr>
          <w:trHeight w:val="733"/>
        </w:trPr>
        <w:tc>
          <w:tcPr>
            <w:tcW w:w="310" w:type="pct"/>
            <w:vAlign w:val="center"/>
          </w:tcPr>
          <w:p w14:paraId="7F4AC1A6" w14:textId="0487F7A4" w:rsidR="000271B7" w:rsidRPr="009C1DEF" w:rsidRDefault="00861210" w:rsidP="009D41DB">
            <w:pPr>
              <w:spacing w:after="0"/>
              <w:rPr>
                <w:rFonts w:ascii="Arial" w:hAnsi="Arial" w:cs="Arial"/>
                <w:bCs/>
                <w:iCs/>
                <w:sz w:val="18"/>
                <w:szCs w:val="18"/>
              </w:rPr>
            </w:pPr>
            <w:r w:rsidRPr="009C1DEF">
              <w:rPr>
                <w:rFonts w:ascii="Arial" w:hAnsi="Arial" w:cs="Arial"/>
                <w:bCs/>
                <w:iCs/>
                <w:sz w:val="18"/>
                <w:szCs w:val="18"/>
              </w:rPr>
              <w:t>7.</w:t>
            </w:r>
          </w:p>
        </w:tc>
        <w:tc>
          <w:tcPr>
            <w:tcW w:w="2347" w:type="pct"/>
            <w:shd w:val="clear" w:color="auto" w:fill="auto"/>
            <w:vAlign w:val="center"/>
          </w:tcPr>
          <w:p w14:paraId="71F3EE4B" w14:textId="77777777" w:rsidR="000271B7" w:rsidRPr="009C1DEF" w:rsidRDefault="000271B7" w:rsidP="009D41DB">
            <w:pPr>
              <w:spacing w:after="0"/>
              <w:rPr>
                <w:rFonts w:ascii="Arial" w:hAnsi="Arial" w:cs="Arial"/>
                <w:sz w:val="18"/>
                <w:szCs w:val="18"/>
              </w:rPr>
            </w:pPr>
            <w:r w:rsidRPr="009C1DEF">
              <w:rPr>
                <w:rFonts w:ascii="Arial" w:hAnsi="Arial" w:cs="Arial"/>
                <w:bCs/>
                <w:iCs/>
                <w:sz w:val="18"/>
                <w:szCs w:val="18"/>
              </w:rPr>
              <w:t>Ograniczenie masy składowanych odpadów pochodzenia komunalnego corocznie o 4,9% w stosunku do masy tych odpadów zdeponowanych w 2014 r.</w:t>
            </w:r>
          </w:p>
        </w:tc>
        <w:tc>
          <w:tcPr>
            <w:tcW w:w="2343" w:type="pct"/>
            <w:shd w:val="clear" w:color="auto" w:fill="auto"/>
            <w:vAlign w:val="center"/>
          </w:tcPr>
          <w:p w14:paraId="3609B027" w14:textId="77777777" w:rsidR="000271B7" w:rsidRPr="009C1DEF" w:rsidRDefault="000271B7" w:rsidP="00861210">
            <w:pPr>
              <w:rPr>
                <w:rFonts w:ascii="Arial" w:hAnsi="Arial" w:cs="Arial"/>
                <w:sz w:val="18"/>
                <w:szCs w:val="18"/>
              </w:rPr>
            </w:pPr>
            <w:r w:rsidRPr="009C1DEF">
              <w:rPr>
                <w:rFonts w:ascii="Arial" w:hAnsi="Arial" w:cs="Arial"/>
                <w:sz w:val="18"/>
                <w:szCs w:val="18"/>
              </w:rPr>
              <w:t>Nie zrealizowano.</w:t>
            </w:r>
          </w:p>
        </w:tc>
      </w:tr>
      <w:tr w:rsidR="000271B7" w:rsidRPr="009C1DEF" w14:paraId="72E73F74" w14:textId="77777777" w:rsidTr="00861210">
        <w:trPr>
          <w:trHeight w:val="933"/>
        </w:trPr>
        <w:tc>
          <w:tcPr>
            <w:tcW w:w="310" w:type="pct"/>
            <w:vAlign w:val="center"/>
          </w:tcPr>
          <w:p w14:paraId="1AA405DA" w14:textId="6F34021F" w:rsidR="000271B7" w:rsidRPr="009C1DEF" w:rsidRDefault="00861210" w:rsidP="009D41DB">
            <w:pPr>
              <w:spacing w:after="0"/>
              <w:rPr>
                <w:rFonts w:ascii="Arial" w:eastAsia="Times New Roman" w:hAnsi="Arial" w:cs="Arial"/>
                <w:sz w:val="18"/>
                <w:szCs w:val="18"/>
                <w:lang w:eastAsia="pl-PL"/>
              </w:rPr>
            </w:pPr>
            <w:r w:rsidRPr="009C1DEF">
              <w:rPr>
                <w:rFonts w:ascii="Arial" w:eastAsia="Times New Roman" w:hAnsi="Arial" w:cs="Arial"/>
                <w:sz w:val="18"/>
                <w:szCs w:val="18"/>
                <w:lang w:eastAsia="pl-PL"/>
              </w:rPr>
              <w:t>8.</w:t>
            </w:r>
          </w:p>
        </w:tc>
        <w:tc>
          <w:tcPr>
            <w:tcW w:w="2347" w:type="pct"/>
            <w:shd w:val="clear" w:color="auto" w:fill="auto"/>
            <w:vAlign w:val="center"/>
          </w:tcPr>
          <w:p w14:paraId="218135D1" w14:textId="77777777" w:rsidR="000271B7" w:rsidRPr="009C1DEF" w:rsidRDefault="000271B7" w:rsidP="009D41DB">
            <w:pPr>
              <w:spacing w:after="0"/>
              <w:rPr>
                <w:rFonts w:ascii="Arial" w:hAnsi="Arial" w:cs="Arial"/>
                <w:sz w:val="18"/>
                <w:szCs w:val="18"/>
              </w:rPr>
            </w:pPr>
            <w:r w:rsidRPr="009C1DEF">
              <w:rPr>
                <w:rFonts w:ascii="Arial" w:eastAsia="Times New Roman" w:hAnsi="Arial" w:cs="Arial"/>
                <w:sz w:val="18"/>
                <w:szCs w:val="18"/>
                <w:lang w:eastAsia="pl-PL"/>
              </w:rPr>
              <w:t>Zapobieganie powstawaniu „dzikich wysypisk” oraz ich likwidacja</w:t>
            </w:r>
          </w:p>
        </w:tc>
        <w:tc>
          <w:tcPr>
            <w:tcW w:w="2343" w:type="pct"/>
            <w:shd w:val="clear" w:color="auto" w:fill="auto"/>
            <w:vAlign w:val="center"/>
          </w:tcPr>
          <w:p w14:paraId="242E1C03" w14:textId="34A86A08" w:rsidR="00861210" w:rsidRPr="00F94353" w:rsidRDefault="00861210" w:rsidP="00603901">
            <w:pPr>
              <w:spacing w:after="0"/>
              <w:rPr>
                <w:rFonts w:ascii="Arial" w:hAnsi="Arial" w:cs="Arial"/>
                <w:sz w:val="18"/>
                <w:szCs w:val="18"/>
              </w:rPr>
            </w:pPr>
            <w:r w:rsidRPr="00F94353">
              <w:rPr>
                <w:rFonts w:ascii="Arial" w:hAnsi="Arial" w:cs="Arial"/>
                <w:sz w:val="18"/>
                <w:szCs w:val="18"/>
              </w:rPr>
              <w:t>W 2020 r. – usunięto 230 „dzikich wysypisk”.</w:t>
            </w:r>
            <w:r w:rsidR="00F94353">
              <w:rPr>
                <w:rFonts w:ascii="Arial" w:hAnsi="Arial" w:cs="Arial"/>
                <w:sz w:val="18"/>
                <w:szCs w:val="18"/>
              </w:rPr>
              <w:t xml:space="preserve"> </w:t>
            </w:r>
            <w:r w:rsidR="00F94353">
              <w:rPr>
                <w:rFonts w:ascii="Arial" w:hAnsi="Arial" w:cs="Arial"/>
                <w:sz w:val="18"/>
                <w:szCs w:val="18"/>
              </w:rPr>
              <w:br/>
            </w:r>
            <w:r w:rsidRPr="00F94353">
              <w:rPr>
                <w:rFonts w:ascii="Arial" w:hAnsi="Arial" w:cs="Arial"/>
                <w:sz w:val="18"/>
                <w:szCs w:val="18"/>
              </w:rPr>
              <w:t>W 2021 r. – usunięto 294 „dziki</w:t>
            </w:r>
            <w:r w:rsidR="00F94353">
              <w:rPr>
                <w:rFonts w:ascii="Arial" w:hAnsi="Arial" w:cs="Arial"/>
                <w:sz w:val="18"/>
                <w:szCs w:val="18"/>
              </w:rPr>
              <w:t>e</w:t>
            </w:r>
            <w:r w:rsidRPr="00F94353">
              <w:rPr>
                <w:rFonts w:ascii="Arial" w:hAnsi="Arial" w:cs="Arial"/>
                <w:sz w:val="18"/>
                <w:szCs w:val="18"/>
              </w:rPr>
              <w:t xml:space="preserve"> wysypisk</w:t>
            </w:r>
            <w:r w:rsidR="00F94353">
              <w:rPr>
                <w:rFonts w:ascii="Arial" w:hAnsi="Arial" w:cs="Arial"/>
                <w:sz w:val="18"/>
                <w:szCs w:val="18"/>
              </w:rPr>
              <w:t>a</w:t>
            </w:r>
            <w:r w:rsidRPr="00F94353">
              <w:rPr>
                <w:rFonts w:ascii="Arial" w:hAnsi="Arial" w:cs="Arial"/>
                <w:sz w:val="18"/>
                <w:szCs w:val="18"/>
              </w:rPr>
              <w:t>”.</w:t>
            </w:r>
            <w:r w:rsidR="00F94353">
              <w:rPr>
                <w:rFonts w:ascii="Arial" w:hAnsi="Arial" w:cs="Arial"/>
                <w:sz w:val="18"/>
                <w:szCs w:val="18"/>
              </w:rPr>
              <w:br/>
            </w:r>
            <w:r w:rsidRPr="00F94353">
              <w:rPr>
                <w:rFonts w:ascii="Arial" w:hAnsi="Arial" w:cs="Arial"/>
                <w:sz w:val="18"/>
                <w:szCs w:val="18"/>
              </w:rPr>
              <w:t>W 2022 r. – usunięto 333 „dziki</w:t>
            </w:r>
            <w:r w:rsidR="00F94353">
              <w:rPr>
                <w:rFonts w:ascii="Arial" w:hAnsi="Arial" w:cs="Arial"/>
                <w:sz w:val="18"/>
                <w:szCs w:val="18"/>
              </w:rPr>
              <w:t>e</w:t>
            </w:r>
            <w:r w:rsidRPr="00F94353">
              <w:rPr>
                <w:rFonts w:ascii="Arial" w:hAnsi="Arial" w:cs="Arial"/>
                <w:sz w:val="18"/>
                <w:szCs w:val="18"/>
              </w:rPr>
              <w:t xml:space="preserve"> wysypisk</w:t>
            </w:r>
            <w:r w:rsidR="00F94353">
              <w:rPr>
                <w:rFonts w:ascii="Arial" w:hAnsi="Arial" w:cs="Arial"/>
                <w:sz w:val="18"/>
                <w:szCs w:val="18"/>
              </w:rPr>
              <w:t>a</w:t>
            </w:r>
            <w:r w:rsidRPr="00F94353">
              <w:rPr>
                <w:rFonts w:ascii="Arial" w:hAnsi="Arial" w:cs="Arial"/>
                <w:sz w:val="18"/>
                <w:szCs w:val="18"/>
              </w:rPr>
              <w:t>”.</w:t>
            </w:r>
          </w:p>
          <w:p w14:paraId="00024A41" w14:textId="18353A17" w:rsidR="000271B7" w:rsidRPr="009C1DEF" w:rsidRDefault="00861210" w:rsidP="00861210">
            <w:pPr>
              <w:spacing w:after="0"/>
              <w:ind w:left="-37"/>
              <w:rPr>
                <w:rFonts w:ascii="Arial" w:hAnsi="Arial" w:cs="Arial"/>
                <w:sz w:val="18"/>
                <w:szCs w:val="18"/>
              </w:rPr>
            </w:pPr>
            <w:r w:rsidRPr="009C1DEF">
              <w:rPr>
                <w:rFonts w:ascii="Arial" w:hAnsi="Arial" w:cs="Arial"/>
                <w:sz w:val="18"/>
                <w:szCs w:val="18"/>
              </w:rPr>
              <w:t>Na koniec 2022 r. pozostało do usunięcia 43 „dziki</w:t>
            </w:r>
            <w:r w:rsidR="00F94353">
              <w:rPr>
                <w:rFonts w:ascii="Arial" w:hAnsi="Arial" w:cs="Arial"/>
                <w:sz w:val="18"/>
                <w:szCs w:val="18"/>
              </w:rPr>
              <w:t>e</w:t>
            </w:r>
            <w:r w:rsidRPr="009C1DEF">
              <w:rPr>
                <w:rFonts w:ascii="Arial" w:hAnsi="Arial" w:cs="Arial"/>
                <w:sz w:val="18"/>
                <w:szCs w:val="18"/>
              </w:rPr>
              <w:t xml:space="preserve"> wysypisk</w:t>
            </w:r>
            <w:r w:rsidR="00F94353">
              <w:rPr>
                <w:rFonts w:ascii="Arial" w:hAnsi="Arial" w:cs="Arial"/>
                <w:sz w:val="18"/>
                <w:szCs w:val="18"/>
              </w:rPr>
              <w:t>a</w:t>
            </w:r>
            <w:r w:rsidRPr="009C1DEF">
              <w:rPr>
                <w:rFonts w:ascii="Arial" w:hAnsi="Arial" w:cs="Arial"/>
                <w:sz w:val="18"/>
                <w:szCs w:val="18"/>
              </w:rPr>
              <w:t>”.</w:t>
            </w:r>
          </w:p>
        </w:tc>
      </w:tr>
      <w:tr w:rsidR="000271B7" w:rsidRPr="009C1DEF" w14:paraId="6E89EA76" w14:textId="77777777" w:rsidTr="00861210">
        <w:trPr>
          <w:trHeight w:val="534"/>
        </w:trPr>
        <w:tc>
          <w:tcPr>
            <w:tcW w:w="310" w:type="pct"/>
            <w:vAlign w:val="center"/>
          </w:tcPr>
          <w:p w14:paraId="2C7A4CEA" w14:textId="39424B24" w:rsidR="000271B7" w:rsidRPr="009C1DEF" w:rsidRDefault="00861210" w:rsidP="009D41DB">
            <w:pPr>
              <w:spacing w:after="0"/>
              <w:rPr>
                <w:rFonts w:ascii="Arial" w:hAnsi="Arial" w:cs="Arial"/>
                <w:sz w:val="18"/>
                <w:szCs w:val="18"/>
              </w:rPr>
            </w:pPr>
            <w:r w:rsidRPr="009C1DEF">
              <w:rPr>
                <w:rFonts w:ascii="Arial" w:hAnsi="Arial" w:cs="Arial"/>
                <w:sz w:val="18"/>
                <w:szCs w:val="18"/>
              </w:rPr>
              <w:t>9.</w:t>
            </w:r>
          </w:p>
        </w:tc>
        <w:tc>
          <w:tcPr>
            <w:tcW w:w="2347" w:type="pct"/>
            <w:shd w:val="clear" w:color="auto" w:fill="auto"/>
            <w:vAlign w:val="center"/>
          </w:tcPr>
          <w:p w14:paraId="6AE57383" w14:textId="77777777" w:rsidR="000271B7" w:rsidRPr="009C1DEF" w:rsidRDefault="000271B7" w:rsidP="009D41DB">
            <w:pPr>
              <w:spacing w:after="0"/>
              <w:rPr>
                <w:rFonts w:ascii="Arial" w:eastAsia="Times New Roman" w:hAnsi="Arial" w:cs="Arial"/>
                <w:sz w:val="18"/>
                <w:szCs w:val="18"/>
                <w:lang w:eastAsia="pl-PL"/>
              </w:rPr>
            </w:pPr>
            <w:r w:rsidRPr="009C1DEF">
              <w:rPr>
                <w:rFonts w:ascii="Arial" w:hAnsi="Arial" w:cs="Arial"/>
                <w:sz w:val="18"/>
                <w:szCs w:val="18"/>
              </w:rPr>
              <w:t>Zorganizowanie systemu odbioru i napraw rzeczy używanych</w:t>
            </w:r>
          </w:p>
        </w:tc>
        <w:tc>
          <w:tcPr>
            <w:tcW w:w="2343" w:type="pct"/>
            <w:shd w:val="clear" w:color="auto" w:fill="auto"/>
            <w:vAlign w:val="center"/>
          </w:tcPr>
          <w:p w14:paraId="7F8D65DE" w14:textId="77777777" w:rsidR="000271B7" w:rsidRPr="009C1DEF" w:rsidRDefault="000271B7" w:rsidP="00861210">
            <w:pPr>
              <w:spacing w:after="0"/>
              <w:rPr>
                <w:rFonts w:ascii="Arial" w:hAnsi="Arial" w:cs="Arial"/>
                <w:b/>
                <w:sz w:val="18"/>
                <w:szCs w:val="18"/>
              </w:rPr>
            </w:pPr>
            <w:r w:rsidRPr="009C1DEF">
              <w:rPr>
                <w:rFonts w:ascii="Arial" w:hAnsi="Arial" w:cs="Arial"/>
                <w:sz w:val="18"/>
                <w:szCs w:val="18"/>
              </w:rPr>
              <w:t>17 gmin w 2020 r. (17%), 16 gmin w 2021 r. (16%)</w:t>
            </w:r>
            <w:r w:rsidRPr="009C1DEF">
              <w:rPr>
                <w:rFonts w:ascii="Arial" w:hAnsi="Arial" w:cs="Arial"/>
                <w:b/>
                <w:sz w:val="18"/>
                <w:szCs w:val="18"/>
              </w:rPr>
              <w:t xml:space="preserve"> </w:t>
            </w:r>
            <w:r w:rsidRPr="009C1DEF">
              <w:rPr>
                <w:rFonts w:ascii="Arial" w:hAnsi="Arial" w:cs="Arial"/>
                <w:bCs/>
                <w:sz w:val="18"/>
                <w:szCs w:val="18"/>
              </w:rPr>
              <w:t>oraz</w:t>
            </w:r>
            <w:r w:rsidRPr="009C1DEF">
              <w:rPr>
                <w:rFonts w:ascii="Arial" w:hAnsi="Arial" w:cs="Arial"/>
                <w:b/>
                <w:sz w:val="18"/>
                <w:szCs w:val="18"/>
              </w:rPr>
              <w:t xml:space="preserve"> </w:t>
            </w:r>
            <w:r w:rsidRPr="009C1DEF">
              <w:rPr>
                <w:rFonts w:ascii="Arial" w:hAnsi="Arial" w:cs="Arial"/>
                <w:bCs/>
                <w:sz w:val="18"/>
                <w:szCs w:val="18"/>
              </w:rPr>
              <w:t>17 gmin w 2022 r. (17%)</w:t>
            </w:r>
            <w:r w:rsidRPr="009C1DEF">
              <w:rPr>
                <w:rFonts w:ascii="Arial" w:hAnsi="Arial" w:cs="Arial"/>
                <w:b/>
                <w:sz w:val="18"/>
                <w:szCs w:val="18"/>
              </w:rPr>
              <w:t xml:space="preserve"> </w:t>
            </w:r>
            <w:r w:rsidRPr="009C1DEF">
              <w:rPr>
                <w:rFonts w:ascii="Arial" w:hAnsi="Arial" w:cs="Arial"/>
                <w:sz w:val="18"/>
                <w:szCs w:val="18"/>
              </w:rPr>
              <w:t xml:space="preserve">zorganizowało system odbioru i napraw rzeczy używanych w ramach utworzonych PSZOK. </w:t>
            </w:r>
          </w:p>
        </w:tc>
      </w:tr>
    </w:tbl>
    <w:p w14:paraId="65BDDACC" w14:textId="77777777" w:rsidR="000271B7" w:rsidRPr="000271B7" w:rsidRDefault="000271B7" w:rsidP="009D41DB">
      <w:pPr>
        <w:spacing w:line="360" w:lineRule="auto"/>
        <w:jc w:val="both"/>
        <w:rPr>
          <w:rFonts w:ascii="Arial" w:hAnsi="Arial" w:cs="Arial"/>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978"/>
        <w:gridCol w:w="5522"/>
      </w:tblGrid>
      <w:tr w:rsidR="00726EFE" w:rsidRPr="00726EFE" w14:paraId="51F5FDBD" w14:textId="77777777" w:rsidTr="00C42664">
        <w:trPr>
          <w:trHeight w:val="534"/>
          <w:tblHeader/>
        </w:trPr>
        <w:tc>
          <w:tcPr>
            <w:tcW w:w="310" w:type="pct"/>
            <w:shd w:val="clear" w:color="auto" w:fill="F2F2F2" w:themeFill="background1" w:themeFillShade="F2"/>
            <w:vAlign w:val="center"/>
          </w:tcPr>
          <w:p w14:paraId="0373D54E" w14:textId="77777777" w:rsidR="000271B7" w:rsidRPr="00726EFE" w:rsidRDefault="000271B7" w:rsidP="009D41DB">
            <w:pPr>
              <w:spacing w:after="0"/>
              <w:jc w:val="center"/>
              <w:rPr>
                <w:rFonts w:ascii="Arial" w:eastAsia="Times New Roman" w:hAnsi="Arial" w:cs="Arial"/>
                <w:b/>
                <w:sz w:val="18"/>
                <w:szCs w:val="18"/>
                <w:lang w:eastAsia="pl-PL"/>
              </w:rPr>
            </w:pPr>
            <w:r w:rsidRPr="00726EFE">
              <w:rPr>
                <w:rFonts w:ascii="Arial" w:eastAsia="Times New Roman" w:hAnsi="Arial" w:cs="Arial"/>
                <w:b/>
                <w:sz w:val="18"/>
                <w:szCs w:val="18"/>
                <w:lang w:eastAsia="pl-PL"/>
              </w:rPr>
              <w:lastRenderedPageBreak/>
              <w:t>Lp.</w:t>
            </w:r>
          </w:p>
        </w:tc>
        <w:tc>
          <w:tcPr>
            <w:tcW w:w="1643" w:type="pct"/>
            <w:shd w:val="clear" w:color="auto" w:fill="F2F2F2" w:themeFill="background1" w:themeFillShade="F2"/>
            <w:vAlign w:val="center"/>
          </w:tcPr>
          <w:p w14:paraId="0DCAD2D4" w14:textId="77777777" w:rsidR="000271B7" w:rsidRPr="00726EFE" w:rsidRDefault="000271B7" w:rsidP="009D41DB">
            <w:pPr>
              <w:spacing w:after="0"/>
              <w:jc w:val="center"/>
              <w:rPr>
                <w:rFonts w:ascii="Arial" w:eastAsia="Times New Roman" w:hAnsi="Arial" w:cs="Arial"/>
                <w:b/>
                <w:sz w:val="18"/>
                <w:szCs w:val="18"/>
                <w:lang w:eastAsia="pl-PL"/>
              </w:rPr>
            </w:pPr>
            <w:r w:rsidRPr="00726EFE">
              <w:rPr>
                <w:rFonts w:ascii="Arial" w:eastAsia="Times New Roman" w:hAnsi="Arial" w:cs="Arial"/>
                <w:b/>
                <w:sz w:val="18"/>
                <w:szCs w:val="18"/>
                <w:lang w:eastAsia="pl-PL"/>
              </w:rPr>
              <w:t>Zadanie</w:t>
            </w:r>
          </w:p>
        </w:tc>
        <w:tc>
          <w:tcPr>
            <w:tcW w:w="3047" w:type="pct"/>
            <w:shd w:val="clear" w:color="auto" w:fill="F2F2F2" w:themeFill="background1" w:themeFillShade="F2"/>
            <w:vAlign w:val="center"/>
          </w:tcPr>
          <w:p w14:paraId="3906B90D" w14:textId="77777777" w:rsidR="000271B7" w:rsidRPr="00726EFE" w:rsidRDefault="000271B7" w:rsidP="009D41DB">
            <w:pPr>
              <w:spacing w:after="0"/>
              <w:jc w:val="center"/>
              <w:rPr>
                <w:rFonts w:ascii="Arial" w:eastAsia="Times New Roman" w:hAnsi="Arial" w:cs="Arial"/>
                <w:b/>
                <w:sz w:val="18"/>
                <w:szCs w:val="18"/>
                <w:lang w:eastAsia="pl-PL"/>
              </w:rPr>
            </w:pPr>
            <w:r w:rsidRPr="00726EFE">
              <w:rPr>
                <w:rFonts w:ascii="Arial" w:eastAsia="Times New Roman" w:hAnsi="Arial" w:cs="Arial"/>
                <w:b/>
                <w:sz w:val="18"/>
                <w:szCs w:val="18"/>
                <w:lang w:eastAsia="pl-PL"/>
              </w:rPr>
              <w:t>Realizacja</w:t>
            </w:r>
          </w:p>
        </w:tc>
      </w:tr>
      <w:tr w:rsidR="00726EFE" w:rsidRPr="00726EFE" w14:paraId="2CC19D71" w14:textId="77777777" w:rsidTr="009C1DEF">
        <w:trPr>
          <w:trHeight w:val="534"/>
        </w:trPr>
        <w:tc>
          <w:tcPr>
            <w:tcW w:w="310" w:type="pct"/>
            <w:vAlign w:val="center"/>
          </w:tcPr>
          <w:p w14:paraId="65142994" w14:textId="77777777" w:rsidR="000271B7" w:rsidRPr="00726EFE" w:rsidRDefault="000271B7" w:rsidP="009D41DB">
            <w:pPr>
              <w:spacing w:after="0"/>
              <w:rPr>
                <w:rFonts w:ascii="Arial" w:hAnsi="Arial" w:cs="Arial"/>
                <w:sz w:val="18"/>
                <w:szCs w:val="18"/>
              </w:rPr>
            </w:pPr>
            <w:r w:rsidRPr="00726EFE">
              <w:rPr>
                <w:rFonts w:ascii="Arial" w:hAnsi="Arial" w:cs="Arial"/>
                <w:sz w:val="18"/>
                <w:szCs w:val="18"/>
              </w:rPr>
              <w:t>1.</w:t>
            </w:r>
          </w:p>
        </w:tc>
        <w:tc>
          <w:tcPr>
            <w:tcW w:w="1643" w:type="pct"/>
            <w:shd w:val="clear" w:color="auto" w:fill="auto"/>
            <w:vAlign w:val="center"/>
          </w:tcPr>
          <w:p w14:paraId="518BFE83" w14:textId="77777777" w:rsidR="000271B7" w:rsidRPr="00726EFE" w:rsidRDefault="000271B7" w:rsidP="009D41DB">
            <w:pPr>
              <w:spacing w:after="0"/>
              <w:rPr>
                <w:rFonts w:ascii="Arial" w:hAnsi="Arial" w:cs="Arial"/>
                <w:sz w:val="18"/>
                <w:szCs w:val="18"/>
              </w:rPr>
            </w:pPr>
            <w:r w:rsidRPr="00726EFE">
              <w:rPr>
                <w:rFonts w:ascii="Arial" w:hAnsi="Arial" w:cs="Arial"/>
                <w:sz w:val="18"/>
                <w:szCs w:val="18"/>
              </w:rPr>
              <w:t>Modernizacja lub rozbudowa Regionalnych Zakładów Zagospodarowania Odpadów (RZZO)</w:t>
            </w:r>
          </w:p>
        </w:tc>
        <w:tc>
          <w:tcPr>
            <w:tcW w:w="3047" w:type="pct"/>
            <w:shd w:val="clear" w:color="auto" w:fill="auto"/>
            <w:vAlign w:val="center"/>
          </w:tcPr>
          <w:p w14:paraId="004D0AB4" w14:textId="77777777" w:rsidR="00312AA1" w:rsidRDefault="00312AA1" w:rsidP="00312AA1">
            <w:pPr>
              <w:spacing w:after="0"/>
              <w:rPr>
                <w:rFonts w:ascii="Arial" w:eastAsia="Times New Roman" w:hAnsi="Arial" w:cs="Arial"/>
                <w:bCs/>
                <w:iCs/>
                <w:sz w:val="18"/>
                <w:szCs w:val="18"/>
                <w:lang w:eastAsia="pl-PL"/>
              </w:rPr>
            </w:pPr>
            <w:r w:rsidRPr="00126F8B">
              <w:rPr>
                <w:rFonts w:ascii="Arial" w:eastAsia="Times New Roman" w:hAnsi="Arial" w:cs="Arial"/>
                <w:bCs/>
                <w:iCs/>
                <w:sz w:val="18"/>
                <w:szCs w:val="18"/>
                <w:lang w:eastAsia="pl-PL"/>
              </w:rPr>
              <w:t>W latach 2020-2022</w:t>
            </w:r>
            <w:r>
              <w:rPr>
                <w:rFonts w:ascii="Arial" w:eastAsia="Times New Roman" w:hAnsi="Arial" w:cs="Arial"/>
                <w:bCs/>
                <w:iCs/>
                <w:sz w:val="18"/>
                <w:szCs w:val="18"/>
                <w:lang w:eastAsia="pl-PL"/>
              </w:rPr>
              <w:t>:</w:t>
            </w:r>
          </w:p>
          <w:p w14:paraId="26A03C70" w14:textId="01F40463" w:rsidR="00312AA1" w:rsidRDefault="00312AA1" w:rsidP="00312AA1">
            <w:pPr>
              <w:spacing w:after="0"/>
              <w:rPr>
                <w:rFonts w:ascii="Arial" w:eastAsia="Times New Roman" w:hAnsi="Arial" w:cs="Arial"/>
                <w:bCs/>
                <w:iCs/>
                <w:sz w:val="18"/>
                <w:szCs w:val="18"/>
                <w:lang w:eastAsia="pl-PL"/>
              </w:rPr>
            </w:pPr>
            <w:r>
              <w:rPr>
                <w:rFonts w:ascii="Arial" w:eastAsia="Times New Roman" w:hAnsi="Arial" w:cs="Arial"/>
                <w:bCs/>
                <w:iCs/>
                <w:sz w:val="18"/>
                <w:szCs w:val="18"/>
                <w:lang w:eastAsia="pl-PL"/>
              </w:rPr>
              <w:t xml:space="preserve">- </w:t>
            </w:r>
            <w:r w:rsidRPr="00126F8B">
              <w:rPr>
                <w:rFonts w:ascii="Arial" w:eastAsia="Times New Roman" w:hAnsi="Arial" w:cs="Arial"/>
                <w:bCs/>
                <w:iCs/>
                <w:sz w:val="18"/>
                <w:szCs w:val="18"/>
                <w:lang w:eastAsia="pl-PL"/>
              </w:rPr>
              <w:t xml:space="preserve">przeprowadzono modernizacje instalacji do mbp </w:t>
            </w:r>
            <w:r>
              <w:rPr>
                <w:rFonts w:ascii="Arial" w:eastAsia="Times New Roman" w:hAnsi="Arial" w:cs="Arial"/>
                <w:bCs/>
                <w:iCs/>
                <w:sz w:val="18"/>
                <w:szCs w:val="18"/>
                <w:lang w:eastAsia="pl-PL"/>
              </w:rPr>
              <w:br/>
            </w:r>
            <w:r w:rsidRPr="00126F8B">
              <w:rPr>
                <w:rFonts w:ascii="Arial" w:eastAsia="Times New Roman" w:hAnsi="Arial" w:cs="Arial"/>
                <w:bCs/>
                <w:iCs/>
                <w:sz w:val="18"/>
                <w:szCs w:val="18"/>
                <w:lang w:eastAsia="pl-PL"/>
              </w:rPr>
              <w:t>w RZZO: Janczyce, Janik, Włoszczowa, Prom</w:t>
            </w:r>
            <w:r w:rsidR="00677767">
              <w:rPr>
                <w:rFonts w:ascii="Arial" w:eastAsia="Times New Roman" w:hAnsi="Arial" w:cs="Arial"/>
                <w:bCs/>
                <w:iCs/>
                <w:sz w:val="18"/>
                <w:szCs w:val="18"/>
                <w:lang w:eastAsia="pl-PL"/>
              </w:rPr>
              <w:t>n</w:t>
            </w:r>
            <w:r w:rsidRPr="00126F8B">
              <w:rPr>
                <w:rFonts w:ascii="Arial" w:eastAsia="Times New Roman" w:hAnsi="Arial" w:cs="Arial"/>
                <w:bCs/>
                <w:iCs/>
                <w:sz w:val="18"/>
                <w:szCs w:val="18"/>
                <w:lang w:eastAsia="pl-PL"/>
              </w:rPr>
              <w:t xml:space="preserve">ik i Końskie. </w:t>
            </w:r>
          </w:p>
          <w:p w14:paraId="6C3B4C22" w14:textId="613801A7" w:rsidR="00312AA1" w:rsidRDefault="00312AA1" w:rsidP="00312AA1">
            <w:pPr>
              <w:spacing w:after="0"/>
              <w:rPr>
                <w:rFonts w:ascii="Arial" w:hAnsi="Arial" w:cs="Arial"/>
                <w:bCs/>
                <w:sz w:val="18"/>
                <w:szCs w:val="18"/>
              </w:rPr>
            </w:pPr>
            <w:r>
              <w:rPr>
                <w:rFonts w:ascii="Arial" w:hAnsi="Arial" w:cs="Arial"/>
                <w:bCs/>
                <w:sz w:val="18"/>
                <w:szCs w:val="18"/>
              </w:rPr>
              <w:t>-r</w:t>
            </w:r>
            <w:r w:rsidRPr="0074185F">
              <w:rPr>
                <w:rFonts w:ascii="Arial" w:hAnsi="Arial" w:cs="Arial"/>
                <w:bCs/>
                <w:sz w:val="18"/>
                <w:szCs w:val="18"/>
              </w:rPr>
              <w:t xml:space="preserve">ozbudowano składowiska odpadów: „Promnik” </w:t>
            </w:r>
            <w:r>
              <w:rPr>
                <w:rFonts w:ascii="Arial" w:hAnsi="Arial" w:cs="Arial"/>
                <w:bCs/>
                <w:sz w:val="18"/>
                <w:szCs w:val="18"/>
              </w:rPr>
              <w:br/>
            </w:r>
            <w:r w:rsidRPr="0074185F">
              <w:rPr>
                <w:rFonts w:ascii="Arial" w:hAnsi="Arial" w:cs="Arial"/>
                <w:bCs/>
                <w:sz w:val="18"/>
                <w:szCs w:val="18"/>
              </w:rPr>
              <w:t>w RZZO Promnik oraz „Grzybów” w RZZO Rzędów, poprzez budowę kolejnych kwater tych składowisk.</w:t>
            </w:r>
          </w:p>
          <w:p w14:paraId="02AFC913" w14:textId="0961D2A5" w:rsidR="000271B7" w:rsidRPr="00726EFE" w:rsidRDefault="00312AA1" w:rsidP="00312AA1">
            <w:pPr>
              <w:spacing w:after="0"/>
              <w:rPr>
                <w:rFonts w:ascii="Arial" w:eastAsia="Times New Roman" w:hAnsi="Arial" w:cs="Arial"/>
                <w:b/>
                <w:sz w:val="18"/>
                <w:szCs w:val="18"/>
                <w:lang w:eastAsia="pl-PL"/>
              </w:rPr>
            </w:pPr>
            <w:r>
              <w:rPr>
                <w:rFonts w:ascii="Arial" w:hAnsi="Arial" w:cs="Arial"/>
                <w:bCs/>
                <w:sz w:val="18"/>
                <w:szCs w:val="18"/>
              </w:rPr>
              <w:t>N</w:t>
            </w:r>
            <w:r w:rsidRPr="0074185F">
              <w:rPr>
                <w:rFonts w:ascii="Arial" w:hAnsi="Arial" w:cs="Arial"/>
                <w:bCs/>
                <w:sz w:val="18"/>
                <w:szCs w:val="18"/>
              </w:rPr>
              <w:t xml:space="preserve">ie dokonano jednak planowanej modernizacji składowiska odpadów „Janczyce” w RZZO Janczyce, polegającej na doposażeniu instalacji w urządzenie do zagęszczenia odpadów </w:t>
            </w:r>
            <w:r w:rsidR="00AF2A69">
              <w:rPr>
                <w:rFonts w:ascii="Arial" w:hAnsi="Arial" w:cs="Arial"/>
                <w:bCs/>
                <w:sz w:val="18"/>
                <w:szCs w:val="18"/>
              </w:rPr>
              <w:br/>
            </w:r>
            <w:r w:rsidRPr="0074185F">
              <w:rPr>
                <w:rFonts w:ascii="Arial" w:hAnsi="Arial" w:cs="Arial"/>
                <w:bCs/>
                <w:sz w:val="18"/>
                <w:szCs w:val="18"/>
              </w:rPr>
              <w:t>i budowę rowów opaskowych, jak również składowiska „Promnik” w RZZO Promnik poprzez poprawę stateczności skarp pierwszej kwatery etapu II budowy składowiska. Inwestycje te mają zostać zrealizowane do końca 2028 r.</w:t>
            </w:r>
          </w:p>
        </w:tc>
      </w:tr>
      <w:tr w:rsidR="00726EFE" w:rsidRPr="00726EFE" w14:paraId="6A1274BB" w14:textId="77777777" w:rsidTr="009C1DEF">
        <w:trPr>
          <w:trHeight w:val="534"/>
        </w:trPr>
        <w:tc>
          <w:tcPr>
            <w:tcW w:w="310" w:type="pct"/>
            <w:vAlign w:val="center"/>
          </w:tcPr>
          <w:p w14:paraId="1AC1D318" w14:textId="77777777" w:rsidR="000271B7" w:rsidRPr="00726EFE" w:rsidRDefault="000271B7" w:rsidP="009D41DB">
            <w:pPr>
              <w:spacing w:after="0"/>
              <w:rPr>
                <w:rFonts w:ascii="Arial" w:hAnsi="Arial" w:cs="Arial"/>
                <w:sz w:val="18"/>
                <w:szCs w:val="18"/>
              </w:rPr>
            </w:pPr>
            <w:r w:rsidRPr="00726EFE">
              <w:rPr>
                <w:rFonts w:ascii="Arial" w:hAnsi="Arial" w:cs="Arial"/>
                <w:sz w:val="18"/>
                <w:szCs w:val="18"/>
              </w:rPr>
              <w:t>2.</w:t>
            </w:r>
          </w:p>
        </w:tc>
        <w:tc>
          <w:tcPr>
            <w:tcW w:w="1643" w:type="pct"/>
            <w:shd w:val="clear" w:color="auto" w:fill="auto"/>
            <w:vAlign w:val="center"/>
          </w:tcPr>
          <w:p w14:paraId="18CBFE70" w14:textId="77777777" w:rsidR="000271B7" w:rsidRPr="00726EFE" w:rsidRDefault="000271B7" w:rsidP="009D41DB">
            <w:pPr>
              <w:spacing w:after="0"/>
              <w:rPr>
                <w:rFonts w:ascii="Arial" w:hAnsi="Arial" w:cs="Arial"/>
                <w:sz w:val="18"/>
                <w:szCs w:val="18"/>
              </w:rPr>
            </w:pPr>
            <w:r w:rsidRPr="00726EFE">
              <w:rPr>
                <w:rFonts w:ascii="Arial" w:hAnsi="Arial" w:cs="Arial"/>
                <w:sz w:val="18"/>
                <w:szCs w:val="18"/>
              </w:rPr>
              <w:t>Zamykanie oraz rekultywacja składowisk odpadów lub ich wydzielonych części</w:t>
            </w:r>
          </w:p>
        </w:tc>
        <w:tc>
          <w:tcPr>
            <w:tcW w:w="3047" w:type="pct"/>
            <w:shd w:val="clear" w:color="auto" w:fill="auto"/>
            <w:vAlign w:val="center"/>
          </w:tcPr>
          <w:p w14:paraId="64ECC36F" w14:textId="58713096" w:rsidR="000271B7" w:rsidRPr="00726EFE" w:rsidRDefault="00AF2A69" w:rsidP="009D41DB">
            <w:pPr>
              <w:spacing w:after="0"/>
              <w:rPr>
                <w:rFonts w:ascii="Arial" w:eastAsia="Times New Roman" w:hAnsi="Arial" w:cs="Arial"/>
                <w:sz w:val="18"/>
                <w:szCs w:val="18"/>
                <w:lang w:eastAsia="pl-PL"/>
              </w:rPr>
            </w:pPr>
            <w:r>
              <w:rPr>
                <w:rFonts w:ascii="Arial" w:eastAsia="Times New Roman" w:hAnsi="Arial" w:cs="Arial"/>
                <w:sz w:val="18"/>
                <w:szCs w:val="18"/>
                <w:lang w:eastAsia="pl-PL"/>
              </w:rPr>
              <w:t>Według</w:t>
            </w:r>
            <w:r w:rsidR="006B21E3" w:rsidRPr="00126F8B">
              <w:rPr>
                <w:rFonts w:ascii="Arial" w:eastAsia="Times New Roman" w:hAnsi="Arial" w:cs="Arial"/>
                <w:sz w:val="18"/>
                <w:szCs w:val="18"/>
                <w:lang w:eastAsia="pl-PL"/>
              </w:rPr>
              <w:t xml:space="preserve"> stanu na 31.12.2022 r. w województwie było 1</w:t>
            </w:r>
            <w:r w:rsidR="006B21E3">
              <w:rPr>
                <w:rFonts w:ascii="Arial" w:eastAsia="Times New Roman" w:hAnsi="Arial" w:cs="Arial"/>
                <w:sz w:val="18"/>
                <w:szCs w:val="18"/>
                <w:lang w:eastAsia="pl-PL"/>
              </w:rPr>
              <w:t>1</w:t>
            </w:r>
            <w:r w:rsidR="006B21E3" w:rsidRPr="00126F8B">
              <w:rPr>
                <w:rFonts w:ascii="Arial" w:eastAsia="Times New Roman" w:hAnsi="Arial" w:cs="Arial"/>
                <w:sz w:val="18"/>
                <w:szCs w:val="18"/>
                <w:lang w:eastAsia="pl-PL"/>
              </w:rPr>
              <w:t xml:space="preserve"> składowisk niezrekultywowanych. W 2023 r. zakończono rekultywację składowiska odpadów „Luszyca” gm. Połaniec.</w:t>
            </w:r>
          </w:p>
        </w:tc>
      </w:tr>
      <w:tr w:rsidR="00726EFE" w:rsidRPr="00726EFE" w14:paraId="1C78FF4D" w14:textId="77777777" w:rsidTr="009C1DEF">
        <w:trPr>
          <w:trHeight w:val="534"/>
        </w:trPr>
        <w:tc>
          <w:tcPr>
            <w:tcW w:w="310" w:type="pct"/>
            <w:vAlign w:val="center"/>
          </w:tcPr>
          <w:p w14:paraId="611509FD" w14:textId="77777777" w:rsidR="000271B7" w:rsidRPr="00726EFE" w:rsidRDefault="000271B7" w:rsidP="009D41DB">
            <w:pPr>
              <w:spacing w:after="0"/>
              <w:rPr>
                <w:rFonts w:ascii="Arial" w:hAnsi="Arial" w:cs="Arial"/>
                <w:sz w:val="18"/>
                <w:szCs w:val="18"/>
              </w:rPr>
            </w:pPr>
            <w:r w:rsidRPr="00726EFE">
              <w:rPr>
                <w:rFonts w:ascii="Arial" w:hAnsi="Arial" w:cs="Arial"/>
                <w:sz w:val="18"/>
                <w:szCs w:val="18"/>
              </w:rPr>
              <w:t>3.</w:t>
            </w:r>
          </w:p>
        </w:tc>
        <w:tc>
          <w:tcPr>
            <w:tcW w:w="1643" w:type="pct"/>
            <w:shd w:val="clear" w:color="auto" w:fill="auto"/>
            <w:vAlign w:val="center"/>
          </w:tcPr>
          <w:p w14:paraId="7F2D29DD" w14:textId="77777777" w:rsidR="000271B7" w:rsidRPr="00726EFE" w:rsidRDefault="000271B7" w:rsidP="009D41DB">
            <w:pPr>
              <w:spacing w:after="0"/>
              <w:rPr>
                <w:rFonts w:ascii="Arial" w:hAnsi="Arial" w:cs="Arial"/>
                <w:sz w:val="18"/>
                <w:szCs w:val="18"/>
              </w:rPr>
            </w:pPr>
            <w:r w:rsidRPr="00726EFE">
              <w:rPr>
                <w:rFonts w:ascii="Arial" w:hAnsi="Arial" w:cs="Arial"/>
                <w:sz w:val="18"/>
                <w:szCs w:val="18"/>
              </w:rPr>
              <w:t>Budowa lub modernizacja instalacji do produkcji paliwa alternatywnego w ramach RZZO</w:t>
            </w:r>
          </w:p>
        </w:tc>
        <w:tc>
          <w:tcPr>
            <w:tcW w:w="3047" w:type="pct"/>
            <w:shd w:val="clear" w:color="auto" w:fill="auto"/>
            <w:vAlign w:val="center"/>
          </w:tcPr>
          <w:p w14:paraId="02AC0644" w14:textId="75CF15C8" w:rsidR="000271B7" w:rsidRPr="00726EFE" w:rsidRDefault="00312AA1" w:rsidP="00AC49F6">
            <w:pPr>
              <w:spacing w:after="0"/>
              <w:rPr>
                <w:rFonts w:ascii="Arial" w:eastAsia="Times New Roman" w:hAnsi="Arial" w:cs="Arial"/>
                <w:sz w:val="18"/>
                <w:szCs w:val="18"/>
                <w:lang w:eastAsia="pl-PL"/>
              </w:rPr>
            </w:pPr>
            <w:r w:rsidRPr="005016EF">
              <w:rPr>
                <w:rFonts w:ascii="Arial" w:eastAsia="Times New Roman" w:hAnsi="Arial" w:cs="Arial"/>
                <w:sz w:val="18"/>
                <w:szCs w:val="18"/>
                <w:lang w:eastAsia="pl-PL"/>
              </w:rPr>
              <w:t xml:space="preserve">W latach 2020-2022 dokonano modernizacji </w:t>
            </w:r>
            <w:r w:rsidRPr="005016EF">
              <w:rPr>
                <w:rFonts w:ascii="Arial" w:hAnsi="Arial" w:cs="Arial"/>
                <w:sz w:val="18"/>
                <w:szCs w:val="18"/>
              </w:rPr>
              <w:t>instalacji do produkcji paliwa alternatywnego</w:t>
            </w:r>
            <w:r w:rsidRPr="005016EF">
              <w:rPr>
                <w:sz w:val="18"/>
                <w:szCs w:val="18"/>
              </w:rPr>
              <w:t xml:space="preserve"> </w:t>
            </w:r>
            <w:r w:rsidRPr="005016EF">
              <w:rPr>
                <w:rFonts w:ascii="Arial" w:hAnsi="Arial" w:cs="Arial"/>
                <w:sz w:val="18"/>
                <w:szCs w:val="18"/>
              </w:rPr>
              <w:t>w RZZO Promnik i Końskie.</w:t>
            </w:r>
            <w:r w:rsidRPr="005016EF">
              <w:rPr>
                <w:rFonts w:ascii="Arial" w:eastAsia="Times New Roman" w:hAnsi="Arial" w:cs="Arial"/>
                <w:sz w:val="18"/>
                <w:szCs w:val="18"/>
                <w:lang w:eastAsia="pl-PL"/>
              </w:rPr>
              <w:t xml:space="preserve"> Nie wybudowano żadnej nowej instalacji tego typu.</w:t>
            </w:r>
          </w:p>
        </w:tc>
      </w:tr>
      <w:tr w:rsidR="00726EFE" w:rsidRPr="00726EFE" w14:paraId="7A59A3C5" w14:textId="77777777" w:rsidTr="009C1DEF">
        <w:trPr>
          <w:trHeight w:val="534"/>
        </w:trPr>
        <w:tc>
          <w:tcPr>
            <w:tcW w:w="310" w:type="pct"/>
            <w:vAlign w:val="center"/>
          </w:tcPr>
          <w:p w14:paraId="68E6E0F9" w14:textId="77777777" w:rsidR="000271B7" w:rsidRPr="00726EFE" w:rsidRDefault="000271B7" w:rsidP="009D41DB">
            <w:pPr>
              <w:spacing w:after="0"/>
              <w:rPr>
                <w:rFonts w:ascii="Arial" w:hAnsi="Arial" w:cs="Arial"/>
                <w:sz w:val="18"/>
                <w:szCs w:val="18"/>
              </w:rPr>
            </w:pPr>
            <w:r w:rsidRPr="00726EFE">
              <w:rPr>
                <w:rFonts w:ascii="Arial" w:hAnsi="Arial" w:cs="Arial"/>
                <w:sz w:val="18"/>
                <w:szCs w:val="18"/>
              </w:rPr>
              <w:t>4.</w:t>
            </w:r>
          </w:p>
        </w:tc>
        <w:tc>
          <w:tcPr>
            <w:tcW w:w="1643" w:type="pct"/>
            <w:shd w:val="clear" w:color="auto" w:fill="auto"/>
            <w:vAlign w:val="center"/>
          </w:tcPr>
          <w:p w14:paraId="7C51A38B" w14:textId="77777777" w:rsidR="000271B7" w:rsidRPr="00726EFE" w:rsidRDefault="000271B7" w:rsidP="009D41DB">
            <w:pPr>
              <w:spacing w:after="0"/>
              <w:rPr>
                <w:rFonts w:ascii="Arial" w:hAnsi="Arial" w:cs="Arial"/>
                <w:sz w:val="18"/>
                <w:szCs w:val="18"/>
              </w:rPr>
            </w:pPr>
            <w:r w:rsidRPr="00726EFE">
              <w:rPr>
                <w:rFonts w:ascii="Arial" w:hAnsi="Arial" w:cs="Arial"/>
                <w:sz w:val="18"/>
                <w:szCs w:val="18"/>
              </w:rPr>
              <w:t>Budowa instalacji do recyklingu odpadów budowlanych i rozbiórkowych</w:t>
            </w:r>
          </w:p>
        </w:tc>
        <w:tc>
          <w:tcPr>
            <w:tcW w:w="3047" w:type="pct"/>
            <w:shd w:val="clear" w:color="auto" w:fill="auto"/>
            <w:vAlign w:val="center"/>
          </w:tcPr>
          <w:p w14:paraId="62FC0BB2" w14:textId="655A42B3" w:rsidR="000271B7" w:rsidRPr="00726EFE" w:rsidRDefault="00312AA1" w:rsidP="009D41DB">
            <w:pPr>
              <w:spacing w:after="0"/>
              <w:rPr>
                <w:rFonts w:ascii="Arial" w:eastAsia="Times New Roman" w:hAnsi="Arial" w:cs="Arial"/>
                <w:b/>
                <w:sz w:val="18"/>
                <w:szCs w:val="18"/>
                <w:lang w:eastAsia="pl-PL"/>
              </w:rPr>
            </w:pPr>
            <w:r w:rsidRPr="005016EF">
              <w:rPr>
                <w:rFonts w:ascii="Arial" w:hAnsi="Arial" w:cs="Arial"/>
                <w:sz w:val="18"/>
                <w:szCs w:val="18"/>
              </w:rPr>
              <w:t>Wybudowano instalację do recyklingu odpadów budowlanych i rozbiórkowych.</w:t>
            </w:r>
          </w:p>
        </w:tc>
      </w:tr>
      <w:tr w:rsidR="00726EFE" w:rsidRPr="00726EFE" w14:paraId="6321E8DE" w14:textId="77777777" w:rsidTr="009C1DEF">
        <w:trPr>
          <w:trHeight w:val="534"/>
        </w:trPr>
        <w:tc>
          <w:tcPr>
            <w:tcW w:w="310" w:type="pct"/>
            <w:vAlign w:val="center"/>
          </w:tcPr>
          <w:p w14:paraId="5BECC349" w14:textId="77777777" w:rsidR="000271B7" w:rsidRPr="00726EFE" w:rsidRDefault="000271B7" w:rsidP="009D41DB">
            <w:pPr>
              <w:spacing w:after="0"/>
              <w:rPr>
                <w:rFonts w:ascii="Arial" w:hAnsi="Arial" w:cs="Arial"/>
                <w:sz w:val="18"/>
                <w:szCs w:val="18"/>
              </w:rPr>
            </w:pPr>
            <w:r w:rsidRPr="00726EFE">
              <w:rPr>
                <w:rFonts w:ascii="Arial" w:hAnsi="Arial" w:cs="Arial"/>
                <w:sz w:val="18"/>
                <w:szCs w:val="18"/>
              </w:rPr>
              <w:t>5.</w:t>
            </w:r>
          </w:p>
        </w:tc>
        <w:tc>
          <w:tcPr>
            <w:tcW w:w="1643" w:type="pct"/>
            <w:shd w:val="clear" w:color="auto" w:fill="auto"/>
            <w:vAlign w:val="center"/>
          </w:tcPr>
          <w:p w14:paraId="250CB824" w14:textId="77777777" w:rsidR="000271B7" w:rsidRPr="00726EFE" w:rsidRDefault="000271B7" w:rsidP="009D41DB">
            <w:pPr>
              <w:spacing w:after="0"/>
              <w:rPr>
                <w:rFonts w:ascii="Arial" w:hAnsi="Arial" w:cs="Arial"/>
                <w:sz w:val="18"/>
                <w:szCs w:val="18"/>
              </w:rPr>
            </w:pPr>
            <w:r w:rsidRPr="00726EFE">
              <w:rPr>
                <w:rFonts w:ascii="Arial" w:hAnsi="Arial" w:cs="Arial"/>
                <w:sz w:val="18"/>
                <w:szCs w:val="18"/>
              </w:rPr>
              <w:t>Tworzenie lub modernizacja/ rozbudowa punktów selektywnego zbierania odpadów komunalnych (w tym tworzenie sieci napraw i ponownego użycia)</w:t>
            </w:r>
          </w:p>
        </w:tc>
        <w:tc>
          <w:tcPr>
            <w:tcW w:w="3047" w:type="pct"/>
            <w:shd w:val="clear" w:color="auto" w:fill="auto"/>
            <w:vAlign w:val="center"/>
          </w:tcPr>
          <w:p w14:paraId="5527C901" w14:textId="77777777" w:rsidR="00312AA1" w:rsidRPr="000D29C9" w:rsidRDefault="00312AA1" w:rsidP="00312AA1">
            <w:pPr>
              <w:spacing w:after="0"/>
              <w:rPr>
                <w:rFonts w:ascii="Arial" w:hAnsi="Arial" w:cs="Arial"/>
                <w:sz w:val="18"/>
                <w:szCs w:val="18"/>
                <w:u w:val="single"/>
              </w:rPr>
            </w:pPr>
            <w:r w:rsidRPr="000D29C9">
              <w:rPr>
                <w:rFonts w:ascii="Arial" w:hAnsi="Arial" w:cs="Arial"/>
                <w:sz w:val="18"/>
                <w:szCs w:val="18"/>
                <w:u w:val="single"/>
              </w:rPr>
              <w:t>PSZOK</w:t>
            </w:r>
            <w:r>
              <w:rPr>
                <w:rFonts w:ascii="Arial" w:hAnsi="Arial" w:cs="Arial"/>
                <w:sz w:val="18"/>
                <w:szCs w:val="18"/>
                <w:u w:val="single"/>
              </w:rPr>
              <w:t>.</w:t>
            </w:r>
          </w:p>
          <w:p w14:paraId="725706EC" w14:textId="77777777" w:rsidR="00312AA1" w:rsidRDefault="00312AA1" w:rsidP="00312AA1">
            <w:pPr>
              <w:spacing w:after="0"/>
              <w:rPr>
                <w:rFonts w:ascii="Arial" w:hAnsi="Arial" w:cs="Arial"/>
                <w:sz w:val="18"/>
                <w:szCs w:val="18"/>
              </w:rPr>
            </w:pPr>
            <w:r w:rsidRPr="00126F8B">
              <w:rPr>
                <w:rFonts w:ascii="Arial" w:hAnsi="Arial" w:cs="Arial"/>
                <w:sz w:val="18"/>
                <w:szCs w:val="18"/>
              </w:rPr>
              <w:t xml:space="preserve">W 2022 r. utworzono 1 PSZOK w gminie Zagnańsk. Liczba PSZOK-ów funkcjonujących </w:t>
            </w:r>
            <w:r>
              <w:rPr>
                <w:rFonts w:ascii="Arial" w:hAnsi="Arial" w:cs="Arial"/>
                <w:sz w:val="18"/>
                <w:szCs w:val="18"/>
              </w:rPr>
              <w:t>w</w:t>
            </w:r>
            <w:r w:rsidRPr="00B956AB">
              <w:rPr>
                <w:rFonts w:ascii="Arial" w:hAnsi="Arial" w:cs="Arial"/>
                <w:sz w:val="18"/>
                <w:szCs w:val="18"/>
              </w:rPr>
              <w:t xml:space="preserve">g stanu na 31.12.2022 r. </w:t>
            </w:r>
            <w:r>
              <w:rPr>
                <w:rFonts w:ascii="Arial" w:hAnsi="Arial" w:cs="Arial"/>
                <w:sz w:val="18"/>
                <w:szCs w:val="18"/>
              </w:rPr>
              <w:t>na terenie województwa</w:t>
            </w:r>
            <w:r w:rsidRPr="00126F8B">
              <w:rPr>
                <w:rFonts w:ascii="Arial" w:hAnsi="Arial" w:cs="Arial"/>
                <w:sz w:val="18"/>
                <w:szCs w:val="18"/>
              </w:rPr>
              <w:t xml:space="preserve"> wynosiła 79 szt. </w:t>
            </w:r>
            <w:r>
              <w:rPr>
                <w:rFonts w:ascii="Arial" w:hAnsi="Arial" w:cs="Arial"/>
                <w:sz w:val="18"/>
                <w:szCs w:val="18"/>
              </w:rPr>
              <w:t>u</w:t>
            </w:r>
            <w:r w:rsidRPr="00126F8B">
              <w:rPr>
                <w:rFonts w:ascii="Arial" w:hAnsi="Arial" w:cs="Arial"/>
                <w:sz w:val="18"/>
                <w:szCs w:val="18"/>
              </w:rPr>
              <w:t>tworzon</w:t>
            </w:r>
            <w:r>
              <w:rPr>
                <w:rFonts w:ascii="Arial" w:hAnsi="Arial" w:cs="Arial"/>
                <w:sz w:val="18"/>
                <w:szCs w:val="18"/>
              </w:rPr>
              <w:t xml:space="preserve">ych </w:t>
            </w:r>
            <w:r w:rsidRPr="00126F8B">
              <w:rPr>
                <w:rFonts w:ascii="Arial" w:hAnsi="Arial" w:cs="Arial"/>
                <w:sz w:val="18"/>
                <w:szCs w:val="18"/>
              </w:rPr>
              <w:t xml:space="preserve">przez 97 gmin. </w:t>
            </w:r>
          </w:p>
          <w:p w14:paraId="0FB18A97" w14:textId="77777777" w:rsidR="00312AA1" w:rsidRPr="000D29C9" w:rsidRDefault="00312AA1" w:rsidP="00312AA1">
            <w:pPr>
              <w:spacing w:after="0"/>
              <w:rPr>
                <w:rFonts w:ascii="Arial" w:hAnsi="Arial" w:cs="Arial"/>
                <w:sz w:val="18"/>
                <w:szCs w:val="18"/>
                <w:u w:val="single"/>
              </w:rPr>
            </w:pPr>
            <w:r w:rsidRPr="000D29C9">
              <w:rPr>
                <w:rFonts w:ascii="Arial" w:hAnsi="Arial" w:cs="Arial"/>
                <w:sz w:val="20"/>
                <w:szCs w:val="20"/>
                <w:u w:val="single"/>
              </w:rPr>
              <w:t xml:space="preserve">Punkty </w:t>
            </w:r>
            <w:r w:rsidRPr="000D29C9">
              <w:rPr>
                <w:rFonts w:ascii="Arial" w:hAnsi="Arial" w:cs="Arial"/>
                <w:sz w:val="18"/>
                <w:szCs w:val="18"/>
                <w:u w:val="single"/>
              </w:rPr>
              <w:t>napraw.</w:t>
            </w:r>
          </w:p>
          <w:p w14:paraId="7400F0C7" w14:textId="3E447A92" w:rsidR="000271B7" w:rsidRPr="00726EFE" w:rsidRDefault="00312AA1" w:rsidP="00312AA1">
            <w:pPr>
              <w:spacing w:after="0"/>
              <w:rPr>
                <w:rFonts w:ascii="Arial" w:eastAsia="Times New Roman" w:hAnsi="Arial" w:cs="Arial"/>
                <w:sz w:val="18"/>
                <w:szCs w:val="18"/>
                <w:lang w:eastAsia="pl-PL"/>
              </w:rPr>
            </w:pPr>
            <w:r w:rsidRPr="000D29C9">
              <w:rPr>
                <w:rFonts w:ascii="Arial" w:hAnsi="Arial" w:cs="Arial"/>
                <w:sz w:val="18"/>
                <w:szCs w:val="18"/>
              </w:rPr>
              <w:t xml:space="preserve">W 2022 r. powstał 1 punkt </w:t>
            </w:r>
            <w:r w:rsidRPr="00B6107C">
              <w:rPr>
                <w:rFonts w:ascii="Arial" w:hAnsi="Arial" w:cs="Arial"/>
                <w:sz w:val="18"/>
                <w:szCs w:val="18"/>
              </w:rPr>
              <w:t xml:space="preserve">napraw i przygotowania do ponownego użycia </w:t>
            </w:r>
            <w:r w:rsidRPr="000D29C9">
              <w:rPr>
                <w:rFonts w:ascii="Arial" w:hAnsi="Arial" w:cs="Arial"/>
                <w:sz w:val="18"/>
                <w:szCs w:val="18"/>
              </w:rPr>
              <w:t>w ra</w:t>
            </w:r>
            <w:r w:rsidR="00AF2A69">
              <w:rPr>
                <w:rFonts w:ascii="Arial" w:hAnsi="Arial" w:cs="Arial"/>
                <w:sz w:val="18"/>
                <w:szCs w:val="18"/>
              </w:rPr>
              <w:t xml:space="preserve">mach PSZOK w gm. Sandomierz. </w:t>
            </w:r>
            <w:r w:rsidR="00AF2A69">
              <w:rPr>
                <w:rFonts w:ascii="Arial" w:hAnsi="Arial" w:cs="Arial"/>
                <w:sz w:val="18"/>
                <w:szCs w:val="18"/>
              </w:rPr>
              <w:br/>
              <w:t>Według</w:t>
            </w:r>
            <w:r w:rsidRPr="000D29C9">
              <w:rPr>
                <w:rFonts w:ascii="Arial" w:hAnsi="Arial" w:cs="Arial"/>
                <w:sz w:val="18"/>
                <w:szCs w:val="18"/>
              </w:rPr>
              <w:t xml:space="preserve"> stanu na 31.12.2022 r. na terenie województwa funkcjonowały 4 punkty</w:t>
            </w:r>
            <w:r>
              <w:rPr>
                <w:rFonts w:ascii="Arial" w:hAnsi="Arial" w:cs="Arial"/>
                <w:sz w:val="18"/>
                <w:szCs w:val="18"/>
              </w:rPr>
              <w:t xml:space="preserve"> </w:t>
            </w:r>
            <w:r w:rsidRPr="00B6107C">
              <w:rPr>
                <w:rFonts w:ascii="Arial" w:hAnsi="Arial" w:cs="Arial"/>
                <w:sz w:val="18"/>
                <w:szCs w:val="18"/>
              </w:rPr>
              <w:t xml:space="preserve">napraw i przygotowania do ponownego użycia </w:t>
            </w:r>
            <w:r>
              <w:rPr>
                <w:rFonts w:ascii="Arial" w:hAnsi="Arial" w:cs="Arial"/>
                <w:sz w:val="18"/>
                <w:szCs w:val="18"/>
              </w:rPr>
              <w:t>rzeczy używanych</w:t>
            </w:r>
            <w:r w:rsidRPr="000D29C9">
              <w:rPr>
                <w:rFonts w:ascii="Arial" w:hAnsi="Arial" w:cs="Arial"/>
                <w:sz w:val="18"/>
                <w:szCs w:val="18"/>
              </w:rPr>
              <w:t xml:space="preserve"> w ramach utworzonych PSZOK (gm. Sandomierz, gm. Krasocin, gm. Masłów i gm. Tuczępy), które obsługiwały 17 gmin.                                                                                                               </w:t>
            </w:r>
          </w:p>
        </w:tc>
      </w:tr>
      <w:tr w:rsidR="00726EFE" w:rsidRPr="00726EFE" w14:paraId="5DE60963" w14:textId="77777777" w:rsidTr="009C1DEF">
        <w:trPr>
          <w:trHeight w:val="534"/>
        </w:trPr>
        <w:tc>
          <w:tcPr>
            <w:tcW w:w="310" w:type="pct"/>
            <w:vAlign w:val="center"/>
          </w:tcPr>
          <w:p w14:paraId="26EF801D" w14:textId="77777777" w:rsidR="000271B7" w:rsidRPr="00726EFE" w:rsidRDefault="000271B7" w:rsidP="009D41DB">
            <w:pPr>
              <w:spacing w:after="0"/>
              <w:rPr>
                <w:rFonts w:ascii="Arial" w:hAnsi="Arial" w:cs="Arial"/>
                <w:sz w:val="18"/>
                <w:szCs w:val="18"/>
              </w:rPr>
            </w:pPr>
            <w:r w:rsidRPr="00726EFE">
              <w:rPr>
                <w:rFonts w:ascii="Arial" w:hAnsi="Arial" w:cs="Arial"/>
                <w:sz w:val="18"/>
                <w:szCs w:val="18"/>
              </w:rPr>
              <w:t>6.</w:t>
            </w:r>
          </w:p>
        </w:tc>
        <w:tc>
          <w:tcPr>
            <w:tcW w:w="1643" w:type="pct"/>
            <w:shd w:val="clear" w:color="auto" w:fill="auto"/>
            <w:vAlign w:val="center"/>
          </w:tcPr>
          <w:p w14:paraId="4D12AEDA" w14:textId="77777777" w:rsidR="000271B7" w:rsidRPr="00726EFE" w:rsidRDefault="000271B7" w:rsidP="009D41DB">
            <w:pPr>
              <w:spacing w:after="0"/>
              <w:rPr>
                <w:rFonts w:ascii="Arial" w:hAnsi="Arial" w:cs="Arial"/>
                <w:sz w:val="18"/>
                <w:szCs w:val="18"/>
              </w:rPr>
            </w:pPr>
            <w:r w:rsidRPr="00726EFE">
              <w:rPr>
                <w:rFonts w:ascii="Arial" w:hAnsi="Arial" w:cs="Arial"/>
                <w:sz w:val="18"/>
                <w:szCs w:val="18"/>
              </w:rPr>
              <w:t>Promowanie i wspieranie budowy sieci napraw i ponownego użycia</w:t>
            </w:r>
          </w:p>
        </w:tc>
        <w:tc>
          <w:tcPr>
            <w:tcW w:w="3047" w:type="pct"/>
            <w:shd w:val="clear" w:color="auto" w:fill="auto"/>
            <w:vAlign w:val="center"/>
          </w:tcPr>
          <w:p w14:paraId="60CAC4A0" w14:textId="2703266E" w:rsidR="000271B7" w:rsidRPr="00726EFE" w:rsidRDefault="00312AA1" w:rsidP="009D41DB">
            <w:pPr>
              <w:spacing w:after="0"/>
              <w:rPr>
                <w:rFonts w:ascii="Arial" w:eastAsia="Times New Roman" w:hAnsi="Arial" w:cs="Arial"/>
                <w:b/>
                <w:sz w:val="18"/>
                <w:szCs w:val="18"/>
                <w:lang w:eastAsia="pl-PL"/>
              </w:rPr>
            </w:pPr>
            <w:r w:rsidRPr="001B6E50">
              <w:rPr>
                <w:rFonts w:ascii="Arial" w:hAnsi="Arial" w:cs="Arial"/>
                <w:sz w:val="18"/>
                <w:szCs w:val="18"/>
              </w:rPr>
              <w:t xml:space="preserve">W latach 2020-2022 </w:t>
            </w:r>
            <w:r>
              <w:rPr>
                <w:rFonts w:ascii="Arial" w:hAnsi="Arial" w:cs="Arial"/>
                <w:sz w:val="18"/>
                <w:szCs w:val="18"/>
              </w:rPr>
              <w:t>p</w:t>
            </w:r>
            <w:r w:rsidRPr="00126F8B">
              <w:rPr>
                <w:rFonts w:ascii="Arial" w:hAnsi="Arial" w:cs="Arial"/>
                <w:sz w:val="18"/>
                <w:szCs w:val="18"/>
              </w:rPr>
              <w:t xml:space="preserve">romowano i wspierano budowę sieci napraw i </w:t>
            </w:r>
            <w:r>
              <w:rPr>
                <w:rFonts w:ascii="Arial" w:hAnsi="Arial" w:cs="Arial"/>
                <w:sz w:val="18"/>
                <w:szCs w:val="18"/>
              </w:rPr>
              <w:t xml:space="preserve">przygotowania do </w:t>
            </w:r>
            <w:r w:rsidRPr="00126F8B">
              <w:rPr>
                <w:rFonts w:ascii="Arial" w:hAnsi="Arial" w:cs="Arial"/>
                <w:sz w:val="18"/>
                <w:szCs w:val="18"/>
              </w:rPr>
              <w:t xml:space="preserve">ponownego użycia </w:t>
            </w:r>
            <w:r>
              <w:rPr>
                <w:rFonts w:ascii="Arial" w:hAnsi="Arial" w:cs="Arial"/>
                <w:sz w:val="18"/>
                <w:szCs w:val="18"/>
              </w:rPr>
              <w:t>podczas</w:t>
            </w:r>
            <w:r w:rsidRPr="00126F8B">
              <w:rPr>
                <w:rFonts w:ascii="Arial" w:hAnsi="Arial" w:cs="Arial"/>
                <w:sz w:val="18"/>
                <w:szCs w:val="18"/>
              </w:rPr>
              <w:t xml:space="preserve"> spotka</w:t>
            </w:r>
            <w:r>
              <w:rPr>
                <w:rFonts w:ascii="Arial" w:hAnsi="Arial" w:cs="Arial"/>
                <w:sz w:val="18"/>
                <w:szCs w:val="18"/>
              </w:rPr>
              <w:t>ń</w:t>
            </w:r>
            <w:r w:rsidRPr="00126F8B">
              <w:rPr>
                <w:rFonts w:ascii="Arial" w:hAnsi="Arial" w:cs="Arial"/>
                <w:sz w:val="18"/>
                <w:szCs w:val="18"/>
              </w:rPr>
              <w:t xml:space="preserve"> z </w:t>
            </w:r>
            <w:r>
              <w:rPr>
                <w:rFonts w:ascii="Arial" w:hAnsi="Arial" w:cs="Arial"/>
                <w:sz w:val="18"/>
                <w:szCs w:val="18"/>
              </w:rPr>
              <w:t>przedstawicielami samorządów gminnych</w:t>
            </w:r>
            <w:r w:rsidRPr="00126F8B">
              <w:rPr>
                <w:rFonts w:ascii="Arial" w:hAnsi="Arial" w:cs="Arial"/>
                <w:sz w:val="18"/>
                <w:szCs w:val="18"/>
              </w:rPr>
              <w:t xml:space="preserve"> i mieszkańcami</w:t>
            </w:r>
            <w:r>
              <w:rPr>
                <w:rFonts w:ascii="Arial" w:hAnsi="Arial" w:cs="Arial"/>
                <w:sz w:val="18"/>
                <w:szCs w:val="18"/>
              </w:rPr>
              <w:t xml:space="preserve">. </w:t>
            </w:r>
            <w:r w:rsidR="00F94353">
              <w:rPr>
                <w:rFonts w:ascii="Arial" w:hAnsi="Arial" w:cs="Arial"/>
                <w:sz w:val="18"/>
                <w:szCs w:val="18"/>
              </w:rPr>
              <w:br/>
            </w:r>
            <w:r>
              <w:rPr>
                <w:rFonts w:ascii="Arial" w:hAnsi="Arial" w:cs="Arial"/>
                <w:sz w:val="18"/>
                <w:szCs w:val="18"/>
              </w:rPr>
              <w:t>W szczególności informowano o możliwości uzyskania dofinansowania</w:t>
            </w:r>
            <w:r w:rsidRPr="00126F8B">
              <w:rPr>
                <w:rFonts w:ascii="Arial" w:hAnsi="Arial" w:cs="Arial"/>
                <w:sz w:val="18"/>
                <w:szCs w:val="18"/>
              </w:rPr>
              <w:t xml:space="preserve"> </w:t>
            </w:r>
            <w:r>
              <w:rPr>
                <w:rFonts w:ascii="Arial" w:hAnsi="Arial" w:cs="Arial"/>
                <w:sz w:val="18"/>
                <w:szCs w:val="18"/>
              </w:rPr>
              <w:t xml:space="preserve">na </w:t>
            </w:r>
            <w:r w:rsidRPr="00126F8B">
              <w:rPr>
                <w:rFonts w:ascii="Arial" w:hAnsi="Arial" w:cs="Arial"/>
                <w:sz w:val="18"/>
                <w:szCs w:val="18"/>
              </w:rPr>
              <w:t>budow</w:t>
            </w:r>
            <w:r>
              <w:rPr>
                <w:rFonts w:ascii="Arial" w:hAnsi="Arial" w:cs="Arial"/>
                <w:sz w:val="18"/>
                <w:szCs w:val="18"/>
              </w:rPr>
              <w:t>ę, rozbudowę i modernizację</w:t>
            </w:r>
            <w:r w:rsidRPr="00126F8B">
              <w:rPr>
                <w:rFonts w:ascii="Arial" w:hAnsi="Arial" w:cs="Arial"/>
                <w:sz w:val="18"/>
                <w:szCs w:val="18"/>
              </w:rPr>
              <w:t xml:space="preserve"> PSZOK </w:t>
            </w:r>
            <w:r w:rsidR="00F94353">
              <w:rPr>
                <w:rFonts w:ascii="Arial" w:hAnsi="Arial" w:cs="Arial"/>
                <w:sz w:val="18"/>
                <w:szCs w:val="18"/>
              </w:rPr>
              <w:br/>
            </w:r>
            <w:r w:rsidRPr="00126F8B">
              <w:rPr>
                <w:rFonts w:ascii="Arial" w:hAnsi="Arial" w:cs="Arial"/>
                <w:sz w:val="18"/>
                <w:szCs w:val="18"/>
              </w:rPr>
              <w:t>(w tym tworzenie sieci napraw i ponownego użycia)</w:t>
            </w:r>
            <w:r>
              <w:rPr>
                <w:rFonts w:ascii="Arial" w:hAnsi="Arial" w:cs="Arial"/>
                <w:sz w:val="18"/>
                <w:szCs w:val="18"/>
              </w:rPr>
              <w:t xml:space="preserve"> z </w:t>
            </w:r>
            <w:r w:rsidRPr="00126F8B">
              <w:rPr>
                <w:rFonts w:ascii="Arial" w:hAnsi="Arial" w:cs="Arial"/>
                <w:sz w:val="18"/>
                <w:szCs w:val="18"/>
              </w:rPr>
              <w:t>„Regionaln</w:t>
            </w:r>
            <w:r>
              <w:rPr>
                <w:rFonts w:ascii="Arial" w:hAnsi="Arial" w:cs="Arial"/>
                <w:sz w:val="18"/>
                <w:szCs w:val="18"/>
              </w:rPr>
              <w:t>ego</w:t>
            </w:r>
            <w:r w:rsidRPr="00126F8B">
              <w:rPr>
                <w:rFonts w:ascii="Arial" w:hAnsi="Arial" w:cs="Arial"/>
                <w:sz w:val="18"/>
                <w:szCs w:val="18"/>
              </w:rPr>
              <w:t xml:space="preserve"> Program</w:t>
            </w:r>
            <w:r>
              <w:rPr>
                <w:rFonts w:ascii="Arial" w:hAnsi="Arial" w:cs="Arial"/>
                <w:sz w:val="18"/>
                <w:szCs w:val="18"/>
              </w:rPr>
              <w:t>u</w:t>
            </w:r>
            <w:r w:rsidRPr="00126F8B">
              <w:rPr>
                <w:rFonts w:ascii="Arial" w:hAnsi="Arial" w:cs="Arial"/>
                <w:sz w:val="18"/>
                <w:szCs w:val="18"/>
              </w:rPr>
              <w:t xml:space="preserve"> Operacyjn</w:t>
            </w:r>
            <w:r>
              <w:rPr>
                <w:rFonts w:ascii="Arial" w:hAnsi="Arial" w:cs="Arial"/>
                <w:sz w:val="18"/>
                <w:szCs w:val="18"/>
              </w:rPr>
              <w:t>ego</w:t>
            </w:r>
            <w:r w:rsidRPr="00126F8B">
              <w:rPr>
                <w:rFonts w:ascii="Arial" w:hAnsi="Arial" w:cs="Arial"/>
                <w:sz w:val="18"/>
                <w:szCs w:val="18"/>
              </w:rPr>
              <w:t xml:space="preserve"> Województwa Świętokrzyskiego na lata 2014-2020” </w:t>
            </w:r>
            <w:r w:rsidRPr="004855DE">
              <w:rPr>
                <w:rFonts w:ascii="Arial" w:hAnsi="Arial" w:cs="Arial"/>
                <w:sz w:val="18"/>
                <w:szCs w:val="18"/>
              </w:rPr>
              <w:t>oraz z programu „Fundusze Europejskie dla Świętokrzyskiego 2021 – 2027”.</w:t>
            </w:r>
          </w:p>
        </w:tc>
      </w:tr>
      <w:tr w:rsidR="00726EFE" w:rsidRPr="00726EFE" w14:paraId="76A52C5C" w14:textId="77777777" w:rsidTr="009C1DEF">
        <w:trPr>
          <w:trHeight w:val="534"/>
        </w:trPr>
        <w:tc>
          <w:tcPr>
            <w:tcW w:w="310" w:type="pct"/>
            <w:vAlign w:val="center"/>
          </w:tcPr>
          <w:p w14:paraId="5D02FDF2" w14:textId="77777777" w:rsidR="000271B7" w:rsidRPr="00726EFE" w:rsidRDefault="000271B7" w:rsidP="009D41DB">
            <w:pPr>
              <w:spacing w:after="0"/>
              <w:rPr>
                <w:rFonts w:ascii="Arial" w:hAnsi="Arial" w:cs="Arial"/>
                <w:sz w:val="18"/>
                <w:szCs w:val="18"/>
              </w:rPr>
            </w:pPr>
            <w:r w:rsidRPr="00726EFE">
              <w:rPr>
                <w:rFonts w:ascii="Arial" w:hAnsi="Arial" w:cs="Arial"/>
                <w:sz w:val="18"/>
                <w:szCs w:val="18"/>
              </w:rPr>
              <w:t>7.</w:t>
            </w:r>
          </w:p>
        </w:tc>
        <w:tc>
          <w:tcPr>
            <w:tcW w:w="1643" w:type="pct"/>
            <w:shd w:val="clear" w:color="auto" w:fill="auto"/>
            <w:vAlign w:val="center"/>
          </w:tcPr>
          <w:p w14:paraId="56D504BB" w14:textId="77777777" w:rsidR="000271B7" w:rsidRPr="00726EFE" w:rsidRDefault="000271B7" w:rsidP="009D41DB">
            <w:pPr>
              <w:spacing w:after="0"/>
              <w:rPr>
                <w:rFonts w:ascii="Arial" w:hAnsi="Arial" w:cs="Arial"/>
                <w:sz w:val="18"/>
                <w:szCs w:val="18"/>
              </w:rPr>
            </w:pPr>
            <w:r w:rsidRPr="00726EFE">
              <w:rPr>
                <w:rFonts w:ascii="Arial" w:hAnsi="Arial" w:cs="Arial"/>
                <w:sz w:val="18"/>
                <w:szCs w:val="18"/>
              </w:rPr>
              <w:t>Kampanie promujące hierarchię sposobów postępowania z odpadami, w tym: mniej konsumpcyjny styl życia</w:t>
            </w:r>
          </w:p>
        </w:tc>
        <w:tc>
          <w:tcPr>
            <w:tcW w:w="3047" w:type="pct"/>
            <w:shd w:val="clear" w:color="auto" w:fill="auto"/>
            <w:vAlign w:val="center"/>
          </w:tcPr>
          <w:p w14:paraId="45234F47" w14:textId="196655C8" w:rsidR="000271B7" w:rsidRPr="00312AA1" w:rsidRDefault="00312AA1" w:rsidP="00E53A06">
            <w:pPr>
              <w:spacing w:after="0"/>
              <w:rPr>
                <w:rFonts w:ascii="Arial" w:hAnsi="Arial" w:cs="Arial"/>
                <w:sz w:val="18"/>
                <w:szCs w:val="18"/>
              </w:rPr>
            </w:pPr>
            <w:r>
              <w:rPr>
                <w:rFonts w:ascii="Arial" w:hAnsi="Arial" w:cs="Arial"/>
                <w:sz w:val="18"/>
                <w:szCs w:val="18"/>
              </w:rPr>
              <w:t>K</w:t>
            </w:r>
            <w:r w:rsidRPr="00E53A06">
              <w:rPr>
                <w:rFonts w:ascii="Arial" w:hAnsi="Arial" w:cs="Arial"/>
                <w:sz w:val="18"/>
                <w:szCs w:val="18"/>
              </w:rPr>
              <w:t>ampanię promującą sens hierarchii postępowania</w:t>
            </w:r>
            <w:r>
              <w:rPr>
                <w:rFonts w:ascii="Arial" w:hAnsi="Arial" w:cs="Arial"/>
                <w:sz w:val="18"/>
                <w:szCs w:val="18"/>
              </w:rPr>
              <w:br/>
            </w:r>
            <w:r w:rsidRPr="00E53A06">
              <w:rPr>
                <w:rFonts w:ascii="Arial" w:hAnsi="Arial" w:cs="Arial"/>
                <w:sz w:val="18"/>
                <w:szCs w:val="18"/>
              </w:rPr>
              <w:t>z odpadami w tym: mniej konsumpcyjny styl życia przeprowadzono</w:t>
            </w:r>
            <w:r w:rsidRPr="009E6DA5">
              <w:rPr>
                <w:rFonts w:ascii="Arial" w:hAnsi="Arial" w:cs="Arial"/>
                <w:sz w:val="18"/>
                <w:szCs w:val="18"/>
              </w:rPr>
              <w:t xml:space="preserve"> w 2016 r.</w:t>
            </w:r>
            <w:r>
              <w:rPr>
                <w:rFonts w:ascii="Arial" w:hAnsi="Arial" w:cs="Arial"/>
                <w:sz w:val="18"/>
                <w:szCs w:val="18"/>
              </w:rPr>
              <w:t xml:space="preserve"> Natomiast w</w:t>
            </w:r>
            <w:r w:rsidRPr="00E53A06">
              <w:rPr>
                <w:rFonts w:ascii="Arial" w:hAnsi="Arial" w:cs="Arial"/>
                <w:sz w:val="18"/>
                <w:szCs w:val="18"/>
              </w:rPr>
              <w:t xml:space="preserve"> latach </w:t>
            </w:r>
            <w:r>
              <w:rPr>
                <w:rFonts w:ascii="Arial" w:hAnsi="Arial" w:cs="Arial"/>
                <w:sz w:val="18"/>
                <w:szCs w:val="18"/>
              </w:rPr>
              <w:br/>
            </w:r>
            <w:r w:rsidRPr="00E53A06">
              <w:rPr>
                <w:rFonts w:ascii="Arial" w:hAnsi="Arial" w:cs="Arial"/>
                <w:sz w:val="18"/>
                <w:szCs w:val="18"/>
              </w:rPr>
              <w:t xml:space="preserve">2020-2022 podejmowano cykliczne działania informacyjno-edukacyjne w ramach, których zorganizowano m.in. konferencję pn.: „RAZEM TWORZYMY EKOŚWIĘTOKRZYSKIE” na Targach Ochrony Środowiska i Gospodarki Odpadami EKOTECH </w:t>
            </w:r>
            <w:r w:rsidR="00F94353">
              <w:rPr>
                <w:rFonts w:ascii="Arial" w:hAnsi="Arial" w:cs="Arial"/>
                <w:sz w:val="18"/>
                <w:szCs w:val="18"/>
              </w:rPr>
              <w:br/>
            </w:r>
            <w:r w:rsidRPr="00E53A06">
              <w:rPr>
                <w:rFonts w:ascii="Arial" w:hAnsi="Arial" w:cs="Arial"/>
                <w:sz w:val="18"/>
                <w:szCs w:val="18"/>
              </w:rPr>
              <w:t>w Kielcach, na której propagowano ideę GOZ oraz rozpowszechniano wiedzę w zakresie ochrony środowiska.</w:t>
            </w:r>
            <w:r>
              <w:rPr>
                <w:rFonts w:ascii="Arial" w:hAnsi="Arial" w:cs="Arial"/>
                <w:sz w:val="18"/>
                <w:szCs w:val="18"/>
              </w:rPr>
              <w:t xml:space="preserve"> </w:t>
            </w:r>
            <w:r w:rsidR="00F94353">
              <w:rPr>
                <w:rFonts w:ascii="Arial" w:hAnsi="Arial" w:cs="Arial"/>
                <w:sz w:val="18"/>
                <w:szCs w:val="18"/>
              </w:rPr>
              <w:br/>
            </w:r>
            <w:r w:rsidRPr="009E6DA5">
              <w:rPr>
                <w:rFonts w:ascii="Arial" w:hAnsi="Arial" w:cs="Arial"/>
                <w:sz w:val="18"/>
                <w:szCs w:val="18"/>
              </w:rPr>
              <w:t xml:space="preserve">W 2022 r. </w:t>
            </w:r>
            <w:r>
              <w:rPr>
                <w:rFonts w:ascii="Arial" w:hAnsi="Arial" w:cs="Arial"/>
                <w:sz w:val="18"/>
                <w:szCs w:val="18"/>
              </w:rPr>
              <w:t>opracowano koncepcję</w:t>
            </w:r>
            <w:r w:rsidRPr="002A4C12">
              <w:rPr>
                <w:rFonts w:ascii="Arial" w:hAnsi="Arial" w:cs="Arial"/>
                <w:sz w:val="18"/>
                <w:szCs w:val="18"/>
              </w:rPr>
              <w:t xml:space="preserve"> kampanii edukacyjno-informacyjnej dotyczącej ochrony środowiska, w tym powietrza, wody, odpadów, skier</w:t>
            </w:r>
            <w:r>
              <w:rPr>
                <w:rFonts w:ascii="Arial" w:hAnsi="Arial" w:cs="Arial"/>
                <w:sz w:val="18"/>
                <w:szCs w:val="18"/>
              </w:rPr>
              <w:t>owaną</w:t>
            </w:r>
            <w:r w:rsidRPr="002A4C12">
              <w:rPr>
                <w:rFonts w:ascii="Arial" w:hAnsi="Arial" w:cs="Arial"/>
                <w:sz w:val="18"/>
                <w:szCs w:val="18"/>
              </w:rPr>
              <w:t xml:space="preserve"> do wszystkich grup wiekowych </w:t>
            </w:r>
            <w:r w:rsidRPr="002A4C12">
              <w:rPr>
                <w:rFonts w:ascii="Arial" w:hAnsi="Arial" w:cs="Arial"/>
                <w:sz w:val="18"/>
                <w:szCs w:val="18"/>
              </w:rPr>
              <w:lastRenderedPageBreak/>
              <w:t>mieszkańców woj. świętokrzyskiego, która</w:t>
            </w:r>
            <w:r>
              <w:rPr>
                <w:rFonts w:ascii="Arial" w:hAnsi="Arial" w:cs="Arial"/>
                <w:sz w:val="18"/>
                <w:szCs w:val="18"/>
              </w:rPr>
              <w:t xml:space="preserve"> była realizowana </w:t>
            </w:r>
            <w:r w:rsidR="00F94353">
              <w:rPr>
                <w:rFonts w:ascii="Arial" w:hAnsi="Arial" w:cs="Arial"/>
                <w:sz w:val="18"/>
                <w:szCs w:val="18"/>
              </w:rPr>
              <w:br/>
            </w:r>
            <w:r>
              <w:rPr>
                <w:rFonts w:ascii="Arial" w:hAnsi="Arial" w:cs="Arial"/>
                <w:sz w:val="18"/>
                <w:szCs w:val="18"/>
              </w:rPr>
              <w:t>w 2023 r</w:t>
            </w:r>
            <w:r w:rsidRPr="002A4C12">
              <w:rPr>
                <w:rFonts w:ascii="Arial" w:hAnsi="Arial" w:cs="Arial"/>
                <w:sz w:val="18"/>
                <w:szCs w:val="18"/>
              </w:rPr>
              <w:t>.</w:t>
            </w:r>
          </w:p>
        </w:tc>
      </w:tr>
      <w:tr w:rsidR="00726EFE" w:rsidRPr="00726EFE" w14:paraId="7D78A6CF" w14:textId="77777777" w:rsidTr="009C1DEF">
        <w:trPr>
          <w:trHeight w:val="291"/>
        </w:trPr>
        <w:tc>
          <w:tcPr>
            <w:tcW w:w="310" w:type="pct"/>
            <w:vAlign w:val="center"/>
          </w:tcPr>
          <w:p w14:paraId="39A3AFE5" w14:textId="5F9C15F6" w:rsidR="000271B7" w:rsidRPr="00726EFE" w:rsidRDefault="00541F74" w:rsidP="009D41DB">
            <w:pPr>
              <w:spacing w:after="0"/>
              <w:rPr>
                <w:rFonts w:ascii="Arial" w:hAnsi="Arial" w:cs="Arial"/>
                <w:sz w:val="18"/>
                <w:szCs w:val="18"/>
              </w:rPr>
            </w:pPr>
            <w:r w:rsidRPr="00726EFE">
              <w:rPr>
                <w:rFonts w:ascii="Arial" w:hAnsi="Arial" w:cs="Arial"/>
                <w:sz w:val="18"/>
                <w:szCs w:val="18"/>
              </w:rPr>
              <w:lastRenderedPageBreak/>
              <w:t>8.</w:t>
            </w:r>
          </w:p>
        </w:tc>
        <w:tc>
          <w:tcPr>
            <w:tcW w:w="1643" w:type="pct"/>
            <w:shd w:val="clear" w:color="auto" w:fill="auto"/>
            <w:vAlign w:val="center"/>
          </w:tcPr>
          <w:p w14:paraId="579FC260" w14:textId="77777777" w:rsidR="000271B7" w:rsidRPr="00726EFE" w:rsidRDefault="000271B7" w:rsidP="009D41DB">
            <w:pPr>
              <w:spacing w:after="0"/>
              <w:rPr>
                <w:rFonts w:ascii="Arial" w:hAnsi="Arial" w:cs="Arial"/>
                <w:sz w:val="18"/>
                <w:szCs w:val="18"/>
              </w:rPr>
            </w:pPr>
            <w:r w:rsidRPr="00726EFE">
              <w:rPr>
                <w:rFonts w:ascii="Arial" w:hAnsi="Arial" w:cs="Arial"/>
                <w:sz w:val="18"/>
                <w:szCs w:val="18"/>
              </w:rPr>
              <w:t xml:space="preserve">Inicjowanie i promowanie konkursów dla „małoodpadowych” gmin, miast </w:t>
            </w:r>
          </w:p>
        </w:tc>
        <w:tc>
          <w:tcPr>
            <w:tcW w:w="3047" w:type="pct"/>
            <w:shd w:val="clear" w:color="auto" w:fill="auto"/>
            <w:vAlign w:val="center"/>
          </w:tcPr>
          <w:p w14:paraId="26F0C314" w14:textId="7D8C0564" w:rsidR="000271B7" w:rsidRPr="00726EFE" w:rsidRDefault="00312AA1" w:rsidP="00B716A6">
            <w:pPr>
              <w:spacing w:after="0"/>
              <w:rPr>
                <w:rFonts w:ascii="Arial" w:hAnsi="Arial" w:cs="Arial"/>
                <w:sz w:val="18"/>
                <w:szCs w:val="18"/>
              </w:rPr>
            </w:pPr>
            <w:r w:rsidRPr="00796873">
              <w:rPr>
                <w:rFonts w:ascii="Arial" w:hAnsi="Arial" w:cs="Arial"/>
                <w:sz w:val="18"/>
                <w:szCs w:val="18"/>
              </w:rPr>
              <w:t>W latach 2020-2022 Marszałek Województwa promował oraz</w:t>
            </w:r>
            <w:r w:rsidR="0070348F">
              <w:rPr>
                <w:rFonts w:ascii="Arial" w:hAnsi="Arial" w:cs="Arial"/>
                <w:sz w:val="18"/>
                <w:szCs w:val="18"/>
              </w:rPr>
              <w:t xml:space="preserve"> uczestniczył w licznych akcjach edukacyjno-informacyjnych np.</w:t>
            </w:r>
            <w:r w:rsidR="0070348F">
              <w:rPr>
                <w:rFonts w:ascii="Arial" w:hAnsi="Arial" w:cs="Arial"/>
                <w:sz w:val="18"/>
                <w:szCs w:val="18"/>
              </w:rPr>
              <w:br/>
              <w:t>w prelekcjach, warsztatach, konferencjach oraz konkursac</w:t>
            </w:r>
            <w:r w:rsidR="000F677C">
              <w:rPr>
                <w:rFonts w:ascii="Arial" w:hAnsi="Arial" w:cs="Arial"/>
                <w:sz w:val="18"/>
                <w:szCs w:val="18"/>
              </w:rPr>
              <w:t xml:space="preserve">h </w:t>
            </w:r>
            <w:r w:rsidR="000F677C">
              <w:rPr>
                <w:rFonts w:ascii="Arial" w:hAnsi="Arial" w:cs="Arial"/>
                <w:sz w:val="18"/>
                <w:szCs w:val="18"/>
              </w:rPr>
              <w:br/>
              <w:t>o charakterze ekologicznym.</w:t>
            </w:r>
          </w:p>
        </w:tc>
      </w:tr>
      <w:tr w:rsidR="00726EFE" w:rsidRPr="00726EFE" w14:paraId="5E3B73EA" w14:textId="77777777" w:rsidTr="009C1DEF">
        <w:trPr>
          <w:trHeight w:val="534"/>
        </w:trPr>
        <w:tc>
          <w:tcPr>
            <w:tcW w:w="310" w:type="pct"/>
            <w:vAlign w:val="center"/>
          </w:tcPr>
          <w:p w14:paraId="18A45D85" w14:textId="02035F07" w:rsidR="000271B7" w:rsidRPr="00726EFE" w:rsidRDefault="00541F74" w:rsidP="009D41DB">
            <w:pPr>
              <w:spacing w:after="0"/>
              <w:rPr>
                <w:rFonts w:ascii="Arial" w:hAnsi="Arial" w:cs="Arial"/>
                <w:sz w:val="18"/>
                <w:szCs w:val="18"/>
              </w:rPr>
            </w:pPr>
            <w:r w:rsidRPr="00726EFE">
              <w:rPr>
                <w:rFonts w:ascii="Arial" w:hAnsi="Arial" w:cs="Arial"/>
                <w:sz w:val="18"/>
                <w:szCs w:val="18"/>
              </w:rPr>
              <w:t>9.</w:t>
            </w:r>
          </w:p>
        </w:tc>
        <w:tc>
          <w:tcPr>
            <w:tcW w:w="1643" w:type="pct"/>
            <w:shd w:val="clear" w:color="auto" w:fill="auto"/>
            <w:vAlign w:val="center"/>
          </w:tcPr>
          <w:p w14:paraId="74A476C7" w14:textId="77777777" w:rsidR="000271B7" w:rsidRPr="00726EFE" w:rsidRDefault="000271B7" w:rsidP="009D41DB">
            <w:pPr>
              <w:spacing w:after="0"/>
              <w:rPr>
                <w:rFonts w:ascii="Arial" w:hAnsi="Arial" w:cs="Arial"/>
                <w:sz w:val="18"/>
                <w:szCs w:val="18"/>
              </w:rPr>
            </w:pPr>
            <w:r w:rsidRPr="00726EFE">
              <w:rPr>
                <w:rFonts w:ascii="Arial" w:hAnsi="Arial" w:cs="Arial"/>
                <w:sz w:val="18"/>
                <w:szCs w:val="18"/>
              </w:rPr>
              <w:t xml:space="preserve">Tworzenie lokalnej platformy internetowej na rzecz zapobiegania powstawaniu odpadów (ZPO) </w:t>
            </w:r>
          </w:p>
        </w:tc>
        <w:tc>
          <w:tcPr>
            <w:tcW w:w="3047" w:type="pct"/>
            <w:shd w:val="clear" w:color="auto" w:fill="auto"/>
            <w:vAlign w:val="center"/>
          </w:tcPr>
          <w:p w14:paraId="646DAAB9" w14:textId="0C0B6945" w:rsidR="000271B7" w:rsidRPr="00726EFE" w:rsidRDefault="00AF2A69" w:rsidP="009D41DB">
            <w:pPr>
              <w:spacing w:after="0"/>
              <w:rPr>
                <w:rFonts w:ascii="Arial" w:eastAsia="Times New Roman" w:hAnsi="Arial" w:cs="Arial"/>
                <w:b/>
                <w:sz w:val="18"/>
                <w:szCs w:val="18"/>
                <w:lang w:eastAsia="pl-PL"/>
              </w:rPr>
            </w:pPr>
            <w:r>
              <w:rPr>
                <w:rFonts w:ascii="Arial" w:hAnsi="Arial" w:cs="Arial"/>
                <w:sz w:val="18"/>
                <w:szCs w:val="18"/>
              </w:rPr>
              <w:t>Według</w:t>
            </w:r>
            <w:r w:rsidR="00F6644D">
              <w:rPr>
                <w:rFonts w:ascii="Arial" w:hAnsi="Arial" w:cs="Arial"/>
                <w:sz w:val="18"/>
                <w:szCs w:val="18"/>
              </w:rPr>
              <w:t xml:space="preserve"> stanu na 31.12.2022 r. </w:t>
            </w:r>
            <w:r w:rsidR="00F6644D" w:rsidRPr="00E8774A">
              <w:rPr>
                <w:rFonts w:ascii="Arial" w:hAnsi="Arial" w:cs="Arial"/>
                <w:sz w:val="18"/>
                <w:szCs w:val="18"/>
              </w:rPr>
              <w:t>38 gmin utworzyło</w:t>
            </w:r>
            <w:r w:rsidR="00F6644D">
              <w:rPr>
                <w:rFonts w:ascii="Arial" w:hAnsi="Arial" w:cs="Arial"/>
                <w:sz w:val="18"/>
                <w:szCs w:val="18"/>
              </w:rPr>
              <w:t xml:space="preserve"> </w:t>
            </w:r>
            <w:r w:rsidR="00F6644D" w:rsidRPr="00E8774A">
              <w:rPr>
                <w:rFonts w:ascii="Arial" w:hAnsi="Arial" w:cs="Arial"/>
                <w:sz w:val="18"/>
                <w:szCs w:val="18"/>
              </w:rPr>
              <w:t>platformy</w:t>
            </w:r>
            <w:r w:rsidR="00F6644D">
              <w:rPr>
                <w:rFonts w:ascii="Arial" w:hAnsi="Arial" w:cs="Arial"/>
                <w:sz w:val="18"/>
                <w:szCs w:val="18"/>
              </w:rPr>
              <w:t xml:space="preserve"> </w:t>
            </w:r>
            <w:r w:rsidR="00F6644D" w:rsidRPr="00126F8B">
              <w:rPr>
                <w:rFonts w:ascii="Arial" w:hAnsi="Arial" w:cs="Arial"/>
                <w:sz w:val="18"/>
                <w:szCs w:val="18"/>
              </w:rPr>
              <w:t>internetowe na rzecz zapobiegania powstawaniu odpadów</w:t>
            </w:r>
            <w:r w:rsidR="00F6644D" w:rsidRPr="00E8774A">
              <w:rPr>
                <w:rFonts w:ascii="Arial" w:hAnsi="Arial" w:cs="Arial"/>
                <w:sz w:val="18"/>
                <w:szCs w:val="18"/>
              </w:rPr>
              <w:t>.</w:t>
            </w:r>
          </w:p>
        </w:tc>
      </w:tr>
      <w:tr w:rsidR="00726EFE" w:rsidRPr="00726EFE" w14:paraId="118D919A" w14:textId="77777777" w:rsidTr="009C1DEF">
        <w:trPr>
          <w:trHeight w:val="534"/>
        </w:trPr>
        <w:tc>
          <w:tcPr>
            <w:tcW w:w="310" w:type="pct"/>
            <w:vAlign w:val="center"/>
          </w:tcPr>
          <w:p w14:paraId="29DAC9C0" w14:textId="56614F28" w:rsidR="000271B7" w:rsidRPr="00726EFE" w:rsidRDefault="00541F74" w:rsidP="009D41DB">
            <w:pPr>
              <w:spacing w:after="0"/>
              <w:rPr>
                <w:rFonts w:ascii="Arial" w:hAnsi="Arial" w:cs="Arial"/>
                <w:sz w:val="18"/>
                <w:szCs w:val="18"/>
              </w:rPr>
            </w:pPr>
            <w:r w:rsidRPr="00726EFE">
              <w:rPr>
                <w:rFonts w:ascii="Arial" w:hAnsi="Arial" w:cs="Arial"/>
                <w:sz w:val="18"/>
                <w:szCs w:val="18"/>
              </w:rPr>
              <w:t>10.</w:t>
            </w:r>
          </w:p>
        </w:tc>
        <w:tc>
          <w:tcPr>
            <w:tcW w:w="1643" w:type="pct"/>
            <w:shd w:val="clear" w:color="auto" w:fill="auto"/>
            <w:vAlign w:val="center"/>
          </w:tcPr>
          <w:p w14:paraId="497A9A40" w14:textId="77777777" w:rsidR="000271B7" w:rsidRPr="00726EFE" w:rsidRDefault="000271B7" w:rsidP="009D41DB">
            <w:pPr>
              <w:spacing w:after="0"/>
              <w:rPr>
                <w:rFonts w:ascii="Arial" w:hAnsi="Arial" w:cs="Arial"/>
                <w:sz w:val="18"/>
                <w:szCs w:val="18"/>
              </w:rPr>
            </w:pPr>
            <w:r w:rsidRPr="00726EFE">
              <w:rPr>
                <w:rFonts w:ascii="Arial" w:hAnsi="Arial" w:cs="Arial"/>
                <w:sz w:val="18"/>
                <w:szCs w:val="18"/>
              </w:rPr>
              <w:t>Wdrożenie w każdej gminie systemu selektywnego odbierania odpadów zielonych i stopniowo innych bioodpadów</w:t>
            </w:r>
          </w:p>
        </w:tc>
        <w:tc>
          <w:tcPr>
            <w:tcW w:w="3047" w:type="pct"/>
            <w:shd w:val="clear" w:color="auto" w:fill="auto"/>
            <w:vAlign w:val="center"/>
          </w:tcPr>
          <w:p w14:paraId="695C35EC" w14:textId="24EAB020" w:rsidR="000271B7" w:rsidRPr="00F6644D" w:rsidRDefault="00F6644D" w:rsidP="00F6644D">
            <w:pPr>
              <w:spacing w:after="0"/>
              <w:rPr>
                <w:rFonts w:ascii="Arial" w:hAnsi="Arial" w:cs="Arial"/>
                <w:sz w:val="18"/>
                <w:szCs w:val="18"/>
              </w:rPr>
            </w:pPr>
            <w:r w:rsidRPr="005B0E84">
              <w:rPr>
                <w:rFonts w:ascii="Arial" w:hAnsi="Arial" w:cs="Arial"/>
                <w:sz w:val="18"/>
                <w:szCs w:val="18"/>
              </w:rPr>
              <w:t>W 2020 r. 60 gmin (59%) wdrożyło system selektywnego zbierania i odbierania odpadów zielonych i innych bioodpadów.</w:t>
            </w:r>
            <w:r>
              <w:rPr>
                <w:rFonts w:ascii="Arial" w:hAnsi="Arial" w:cs="Arial"/>
                <w:sz w:val="18"/>
                <w:szCs w:val="18"/>
              </w:rPr>
              <w:t xml:space="preserve"> </w:t>
            </w:r>
            <w:r>
              <w:rPr>
                <w:rFonts w:ascii="Arial" w:hAnsi="Arial" w:cs="Arial"/>
                <w:sz w:val="18"/>
                <w:szCs w:val="18"/>
              </w:rPr>
              <w:br/>
            </w:r>
            <w:r w:rsidRPr="005B0E84">
              <w:rPr>
                <w:rFonts w:ascii="Arial" w:hAnsi="Arial" w:cs="Arial"/>
                <w:sz w:val="18"/>
                <w:szCs w:val="18"/>
              </w:rPr>
              <w:t>W 2021 r. i 2022 r. - 102 gminy (100%) wdrożyły system selektywnego zbierania i odbierania odpadów zielonych i innych bioodpadów.</w:t>
            </w:r>
          </w:p>
        </w:tc>
      </w:tr>
      <w:tr w:rsidR="00726EFE" w:rsidRPr="00726EFE" w14:paraId="35594265" w14:textId="77777777" w:rsidTr="009C1DEF">
        <w:trPr>
          <w:trHeight w:val="534"/>
        </w:trPr>
        <w:tc>
          <w:tcPr>
            <w:tcW w:w="310" w:type="pct"/>
            <w:vAlign w:val="center"/>
          </w:tcPr>
          <w:p w14:paraId="7F1785E0" w14:textId="6E26938A" w:rsidR="000271B7" w:rsidRPr="00726EFE" w:rsidRDefault="00541F74" w:rsidP="009D41DB">
            <w:pPr>
              <w:spacing w:after="0"/>
              <w:rPr>
                <w:rFonts w:ascii="Arial" w:hAnsi="Arial" w:cs="Arial"/>
                <w:sz w:val="18"/>
                <w:szCs w:val="18"/>
              </w:rPr>
            </w:pPr>
            <w:r w:rsidRPr="00726EFE">
              <w:rPr>
                <w:rFonts w:ascii="Arial" w:hAnsi="Arial" w:cs="Arial"/>
                <w:sz w:val="18"/>
                <w:szCs w:val="18"/>
              </w:rPr>
              <w:t>11.</w:t>
            </w:r>
          </w:p>
        </w:tc>
        <w:tc>
          <w:tcPr>
            <w:tcW w:w="1643" w:type="pct"/>
            <w:shd w:val="clear" w:color="auto" w:fill="auto"/>
            <w:vAlign w:val="center"/>
          </w:tcPr>
          <w:p w14:paraId="4477E6C6" w14:textId="77777777" w:rsidR="000271B7" w:rsidRPr="00726EFE" w:rsidRDefault="000271B7" w:rsidP="009D41DB">
            <w:pPr>
              <w:spacing w:after="0"/>
              <w:rPr>
                <w:rFonts w:ascii="Arial" w:hAnsi="Arial" w:cs="Arial"/>
                <w:sz w:val="18"/>
                <w:szCs w:val="18"/>
              </w:rPr>
            </w:pPr>
            <w:r w:rsidRPr="00726EFE">
              <w:rPr>
                <w:rFonts w:ascii="Arial" w:hAnsi="Arial" w:cs="Arial"/>
                <w:sz w:val="18"/>
                <w:szCs w:val="18"/>
              </w:rPr>
              <w:t>Prowadzenie akcji informacyjno-edukacyjnych</w:t>
            </w:r>
          </w:p>
        </w:tc>
        <w:tc>
          <w:tcPr>
            <w:tcW w:w="3047" w:type="pct"/>
            <w:shd w:val="clear" w:color="auto" w:fill="auto"/>
            <w:vAlign w:val="center"/>
          </w:tcPr>
          <w:p w14:paraId="2C7C3DBD" w14:textId="0A324DDA" w:rsidR="000271B7" w:rsidRPr="00F6644D" w:rsidRDefault="00F6644D" w:rsidP="00F6644D">
            <w:pPr>
              <w:spacing w:after="0"/>
              <w:rPr>
                <w:rFonts w:ascii="Arial" w:hAnsi="Arial" w:cs="Arial"/>
                <w:b/>
                <w:sz w:val="18"/>
                <w:szCs w:val="18"/>
              </w:rPr>
            </w:pPr>
            <w:r w:rsidRPr="00BF3BA9">
              <w:rPr>
                <w:rFonts w:ascii="Arial" w:hAnsi="Arial" w:cs="Arial"/>
                <w:sz w:val="18"/>
                <w:szCs w:val="18"/>
              </w:rPr>
              <w:t>W 2020 r. 80 gmin przeprowadziło 293 akcji informacyjno-edukacyjnych w zakresie gospodarki odpadami</w:t>
            </w:r>
            <w:r>
              <w:rPr>
                <w:rFonts w:ascii="Arial" w:hAnsi="Arial" w:cs="Arial"/>
                <w:sz w:val="18"/>
                <w:szCs w:val="18"/>
              </w:rPr>
              <w:t xml:space="preserve">, w </w:t>
            </w:r>
            <w:r w:rsidRPr="00BF3BA9">
              <w:rPr>
                <w:rFonts w:ascii="Arial" w:hAnsi="Arial" w:cs="Arial"/>
                <w:sz w:val="18"/>
                <w:szCs w:val="18"/>
              </w:rPr>
              <w:t>2021 r. 90 gmin przeprowadziło 349 akcji informacyjno-edukacyjnych</w:t>
            </w:r>
            <w:r>
              <w:rPr>
                <w:rFonts w:ascii="Arial" w:hAnsi="Arial" w:cs="Arial"/>
                <w:sz w:val="18"/>
                <w:szCs w:val="18"/>
              </w:rPr>
              <w:t xml:space="preserve">, zaś w </w:t>
            </w:r>
            <w:r w:rsidRPr="00BF3BA9">
              <w:rPr>
                <w:rFonts w:ascii="Arial" w:hAnsi="Arial" w:cs="Arial"/>
                <w:sz w:val="18"/>
                <w:szCs w:val="18"/>
              </w:rPr>
              <w:t xml:space="preserve">2022 r. 91 gmin przeprowadziło 436 </w:t>
            </w:r>
            <w:r>
              <w:rPr>
                <w:rFonts w:ascii="Arial" w:hAnsi="Arial" w:cs="Arial"/>
                <w:sz w:val="18"/>
                <w:szCs w:val="18"/>
              </w:rPr>
              <w:t xml:space="preserve">takich </w:t>
            </w:r>
            <w:r w:rsidRPr="00BF3BA9">
              <w:rPr>
                <w:rFonts w:ascii="Arial" w:hAnsi="Arial" w:cs="Arial"/>
                <w:sz w:val="18"/>
                <w:szCs w:val="18"/>
              </w:rPr>
              <w:t>akcji.</w:t>
            </w:r>
          </w:p>
        </w:tc>
      </w:tr>
    </w:tbl>
    <w:p w14:paraId="5E9C9CB7" w14:textId="79AD299D" w:rsidR="0059278A" w:rsidRDefault="0059278A" w:rsidP="009D41DB">
      <w:pPr>
        <w:spacing w:after="160" w:line="360" w:lineRule="auto"/>
      </w:pPr>
    </w:p>
    <w:p w14:paraId="39350DD2" w14:textId="77777777" w:rsidR="00E42B65" w:rsidRDefault="00B17A6D" w:rsidP="00603901">
      <w:pPr>
        <w:spacing w:after="160" w:line="360" w:lineRule="auto"/>
        <w:jc w:val="center"/>
      </w:pPr>
      <w:bookmarkStart w:id="5" w:name="_Toc402773100"/>
      <w:bookmarkStart w:id="6" w:name="_Toc402952347"/>
      <w:r w:rsidRPr="00FE1410">
        <w:rPr>
          <w:rFonts w:ascii="Arial" w:hAnsi="Arial" w:cs="Arial"/>
          <w:b/>
          <w:noProof/>
          <w:lang w:eastAsia="pl-PL"/>
        </w:rPr>
        <w:drawing>
          <wp:inline distT="0" distB="0" distL="0" distR="0" wp14:anchorId="54934D51" wp14:editId="674C81DD">
            <wp:extent cx="4747847" cy="4187337"/>
            <wp:effectExtent l="0" t="0" r="0" b="3810"/>
            <wp:docPr id="4" name="Obraz 4" descr="Mapa województwa świętokrzyskiego z podziałem na regiony gospodarki odpadami komunalnymi w województwie świętokrzyskim, funkcjonujące do 5.09.2019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C:\Users\izachr\AppData\Local\Microsoft\Windows\Temporary Internet Files\Content.Outlook\GAJNTPKN\mapa regiony bez ludnośc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50270" cy="4189474"/>
                    </a:xfrm>
                    <a:prstGeom prst="rect">
                      <a:avLst/>
                    </a:prstGeom>
                    <a:noFill/>
                    <a:ln>
                      <a:noFill/>
                    </a:ln>
                  </pic:spPr>
                </pic:pic>
              </a:graphicData>
            </a:graphic>
          </wp:inline>
        </w:drawing>
      </w:r>
      <w:bookmarkEnd w:id="5"/>
      <w:bookmarkEnd w:id="6"/>
    </w:p>
    <w:p w14:paraId="34FE30E0" w14:textId="70C9C1D4" w:rsidR="00635A38" w:rsidRPr="00635A38" w:rsidRDefault="00635A38" w:rsidP="00E27FC3">
      <w:pPr>
        <w:spacing w:after="120"/>
        <w:rPr>
          <w:rFonts w:ascii="Arial" w:eastAsia="Times New Roman" w:hAnsi="Arial" w:cs="Arial"/>
          <w:sz w:val="16"/>
          <w:szCs w:val="16"/>
          <w:lang w:eastAsia="pl-PL"/>
        </w:rPr>
      </w:pPr>
      <w:r>
        <w:rPr>
          <w:rFonts w:ascii="Arial" w:eastAsia="Times New Roman" w:hAnsi="Arial" w:cs="Arial"/>
          <w:sz w:val="16"/>
          <w:szCs w:val="16"/>
          <w:lang w:eastAsia="pl-PL"/>
        </w:rPr>
        <w:t>[</w:t>
      </w:r>
      <w:r w:rsidRPr="00FE1410">
        <w:rPr>
          <w:rFonts w:ascii="Arial" w:eastAsia="Times New Roman" w:hAnsi="Arial" w:cs="Arial"/>
          <w:sz w:val="16"/>
          <w:szCs w:val="16"/>
          <w:lang w:eastAsia="pl-PL"/>
        </w:rPr>
        <w:t>Źródło: UMWŚ</w:t>
      </w:r>
      <w:r>
        <w:rPr>
          <w:rFonts w:ascii="Arial" w:eastAsia="Times New Roman" w:hAnsi="Arial" w:cs="Arial"/>
          <w:sz w:val="16"/>
          <w:szCs w:val="16"/>
          <w:lang w:eastAsia="pl-PL"/>
        </w:rPr>
        <w:t>]</w:t>
      </w:r>
    </w:p>
    <w:p w14:paraId="198593CD" w14:textId="7D473BBA" w:rsidR="009C1DEF" w:rsidRDefault="00B72BF6" w:rsidP="00E27FC3">
      <w:pPr>
        <w:pStyle w:val="Legenda"/>
        <w:spacing w:line="276" w:lineRule="auto"/>
        <w:jc w:val="both"/>
        <w:rPr>
          <w:rFonts w:ascii="Arial" w:hAnsi="Arial" w:cs="Arial"/>
          <w:b/>
          <w:color w:val="auto"/>
          <w:sz w:val="24"/>
          <w:szCs w:val="24"/>
        </w:rPr>
      </w:pPr>
      <w:bookmarkStart w:id="7" w:name="_Toc152324705"/>
      <w:r w:rsidRPr="00324BD7">
        <w:rPr>
          <w:rFonts w:ascii="Arial" w:hAnsi="Arial" w:cs="Arial"/>
          <w:b/>
          <w:color w:val="auto"/>
          <w:sz w:val="24"/>
          <w:szCs w:val="24"/>
        </w:rPr>
        <w:t xml:space="preserve">Rysunek </w:t>
      </w:r>
      <w:r w:rsidRPr="00324BD7">
        <w:rPr>
          <w:rFonts w:ascii="Arial" w:hAnsi="Arial" w:cs="Arial"/>
          <w:b/>
          <w:color w:val="auto"/>
          <w:sz w:val="24"/>
          <w:szCs w:val="24"/>
        </w:rPr>
        <w:fldChar w:fldCharType="begin"/>
      </w:r>
      <w:r w:rsidRPr="00324BD7">
        <w:rPr>
          <w:rFonts w:ascii="Arial" w:hAnsi="Arial" w:cs="Arial"/>
          <w:b/>
          <w:color w:val="auto"/>
          <w:sz w:val="24"/>
          <w:szCs w:val="24"/>
        </w:rPr>
        <w:instrText xml:space="preserve"> SEQ Rysunek \* ARABIC </w:instrText>
      </w:r>
      <w:r w:rsidRPr="00324BD7">
        <w:rPr>
          <w:rFonts w:ascii="Arial" w:hAnsi="Arial" w:cs="Arial"/>
          <w:b/>
          <w:color w:val="auto"/>
          <w:sz w:val="24"/>
          <w:szCs w:val="24"/>
        </w:rPr>
        <w:fldChar w:fldCharType="separate"/>
      </w:r>
      <w:r w:rsidR="00650CB7">
        <w:rPr>
          <w:rFonts w:ascii="Arial" w:hAnsi="Arial" w:cs="Arial"/>
          <w:b/>
          <w:noProof/>
          <w:color w:val="auto"/>
          <w:sz w:val="24"/>
          <w:szCs w:val="24"/>
        </w:rPr>
        <w:t>1</w:t>
      </w:r>
      <w:r w:rsidRPr="00324BD7">
        <w:rPr>
          <w:rFonts w:ascii="Arial" w:hAnsi="Arial" w:cs="Arial"/>
          <w:b/>
          <w:color w:val="auto"/>
          <w:sz w:val="24"/>
          <w:szCs w:val="24"/>
        </w:rPr>
        <w:fldChar w:fldCharType="end"/>
      </w:r>
      <w:r w:rsidRPr="00324BD7">
        <w:rPr>
          <w:rFonts w:ascii="Arial" w:hAnsi="Arial" w:cs="Arial"/>
          <w:b/>
          <w:color w:val="auto"/>
          <w:sz w:val="24"/>
          <w:szCs w:val="24"/>
        </w:rPr>
        <w:t>. Regiony gospodarki odpadami komunalnymi w województwie świętokrzyskim, funkcjonujące do 5.09.2019 r.</w:t>
      </w:r>
      <w:bookmarkEnd w:id="7"/>
    </w:p>
    <w:p w14:paraId="1D83019F" w14:textId="0E398D82" w:rsidR="00630B1E" w:rsidRPr="00FE1410" w:rsidRDefault="00A37149" w:rsidP="00A86AAB">
      <w:pPr>
        <w:pStyle w:val="Nagwek2"/>
        <w:numPr>
          <w:ilvl w:val="1"/>
          <w:numId w:val="1"/>
        </w:numPr>
        <w:spacing w:after="120" w:line="360" w:lineRule="auto"/>
        <w:ind w:left="709"/>
        <w:jc w:val="both"/>
        <w:rPr>
          <w:rFonts w:ascii="Arial" w:hAnsi="Arial" w:cs="Arial"/>
          <w:b/>
          <w:color w:val="auto"/>
          <w:sz w:val="24"/>
          <w:szCs w:val="24"/>
          <w:lang w:eastAsia="pl-PL"/>
        </w:rPr>
      </w:pPr>
      <w:bookmarkStart w:id="8" w:name="_Toc152324628"/>
      <w:r w:rsidRPr="00FE1410">
        <w:rPr>
          <w:rFonts w:ascii="Arial" w:hAnsi="Arial" w:cs="Arial"/>
          <w:b/>
          <w:color w:val="auto"/>
          <w:sz w:val="24"/>
          <w:szCs w:val="24"/>
          <w:lang w:eastAsia="pl-PL"/>
        </w:rPr>
        <w:lastRenderedPageBreak/>
        <w:t>Zapobieganie powstawaniu odpadów</w:t>
      </w:r>
      <w:r w:rsidR="007526A0" w:rsidRPr="00FE1410">
        <w:rPr>
          <w:rFonts w:ascii="Arial" w:hAnsi="Arial" w:cs="Arial"/>
          <w:b/>
          <w:color w:val="auto"/>
          <w:sz w:val="24"/>
          <w:szCs w:val="24"/>
          <w:lang w:val="pl-PL" w:eastAsia="pl-PL"/>
        </w:rPr>
        <w:t xml:space="preserve"> oraz działania informacyjno</w:t>
      </w:r>
      <w:r w:rsidR="00324BD7">
        <w:rPr>
          <w:rFonts w:ascii="Arial" w:hAnsi="Arial" w:cs="Arial"/>
          <w:b/>
          <w:color w:val="auto"/>
          <w:sz w:val="24"/>
          <w:szCs w:val="24"/>
          <w:lang w:val="pl-PL" w:eastAsia="pl-PL"/>
        </w:rPr>
        <w:t>-</w:t>
      </w:r>
      <w:r w:rsidR="007526A0" w:rsidRPr="00FE1410">
        <w:rPr>
          <w:rFonts w:ascii="Arial" w:hAnsi="Arial" w:cs="Arial"/>
          <w:b/>
          <w:color w:val="auto"/>
          <w:sz w:val="24"/>
          <w:szCs w:val="24"/>
          <w:lang w:val="pl-PL" w:eastAsia="pl-PL"/>
        </w:rPr>
        <w:t>edukacyjne</w:t>
      </w:r>
      <w:bookmarkEnd w:id="8"/>
    </w:p>
    <w:p w14:paraId="13DB719E" w14:textId="24C58F83" w:rsidR="00541F74" w:rsidRPr="006208F4" w:rsidRDefault="00541F74" w:rsidP="009D41DB">
      <w:pPr>
        <w:autoSpaceDE w:val="0"/>
        <w:autoSpaceDN w:val="0"/>
        <w:adjustRightInd w:val="0"/>
        <w:spacing w:after="0" w:line="360" w:lineRule="auto"/>
        <w:ind w:firstLine="426"/>
        <w:jc w:val="both"/>
        <w:rPr>
          <w:rFonts w:ascii="Arial" w:hAnsi="Arial" w:cs="Arial"/>
          <w:sz w:val="24"/>
          <w:szCs w:val="24"/>
          <w:lang w:eastAsia="pl-PL"/>
        </w:rPr>
      </w:pPr>
      <w:r w:rsidRPr="005A06D2">
        <w:rPr>
          <w:rFonts w:ascii="Arial" w:hAnsi="Arial" w:cs="Arial"/>
          <w:color w:val="000000" w:themeColor="text1"/>
          <w:sz w:val="24"/>
          <w:szCs w:val="24"/>
          <w:lang w:eastAsia="pl-PL"/>
        </w:rPr>
        <w:t>Edukacja ekologiczna mieszkańców była głównym środkiem służącym zapobieganiu powstawania odpadów</w:t>
      </w:r>
      <w:r w:rsidR="00D72E95">
        <w:rPr>
          <w:rFonts w:ascii="Arial" w:hAnsi="Arial" w:cs="Arial"/>
          <w:color w:val="000000" w:themeColor="text1"/>
          <w:sz w:val="24"/>
          <w:szCs w:val="24"/>
          <w:lang w:eastAsia="pl-PL"/>
        </w:rPr>
        <w:t xml:space="preserve"> </w:t>
      </w:r>
      <w:r w:rsidRPr="005A06D2">
        <w:rPr>
          <w:rFonts w:ascii="Arial" w:hAnsi="Arial" w:cs="Arial"/>
          <w:color w:val="000000" w:themeColor="text1"/>
          <w:sz w:val="24"/>
          <w:szCs w:val="24"/>
          <w:lang w:eastAsia="pl-PL"/>
        </w:rPr>
        <w:t xml:space="preserve">wdrożonym w województwie w latach 2020-2022. </w:t>
      </w:r>
      <w:r w:rsidRPr="006208F4">
        <w:rPr>
          <w:rFonts w:ascii="Arial" w:hAnsi="Arial" w:cs="Arial"/>
          <w:sz w:val="24"/>
          <w:szCs w:val="24"/>
          <w:lang w:eastAsia="pl-PL"/>
        </w:rPr>
        <w:t>Gminy realizowały przedsięwzięcia w zakresie edukacji ekologicznej społeczeństwa, podejmowały działania o charakterze informacyjno-edukacyjnym na temat zasad i efektów funkcjonującego w gminie systemu gospodarki odpadami, poprzez m.in.:</w:t>
      </w:r>
    </w:p>
    <w:p w14:paraId="64A27F68" w14:textId="77777777" w:rsidR="00541F74" w:rsidRPr="006208F4" w:rsidRDefault="00541F74" w:rsidP="0029119B">
      <w:pPr>
        <w:pStyle w:val="Akapitzlist"/>
        <w:numPr>
          <w:ilvl w:val="0"/>
          <w:numId w:val="4"/>
        </w:numPr>
        <w:autoSpaceDE w:val="0"/>
        <w:autoSpaceDN w:val="0"/>
        <w:adjustRightInd w:val="0"/>
        <w:spacing w:line="360" w:lineRule="auto"/>
        <w:ind w:left="426"/>
        <w:jc w:val="both"/>
        <w:rPr>
          <w:rFonts w:ascii="Arial" w:hAnsi="Arial" w:cs="Arial"/>
        </w:rPr>
      </w:pPr>
      <w:r w:rsidRPr="006208F4">
        <w:rPr>
          <w:rFonts w:ascii="Arial" w:hAnsi="Arial" w:cs="Arial"/>
        </w:rPr>
        <w:t xml:space="preserve">prowadzenie zajęć dydaktycznych o tematyce ekologicznej głównie w szkołach </w:t>
      </w:r>
      <w:r w:rsidRPr="006208F4">
        <w:rPr>
          <w:rFonts w:ascii="Arial" w:hAnsi="Arial" w:cs="Arial"/>
        </w:rPr>
        <w:br/>
        <w:t>i przedszkolach,</w:t>
      </w:r>
    </w:p>
    <w:p w14:paraId="48FE9DC9" w14:textId="77777777" w:rsidR="00541F74" w:rsidRPr="006208F4" w:rsidRDefault="00541F74" w:rsidP="0029119B">
      <w:pPr>
        <w:pStyle w:val="Akapitzlist"/>
        <w:numPr>
          <w:ilvl w:val="0"/>
          <w:numId w:val="4"/>
        </w:numPr>
        <w:autoSpaceDE w:val="0"/>
        <w:autoSpaceDN w:val="0"/>
        <w:adjustRightInd w:val="0"/>
        <w:spacing w:line="360" w:lineRule="auto"/>
        <w:ind w:left="426"/>
        <w:jc w:val="both"/>
        <w:rPr>
          <w:rFonts w:ascii="Arial" w:hAnsi="Arial" w:cs="Arial"/>
        </w:rPr>
      </w:pPr>
      <w:r w:rsidRPr="006208F4">
        <w:rPr>
          <w:rFonts w:ascii="Arial" w:hAnsi="Arial" w:cs="Arial"/>
        </w:rPr>
        <w:t>organizowanie: seminariów, konferencji, konkursów o tematyce ekologicznej, festynów, nt. gospodarowania odpadami, selektywnego zbierania odpadów, ochrony środowiska, które skierowane były do młodzieży w wieku szkolnym i dzieci w wieku przedszkolnym oraz do wszystkich mieszkańców gminy,</w:t>
      </w:r>
    </w:p>
    <w:p w14:paraId="6AF7FC29" w14:textId="7F50E84D" w:rsidR="00541F74" w:rsidRPr="006208F4" w:rsidRDefault="00541F74" w:rsidP="0029119B">
      <w:pPr>
        <w:pStyle w:val="Akapitzlist"/>
        <w:numPr>
          <w:ilvl w:val="0"/>
          <w:numId w:val="4"/>
        </w:numPr>
        <w:autoSpaceDE w:val="0"/>
        <w:autoSpaceDN w:val="0"/>
        <w:adjustRightInd w:val="0"/>
        <w:spacing w:line="360" w:lineRule="auto"/>
        <w:ind w:left="426"/>
        <w:jc w:val="both"/>
        <w:rPr>
          <w:rFonts w:ascii="Arial" w:hAnsi="Arial" w:cs="Arial"/>
        </w:rPr>
      </w:pPr>
      <w:r w:rsidRPr="006208F4">
        <w:rPr>
          <w:rFonts w:ascii="Arial" w:hAnsi="Arial" w:cs="Arial"/>
        </w:rPr>
        <w:t xml:space="preserve">rozpowszechnianie ulotek informacyjno-ekologicznych o tematyce ochrony środowiska, prawidłowej gospodarce odpadami, w tym selektywnego zbierania odpadów </w:t>
      </w:r>
      <w:r w:rsidR="005A4448">
        <w:rPr>
          <w:rFonts w:ascii="Arial" w:hAnsi="Arial" w:cs="Arial"/>
        </w:rPr>
        <w:t>ora</w:t>
      </w:r>
      <w:r w:rsidR="00415207">
        <w:rPr>
          <w:rFonts w:ascii="Arial" w:hAnsi="Arial" w:cs="Arial"/>
        </w:rPr>
        <w:t>z</w:t>
      </w:r>
      <w:r w:rsidR="005A4448">
        <w:rPr>
          <w:rFonts w:ascii="Arial" w:hAnsi="Arial" w:cs="Arial"/>
        </w:rPr>
        <w:t xml:space="preserve"> </w:t>
      </w:r>
      <w:r w:rsidRPr="006208F4">
        <w:rPr>
          <w:rFonts w:ascii="Arial" w:hAnsi="Arial" w:cs="Arial"/>
        </w:rPr>
        <w:t>ich przydatności do odzysku.</w:t>
      </w:r>
    </w:p>
    <w:p w14:paraId="4691B06C" w14:textId="79EE63BE" w:rsidR="00541F74" w:rsidRPr="006208F4" w:rsidRDefault="00541F74" w:rsidP="009D41DB">
      <w:pPr>
        <w:autoSpaceDE w:val="0"/>
        <w:autoSpaceDN w:val="0"/>
        <w:adjustRightInd w:val="0"/>
        <w:spacing w:after="0" w:line="360" w:lineRule="auto"/>
        <w:ind w:firstLine="426"/>
        <w:jc w:val="both"/>
        <w:rPr>
          <w:rFonts w:ascii="Arial" w:hAnsi="Arial" w:cs="Arial"/>
          <w:sz w:val="24"/>
          <w:szCs w:val="24"/>
          <w:lang w:eastAsia="pl-PL"/>
        </w:rPr>
      </w:pPr>
      <w:r w:rsidRPr="006208F4">
        <w:rPr>
          <w:rFonts w:ascii="Arial" w:hAnsi="Arial" w:cs="Arial"/>
          <w:sz w:val="24"/>
          <w:szCs w:val="24"/>
          <w:lang w:eastAsia="pl-PL"/>
        </w:rPr>
        <w:t>Istotnym czynnikiem promowania zagadnień ekologicznych było wsparcie prowadzonych działań informacyjno-edukacyjnych, głównie przez media lokalne (prasa, radio). Ważną inicjatywą służącą komunikacji społecznej i informowaniu mieszkańców o podejmowanych przez władze samorządowe działaniach było wykorzystanie możliwości jakie daje Internet, który jest skuteczną metodą dotarcia szczególnie do młodych ludzi. Strony internetowe urzędów gmin, a także powiatów czy województwa były aktualizowane i rozbudowane o zagadnienia związane z ochroną środowiska</w:t>
      </w:r>
      <w:r>
        <w:rPr>
          <w:rFonts w:ascii="Arial" w:hAnsi="Arial" w:cs="Arial"/>
          <w:sz w:val="24"/>
          <w:szCs w:val="24"/>
          <w:lang w:eastAsia="pl-PL"/>
        </w:rPr>
        <w:t>, w tym zapobieganiem powstawaniu odpadów (</w:t>
      </w:r>
      <w:r w:rsidR="001634C7">
        <w:rPr>
          <w:rFonts w:ascii="Arial" w:hAnsi="Arial" w:cs="Arial"/>
          <w:sz w:val="24"/>
          <w:szCs w:val="24"/>
          <w:lang w:eastAsia="pl-PL"/>
        </w:rPr>
        <w:t>wg stanu na 31.12.2022 r. 38</w:t>
      </w:r>
      <w:r>
        <w:rPr>
          <w:rFonts w:ascii="Arial" w:hAnsi="Arial" w:cs="Arial"/>
          <w:sz w:val="24"/>
          <w:szCs w:val="24"/>
          <w:lang w:eastAsia="pl-PL"/>
        </w:rPr>
        <w:t xml:space="preserve"> gmin utworzyło lokalne platformy na rzecz zapobiegania powstawaniu odpadów)</w:t>
      </w:r>
      <w:r w:rsidRPr="006208F4">
        <w:rPr>
          <w:rFonts w:ascii="Arial" w:hAnsi="Arial" w:cs="Arial"/>
          <w:sz w:val="24"/>
          <w:szCs w:val="24"/>
          <w:lang w:eastAsia="pl-PL"/>
        </w:rPr>
        <w:t>.</w:t>
      </w:r>
    </w:p>
    <w:p w14:paraId="5E29FF11" w14:textId="0DB6281A" w:rsidR="00541F74" w:rsidRDefault="00541F74" w:rsidP="009D41DB">
      <w:pPr>
        <w:autoSpaceDE w:val="0"/>
        <w:autoSpaceDN w:val="0"/>
        <w:adjustRightInd w:val="0"/>
        <w:spacing w:after="0" w:line="360" w:lineRule="auto"/>
        <w:ind w:firstLine="426"/>
        <w:jc w:val="both"/>
        <w:rPr>
          <w:rFonts w:ascii="Arial" w:eastAsia="Times New Roman" w:hAnsi="Arial" w:cs="Arial"/>
          <w:bCs/>
          <w:sz w:val="24"/>
          <w:szCs w:val="24"/>
          <w:lang w:eastAsia="pl-PL"/>
        </w:rPr>
      </w:pPr>
      <w:r w:rsidRPr="00EA7C84">
        <w:rPr>
          <w:rFonts w:ascii="Arial" w:hAnsi="Arial" w:cs="Arial"/>
          <w:sz w:val="24"/>
          <w:szCs w:val="24"/>
          <w:lang w:eastAsia="pl-PL"/>
        </w:rPr>
        <w:t>W wojewódz</w:t>
      </w:r>
      <w:r>
        <w:rPr>
          <w:rFonts w:ascii="Arial" w:hAnsi="Arial" w:cs="Arial"/>
          <w:sz w:val="24"/>
          <w:szCs w:val="24"/>
          <w:lang w:eastAsia="pl-PL"/>
        </w:rPr>
        <w:t>twie</w:t>
      </w:r>
      <w:r w:rsidRPr="00EA7C84">
        <w:rPr>
          <w:rFonts w:ascii="Arial" w:hAnsi="Arial" w:cs="Arial"/>
          <w:sz w:val="24"/>
          <w:szCs w:val="24"/>
          <w:lang w:eastAsia="pl-PL"/>
        </w:rPr>
        <w:t xml:space="preserve"> w 2020 r. 80 gmin przeprowadziło 293 akcji informacyjno-edukacyjnych w zakresie gospodarki odpadami, w 2021 r. 90 gmin przeprowadziło 349 akcji, zaś w 2022 r. 91 gmin przeprowadziło 436 takich akcji informacyjno-edukacyjnych w zakresie gospodarki odpadami, w tym selektywnego zbierania odpadów komunalnych. Skuteczność przeprowadzonych akcji widoczna była we wzroście masy od</w:t>
      </w:r>
      <w:r w:rsidRPr="004C0CDE">
        <w:rPr>
          <w:rFonts w:ascii="Arial" w:hAnsi="Arial" w:cs="Arial"/>
          <w:sz w:val="24"/>
          <w:szCs w:val="24"/>
          <w:lang w:eastAsia="pl-PL"/>
        </w:rPr>
        <w:t xml:space="preserve">padów zebranych i odebranych selektywnie z 145 tys. Mg w 2020 r. do 168 tys. Mg w 2021 r. </w:t>
      </w:r>
      <w:r w:rsidRPr="004C0CDE">
        <w:rPr>
          <w:rFonts w:ascii="Arial" w:eastAsia="Times New Roman" w:hAnsi="Arial" w:cs="Arial"/>
          <w:sz w:val="24"/>
          <w:szCs w:val="24"/>
          <w:lang w:eastAsia="pl-PL"/>
        </w:rPr>
        <w:t xml:space="preserve">i spadku zebranych i odebranych niesegregowanych </w:t>
      </w:r>
      <w:r w:rsidRPr="004C0CDE">
        <w:rPr>
          <w:rFonts w:ascii="Arial" w:eastAsia="Times New Roman" w:hAnsi="Arial" w:cs="Arial"/>
          <w:sz w:val="24"/>
          <w:szCs w:val="24"/>
          <w:lang w:eastAsia="pl-PL"/>
        </w:rPr>
        <w:lastRenderedPageBreak/>
        <w:t xml:space="preserve">(zmieszanych) odpadów komunalnych z 202 tys. Mg w 2020 r. do 191 tys. Mg </w:t>
      </w:r>
      <w:r w:rsidRPr="004C0CDE">
        <w:rPr>
          <w:rFonts w:ascii="Arial" w:eastAsia="Times New Roman" w:hAnsi="Arial" w:cs="Arial"/>
          <w:sz w:val="24"/>
          <w:szCs w:val="24"/>
          <w:lang w:eastAsia="pl-PL"/>
        </w:rPr>
        <w:br/>
        <w:t xml:space="preserve">w 2022 r. </w:t>
      </w:r>
      <w:r w:rsidRPr="0006707B">
        <w:rPr>
          <w:rFonts w:ascii="Arial" w:hAnsi="Arial" w:cs="Arial"/>
          <w:sz w:val="24"/>
          <w:szCs w:val="24"/>
          <w:lang w:eastAsia="pl-PL"/>
        </w:rPr>
        <w:t xml:space="preserve">Zapobiegania powstawania odpadów nie widać jeszcze we wskaźnikach zbierania i odbierania odpadów, gdyż te miały tendencję wzrostową. Natomiast efektów należy spodziewać się w najbliższych latach, w miarę stabilizowania się rynku zbierania i odbierania odpadów komunalnych, a także wraz z postępującym procesem powstania punktów napraw i </w:t>
      </w:r>
      <w:r w:rsidR="00614687">
        <w:rPr>
          <w:rFonts w:ascii="Arial" w:hAnsi="Arial" w:cs="Arial"/>
          <w:sz w:val="24"/>
          <w:szCs w:val="24"/>
          <w:lang w:eastAsia="pl-PL"/>
        </w:rPr>
        <w:t xml:space="preserve">przygotowania do </w:t>
      </w:r>
      <w:r w:rsidRPr="0006707B">
        <w:rPr>
          <w:rFonts w:ascii="Arial" w:hAnsi="Arial" w:cs="Arial"/>
          <w:sz w:val="24"/>
          <w:szCs w:val="24"/>
          <w:lang w:eastAsia="pl-PL"/>
        </w:rPr>
        <w:t xml:space="preserve">ponownego użycia. </w:t>
      </w:r>
      <w:r w:rsidRPr="00383018">
        <w:rPr>
          <w:rFonts w:ascii="Arial" w:hAnsi="Arial" w:cs="Arial"/>
          <w:sz w:val="24"/>
          <w:szCs w:val="24"/>
          <w:lang w:eastAsia="pl-PL"/>
        </w:rPr>
        <w:t>W skutek prowadzonych ww. działań edukacyjnych i prawnych,</w:t>
      </w:r>
      <w:r w:rsidRPr="00383018">
        <w:rPr>
          <w:rFonts w:ascii="Arial" w:eastAsia="Times New Roman" w:hAnsi="Arial" w:cs="Arial"/>
          <w:sz w:val="24"/>
          <w:szCs w:val="24"/>
          <w:lang w:eastAsia="pl-PL"/>
        </w:rPr>
        <w:t xml:space="preserve"> odnotowano w 2021 r. </w:t>
      </w:r>
      <w:r w:rsidR="007E383B">
        <w:rPr>
          <w:rFonts w:ascii="Arial" w:eastAsia="Times New Roman" w:hAnsi="Arial" w:cs="Arial"/>
          <w:sz w:val="24"/>
          <w:szCs w:val="24"/>
          <w:lang w:eastAsia="pl-PL"/>
        </w:rPr>
        <w:br/>
      </w:r>
      <w:r w:rsidRPr="00383018">
        <w:rPr>
          <w:rFonts w:ascii="Arial" w:eastAsia="Times New Roman" w:hAnsi="Arial" w:cs="Arial"/>
          <w:sz w:val="24"/>
          <w:szCs w:val="24"/>
          <w:lang w:eastAsia="pl-PL"/>
        </w:rPr>
        <w:t xml:space="preserve">w stosunku do 2020 roku 3% wzrost udziału odpadów komunalnych zebranych </w:t>
      </w:r>
      <w:r w:rsidR="007E383B">
        <w:rPr>
          <w:rFonts w:ascii="Arial" w:eastAsia="Times New Roman" w:hAnsi="Arial" w:cs="Arial"/>
          <w:sz w:val="24"/>
          <w:szCs w:val="24"/>
          <w:lang w:eastAsia="pl-PL"/>
        </w:rPr>
        <w:br/>
      </w:r>
      <w:r w:rsidRPr="00383018">
        <w:rPr>
          <w:rFonts w:ascii="Arial" w:eastAsia="Times New Roman" w:hAnsi="Arial" w:cs="Arial"/>
          <w:sz w:val="24"/>
          <w:szCs w:val="24"/>
          <w:lang w:eastAsia="pl-PL"/>
        </w:rPr>
        <w:t xml:space="preserve">i odebranych selektywnie (z </w:t>
      </w:r>
      <w:r w:rsidRPr="00383018">
        <w:rPr>
          <w:rFonts w:ascii="Arial" w:eastAsia="Times New Roman" w:hAnsi="Arial" w:cs="Arial"/>
          <w:bCs/>
          <w:sz w:val="24"/>
          <w:szCs w:val="24"/>
          <w:lang w:eastAsia="pl-PL"/>
        </w:rPr>
        <w:t>42% w</w:t>
      </w:r>
      <w:r w:rsidRPr="00383018">
        <w:rPr>
          <w:rFonts w:ascii="Arial" w:eastAsia="Times New Roman" w:hAnsi="Arial" w:cs="Arial"/>
          <w:sz w:val="24"/>
          <w:szCs w:val="24"/>
          <w:lang w:eastAsia="pl-PL"/>
        </w:rPr>
        <w:t xml:space="preserve"> 2020 r. do 45% w 2021 r.) w odniesieniu do wszystkich zebranych i odebranych odpadów komunalnych.</w:t>
      </w:r>
      <w:r w:rsidRPr="00383018">
        <w:rPr>
          <w:rFonts w:ascii="Arial" w:eastAsia="Times New Roman" w:hAnsi="Arial" w:cs="Arial"/>
          <w:bCs/>
          <w:sz w:val="24"/>
          <w:szCs w:val="24"/>
          <w:lang w:eastAsia="pl-PL"/>
        </w:rPr>
        <w:t xml:space="preserve"> Natomiast na skutek zmian prawnych w 2022 r. dot. definicji odpadów komunalnych, w zakresie wyłączenia ze strumienia odpadów komunalnych odpadów budowlanych i rozbiórkowych, nastąpił spadek masy odpadów zbieranych i odbieranych selektywnie ze 168 tys. Mg w 2021 r. do 138 tys. Mg w 2022 r.</w:t>
      </w:r>
    </w:p>
    <w:p w14:paraId="188309D4" w14:textId="77777777" w:rsidR="00D360D8" w:rsidRPr="00383018" w:rsidRDefault="00D360D8" w:rsidP="009D41DB">
      <w:pPr>
        <w:autoSpaceDE w:val="0"/>
        <w:autoSpaceDN w:val="0"/>
        <w:adjustRightInd w:val="0"/>
        <w:spacing w:after="0" w:line="360" w:lineRule="auto"/>
        <w:ind w:firstLine="426"/>
        <w:jc w:val="both"/>
        <w:rPr>
          <w:rFonts w:ascii="Arial" w:hAnsi="Arial" w:cs="Arial"/>
          <w:sz w:val="24"/>
          <w:szCs w:val="24"/>
          <w:lang w:eastAsia="pl-PL"/>
        </w:rPr>
      </w:pPr>
    </w:p>
    <w:p w14:paraId="111702CA" w14:textId="1F652954" w:rsidR="00D360D8" w:rsidRPr="00E341A4" w:rsidRDefault="00D360D8" w:rsidP="007C728B">
      <w:pPr>
        <w:pStyle w:val="Legenda"/>
        <w:spacing w:line="276" w:lineRule="auto"/>
        <w:jc w:val="both"/>
        <w:rPr>
          <w:rFonts w:ascii="Arial" w:hAnsi="Arial" w:cs="Arial"/>
          <w:b/>
          <w:color w:val="auto"/>
          <w:sz w:val="24"/>
          <w:szCs w:val="24"/>
        </w:rPr>
      </w:pPr>
      <w:bookmarkStart w:id="9" w:name="_Toc152324661"/>
      <w:r w:rsidRPr="00E341A4">
        <w:rPr>
          <w:rFonts w:ascii="Arial" w:hAnsi="Arial" w:cs="Arial"/>
          <w:b/>
          <w:color w:val="auto"/>
          <w:sz w:val="24"/>
          <w:szCs w:val="24"/>
        </w:rPr>
        <w:t xml:space="preserve">Tabela </w:t>
      </w:r>
      <w:r w:rsidRPr="00E341A4">
        <w:rPr>
          <w:rFonts w:ascii="Arial" w:hAnsi="Arial" w:cs="Arial"/>
          <w:b/>
          <w:color w:val="auto"/>
          <w:sz w:val="24"/>
          <w:szCs w:val="24"/>
        </w:rPr>
        <w:fldChar w:fldCharType="begin"/>
      </w:r>
      <w:r w:rsidRPr="00E341A4">
        <w:rPr>
          <w:rFonts w:ascii="Arial" w:hAnsi="Arial" w:cs="Arial"/>
          <w:b/>
          <w:color w:val="auto"/>
          <w:sz w:val="24"/>
          <w:szCs w:val="24"/>
        </w:rPr>
        <w:instrText xml:space="preserve"> SEQ Tabela \* ARABIC </w:instrText>
      </w:r>
      <w:r w:rsidRPr="00E341A4">
        <w:rPr>
          <w:rFonts w:ascii="Arial" w:hAnsi="Arial" w:cs="Arial"/>
          <w:b/>
          <w:color w:val="auto"/>
          <w:sz w:val="24"/>
          <w:szCs w:val="24"/>
        </w:rPr>
        <w:fldChar w:fldCharType="separate"/>
      </w:r>
      <w:r w:rsidR="00650CB7">
        <w:rPr>
          <w:rFonts w:ascii="Arial" w:hAnsi="Arial" w:cs="Arial"/>
          <w:b/>
          <w:noProof/>
          <w:color w:val="auto"/>
          <w:sz w:val="24"/>
          <w:szCs w:val="24"/>
        </w:rPr>
        <w:t>1</w:t>
      </w:r>
      <w:r w:rsidRPr="00E341A4">
        <w:rPr>
          <w:rFonts w:ascii="Arial" w:hAnsi="Arial" w:cs="Arial"/>
          <w:b/>
          <w:color w:val="auto"/>
          <w:sz w:val="24"/>
          <w:szCs w:val="24"/>
        </w:rPr>
        <w:fldChar w:fldCharType="end"/>
      </w:r>
      <w:r w:rsidRPr="00E341A4">
        <w:rPr>
          <w:rFonts w:ascii="Arial" w:hAnsi="Arial" w:cs="Arial"/>
          <w:b/>
          <w:color w:val="auto"/>
          <w:sz w:val="24"/>
          <w:szCs w:val="24"/>
        </w:rPr>
        <w:t xml:space="preserve">. Prowadzenie akcji informacyjno-edukacyjnych w zakresie gospodarki odpadami </w:t>
      </w:r>
      <w:r w:rsidRPr="00E341A4">
        <w:rPr>
          <w:rFonts w:ascii="Arial" w:hAnsi="Arial" w:cs="Arial"/>
          <w:b/>
          <w:color w:val="auto"/>
          <w:sz w:val="24"/>
          <w:szCs w:val="24"/>
          <w:lang w:eastAsia="pl-PL"/>
        </w:rPr>
        <w:t>w regionach gospodarki odpad</w:t>
      </w:r>
      <w:r w:rsidR="00E341A4" w:rsidRPr="00E341A4">
        <w:rPr>
          <w:rFonts w:ascii="Arial" w:hAnsi="Arial" w:cs="Arial"/>
          <w:b/>
          <w:color w:val="auto"/>
          <w:sz w:val="24"/>
          <w:szCs w:val="24"/>
          <w:lang w:eastAsia="pl-PL"/>
        </w:rPr>
        <w:t>ami komunalnymi w latach 2020-</w:t>
      </w:r>
      <w:r w:rsidRPr="00E341A4">
        <w:rPr>
          <w:rFonts w:ascii="Arial" w:hAnsi="Arial" w:cs="Arial"/>
          <w:b/>
          <w:color w:val="auto"/>
          <w:sz w:val="24"/>
          <w:szCs w:val="24"/>
          <w:lang w:eastAsia="pl-PL"/>
        </w:rPr>
        <w:t>2022 [szt.]</w:t>
      </w:r>
      <w:bookmarkEnd w:id="9"/>
    </w:p>
    <w:tbl>
      <w:tblPr>
        <w:tblW w:w="0" w:type="auto"/>
        <w:tblCellMar>
          <w:left w:w="70" w:type="dxa"/>
          <w:right w:w="70" w:type="dxa"/>
        </w:tblCellMar>
        <w:tblLook w:val="04A0" w:firstRow="1" w:lastRow="0" w:firstColumn="1" w:lastColumn="0" w:noHBand="0" w:noVBand="1"/>
      </w:tblPr>
      <w:tblGrid>
        <w:gridCol w:w="3185"/>
        <w:gridCol w:w="995"/>
        <w:gridCol w:w="964"/>
        <w:gridCol w:w="995"/>
        <w:gridCol w:w="964"/>
        <w:gridCol w:w="995"/>
        <w:gridCol w:w="964"/>
      </w:tblGrid>
      <w:tr w:rsidR="00D360D8" w:rsidRPr="000254DA" w14:paraId="51AED054" w14:textId="77777777" w:rsidTr="009B6A99">
        <w:trPr>
          <w:trHeight w:val="30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D2B5B5" w14:textId="77777777" w:rsidR="00D360D8" w:rsidRPr="000254DA" w:rsidRDefault="00D360D8" w:rsidP="009B6A99">
            <w:pPr>
              <w:spacing w:after="0"/>
              <w:rPr>
                <w:rFonts w:ascii="Arial" w:eastAsia="Times New Roman" w:hAnsi="Arial" w:cs="Arial"/>
                <w:b/>
                <w:bCs/>
                <w:color w:val="000000"/>
                <w:sz w:val="20"/>
                <w:szCs w:val="20"/>
                <w:lang w:eastAsia="pl-PL"/>
              </w:rPr>
            </w:pPr>
            <w:r w:rsidRPr="000254DA">
              <w:rPr>
                <w:rFonts w:ascii="Arial" w:eastAsia="Times New Roman" w:hAnsi="Arial" w:cs="Arial"/>
                <w:b/>
                <w:bCs/>
                <w:color w:val="000000"/>
                <w:sz w:val="20"/>
                <w:szCs w:val="20"/>
                <w:lang w:eastAsia="pl-PL"/>
              </w:rPr>
              <w:t>Nazwa regionu / liczba gmin w regionie</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4091AEAE" w14:textId="77777777" w:rsidR="00D360D8" w:rsidRPr="000254DA" w:rsidRDefault="00D360D8" w:rsidP="009B6A99">
            <w:pPr>
              <w:spacing w:after="0"/>
              <w:jc w:val="center"/>
              <w:rPr>
                <w:rFonts w:ascii="Arial" w:eastAsia="Times New Roman" w:hAnsi="Arial" w:cs="Arial"/>
                <w:b/>
                <w:bCs/>
                <w:color w:val="000000"/>
                <w:sz w:val="20"/>
                <w:szCs w:val="20"/>
                <w:lang w:eastAsia="pl-PL"/>
              </w:rPr>
            </w:pPr>
            <w:r w:rsidRPr="000254DA">
              <w:rPr>
                <w:rFonts w:ascii="Arial" w:eastAsia="Times New Roman" w:hAnsi="Arial" w:cs="Arial"/>
                <w:b/>
                <w:bCs/>
                <w:color w:val="000000"/>
                <w:sz w:val="20"/>
                <w:szCs w:val="20"/>
                <w:lang w:eastAsia="pl-PL"/>
              </w:rPr>
              <w:t>2020 r.</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2FE71F74" w14:textId="77777777" w:rsidR="00D360D8" w:rsidRPr="000254DA" w:rsidRDefault="00D360D8" w:rsidP="009B6A99">
            <w:pPr>
              <w:spacing w:after="0"/>
              <w:jc w:val="center"/>
              <w:rPr>
                <w:rFonts w:ascii="Arial" w:eastAsia="Times New Roman" w:hAnsi="Arial" w:cs="Arial"/>
                <w:b/>
                <w:bCs/>
                <w:color w:val="000000"/>
                <w:sz w:val="20"/>
                <w:szCs w:val="20"/>
                <w:lang w:eastAsia="pl-PL"/>
              </w:rPr>
            </w:pPr>
            <w:r w:rsidRPr="000254DA">
              <w:rPr>
                <w:rFonts w:ascii="Arial" w:eastAsia="Times New Roman" w:hAnsi="Arial" w:cs="Arial"/>
                <w:b/>
                <w:bCs/>
                <w:color w:val="000000"/>
                <w:sz w:val="20"/>
                <w:szCs w:val="20"/>
                <w:lang w:eastAsia="pl-PL"/>
              </w:rPr>
              <w:t>2021 r.</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50AE819A" w14:textId="77777777" w:rsidR="00D360D8" w:rsidRPr="000254DA" w:rsidRDefault="00D360D8" w:rsidP="009B6A99">
            <w:pPr>
              <w:spacing w:after="0"/>
              <w:jc w:val="center"/>
              <w:rPr>
                <w:rFonts w:ascii="Arial" w:eastAsia="Times New Roman" w:hAnsi="Arial" w:cs="Arial"/>
                <w:b/>
                <w:bCs/>
                <w:color w:val="000000"/>
                <w:sz w:val="20"/>
                <w:szCs w:val="20"/>
                <w:lang w:eastAsia="pl-PL"/>
              </w:rPr>
            </w:pPr>
            <w:r w:rsidRPr="000254DA">
              <w:rPr>
                <w:rFonts w:ascii="Arial" w:eastAsia="Times New Roman" w:hAnsi="Arial" w:cs="Arial"/>
                <w:b/>
                <w:bCs/>
                <w:color w:val="000000"/>
                <w:sz w:val="20"/>
                <w:szCs w:val="20"/>
                <w:lang w:eastAsia="pl-PL"/>
              </w:rPr>
              <w:t>2022 r.</w:t>
            </w:r>
          </w:p>
        </w:tc>
      </w:tr>
      <w:tr w:rsidR="00D360D8" w:rsidRPr="000254DA" w14:paraId="4905D00E" w14:textId="77777777" w:rsidTr="009B6A99">
        <w:trPr>
          <w:trHeight w:val="6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7B091F" w14:textId="77777777" w:rsidR="00D360D8" w:rsidRPr="000254DA" w:rsidRDefault="00D360D8" w:rsidP="009B6A99">
            <w:pPr>
              <w:spacing w:after="0"/>
              <w:rPr>
                <w:rFonts w:ascii="Arial" w:eastAsia="Times New Roman" w:hAnsi="Arial" w:cs="Arial"/>
                <w:b/>
                <w:bCs/>
                <w:color w:val="000000"/>
                <w:sz w:val="20"/>
                <w:szCs w:val="20"/>
                <w:lang w:eastAsia="pl-PL"/>
              </w:rPr>
            </w:pPr>
          </w:p>
        </w:tc>
        <w:tc>
          <w:tcPr>
            <w:tcW w:w="0" w:type="auto"/>
            <w:tcBorders>
              <w:top w:val="nil"/>
              <w:left w:val="nil"/>
              <w:bottom w:val="single" w:sz="4" w:space="0" w:color="auto"/>
              <w:right w:val="single" w:sz="4" w:space="0" w:color="auto"/>
            </w:tcBorders>
            <w:shd w:val="clear" w:color="auto" w:fill="auto"/>
            <w:vAlign w:val="center"/>
            <w:hideMark/>
          </w:tcPr>
          <w:p w14:paraId="1D19C59A" w14:textId="77777777" w:rsidR="00D360D8" w:rsidRPr="000254DA" w:rsidRDefault="00D360D8" w:rsidP="009B6A99">
            <w:pPr>
              <w:spacing w:after="0"/>
              <w:jc w:val="center"/>
              <w:rPr>
                <w:rFonts w:ascii="Arial" w:eastAsia="Times New Roman" w:hAnsi="Arial" w:cs="Arial"/>
                <w:b/>
                <w:bCs/>
                <w:color w:val="000000"/>
                <w:sz w:val="20"/>
                <w:szCs w:val="20"/>
                <w:lang w:eastAsia="pl-PL"/>
              </w:rPr>
            </w:pPr>
            <w:r w:rsidRPr="000254DA">
              <w:rPr>
                <w:rFonts w:ascii="Arial" w:eastAsia="Times New Roman" w:hAnsi="Arial" w:cs="Arial"/>
                <w:b/>
                <w:bCs/>
                <w:color w:val="000000"/>
                <w:sz w:val="20"/>
                <w:szCs w:val="20"/>
                <w:lang w:eastAsia="pl-PL"/>
              </w:rPr>
              <w:t>I</w:t>
            </w:r>
            <w:r>
              <w:rPr>
                <w:rFonts w:ascii="Arial" w:eastAsia="Times New Roman" w:hAnsi="Arial" w:cs="Arial"/>
                <w:b/>
                <w:bCs/>
                <w:color w:val="000000"/>
                <w:sz w:val="20"/>
                <w:szCs w:val="20"/>
                <w:lang w:eastAsia="pl-PL"/>
              </w:rPr>
              <w:t>lość gmin</w:t>
            </w:r>
          </w:p>
        </w:tc>
        <w:tc>
          <w:tcPr>
            <w:tcW w:w="0" w:type="auto"/>
            <w:tcBorders>
              <w:top w:val="nil"/>
              <w:left w:val="nil"/>
              <w:bottom w:val="single" w:sz="4" w:space="0" w:color="auto"/>
              <w:right w:val="single" w:sz="4" w:space="0" w:color="auto"/>
            </w:tcBorders>
            <w:shd w:val="clear" w:color="auto" w:fill="auto"/>
            <w:vAlign w:val="center"/>
            <w:hideMark/>
          </w:tcPr>
          <w:p w14:paraId="00BE6889" w14:textId="77777777" w:rsidR="00D360D8" w:rsidRPr="000254DA" w:rsidRDefault="00D360D8" w:rsidP="009B6A99">
            <w:pPr>
              <w:spacing w:after="0"/>
              <w:jc w:val="center"/>
              <w:rPr>
                <w:rFonts w:ascii="Arial" w:eastAsia="Times New Roman" w:hAnsi="Arial" w:cs="Arial"/>
                <w:b/>
                <w:bCs/>
                <w:color w:val="000000"/>
                <w:sz w:val="20"/>
                <w:szCs w:val="20"/>
                <w:lang w:eastAsia="pl-PL"/>
              </w:rPr>
            </w:pPr>
            <w:r w:rsidRPr="000254DA">
              <w:rPr>
                <w:rFonts w:ascii="Arial" w:eastAsia="Times New Roman" w:hAnsi="Arial" w:cs="Arial"/>
                <w:b/>
                <w:bCs/>
                <w:color w:val="000000"/>
                <w:sz w:val="20"/>
                <w:szCs w:val="20"/>
                <w:lang w:eastAsia="pl-PL"/>
              </w:rPr>
              <w:t>Ilo</w:t>
            </w:r>
            <w:r>
              <w:rPr>
                <w:rFonts w:ascii="Arial" w:eastAsia="Times New Roman" w:hAnsi="Arial" w:cs="Arial"/>
                <w:b/>
                <w:bCs/>
                <w:color w:val="000000"/>
                <w:sz w:val="20"/>
                <w:szCs w:val="20"/>
                <w:lang w:eastAsia="pl-PL"/>
              </w:rPr>
              <w:t>ść akcji</w:t>
            </w:r>
          </w:p>
        </w:tc>
        <w:tc>
          <w:tcPr>
            <w:tcW w:w="0" w:type="auto"/>
            <w:tcBorders>
              <w:top w:val="nil"/>
              <w:left w:val="nil"/>
              <w:bottom w:val="single" w:sz="4" w:space="0" w:color="auto"/>
              <w:right w:val="single" w:sz="4" w:space="0" w:color="auto"/>
            </w:tcBorders>
            <w:shd w:val="clear" w:color="auto" w:fill="auto"/>
            <w:vAlign w:val="center"/>
            <w:hideMark/>
          </w:tcPr>
          <w:p w14:paraId="23BCFD1A" w14:textId="77777777" w:rsidR="00D360D8" w:rsidRPr="000254DA" w:rsidRDefault="00D360D8" w:rsidP="009B6A99">
            <w:pPr>
              <w:spacing w:after="0"/>
              <w:jc w:val="center"/>
              <w:rPr>
                <w:rFonts w:ascii="Arial" w:eastAsia="Times New Roman" w:hAnsi="Arial" w:cs="Arial"/>
                <w:b/>
                <w:bCs/>
                <w:color w:val="000000"/>
                <w:sz w:val="20"/>
                <w:szCs w:val="20"/>
                <w:lang w:eastAsia="pl-PL"/>
              </w:rPr>
            </w:pPr>
            <w:r w:rsidRPr="000254DA">
              <w:rPr>
                <w:rFonts w:ascii="Arial" w:eastAsia="Times New Roman" w:hAnsi="Arial" w:cs="Arial"/>
                <w:b/>
                <w:bCs/>
                <w:color w:val="000000"/>
                <w:sz w:val="20"/>
                <w:szCs w:val="20"/>
                <w:lang w:eastAsia="pl-PL"/>
              </w:rPr>
              <w:t>I</w:t>
            </w:r>
            <w:r>
              <w:rPr>
                <w:rFonts w:ascii="Arial" w:eastAsia="Times New Roman" w:hAnsi="Arial" w:cs="Arial"/>
                <w:b/>
                <w:bCs/>
                <w:color w:val="000000"/>
                <w:sz w:val="20"/>
                <w:szCs w:val="20"/>
                <w:lang w:eastAsia="pl-PL"/>
              </w:rPr>
              <w:t>lość gmin</w:t>
            </w:r>
          </w:p>
        </w:tc>
        <w:tc>
          <w:tcPr>
            <w:tcW w:w="0" w:type="auto"/>
            <w:tcBorders>
              <w:top w:val="nil"/>
              <w:left w:val="nil"/>
              <w:bottom w:val="single" w:sz="4" w:space="0" w:color="auto"/>
              <w:right w:val="single" w:sz="4" w:space="0" w:color="auto"/>
            </w:tcBorders>
            <w:shd w:val="clear" w:color="auto" w:fill="auto"/>
            <w:vAlign w:val="center"/>
            <w:hideMark/>
          </w:tcPr>
          <w:p w14:paraId="2446A42B" w14:textId="77777777" w:rsidR="00D360D8" w:rsidRPr="000254DA" w:rsidRDefault="00D360D8" w:rsidP="009B6A99">
            <w:pPr>
              <w:spacing w:after="0"/>
              <w:jc w:val="center"/>
              <w:rPr>
                <w:rFonts w:ascii="Arial" w:eastAsia="Times New Roman" w:hAnsi="Arial" w:cs="Arial"/>
                <w:b/>
                <w:bCs/>
                <w:color w:val="000000"/>
                <w:sz w:val="20"/>
                <w:szCs w:val="20"/>
                <w:lang w:eastAsia="pl-PL"/>
              </w:rPr>
            </w:pPr>
            <w:r w:rsidRPr="000254DA">
              <w:rPr>
                <w:rFonts w:ascii="Arial" w:eastAsia="Times New Roman" w:hAnsi="Arial" w:cs="Arial"/>
                <w:b/>
                <w:bCs/>
                <w:color w:val="000000"/>
                <w:sz w:val="20"/>
                <w:szCs w:val="20"/>
                <w:lang w:eastAsia="pl-PL"/>
              </w:rPr>
              <w:t>I</w:t>
            </w:r>
            <w:r>
              <w:rPr>
                <w:rFonts w:ascii="Arial" w:eastAsia="Times New Roman" w:hAnsi="Arial" w:cs="Arial"/>
                <w:b/>
                <w:bCs/>
                <w:color w:val="000000"/>
                <w:sz w:val="20"/>
                <w:szCs w:val="20"/>
                <w:lang w:eastAsia="pl-PL"/>
              </w:rPr>
              <w:t>lość akcji</w:t>
            </w:r>
          </w:p>
        </w:tc>
        <w:tc>
          <w:tcPr>
            <w:tcW w:w="0" w:type="auto"/>
            <w:tcBorders>
              <w:top w:val="nil"/>
              <w:left w:val="nil"/>
              <w:bottom w:val="single" w:sz="4" w:space="0" w:color="auto"/>
              <w:right w:val="single" w:sz="4" w:space="0" w:color="auto"/>
            </w:tcBorders>
            <w:shd w:val="clear" w:color="auto" w:fill="auto"/>
            <w:vAlign w:val="center"/>
            <w:hideMark/>
          </w:tcPr>
          <w:p w14:paraId="4514BCCE" w14:textId="77777777" w:rsidR="00D360D8" w:rsidRPr="000254DA" w:rsidRDefault="00D360D8" w:rsidP="009B6A99">
            <w:pPr>
              <w:spacing w:after="0"/>
              <w:jc w:val="center"/>
              <w:rPr>
                <w:rFonts w:ascii="Arial" w:eastAsia="Times New Roman" w:hAnsi="Arial" w:cs="Arial"/>
                <w:bCs/>
                <w:color w:val="000000"/>
                <w:sz w:val="20"/>
                <w:szCs w:val="20"/>
                <w:lang w:eastAsia="pl-PL"/>
              </w:rPr>
            </w:pPr>
            <w:r w:rsidRPr="000254DA">
              <w:rPr>
                <w:rFonts w:ascii="Arial" w:eastAsia="Times New Roman" w:hAnsi="Arial" w:cs="Arial"/>
                <w:b/>
                <w:bCs/>
                <w:color w:val="000000"/>
                <w:sz w:val="20"/>
                <w:szCs w:val="20"/>
                <w:lang w:eastAsia="pl-PL"/>
              </w:rPr>
              <w:t>I</w:t>
            </w:r>
            <w:r>
              <w:rPr>
                <w:rFonts w:ascii="Arial" w:eastAsia="Times New Roman" w:hAnsi="Arial" w:cs="Arial"/>
                <w:b/>
                <w:bCs/>
                <w:color w:val="000000"/>
                <w:sz w:val="20"/>
                <w:szCs w:val="20"/>
                <w:lang w:eastAsia="pl-PL"/>
              </w:rPr>
              <w:t>lość gmin</w:t>
            </w:r>
          </w:p>
        </w:tc>
        <w:tc>
          <w:tcPr>
            <w:tcW w:w="0" w:type="auto"/>
            <w:tcBorders>
              <w:top w:val="nil"/>
              <w:left w:val="nil"/>
              <w:bottom w:val="single" w:sz="4" w:space="0" w:color="auto"/>
              <w:right w:val="single" w:sz="4" w:space="0" w:color="auto"/>
            </w:tcBorders>
            <w:shd w:val="clear" w:color="auto" w:fill="auto"/>
            <w:vAlign w:val="center"/>
            <w:hideMark/>
          </w:tcPr>
          <w:p w14:paraId="479C0F5A" w14:textId="77777777" w:rsidR="00D360D8" w:rsidRPr="000254DA" w:rsidRDefault="00D360D8" w:rsidP="009B6A99">
            <w:pPr>
              <w:spacing w:after="0"/>
              <w:jc w:val="center"/>
              <w:rPr>
                <w:rFonts w:ascii="Arial" w:eastAsia="Times New Roman" w:hAnsi="Arial" w:cs="Arial"/>
                <w:b/>
                <w:bCs/>
                <w:color w:val="000000"/>
                <w:sz w:val="20"/>
                <w:szCs w:val="20"/>
                <w:lang w:eastAsia="pl-PL"/>
              </w:rPr>
            </w:pPr>
            <w:r w:rsidRPr="000254DA">
              <w:rPr>
                <w:rFonts w:ascii="Arial" w:eastAsia="Times New Roman" w:hAnsi="Arial" w:cs="Arial"/>
                <w:b/>
                <w:bCs/>
                <w:color w:val="000000"/>
                <w:sz w:val="20"/>
                <w:szCs w:val="20"/>
                <w:lang w:eastAsia="pl-PL"/>
              </w:rPr>
              <w:t>I</w:t>
            </w:r>
            <w:r>
              <w:rPr>
                <w:rFonts w:ascii="Arial" w:eastAsia="Times New Roman" w:hAnsi="Arial" w:cs="Arial"/>
                <w:b/>
                <w:bCs/>
                <w:color w:val="000000"/>
                <w:sz w:val="20"/>
                <w:szCs w:val="20"/>
                <w:lang w:eastAsia="pl-PL"/>
              </w:rPr>
              <w:t>lość akcji</w:t>
            </w:r>
          </w:p>
        </w:tc>
      </w:tr>
      <w:tr w:rsidR="00D360D8" w:rsidRPr="000254DA" w14:paraId="35DA5B91" w14:textId="77777777" w:rsidTr="009B6A99">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0B7330" w14:textId="77777777" w:rsidR="00D360D8" w:rsidRPr="000254DA" w:rsidRDefault="00D360D8" w:rsidP="009B6A99">
            <w:pPr>
              <w:spacing w:after="0"/>
              <w:rPr>
                <w:rFonts w:ascii="Arial" w:eastAsia="Times New Roman" w:hAnsi="Arial" w:cs="Arial"/>
                <w:color w:val="000000"/>
                <w:sz w:val="20"/>
                <w:szCs w:val="20"/>
                <w:lang w:eastAsia="pl-PL"/>
              </w:rPr>
            </w:pPr>
            <w:r w:rsidRPr="000254DA">
              <w:rPr>
                <w:rFonts w:ascii="Arial" w:eastAsia="Times New Roman" w:hAnsi="Arial" w:cs="Arial"/>
                <w:color w:val="000000"/>
                <w:sz w:val="20"/>
                <w:szCs w:val="20"/>
                <w:lang w:eastAsia="pl-PL"/>
              </w:rPr>
              <w:t>Region 1 / 18</w:t>
            </w:r>
          </w:p>
        </w:tc>
        <w:tc>
          <w:tcPr>
            <w:tcW w:w="0" w:type="auto"/>
            <w:tcBorders>
              <w:top w:val="nil"/>
              <w:left w:val="nil"/>
              <w:bottom w:val="single" w:sz="4" w:space="0" w:color="auto"/>
              <w:right w:val="single" w:sz="4" w:space="0" w:color="auto"/>
            </w:tcBorders>
            <w:shd w:val="clear" w:color="auto" w:fill="auto"/>
            <w:noWrap/>
            <w:vAlign w:val="center"/>
            <w:hideMark/>
          </w:tcPr>
          <w:p w14:paraId="754EEAED" w14:textId="77777777" w:rsidR="00D360D8" w:rsidRPr="000254DA" w:rsidRDefault="00D360D8" w:rsidP="009B6A99">
            <w:pPr>
              <w:spacing w:after="0"/>
              <w:jc w:val="right"/>
              <w:rPr>
                <w:rFonts w:ascii="Arial" w:eastAsia="Times New Roman" w:hAnsi="Arial" w:cs="Arial"/>
                <w:color w:val="000000"/>
                <w:sz w:val="20"/>
                <w:szCs w:val="20"/>
                <w:lang w:eastAsia="pl-PL"/>
              </w:rPr>
            </w:pPr>
            <w:r w:rsidRPr="000254DA">
              <w:rPr>
                <w:rFonts w:ascii="Arial" w:eastAsia="Times New Roman" w:hAnsi="Arial" w:cs="Arial"/>
                <w:color w:val="000000"/>
                <w:sz w:val="20"/>
                <w:szCs w:val="20"/>
                <w:lang w:eastAsia="pl-PL"/>
              </w:rPr>
              <w:t>18</w:t>
            </w:r>
          </w:p>
        </w:tc>
        <w:tc>
          <w:tcPr>
            <w:tcW w:w="0" w:type="auto"/>
            <w:tcBorders>
              <w:top w:val="nil"/>
              <w:left w:val="nil"/>
              <w:bottom w:val="single" w:sz="4" w:space="0" w:color="auto"/>
              <w:right w:val="single" w:sz="4" w:space="0" w:color="auto"/>
            </w:tcBorders>
            <w:shd w:val="clear" w:color="auto" w:fill="auto"/>
            <w:noWrap/>
            <w:vAlign w:val="center"/>
            <w:hideMark/>
          </w:tcPr>
          <w:p w14:paraId="6F9774EA" w14:textId="77777777" w:rsidR="00D360D8" w:rsidRPr="000254DA" w:rsidRDefault="00D360D8" w:rsidP="009B6A99">
            <w:pPr>
              <w:spacing w:after="0"/>
              <w:jc w:val="right"/>
              <w:rPr>
                <w:rFonts w:ascii="Arial" w:eastAsia="Times New Roman" w:hAnsi="Arial" w:cs="Arial"/>
                <w:color w:val="000000"/>
                <w:sz w:val="20"/>
                <w:szCs w:val="20"/>
                <w:lang w:eastAsia="pl-PL"/>
              </w:rPr>
            </w:pPr>
            <w:r w:rsidRPr="000254DA">
              <w:rPr>
                <w:rFonts w:ascii="Arial" w:eastAsia="Times New Roman" w:hAnsi="Arial" w:cs="Arial"/>
                <w:color w:val="000000"/>
                <w:sz w:val="20"/>
                <w:szCs w:val="20"/>
                <w:lang w:eastAsia="pl-PL"/>
              </w:rPr>
              <w:t>30</w:t>
            </w:r>
          </w:p>
        </w:tc>
        <w:tc>
          <w:tcPr>
            <w:tcW w:w="0" w:type="auto"/>
            <w:tcBorders>
              <w:top w:val="nil"/>
              <w:left w:val="nil"/>
              <w:bottom w:val="single" w:sz="4" w:space="0" w:color="auto"/>
              <w:right w:val="single" w:sz="4" w:space="0" w:color="auto"/>
            </w:tcBorders>
            <w:shd w:val="clear" w:color="auto" w:fill="auto"/>
            <w:noWrap/>
            <w:vAlign w:val="center"/>
            <w:hideMark/>
          </w:tcPr>
          <w:p w14:paraId="206D27BA" w14:textId="77777777" w:rsidR="00D360D8" w:rsidRPr="000254DA" w:rsidRDefault="00D360D8" w:rsidP="009B6A99">
            <w:pPr>
              <w:spacing w:after="0"/>
              <w:jc w:val="right"/>
              <w:rPr>
                <w:rFonts w:ascii="Arial" w:eastAsia="Times New Roman" w:hAnsi="Arial" w:cs="Arial"/>
                <w:color w:val="000000"/>
                <w:sz w:val="20"/>
                <w:szCs w:val="20"/>
                <w:lang w:eastAsia="pl-PL"/>
              </w:rPr>
            </w:pPr>
            <w:r w:rsidRPr="000254DA">
              <w:rPr>
                <w:rFonts w:ascii="Arial" w:eastAsia="Times New Roman" w:hAnsi="Arial" w:cs="Arial"/>
                <w:color w:val="000000"/>
                <w:sz w:val="20"/>
                <w:szCs w:val="20"/>
                <w:lang w:eastAsia="pl-PL"/>
              </w:rPr>
              <w:t>18</w:t>
            </w:r>
          </w:p>
        </w:tc>
        <w:tc>
          <w:tcPr>
            <w:tcW w:w="0" w:type="auto"/>
            <w:tcBorders>
              <w:top w:val="nil"/>
              <w:left w:val="nil"/>
              <w:bottom w:val="single" w:sz="4" w:space="0" w:color="auto"/>
              <w:right w:val="single" w:sz="4" w:space="0" w:color="auto"/>
            </w:tcBorders>
            <w:shd w:val="clear" w:color="auto" w:fill="auto"/>
            <w:noWrap/>
            <w:vAlign w:val="center"/>
            <w:hideMark/>
          </w:tcPr>
          <w:p w14:paraId="1699C1A5" w14:textId="77777777" w:rsidR="00D360D8" w:rsidRPr="000254DA" w:rsidRDefault="00D360D8" w:rsidP="009B6A99">
            <w:pPr>
              <w:spacing w:after="0"/>
              <w:jc w:val="right"/>
              <w:rPr>
                <w:rFonts w:ascii="Arial" w:eastAsia="Times New Roman" w:hAnsi="Arial" w:cs="Arial"/>
                <w:color w:val="000000"/>
                <w:sz w:val="20"/>
                <w:szCs w:val="20"/>
                <w:lang w:eastAsia="pl-PL"/>
              </w:rPr>
            </w:pPr>
            <w:r w:rsidRPr="000254DA">
              <w:rPr>
                <w:rFonts w:ascii="Arial" w:eastAsia="Times New Roman" w:hAnsi="Arial" w:cs="Arial"/>
                <w:color w:val="000000"/>
                <w:sz w:val="20"/>
                <w:szCs w:val="20"/>
                <w:lang w:eastAsia="pl-PL"/>
              </w:rPr>
              <w:t>42</w:t>
            </w:r>
          </w:p>
        </w:tc>
        <w:tc>
          <w:tcPr>
            <w:tcW w:w="0" w:type="auto"/>
            <w:tcBorders>
              <w:top w:val="nil"/>
              <w:left w:val="nil"/>
              <w:bottom w:val="single" w:sz="4" w:space="0" w:color="auto"/>
              <w:right w:val="single" w:sz="4" w:space="0" w:color="auto"/>
            </w:tcBorders>
            <w:shd w:val="clear" w:color="auto" w:fill="auto"/>
            <w:noWrap/>
            <w:vAlign w:val="center"/>
            <w:hideMark/>
          </w:tcPr>
          <w:p w14:paraId="23A69DD3" w14:textId="77777777" w:rsidR="00D360D8" w:rsidRPr="000254DA" w:rsidRDefault="00D360D8" w:rsidP="009B6A99">
            <w:pPr>
              <w:spacing w:after="0"/>
              <w:jc w:val="right"/>
              <w:rPr>
                <w:rFonts w:ascii="Arial" w:eastAsia="Times New Roman" w:hAnsi="Arial" w:cs="Arial"/>
                <w:color w:val="000000"/>
                <w:sz w:val="20"/>
                <w:szCs w:val="20"/>
                <w:lang w:eastAsia="pl-PL"/>
              </w:rPr>
            </w:pPr>
            <w:r w:rsidRPr="000254DA">
              <w:rPr>
                <w:rFonts w:ascii="Arial" w:eastAsia="Times New Roman" w:hAnsi="Arial" w:cs="Arial"/>
                <w:color w:val="000000"/>
                <w:sz w:val="20"/>
                <w:szCs w:val="20"/>
                <w:lang w:eastAsia="pl-PL"/>
              </w:rPr>
              <w:t>18</w:t>
            </w:r>
          </w:p>
        </w:tc>
        <w:tc>
          <w:tcPr>
            <w:tcW w:w="0" w:type="auto"/>
            <w:tcBorders>
              <w:top w:val="nil"/>
              <w:left w:val="nil"/>
              <w:bottom w:val="single" w:sz="4" w:space="0" w:color="auto"/>
              <w:right w:val="single" w:sz="4" w:space="0" w:color="auto"/>
            </w:tcBorders>
            <w:shd w:val="clear" w:color="auto" w:fill="auto"/>
            <w:noWrap/>
            <w:vAlign w:val="center"/>
            <w:hideMark/>
          </w:tcPr>
          <w:p w14:paraId="4A017B0C" w14:textId="77777777" w:rsidR="00D360D8" w:rsidRPr="000254DA" w:rsidRDefault="00D360D8" w:rsidP="009B6A99">
            <w:pPr>
              <w:spacing w:after="0"/>
              <w:jc w:val="right"/>
              <w:rPr>
                <w:rFonts w:ascii="Arial" w:eastAsia="Times New Roman" w:hAnsi="Arial" w:cs="Arial"/>
                <w:color w:val="000000"/>
                <w:sz w:val="20"/>
                <w:szCs w:val="20"/>
                <w:lang w:eastAsia="pl-PL"/>
              </w:rPr>
            </w:pPr>
            <w:r w:rsidRPr="000254DA">
              <w:rPr>
                <w:rFonts w:ascii="Arial" w:eastAsia="Times New Roman" w:hAnsi="Arial" w:cs="Arial"/>
                <w:color w:val="000000"/>
                <w:sz w:val="20"/>
                <w:szCs w:val="20"/>
                <w:lang w:eastAsia="pl-PL"/>
              </w:rPr>
              <w:t>41</w:t>
            </w:r>
          </w:p>
        </w:tc>
      </w:tr>
      <w:tr w:rsidR="00D360D8" w:rsidRPr="000254DA" w14:paraId="6D74658D" w14:textId="77777777" w:rsidTr="009B6A99">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F7AC36" w14:textId="77777777" w:rsidR="00D360D8" w:rsidRPr="000254DA" w:rsidRDefault="00D360D8" w:rsidP="009B6A99">
            <w:pPr>
              <w:spacing w:after="0"/>
              <w:rPr>
                <w:rFonts w:ascii="Arial" w:eastAsia="Times New Roman" w:hAnsi="Arial" w:cs="Arial"/>
                <w:color w:val="000000"/>
                <w:sz w:val="20"/>
                <w:szCs w:val="20"/>
                <w:lang w:eastAsia="pl-PL"/>
              </w:rPr>
            </w:pPr>
            <w:r w:rsidRPr="000254DA">
              <w:rPr>
                <w:rFonts w:ascii="Arial" w:eastAsia="Times New Roman" w:hAnsi="Arial" w:cs="Arial"/>
                <w:color w:val="000000"/>
                <w:sz w:val="20"/>
                <w:szCs w:val="20"/>
                <w:lang w:eastAsia="pl-PL"/>
              </w:rPr>
              <w:t>Region 2 / 13</w:t>
            </w:r>
          </w:p>
        </w:tc>
        <w:tc>
          <w:tcPr>
            <w:tcW w:w="0" w:type="auto"/>
            <w:tcBorders>
              <w:top w:val="nil"/>
              <w:left w:val="nil"/>
              <w:bottom w:val="single" w:sz="4" w:space="0" w:color="auto"/>
              <w:right w:val="single" w:sz="4" w:space="0" w:color="auto"/>
            </w:tcBorders>
            <w:shd w:val="clear" w:color="auto" w:fill="auto"/>
            <w:noWrap/>
            <w:vAlign w:val="center"/>
            <w:hideMark/>
          </w:tcPr>
          <w:p w14:paraId="7C96419F" w14:textId="77777777" w:rsidR="00D360D8" w:rsidRPr="000254DA" w:rsidRDefault="00D360D8" w:rsidP="009B6A99">
            <w:pPr>
              <w:spacing w:after="0"/>
              <w:jc w:val="right"/>
              <w:rPr>
                <w:rFonts w:ascii="Arial" w:eastAsia="Times New Roman" w:hAnsi="Arial" w:cs="Arial"/>
                <w:color w:val="000000"/>
                <w:sz w:val="20"/>
                <w:szCs w:val="20"/>
                <w:lang w:eastAsia="pl-PL"/>
              </w:rPr>
            </w:pPr>
            <w:r w:rsidRPr="000254DA">
              <w:rPr>
                <w:rFonts w:ascii="Arial" w:eastAsia="Times New Roman" w:hAnsi="Arial" w:cs="Arial"/>
                <w:color w:val="000000"/>
                <w:sz w:val="20"/>
                <w:szCs w:val="20"/>
                <w:lang w:eastAsia="pl-PL"/>
              </w:rPr>
              <w:t>10</w:t>
            </w:r>
          </w:p>
        </w:tc>
        <w:tc>
          <w:tcPr>
            <w:tcW w:w="0" w:type="auto"/>
            <w:tcBorders>
              <w:top w:val="nil"/>
              <w:left w:val="nil"/>
              <w:bottom w:val="single" w:sz="4" w:space="0" w:color="auto"/>
              <w:right w:val="single" w:sz="4" w:space="0" w:color="auto"/>
            </w:tcBorders>
            <w:shd w:val="clear" w:color="auto" w:fill="auto"/>
            <w:noWrap/>
            <w:vAlign w:val="center"/>
            <w:hideMark/>
          </w:tcPr>
          <w:p w14:paraId="2B605ED5" w14:textId="77777777" w:rsidR="00D360D8" w:rsidRPr="000254DA" w:rsidRDefault="00D360D8" w:rsidP="009B6A99">
            <w:pPr>
              <w:spacing w:after="0"/>
              <w:jc w:val="right"/>
              <w:rPr>
                <w:rFonts w:ascii="Arial" w:eastAsia="Times New Roman" w:hAnsi="Arial" w:cs="Arial"/>
                <w:color w:val="000000"/>
                <w:sz w:val="20"/>
                <w:szCs w:val="20"/>
                <w:lang w:eastAsia="pl-PL"/>
              </w:rPr>
            </w:pPr>
            <w:r w:rsidRPr="000254DA">
              <w:rPr>
                <w:rFonts w:ascii="Arial" w:eastAsia="Times New Roman" w:hAnsi="Arial" w:cs="Arial"/>
                <w:color w:val="000000"/>
                <w:sz w:val="20"/>
                <w:szCs w:val="20"/>
                <w:lang w:eastAsia="pl-PL"/>
              </w:rPr>
              <w:t>36</w:t>
            </w:r>
          </w:p>
        </w:tc>
        <w:tc>
          <w:tcPr>
            <w:tcW w:w="0" w:type="auto"/>
            <w:tcBorders>
              <w:top w:val="nil"/>
              <w:left w:val="nil"/>
              <w:bottom w:val="single" w:sz="4" w:space="0" w:color="auto"/>
              <w:right w:val="single" w:sz="4" w:space="0" w:color="auto"/>
            </w:tcBorders>
            <w:shd w:val="clear" w:color="auto" w:fill="auto"/>
            <w:noWrap/>
            <w:vAlign w:val="center"/>
            <w:hideMark/>
          </w:tcPr>
          <w:p w14:paraId="2B22E4C7" w14:textId="77777777" w:rsidR="00D360D8" w:rsidRPr="000254DA" w:rsidRDefault="00D360D8" w:rsidP="009B6A99">
            <w:pPr>
              <w:spacing w:after="0"/>
              <w:jc w:val="right"/>
              <w:rPr>
                <w:rFonts w:ascii="Arial" w:eastAsia="Times New Roman" w:hAnsi="Arial" w:cs="Arial"/>
                <w:color w:val="000000"/>
                <w:sz w:val="20"/>
                <w:szCs w:val="20"/>
                <w:lang w:eastAsia="pl-PL"/>
              </w:rPr>
            </w:pPr>
            <w:r w:rsidRPr="000254DA">
              <w:rPr>
                <w:rFonts w:ascii="Arial" w:eastAsia="Times New Roman" w:hAnsi="Arial" w:cs="Arial"/>
                <w:color w:val="000000"/>
                <w:sz w:val="20"/>
                <w:szCs w:val="20"/>
                <w:lang w:eastAsia="pl-PL"/>
              </w:rPr>
              <w:t>11</w:t>
            </w:r>
          </w:p>
        </w:tc>
        <w:tc>
          <w:tcPr>
            <w:tcW w:w="0" w:type="auto"/>
            <w:tcBorders>
              <w:top w:val="nil"/>
              <w:left w:val="nil"/>
              <w:bottom w:val="single" w:sz="4" w:space="0" w:color="auto"/>
              <w:right w:val="single" w:sz="4" w:space="0" w:color="auto"/>
            </w:tcBorders>
            <w:shd w:val="clear" w:color="auto" w:fill="auto"/>
            <w:noWrap/>
            <w:vAlign w:val="center"/>
            <w:hideMark/>
          </w:tcPr>
          <w:p w14:paraId="74AF6022" w14:textId="77777777" w:rsidR="00D360D8" w:rsidRPr="000254DA" w:rsidRDefault="00D360D8" w:rsidP="009B6A99">
            <w:pPr>
              <w:spacing w:after="0"/>
              <w:jc w:val="right"/>
              <w:rPr>
                <w:rFonts w:ascii="Arial" w:eastAsia="Times New Roman" w:hAnsi="Arial" w:cs="Arial"/>
                <w:color w:val="000000"/>
                <w:sz w:val="20"/>
                <w:szCs w:val="20"/>
                <w:lang w:eastAsia="pl-PL"/>
              </w:rPr>
            </w:pPr>
            <w:r w:rsidRPr="000254DA">
              <w:rPr>
                <w:rFonts w:ascii="Arial" w:eastAsia="Times New Roman" w:hAnsi="Arial" w:cs="Arial"/>
                <w:color w:val="000000"/>
                <w:sz w:val="20"/>
                <w:szCs w:val="20"/>
                <w:lang w:eastAsia="pl-PL"/>
              </w:rPr>
              <w:t>42</w:t>
            </w:r>
          </w:p>
        </w:tc>
        <w:tc>
          <w:tcPr>
            <w:tcW w:w="0" w:type="auto"/>
            <w:tcBorders>
              <w:top w:val="nil"/>
              <w:left w:val="nil"/>
              <w:bottom w:val="single" w:sz="4" w:space="0" w:color="auto"/>
              <w:right w:val="single" w:sz="4" w:space="0" w:color="auto"/>
            </w:tcBorders>
            <w:shd w:val="clear" w:color="auto" w:fill="auto"/>
            <w:noWrap/>
            <w:vAlign w:val="center"/>
            <w:hideMark/>
          </w:tcPr>
          <w:p w14:paraId="07080140" w14:textId="77777777" w:rsidR="00D360D8" w:rsidRPr="000254DA" w:rsidRDefault="00D360D8" w:rsidP="009B6A99">
            <w:pPr>
              <w:spacing w:after="0"/>
              <w:jc w:val="right"/>
              <w:rPr>
                <w:rFonts w:ascii="Arial" w:eastAsia="Times New Roman" w:hAnsi="Arial" w:cs="Arial"/>
                <w:color w:val="000000"/>
                <w:sz w:val="20"/>
                <w:szCs w:val="20"/>
                <w:lang w:eastAsia="pl-PL"/>
              </w:rPr>
            </w:pPr>
            <w:r w:rsidRPr="000254DA">
              <w:rPr>
                <w:rFonts w:ascii="Arial" w:eastAsia="Times New Roman" w:hAnsi="Arial" w:cs="Arial"/>
                <w:color w:val="000000"/>
                <w:sz w:val="20"/>
                <w:szCs w:val="20"/>
                <w:lang w:eastAsia="pl-PL"/>
              </w:rPr>
              <w:t>12</w:t>
            </w:r>
          </w:p>
        </w:tc>
        <w:tc>
          <w:tcPr>
            <w:tcW w:w="0" w:type="auto"/>
            <w:tcBorders>
              <w:top w:val="nil"/>
              <w:left w:val="nil"/>
              <w:bottom w:val="single" w:sz="4" w:space="0" w:color="auto"/>
              <w:right w:val="single" w:sz="4" w:space="0" w:color="auto"/>
            </w:tcBorders>
            <w:shd w:val="clear" w:color="auto" w:fill="auto"/>
            <w:noWrap/>
            <w:vAlign w:val="center"/>
            <w:hideMark/>
          </w:tcPr>
          <w:p w14:paraId="5924A254" w14:textId="77777777" w:rsidR="00D360D8" w:rsidRPr="000254DA" w:rsidRDefault="00D360D8" w:rsidP="009B6A99">
            <w:pPr>
              <w:spacing w:after="0"/>
              <w:jc w:val="right"/>
              <w:rPr>
                <w:rFonts w:ascii="Arial" w:eastAsia="Times New Roman" w:hAnsi="Arial" w:cs="Arial"/>
                <w:color w:val="000000"/>
                <w:sz w:val="20"/>
                <w:szCs w:val="20"/>
                <w:lang w:eastAsia="pl-PL"/>
              </w:rPr>
            </w:pPr>
            <w:r w:rsidRPr="000254DA">
              <w:rPr>
                <w:rFonts w:ascii="Arial" w:eastAsia="Times New Roman" w:hAnsi="Arial" w:cs="Arial"/>
                <w:color w:val="000000"/>
                <w:sz w:val="20"/>
                <w:szCs w:val="20"/>
                <w:lang w:eastAsia="pl-PL"/>
              </w:rPr>
              <w:t>46</w:t>
            </w:r>
          </w:p>
        </w:tc>
      </w:tr>
      <w:tr w:rsidR="00D360D8" w:rsidRPr="000254DA" w14:paraId="485BE86C" w14:textId="77777777" w:rsidTr="009B6A99">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68C7C9" w14:textId="77777777" w:rsidR="00D360D8" w:rsidRPr="000254DA" w:rsidRDefault="00D360D8" w:rsidP="009B6A99">
            <w:pPr>
              <w:spacing w:after="0"/>
              <w:rPr>
                <w:rFonts w:ascii="Arial" w:eastAsia="Times New Roman" w:hAnsi="Arial" w:cs="Arial"/>
                <w:color w:val="000000"/>
                <w:sz w:val="20"/>
                <w:szCs w:val="20"/>
                <w:lang w:eastAsia="pl-PL"/>
              </w:rPr>
            </w:pPr>
            <w:r w:rsidRPr="000254DA">
              <w:rPr>
                <w:rFonts w:ascii="Arial" w:eastAsia="Times New Roman" w:hAnsi="Arial" w:cs="Arial"/>
                <w:color w:val="000000"/>
                <w:sz w:val="20"/>
                <w:szCs w:val="20"/>
                <w:lang w:eastAsia="pl-PL"/>
              </w:rPr>
              <w:t>Region 3 / 18</w:t>
            </w:r>
          </w:p>
        </w:tc>
        <w:tc>
          <w:tcPr>
            <w:tcW w:w="0" w:type="auto"/>
            <w:tcBorders>
              <w:top w:val="nil"/>
              <w:left w:val="nil"/>
              <w:bottom w:val="single" w:sz="4" w:space="0" w:color="auto"/>
              <w:right w:val="single" w:sz="4" w:space="0" w:color="auto"/>
            </w:tcBorders>
            <w:shd w:val="clear" w:color="auto" w:fill="auto"/>
            <w:noWrap/>
            <w:vAlign w:val="center"/>
            <w:hideMark/>
          </w:tcPr>
          <w:p w14:paraId="3FC543B6" w14:textId="77777777" w:rsidR="00D360D8" w:rsidRPr="000254DA" w:rsidRDefault="00D360D8" w:rsidP="009B6A99">
            <w:pPr>
              <w:spacing w:after="0"/>
              <w:jc w:val="right"/>
              <w:rPr>
                <w:rFonts w:ascii="Arial" w:eastAsia="Times New Roman" w:hAnsi="Arial" w:cs="Arial"/>
                <w:color w:val="000000"/>
                <w:sz w:val="20"/>
                <w:szCs w:val="20"/>
                <w:lang w:eastAsia="pl-PL"/>
              </w:rPr>
            </w:pPr>
            <w:r w:rsidRPr="000254DA">
              <w:rPr>
                <w:rFonts w:ascii="Arial" w:eastAsia="Times New Roman" w:hAnsi="Arial" w:cs="Arial"/>
                <w:color w:val="000000"/>
                <w:sz w:val="20"/>
                <w:szCs w:val="20"/>
                <w:lang w:eastAsia="pl-PL"/>
              </w:rPr>
              <w:t>14</w:t>
            </w:r>
          </w:p>
        </w:tc>
        <w:tc>
          <w:tcPr>
            <w:tcW w:w="0" w:type="auto"/>
            <w:tcBorders>
              <w:top w:val="nil"/>
              <w:left w:val="nil"/>
              <w:bottom w:val="single" w:sz="4" w:space="0" w:color="auto"/>
              <w:right w:val="single" w:sz="4" w:space="0" w:color="auto"/>
            </w:tcBorders>
            <w:shd w:val="clear" w:color="auto" w:fill="auto"/>
            <w:noWrap/>
            <w:vAlign w:val="center"/>
            <w:hideMark/>
          </w:tcPr>
          <w:p w14:paraId="0DC360DB" w14:textId="77777777" w:rsidR="00D360D8" w:rsidRPr="000254DA" w:rsidRDefault="00D360D8" w:rsidP="009B6A99">
            <w:pPr>
              <w:spacing w:after="0"/>
              <w:jc w:val="right"/>
              <w:rPr>
                <w:rFonts w:ascii="Arial" w:eastAsia="Times New Roman" w:hAnsi="Arial" w:cs="Arial"/>
                <w:color w:val="000000"/>
                <w:sz w:val="20"/>
                <w:szCs w:val="20"/>
                <w:lang w:eastAsia="pl-PL"/>
              </w:rPr>
            </w:pPr>
            <w:r w:rsidRPr="000254DA">
              <w:rPr>
                <w:rFonts w:ascii="Arial" w:eastAsia="Times New Roman" w:hAnsi="Arial" w:cs="Arial"/>
                <w:color w:val="000000"/>
                <w:sz w:val="20"/>
                <w:szCs w:val="20"/>
                <w:lang w:eastAsia="pl-PL"/>
              </w:rPr>
              <w:t>66</w:t>
            </w:r>
          </w:p>
        </w:tc>
        <w:tc>
          <w:tcPr>
            <w:tcW w:w="0" w:type="auto"/>
            <w:tcBorders>
              <w:top w:val="nil"/>
              <w:left w:val="nil"/>
              <w:bottom w:val="single" w:sz="4" w:space="0" w:color="auto"/>
              <w:right w:val="single" w:sz="4" w:space="0" w:color="auto"/>
            </w:tcBorders>
            <w:shd w:val="clear" w:color="auto" w:fill="auto"/>
            <w:noWrap/>
            <w:vAlign w:val="center"/>
            <w:hideMark/>
          </w:tcPr>
          <w:p w14:paraId="1B676CD4" w14:textId="77777777" w:rsidR="00D360D8" w:rsidRPr="000254DA" w:rsidRDefault="00D360D8" w:rsidP="009B6A99">
            <w:pPr>
              <w:spacing w:after="0"/>
              <w:jc w:val="right"/>
              <w:rPr>
                <w:rFonts w:ascii="Arial" w:eastAsia="Times New Roman" w:hAnsi="Arial" w:cs="Arial"/>
                <w:color w:val="000000"/>
                <w:sz w:val="20"/>
                <w:szCs w:val="20"/>
                <w:lang w:eastAsia="pl-PL"/>
              </w:rPr>
            </w:pPr>
            <w:r w:rsidRPr="000254DA">
              <w:rPr>
                <w:rFonts w:ascii="Arial" w:eastAsia="Times New Roman" w:hAnsi="Arial" w:cs="Arial"/>
                <w:color w:val="000000"/>
                <w:sz w:val="20"/>
                <w:szCs w:val="20"/>
                <w:lang w:eastAsia="pl-PL"/>
              </w:rPr>
              <w:t>16</w:t>
            </w:r>
          </w:p>
        </w:tc>
        <w:tc>
          <w:tcPr>
            <w:tcW w:w="0" w:type="auto"/>
            <w:tcBorders>
              <w:top w:val="nil"/>
              <w:left w:val="nil"/>
              <w:bottom w:val="single" w:sz="4" w:space="0" w:color="auto"/>
              <w:right w:val="single" w:sz="4" w:space="0" w:color="auto"/>
            </w:tcBorders>
            <w:shd w:val="clear" w:color="auto" w:fill="auto"/>
            <w:noWrap/>
            <w:vAlign w:val="center"/>
            <w:hideMark/>
          </w:tcPr>
          <w:p w14:paraId="69C6CE7D" w14:textId="77777777" w:rsidR="00D360D8" w:rsidRPr="000254DA" w:rsidRDefault="00D360D8" w:rsidP="009B6A99">
            <w:pPr>
              <w:spacing w:after="0"/>
              <w:jc w:val="right"/>
              <w:rPr>
                <w:rFonts w:ascii="Arial" w:eastAsia="Times New Roman" w:hAnsi="Arial" w:cs="Arial"/>
                <w:color w:val="000000"/>
                <w:sz w:val="20"/>
                <w:szCs w:val="20"/>
                <w:lang w:eastAsia="pl-PL"/>
              </w:rPr>
            </w:pPr>
            <w:r w:rsidRPr="000254DA">
              <w:rPr>
                <w:rFonts w:ascii="Arial" w:eastAsia="Times New Roman" w:hAnsi="Arial" w:cs="Arial"/>
                <w:color w:val="000000"/>
                <w:sz w:val="20"/>
                <w:szCs w:val="20"/>
                <w:lang w:eastAsia="pl-PL"/>
              </w:rPr>
              <w:t>74</w:t>
            </w:r>
          </w:p>
        </w:tc>
        <w:tc>
          <w:tcPr>
            <w:tcW w:w="0" w:type="auto"/>
            <w:tcBorders>
              <w:top w:val="nil"/>
              <w:left w:val="nil"/>
              <w:bottom w:val="single" w:sz="4" w:space="0" w:color="auto"/>
              <w:right w:val="single" w:sz="4" w:space="0" w:color="auto"/>
            </w:tcBorders>
            <w:shd w:val="clear" w:color="auto" w:fill="auto"/>
            <w:noWrap/>
            <w:vAlign w:val="center"/>
            <w:hideMark/>
          </w:tcPr>
          <w:p w14:paraId="0AEC8A93" w14:textId="77777777" w:rsidR="00D360D8" w:rsidRPr="000254DA" w:rsidRDefault="00D360D8" w:rsidP="009B6A99">
            <w:pPr>
              <w:spacing w:after="0"/>
              <w:jc w:val="right"/>
              <w:rPr>
                <w:rFonts w:ascii="Arial" w:eastAsia="Times New Roman" w:hAnsi="Arial" w:cs="Arial"/>
                <w:color w:val="000000"/>
                <w:sz w:val="20"/>
                <w:szCs w:val="20"/>
                <w:lang w:eastAsia="pl-PL"/>
              </w:rPr>
            </w:pPr>
            <w:r w:rsidRPr="000254DA">
              <w:rPr>
                <w:rFonts w:ascii="Arial" w:eastAsia="Times New Roman" w:hAnsi="Arial" w:cs="Arial"/>
                <w:color w:val="000000"/>
                <w:sz w:val="20"/>
                <w:szCs w:val="20"/>
                <w:lang w:eastAsia="pl-PL"/>
              </w:rPr>
              <w:t>17</w:t>
            </w:r>
          </w:p>
        </w:tc>
        <w:tc>
          <w:tcPr>
            <w:tcW w:w="0" w:type="auto"/>
            <w:tcBorders>
              <w:top w:val="nil"/>
              <w:left w:val="nil"/>
              <w:bottom w:val="single" w:sz="4" w:space="0" w:color="auto"/>
              <w:right w:val="single" w:sz="4" w:space="0" w:color="auto"/>
            </w:tcBorders>
            <w:shd w:val="clear" w:color="auto" w:fill="auto"/>
            <w:noWrap/>
            <w:vAlign w:val="center"/>
            <w:hideMark/>
          </w:tcPr>
          <w:p w14:paraId="2F8CD1DD" w14:textId="77777777" w:rsidR="00D360D8" w:rsidRPr="000254DA" w:rsidRDefault="00D360D8" w:rsidP="009B6A99">
            <w:pPr>
              <w:spacing w:after="0"/>
              <w:jc w:val="right"/>
              <w:rPr>
                <w:rFonts w:ascii="Arial" w:eastAsia="Times New Roman" w:hAnsi="Arial" w:cs="Arial"/>
                <w:color w:val="000000"/>
                <w:sz w:val="20"/>
                <w:szCs w:val="20"/>
                <w:lang w:eastAsia="pl-PL"/>
              </w:rPr>
            </w:pPr>
            <w:r w:rsidRPr="000254DA">
              <w:rPr>
                <w:rFonts w:ascii="Arial" w:eastAsia="Times New Roman" w:hAnsi="Arial" w:cs="Arial"/>
                <w:color w:val="000000"/>
                <w:sz w:val="20"/>
                <w:szCs w:val="20"/>
                <w:lang w:eastAsia="pl-PL"/>
              </w:rPr>
              <w:t>170</w:t>
            </w:r>
          </w:p>
        </w:tc>
      </w:tr>
      <w:tr w:rsidR="00D360D8" w:rsidRPr="000254DA" w14:paraId="348CACDC" w14:textId="77777777" w:rsidTr="009B6A99">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F0489C" w14:textId="77777777" w:rsidR="00D360D8" w:rsidRPr="000254DA" w:rsidRDefault="00D360D8" w:rsidP="009B6A99">
            <w:pPr>
              <w:spacing w:after="0"/>
              <w:rPr>
                <w:rFonts w:ascii="Arial" w:eastAsia="Times New Roman" w:hAnsi="Arial" w:cs="Arial"/>
                <w:color w:val="000000"/>
                <w:sz w:val="20"/>
                <w:szCs w:val="20"/>
                <w:lang w:eastAsia="pl-PL"/>
              </w:rPr>
            </w:pPr>
            <w:r w:rsidRPr="000254DA">
              <w:rPr>
                <w:rFonts w:ascii="Arial" w:eastAsia="Times New Roman" w:hAnsi="Arial" w:cs="Arial"/>
                <w:color w:val="000000"/>
                <w:sz w:val="20"/>
                <w:szCs w:val="20"/>
                <w:lang w:eastAsia="pl-PL"/>
              </w:rPr>
              <w:t>Region 4 / 18</w:t>
            </w:r>
          </w:p>
        </w:tc>
        <w:tc>
          <w:tcPr>
            <w:tcW w:w="0" w:type="auto"/>
            <w:tcBorders>
              <w:top w:val="nil"/>
              <w:left w:val="nil"/>
              <w:bottom w:val="single" w:sz="4" w:space="0" w:color="auto"/>
              <w:right w:val="single" w:sz="4" w:space="0" w:color="auto"/>
            </w:tcBorders>
            <w:shd w:val="clear" w:color="auto" w:fill="auto"/>
            <w:noWrap/>
            <w:vAlign w:val="center"/>
            <w:hideMark/>
          </w:tcPr>
          <w:p w14:paraId="051E4631" w14:textId="77777777" w:rsidR="00D360D8" w:rsidRPr="000254DA" w:rsidRDefault="00D360D8" w:rsidP="009B6A99">
            <w:pPr>
              <w:spacing w:after="0"/>
              <w:jc w:val="right"/>
              <w:rPr>
                <w:rFonts w:ascii="Arial" w:eastAsia="Times New Roman" w:hAnsi="Arial" w:cs="Arial"/>
                <w:color w:val="000000"/>
                <w:sz w:val="20"/>
                <w:szCs w:val="20"/>
                <w:lang w:eastAsia="pl-PL"/>
              </w:rPr>
            </w:pPr>
            <w:r w:rsidRPr="000254DA">
              <w:rPr>
                <w:rFonts w:ascii="Arial" w:eastAsia="Times New Roman" w:hAnsi="Arial" w:cs="Arial"/>
                <w:color w:val="000000"/>
                <w:sz w:val="20"/>
                <w:szCs w:val="20"/>
                <w:lang w:eastAsia="pl-PL"/>
              </w:rPr>
              <w:t>14</w:t>
            </w:r>
          </w:p>
        </w:tc>
        <w:tc>
          <w:tcPr>
            <w:tcW w:w="0" w:type="auto"/>
            <w:tcBorders>
              <w:top w:val="nil"/>
              <w:left w:val="nil"/>
              <w:bottom w:val="single" w:sz="4" w:space="0" w:color="auto"/>
              <w:right w:val="single" w:sz="4" w:space="0" w:color="auto"/>
            </w:tcBorders>
            <w:shd w:val="clear" w:color="auto" w:fill="auto"/>
            <w:noWrap/>
            <w:vAlign w:val="center"/>
            <w:hideMark/>
          </w:tcPr>
          <w:p w14:paraId="75777E25" w14:textId="77777777" w:rsidR="00D360D8" w:rsidRPr="000254DA" w:rsidRDefault="00D360D8" w:rsidP="009B6A99">
            <w:pPr>
              <w:spacing w:after="0"/>
              <w:jc w:val="right"/>
              <w:rPr>
                <w:rFonts w:ascii="Arial" w:eastAsia="Times New Roman" w:hAnsi="Arial" w:cs="Arial"/>
                <w:color w:val="000000"/>
                <w:sz w:val="20"/>
                <w:szCs w:val="20"/>
                <w:lang w:eastAsia="pl-PL"/>
              </w:rPr>
            </w:pPr>
            <w:r w:rsidRPr="000254DA">
              <w:rPr>
                <w:rFonts w:ascii="Arial" w:eastAsia="Times New Roman" w:hAnsi="Arial" w:cs="Arial"/>
                <w:color w:val="000000"/>
                <w:sz w:val="20"/>
                <w:szCs w:val="20"/>
                <w:lang w:eastAsia="pl-PL"/>
              </w:rPr>
              <w:t>52</w:t>
            </w:r>
          </w:p>
        </w:tc>
        <w:tc>
          <w:tcPr>
            <w:tcW w:w="0" w:type="auto"/>
            <w:tcBorders>
              <w:top w:val="nil"/>
              <w:left w:val="nil"/>
              <w:bottom w:val="single" w:sz="4" w:space="0" w:color="auto"/>
              <w:right w:val="single" w:sz="4" w:space="0" w:color="auto"/>
            </w:tcBorders>
            <w:shd w:val="clear" w:color="auto" w:fill="auto"/>
            <w:noWrap/>
            <w:vAlign w:val="center"/>
            <w:hideMark/>
          </w:tcPr>
          <w:p w14:paraId="042F4210" w14:textId="77777777" w:rsidR="00D360D8" w:rsidRPr="000254DA" w:rsidRDefault="00D360D8" w:rsidP="009B6A99">
            <w:pPr>
              <w:spacing w:after="0"/>
              <w:jc w:val="right"/>
              <w:rPr>
                <w:rFonts w:ascii="Arial" w:eastAsia="Times New Roman" w:hAnsi="Arial" w:cs="Arial"/>
                <w:color w:val="000000"/>
                <w:sz w:val="20"/>
                <w:szCs w:val="20"/>
                <w:lang w:eastAsia="pl-PL"/>
              </w:rPr>
            </w:pPr>
            <w:r w:rsidRPr="000254DA">
              <w:rPr>
                <w:rFonts w:ascii="Arial" w:eastAsia="Times New Roman" w:hAnsi="Arial" w:cs="Arial"/>
                <w:color w:val="000000"/>
                <w:sz w:val="20"/>
                <w:szCs w:val="20"/>
                <w:lang w:eastAsia="pl-PL"/>
              </w:rPr>
              <w:t>17</w:t>
            </w:r>
          </w:p>
        </w:tc>
        <w:tc>
          <w:tcPr>
            <w:tcW w:w="0" w:type="auto"/>
            <w:tcBorders>
              <w:top w:val="nil"/>
              <w:left w:val="nil"/>
              <w:bottom w:val="single" w:sz="4" w:space="0" w:color="auto"/>
              <w:right w:val="single" w:sz="4" w:space="0" w:color="auto"/>
            </w:tcBorders>
            <w:shd w:val="clear" w:color="auto" w:fill="auto"/>
            <w:noWrap/>
            <w:vAlign w:val="center"/>
            <w:hideMark/>
          </w:tcPr>
          <w:p w14:paraId="24061397" w14:textId="77777777" w:rsidR="00D360D8" w:rsidRPr="000254DA" w:rsidRDefault="00D360D8" w:rsidP="009B6A99">
            <w:pPr>
              <w:spacing w:after="0"/>
              <w:jc w:val="right"/>
              <w:rPr>
                <w:rFonts w:ascii="Arial" w:eastAsia="Times New Roman" w:hAnsi="Arial" w:cs="Arial"/>
                <w:color w:val="000000"/>
                <w:sz w:val="20"/>
                <w:szCs w:val="20"/>
                <w:lang w:eastAsia="pl-PL"/>
              </w:rPr>
            </w:pPr>
            <w:r w:rsidRPr="000254DA">
              <w:rPr>
                <w:rFonts w:ascii="Arial" w:eastAsia="Times New Roman" w:hAnsi="Arial" w:cs="Arial"/>
                <w:color w:val="000000"/>
                <w:sz w:val="20"/>
                <w:szCs w:val="20"/>
                <w:lang w:eastAsia="pl-PL"/>
              </w:rPr>
              <w:t>86</w:t>
            </w:r>
          </w:p>
        </w:tc>
        <w:tc>
          <w:tcPr>
            <w:tcW w:w="0" w:type="auto"/>
            <w:tcBorders>
              <w:top w:val="nil"/>
              <w:left w:val="nil"/>
              <w:bottom w:val="single" w:sz="4" w:space="0" w:color="auto"/>
              <w:right w:val="single" w:sz="4" w:space="0" w:color="auto"/>
            </w:tcBorders>
            <w:shd w:val="clear" w:color="auto" w:fill="auto"/>
            <w:noWrap/>
            <w:vAlign w:val="center"/>
            <w:hideMark/>
          </w:tcPr>
          <w:p w14:paraId="182A4F0A" w14:textId="77777777" w:rsidR="00D360D8" w:rsidRPr="000254DA" w:rsidRDefault="00D360D8" w:rsidP="009B6A99">
            <w:pPr>
              <w:spacing w:after="0"/>
              <w:jc w:val="right"/>
              <w:rPr>
                <w:rFonts w:ascii="Arial" w:eastAsia="Times New Roman" w:hAnsi="Arial" w:cs="Arial"/>
                <w:color w:val="000000"/>
                <w:sz w:val="20"/>
                <w:szCs w:val="20"/>
                <w:lang w:eastAsia="pl-PL"/>
              </w:rPr>
            </w:pPr>
            <w:r w:rsidRPr="000254DA">
              <w:rPr>
                <w:rFonts w:ascii="Arial" w:eastAsia="Times New Roman" w:hAnsi="Arial" w:cs="Arial"/>
                <w:color w:val="000000"/>
                <w:sz w:val="20"/>
                <w:szCs w:val="20"/>
                <w:lang w:eastAsia="pl-PL"/>
              </w:rPr>
              <w:t>17</w:t>
            </w:r>
          </w:p>
        </w:tc>
        <w:tc>
          <w:tcPr>
            <w:tcW w:w="0" w:type="auto"/>
            <w:tcBorders>
              <w:top w:val="nil"/>
              <w:left w:val="nil"/>
              <w:bottom w:val="single" w:sz="4" w:space="0" w:color="auto"/>
              <w:right w:val="single" w:sz="4" w:space="0" w:color="auto"/>
            </w:tcBorders>
            <w:shd w:val="clear" w:color="auto" w:fill="auto"/>
            <w:noWrap/>
            <w:vAlign w:val="center"/>
            <w:hideMark/>
          </w:tcPr>
          <w:p w14:paraId="2A26FB8A" w14:textId="77777777" w:rsidR="00D360D8" w:rsidRPr="000254DA" w:rsidRDefault="00D360D8" w:rsidP="009B6A99">
            <w:pPr>
              <w:spacing w:after="0"/>
              <w:jc w:val="right"/>
              <w:rPr>
                <w:rFonts w:ascii="Arial" w:eastAsia="Times New Roman" w:hAnsi="Arial" w:cs="Arial"/>
                <w:color w:val="000000"/>
                <w:sz w:val="20"/>
                <w:szCs w:val="20"/>
                <w:lang w:eastAsia="pl-PL"/>
              </w:rPr>
            </w:pPr>
            <w:r w:rsidRPr="000254DA">
              <w:rPr>
                <w:rFonts w:ascii="Arial" w:eastAsia="Times New Roman" w:hAnsi="Arial" w:cs="Arial"/>
                <w:color w:val="000000"/>
                <w:sz w:val="20"/>
                <w:szCs w:val="20"/>
                <w:lang w:eastAsia="pl-PL"/>
              </w:rPr>
              <w:t>72</w:t>
            </w:r>
          </w:p>
        </w:tc>
      </w:tr>
      <w:tr w:rsidR="00D360D8" w:rsidRPr="000254DA" w14:paraId="1F7FC051" w14:textId="77777777" w:rsidTr="009B6A99">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D03197" w14:textId="77777777" w:rsidR="00D360D8" w:rsidRPr="000254DA" w:rsidRDefault="00D360D8" w:rsidP="009B6A99">
            <w:pPr>
              <w:spacing w:after="0"/>
              <w:rPr>
                <w:rFonts w:ascii="Arial" w:eastAsia="Times New Roman" w:hAnsi="Arial" w:cs="Arial"/>
                <w:color w:val="000000"/>
                <w:sz w:val="20"/>
                <w:szCs w:val="20"/>
                <w:lang w:eastAsia="pl-PL"/>
              </w:rPr>
            </w:pPr>
            <w:r w:rsidRPr="000254DA">
              <w:rPr>
                <w:rFonts w:ascii="Arial" w:eastAsia="Times New Roman" w:hAnsi="Arial" w:cs="Arial"/>
                <w:color w:val="000000"/>
                <w:sz w:val="20"/>
                <w:szCs w:val="20"/>
                <w:lang w:eastAsia="pl-PL"/>
              </w:rPr>
              <w:t>Region 5 / 22</w:t>
            </w:r>
          </w:p>
        </w:tc>
        <w:tc>
          <w:tcPr>
            <w:tcW w:w="0" w:type="auto"/>
            <w:tcBorders>
              <w:top w:val="nil"/>
              <w:left w:val="nil"/>
              <w:bottom w:val="single" w:sz="4" w:space="0" w:color="auto"/>
              <w:right w:val="single" w:sz="4" w:space="0" w:color="auto"/>
            </w:tcBorders>
            <w:shd w:val="clear" w:color="auto" w:fill="auto"/>
            <w:noWrap/>
            <w:vAlign w:val="center"/>
            <w:hideMark/>
          </w:tcPr>
          <w:p w14:paraId="350B3424" w14:textId="77777777" w:rsidR="00D360D8" w:rsidRPr="000254DA" w:rsidRDefault="00D360D8" w:rsidP="009B6A99">
            <w:pPr>
              <w:spacing w:after="0"/>
              <w:jc w:val="right"/>
              <w:rPr>
                <w:rFonts w:ascii="Arial" w:eastAsia="Times New Roman" w:hAnsi="Arial" w:cs="Arial"/>
                <w:color w:val="000000"/>
                <w:sz w:val="20"/>
                <w:szCs w:val="20"/>
                <w:lang w:eastAsia="pl-PL"/>
              </w:rPr>
            </w:pPr>
            <w:r w:rsidRPr="000254DA">
              <w:rPr>
                <w:rFonts w:ascii="Arial" w:eastAsia="Times New Roman" w:hAnsi="Arial" w:cs="Arial"/>
                <w:color w:val="000000"/>
                <w:sz w:val="20"/>
                <w:szCs w:val="20"/>
                <w:lang w:eastAsia="pl-PL"/>
              </w:rPr>
              <w:t>16</w:t>
            </w:r>
          </w:p>
        </w:tc>
        <w:tc>
          <w:tcPr>
            <w:tcW w:w="0" w:type="auto"/>
            <w:tcBorders>
              <w:top w:val="nil"/>
              <w:left w:val="nil"/>
              <w:bottom w:val="single" w:sz="4" w:space="0" w:color="auto"/>
              <w:right w:val="single" w:sz="4" w:space="0" w:color="auto"/>
            </w:tcBorders>
            <w:shd w:val="clear" w:color="auto" w:fill="auto"/>
            <w:noWrap/>
            <w:vAlign w:val="center"/>
            <w:hideMark/>
          </w:tcPr>
          <w:p w14:paraId="09DC0B18" w14:textId="77777777" w:rsidR="00D360D8" w:rsidRPr="000254DA" w:rsidRDefault="00D360D8" w:rsidP="009B6A99">
            <w:pPr>
              <w:spacing w:after="0"/>
              <w:jc w:val="right"/>
              <w:rPr>
                <w:rFonts w:ascii="Arial" w:eastAsia="Times New Roman" w:hAnsi="Arial" w:cs="Arial"/>
                <w:color w:val="000000"/>
                <w:sz w:val="20"/>
                <w:szCs w:val="20"/>
                <w:lang w:eastAsia="pl-PL"/>
              </w:rPr>
            </w:pPr>
            <w:r w:rsidRPr="000254DA">
              <w:rPr>
                <w:rFonts w:ascii="Arial" w:eastAsia="Times New Roman" w:hAnsi="Arial" w:cs="Arial"/>
                <w:color w:val="000000"/>
                <w:sz w:val="20"/>
                <w:szCs w:val="20"/>
                <w:lang w:eastAsia="pl-PL"/>
              </w:rPr>
              <w:t>86</w:t>
            </w:r>
          </w:p>
        </w:tc>
        <w:tc>
          <w:tcPr>
            <w:tcW w:w="0" w:type="auto"/>
            <w:tcBorders>
              <w:top w:val="nil"/>
              <w:left w:val="nil"/>
              <w:bottom w:val="single" w:sz="4" w:space="0" w:color="auto"/>
              <w:right w:val="single" w:sz="4" w:space="0" w:color="auto"/>
            </w:tcBorders>
            <w:shd w:val="clear" w:color="auto" w:fill="auto"/>
            <w:noWrap/>
            <w:vAlign w:val="center"/>
            <w:hideMark/>
          </w:tcPr>
          <w:p w14:paraId="59A24C2B" w14:textId="77777777" w:rsidR="00D360D8" w:rsidRPr="000254DA" w:rsidRDefault="00D360D8" w:rsidP="009B6A99">
            <w:pPr>
              <w:spacing w:after="0"/>
              <w:jc w:val="right"/>
              <w:rPr>
                <w:rFonts w:ascii="Arial" w:eastAsia="Times New Roman" w:hAnsi="Arial" w:cs="Arial"/>
                <w:color w:val="000000"/>
                <w:sz w:val="20"/>
                <w:szCs w:val="20"/>
                <w:lang w:eastAsia="pl-PL"/>
              </w:rPr>
            </w:pPr>
            <w:r w:rsidRPr="000254DA">
              <w:rPr>
                <w:rFonts w:ascii="Arial" w:eastAsia="Times New Roman" w:hAnsi="Arial" w:cs="Arial"/>
                <w:color w:val="000000"/>
                <w:sz w:val="20"/>
                <w:szCs w:val="20"/>
                <w:lang w:eastAsia="pl-PL"/>
              </w:rPr>
              <w:t>19</w:t>
            </w:r>
          </w:p>
        </w:tc>
        <w:tc>
          <w:tcPr>
            <w:tcW w:w="0" w:type="auto"/>
            <w:tcBorders>
              <w:top w:val="nil"/>
              <w:left w:val="nil"/>
              <w:bottom w:val="single" w:sz="4" w:space="0" w:color="auto"/>
              <w:right w:val="single" w:sz="4" w:space="0" w:color="auto"/>
            </w:tcBorders>
            <w:shd w:val="clear" w:color="auto" w:fill="auto"/>
            <w:noWrap/>
            <w:vAlign w:val="center"/>
            <w:hideMark/>
          </w:tcPr>
          <w:p w14:paraId="4250ED28" w14:textId="77777777" w:rsidR="00D360D8" w:rsidRPr="000254DA" w:rsidRDefault="00D360D8" w:rsidP="009B6A99">
            <w:pPr>
              <w:spacing w:after="0"/>
              <w:jc w:val="right"/>
              <w:rPr>
                <w:rFonts w:ascii="Arial" w:eastAsia="Times New Roman" w:hAnsi="Arial" w:cs="Arial"/>
                <w:color w:val="000000"/>
                <w:sz w:val="20"/>
                <w:szCs w:val="20"/>
                <w:lang w:eastAsia="pl-PL"/>
              </w:rPr>
            </w:pPr>
            <w:r w:rsidRPr="000254DA">
              <w:rPr>
                <w:rFonts w:ascii="Arial" w:eastAsia="Times New Roman" w:hAnsi="Arial" w:cs="Arial"/>
                <w:color w:val="000000"/>
                <w:sz w:val="20"/>
                <w:szCs w:val="20"/>
                <w:lang w:eastAsia="pl-PL"/>
              </w:rPr>
              <w:t>79</w:t>
            </w:r>
          </w:p>
        </w:tc>
        <w:tc>
          <w:tcPr>
            <w:tcW w:w="0" w:type="auto"/>
            <w:tcBorders>
              <w:top w:val="nil"/>
              <w:left w:val="nil"/>
              <w:bottom w:val="single" w:sz="4" w:space="0" w:color="auto"/>
              <w:right w:val="single" w:sz="4" w:space="0" w:color="auto"/>
            </w:tcBorders>
            <w:shd w:val="clear" w:color="auto" w:fill="auto"/>
            <w:noWrap/>
            <w:vAlign w:val="center"/>
            <w:hideMark/>
          </w:tcPr>
          <w:p w14:paraId="35A6E1B6" w14:textId="77777777" w:rsidR="00D360D8" w:rsidRPr="000254DA" w:rsidRDefault="00D360D8" w:rsidP="009B6A99">
            <w:pPr>
              <w:spacing w:after="0"/>
              <w:jc w:val="right"/>
              <w:rPr>
                <w:rFonts w:ascii="Arial" w:eastAsia="Times New Roman" w:hAnsi="Arial" w:cs="Arial"/>
                <w:color w:val="000000"/>
                <w:sz w:val="20"/>
                <w:szCs w:val="20"/>
                <w:lang w:eastAsia="pl-PL"/>
              </w:rPr>
            </w:pPr>
            <w:r w:rsidRPr="000254DA">
              <w:rPr>
                <w:rFonts w:ascii="Arial" w:eastAsia="Times New Roman" w:hAnsi="Arial" w:cs="Arial"/>
                <w:color w:val="000000"/>
                <w:sz w:val="20"/>
                <w:szCs w:val="20"/>
                <w:lang w:eastAsia="pl-PL"/>
              </w:rPr>
              <w:t>17</w:t>
            </w:r>
          </w:p>
        </w:tc>
        <w:tc>
          <w:tcPr>
            <w:tcW w:w="0" w:type="auto"/>
            <w:tcBorders>
              <w:top w:val="nil"/>
              <w:left w:val="nil"/>
              <w:bottom w:val="single" w:sz="4" w:space="0" w:color="auto"/>
              <w:right w:val="single" w:sz="4" w:space="0" w:color="auto"/>
            </w:tcBorders>
            <w:shd w:val="clear" w:color="auto" w:fill="auto"/>
            <w:noWrap/>
            <w:vAlign w:val="center"/>
            <w:hideMark/>
          </w:tcPr>
          <w:p w14:paraId="5E2DD636" w14:textId="77777777" w:rsidR="00D360D8" w:rsidRPr="000254DA" w:rsidRDefault="00D360D8" w:rsidP="009B6A99">
            <w:pPr>
              <w:spacing w:after="0"/>
              <w:jc w:val="right"/>
              <w:rPr>
                <w:rFonts w:ascii="Arial" w:eastAsia="Times New Roman" w:hAnsi="Arial" w:cs="Arial"/>
                <w:color w:val="000000"/>
                <w:sz w:val="20"/>
                <w:szCs w:val="20"/>
                <w:lang w:eastAsia="pl-PL"/>
              </w:rPr>
            </w:pPr>
            <w:r w:rsidRPr="000254DA">
              <w:rPr>
                <w:rFonts w:ascii="Arial" w:eastAsia="Times New Roman" w:hAnsi="Arial" w:cs="Arial"/>
                <w:color w:val="000000"/>
                <w:sz w:val="20"/>
                <w:szCs w:val="20"/>
                <w:lang w:eastAsia="pl-PL"/>
              </w:rPr>
              <w:t>79</w:t>
            </w:r>
          </w:p>
        </w:tc>
      </w:tr>
      <w:tr w:rsidR="00D360D8" w:rsidRPr="000254DA" w14:paraId="009813CE" w14:textId="77777777" w:rsidTr="009B6A99">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01B015" w14:textId="77777777" w:rsidR="00D360D8" w:rsidRPr="000254DA" w:rsidRDefault="00D360D8" w:rsidP="009B6A99">
            <w:pPr>
              <w:spacing w:after="0"/>
              <w:rPr>
                <w:rFonts w:ascii="Arial" w:eastAsia="Times New Roman" w:hAnsi="Arial" w:cs="Arial"/>
                <w:color w:val="000000"/>
                <w:sz w:val="20"/>
                <w:szCs w:val="20"/>
                <w:lang w:eastAsia="pl-PL"/>
              </w:rPr>
            </w:pPr>
            <w:r w:rsidRPr="000254DA">
              <w:rPr>
                <w:rFonts w:ascii="Arial" w:eastAsia="Times New Roman" w:hAnsi="Arial" w:cs="Arial"/>
                <w:color w:val="000000"/>
                <w:sz w:val="20"/>
                <w:szCs w:val="20"/>
                <w:lang w:eastAsia="pl-PL"/>
              </w:rPr>
              <w:t>Region 6 / 13</w:t>
            </w:r>
          </w:p>
        </w:tc>
        <w:tc>
          <w:tcPr>
            <w:tcW w:w="0" w:type="auto"/>
            <w:tcBorders>
              <w:top w:val="nil"/>
              <w:left w:val="nil"/>
              <w:bottom w:val="single" w:sz="4" w:space="0" w:color="auto"/>
              <w:right w:val="single" w:sz="4" w:space="0" w:color="auto"/>
            </w:tcBorders>
            <w:shd w:val="clear" w:color="auto" w:fill="auto"/>
            <w:noWrap/>
            <w:vAlign w:val="center"/>
            <w:hideMark/>
          </w:tcPr>
          <w:p w14:paraId="72CCC222" w14:textId="77777777" w:rsidR="00D360D8" w:rsidRPr="000254DA" w:rsidRDefault="00D360D8" w:rsidP="009B6A99">
            <w:pPr>
              <w:spacing w:after="0"/>
              <w:jc w:val="right"/>
              <w:rPr>
                <w:rFonts w:ascii="Arial" w:eastAsia="Times New Roman" w:hAnsi="Arial" w:cs="Arial"/>
                <w:color w:val="000000"/>
                <w:sz w:val="20"/>
                <w:szCs w:val="20"/>
                <w:lang w:eastAsia="pl-PL"/>
              </w:rPr>
            </w:pPr>
            <w:r w:rsidRPr="000254DA">
              <w:rPr>
                <w:rFonts w:ascii="Arial" w:eastAsia="Times New Roman" w:hAnsi="Arial" w:cs="Arial"/>
                <w:color w:val="000000"/>
                <w:sz w:val="20"/>
                <w:szCs w:val="20"/>
                <w:lang w:eastAsia="pl-PL"/>
              </w:rPr>
              <w:t>8</w:t>
            </w:r>
          </w:p>
        </w:tc>
        <w:tc>
          <w:tcPr>
            <w:tcW w:w="0" w:type="auto"/>
            <w:tcBorders>
              <w:top w:val="nil"/>
              <w:left w:val="nil"/>
              <w:bottom w:val="single" w:sz="4" w:space="0" w:color="auto"/>
              <w:right w:val="single" w:sz="4" w:space="0" w:color="auto"/>
            </w:tcBorders>
            <w:shd w:val="clear" w:color="auto" w:fill="auto"/>
            <w:noWrap/>
            <w:vAlign w:val="center"/>
            <w:hideMark/>
          </w:tcPr>
          <w:p w14:paraId="34408E83" w14:textId="77777777" w:rsidR="00D360D8" w:rsidRPr="000254DA" w:rsidRDefault="00D360D8" w:rsidP="009B6A99">
            <w:pPr>
              <w:spacing w:after="0"/>
              <w:jc w:val="right"/>
              <w:rPr>
                <w:rFonts w:ascii="Arial" w:eastAsia="Times New Roman" w:hAnsi="Arial" w:cs="Arial"/>
                <w:color w:val="000000"/>
                <w:sz w:val="20"/>
                <w:szCs w:val="20"/>
                <w:lang w:eastAsia="pl-PL"/>
              </w:rPr>
            </w:pPr>
            <w:r w:rsidRPr="000254DA">
              <w:rPr>
                <w:rFonts w:ascii="Arial" w:eastAsia="Times New Roman" w:hAnsi="Arial" w:cs="Arial"/>
                <w:color w:val="000000"/>
                <w:sz w:val="20"/>
                <w:szCs w:val="20"/>
                <w:lang w:eastAsia="pl-PL"/>
              </w:rPr>
              <w:t>23</w:t>
            </w:r>
          </w:p>
        </w:tc>
        <w:tc>
          <w:tcPr>
            <w:tcW w:w="0" w:type="auto"/>
            <w:tcBorders>
              <w:top w:val="nil"/>
              <w:left w:val="nil"/>
              <w:bottom w:val="single" w:sz="4" w:space="0" w:color="auto"/>
              <w:right w:val="single" w:sz="4" w:space="0" w:color="auto"/>
            </w:tcBorders>
            <w:shd w:val="clear" w:color="auto" w:fill="auto"/>
            <w:noWrap/>
            <w:vAlign w:val="center"/>
            <w:hideMark/>
          </w:tcPr>
          <w:p w14:paraId="2BA8013F" w14:textId="77777777" w:rsidR="00D360D8" w:rsidRPr="000254DA" w:rsidRDefault="00D360D8" w:rsidP="009B6A99">
            <w:pPr>
              <w:spacing w:after="0"/>
              <w:jc w:val="right"/>
              <w:rPr>
                <w:rFonts w:ascii="Arial" w:eastAsia="Times New Roman" w:hAnsi="Arial" w:cs="Arial"/>
                <w:color w:val="000000"/>
                <w:sz w:val="20"/>
                <w:szCs w:val="20"/>
                <w:lang w:eastAsia="pl-PL"/>
              </w:rPr>
            </w:pPr>
            <w:r w:rsidRPr="000254DA">
              <w:rPr>
                <w:rFonts w:ascii="Arial" w:eastAsia="Times New Roman" w:hAnsi="Arial" w:cs="Arial"/>
                <w:color w:val="000000"/>
                <w:sz w:val="20"/>
                <w:szCs w:val="20"/>
                <w:lang w:eastAsia="pl-PL"/>
              </w:rPr>
              <w:t>9</w:t>
            </w:r>
          </w:p>
        </w:tc>
        <w:tc>
          <w:tcPr>
            <w:tcW w:w="0" w:type="auto"/>
            <w:tcBorders>
              <w:top w:val="nil"/>
              <w:left w:val="nil"/>
              <w:bottom w:val="single" w:sz="4" w:space="0" w:color="auto"/>
              <w:right w:val="single" w:sz="4" w:space="0" w:color="auto"/>
            </w:tcBorders>
            <w:shd w:val="clear" w:color="auto" w:fill="auto"/>
            <w:noWrap/>
            <w:vAlign w:val="center"/>
            <w:hideMark/>
          </w:tcPr>
          <w:p w14:paraId="67449691" w14:textId="77777777" w:rsidR="00D360D8" w:rsidRPr="000254DA" w:rsidRDefault="00D360D8" w:rsidP="009B6A99">
            <w:pPr>
              <w:spacing w:after="0"/>
              <w:jc w:val="right"/>
              <w:rPr>
                <w:rFonts w:ascii="Arial" w:eastAsia="Times New Roman" w:hAnsi="Arial" w:cs="Arial"/>
                <w:color w:val="000000"/>
                <w:sz w:val="20"/>
                <w:szCs w:val="20"/>
                <w:lang w:eastAsia="pl-PL"/>
              </w:rPr>
            </w:pPr>
            <w:r w:rsidRPr="000254DA">
              <w:rPr>
                <w:rFonts w:ascii="Arial" w:eastAsia="Times New Roman" w:hAnsi="Arial" w:cs="Arial"/>
                <w:color w:val="000000"/>
                <w:sz w:val="20"/>
                <w:szCs w:val="20"/>
                <w:lang w:eastAsia="pl-PL"/>
              </w:rPr>
              <w:t>26</w:t>
            </w:r>
          </w:p>
        </w:tc>
        <w:tc>
          <w:tcPr>
            <w:tcW w:w="0" w:type="auto"/>
            <w:tcBorders>
              <w:top w:val="nil"/>
              <w:left w:val="nil"/>
              <w:bottom w:val="single" w:sz="4" w:space="0" w:color="auto"/>
              <w:right w:val="single" w:sz="4" w:space="0" w:color="auto"/>
            </w:tcBorders>
            <w:shd w:val="clear" w:color="auto" w:fill="auto"/>
            <w:noWrap/>
            <w:vAlign w:val="center"/>
            <w:hideMark/>
          </w:tcPr>
          <w:p w14:paraId="4D5119DB" w14:textId="77777777" w:rsidR="00D360D8" w:rsidRPr="000254DA" w:rsidRDefault="00D360D8" w:rsidP="009B6A99">
            <w:pPr>
              <w:spacing w:after="0"/>
              <w:jc w:val="right"/>
              <w:rPr>
                <w:rFonts w:ascii="Arial" w:eastAsia="Times New Roman" w:hAnsi="Arial" w:cs="Arial"/>
                <w:color w:val="000000"/>
                <w:sz w:val="20"/>
                <w:szCs w:val="20"/>
                <w:lang w:eastAsia="pl-PL"/>
              </w:rPr>
            </w:pPr>
            <w:r w:rsidRPr="000254DA">
              <w:rPr>
                <w:rFonts w:ascii="Arial" w:eastAsia="Times New Roman" w:hAnsi="Arial" w:cs="Arial"/>
                <w:color w:val="000000"/>
                <w:sz w:val="20"/>
                <w:szCs w:val="20"/>
                <w:lang w:eastAsia="pl-PL"/>
              </w:rPr>
              <w:t>10</w:t>
            </w:r>
          </w:p>
        </w:tc>
        <w:tc>
          <w:tcPr>
            <w:tcW w:w="0" w:type="auto"/>
            <w:tcBorders>
              <w:top w:val="nil"/>
              <w:left w:val="nil"/>
              <w:bottom w:val="single" w:sz="4" w:space="0" w:color="auto"/>
              <w:right w:val="single" w:sz="4" w:space="0" w:color="auto"/>
            </w:tcBorders>
            <w:shd w:val="clear" w:color="auto" w:fill="auto"/>
            <w:noWrap/>
            <w:vAlign w:val="center"/>
            <w:hideMark/>
          </w:tcPr>
          <w:p w14:paraId="3B59D6F4" w14:textId="77777777" w:rsidR="00D360D8" w:rsidRPr="000254DA" w:rsidRDefault="00D360D8" w:rsidP="009B6A99">
            <w:pPr>
              <w:spacing w:after="0"/>
              <w:jc w:val="right"/>
              <w:rPr>
                <w:rFonts w:ascii="Arial" w:eastAsia="Times New Roman" w:hAnsi="Arial" w:cs="Arial"/>
                <w:color w:val="000000"/>
                <w:sz w:val="20"/>
                <w:szCs w:val="20"/>
                <w:lang w:eastAsia="pl-PL"/>
              </w:rPr>
            </w:pPr>
            <w:r w:rsidRPr="000254DA">
              <w:rPr>
                <w:rFonts w:ascii="Arial" w:eastAsia="Times New Roman" w:hAnsi="Arial" w:cs="Arial"/>
                <w:color w:val="000000"/>
                <w:sz w:val="20"/>
                <w:szCs w:val="20"/>
                <w:lang w:eastAsia="pl-PL"/>
              </w:rPr>
              <w:t>28</w:t>
            </w:r>
          </w:p>
        </w:tc>
      </w:tr>
      <w:tr w:rsidR="00D360D8" w:rsidRPr="000254DA" w14:paraId="289D3E44" w14:textId="77777777" w:rsidTr="009B6A99">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3C6C0C" w14:textId="77777777" w:rsidR="00D360D8" w:rsidRPr="000254DA" w:rsidRDefault="00D360D8" w:rsidP="009B6A99">
            <w:pPr>
              <w:spacing w:after="0"/>
              <w:rPr>
                <w:rFonts w:ascii="Arial" w:eastAsia="Times New Roman" w:hAnsi="Arial" w:cs="Arial"/>
                <w:b/>
                <w:bCs/>
                <w:color w:val="000000"/>
                <w:sz w:val="20"/>
                <w:szCs w:val="20"/>
                <w:lang w:eastAsia="pl-PL"/>
              </w:rPr>
            </w:pPr>
            <w:r w:rsidRPr="000254DA">
              <w:rPr>
                <w:rFonts w:ascii="Arial" w:eastAsia="Times New Roman" w:hAnsi="Arial" w:cs="Arial"/>
                <w:b/>
                <w:bCs/>
                <w:color w:val="000000"/>
                <w:sz w:val="20"/>
                <w:szCs w:val="20"/>
                <w:lang w:eastAsia="pl-PL"/>
              </w:rPr>
              <w:t>Ogółem</w:t>
            </w:r>
          </w:p>
        </w:tc>
        <w:tc>
          <w:tcPr>
            <w:tcW w:w="0" w:type="auto"/>
            <w:tcBorders>
              <w:top w:val="nil"/>
              <w:left w:val="nil"/>
              <w:bottom w:val="single" w:sz="4" w:space="0" w:color="auto"/>
              <w:right w:val="single" w:sz="4" w:space="0" w:color="auto"/>
            </w:tcBorders>
            <w:shd w:val="clear" w:color="auto" w:fill="auto"/>
            <w:noWrap/>
            <w:vAlign w:val="center"/>
            <w:hideMark/>
          </w:tcPr>
          <w:p w14:paraId="5A09FAA0" w14:textId="77777777" w:rsidR="00D360D8" w:rsidRPr="000254DA" w:rsidRDefault="00D360D8" w:rsidP="009B6A99">
            <w:pPr>
              <w:spacing w:after="0"/>
              <w:jc w:val="right"/>
              <w:rPr>
                <w:rFonts w:ascii="Arial" w:eastAsia="Times New Roman" w:hAnsi="Arial" w:cs="Arial"/>
                <w:b/>
                <w:bCs/>
                <w:color w:val="000000"/>
                <w:sz w:val="20"/>
                <w:szCs w:val="20"/>
                <w:lang w:eastAsia="pl-PL"/>
              </w:rPr>
            </w:pPr>
            <w:r w:rsidRPr="000254DA">
              <w:rPr>
                <w:rFonts w:ascii="Arial" w:eastAsia="Times New Roman" w:hAnsi="Arial" w:cs="Arial"/>
                <w:b/>
                <w:bCs/>
                <w:color w:val="000000"/>
                <w:sz w:val="20"/>
                <w:szCs w:val="20"/>
                <w:lang w:eastAsia="pl-PL"/>
              </w:rPr>
              <w:t>80</w:t>
            </w:r>
          </w:p>
        </w:tc>
        <w:tc>
          <w:tcPr>
            <w:tcW w:w="0" w:type="auto"/>
            <w:tcBorders>
              <w:top w:val="nil"/>
              <w:left w:val="nil"/>
              <w:bottom w:val="single" w:sz="4" w:space="0" w:color="auto"/>
              <w:right w:val="single" w:sz="4" w:space="0" w:color="auto"/>
            </w:tcBorders>
            <w:shd w:val="clear" w:color="auto" w:fill="auto"/>
            <w:noWrap/>
            <w:vAlign w:val="center"/>
            <w:hideMark/>
          </w:tcPr>
          <w:p w14:paraId="4BE0B181" w14:textId="77777777" w:rsidR="00D360D8" w:rsidRPr="000254DA" w:rsidRDefault="00D360D8" w:rsidP="009B6A99">
            <w:pPr>
              <w:spacing w:after="0"/>
              <w:jc w:val="right"/>
              <w:rPr>
                <w:rFonts w:ascii="Arial" w:eastAsia="Times New Roman" w:hAnsi="Arial" w:cs="Arial"/>
                <w:b/>
                <w:bCs/>
                <w:color w:val="000000"/>
                <w:sz w:val="20"/>
                <w:szCs w:val="20"/>
                <w:lang w:eastAsia="pl-PL"/>
              </w:rPr>
            </w:pPr>
            <w:r w:rsidRPr="000254DA">
              <w:rPr>
                <w:rFonts w:ascii="Arial" w:eastAsia="Times New Roman" w:hAnsi="Arial" w:cs="Arial"/>
                <w:b/>
                <w:bCs/>
                <w:color w:val="000000"/>
                <w:sz w:val="20"/>
                <w:szCs w:val="20"/>
                <w:lang w:eastAsia="pl-PL"/>
              </w:rPr>
              <w:t>293</w:t>
            </w:r>
          </w:p>
        </w:tc>
        <w:tc>
          <w:tcPr>
            <w:tcW w:w="0" w:type="auto"/>
            <w:tcBorders>
              <w:top w:val="nil"/>
              <w:left w:val="nil"/>
              <w:bottom w:val="single" w:sz="4" w:space="0" w:color="auto"/>
              <w:right w:val="single" w:sz="4" w:space="0" w:color="auto"/>
            </w:tcBorders>
            <w:shd w:val="clear" w:color="auto" w:fill="auto"/>
            <w:noWrap/>
            <w:vAlign w:val="center"/>
            <w:hideMark/>
          </w:tcPr>
          <w:p w14:paraId="0606727D" w14:textId="77777777" w:rsidR="00D360D8" w:rsidRPr="000254DA" w:rsidRDefault="00D360D8" w:rsidP="009B6A99">
            <w:pPr>
              <w:spacing w:after="0"/>
              <w:jc w:val="right"/>
              <w:rPr>
                <w:rFonts w:ascii="Arial" w:eastAsia="Times New Roman" w:hAnsi="Arial" w:cs="Arial"/>
                <w:b/>
                <w:bCs/>
                <w:color w:val="000000"/>
                <w:sz w:val="20"/>
                <w:szCs w:val="20"/>
                <w:lang w:eastAsia="pl-PL"/>
              </w:rPr>
            </w:pPr>
            <w:r w:rsidRPr="000254DA">
              <w:rPr>
                <w:rFonts w:ascii="Arial" w:eastAsia="Times New Roman" w:hAnsi="Arial" w:cs="Arial"/>
                <w:b/>
                <w:bCs/>
                <w:color w:val="000000"/>
                <w:sz w:val="20"/>
                <w:szCs w:val="20"/>
                <w:lang w:eastAsia="pl-PL"/>
              </w:rPr>
              <w:t>90</w:t>
            </w:r>
          </w:p>
        </w:tc>
        <w:tc>
          <w:tcPr>
            <w:tcW w:w="0" w:type="auto"/>
            <w:tcBorders>
              <w:top w:val="nil"/>
              <w:left w:val="nil"/>
              <w:bottom w:val="single" w:sz="4" w:space="0" w:color="auto"/>
              <w:right w:val="single" w:sz="4" w:space="0" w:color="auto"/>
            </w:tcBorders>
            <w:shd w:val="clear" w:color="auto" w:fill="auto"/>
            <w:noWrap/>
            <w:vAlign w:val="center"/>
            <w:hideMark/>
          </w:tcPr>
          <w:p w14:paraId="4062E9F8" w14:textId="77777777" w:rsidR="00D360D8" w:rsidRPr="000254DA" w:rsidRDefault="00D360D8" w:rsidP="009B6A99">
            <w:pPr>
              <w:spacing w:after="0"/>
              <w:jc w:val="right"/>
              <w:rPr>
                <w:rFonts w:ascii="Arial" w:eastAsia="Times New Roman" w:hAnsi="Arial" w:cs="Arial"/>
                <w:b/>
                <w:bCs/>
                <w:color w:val="000000"/>
                <w:sz w:val="20"/>
                <w:szCs w:val="20"/>
                <w:lang w:eastAsia="pl-PL"/>
              </w:rPr>
            </w:pPr>
            <w:r w:rsidRPr="000254DA">
              <w:rPr>
                <w:rFonts w:ascii="Arial" w:eastAsia="Times New Roman" w:hAnsi="Arial" w:cs="Arial"/>
                <w:b/>
                <w:bCs/>
                <w:color w:val="000000"/>
                <w:sz w:val="20"/>
                <w:szCs w:val="20"/>
                <w:lang w:eastAsia="pl-PL"/>
              </w:rPr>
              <w:t>349</w:t>
            </w:r>
          </w:p>
        </w:tc>
        <w:tc>
          <w:tcPr>
            <w:tcW w:w="0" w:type="auto"/>
            <w:tcBorders>
              <w:top w:val="nil"/>
              <w:left w:val="nil"/>
              <w:bottom w:val="single" w:sz="4" w:space="0" w:color="auto"/>
              <w:right w:val="single" w:sz="4" w:space="0" w:color="auto"/>
            </w:tcBorders>
            <w:shd w:val="clear" w:color="auto" w:fill="auto"/>
            <w:noWrap/>
            <w:vAlign w:val="center"/>
            <w:hideMark/>
          </w:tcPr>
          <w:p w14:paraId="2DB6B0A7" w14:textId="77777777" w:rsidR="00D360D8" w:rsidRPr="000254DA" w:rsidRDefault="00D360D8" w:rsidP="009B6A99">
            <w:pPr>
              <w:spacing w:after="0"/>
              <w:jc w:val="right"/>
              <w:rPr>
                <w:rFonts w:ascii="Arial" w:eastAsia="Times New Roman" w:hAnsi="Arial" w:cs="Arial"/>
                <w:b/>
                <w:bCs/>
                <w:color w:val="000000"/>
                <w:sz w:val="20"/>
                <w:szCs w:val="20"/>
                <w:lang w:eastAsia="pl-PL"/>
              </w:rPr>
            </w:pPr>
            <w:r w:rsidRPr="000254DA">
              <w:rPr>
                <w:rFonts w:ascii="Arial" w:eastAsia="Times New Roman" w:hAnsi="Arial" w:cs="Arial"/>
                <w:b/>
                <w:bCs/>
                <w:color w:val="000000"/>
                <w:sz w:val="20"/>
                <w:szCs w:val="20"/>
                <w:lang w:eastAsia="pl-PL"/>
              </w:rPr>
              <w:t>91</w:t>
            </w:r>
          </w:p>
        </w:tc>
        <w:tc>
          <w:tcPr>
            <w:tcW w:w="0" w:type="auto"/>
            <w:tcBorders>
              <w:top w:val="nil"/>
              <w:left w:val="nil"/>
              <w:bottom w:val="single" w:sz="4" w:space="0" w:color="auto"/>
              <w:right w:val="single" w:sz="4" w:space="0" w:color="auto"/>
            </w:tcBorders>
            <w:shd w:val="clear" w:color="auto" w:fill="auto"/>
            <w:noWrap/>
            <w:vAlign w:val="center"/>
            <w:hideMark/>
          </w:tcPr>
          <w:p w14:paraId="54A3BD2D" w14:textId="77777777" w:rsidR="00D360D8" w:rsidRPr="000254DA" w:rsidRDefault="00D360D8" w:rsidP="009B6A99">
            <w:pPr>
              <w:spacing w:after="0"/>
              <w:jc w:val="right"/>
              <w:rPr>
                <w:rFonts w:ascii="Arial" w:eastAsia="Times New Roman" w:hAnsi="Arial" w:cs="Arial"/>
                <w:b/>
                <w:bCs/>
                <w:color w:val="000000"/>
                <w:sz w:val="20"/>
                <w:szCs w:val="20"/>
                <w:lang w:eastAsia="pl-PL"/>
              </w:rPr>
            </w:pPr>
            <w:r w:rsidRPr="000254DA">
              <w:rPr>
                <w:rFonts w:ascii="Arial" w:eastAsia="Times New Roman" w:hAnsi="Arial" w:cs="Arial"/>
                <w:b/>
                <w:bCs/>
                <w:color w:val="000000"/>
                <w:sz w:val="20"/>
                <w:szCs w:val="20"/>
                <w:lang w:eastAsia="pl-PL"/>
              </w:rPr>
              <w:t>436</w:t>
            </w:r>
          </w:p>
        </w:tc>
      </w:tr>
    </w:tbl>
    <w:p w14:paraId="336A8527" w14:textId="70ED364B" w:rsidR="00D360D8" w:rsidRPr="00EE4A8D" w:rsidRDefault="001310AF" w:rsidP="00D360D8">
      <w:pPr>
        <w:spacing w:after="0" w:line="360" w:lineRule="auto"/>
        <w:rPr>
          <w:rFonts w:ascii="Arial" w:eastAsia="Times New Roman" w:hAnsi="Arial" w:cs="Arial"/>
          <w:sz w:val="16"/>
          <w:szCs w:val="16"/>
          <w:lang w:eastAsia="pl-PL"/>
        </w:rPr>
      </w:pPr>
      <w:r>
        <w:rPr>
          <w:rFonts w:ascii="Arial" w:eastAsia="Times New Roman" w:hAnsi="Arial" w:cs="Arial"/>
          <w:sz w:val="16"/>
          <w:szCs w:val="16"/>
          <w:lang w:eastAsia="pl-PL"/>
        </w:rPr>
        <w:t>[Źródło: A</w:t>
      </w:r>
      <w:r w:rsidR="00D360D8" w:rsidRPr="00EE4A8D">
        <w:rPr>
          <w:rFonts w:ascii="Arial" w:eastAsia="Times New Roman" w:hAnsi="Arial" w:cs="Arial"/>
          <w:sz w:val="16"/>
          <w:szCs w:val="16"/>
          <w:lang w:eastAsia="pl-PL"/>
        </w:rPr>
        <w:t xml:space="preserve">nkiety z gmin] </w:t>
      </w:r>
    </w:p>
    <w:p w14:paraId="7458ACEB" w14:textId="77777777" w:rsidR="00541F74" w:rsidRPr="00EE4A8D" w:rsidRDefault="00541F74" w:rsidP="000254DA">
      <w:pPr>
        <w:spacing w:after="0" w:line="360" w:lineRule="auto"/>
        <w:jc w:val="both"/>
        <w:rPr>
          <w:rFonts w:ascii="Arial" w:hAnsi="Arial" w:cs="Arial"/>
          <w:sz w:val="24"/>
          <w:szCs w:val="24"/>
          <w:lang w:eastAsia="pl-PL"/>
        </w:rPr>
      </w:pPr>
    </w:p>
    <w:p w14:paraId="4660B7B0" w14:textId="5AF17A1B" w:rsidR="00541F74" w:rsidRPr="00D360D8" w:rsidRDefault="00541F74" w:rsidP="00D360D8">
      <w:pPr>
        <w:spacing w:after="0" w:line="360" w:lineRule="auto"/>
        <w:ind w:firstLine="644"/>
        <w:jc w:val="both"/>
        <w:rPr>
          <w:rFonts w:ascii="Arial" w:eastAsia="Times New Roman" w:hAnsi="Arial" w:cs="Arial"/>
          <w:sz w:val="24"/>
          <w:szCs w:val="24"/>
          <w:lang w:eastAsia="pl-PL"/>
        </w:rPr>
      </w:pPr>
      <w:r w:rsidRPr="00EE4A8D">
        <w:rPr>
          <w:rFonts w:ascii="Arial" w:eastAsia="Times New Roman" w:hAnsi="Arial" w:cs="Arial"/>
          <w:sz w:val="24"/>
          <w:szCs w:val="24"/>
          <w:lang w:eastAsia="pl-PL"/>
        </w:rPr>
        <w:t xml:space="preserve">Analizując sytuację kadrową, w aspekcie zarządzania gospodarką odpadami </w:t>
      </w:r>
      <w:r w:rsidRPr="00EE4A8D">
        <w:rPr>
          <w:rFonts w:ascii="Arial" w:eastAsia="Times New Roman" w:hAnsi="Arial" w:cs="Arial"/>
          <w:sz w:val="24"/>
          <w:szCs w:val="24"/>
          <w:lang w:eastAsia="pl-PL"/>
        </w:rPr>
        <w:br/>
        <w:t xml:space="preserve">w województwie świętokrzyskim, w administracji gminnej (102 gminy) w 2020 r. </w:t>
      </w:r>
      <w:r w:rsidR="00E56B2B">
        <w:rPr>
          <w:rFonts w:ascii="Arial" w:eastAsia="Times New Roman" w:hAnsi="Arial" w:cs="Arial"/>
          <w:sz w:val="24"/>
          <w:szCs w:val="24"/>
          <w:lang w:eastAsia="pl-PL"/>
        </w:rPr>
        <w:t xml:space="preserve">- </w:t>
      </w:r>
      <w:r w:rsidRPr="00EE4A8D">
        <w:rPr>
          <w:rFonts w:ascii="Arial" w:eastAsia="Times New Roman" w:hAnsi="Arial" w:cs="Arial"/>
          <w:sz w:val="24"/>
          <w:szCs w:val="24"/>
          <w:lang w:eastAsia="pl-PL"/>
        </w:rPr>
        <w:t>133 osoby zajmowały stanowiska do spraw związanych wyłącznie z gospodarką odpadami. W 2022 r. było takich stanowisk 144.  Wzrost ilości specjalistów zajmujących się gospodarką odpadami mógł wpłynąć na poprawę efektywności systemów gospodarki odpadami funkcjonujących w gmi</w:t>
      </w:r>
      <w:r w:rsidR="00D360D8">
        <w:rPr>
          <w:rFonts w:ascii="Arial" w:eastAsia="Times New Roman" w:hAnsi="Arial" w:cs="Arial"/>
          <w:sz w:val="24"/>
          <w:szCs w:val="24"/>
          <w:lang w:eastAsia="pl-PL"/>
        </w:rPr>
        <w:t>nach.</w:t>
      </w:r>
    </w:p>
    <w:p w14:paraId="0773AA11" w14:textId="77777777" w:rsidR="00541F74" w:rsidRPr="00452C00" w:rsidRDefault="00541F74" w:rsidP="009D41DB">
      <w:pPr>
        <w:spacing w:after="0" w:line="360" w:lineRule="auto"/>
        <w:jc w:val="both"/>
        <w:rPr>
          <w:rFonts w:ascii="Arial" w:eastAsia="Times New Roman" w:hAnsi="Arial" w:cs="Arial"/>
          <w:b/>
          <w:sz w:val="20"/>
          <w:szCs w:val="20"/>
          <w:lang w:eastAsia="pl-PL"/>
        </w:rPr>
      </w:pPr>
    </w:p>
    <w:p w14:paraId="7B4FFA75" w14:textId="3896FB0D" w:rsidR="00541F74" w:rsidRPr="00E341A4" w:rsidRDefault="00541F74" w:rsidP="007C728B">
      <w:pPr>
        <w:pStyle w:val="Legenda"/>
        <w:keepNext/>
        <w:spacing w:line="276" w:lineRule="auto"/>
        <w:jc w:val="both"/>
        <w:rPr>
          <w:rFonts w:ascii="Arial" w:eastAsia="Times New Roman" w:hAnsi="Arial" w:cs="Arial"/>
          <w:b/>
          <w:color w:val="auto"/>
          <w:sz w:val="24"/>
          <w:szCs w:val="24"/>
          <w:lang w:eastAsia="pl-PL"/>
        </w:rPr>
      </w:pPr>
      <w:bookmarkStart w:id="10" w:name="_Toc495904381"/>
      <w:bookmarkStart w:id="11" w:name="_Toc152324662"/>
      <w:r w:rsidRPr="00E341A4">
        <w:rPr>
          <w:rFonts w:ascii="Arial" w:hAnsi="Arial" w:cs="Arial"/>
          <w:b/>
          <w:color w:val="auto"/>
          <w:sz w:val="24"/>
          <w:szCs w:val="24"/>
        </w:rPr>
        <w:lastRenderedPageBreak/>
        <w:t xml:space="preserve">Tabela </w:t>
      </w:r>
      <w:r w:rsidRPr="00E341A4">
        <w:rPr>
          <w:rFonts w:ascii="Arial" w:hAnsi="Arial" w:cs="Arial"/>
          <w:b/>
          <w:color w:val="auto"/>
          <w:sz w:val="24"/>
          <w:szCs w:val="24"/>
        </w:rPr>
        <w:fldChar w:fldCharType="begin"/>
      </w:r>
      <w:r w:rsidRPr="00E341A4">
        <w:rPr>
          <w:rFonts w:ascii="Arial" w:hAnsi="Arial" w:cs="Arial"/>
          <w:b/>
          <w:color w:val="auto"/>
          <w:sz w:val="24"/>
          <w:szCs w:val="24"/>
        </w:rPr>
        <w:instrText xml:space="preserve"> SEQ Tabela \* ARABIC </w:instrText>
      </w:r>
      <w:r w:rsidRPr="00E341A4">
        <w:rPr>
          <w:rFonts w:ascii="Arial" w:hAnsi="Arial" w:cs="Arial"/>
          <w:b/>
          <w:color w:val="auto"/>
          <w:sz w:val="24"/>
          <w:szCs w:val="24"/>
        </w:rPr>
        <w:fldChar w:fldCharType="separate"/>
      </w:r>
      <w:r w:rsidR="00650CB7">
        <w:rPr>
          <w:rFonts w:ascii="Arial" w:hAnsi="Arial" w:cs="Arial"/>
          <w:b/>
          <w:noProof/>
          <w:color w:val="auto"/>
          <w:sz w:val="24"/>
          <w:szCs w:val="24"/>
        </w:rPr>
        <w:t>2</w:t>
      </w:r>
      <w:r w:rsidRPr="00E341A4">
        <w:rPr>
          <w:rFonts w:ascii="Arial" w:hAnsi="Arial" w:cs="Arial"/>
          <w:b/>
          <w:color w:val="auto"/>
          <w:sz w:val="24"/>
          <w:szCs w:val="24"/>
        </w:rPr>
        <w:fldChar w:fldCharType="end"/>
      </w:r>
      <w:r w:rsidR="00E56B2B" w:rsidRPr="00E341A4">
        <w:rPr>
          <w:rFonts w:ascii="Arial" w:hAnsi="Arial" w:cs="Arial"/>
          <w:b/>
          <w:color w:val="auto"/>
          <w:sz w:val="24"/>
          <w:szCs w:val="24"/>
        </w:rPr>
        <w:t>.</w:t>
      </w:r>
      <w:r w:rsidRPr="00E341A4">
        <w:rPr>
          <w:rFonts w:ascii="Arial" w:hAnsi="Arial" w:cs="Arial"/>
          <w:b/>
          <w:color w:val="auto"/>
          <w:sz w:val="24"/>
          <w:szCs w:val="24"/>
        </w:rPr>
        <w:t xml:space="preserve"> </w:t>
      </w:r>
      <w:r w:rsidRPr="00E341A4">
        <w:rPr>
          <w:rFonts w:ascii="Arial" w:eastAsia="Times New Roman" w:hAnsi="Arial" w:cs="Arial"/>
          <w:b/>
          <w:color w:val="auto"/>
          <w:sz w:val="24"/>
          <w:szCs w:val="24"/>
          <w:lang w:eastAsia="pl-PL"/>
        </w:rPr>
        <w:t>Liczba etatów w administracji gminnej w zakresie gospodarki odpadami (dot. stanowisk do spraw związanych wyłącznie z gospodarką odpadami) w latach 2020–20</w:t>
      </w:r>
      <w:bookmarkEnd w:id="10"/>
      <w:r w:rsidRPr="00E341A4">
        <w:rPr>
          <w:rFonts w:ascii="Arial" w:eastAsia="Times New Roman" w:hAnsi="Arial" w:cs="Arial"/>
          <w:b/>
          <w:color w:val="auto"/>
          <w:sz w:val="24"/>
          <w:szCs w:val="24"/>
          <w:lang w:eastAsia="pl-PL"/>
        </w:rPr>
        <w:t>22</w:t>
      </w:r>
      <w:bookmarkEnd w:id="11"/>
    </w:p>
    <w:tbl>
      <w:tblPr>
        <w:tblW w:w="0" w:type="auto"/>
        <w:tblCellMar>
          <w:left w:w="70" w:type="dxa"/>
          <w:right w:w="70" w:type="dxa"/>
        </w:tblCellMar>
        <w:tblLook w:val="04A0" w:firstRow="1" w:lastRow="0" w:firstColumn="1" w:lastColumn="0" w:noHBand="0" w:noVBand="1"/>
      </w:tblPr>
      <w:tblGrid>
        <w:gridCol w:w="443"/>
        <w:gridCol w:w="3520"/>
        <w:gridCol w:w="1844"/>
        <w:gridCol w:w="1701"/>
        <w:gridCol w:w="1553"/>
      </w:tblGrid>
      <w:tr w:rsidR="00E56B2B" w:rsidRPr="00E12197" w14:paraId="0DEBE966" w14:textId="77777777" w:rsidTr="000254DA">
        <w:trPr>
          <w:trHeight w:val="30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4841C1" w14:textId="77777777" w:rsidR="00541F74" w:rsidRPr="00E12197" w:rsidRDefault="00541F74" w:rsidP="009D41DB">
            <w:pPr>
              <w:spacing w:after="0" w:line="360" w:lineRule="auto"/>
              <w:rPr>
                <w:rFonts w:ascii="Arial" w:eastAsia="Times New Roman" w:hAnsi="Arial" w:cs="Arial"/>
                <w:b/>
                <w:color w:val="000000"/>
                <w:sz w:val="20"/>
                <w:szCs w:val="20"/>
                <w:lang w:eastAsia="pl-PL"/>
              </w:rPr>
            </w:pPr>
            <w:r w:rsidRPr="00E12197">
              <w:rPr>
                <w:rFonts w:ascii="Arial" w:eastAsia="Times New Roman" w:hAnsi="Arial" w:cs="Arial"/>
                <w:b/>
                <w:color w:val="000000"/>
                <w:sz w:val="20"/>
                <w:szCs w:val="20"/>
                <w:lang w:eastAsia="pl-PL"/>
              </w:rPr>
              <w:t>Lp.</w:t>
            </w:r>
          </w:p>
        </w:tc>
        <w:tc>
          <w:tcPr>
            <w:tcW w:w="34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0F6EA4" w14:textId="77777777" w:rsidR="00541F74" w:rsidRPr="00E12197" w:rsidRDefault="00541F74" w:rsidP="009D41DB">
            <w:pPr>
              <w:spacing w:after="0" w:line="360" w:lineRule="auto"/>
              <w:rPr>
                <w:rFonts w:ascii="Arial" w:eastAsia="Times New Roman" w:hAnsi="Arial" w:cs="Arial"/>
                <w:b/>
                <w:bCs/>
                <w:color w:val="000000"/>
                <w:sz w:val="20"/>
                <w:szCs w:val="20"/>
                <w:lang w:eastAsia="pl-PL"/>
              </w:rPr>
            </w:pPr>
            <w:r w:rsidRPr="00E12197">
              <w:rPr>
                <w:rFonts w:ascii="Arial" w:eastAsia="Times New Roman" w:hAnsi="Arial" w:cs="Arial"/>
                <w:b/>
                <w:bCs/>
                <w:color w:val="000000"/>
                <w:sz w:val="20"/>
                <w:szCs w:val="20"/>
                <w:lang w:eastAsia="pl-PL"/>
              </w:rPr>
              <w:t>Nazwa regionu / liczba gmin w regionie</w:t>
            </w:r>
          </w:p>
        </w:tc>
        <w:tc>
          <w:tcPr>
            <w:tcW w:w="5098" w:type="dxa"/>
            <w:gridSpan w:val="3"/>
            <w:tcBorders>
              <w:top w:val="single" w:sz="4" w:space="0" w:color="auto"/>
              <w:left w:val="nil"/>
              <w:bottom w:val="single" w:sz="4" w:space="0" w:color="auto"/>
              <w:right w:val="single" w:sz="4" w:space="0" w:color="auto"/>
            </w:tcBorders>
            <w:shd w:val="clear" w:color="auto" w:fill="auto"/>
            <w:vAlign w:val="center"/>
            <w:hideMark/>
          </w:tcPr>
          <w:p w14:paraId="34146824" w14:textId="77777777" w:rsidR="00541F74" w:rsidRPr="00E12197" w:rsidRDefault="00541F74" w:rsidP="009D41DB">
            <w:pPr>
              <w:spacing w:after="0" w:line="360" w:lineRule="auto"/>
              <w:jc w:val="center"/>
              <w:rPr>
                <w:rFonts w:ascii="Arial" w:eastAsia="Times New Roman" w:hAnsi="Arial" w:cs="Arial"/>
                <w:b/>
                <w:color w:val="000000"/>
                <w:sz w:val="20"/>
                <w:szCs w:val="20"/>
                <w:lang w:eastAsia="pl-PL"/>
              </w:rPr>
            </w:pPr>
            <w:r w:rsidRPr="00E12197">
              <w:rPr>
                <w:rFonts w:ascii="Arial" w:eastAsia="Times New Roman" w:hAnsi="Arial" w:cs="Arial"/>
                <w:b/>
                <w:color w:val="000000"/>
                <w:sz w:val="20"/>
                <w:szCs w:val="20"/>
                <w:lang w:eastAsia="pl-PL"/>
              </w:rPr>
              <w:t>Liczba etatów w administracji gminnej [szt.]</w:t>
            </w:r>
          </w:p>
        </w:tc>
      </w:tr>
      <w:tr w:rsidR="00E56B2B" w:rsidRPr="00E12197" w14:paraId="3BA5E857" w14:textId="77777777" w:rsidTr="000254DA">
        <w:trPr>
          <w:trHeight w:val="356"/>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65AA00" w14:textId="77777777" w:rsidR="00541F74" w:rsidRPr="00E12197" w:rsidRDefault="00541F74" w:rsidP="009D41DB">
            <w:pPr>
              <w:spacing w:after="0" w:line="360" w:lineRule="auto"/>
              <w:rPr>
                <w:rFonts w:ascii="Arial" w:eastAsia="Times New Roman" w:hAnsi="Arial" w:cs="Arial"/>
                <w:color w:val="000000"/>
                <w:sz w:val="20"/>
                <w:szCs w:val="20"/>
                <w:lang w:eastAsia="pl-PL"/>
              </w:rPr>
            </w:pPr>
          </w:p>
        </w:tc>
        <w:tc>
          <w:tcPr>
            <w:tcW w:w="3493" w:type="dxa"/>
            <w:vMerge/>
            <w:tcBorders>
              <w:top w:val="single" w:sz="4" w:space="0" w:color="auto"/>
              <w:left w:val="single" w:sz="4" w:space="0" w:color="auto"/>
              <w:bottom w:val="single" w:sz="4" w:space="0" w:color="auto"/>
              <w:right w:val="single" w:sz="4" w:space="0" w:color="auto"/>
            </w:tcBorders>
            <w:vAlign w:val="center"/>
            <w:hideMark/>
          </w:tcPr>
          <w:p w14:paraId="0D378178" w14:textId="77777777" w:rsidR="00541F74" w:rsidRPr="00E12197" w:rsidRDefault="00541F74" w:rsidP="009D41DB">
            <w:pPr>
              <w:spacing w:after="0" w:line="360" w:lineRule="auto"/>
              <w:rPr>
                <w:rFonts w:ascii="Arial" w:eastAsia="Times New Roman" w:hAnsi="Arial" w:cs="Arial"/>
                <w:b/>
                <w:bCs/>
                <w:color w:val="000000"/>
                <w:sz w:val="20"/>
                <w:szCs w:val="20"/>
                <w:lang w:eastAsia="pl-PL"/>
              </w:rPr>
            </w:pPr>
          </w:p>
        </w:tc>
        <w:tc>
          <w:tcPr>
            <w:tcW w:w="1844" w:type="dxa"/>
            <w:tcBorders>
              <w:top w:val="nil"/>
              <w:left w:val="nil"/>
              <w:bottom w:val="single" w:sz="4" w:space="0" w:color="auto"/>
              <w:right w:val="single" w:sz="4" w:space="0" w:color="auto"/>
            </w:tcBorders>
            <w:shd w:val="clear" w:color="auto" w:fill="auto"/>
            <w:noWrap/>
            <w:vAlign w:val="center"/>
            <w:hideMark/>
          </w:tcPr>
          <w:p w14:paraId="256E864D" w14:textId="77777777" w:rsidR="00541F74" w:rsidRPr="00E12197" w:rsidRDefault="00541F74" w:rsidP="009D41DB">
            <w:pPr>
              <w:spacing w:after="0" w:line="360" w:lineRule="auto"/>
              <w:jc w:val="center"/>
              <w:rPr>
                <w:rFonts w:ascii="Arial" w:eastAsia="Times New Roman" w:hAnsi="Arial" w:cs="Arial"/>
                <w:b/>
                <w:bCs/>
                <w:color w:val="000000"/>
                <w:sz w:val="20"/>
                <w:szCs w:val="20"/>
                <w:lang w:eastAsia="pl-PL"/>
              </w:rPr>
            </w:pPr>
            <w:r w:rsidRPr="00E12197">
              <w:rPr>
                <w:rFonts w:ascii="Arial" w:eastAsia="Times New Roman" w:hAnsi="Arial" w:cs="Arial"/>
                <w:b/>
                <w:bCs/>
                <w:color w:val="000000"/>
                <w:sz w:val="20"/>
                <w:szCs w:val="20"/>
                <w:lang w:eastAsia="pl-PL"/>
              </w:rPr>
              <w:t>2020 r.</w:t>
            </w:r>
          </w:p>
        </w:tc>
        <w:tc>
          <w:tcPr>
            <w:tcW w:w="1701" w:type="dxa"/>
            <w:tcBorders>
              <w:top w:val="nil"/>
              <w:left w:val="nil"/>
              <w:bottom w:val="single" w:sz="4" w:space="0" w:color="auto"/>
              <w:right w:val="single" w:sz="4" w:space="0" w:color="auto"/>
            </w:tcBorders>
            <w:shd w:val="clear" w:color="auto" w:fill="auto"/>
            <w:noWrap/>
            <w:vAlign w:val="center"/>
            <w:hideMark/>
          </w:tcPr>
          <w:p w14:paraId="1C230A2C" w14:textId="77777777" w:rsidR="00541F74" w:rsidRPr="00E12197" w:rsidRDefault="00541F74" w:rsidP="009D41DB">
            <w:pPr>
              <w:spacing w:after="0" w:line="360" w:lineRule="auto"/>
              <w:jc w:val="center"/>
              <w:rPr>
                <w:rFonts w:ascii="Arial" w:eastAsia="Times New Roman" w:hAnsi="Arial" w:cs="Arial"/>
                <w:b/>
                <w:bCs/>
                <w:color w:val="000000"/>
                <w:sz w:val="20"/>
                <w:szCs w:val="20"/>
                <w:lang w:eastAsia="pl-PL"/>
              </w:rPr>
            </w:pPr>
            <w:r w:rsidRPr="00E12197">
              <w:rPr>
                <w:rFonts w:ascii="Arial" w:eastAsia="Times New Roman" w:hAnsi="Arial" w:cs="Arial"/>
                <w:b/>
                <w:bCs/>
                <w:color w:val="000000"/>
                <w:sz w:val="20"/>
                <w:szCs w:val="20"/>
                <w:lang w:eastAsia="pl-PL"/>
              </w:rPr>
              <w:t>2021 r.</w:t>
            </w:r>
          </w:p>
        </w:tc>
        <w:tc>
          <w:tcPr>
            <w:tcW w:w="1553" w:type="dxa"/>
            <w:tcBorders>
              <w:top w:val="nil"/>
              <w:left w:val="nil"/>
              <w:bottom w:val="single" w:sz="4" w:space="0" w:color="auto"/>
              <w:right w:val="single" w:sz="4" w:space="0" w:color="auto"/>
            </w:tcBorders>
            <w:shd w:val="clear" w:color="auto" w:fill="auto"/>
            <w:noWrap/>
            <w:vAlign w:val="center"/>
            <w:hideMark/>
          </w:tcPr>
          <w:p w14:paraId="0749F76E" w14:textId="77777777" w:rsidR="00541F74" w:rsidRPr="00E12197" w:rsidRDefault="00541F74" w:rsidP="009D41DB">
            <w:pPr>
              <w:spacing w:after="0" w:line="360" w:lineRule="auto"/>
              <w:jc w:val="center"/>
              <w:rPr>
                <w:rFonts w:ascii="Arial" w:eastAsia="Times New Roman" w:hAnsi="Arial" w:cs="Arial"/>
                <w:b/>
                <w:bCs/>
                <w:color w:val="000000"/>
                <w:sz w:val="20"/>
                <w:szCs w:val="20"/>
                <w:lang w:eastAsia="pl-PL"/>
              </w:rPr>
            </w:pPr>
            <w:r w:rsidRPr="00E12197">
              <w:rPr>
                <w:rFonts w:ascii="Arial" w:eastAsia="Times New Roman" w:hAnsi="Arial" w:cs="Arial"/>
                <w:b/>
                <w:bCs/>
                <w:color w:val="000000"/>
                <w:sz w:val="20"/>
                <w:szCs w:val="20"/>
                <w:lang w:eastAsia="pl-PL"/>
              </w:rPr>
              <w:t>2022 r.</w:t>
            </w:r>
          </w:p>
        </w:tc>
      </w:tr>
      <w:tr w:rsidR="00E56B2B" w:rsidRPr="00E12197" w14:paraId="636CE8DB" w14:textId="77777777" w:rsidTr="00E56B2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CF1FFA" w14:textId="77777777" w:rsidR="00541F74" w:rsidRPr="00E12197" w:rsidRDefault="00541F74" w:rsidP="009D41DB">
            <w:pPr>
              <w:spacing w:after="0" w:line="360" w:lineRule="auto"/>
              <w:rPr>
                <w:rFonts w:ascii="Arial" w:eastAsia="Times New Roman" w:hAnsi="Arial" w:cs="Arial"/>
                <w:color w:val="000000"/>
                <w:sz w:val="20"/>
                <w:szCs w:val="20"/>
                <w:lang w:eastAsia="pl-PL"/>
              </w:rPr>
            </w:pPr>
            <w:r w:rsidRPr="00E12197">
              <w:rPr>
                <w:rFonts w:ascii="Arial" w:eastAsia="Times New Roman" w:hAnsi="Arial" w:cs="Arial"/>
                <w:color w:val="000000"/>
                <w:sz w:val="20"/>
                <w:szCs w:val="20"/>
                <w:lang w:eastAsia="pl-PL"/>
              </w:rPr>
              <w:t>1.</w:t>
            </w:r>
          </w:p>
        </w:tc>
        <w:tc>
          <w:tcPr>
            <w:tcW w:w="3493" w:type="dxa"/>
            <w:tcBorders>
              <w:top w:val="nil"/>
              <w:left w:val="nil"/>
              <w:bottom w:val="single" w:sz="4" w:space="0" w:color="auto"/>
              <w:right w:val="single" w:sz="4" w:space="0" w:color="auto"/>
            </w:tcBorders>
            <w:shd w:val="clear" w:color="auto" w:fill="auto"/>
            <w:noWrap/>
            <w:vAlign w:val="center"/>
            <w:hideMark/>
          </w:tcPr>
          <w:p w14:paraId="330AB9E0" w14:textId="77777777" w:rsidR="00541F74" w:rsidRPr="00E12197" w:rsidRDefault="00541F74" w:rsidP="009D41DB">
            <w:pPr>
              <w:spacing w:after="0" w:line="360" w:lineRule="auto"/>
              <w:rPr>
                <w:rFonts w:ascii="Arial" w:eastAsia="Times New Roman" w:hAnsi="Arial" w:cs="Arial"/>
                <w:color w:val="000000"/>
                <w:sz w:val="20"/>
                <w:szCs w:val="20"/>
                <w:lang w:eastAsia="pl-PL"/>
              </w:rPr>
            </w:pPr>
            <w:r w:rsidRPr="00E12197">
              <w:rPr>
                <w:rFonts w:ascii="Arial" w:eastAsia="Times New Roman" w:hAnsi="Arial" w:cs="Arial"/>
                <w:color w:val="000000"/>
                <w:sz w:val="20"/>
                <w:szCs w:val="20"/>
                <w:lang w:eastAsia="pl-PL"/>
              </w:rPr>
              <w:t>Region 1 / 18</w:t>
            </w:r>
          </w:p>
        </w:tc>
        <w:tc>
          <w:tcPr>
            <w:tcW w:w="1844" w:type="dxa"/>
            <w:tcBorders>
              <w:top w:val="nil"/>
              <w:left w:val="nil"/>
              <w:bottom w:val="single" w:sz="4" w:space="0" w:color="auto"/>
              <w:right w:val="single" w:sz="4" w:space="0" w:color="auto"/>
            </w:tcBorders>
            <w:shd w:val="clear" w:color="auto" w:fill="auto"/>
            <w:noWrap/>
            <w:vAlign w:val="center"/>
            <w:hideMark/>
          </w:tcPr>
          <w:p w14:paraId="3D898A1C" w14:textId="77777777" w:rsidR="00541F74" w:rsidRPr="00E12197" w:rsidRDefault="00541F74" w:rsidP="009D41DB">
            <w:pPr>
              <w:spacing w:after="0" w:line="360" w:lineRule="auto"/>
              <w:jc w:val="right"/>
              <w:rPr>
                <w:rFonts w:ascii="Arial" w:eastAsia="Times New Roman" w:hAnsi="Arial" w:cs="Arial"/>
                <w:color w:val="000000"/>
                <w:sz w:val="20"/>
                <w:szCs w:val="20"/>
                <w:lang w:eastAsia="pl-PL"/>
              </w:rPr>
            </w:pPr>
            <w:r w:rsidRPr="00E12197">
              <w:rPr>
                <w:rFonts w:ascii="Arial" w:eastAsia="Times New Roman" w:hAnsi="Arial" w:cs="Arial"/>
                <w:color w:val="000000"/>
                <w:sz w:val="20"/>
                <w:szCs w:val="20"/>
                <w:lang w:eastAsia="pl-PL"/>
              </w:rPr>
              <w:t>18</w:t>
            </w:r>
          </w:p>
        </w:tc>
        <w:tc>
          <w:tcPr>
            <w:tcW w:w="1701" w:type="dxa"/>
            <w:tcBorders>
              <w:top w:val="nil"/>
              <w:left w:val="nil"/>
              <w:bottom w:val="single" w:sz="4" w:space="0" w:color="auto"/>
              <w:right w:val="single" w:sz="4" w:space="0" w:color="auto"/>
            </w:tcBorders>
            <w:shd w:val="clear" w:color="auto" w:fill="auto"/>
            <w:noWrap/>
            <w:vAlign w:val="center"/>
            <w:hideMark/>
          </w:tcPr>
          <w:p w14:paraId="608435CD" w14:textId="77777777" w:rsidR="00541F74" w:rsidRPr="00E12197" w:rsidRDefault="00541F74" w:rsidP="009D41DB">
            <w:pPr>
              <w:spacing w:after="0" w:line="360" w:lineRule="auto"/>
              <w:jc w:val="right"/>
              <w:rPr>
                <w:rFonts w:ascii="Arial" w:eastAsia="Times New Roman" w:hAnsi="Arial" w:cs="Arial"/>
                <w:color w:val="000000"/>
                <w:sz w:val="20"/>
                <w:szCs w:val="20"/>
                <w:lang w:eastAsia="pl-PL"/>
              </w:rPr>
            </w:pPr>
            <w:r w:rsidRPr="00E12197">
              <w:rPr>
                <w:rFonts w:ascii="Arial" w:eastAsia="Times New Roman" w:hAnsi="Arial" w:cs="Arial"/>
                <w:color w:val="000000"/>
                <w:sz w:val="20"/>
                <w:szCs w:val="20"/>
                <w:lang w:eastAsia="pl-PL"/>
              </w:rPr>
              <w:t>18</w:t>
            </w:r>
          </w:p>
        </w:tc>
        <w:tc>
          <w:tcPr>
            <w:tcW w:w="1553" w:type="dxa"/>
            <w:tcBorders>
              <w:top w:val="nil"/>
              <w:left w:val="nil"/>
              <w:bottom w:val="single" w:sz="4" w:space="0" w:color="auto"/>
              <w:right w:val="single" w:sz="4" w:space="0" w:color="auto"/>
            </w:tcBorders>
            <w:shd w:val="clear" w:color="auto" w:fill="auto"/>
            <w:noWrap/>
            <w:vAlign w:val="center"/>
            <w:hideMark/>
          </w:tcPr>
          <w:p w14:paraId="4B10ED50" w14:textId="77777777" w:rsidR="00541F74" w:rsidRPr="00E12197" w:rsidRDefault="00541F74" w:rsidP="009D41DB">
            <w:pPr>
              <w:spacing w:after="0" w:line="360" w:lineRule="auto"/>
              <w:jc w:val="right"/>
              <w:rPr>
                <w:rFonts w:ascii="Arial" w:eastAsia="Times New Roman" w:hAnsi="Arial" w:cs="Arial"/>
                <w:color w:val="000000"/>
                <w:sz w:val="20"/>
                <w:szCs w:val="20"/>
                <w:lang w:eastAsia="pl-PL"/>
              </w:rPr>
            </w:pPr>
            <w:r w:rsidRPr="00E12197">
              <w:rPr>
                <w:rFonts w:ascii="Arial" w:eastAsia="Times New Roman" w:hAnsi="Arial" w:cs="Arial"/>
                <w:color w:val="000000"/>
                <w:sz w:val="20"/>
                <w:szCs w:val="20"/>
                <w:lang w:eastAsia="pl-PL"/>
              </w:rPr>
              <w:t>18</w:t>
            </w:r>
          </w:p>
        </w:tc>
      </w:tr>
      <w:tr w:rsidR="00E56B2B" w:rsidRPr="00E12197" w14:paraId="69C69748" w14:textId="77777777" w:rsidTr="00E56B2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2E0EBF" w14:textId="77777777" w:rsidR="00541F74" w:rsidRPr="00E12197" w:rsidRDefault="00541F74" w:rsidP="009D41DB">
            <w:pPr>
              <w:spacing w:after="0" w:line="360" w:lineRule="auto"/>
              <w:rPr>
                <w:rFonts w:ascii="Arial" w:eastAsia="Times New Roman" w:hAnsi="Arial" w:cs="Arial"/>
                <w:color w:val="000000"/>
                <w:sz w:val="20"/>
                <w:szCs w:val="20"/>
                <w:lang w:eastAsia="pl-PL"/>
              </w:rPr>
            </w:pPr>
            <w:r w:rsidRPr="00E12197">
              <w:rPr>
                <w:rFonts w:ascii="Arial" w:eastAsia="Times New Roman" w:hAnsi="Arial" w:cs="Arial"/>
                <w:color w:val="000000"/>
                <w:sz w:val="20"/>
                <w:szCs w:val="20"/>
                <w:lang w:eastAsia="pl-PL"/>
              </w:rPr>
              <w:t>2.</w:t>
            </w:r>
          </w:p>
        </w:tc>
        <w:tc>
          <w:tcPr>
            <w:tcW w:w="3493" w:type="dxa"/>
            <w:tcBorders>
              <w:top w:val="nil"/>
              <w:left w:val="nil"/>
              <w:bottom w:val="single" w:sz="4" w:space="0" w:color="auto"/>
              <w:right w:val="single" w:sz="4" w:space="0" w:color="auto"/>
            </w:tcBorders>
            <w:shd w:val="clear" w:color="auto" w:fill="auto"/>
            <w:noWrap/>
            <w:vAlign w:val="center"/>
            <w:hideMark/>
          </w:tcPr>
          <w:p w14:paraId="55F89286" w14:textId="77777777" w:rsidR="00541F74" w:rsidRPr="00E12197" w:rsidRDefault="00541F74" w:rsidP="009D41DB">
            <w:pPr>
              <w:spacing w:after="0" w:line="360" w:lineRule="auto"/>
              <w:rPr>
                <w:rFonts w:ascii="Arial" w:eastAsia="Times New Roman" w:hAnsi="Arial" w:cs="Arial"/>
                <w:color w:val="000000"/>
                <w:sz w:val="20"/>
                <w:szCs w:val="20"/>
                <w:lang w:eastAsia="pl-PL"/>
              </w:rPr>
            </w:pPr>
            <w:r w:rsidRPr="00E12197">
              <w:rPr>
                <w:rFonts w:ascii="Arial" w:eastAsia="Times New Roman" w:hAnsi="Arial" w:cs="Arial"/>
                <w:color w:val="000000"/>
                <w:sz w:val="20"/>
                <w:szCs w:val="20"/>
                <w:lang w:eastAsia="pl-PL"/>
              </w:rPr>
              <w:t>Region 2 / 13</w:t>
            </w:r>
          </w:p>
        </w:tc>
        <w:tc>
          <w:tcPr>
            <w:tcW w:w="1844" w:type="dxa"/>
            <w:tcBorders>
              <w:top w:val="nil"/>
              <w:left w:val="nil"/>
              <w:bottom w:val="single" w:sz="4" w:space="0" w:color="auto"/>
              <w:right w:val="single" w:sz="4" w:space="0" w:color="auto"/>
            </w:tcBorders>
            <w:shd w:val="clear" w:color="auto" w:fill="auto"/>
            <w:noWrap/>
            <w:vAlign w:val="center"/>
            <w:hideMark/>
          </w:tcPr>
          <w:p w14:paraId="3C19F00D" w14:textId="77777777" w:rsidR="00541F74" w:rsidRPr="00E12197" w:rsidRDefault="00541F74" w:rsidP="009D41DB">
            <w:pPr>
              <w:spacing w:after="0" w:line="360" w:lineRule="auto"/>
              <w:jc w:val="right"/>
              <w:rPr>
                <w:rFonts w:ascii="Arial" w:eastAsia="Times New Roman" w:hAnsi="Arial" w:cs="Arial"/>
                <w:color w:val="000000"/>
                <w:sz w:val="20"/>
                <w:szCs w:val="20"/>
                <w:lang w:eastAsia="pl-PL"/>
              </w:rPr>
            </w:pPr>
            <w:r w:rsidRPr="00E12197">
              <w:rPr>
                <w:rFonts w:ascii="Arial" w:eastAsia="Times New Roman" w:hAnsi="Arial" w:cs="Arial"/>
                <w:color w:val="000000"/>
                <w:sz w:val="20"/>
                <w:szCs w:val="20"/>
                <w:lang w:eastAsia="pl-PL"/>
              </w:rPr>
              <w:t>20</w:t>
            </w:r>
          </w:p>
        </w:tc>
        <w:tc>
          <w:tcPr>
            <w:tcW w:w="1701" w:type="dxa"/>
            <w:tcBorders>
              <w:top w:val="nil"/>
              <w:left w:val="nil"/>
              <w:bottom w:val="single" w:sz="4" w:space="0" w:color="auto"/>
              <w:right w:val="single" w:sz="4" w:space="0" w:color="auto"/>
            </w:tcBorders>
            <w:shd w:val="clear" w:color="auto" w:fill="auto"/>
            <w:noWrap/>
            <w:vAlign w:val="center"/>
            <w:hideMark/>
          </w:tcPr>
          <w:p w14:paraId="4A1B069A" w14:textId="77777777" w:rsidR="00541F74" w:rsidRPr="00E12197" w:rsidRDefault="00541F74" w:rsidP="009D41DB">
            <w:pPr>
              <w:spacing w:after="0" w:line="360" w:lineRule="auto"/>
              <w:jc w:val="right"/>
              <w:rPr>
                <w:rFonts w:ascii="Arial" w:eastAsia="Times New Roman" w:hAnsi="Arial" w:cs="Arial"/>
                <w:color w:val="000000"/>
                <w:sz w:val="20"/>
                <w:szCs w:val="20"/>
                <w:lang w:eastAsia="pl-PL"/>
              </w:rPr>
            </w:pPr>
            <w:r w:rsidRPr="00E12197">
              <w:rPr>
                <w:rFonts w:ascii="Arial" w:eastAsia="Times New Roman" w:hAnsi="Arial" w:cs="Arial"/>
                <w:color w:val="000000"/>
                <w:sz w:val="20"/>
                <w:szCs w:val="20"/>
                <w:lang w:eastAsia="pl-PL"/>
              </w:rPr>
              <w:t>20</w:t>
            </w:r>
          </w:p>
        </w:tc>
        <w:tc>
          <w:tcPr>
            <w:tcW w:w="1553" w:type="dxa"/>
            <w:tcBorders>
              <w:top w:val="nil"/>
              <w:left w:val="nil"/>
              <w:bottom w:val="single" w:sz="4" w:space="0" w:color="auto"/>
              <w:right w:val="single" w:sz="4" w:space="0" w:color="auto"/>
            </w:tcBorders>
            <w:shd w:val="clear" w:color="auto" w:fill="auto"/>
            <w:noWrap/>
            <w:vAlign w:val="center"/>
            <w:hideMark/>
          </w:tcPr>
          <w:p w14:paraId="09D920A9" w14:textId="77777777" w:rsidR="00541F74" w:rsidRPr="00E12197" w:rsidRDefault="00541F74" w:rsidP="009D41DB">
            <w:pPr>
              <w:spacing w:after="0" w:line="360" w:lineRule="auto"/>
              <w:jc w:val="right"/>
              <w:rPr>
                <w:rFonts w:ascii="Arial" w:eastAsia="Times New Roman" w:hAnsi="Arial" w:cs="Arial"/>
                <w:color w:val="000000"/>
                <w:sz w:val="20"/>
                <w:szCs w:val="20"/>
                <w:lang w:eastAsia="pl-PL"/>
              </w:rPr>
            </w:pPr>
            <w:r w:rsidRPr="00E12197">
              <w:rPr>
                <w:rFonts w:ascii="Arial" w:eastAsia="Times New Roman" w:hAnsi="Arial" w:cs="Arial"/>
                <w:color w:val="000000"/>
                <w:sz w:val="20"/>
                <w:szCs w:val="20"/>
                <w:lang w:eastAsia="pl-PL"/>
              </w:rPr>
              <w:t>18</w:t>
            </w:r>
          </w:p>
        </w:tc>
      </w:tr>
      <w:tr w:rsidR="00E56B2B" w:rsidRPr="00E12197" w14:paraId="0B3E6055" w14:textId="77777777" w:rsidTr="00E56B2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A6A596" w14:textId="77777777" w:rsidR="00541F74" w:rsidRPr="00E12197" w:rsidRDefault="00541F74" w:rsidP="009D41DB">
            <w:pPr>
              <w:spacing w:after="0" w:line="360" w:lineRule="auto"/>
              <w:rPr>
                <w:rFonts w:ascii="Arial" w:eastAsia="Times New Roman" w:hAnsi="Arial" w:cs="Arial"/>
                <w:color w:val="000000"/>
                <w:sz w:val="20"/>
                <w:szCs w:val="20"/>
                <w:lang w:eastAsia="pl-PL"/>
              </w:rPr>
            </w:pPr>
            <w:r w:rsidRPr="00E12197">
              <w:rPr>
                <w:rFonts w:ascii="Arial" w:eastAsia="Times New Roman" w:hAnsi="Arial" w:cs="Arial"/>
                <w:color w:val="000000"/>
                <w:sz w:val="20"/>
                <w:szCs w:val="20"/>
                <w:lang w:eastAsia="pl-PL"/>
              </w:rPr>
              <w:t>3.</w:t>
            </w:r>
          </w:p>
        </w:tc>
        <w:tc>
          <w:tcPr>
            <w:tcW w:w="3493" w:type="dxa"/>
            <w:tcBorders>
              <w:top w:val="nil"/>
              <w:left w:val="nil"/>
              <w:bottom w:val="single" w:sz="4" w:space="0" w:color="auto"/>
              <w:right w:val="single" w:sz="4" w:space="0" w:color="auto"/>
            </w:tcBorders>
            <w:shd w:val="clear" w:color="auto" w:fill="auto"/>
            <w:noWrap/>
            <w:vAlign w:val="center"/>
            <w:hideMark/>
          </w:tcPr>
          <w:p w14:paraId="4E2B2BB5" w14:textId="77777777" w:rsidR="00541F74" w:rsidRPr="00E12197" w:rsidRDefault="00541F74" w:rsidP="009D41DB">
            <w:pPr>
              <w:spacing w:after="0" w:line="360" w:lineRule="auto"/>
              <w:rPr>
                <w:rFonts w:ascii="Arial" w:eastAsia="Times New Roman" w:hAnsi="Arial" w:cs="Arial"/>
                <w:color w:val="000000"/>
                <w:sz w:val="20"/>
                <w:szCs w:val="20"/>
                <w:lang w:eastAsia="pl-PL"/>
              </w:rPr>
            </w:pPr>
            <w:r w:rsidRPr="00E12197">
              <w:rPr>
                <w:rFonts w:ascii="Arial" w:eastAsia="Times New Roman" w:hAnsi="Arial" w:cs="Arial"/>
                <w:color w:val="000000"/>
                <w:sz w:val="20"/>
                <w:szCs w:val="20"/>
                <w:lang w:eastAsia="pl-PL"/>
              </w:rPr>
              <w:t>Region 3 / 18</w:t>
            </w:r>
          </w:p>
        </w:tc>
        <w:tc>
          <w:tcPr>
            <w:tcW w:w="1844" w:type="dxa"/>
            <w:tcBorders>
              <w:top w:val="nil"/>
              <w:left w:val="nil"/>
              <w:bottom w:val="single" w:sz="4" w:space="0" w:color="auto"/>
              <w:right w:val="single" w:sz="4" w:space="0" w:color="auto"/>
            </w:tcBorders>
            <w:shd w:val="clear" w:color="auto" w:fill="auto"/>
            <w:noWrap/>
            <w:vAlign w:val="center"/>
            <w:hideMark/>
          </w:tcPr>
          <w:p w14:paraId="69388BC8" w14:textId="77777777" w:rsidR="00541F74" w:rsidRPr="00E12197" w:rsidRDefault="00541F74" w:rsidP="009D41DB">
            <w:pPr>
              <w:spacing w:after="0" w:line="360" w:lineRule="auto"/>
              <w:jc w:val="right"/>
              <w:rPr>
                <w:rFonts w:ascii="Arial" w:eastAsia="Times New Roman" w:hAnsi="Arial" w:cs="Arial"/>
                <w:color w:val="000000"/>
                <w:sz w:val="20"/>
                <w:szCs w:val="20"/>
                <w:lang w:eastAsia="pl-PL"/>
              </w:rPr>
            </w:pPr>
            <w:r w:rsidRPr="00E12197">
              <w:rPr>
                <w:rFonts w:ascii="Arial" w:eastAsia="Times New Roman" w:hAnsi="Arial" w:cs="Arial"/>
                <w:color w:val="000000"/>
                <w:sz w:val="20"/>
                <w:szCs w:val="20"/>
                <w:lang w:eastAsia="pl-PL"/>
              </w:rPr>
              <w:t>21</w:t>
            </w:r>
          </w:p>
        </w:tc>
        <w:tc>
          <w:tcPr>
            <w:tcW w:w="1701" w:type="dxa"/>
            <w:tcBorders>
              <w:top w:val="nil"/>
              <w:left w:val="nil"/>
              <w:bottom w:val="single" w:sz="4" w:space="0" w:color="auto"/>
              <w:right w:val="single" w:sz="4" w:space="0" w:color="auto"/>
            </w:tcBorders>
            <w:shd w:val="clear" w:color="auto" w:fill="auto"/>
            <w:noWrap/>
            <w:vAlign w:val="center"/>
            <w:hideMark/>
          </w:tcPr>
          <w:p w14:paraId="39575E02" w14:textId="77777777" w:rsidR="00541F74" w:rsidRPr="00E12197" w:rsidRDefault="00541F74" w:rsidP="009D41DB">
            <w:pPr>
              <w:spacing w:after="0" w:line="360" w:lineRule="auto"/>
              <w:jc w:val="right"/>
              <w:rPr>
                <w:rFonts w:ascii="Arial" w:eastAsia="Times New Roman" w:hAnsi="Arial" w:cs="Arial"/>
                <w:color w:val="000000"/>
                <w:sz w:val="20"/>
                <w:szCs w:val="20"/>
                <w:lang w:eastAsia="pl-PL"/>
              </w:rPr>
            </w:pPr>
            <w:r w:rsidRPr="00E12197">
              <w:rPr>
                <w:rFonts w:ascii="Arial" w:eastAsia="Times New Roman" w:hAnsi="Arial" w:cs="Arial"/>
                <w:color w:val="000000"/>
                <w:sz w:val="20"/>
                <w:szCs w:val="20"/>
                <w:lang w:eastAsia="pl-PL"/>
              </w:rPr>
              <w:t>21</w:t>
            </w:r>
          </w:p>
        </w:tc>
        <w:tc>
          <w:tcPr>
            <w:tcW w:w="1553" w:type="dxa"/>
            <w:tcBorders>
              <w:top w:val="nil"/>
              <w:left w:val="nil"/>
              <w:bottom w:val="single" w:sz="4" w:space="0" w:color="auto"/>
              <w:right w:val="single" w:sz="4" w:space="0" w:color="auto"/>
            </w:tcBorders>
            <w:shd w:val="clear" w:color="auto" w:fill="auto"/>
            <w:noWrap/>
            <w:vAlign w:val="center"/>
            <w:hideMark/>
          </w:tcPr>
          <w:p w14:paraId="67BE5136" w14:textId="77777777" w:rsidR="00541F74" w:rsidRPr="00E12197" w:rsidRDefault="00541F74" w:rsidP="009D41DB">
            <w:pPr>
              <w:spacing w:after="0" w:line="360" w:lineRule="auto"/>
              <w:jc w:val="right"/>
              <w:rPr>
                <w:rFonts w:ascii="Arial" w:eastAsia="Times New Roman" w:hAnsi="Arial" w:cs="Arial"/>
                <w:color w:val="000000"/>
                <w:sz w:val="20"/>
                <w:szCs w:val="20"/>
                <w:lang w:eastAsia="pl-PL"/>
              </w:rPr>
            </w:pPr>
            <w:r w:rsidRPr="00E12197">
              <w:rPr>
                <w:rFonts w:ascii="Arial" w:eastAsia="Times New Roman" w:hAnsi="Arial" w:cs="Arial"/>
                <w:color w:val="000000"/>
                <w:sz w:val="20"/>
                <w:szCs w:val="20"/>
                <w:lang w:eastAsia="pl-PL"/>
              </w:rPr>
              <w:t>21</w:t>
            </w:r>
          </w:p>
        </w:tc>
      </w:tr>
      <w:tr w:rsidR="00E56B2B" w:rsidRPr="00E12197" w14:paraId="4C1775AE" w14:textId="77777777" w:rsidTr="00E56B2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025CF1" w14:textId="77777777" w:rsidR="00541F74" w:rsidRPr="00E12197" w:rsidRDefault="00541F74" w:rsidP="009D41DB">
            <w:pPr>
              <w:spacing w:after="0" w:line="360" w:lineRule="auto"/>
              <w:rPr>
                <w:rFonts w:ascii="Arial" w:eastAsia="Times New Roman" w:hAnsi="Arial" w:cs="Arial"/>
                <w:color w:val="000000"/>
                <w:sz w:val="20"/>
                <w:szCs w:val="20"/>
                <w:lang w:eastAsia="pl-PL"/>
              </w:rPr>
            </w:pPr>
            <w:r w:rsidRPr="00E12197">
              <w:rPr>
                <w:rFonts w:ascii="Arial" w:eastAsia="Times New Roman" w:hAnsi="Arial" w:cs="Arial"/>
                <w:color w:val="000000"/>
                <w:sz w:val="20"/>
                <w:szCs w:val="20"/>
                <w:lang w:eastAsia="pl-PL"/>
              </w:rPr>
              <w:t>4.</w:t>
            </w:r>
          </w:p>
        </w:tc>
        <w:tc>
          <w:tcPr>
            <w:tcW w:w="3493" w:type="dxa"/>
            <w:tcBorders>
              <w:top w:val="nil"/>
              <w:left w:val="nil"/>
              <w:bottom w:val="single" w:sz="4" w:space="0" w:color="auto"/>
              <w:right w:val="single" w:sz="4" w:space="0" w:color="auto"/>
            </w:tcBorders>
            <w:shd w:val="clear" w:color="auto" w:fill="auto"/>
            <w:noWrap/>
            <w:vAlign w:val="center"/>
            <w:hideMark/>
          </w:tcPr>
          <w:p w14:paraId="3CB46F01" w14:textId="77777777" w:rsidR="00541F74" w:rsidRPr="00E12197" w:rsidRDefault="00541F74" w:rsidP="009D41DB">
            <w:pPr>
              <w:spacing w:after="0" w:line="360" w:lineRule="auto"/>
              <w:rPr>
                <w:rFonts w:ascii="Arial" w:eastAsia="Times New Roman" w:hAnsi="Arial" w:cs="Arial"/>
                <w:color w:val="000000"/>
                <w:sz w:val="20"/>
                <w:szCs w:val="20"/>
                <w:lang w:eastAsia="pl-PL"/>
              </w:rPr>
            </w:pPr>
            <w:r w:rsidRPr="00E12197">
              <w:rPr>
                <w:rFonts w:ascii="Arial" w:eastAsia="Times New Roman" w:hAnsi="Arial" w:cs="Arial"/>
                <w:color w:val="000000"/>
                <w:sz w:val="20"/>
                <w:szCs w:val="20"/>
                <w:lang w:eastAsia="pl-PL"/>
              </w:rPr>
              <w:t>Region 4 / 18</w:t>
            </w:r>
          </w:p>
        </w:tc>
        <w:tc>
          <w:tcPr>
            <w:tcW w:w="1844" w:type="dxa"/>
            <w:tcBorders>
              <w:top w:val="nil"/>
              <w:left w:val="nil"/>
              <w:bottom w:val="single" w:sz="4" w:space="0" w:color="auto"/>
              <w:right w:val="single" w:sz="4" w:space="0" w:color="auto"/>
            </w:tcBorders>
            <w:shd w:val="clear" w:color="auto" w:fill="auto"/>
            <w:noWrap/>
            <w:vAlign w:val="center"/>
            <w:hideMark/>
          </w:tcPr>
          <w:p w14:paraId="7113511A" w14:textId="77777777" w:rsidR="00541F74" w:rsidRPr="00E12197" w:rsidRDefault="00541F74" w:rsidP="009D41DB">
            <w:pPr>
              <w:spacing w:after="0" w:line="360" w:lineRule="auto"/>
              <w:jc w:val="right"/>
              <w:rPr>
                <w:rFonts w:ascii="Arial" w:eastAsia="Times New Roman" w:hAnsi="Arial" w:cs="Arial"/>
                <w:color w:val="000000"/>
                <w:sz w:val="20"/>
                <w:szCs w:val="20"/>
                <w:lang w:eastAsia="pl-PL"/>
              </w:rPr>
            </w:pPr>
            <w:r w:rsidRPr="00E12197">
              <w:rPr>
                <w:rFonts w:ascii="Arial" w:eastAsia="Times New Roman" w:hAnsi="Arial" w:cs="Arial"/>
                <w:color w:val="000000"/>
                <w:sz w:val="20"/>
                <w:szCs w:val="20"/>
                <w:lang w:eastAsia="pl-PL"/>
              </w:rPr>
              <w:t>30</w:t>
            </w:r>
          </w:p>
        </w:tc>
        <w:tc>
          <w:tcPr>
            <w:tcW w:w="1701" w:type="dxa"/>
            <w:tcBorders>
              <w:top w:val="nil"/>
              <w:left w:val="nil"/>
              <w:bottom w:val="single" w:sz="4" w:space="0" w:color="auto"/>
              <w:right w:val="single" w:sz="4" w:space="0" w:color="auto"/>
            </w:tcBorders>
            <w:shd w:val="clear" w:color="auto" w:fill="auto"/>
            <w:noWrap/>
            <w:vAlign w:val="center"/>
            <w:hideMark/>
          </w:tcPr>
          <w:p w14:paraId="0D1B4730" w14:textId="77777777" w:rsidR="00541F74" w:rsidRPr="00E12197" w:rsidRDefault="00541F74" w:rsidP="009D41DB">
            <w:pPr>
              <w:spacing w:after="0" w:line="360" w:lineRule="auto"/>
              <w:jc w:val="right"/>
              <w:rPr>
                <w:rFonts w:ascii="Arial" w:eastAsia="Times New Roman" w:hAnsi="Arial" w:cs="Arial"/>
                <w:color w:val="000000"/>
                <w:sz w:val="20"/>
                <w:szCs w:val="20"/>
                <w:lang w:eastAsia="pl-PL"/>
              </w:rPr>
            </w:pPr>
            <w:r w:rsidRPr="00E12197">
              <w:rPr>
                <w:rFonts w:ascii="Arial" w:eastAsia="Times New Roman" w:hAnsi="Arial" w:cs="Arial"/>
                <w:color w:val="000000"/>
                <w:sz w:val="20"/>
                <w:szCs w:val="20"/>
                <w:lang w:eastAsia="pl-PL"/>
              </w:rPr>
              <w:t>32</w:t>
            </w:r>
          </w:p>
        </w:tc>
        <w:tc>
          <w:tcPr>
            <w:tcW w:w="1553" w:type="dxa"/>
            <w:tcBorders>
              <w:top w:val="nil"/>
              <w:left w:val="nil"/>
              <w:bottom w:val="single" w:sz="4" w:space="0" w:color="auto"/>
              <w:right w:val="single" w:sz="4" w:space="0" w:color="auto"/>
            </w:tcBorders>
            <w:shd w:val="clear" w:color="auto" w:fill="auto"/>
            <w:noWrap/>
            <w:vAlign w:val="center"/>
            <w:hideMark/>
          </w:tcPr>
          <w:p w14:paraId="6A86AFE9" w14:textId="77777777" w:rsidR="00541F74" w:rsidRPr="00E12197" w:rsidRDefault="00541F74" w:rsidP="009D41DB">
            <w:pPr>
              <w:spacing w:after="0" w:line="360" w:lineRule="auto"/>
              <w:jc w:val="right"/>
              <w:rPr>
                <w:rFonts w:ascii="Arial" w:eastAsia="Times New Roman" w:hAnsi="Arial" w:cs="Arial"/>
                <w:color w:val="000000"/>
                <w:sz w:val="20"/>
                <w:szCs w:val="20"/>
                <w:lang w:eastAsia="pl-PL"/>
              </w:rPr>
            </w:pPr>
            <w:r w:rsidRPr="00E12197">
              <w:rPr>
                <w:rFonts w:ascii="Arial" w:eastAsia="Times New Roman" w:hAnsi="Arial" w:cs="Arial"/>
                <w:color w:val="000000"/>
                <w:sz w:val="20"/>
                <w:szCs w:val="20"/>
                <w:lang w:eastAsia="pl-PL"/>
              </w:rPr>
              <w:t>44</w:t>
            </w:r>
          </w:p>
        </w:tc>
      </w:tr>
      <w:tr w:rsidR="00E56B2B" w:rsidRPr="00E12197" w14:paraId="1645D19B" w14:textId="77777777" w:rsidTr="00E56B2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0A6D9A" w14:textId="77777777" w:rsidR="00541F74" w:rsidRPr="00E12197" w:rsidRDefault="00541F74" w:rsidP="009D41DB">
            <w:pPr>
              <w:spacing w:after="0" w:line="360" w:lineRule="auto"/>
              <w:rPr>
                <w:rFonts w:ascii="Arial" w:eastAsia="Times New Roman" w:hAnsi="Arial" w:cs="Arial"/>
                <w:color w:val="000000"/>
                <w:sz w:val="20"/>
                <w:szCs w:val="20"/>
                <w:lang w:eastAsia="pl-PL"/>
              </w:rPr>
            </w:pPr>
            <w:r w:rsidRPr="00E12197">
              <w:rPr>
                <w:rFonts w:ascii="Arial" w:eastAsia="Times New Roman" w:hAnsi="Arial" w:cs="Arial"/>
                <w:color w:val="000000"/>
                <w:sz w:val="20"/>
                <w:szCs w:val="20"/>
                <w:lang w:eastAsia="pl-PL"/>
              </w:rPr>
              <w:t>5.</w:t>
            </w:r>
          </w:p>
        </w:tc>
        <w:tc>
          <w:tcPr>
            <w:tcW w:w="3493" w:type="dxa"/>
            <w:tcBorders>
              <w:top w:val="nil"/>
              <w:left w:val="nil"/>
              <w:bottom w:val="single" w:sz="4" w:space="0" w:color="auto"/>
              <w:right w:val="single" w:sz="4" w:space="0" w:color="auto"/>
            </w:tcBorders>
            <w:shd w:val="clear" w:color="auto" w:fill="auto"/>
            <w:noWrap/>
            <w:vAlign w:val="center"/>
            <w:hideMark/>
          </w:tcPr>
          <w:p w14:paraId="1A1B7B2C" w14:textId="77777777" w:rsidR="00541F74" w:rsidRPr="00E12197" w:rsidRDefault="00541F74" w:rsidP="009D41DB">
            <w:pPr>
              <w:spacing w:after="0" w:line="360" w:lineRule="auto"/>
              <w:rPr>
                <w:rFonts w:ascii="Arial" w:eastAsia="Times New Roman" w:hAnsi="Arial" w:cs="Arial"/>
                <w:color w:val="000000"/>
                <w:sz w:val="20"/>
                <w:szCs w:val="20"/>
                <w:lang w:eastAsia="pl-PL"/>
              </w:rPr>
            </w:pPr>
            <w:r w:rsidRPr="00E12197">
              <w:rPr>
                <w:rFonts w:ascii="Arial" w:eastAsia="Times New Roman" w:hAnsi="Arial" w:cs="Arial"/>
                <w:color w:val="000000"/>
                <w:sz w:val="20"/>
                <w:szCs w:val="20"/>
                <w:lang w:eastAsia="pl-PL"/>
              </w:rPr>
              <w:t>Region 5 / 22</w:t>
            </w:r>
          </w:p>
        </w:tc>
        <w:tc>
          <w:tcPr>
            <w:tcW w:w="1844" w:type="dxa"/>
            <w:tcBorders>
              <w:top w:val="nil"/>
              <w:left w:val="nil"/>
              <w:bottom w:val="single" w:sz="4" w:space="0" w:color="auto"/>
              <w:right w:val="single" w:sz="4" w:space="0" w:color="auto"/>
            </w:tcBorders>
            <w:shd w:val="clear" w:color="auto" w:fill="auto"/>
            <w:noWrap/>
            <w:vAlign w:val="center"/>
            <w:hideMark/>
          </w:tcPr>
          <w:p w14:paraId="2B5112BD" w14:textId="77777777" w:rsidR="00541F74" w:rsidRPr="00E12197" w:rsidRDefault="00541F74" w:rsidP="009D41DB">
            <w:pPr>
              <w:spacing w:after="0" w:line="360" w:lineRule="auto"/>
              <w:jc w:val="right"/>
              <w:rPr>
                <w:rFonts w:ascii="Arial" w:eastAsia="Times New Roman" w:hAnsi="Arial" w:cs="Arial"/>
                <w:color w:val="000000"/>
                <w:sz w:val="20"/>
                <w:szCs w:val="20"/>
                <w:lang w:eastAsia="pl-PL"/>
              </w:rPr>
            </w:pPr>
            <w:r w:rsidRPr="00E12197">
              <w:rPr>
                <w:rFonts w:ascii="Arial" w:eastAsia="Times New Roman" w:hAnsi="Arial" w:cs="Arial"/>
                <w:color w:val="000000"/>
                <w:sz w:val="20"/>
                <w:szCs w:val="20"/>
                <w:lang w:eastAsia="pl-PL"/>
              </w:rPr>
              <w:t>21</w:t>
            </w:r>
          </w:p>
        </w:tc>
        <w:tc>
          <w:tcPr>
            <w:tcW w:w="1701" w:type="dxa"/>
            <w:tcBorders>
              <w:top w:val="nil"/>
              <w:left w:val="nil"/>
              <w:bottom w:val="single" w:sz="4" w:space="0" w:color="auto"/>
              <w:right w:val="single" w:sz="4" w:space="0" w:color="auto"/>
            </w:tcBorders>
            <w:shd w:val="clear" w:color="auto" w:fill="auto"/>
            <w:noWrap/>
            <w:vAlign w:val="center"/>
            <w:hideMark/>
          </w:tcPr>
          <w:p w14:paraId="6048A8A3" w14:textId="77777777" w:rsidR="00541F74" w:rsidRPr="00E12197" w:rsidRDefault="00541F74" w:rsidP="009D41DB">
            <w:pPr>
              <w:spacing w:after="0" w:line="360" w:lineRule="auto"/>
              <w:jc w:val="right"/>
              <w:rPr>
                <w:rFonts w:ascii="Arial" w:eastAsia="Times New Roman" w:hAnsi="Arial" w:cs="Arial"/>
                <w:color w:val="000000"/>
                <w:sz w:val="20"/>
                <w:szCs w:val="20"/>
                <w:lang w:eastAsia="pl-PL"/>
              </w:rPr>
            </w:pPr>
            <w:r w:rsidRPr="00E12197">
              <w:rPr>
                <w:rFonts w:ascii="Arial" w:eastAsia="Times New Roman" w:hAnsi="Arial" w:cs="Arial"/>
                <w:color w:val="000000"/>
                <w:sz w:val="20"/>
                <w:szCs w:val="20"/>
                <w:lang w:eastAsia="pl-PL"/>
              </w:rPr>
              <w:t>22</w:t>
            </w:r>
          </w:p>
        </w:tc>
        <w:tc>
          <w:tcPr>
            <w:tcW w:w="1553" w:type="dxa"/>
            <w:tcBorders>
              <w:top w:val="nil"/>
              <w:left w:val="nil"/>
              <w:bottom w:val="single" w:sz="4" w:space="0" w:color="auto"/>
              <w:right w:val="single" w:sz="4" w:space="0" w:color="auto"/>
            </w:tcBorders>
            <w:shd w:val="clear" w:color="auto" w:fill="auto"/>
            <w:noWrap/>
            <w:vAlign w:val="center"/>
            <w:hideMark/>
          </w:tcPr>
          <w:p w14:paraId="5E7A5618" w14:textId="77777777" w:rsidR="00541F74" w:rsidRPr="00E12197" w:rsidRDefault="00541F74" w:rsidP="009D41DB">
            <w:pPr>
              <w:spacing w:after="0" w:line="360" w:lineRule="auto"/>
              <w:jc w:val="right"/>
              <w:rPr>
                <w:rFonts w:ascii="Arial" w:eastAsia="Times New Roman" w:hAnsi="Arial" w:cs="Arial"/>
                <w:color w:val="000000"/>
                <w:sz w:val="20"/>
                <w:szCs w:val="20"/>
                <w:lang w:eastAsia="pl-PL"/>
              </w:rPr>
            </w:pPr>
            <w:r w:rsidRPr="00E12197">
              <w:rPr>
                <w:rFonts w:ascii="Arial" w:eastAsia="Times New Roman" w:hAnsi="Arial" w:cs="Arial"/>
                <w:color w:val="000000"/>
                <w:sz w:val="20"/>
                <w:szCs w:val="20"/>
                <w:lang w:eastAsia="pl-PL"/>
              </w:rPr>
              <w:t>22</w:t>
            </w:r>
          </w:p>
        </w:tc>
      </w:tr>
      <w:tr w:rsidR="00E56B2B" w:rsidRPr="00E12197" w14:paraId="2D1F7A54" w14:textId="77777777" w:rsidTr="00E56B2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86D697" w14:textId="77777777" w:rsidR="00541F74" w:rsidRPr="00E12197" w:rsidRDefault="00541F74" w:rsidP="009D41DB">
            <w:pPr>
              <w:spacing w:after="0" w:line="360" w:lineRule="auto"/>
              <w:rPr>
                <w:rFonts w:ascii="Arial" w:eastAsia="Times New Roman" w:hAnsi="Arial" w:cs="Arial"/>
                <w:color w:val="000000"/>
                <w:sz w:val="20"/>
                <w:szCs w:val="20"/>
                <w:lang w:eastAsia="pl-PL"/>
              </w:rPr>
            </w:pPr>
            <w:r w:rsidRPr="00E12197">
              <w:rPr>
                <w:rFonts w:ascii="Arial" w:eastAsia="Times New Roman" w:hAnsi="Arial" w:cs="Arial"/>
                <w:color w:val="000000"/>
                <w:sz w:val="20"/>
                <w:szCs w:val="20"/>
                <w:lang w:eastAsia="pl-PL"/>
              </w:rPr>
              <w:t>6.</w:t>
            </w:r>
          </w:p>
        </w:tc>
        <w:tc>
          <w:tcPr>
            <w:tcW w:w="3493" w:type="dxa"/>
            <w:tcBorders>
              <w:top w:val="nil"/>
              <w:left w:val="nil"/>
              <w:bottom w:val="single" w:sz="4" w:space="0" w:color="auto"/>
              <w:right w:val="single" w:sz="4" w:space="0" w:color="auto"/>
            </w:tcBorders>
            <w:shd w:val="clear" w:color="auto" w:fill="auto"/>
            <w:noWrap/>
            <w:vAlign w:val="center"/>
            <w:hideMark/>
          </w:tcPr>
          <w:p w14:paraId="42E329EF" w14:textId="77777777" w:rsidR="00541F74" w:rsidRPr="00E12197" w:rsidRDefault="00541F74" w:rsidP="009D41DB">
            <w:pPr>
              <w:spacing w:after="0" w:line="360" w:lineRule="auto"/>
              <w:rPr>
                <w:rFonts w:ascii="Arial" w:eastAsia="Times New Roman" w:hAnsi="Arial" w:cs="Arial"/>
                <w:color w:val="000000"/>
                <w:sz w:val="20"/>
                <w:szCs w:val="20"/>
                <w:lang w:eastAsia="pl-PL"/>
              </w:rPr>
            </w:pPr>
            <w:r w:rsidRPr="00E12197">
              <w:rPr>
                <w:rFonts w:ascii="Arial" w:eastAsia="Times New Roman" w:hAnsi="Arial" w:cs="Arial"/>
                <w:color w:val="000000"/>
                <w:sz w:val="20"/>
                <w:szCs w:val="20"/>
                <w:lang w:eastAsia="pl-PL"/>
              </w:rPr>
              <w:t>Region 6 / 13</w:t>
            </w:r>
          </w:p>
        </w:tc>
        <w:tc>
          <w:tcPr>
            <w:tcW w:w="1844" w:type="dxa"/>
            <w:tcBorders>
              <w:top w:val="nil"/>
              <w:left w:val="nil"/>
              <w:bottom w:val="single" w:sz="4" w:space="0" w:color="auto"/>
              <w:right w:val="single" w:sz="4" w:space="0" w:color="auto"/>
            </w:tcBorders>
            <w:shd w:val="clear" w:color="auto" w:fill="auto"/>
            <w:noWrap/>
            <w:vAlign w:val="center"/>
            <w:hideMark/>
          </w:tcPr>
          <w:p w14:paraId="1FCC8FD1" w14:textId="77777777" w:rsidR="00541F74" w:rsidRPr="00E12197" w:rsidRDefault="00541F74" w:rsidP="009D41DB">
            <w:pPr>
              <w:spacing w:after="0" w:line="360" w:lineRule="auto"/>
              <w:jc w:val="right"/>
              <w:rPr>
                <w:rFonts w:ascii="Arial" w:eastAsia="Times New Roman" w:hAnsi="Arial" w:cs="Arial"/>
                <w:color w:val="000000"/>
                <w:sz w:val="20"/>
                <w:szCs w:val="20"/>
                <w:lang w:eastAsia="pl-PL"/>
              </w:rPr>
            </w:pPr>
            <w:r w:rsidRPr="00E12197">
              <w:rPr>
                <w:rFonts w:ascii="Arial" w:eastAsia="Times New Roman" w:hAnsi="Arial" w:cs="Arial"/>
                <w:color w:val="000000"/>
                <w:sz w:val="20"/>
                <w:szCs w:val="20"/>
                <w:lang w:eastAsia="pl-PL"/>
              </w:rPr>
              <w:t>22</w:t>
            </w:r>
          </w:p>
        </w:tc>
        <w:tc>
          <w:tcPr>
            <w:tcW w:w="1701" w:type="dxa"/>
            <w:tcBorders>
              <w:top w:val="nil"/>
              <w:left w:val="nil"/>
              <w:bottom w:val="single" w:sz="4" w:space="0" w:color="auto"/>
              <w:right w:val="single" w:sz="4" w:space="0" w:color="auto"/>
            </w:tcBorders>
            <w:shd w:val="clear" w:color="auto" w:fill="auto"/>
            <w:noWrap/>
            <w:vAlign w:val="center"/>
            <w:hideMark/>
          </w:tcPr>
          <w:p w14:paraId="05B5FE2D" w14:textId="77777777" w:rsidR="00541F74" w:rsidRPr="00E12197" w:rsidRDefault="00541F74" w:rsidP="009D41DB">
            <w:pPr>
              <w:spacing w:after="0" w:line="360" w:lineRule="auto"/>
              <w:jc w:val="right"/>
              <w:rPr>
                <w:rFonts w:ascii="Arial" w:eastAsia="Times New Roman" w:hAnsi="Arial" w:cs="Arial"/>
                <w:color w:val="000000"/>
                <w:sz w:val="20"/>
                <w:szCs w:val="20"/>
                <w:lang w:eastAsia="pl-PL"/>
              </w:rPr>
            </w:pPr>
            <w:r w:rsidRPr="00E12197">
              <w:rPr>
                <w:rFonts w:ascii="Arial" w:eastAsia="Times New Roman" w:hAnsi="Arial" w:cs="Arial"/>
                <w:color w:val="000000"/>
                <w:sz w:val="20"/>
                <w:szCs w:val="20"/>
                <w:lang w:eastAsia="pl-PL"/>
              </w:rPr>
              <w:t>22</w:t>
            </w:r>
          </w:p>
        </w:tc>
        <w:tc>
          <w:tcPr>
            <w:tcW w:w="1553" w:type="dxa"/>
            <w:tcBorders>
              <w:top w:val="nil"/>
              <w:left w:val="nil"/>
              <w:bottom w:val="single" w:sz="4" w:space="0" w:color="auto"/>
              <w:right w:val="single" w:sz="4" w:space="0" w:color="auto"/>
            </w:tcBorders>
            <w:shd w:val="clear" w:color="auto" w:fill="auto"/>
            <w:noWrap/>
            <w:vAlign w:val="center"/>
            <w:hideMark/>
          </w:tcPr>
          <w:p w14:paraId="31E4AF22" w14:textId="77777777" w:rsidR="00541F74" w:rsidRPr="00E12197" w:rsidRDefault="00541F74" w:rsidP="009D41DB">
            <w:pPr>
              <w:spacing w:after="0" w:line="360" w:lineRule="auto"/>
              <w:jc w:val="right"/>
              <w:rPr>
                <w:rFonts w:ascii="Arial" w:eastAsia="Times New Roman" w:hAnsi="Arial" w:cs="Arial"/>
                <w:color w:val="000000"/>
                <w:sz w:val="20"/>
                <w:szCs w:val="20"/>
                <w:lang w:eastAsia="pl-PL"/>
              </w:rPr>
            </w:pPr>
            <w:r w:rsidRPr="00E12197">
              <w:rPr>
                <w:rFonts w:ascii="Arial" w:eastAsia="Times New Roman" w:hAnsi="Arial" w:cs="Arial"/>
                <w:color w:val="000000"/>
                <w:sz w:val="20"/>
                <w:szCs w:val="20"/>
                <w:lang w:eastAsia="pl-PL"/>
              </w:rPr>
              <w:t>22</w:t>
            </w:r>
          </w:p>
        </w:tc>
      </w:tr>
      <w:tr w:rsidR="00E56B2B" w:rsidRPr="00E12197" w14:paraId="3FBC59EF" w14:textId="77777777" w:rsidTr="00E56B2B">
        <w:trPr>
          <w:trHeight w:val="300"/>
        </w:trPr>
        <w:tc>
          <w:tcPr>
            <w:tcW w:w="396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A4AD3A" w14:textId="77777777" w:rsidR="00541F74" w:rsidRPr="00E12197" w:rsidRDefault="00541F74" w:rsidP="009D41DB">
            <w:pPr>
              <w:spacing w:after="0" w:line="360" w:lineRule="auto"/>
              <w:rPr>
                <w:rFonts w:ascii="Arial" w:eastAsia="Times New Roman" w:hAnsi="Arial" w:cs="Arial"/>
                <w:b/>
                <w:bCs/>
                <w:color w:val="000000"/>
                <w:sz w:val="20"/>
                <w:szCs w:val="20"/>
                <w:lang w:eastAsia="pl-PL"/>
              </w:rPr>
            </w:pPr>
            <w:r w:rsidRPr="00E12197">
              <w:rPr>
                <w:rFonts w:ascii="Arial" w:eastAsia="Times New Roman" w:hAnsi="Arial" w:cs="Arial"/>
                <w:b/>
                <w:bCs/>
                <w:color w:val="000000"/>
                <w:sz w:val="20"/>
                <w:szCs w:val="20"/>
                <w:lang w:eastAsia="pl-PL"/>
              </w:rPr>
              <w:t>Ogółem</w:t>
            </w:r>
          </w:p>
        </w:tc>
        <w:tc>
          <w:tcPr>
            <w:tcW w:w="1844" w:type="dxa"/>
            <w:tcBorders>
              <w:top w:val="nil"/>
              <w:left w:val="nil"/>
              <w:bottom w:val="single" w:sz="4" w:space="0" w:color="auto"/>
              <w:right w:val="single" w:sz="4" w:space="0" w:color="auto"/>
            </w:tcBorders>
            <w:shd w:val="clear" w:color="auto" w:fill="auto"/>
            <w:noWrap/>
            <w:vAlign w:val="center"/>
            <w:hideMark/>
          </w:tcPr>
          <w:p w14:paraId="67965333" w14:textId="77777777" w:rsidR="00541F74" w:rsidRPr="00E12197" w:rsidRDefault="00541F74" w:rsidP="009D41DB">
            <w:pPr>
              <w:spacing w:after="0" w:line="360" w:lineRule="auto"/>
              <w:jc w:val="right"/>
              <w:rPr>
                <w:rFonts w:ascii="Arial" w:eastAsia="Times New Roman" w:hAnsi="Arial" w:cs="Arial"/>
                <w:b/>
                <w:bCs/>
                <w:color w:val="000000"/>
                <w:sz w:val="20"/>
                <w:szCs w:val="20"/>
                <w:lang w:eastAsia="pl-PL"/>
              </w:rPr>
            </w:pPr>
            <w:r w:rsidRPr="00E12197">
              <w:rPr>
                <w:rFonts w:ascii="Arial" w:eastAsia="Times New Roman" w:hAnsi="Arial" w:cs="Arial"/>
                <w:b/>
                <w:bCs/>
                <w:color w:val="000000"/>
                <w:sz w:val="20"/>
                <w:szCs w:val="20"/>
                <w:lang w:eastAsia="pl-PL"/>
              </w:rPr>
              <w:t>133</w:t>
            </w:r>
          </w:p>
        </w:tc>
        <w:tc>
          <w:tcPr>
            <w:tcW w:w="1701" w:type="dxa"/>
            <w:tcBorders>
              <w:top w:val="nil"/>
              <w:left w:val="nil"/>
              <w:bottom w:val="single" w:sz="4" w:space="0" w:color="auto"/>
              <w:right w:val="single" w:sz="4" w:space="0" w:color="auto"/>
            </w:tcBorders>
            <w:shd w:val="clear" w:color="auto" w:fill="auto"/>
            <w:noWrap/>
            <w:vAlign w:val="center"/>
            <w:hideMark/>
          </w:tcPr>
          <w:p w14:paraId="0D02B029" w14:textId="77777777" w:rsidR="00541F74" w:rsidRPr="00E12197" w:rsidRDefault="00541F74" w:rsidP="009D41DB">
            <w:pPr>
              <w:spacing w:after="0" w:line="360" w:lineRule="auto"/>
              <w:jc w:val="right"/>
              <w:rPr>
                <w:rFonts w:ascii="Arial" w:eastAsia="Times New Roman" w:hAnsi="Arial" w:cs="Arial"/>
                <w:b/>
                <w:bCs/>
                <w:color w:val="000000"/>
                <w:sz w:val="20"/>
                <w:szCs w:val="20"/>
                <w:lang w:eastAsia="pl-PL"/>
              </w:rPr>
            </w:pPr>
            <w:r w:rsidRPr="00E12197">
              <w:rPr>
                <w:rFonts w:ascii="Arial" w:eastAsia="Times New Roman" w:hAnsi="Arial" w:cs="Arial"/>
                <w:b/>
                <w:bCs/>
                <w:color w:val="000000"/>
                <w:sz w:val="20"/>
                <w:szCs w:val="20"/>
                <w:lang w:eastAsia="pl-PL"/>
              </w:rPr>
              <w:t>135</w:t>
            </w:r>
          </w:p>
        </w:tc>
        <w:tc>
          <w:tcPr>
            <w:tcW w:w="1553" w:type="dxa"/>
            <w:tcBorders>
              <w:top w:val="nil"/>
              <w:left w:val="nil"/>
              <w:bottom w:val="single" w:sz="4" w:space="0" w:color="auto"/>
              <w:right w:val="single" w:sz="4" w:space="0" w:color="auto"/>
            </w:tcBorders>
            <w:shd w:val="clear" w:color="auto" w:fill="auto"/>
            <w:noWrap/>
            <w:vAlign w:val="center"/>
            <w:hideMark/>
          </w:tcPr>
          <w:p w14:paraId="3B2CC633" w14:textId="77777777" w:rsidR="00541F74" w:rsidRPr="00E12197" w:rsidRDefault="00541F74" w:rsidP="009D41DB">
            <w:pPr>
              <w:spacing w:after="0" w:line="360" w:lineRule="auto"/>
              <w:jc w:val="right"/>
              <w:rPr>
                <w:rFonts w:ascii="Arial" w:eastAsia="Times New Roman" w:hAnsi="Arial" w:cs="Arial"/>
                <w:b/>
                <w:bCs/>
                <w:color w:val="000000"/>
                <w:sz w:val="20"/>
                <w:szCs w:val="20"/>
                <w:lang w:eastAsia="pl-PL"/>
              </w:rPr>
            </w:pPr>
            <w:r w:rsidRPr="00E12197">
              <w:rPr>
                <w:rFonts w:ascii="Arial" w:eastAsia="Times New Roman" w:hAnsi="Arial" w:cs="Arial"/>
                <w:b/>
                <w:bCs/>
                <w:color w:val="000000"/>
                <w:sz w:val="20"/>
                <w:szCs w:val="20"/>
                <w:lang w:eastAsia="pl-PL"/>
              </w:rPr>
              <w:t>144</w:t>
            </w:r>
          </w:p>
        </w:tc>
      </w:tr>
    </w:tbl>
    <w:p w14:paraId="324FA874" w14:textId="35D101DC" w:rsidR="00635A38" w:rsidRDefault="00635A38" w:rsidP="00635A38">
      <w:pPr>
        <w:spacing w:after="120" w:line="240" w:lineRule="auto"/>
        <w:rPr>
          <w:rFonts w:ascii="Arial" w:eastAsia="Times New Roman" w:hAnsi="Arial" w:cs="Arial"/>
          <w:sz w:val="16"/>
          <w:szCs w:val="16"/>
          <w:lang w:eastAsia="pl-PL"/>
        </w:rPr>
      </w:pPr>
      <w:r>
        <w:rPr>
          <w:rFonts w:ascii="Arial" w:eastAsia="Times New Roman" w:hAnsi="Arial" w:cs="Arial"/>
          <w:sz w:val="16"/>
          <w:szCs w:val="16"/>
          <w:lang w:eastAsia="pl-PL"/>
        </w:rPr>
        <w:t>[</w:t>
      </w:r>
      <w:r w:rsidR="001310AF">
        <w:rPr>
          <w:rFonts w:ascii="Arial" w:eastAsia="Times New Roman" w:hAnsi="Arial" w:cs="Arial"/>
          <w:sz w:val="16"/>
          <w:szCs w:val="16"/>
          <w:lang w:eastAsia="pl-PL"/>
        </w:rPr>
        <w:t>Źródło: A</w:t>
      </w:r>
      <w:r w:rsidR="00D360D8">
        <w:rPr>
          <w:rFonts w:ascii="Arial" w:eastAsia="Times New Roman" w:hAnsi="Arial" w:cs="Arial"/>
          <w:sz w:val="16"/>
          <w:szCs w:val="16"/>
          <w:lang w:eastAsia="pl-PL"/>
        </w:rPr>
        <w:t>nkiety z gmin]</w:t>
      </w:r>
    </w:p>
    <w:p w14:paraId="2D115D64" w14:textId="77777777" w:rsidR="001C1434" w:rsidRDefault="001C1434" w:rsidP="00635A38">
      <w:pPr>
        <w:spacing w:after="120" w:line="240" w:lineRule="auto"/>
        <w:rPr>
          <w:rFonts w:ascii="Arial" w:eastAsia="Times New Roman" w:hAnsi="Arial" w:cs="Arial"/>
          <w:sz w:val="16"/>
          <w:szCs w:val="16"/>
          <w:lang w:eastAsia="pl-PL"/>
        </w:rPr>
      </w:pPr>
    </w:p>
    <w:p w14:paraId="218C8626" w14:textId="6C0394AD" w:rsidR="006A6CD0" w:rsidRPr="00307E72" w:rsidRDefault="00630B1E" w:rsidP="00A86AAB">
      <w:pPr>
        <w:pStyle w:val="Nagwek2"/>
        <w:numPr>
          <w:ilvl w:val="1"/>
          <w:numId w:val="1"/>
        </w:numPr>
        <w:spacing w:after="120" w:line="360" w:lineRule="auto"/>
        <w:ind w:left="709"/>
        <w:jc w:val="both"/>
        <w:rPr>
          <w:rFonts w:ascii="Arial" w:hAnsi="Arial" w:cs="Arial"/>
          <w:b/>
          <w:color w:val="auto"/>
          <w:sz w:val="24"/>
          <w:szCs w:val="24"/>
          <w:lang w:eastAsia="pl-PL"/>
        </w:rPr>
      </w:pPr>
      <w:bookmarkStart w:id="12" w:name="_Toc152324629"/>
      <w:r w:rsidRPr="00FE1410">
        <w:rPr>
          <w:rFonts w:ascii="Arial" w:hAnsi="Arial" w:cs="Arial"/>
          <w:b/>
          <w:color w:val="auto"/>
          <w:sz w:val="24"/>
          <w:szCs w:val="24"/>
          <w:lang w:eastAsia="pl-PL"/>
        </w:rPr>
        <w:t>Zorganizowany systemem</w:t>
      </w:r>
      <w:r w:rsidR="00307E72">
        <w:rPr>
          <w:rFonts w:ascii="Arial" w:hAnsi="Arial" w:cs="Arial"/>
          <w:b/>
          <w:color w:val="auto"/>
          <w:sz w:val="24"/>
          <w:szCs w:val="24"/>
          <w:lang w:val="pl-PL" w:eastAsia="pl-PL"/>
        </w:rPr>
        <w:t xml:space="preserve"> zbierania i</w:t>
      </w:r>
      <w:r w:rsidRPr="00FE1410">
        <w:rPr>
          <w:rFonts w:ascii="Arial" w:hAnsi="Arial" w:cs="Arial"/>
          <w:b/>
          <w:color w:val="auto"/>
          <w:sz w:val="24"/>
          <w:szCs w:val="24"/>
          <w:lang w:eastAsia="pl-PL"/>
        </w:rPr>
        <w:t xml:space="preserve"> odbierania odpadów komunalnych</w:t>
      </w:r>
      <w:bookmarkEnd w:id="12"/>
      <w:r w:rsidRPr="00FE1410">
        <w:rPr>
          <w:rFonts w:ascii="Arial" w:hAnsi="Arial" w:cs="Arial"/>
          <w:b/>
          <w:color w:val="auto"/>
          <w:sz w:val="24"/>
          <w:szCs w:val="24"/>
          <w:lang w:eastAsia="pl-P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2410"/>
        <w:gridCol w:w="6090"/>
      </w:tblGrid>
      <w:tr w:rsidR="006A6CD0" w:rsidRPr="00FE1410" w14:paraId="7DCB669A" w14:textId="77777777" w:rsidTr="00C42664">
        <w:trPr>
          <w:trHeight w:val="393"/>
        </w:trPr>
        <w:tc>
          <w:tcPr>
            <w:tcW w:w="31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0328F0" w14:textId="77777777" w:rsidR="006A6CD0" w:rsidRPr="00FE1410" w:rsidRDefault="006A6CD0" w:rsidP="009D41DB">
            <w:pPr>
              <w:spacing w:after="0"/>
              <w:rPr>
                <w:rFonts w:ascii="Arial" w:hAnsi="Arial" w:cs="Arial"/>
                <w:b/>
                <w:sz w:val="20"/>
                <w:szCs w:val="20"/>
              </w:rPr>
            </w:pPr>
            <w:bookmarkStart w:id="13" w:name="_Hlk150333342"/>
            <w:r w:rsidRPr="00FE1410">
              <w:rPr>
                <w:rFonts w:ascii="Arial" w:hAnsi="Arial" w:cs="Arial"/>
                <w:b/>
                <w:sz w:val="20"/>
                <w:szCs w:val="20"/>
              </w:rPr>
              <w:t>Lp.</w:t>
            </w:r>
          </w:p>
        </w:tc>
        <w:tc>
          <w:tcPr>
            <w:tcW w:w="13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463D74" w14:textId="77777777" w:rsidR="006A6CD0" w:rsidRPr="00FE1410" w:rsidRDefault="006A6CD0" w:rsidP="009D41DB">
            <w:pPr>
              <w:spacing w:after="0"/>
              <w:rPr>
                <w:rFonts w:ascii="Arial" w:hAnsi="Arial" w:cs="Arial"/>
                <w:b/>
                <w:sz w:val="20"/>
                <w:szCs w:val="20"/>
              </w:rPr>
            </w:pPr>
            <w:r w:rsidRPr="00FE1410">
              <w:rPr>
                <w:rFonts w:ascii="Arial" w:hAnsi="Arial" w:cs="Arial"/>
                <w:b/>
                <w:sz w:val="20"/>
                <w:szCs w:val="20"/>
              </w:rPr>
              <w:t>Cel</w:t>
            </w:r>
          </w:p>
        </w:tc>
        <w:tc>
          <w:tcPr>
            <w:tcW w:w="336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B062D0" w14:textId="77777777" w:rsidR="006A6CD0" w:rsidRPr="00FE1410" w:rsidRDefault="006A6CD0" w:rsidP="009D41DB">
            <w:pPr>
              <w:spacing w:after="0"/>
              <w:rPr>
                <w:rFonts w:ascii="Arial" w:hAnsi="Arial" w:cs="Arial"/>
                <w:b/>
                <w:sz w:val="20"/>
                <w:szCs w:val="20"/>
              </w:rPr>
            </w:pPr>
            <w:r w:rsidRPr="00FE1410">
              <w:rPr>
                <w:rFonts w:ascii="Arial" w:hAnsi="Arial" w:cs="Arial"/>
                <w:b/>
                <w:sz w:val="20"/>
                <w:szCs w:val="20"/>
              </w:rPr>
              <w:t>Realizacja</w:t>
            </w:r>
          </w:p>
        </w:tc>
      </w:tr>
      <w:tr w:rsidR="006A6CD0" w:rsidRPr="00FE1410" w14:paraId="6A6C7A2B" w14:textId="77777777" w:rsidTr="00D360D8">
        <w:trPr>
          <w:cantSplit/>
          <w:trHeight w:val="770"/>
        </w:trPr>
        <w:tc>
          <w:tcPr>
            <w:tcW w:w="310" w:type="pct"/>
            <w:tcBorders>
              <w:top w:val="single" w:sz="4" w:space="0" w:color="auto"/>
              <w:left w:val="single" w:sz="4" w:space="0" w:color="auto"/>
              <w:bottom w:val="single" w:sz="4" w:space="0" w:color="auto"/>
              <w:right w:val="single" w:sz="4" w:space="0" w:color="auto"/>
            </w:tcBorders>
            <w:vAlign w:val="center"/>
          </w:tcPr>
          <w:p w14:paraId="7F2C261E" w14:textId="77777777" w:rsidR="006A6CD0" w:rsidRPr="00FE1410" w:rsidRDefault="006A6CD0" w:rsidP="009D41DB">
            <w:pPr>
              <w:spacing w:after="0"/>
              <w:rPr>
                <w:rFonts w:ascii="Arial" w:hAnsi="Arial" w:cs="Arial"/>
                <w:sz w:val="20"/>
                <w:szCs w:val="20"/>
              </w:rPr>
            </w:pPr>
            <w:r w:rsidRPr="00FE1410">
              <w:rPr>
                <w:rFonts w:ascii="Arial" w:hAnsi="Arial" w:cs="Arial"/>
                <w:sz w:val="20"/>
                <w:szCs w:val="20"/>
              </w:rPr>
              <w:t>1</w:t>
            </w:r>
            <w:r>
              <w:rPr>
                <w:rFonts w:ascii="Arial" w:hAnsi="Arial" w:cs="Arial"/>
                <w:sz w:val="20"/>
                <w:szCs w:val="20"/>
              </w:rPr>
              <w:t>.</w:t>
            </w:r>
          </w:p>
        </w:tc>
        <w:tc>
          <w:tcPr>
            <w:tcW w:w="1330" w:type="pct"/>
            <w:tcBorders>
              <w:top w:val="single" w:sz="4" w:space="0" w:color="auto"/>
              <w:left w:val="single" w:sz="4" w:space="0" w:color="auto"/>
              <w:bottom w:val="single" w:sz="4" w:space="0" w:color="auto"/>
              <w:right w:val="single" w:sz="4" w:space="0" w:color="auto"/>
            </w:tcBorders>
            <w:vAlign w:val="center"/>
          </w:tcPr>
          <w:p w14:paraId="5BBF369F" w14:textId="77777777" w:rsidR="006A6CD0" w:rsidRPr="00FE1410" w:rsidRDefault="006A6CD0" w:rsidP="009D41DB">
            <w:pPr>
              <w:spacing w:after="0"/>
              <w:rPr>
                <w:sz w:val="20"/>
                <w:szCs w:val="20"/>
                <w:lang w:eastAsia="pl-PL"/>
              </w:rPr>
            </w:pPr>
            <w:r w:rsidRPr="00FE1410">
              <w:rPr>
                <w:rFonts w:ascii="Arial" w:hAnsi="Arial" w:cs="Arial"/>
                <w:sz w:val="20"/>
                <w:szCs w:val="20"/>
              </w:rPr>
              <w:t>Zorganizowanie systemu odbioru i napraw rzeczy używanych</w:t>
            </w:r>
          </w:p>
        </w:tc>
        <w:tc>
          <w:tcPr>
            <w:tcW w:w="3360" w:type="pct"/>
            <w:tcBorders>
              <w:top w:val="single" w:sz="4" w:space="0" w:color="auto"/>
              <w:left w:val="single" w:sz="4" w:space="0" w:color="auto"/>
              <w:bottom w:val="single" w:sz="4" w:space="0" w:color="auto"/>
              <w:right w:val="single" w:sz="4" w:space="0" w:color="auto"/>
            </w:tcBorders>
            <w:vAlign w:val="center"/>
          </w:tcPr>
          <w:p w14:paraId="519F56FD" w14:textId="77777777" w:rsidR="006A6CD0" w:rsidRPr="00FE1410" w:rsidRDefault="006A6CD0" w:rsidP="009D41DB">
            <w:pPr>
              <w:spacing w:after="0"/>
              <w:jc w:val="both"/>
              <w:rPr>
                <w:rFonts w:ascii="Arial" w:hAnsi="Arial" w:cs="Arial"/>
                <w:b/>
                <w:sz w:val="20"/>
                <w:szCs w:val="20"/>
              </w:rPr>
            </w:pPr>
            <w:r w:rsidRPr="008C44E6">
              <w:rPr>
                <w:rFonts w:ascii="Arial" w:hAnsi="Arial" w:cs="Arial"/>
                <w:sz w:val="20"/>
                <w:szCs w:val="20"/>
              </w:rPr>
              <w:t>17 gmin w 2020 r. (17%), 16 gmin w 2021 r. (16%)</w:t>
            </w:r>
            <w:r w:rsidRPr="008C44E6">
              <w:rPr>
                <w:rFonts w:ascii="Arial" w:hAnsi="Arial" w:cs="Arial"/>
                <w:b/>
                <w:sz w:val="20"/>
                <w:szCs w:val="20"/>
              </w:rPr>
              <w:t xml:space="preserve"> </w:t>
            </w:r>
            <w:r w:rsidRPr="008C44E6">
              <w:rPr>
                <w:rFonts w:ascii="Arial" w:hAnsi="Arial" w:cs="Arial"/>
                <w:bCs/>
                <w:sz w:val="20"/>
                <w:szCs w:val="20"/>
              </w:rPr>
              <w:t>oraz</w:t>
            </w:r>
            <w:r w:rsidRPr="008C44E6">
              <w:rPr>
                <w:rFonts w:ascii="Arial" w:hAnsi="Arial" w:cs="Arial"/>
                <w:b/>
                <w:sz w:val="20"/>
                <w:szCs w:val="20"/>
              </w:rPr>
              <w:t xml:space="preserve"> </w:t>
            </w:r>
            <w:r w:rsidRPr="008C44E6">
              <w:rPr>
                <w:rFonts w:ascii="Arial" w:hAnsi="Arial" w:cs="Arial"/>
                <w:bCs/>
                <w:sz w:val="20"/>
                <w:szCs w:val="20"/>
              </w:rPr>
              <w:t>17 gmin w 2022 r. (17%)</w:t>
            </w:r>
            <w:r w:rsidRPr="008C44E6">
              <w:rPr>
                <w:rFonts w:ascii="Arial" w:hAnsi="Arial" w:cs="Arial"/>
                <w:b/>
                <w:sz w:val="20"/>
                <w:szCs w:val="20"/>
              </w:rPr>
              <w:t xml:space="preserve"> </w:t>
            </w:r>
            <w:r w:rsidRPr="008C44E6">
              <w:rPr>
                <w:rFonts w:ascii="Arial" w:hAnsi="Arial" w:cs="Arial"/>
                <w:sz w:val="20"/>
                <w:szCs w:val="20"/>
              </w:rPr>
              <w:t>zorganizowało system odbioru i napraw rzeczy używanych w ramach utworzonych PSZOK</w:t>
            </w:r>
            <w:r>
              <w:rPr>
                <w:rFonts w:ascii="Arial" w:hAnsi="Arial" w:cs="Arial"/>
                <w:sz w:val="20"/>
                <w:szCs w:val="20"/>
              </w:rPr>
              <w:t xml:space="preserve">. </w:t>
            </w:r>
          </w:p>
          <w:p w14:paraId="68D910F5" w14:textId="77777777" w:rsidR="006A6CD0" w:rsidRPr="00FE1410" w:rsidRDefault="006A6CD0" w:rsidP="009D41DB">
            <w:pPr>
              <w:spacing w:after="0"/>
              <w:jc w:val="both"/>
              <w:rPr>
                <w:rFonts w:ascii="Arial" w:hAnsi="Arial" w:cs="Arial"/>
                <w:b/>
                <w:sz w:val="20"/>
                <w:szCs w:val="20"/>
              </w:rPr>
            </w:pPr>
          </w:p>
        </w:tc>
      </w:tr>
      <w:bookmarkEnd w:id="13"/>
    </w:tbl>
    <w:p w14:paraId="5E97A46D" w14:textId="77777777" w:rsidR="006A6CD0" w:rsidRDefault="006A6CD0" w:rsidP="001C1434">
      <w:pPr>
        <w:spacing w:after="0" w:line="36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2410"/>
        <w:gridCol w:w="6090"/>
      </w:tblGrid>
      <w:tr w:rsidR="006A6CD0" w:rsidRPr="00ED7D41" w14:paraId="3CAA5318" w14:textId="77777777" w:rsidTr="00C42664">
        <w:trPr>
          <w:trHeight w:val="393"/>
        </w:trPr>
        <w:tc>
          <w:tcPr>
            <w:tcW w:w="31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8BDD82" w14:textId="77777777" w:rsidR="006A6CD0" w:rsidRPr="00ED7D41" w:rsidRDefault="006A6CD0" w:rsidP="009D41DB">
            <w:pPr>
              <w:rPr>
                <w:rFonts w:ascii="Arial" w:hAnsi="Arial" w:cs="Arial"/>
                <w:b/>
                <w:sz w:val="20"/>
                <w:szCs w:val="20"/>
              </w:rPr>
            </w:pPr>
            <w:r w:rsidRPr="00ED7D41">
              <w:rPr>
                <w:rFonts w:ascii="Arial" w:hAnsi="Arial" w:cs="Arial"/>
                <w:b/>
                <w:sz w:val="20"/>
                <w:szCs w:val="20"/>
              </w:rPr>
              <w:t>Lp.</w:t>
            </w:r>
          </w:p>
        </w:tc>
        <w:tc>
          <w:tcPr>
            <w:tcW w:w="13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BDC45A" w14:textId="77777777" w:rsidR="006A6CD0" w:rsidRPr="00ED7D41" w:rsidRDefault="006A6CD0" w:rsidP="009D41DB">
            <w:pPr>
              <w:rPr>
                <w:rFonts w:ascii="Arial" w:hAnsi="Arial" w:cs="Arial"/>
                <w:b/>
                <w:sz w:val="20"/>
                <w:szCs w:val="20"/>
              </w:rPr>
            </w:pPr>
            <w:r w:rsidRPr="00ED7D41">
              <w:rPr>
                <w:rFonts w:ascii="Arial" w:hAnsi="Arial" w:cs="Arial"/>
                <w:b/>
                <w:sz w:val="20"/>
                <w:szCs w:val="20"/>
              </w:rPr>
              <w:t>Zadanie</w:t>
            </w:r>
          </w:p>
        </w:tc>
        <w:tc>
          <w:tcPr>
            <w:tcW w:w="336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22A1EA" w14:textId="77777777" w:rsidR="006A6CD0" w:rsidRPr="00ED7D41" w:rsidRDefault="006A6CD0" w:rsidP="009D41DB">
            <w:pPr>
              <w:rPr>
                <w:rFonts w:ascii="Arial" w:hAnsi="Arial" w:cs="Arial"/>
                <w:b/>
                <w:sz w:val="20"/>
                <w:szCs w:val="20"/>
              </w:rPr>
            </w:pPr>
            <w:r w:rsidRPr="00ED7D41">
              <w:rPr>
                <w:rFonts w:ascii="Arial" w:hAnsi="Arial" w:cs="Arial"/>
                <w:b/>
                <w:sz w:val="20"/>
                <w:szCs w:val="20"/>
              </w:rPr>
              <w:t>Realizacja</w:t>
            </w:r>
          </w:p>
        </w:tc>
      </w:tr>
      <w:tr w:rsidR="006A6CD0" w:rsidRPr="00ED7D41" w14:paraId="4AD25CA5" w14:textId="77777777" w:rsidTr="00D360D8">
        <w:trPr>
          <w:cantSplit/>
          <w:trHeight w:val="770"/>
        </w:trPr>
        <w:tc>
          <w:tcPr>
            <w:tcW w:w="310" w:type="pct"/>
            <w:tcBorders>
              <w:top w:val="single" w:sz="4" w:space="0" w:color="auto"/>
              <w:left w:val="single" w:sz="4" w:space="0" w:color="auto"/>
              <w:bottom w:val="single" w:sz="4" w:space="0" w:color="auto"/>
              <w:right w:val="single" w:sz="4" w:space="0" w:color="auto"/>
            </w:tcBorders>
            <w:vAlign w:val="center"/>
          </w:tcPr>
          <w:p w14:paraId="6D428553" w14:textId="77777777" w:rsidR="006A6CD0" w:rsidRPr="00ED7D41" w:rsidRDefault="006A6CD0" w:rsidP="009D41DB">
            <w:pPr>
              <w:rPr>
                <w:rFonts w:ascii="Arial" w:hAnsi="Arial" w:cs="Arial"/>
                <w:sz w:val="20"/>
                <w:szCs w:val="20"/>
              </w:rPr>
            </w:pPr>
            <w:r w:rsidRPr="00ED7D41">
              <w:rPr>
                <w:rFonts w:ascii="Arial" w:hAnsi="Arial" w:cs="Arial"/>
                <w:sz w:val="20"/>
                <w:szCs w:val="20"/>
              </w:rPr>
              <w:t>1</w:t>
            </w:r>
            <w:r>
              <w:rPr>
                <w:rFonts w:ascii="Arial" w:hAnsi="Arial" w:cs="Arial"/>
                <w:sz w:val="20"/>
                <w:szCs w:val="20"/>
              </w:rPr>
              <w:t>.</w:t>
            </w:r>
          </w:p>
        </w:tc>
        <w:tc>
          <w:tcPr>
            <w:tcW w:w="1330" w:type="pct"/>
            <w:tcBorders>
              <w:top w:val="single" w:sz="4" w:space="0" w:color="auto"/>
              <w:left w:val="single" w:sz="4" w:space="0" w:color="auto"/>
              <w:bottom w:val="single" w:sz="4" w:space="0" w:color="auto"/>
              <w:right w:val="single" w:sz="4" w:space="0" w:color="auto"/>
            </w:tcBorders>
          </w:tcPr>
          <w:p w14:paraId="2C01B78A" w14:textId="77777777" w:rsidR="006A6CD0" w:rsidRPr="00ED7D41" w:rsidRDefault="006A6CD0" w:rsidP="009D41DB">
            <w:pPr>
              <w:rPr>
                <w:rFonts w:ascii="Arial" w:hAnsi="Arial" w:cs="Arial"/>
                <w:sz w:val="20"/>
                <w:szCs w:val="20"/>
              </w:rPr>
            </w:pPr>
            <w:r w:rsidRPr="00ED7D41">
              <w:rPr>
                <w:rFonts w:ascii="Arial" w:hAnsi="Arial" w:cs="Arial"/>
                <w:sz w:val="20"/>
                <w:szCs w:val="20"/>
              </w:rPr>
              <w:t>Tworzenie lub modernizacja/ rozbudowa punktów selektywnego zbierania odpadów komunalnych (w tym tworzenie sieci napraw i ponownego użycia)</w:t>
            </w:r>
          </w:p>
        </w:tc>
        <w:tc>
          <w:tcPr>
            <w:tcW w:w="3360" w:type="pct"/>
            <w:tcBorders>
              <w:top w:val="single" w:sz="4" w:space="0" w:color="auto"/>
              <w:left w:val="single" w:sz="4" w:space="0" w:color="auto"/>
              <w:bottom w:val="single" w:sz="4" w:space="0" w:color="auto"/>
              <w:right w:val="single" w:sz="4" w:space="0" w:color="auto"/>
            </w:tcBorders>
            <w:vAlign w:val="center"/>
          </w:tcPr>
          <w:p w14:paraId="56981EEE" w14:textId="49FE5B64" w:rsidR="00894146" w:rsidRPr="000D2550" w:rsidRDefault="006A6CD0" w:rsidP="001C1434">
            <w:pPr>
              <w:spacing w:after="0"/>
              <w:rPr>
                <w:rFonts w:ascii="Arial" w:hAnsi="Arial" w:cs="Arial"/>
                <w:sz w:val="20"/>
                <w:szCs w:val="20"/>
              </w:rPr>
            </w:pPr>
            <w:r w:rsidRPr="000D2550">
              <w:rPr>
                <w:rFonts w:ascii="Arial" w:hAnsi="Arial" w:cs="Arial"/>
                <w:sz w:val="20"/>
                <w:szCs w:val="20"/>
              </w:rPr>
              <w:t>W latach 2020-2022 r. utworzono 1 PSZOK w gminie Zagnańsk. Liczba PSZOK-ów funkcjonujących na koniec 2022 roku na terenie województwa świętokrzyskiego wynosiła 79 szt. W latach 2020 i 2021 funkcjonowały 79 PSZOK-i utworzone przez 96 gmin, natomiast w roku 2022 funkcjonowały 79 PSZOK-i utworzone przez 97 gmin. W analizowanym okresie liczba gmin, w</w:t>
            </w:r>
            <w:r w:rsidR="003230EE">
              <w:rPr>
                <w:rFonts w:ascii="Arial" w:hAnsi="Arial" w:cs="Arial"/>
                <w:sz w:val="20"/>
                <w:szCs w:val="20"/>
              </w:rPr>
              <w:t xml:space="preserve"> których funkcjonowały PSZOK-i</w:t>
            </w:r>
            <w:r w:rsidRPr="000D2550">
              <w:rPr>
                <w:rFonts w:ascii="Arial" w:hAnsi="Arial" w:cs="Arial"/>
                <w:sz w:val="20"/>
                <w:szCs w:val="20"/>
              </w:rPr>
              <w:t xml:space="preserve"> wzrosła o 1 gminę, tj. PSZOK</w:t>
            </w:r>
            <w:r w:rsidR="001C1434">
              <w:rPr>
                <w:rFonts w:ascii="Arial" w:hAnsi="Arial" w:cs="Arial"/>
                <w:sz w:val="20"/>
                <w:szCs w:val="20"/>
              </w:rPr>
              <w:t xml:space="preserve"> w gminie Zagnańsk (2022 rok). </w:t>
            </w:r>
          </w:p>
          <w:p w14:paraId="58EB02AC" w14:textId="3E8D3ADD" w:rsidR="006A6CD0" w:rsidRPr="004D7C38" w:rsidRDefault="000D2550" w:rsidP="001C1434">
            <w:pPr>
              <w:spacing w:after="0"/>
              <w:rPr>
                <w:rFonts w:ascii="Arial" w:hAnsi="Arial" w:cs="Arial"/>
                <w:sz w:val="20"/>
                <w:szCs w:val="20"/>
              </w:rPr>
            </w:pPr>
            <w:r w:rsidRPr="004D7C38">
              <w:rPr>
                <w:rFonts w:ascii="Arial" w:hAnsi="Arial" w:cs="Arial"/>
                <w:sz w:val="20"/>
                <w:szCs w:val="20"/>
              </w:rPr>
              <w:t xml:space="preserve">W 2022 r. powstał 1 punkt </w:t>
            </w:r>
            <w:r w:rsidR="001C6ED4" w:rsidRPr="004D7C38">
              <w:rPr>
                <w:rFonts w:ascii="Arial" w:hAnsi="Arial" w:cs="Arial"/>
                <w:sz w:val="20"/>
                <w:szCs w:val="20"/>
                <w:lang w:eastAsia="pl-PL"/>
              </w:rPr>
              <w:t>napraw i przygotowania do ponownego użycia</w:t>
            </w:r>
            <w:r w:rsidR="001C6ED4" w:rsidRPr="004D7C38">
              <w:rPr>
                <w:rFonts w:ascii="Arial" w:hAnsi="Arial" w:cs="Arial"/>
                <w:sz w:val="20"/>
                <w:szCs w:val="20"/>
              </w:rPr>
              <w:t xml:space="preserve"> </w:t>
            </w:r>
            <w:r w:rsidRPr="004D7C38">
              <w:rPr>
                <w:rFonts w:ascii="Arial" w:hAnsi="Arial" w:cs="Arial"/>
                <w:sz w:val="20"/>
                <w:szCs w:val="20"/>
              </w:rPr>
              <w:t>w ra</w:t>
            </w:r>
            <w:r w:rsidR="00AF2A69">
              <w:rPr>
                <w:rFonts w:ascii="Arial" w:hAnsi="Arial" w:cs="Arial"/>
                <w:sz w:val="20"/>
                <w:szCs w:val="20"/>
              </w:rPr>
              <w:t xml:space="preserve">mach PSZOK w gm. Sandomierz. </w:t>
            </w:r>
            <w:r w:rsidR="00AF2A69">
              <w:rPr>
                <w:rFonts w:ascii="Arial" w:hAnsi="Arial" w:cs="Arial"/>
                <w:sz w:val="20"/>
                <w:szCs w:val="20"/>
              </w:rPr>
              <w:br/>
              <w:t>Według</w:t>
            </w:r>
            <w:r w:rsidRPr="004D7C38">
              <w:rPr>
                <w:rFonts w:ascii="Arial" w:hAnsi="Arial" w:cs="Arial"/>
                <w:sz w:val="20"/>
                <w:szCs w:val="20"/>
              </w:rPr>
              <w:t xml:space="preserve"> stanu na 31.12.2022 r. na terenie województwa funkcjonowały 4 punkty </w:t>
            </w:r>
            <w:r w:rsidR="001C6ED4" w:rsidRPr="004D7C38">
              <w:rPr>
                <w:rFonts w:ascii="Arial" w:hAnsi="Arial" w:cs="Arial"/>
                <w:sz w:val="20"/>
                <w:szCs w:val="20"/>
              </w:rPr>
              <w:t>napraw i przygotowania do ponownego użycia</w:t>
            </w:r>
            <w:r w:rsidRPr="004D7C38">
              <w:rPr>
                <w:rFonts w:ascii="Arial" w:hAnsi="Arial" w:cs="Arial"/>
                <w:sz w:val="20"/>
                <w:szCs w:val="20"/>
              </w:rPr>
              <w:t xml:space="preserve"> w ramach utworzonych PSZOK (gm. Sandomierz, gm. Krasocin, gm. Masłów i gm. Tuczępy), które obsługiwały 17 gmin.</w:t>
            </w:r>
          </w:p>
        </w:tc>
      </w:tr>
      <w:tr w:rsidR="006A6CD0" w:rsidRPr="00ED7D41" w14:paraId="61C19CE6" w14:textId="77777777" w:rsidTr="00D360D8">
        <w:trPr>
          <w:cantSplit/>
          <w:trHeight w:val="770"/>
        </w:trPr>
        <w:tc>
          <w:tcPr>
            <w:tcW w:w="310" w:type="pct"/>
            <w:tcBorders>
              <w:top w:val="single" w:sz="4" w:space="0" w:color="auto"/>
              <w:left w:val="single" w:sz="4" w:space="0" w:color="auto"/>
              <w:bottom w:val="single" w:sz="4" w:space="0" w:color="auto"/>
              <w:right w:val="single" w:sz="4" w:space="0" w:color="auto"/>
            </w:tcBorders>
            <w:vAlign w:val="center"/>
          </w:tcPr>
          <w:p w14:paraId="03390FD2" w14:textId="77777777" w:rsidR="006A6CD0" w:rsidRPr="00ED7D41" w:rsidRDefault="006A6CD0" w:rsidP="009D41DB">
            <w:pPr>
              <w:rPr>
                <w:rFonts w:ascii="Arial" w:hAnsi="Arial" w:cs="Arial"/>
                <w:sz w:val="20"/>
                <w:szCs w:val="20"/>
              </w:rPr>
            </w:pPr>
            <w:r>
              <w:rPr>
                <w:rFonts w:ascii="Arial" w:hAnsi="Arial" w:cs="Arial"/>
                <w:sz w:val="20"/>
                <w:szCs w:val="20"/>
              </w:rPr>
              <w:t>2.</w:t>
            </w:r>
          </w:p>
        </w:tc>
        <w:tc>
          <w:tcPr>
            <w:tcW w:w="1330" w:type="pct"/>
            <w:tcBorders>
              <w:top w:val="single" w:sz="4" w:space="0" w:color="auto"/>
              <w:left w:val="single" w:sz="4" w:space="0" w:color="auto"/>
              <w:bottom w:val="single" w:sz="4" w:space="0" w:color="auto"/>
              <w:right w:val="single" w:sz="4" w:space="0" w:color="auto"/>
            </w:tcBorders>
          </w:tcPr>
          <w:p w14:paraId="3F2091A7" w14:textId="77777777" w:rsidR="006A6CD0" w:rsidRPr="00ED7D41" w:rsidRDefault="006A6CD0" w:rsidP="009D41DB">
            <w:pPr>
              <w:rPr>
                <w:rFonts w:ascii="Arial" w:hAnsi="Arial" w:cs="Arial"/>
                <w:sz w:val="20"/>
                <w:szCs w:val="20"/>
              </w:rPr>
            </w:pPr>
            <w:r w:rsidRPr="00ED7D41">
              <w:rPr>
                <w:rFonts w:ascii="Arial" w:hAnsi="Arial" w:cs="Arial"/>
                <w:sz w:val="20"/>
                <w:szCs w:val="20"/>
              </w:rPr>
              <w:t>Promowanie i wspieranie budowy sieci napraw i ponownego użycia</w:t>
            </w:r>
          </w:p>
        </w:tc>
        <w:tc>
          <w:tcPr>
            <w:tcW w:w="3360" w:type="pct"/>
            <w:tcBorders>
              <w:top w:val="single" w:sz="4" w:space="0" w:color="auto"/>
              <w:left w:val="single" w:sz="4" w:space="0" w:color="auto"/>
              <w:bottom w:val="single" w:sz="4" w:space="0" w:color="auto"/>
              <w:right w:val="single" w:sz="4" w:space="0" w:color="auto"/>
            </w:tcBorders>
            <w:vAlign w:val="center"/>
          </w:tcPr>
          <w:p w14:paraId="5F808D82" w14:textId="4AC76A74" w:rsidR="006A6CD0" w:rsidRPr="000D2550" w:rsidRDefault="006A6CD0" w:rsidP="001C1434">
            <w:pPr>
              <w:spacing w:after="0"/>
              <w:rPr>
                <w:rFonts w:ascii="Arial" w:hAnsi="Arial" w:cs="Arial"/>
                <w:sz w:val="20"/>
                <w:szCs w:val="20"/>
              </w:rPr>
            </w:pPr>
            <w:r w:rsidRPr="000D2550">
              <w:rPr>
                <w:rFonts w:ascii="Arial" w:hAnsi="Arial" w:cs="Arial"/>
                <w:sz w:val="20"/>
                <w:szCs w:val="20"/>
              </w:rPr>
              <w:t xml:space="preserve">Promowano i wspierano budowę sieci </w:t>
            </w:r>
            <w:r w:rsidR="001C6ED4" w:rsidRPr="001C6ED4">
              <w:rPr>
                <w:rFonts w:ascii="Arial" w:hAnsi="Arial" w:cs="Arial"/>
                <w:sz w:val="20"/>
                <w:szCs w:val="20"/>
              </w:rPr>
              <w:t xml:space="preserve">napraw i przygotowania do ponownego użycia </w:t>
            </w:r>
            <w:r w:rsidRPr="000D2550">
              <w:rPr>
                <w:rFonts w:ascii="Arial" w:hAnsi="Arial" w:cs="Arial"/>
                <w:sz w:val="20"/>
                <w:szCs w:val="20"/>
              </w:rPr>
              <w:t>na spotkaniach z urzędami gmin i mieszkańcami oraz poprzez uwzględnienie w „Regionalnym Programie Operacyjnym Województwa Świętokrzyskiego na lata 2014-2020” budowy PSZOK (w tym tworzenie sieci napraw i ponownego użycia) oraz w programie „Fundusze Europejskie dla Świętokrzyskiego 2021–2027”.</w:t>
            </w:r>
          </w:p>
        </w:tc>
      </w:tr>
    </w:tbl>
    <w:p w14:paraId="1AD48B93" w14:textId="77777777" w:rsidR="006A6CD0" w:rsidRPr="00D360D8" w:rsidRDefault="006A6CD0" w:rsidP="009D41DB">
      <w:pPr>
        <w:spacing w:line="360" w:lineRule="auto"/>
        <w:ind w:firstLine="708"/>
        <w:jc w:val="both"/>
        <w:rPr>
          <w:rFonts w:ascii="Arial" w:hAnsi="Arial" w:cs="Arial"/>
          <w:sz w:val="24"/>
          <w:szCs w:val="24"/>
        </w:rPr>
      </w:pPr>
      <w:r w:rsidRPr="00FE1410">
        <w:rPr>
          <w:rFonts w:ascii="Arial" w:hAnsi="Arial" w:cs="Arial"/>
          <w:sz w:val="24"/>
          <w:szCs w:val="24"/>
        </w:rPr>
        <w:lastRenderedPageBreak/>
        <w:t xml:space="preserve">Zgodnie z ustawą z dnia 13 września 1996 r. o utrzymaniu czystości </w:t>
      </w:r>
      <w:r w:rsidRPr="00FE1410">
        <w:rPr>
          <w:rFonts w:ascii="Arial" w:hAnsi="Arial" w:cs="Arial"/>
          <w:sz w:val="24"/>
          <w:szCs w:val="24"/>
        </w:rPr>
        <w:br/>
        <w:t>i porządku w gminach, gminy mają obowiązek zorganizowania odbierania odpadów komunalnych od właścicieli nieruchomości, na których zamieszkują mieszkańcy</w:t>
      </w:r>
      <w:r>
        <w:rPr>
          <w:rFonts w:ascii="Arial" w:hAnsi="Arial" w:cs="Arial"/>
          <w:sz w:val="24"/>
          <w:szCs w:val="24"/>
        </w:rPr>
        <w:t xml:space="preserve">. </w:t>
      </w:r>
      <w:bookmarkStart w:id="14" w:name="_Toc57900413"/>
      <w:r w:rsidRPr="00BF7852">
        <w:rPr>
          <w:rFonts w:ascii="Arial" w:hAnsi="Arial" w:cs="Arial"/>
          <w:sz w:val="24"/>
          <w:szCs w:val="24"/>
        </w:rPr>
        <w:t>Rada gminy może, w drodze uchwały stanowiącej akt prawa miejscowego,</w:t>
      </w:r>
      <w:r>
        <w:rPr>
          <w:rFonts w:ascii="Arial" w:hAnsi="Arial" w:cs="Arial"/>
          <w:sz w:val="24"/>
          <w:szCs w:val="24"/>
        </w:rPr>
        <w:t xml:space="preserve"> </w:t>
      </w:r>
      <w:r w:rsidRPr="00BF7852">
        <w:rPr>
          <w:rFonts w:ascii="Arial" w:hAnsi="Arial" w:cs="Arial"/>
          <w:sz w:val="24"/>
          <w:szCs w:val="24"/>
        </w:rPr>
        <w:t xml:space="preserve">postanowić </w:t>
      </w:r>
      <w:r>
        <w:rPr>
          <w:rFonts w:ascii="Arial" w:hAnsi="Arial" w:cs="Arial"/>
          <w:sz w:val="24"/>
          <w:szCs w:val="24"/>
        </w:rPr>
        <w:br/>
      </w:r>
      <w:r w:rsidRPr="00BF7852">
        <w:rPr>
          <w:rFonts w:ascii="Arial" w:hAnsi="Arial" w:cs="Arial"/>
          <w:sz w:val="24"/>
          <w:szCs w:val="24"/>
        </w:rPr>
        <w:t>o odbieraniu odpadów komunalnych od właścicieli nieruchomości, na</w:t>
      </w:r>
      <w:r>
        <w:rPr>
          <w:rFonts w:ascii="Arial" w:hAnsi="Arial" w:cs="Arial"/>
          <w:sz w:val="24"/>
          <w:szCs w:val="24"/>
        </w:rPr>
        <w:t xml:space="preserve"> </w:t>
      </w:r>
      <w:r w:rsidRPr="00BF7852">
        <w:rPr>
          <w:rFonts w:ascii="Arial" w:hAnsi="Arial" w:cs="Arial"/>
          <w:sz w:val="24"/>
          <w:szCs w:val="24"/>
        </w:rPr>
        <w:t xml:space="preserve">których nie </w:t>
      </w:r>
      <w:r w:rsidRPr="00D360D8">
        <w:rPr>
          <w:rFonts w:ascii="Arial" w:hAnsi="Arial" w:cs="Arial"/>
          <w:sz w:val="24"/>
          <w:szCs w:val="24"/>
        </w:rPr>
        <w:t>zamieszkują mieszkańcy, a powstają odpady komunalne.</w:t>
      </w:r>
    </w:p>
    <w:p w14:paraId="66FB5214" w14:textId="179B3FCB" w:rsidR="006A6CD0" w:rsidRPr="00E341A4" w:rsidRDefault="001310AF" w:rsidP="007C728B">
      <w:pPr>
        <w:pStyle w:val="Legenda"/>
        <w:spacing w:line="276" w:lineRule="auto"/>
        <w:jc w:val="both"/>
        <w:rPr>
          <w:rFonts w:ascii="Arial" w:hAnsi="Arial" w:cs="Arial"/>
          <w:b/>
          <w:color w:val="auto"/>
          <w:sz w:val="24"/>
          <w:szCs w:val="24"/>
        </w:rPr>
      </w:pPr>
      <w:bookmarkStart w:id="15" w:name="_Toc152324663"/>
      <w:r w:rsidRPr="00E341A4">
        <w:rPr>
          <w:rFonts w:ascii="Arial" w:hAnsi="Arial" w:cs="Arial"/>
          <w:b/>
          <w:color w:val="auto"/>
          <w:sz w:val="24"/>
          <w:szCs w:val="24"/>
        </w:rPr>
        <w:t xml:space="preserve">Tabela </w:t>
      </w:r>
      <w:r w:rsidRPr="00E341A4">
        <w:rPr>
          <w:rFonts w:ascii="Arial" w:hAnsi="Arial" w:cs="Arial"/>
          <w:b/>
          <w:color w:val="auto"/>
          <w:sz w:val="24"/>
          <w:szCs w:val="24"/>
        </w:rPr>
        <w:fldChar w:fldCharType="begin"/>
      </w:r>
      <w:r w:rsidRPr="00E341A4">
        <w:rPr>
          <w:rFonts w:ascii="Arial" w:hAnsi="Arial" w:cs="Arial"/>
          <w:b/>
          <w:color w:val="auto"/>
          <w:sz w:val="24"/>
          <w:szCs w:val="24"/>
        </w:rPr>
        <w:instrText xml:space="preserve"> SEQ Tabela \* ARABIC </w:instrText>
      </w:r>
      <w:r w:rsidRPr="00E341A4">
        <w:rPr>
          <w:rFonts w:ascii="Arial" w:hAnsi="Arial" w:cs="Arial"/>
          <w:b/>
          <w:color w:val="auto"/>
          <w:sz w:val="24"/>
          <w:szCs w:val="24"/>
        </w:rPr>
        <w:fldChar w:fldCharType="separate"/>
      </w:r>
      <w:r w:rsidR="00650CB7">
        <w:rPr>
          <w:rFonts w:ascii="Arial" w:hAnsi="Arial" w:cs="Arial"/>
          <w:b/>
          <w:noProof/>
          <w:color w:val="auto"/>
          <w:sz w:val="24"/>
          <w:szCs w:val="24"/>
        </w:rPr>
        <w:t>3</w:t>
      </w:r>
      <w:r w:rsidRPr="00E341A4">
        <w:rPr>
          <w:rFonts w:ascii="Arial" w:hAnsi="Arial" w:cs="Arial"/>
          <w:b/>
          <w:color w:val="auto"/>
          <w:sz w:val="24"/>
          <w:szCs w:val="24"/>
        </w:rPr>
        <w:fldChar w:fldCharType="end"/>
      </w:r>
      <w:r w:rsidRPr="00E341A4">
        <w:rPr>
          <w:rFonts w:ascii="Arial" w:hAnsi="Arial" w:cs="Arial"/>
          <w:b/>
          <w:color w:val="auto"/>
          <w:sz w:val="24"/>
          <w:szCs w:val="24"/>
        </w:rPr>
        <w:t>. Liczba gmin, które przejęły obowiązek odbierania odpadów komunalnych od właścicieli nieruchomości, na których nie zamieszkują mieszkańcy, a powstają odpady komunalne, w latach 2020-2022</w:t>
      </w:r>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A0" w:firstRow="1" w:lastRow="0" w:firstColumn="1" w:lastColumn="0" w:noHBand="0" w:noVBand="0"/>
      </w:tblPr>
      <w:tblGrid>
        <w:gridCol w:w="562"/>
        <w:gridCol w:w="2409"/>
        <w:gridCol w:w="1977"/>
        <w:gridCol w:w="2305"/>
        <w:gridCol w:w="1809"/>
      </w:tblGrid>
      <w:tr w:rsidR="006A6CD0" w:rsidRPr="00FE1410" w14:paraId="6947D293" w14:textId="77777777" w:rsidTr="00B72E5C">
        <w:trPr>
          <w:trHeight w:hRule="exact" w:val="420"/>
          <w:tblHeader/>
        </w:trPr>
        <w:tc>
          <w:tcPr>
            <w:tcW w:w="310" w:type="pct"/>
            <w:vMerge w:val="restart"/>
            <w:shd w:val="clear" w:color="auto" w:fill="FFFFFF" w:themeFill="background1"/>
            <w:vAlign w:val="center"/>
          </w:tcPr>
          <w:bookmarkEnd w:id="14"/>
          <w:p w14:paraId="5288B4A3" w14:textId="77777777" w:rsidR="006A6CD0" w:rsidRPr="00FE1410" w:rsidRDefault="006A6CD0" w:rsidP="009D41DB">
            <w:pPr>
              <w:spacing w:after="0" w:line="360" w:lineRule="auto"/>
              <w:jc w:val="center"/>
              <w:rPr>
                <w:rFonts w:ascii="Arial" w:eastAsia="Times New Roman" w:hAnsi="Arial" w:cs="Arial"/>
                <w:b/>
                <w:sz w:val="20"/>
                <w:szCs w:val="20"/>
                <w:lang w:eastAsia="pl-PL"/>
              </w:rPr>
            </w:pPr>
            <w:r w:rsidRPr="00FE1410">
              <w:rPr>
                <w:rFonts w:ascii="Arial" w:eastAsia="Times New Roman" w:hAnsi="Arial" w:cs="Arial"/>
                <w:b/>
                <w:sz w:val="20"/>
                <w:szCs w:val="20"/>
                <w:lang w:eastAsia="pl-PL"/>
              </w:rPr>
              <w:t>Lp.</w:t>
            </w:r>
          </w:p>
        </w:tc>
        <w:tc>
          <w:tcPr>
            <w:tcW w:w="1329" w:type="pct"/>
            <w:vMerge w:val="restart"/>
            <w:shd w:val="clear" w:color="auto" w:fill="FFFFFF" w:themeFill="background1"/>
            <w:vAlign w:val="center"/>
          </w:tcPr>
          <w:p w14:paraId="6186B637" w14:textId="77777777" w:rsidR="006A6CD0" w:rsidRPr="00FE1410" w:rsidRDefault="006A6CD0" w:rsidP="009D41DB">
            <w:pPr>
              <w:spacing w:after="0" w:line="360" w:lineRule="auto"/>
              <w:jc w:val="center"/>
              <w:rPr>
                <w:rFonts w:ascii="Arial" w:eastAsia="Times New Roman" w:hAnsi="Arial" w:cs="Arial"/>
                <w:b/>
                <w:sz w:val="20"/>
                <w:szCs w:val="20"/>
                <w:lang w:eastAsia="pl-PL"/>
              </w:rPr>
            </w:pPr>
            <w:r w:rsidRPr="00FE1410">
              <w:rPr>
                <w:rFonts w:ascii="Arial" w:eastAsia="Times New Roman" w:hAnsi="Arial" w:cs="Arial"/>
                <w:b/>
                <w:sz w:val="20"/>
                <w:szCs w:val="20"/>
                <w:lang w:eastAsia="pl-PL"/>
              </w:rPr>
              <w:t>Nazwa regionu</w:t>
            </w:r>
          </w:p>
        </w:tc>
        <w:tc>
          <w:tcPr>
            <w:tcW w:w="3361" w:type="pct"/>
            <w:gridSpan w:val="3"/>
            <w:shd w:val="clear" w:color="auto" w:fill="FFFFFF" w:themeFill="background1"/>
            <w:vAlign w:val="center"/>
          </w:tcPr>
          <w:p w14:paraId="0809567E" w14:textId="77777777" w:rsidR="006A6CD0" w:rsidRPr="00FE1410" w:rsidRDefault="006A6CD0" w:rsidP="009D41DB">
            <w:pPr>
              <w:spacing w:after="0" w:line="360" w:lineRule="auto"/>
              <w:jc w:val="center"/>
              <w:rPr>
                <w:rFonts w:ascii="Arial" w:eastAsia="Times New Roman" w:hAnsi="Arial" w:cs="Arial"/>
                <w:b/>
                <w:sz w:val="20"/>
                <w:szCs w:val="20"/>
                <w:lang w:eastAsia="pl-PL"/>
              </w:rPr>
            </w:pPr>
            <w:r w:rsidRPr="00FE1410">
              <w:rPr>
                <w:rFonts w:ascii="Arial" w:eastAsia="Times New Roman" w:hAnsi="Arial" w:cs="Arial"/>
                <w:b/>
                <w:sz w:val="20"/>
                <w:szCs w:val="20"/>
                <w:lang w:eastAsia="pl-PL"/>
              </w:rPr>
              <w:t>Ilość gmin [szt.]</w:t>
            </w:r>
          </w:p>
        </w:tc>
      </w:tr>
      <w:tr w:rsidR="006A6CD0" w:rsidRPr="00FE1410" w14:paraId="3F723266" w14:textId="77777777" w:rsidTr="00B72E5C">
        <w:trPr>
          <w:trHeight w:hRule="exact" w:val="420"/>
          <w:tblHeader/>
        </w:trPr>
        <w:tc>
          <w:tcPr>
            <w:tcW w:w="310" w:type="pct"/>
            <w:vMerge/>
            <w:shd w:val="clear" w:color="auto" w:fill="FFFFFF" w:themeFill="background1"/>
            <w:vAlign w:val="center"/>
          </w:tcPr>
          <w:p w14:paraId="03663117" w14:textId="77777777" w:rsidR="006A6CD0" w:rsidRPr="00FE1410" w:rsidRDefault="006A6CD0" w:rsidP="009D41DB">
            <w:pPr>
              <w:spacing w:after="0" w:line="360" w:lineRule="auto"/>
              <w:jc w:val="center"/>
              <w:rPr>
                <w:rFonts w:ascii="Arial" w:eastAsia="Times New Roman" w:hAnsi="Arial" w:cs="Arial"/>
                <w:b/>
                <w:sz w:val="20"/>
                <w:szCs w:val="20"/>
                <w:lang w:eastAsia="pl-PL"/>
              </w:rPr>
            </w:pPr>
          </w:p>
        </w:tc>
        <w:tc>
          <w:tcPr>
            <w:tcW w:w="1329" w:type="pct"/>
            <w:vMerge/>
            <w:shd w:val="clear" w:color="auto" w:fill="FFFFFF" w:themeFill="background1"/>
            <w:vAlign w:val="center"/>
          </w:tcPr>
          <w:p w14:paraId="0275F11D" w14:textId="77777777" w:rsidR="006A6CD0" w:rsidRPr="00FE1410" w:rsidRDefault="006A6CD0" w:rsidP="009D41DB">
            <w:pPr>
              <w:spacing w:after="0" w:line="360" w:lineRule="auto"/>
              <w:jc w:val="center"/>
              <w:rPr>
                <w:rFonts w:ascii="Arial" w:eastAsia="Times New Roman" w:hAnsi="Arial" w:cs="Arial"/>
                <w:b/>
                <w:sz w:val="20"/>
                <w:szCs w:val="20"/>
                <w:lang w:eastAsia="pl-PL"/>
              </w:rPr>
            </w:pPr>
          </w:p>
        </w:tc>
        <w:tc>
          <w:tcPr>
            <w:tcW w:w="1091" w:type="pct"/>
            <w:shd w:val="clear" w:color="auto" w:fill="FFFFFF" w:themeFill="background1"/>
            <w:vAlign w:val="center"/>
          </w:tcPr>
          <w:p w14:paraId="01AF8A08" w14:textId="77777777" w:rsidR="006A6CD0" w:rsidRPr="00FE1410" w:rsidRDefault="006A6CD0" w:rsidP="009D41DB">
            <w:pPr>
              <w:spacing w:after="0" w:line="360" w:lineRule="auto"/>
              <w:jc w:val="center"/>
              <w:rPr>
                <w:rFonts w:ascii="Arial" w:eastAsia="Times New Roman" w:hAnsi="Arial" w:cs="Arial"/>
                <w:b/>
                <w:sz w:val="20"/>
                <w:szCs w:val="20"/>
                <w:lang w:eastAsia="pl-PL"/>
              </w:rPr>
            </w:pPr>
            <w:r>
              <w:rPr>
                <w:rFonts w:ascii="Arial" w:eastAsia="Times New Roman" w:hAnsi="Arial" w:cs="Arial"/>
                <w:b/>
                <w:sz w:val="20"/>
                <w:szCs w:val="20"/>
                <w:lang w:eastAsia="pl-PL"/>
              </w:rPr>
              <w:t>2020 r.</w:t>
            </w:r>
          </w:p>
        </w:tc>
        <w:tc>
          <w:tcPr>
            <w:tcW w:w="1272" w:type="pct"/>
            <w:shd w:val="clear" w:color="auto" w:fill="FFFFFF" w:themeFill="background1"/>
            <w:vAlign w:val="center"/>
          </w:tcPr>
          <w:p w14:paraId="464EF3A1" w14:textId="77777777" w:rsidR="006A6CD0" w:rsidRPr="00FE1410" w:rsidRDefault="006A6CD0" w:rsidP="009D41DB">
            <w:pPr>
              <w:spacing w:after="0" w:line="360" w:lineRule="auto"/>
              <w:jc w:val="center"/>
              <w:rPr>
                <w:rFonts w:ascii="Arial" w:eastAsia="Times New Roman" w:hAnsi="Arial" w:cs="Arial"/>
                <w:b/>
                <w:sz w:val="20"/>
                <w:szCs w:val="20"/>
                <w:lang w:eastAsia="pl-PL"/>
              </w:rPr>
            </w:pPr>
            <w:r>
              <w:rPr>
                <w:rFonts w:ascii="Arial" w:eastAsia="Times New Roman" w:hAnsi="Arial" w:cs="Arial"/>
                <w:b/>
                <w:sz w:val="20"/>
                <w:szCs w:val="20"/>
                <w:lang w:eastAsia="pl-PL"/>
              </w:rPr>
              <w:t>2021 r.</w:t>
            </w:r>
          </w:p>
        </w:tc>
        <w:tc>
          <w:tcPr>
            <w:tcW w:w="998" w:type="pct"/>
            <w:shd w:val="clear" w:color="auto" w:fill="FFFFFF" w:themeFill="background1"/>
            <w:vAlign w:val="center"/>
          </w:tcPr>
          <w:p w14:paraId="5DE54418" w14:textId="77777777" w:rsidR="006A6CD0" w:rsidRPr="00FE1410" w:rsidRDefault="006A6CD0" w:rsidP="009D41DB">
            <w:pPr>
              <w:spacing w:after="0" w:line="360" w:lineRule="auto"/>
              <w:jc w:val="center"/>
              <w:rPr>
                <w:rFonts w:ascii="Arial" w:eastAsia="Times New Roman" w:hAnsi="Arial" w:cs="Arial"/>
                <w:b/>
                <w:sz w:val="20"/>
                <w:szCs w:val="20"/>
                <w:lang w:eastAsia="pl-PL"/>
              </w:rPr>
            </w:pPr>
            <w:r>
              <w:rPr>
                <w:rFonts w:ascii="Arial" w:eastAsia="Times New Roman" w:hAnsi="Arial" w:cs="Arial"/>
                <w:b/>
                <w:sz w:val="20"/>
                <w:szCs w:val="20"/>
                <w:lang w:eastAsia="pl-PL"/>
              </w:rPr>
              <w:t>2022 r.</w:t>
            </w:r>
          </w:p>
        </w:tc>
      </w:tr>
      <w:tr w:rsidR="006A6CD0" w:rsidRPr="00FE1410" w14:paraId="1066949E" w14:textId="77777777" w:rsidTr="00B72E5C">
        <w:trPr>
          <w:trHeight w:hRule="exact" w:val="397"/>
        </w:trPr>
        <w:tc>
          <w:tcPr>
            <w:tcW w:w="310" w:type="pct"/>
            <w:shd w:val="clear" w:color="auto" w:fill="FFFFFF" w:themeFill="background1"/>
            <w:vAlign w:val="center"/>
          </w:tcPr>
          <w:p w14:paraId="1B043931" w14:textId="77777777" w:rsidR="006A6CD0" w:rsidRPr="00FE1410" w:rsidRDefault="006A6CD0" w:rsidP="009D41DB">
            <w:pPr>
              <w:spacing w:after="0" w:line="360" w:lineRule="auto"/>
              <w:jc w:val="center"/>
              <w:rPr>
                <w:rFonts w:ascii="Arial" w:eastAsia="Times New Roman" w:hAnsi="Arial" w:cs="Arial"/>
                <w:sz w:val="20"/>
                <w:szCs w:val="20"/>
                <w:lang w:eastAsia="pl-PL"/>
              </w:rPr>
            </w:pPr>
            <w:r w:rsidRPr="00FE1410">
              <w:rPr>
                <w:rFonts w:ascii="Arial" w:eastAsia="Times New Roman" w:hAnsi="Arial" w:cs="Arial"/>
                <w:sz w:val="20"/>
                <w:szCs w:val="20"/>
                <w:lang w:eastAsia="pl-PL"/>
              </w:rPr>
              <w:t>1</w:t>
            </w:r>
          </w:p>
        </w:tc>
        <w:tc>
          <w:tcPr>
            <w:tcW w:w="1329" w:type="pct"/>
            <w:shd w:val="clear" w:color="auto" w:fill="FFFFFF" w:themeFill="background1"/>
            <w:vAlign w:val="center"/>
          </w:tcPr>
          <w:p w14:paraId="0C12C0E1" w14:textId="77777777" w:rsidR="006A6CD0" w:rsidRPr="00603901" w:rsidRDefault="006A6CD0" w:rsidP="009D41DB">
            <w:pPr>
              <w:spacing w:after="0" w:line="360" w:lineRule="auto"/>
              <w:jc w:val="center"/>
              <w:rPr>
                <w:rFonts w:ascii="Arial" w:eastAsia="Times New Roman" w:hAnsi="Arial" w:cs="Arial"/>
                <w:sz w:val="20"/>
                <w:szCs w:val="20"/>
                <w:lang w:eastAsia="pl-PL"/>
              </w:rPr>
            </w:pPr>
            <w:r w:rsidRPr="00603901">
              <w:rPr>
                <w:rFonts w:ascii="Arial" w:eastAsia="Times New Roman" w:hAnsi="Arial" w:cs="Arial"/>
                <w:sz w:val="20"/>
                <w:szCs w:val="20"/>
                <w:lang w:eastAsia="pl-PL"/>
              </w:rPr>
              <w:t>Region 1</w:t>
            </w:r>
          </w:p>
        </w:tc>
        <w:tc>
          <w:tcPr>
            <w:tcW w:w="1091" w:type="pct"/>
            <w:shd w:val="clear" w:color="auto" w:fill="FFFFFF" w:themeFill="background1"/>
            <w:vAlign w:val="center"/>
          </w:tcPr>
          <w:p w14:paraId="467E346E" w14:textId="77777777" w:rsidR="006A6CD0" w:rsidRPr="00FE1410" w:rsidRDefault="006A6CD0" w:rsidP="009D41DB">
            <w:pPr>
              <w:spacing w:after="0" w:line="36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16</w:t>
            </w:r>
          </w:p>
        </w:tc>
        <w:tc>
          <w:tcPr>
            <w:tcW w:w="1272" w:type="pct"/>
            <w:shd w:val="clear" w:color="auto" w:fill="FFFFFF" w:themeFill="background1"/>
            <w:vAlign w:val="center"/>
          </w:tcPr>
          <w:p w14:paraId="72AE3EBE" w14:textId="77777777" w:rsidR="006A6CD0" w:rsidRPr="00FE1410" w:rsidRDefault="006A6CD0" w:rsidP="009D41DB">
            <w:pPr>
              <w:spacing w:after="0" w:line="36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15</w:t>
            </w:r>
          </w:p>
        </w:tc>
        <w:tc>
          <w:tcPr>
            <w:tcW w:w="998" w:type="pct"/>
            <w:shd w:val="clear" w:color="auto" w:fill="FFFFFF" w:themeFill="background1"/>
            <w:vAlign w:val="center"/>
          </w:tcPr>
          <w:p w14:paraId="21A9F69C" w14:textId="77777777" w:rsidR="006A6CD0" w:rsidRPr="00FE1410" w:rsidRDefault="006A6CD0" w:rsidP="009D41DB">
            <w:pPr>
              <w:spacing w:after="0" w:line="36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15</w:t>
            </w:r>
          </w:p>
        </w:tc>
      </w:tr>
      <w:tr w:rsidR="006A6CD0" w:rsidRPr="00FE1410" w14:paraId="419D34E1" w14:textId="77777777" w:rsidTr="00B72E5C">
        <w:trPr>
          <w:trHeight w:hRule="exact" w:val="397"/>
        </w:trPr>
        <w:tc>
          <w:tcPr>
            <w:tcW w:w="310" w:type="pct"/>
            <w:shd w:val="clear" w:color="auto" w:fill="FFFFFF" w:themeFill="background1"/>
            <w:vAlign w:val="center"/>
          </w:tcPr>
          <w:p w14:paraId="4A6031FC" w14:textId="77777777" w:rsidR="006A6CD0" w:rsidRPr="00FE1410" w:rsidRDefault="006A6CD0" w:rsidP="009D41DB">
            <w:pPr>
              <w:spacing w:after="0" w:line="360" w:lineRule="auto"/>
              <w:jc w:val="center"/>
              <w:rPr>
                <w:rFonts w:ascii="Arial" w:eastAsia="Times New Roman" w:hAnsi="Arial" w:cs="Arial"/>
                <w:sz w:val="20"/>
                <w:szCs w:val="20"/>
                <w:lang w:eastAsia="pl-PL"/>
              </w:rPr>
            </w:pPr>
            <w:r w:rsidRPr="00FE1410">
              <w:rPr>
                <w:rFonts w:ascii="Arial" w:eastAsia="Times New Roman" w:hAnsi="Arial" w:cs="Arial"/>
                <w:sz w:val="20"/>
                <w:szCs w:val="20"/>
                <w:lang w:eastAsia="pl-PL"/>
              </w:rPr>
              <w:t>2</w:t>
            </w:r>
          </w:p>
        </w:tc>
        <w:tc>
          <w:tcPr>
            <w:tcW w:w="1329" w:type="pct"/>
            <w:shd w:val="clear" w:color="auto" w:fill="FFFFFF" w:themeFill="background1"/>
            <w:vAlign w:val="center"/>
          </w:tcPr>
          <w:p w14:paraId="676A806A" w14:textId="77777777" w:rsidR="006A6CD0" w:rsidRPr="00603901" w:rsidRDefault="006A6CD0" w:rsidP="009D41DB">
            <w:pPr>
              <w:spacing w:after="0" w:line="360" w:lineRule="auto"/>
              <w:jc w:val="center"/>
              <w:rPr>
                <w:rFonts w:ascii="Arial" w:eastAsia="Times New Roman" w:hAnsi="Arial" w:cs="Arial"/>
                <w:sz w:val="20"/>
                <w:szCs w:val="20"/>
                <w:lang w:eastAsia="pl-PL"/>
              </w:rPr>
            </w:pPr>
            <w:r w:rsidRPr="00603901">
              <w:rPr>
                <w:rFonts w:ascii="Arial" w:eastAsia="Times New Roman" w:hAnsi="Arial" w:cs="Arial"/>
                <w:sz w:val="20"/>
                <w:szCs w:val="20"/>
                <w:lang w:eastAsia="pl-PL"/>
              </w:rPr>
              <w:t>Region 2</w:t>
            </w:r>
          </w:p>
        </w:tc>
        <w:tc>
          <w:tcPr>
            <w:tcW w:w="1091" w:type="pct"/>
            <w:shd w:val="clear" w:color="auto" w:fill="FFFFFF" w:themeFill="background1"/>
            <w:vAlign w:val="center"/>
          </w:tcPr>
          <w:p w14:paraId="7BCD439D" w14:textId="77777777" w:rsidR="006A6CD0" w:rsidRPr="00FE1410" w:rsidRDefault="006A6CD0" w:rsidP="009D41DB">
            <w:pPr>
              <w:spacing w:after="0" w:line="36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0</w:t>
            </w:r>
          </w:p>
        </w:tc>
        <w:tc>
          <w:tcPr>
            <w:tcW w:w="1272" w:type="pct"/>
            <w:shd w:val="clear" w:color="auto" w:fill="FFFFFF" w:themeFill="background1"/>
            <w:vAlign w:val="center"/>
          </w:tcPr>
          <w:p w14:paraId="0CA7C776" w14:textId="77777777" w:rsidR="006A6CD0" w:rsidRPr="00FE1410" w:rsidRDefault="006A6CD0" w:rsidP="009D41DB">
            <w:pPr>
              <w:spacing w:after="0" w:line="36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0</w:t>
            </w:r>
          </w:p>
        </w:tc>
        <w:tc>
          <w:tcPr>
            <w:tcW w:w="998" w:type="pct"/>
            <w:shd w:val="clear" w:color="auto" w:fill="FFFFFF" w:themeFill="background1"/>
            <w:vAlign w:val="center"/>
          </w:tcPr>
          <w:p w14:paraId="1B9BC339" w14:textId="77777777" w:rsidR="006A6CD0" w:rsidRPr="00FE1410" w:rsidRDefault="006A6CD0" w:rsidP="009D41DB">
            <w:pPr>
              <w:spacing w:after="0" w:line="36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0</w:t>
            </w:r>
          </w:p>
        </w:tc>
      </w:tr>
      <w:tr w:rsidR="006A6CD0" w:rsidRPr="00FE1410" w14:paraId="0A1A8AFE" w14:textId="77777777" w:rsidTr="00B72E5C">
        <w:trPr>
          <w:trHeight w:hRule="exact" w:val="397"/>
        </w:trPr>
        <w:tc>
          <w:tcPr>
            <w:tcW w:w="310" w:type="pct"/>
            <w:shd w:val="clear" w:color="auto" w:fill="FFFFFF" w:themeFill="background1"/>
            <w:vAlign w:val="center"/>
          </w:tcPr>
          <w:p w14:paraId="4702670B" w14:textId="77777777" w:rsidR="006A6CD0" w:rsidRPr="00FE1410" w:rsidRDefault="006A6CD0" w:rsidP="009D41DB">
            <w:pPr>
              <w:spacing w:after="0" w:line="360" w:lineRule="auto"/>
              <w:jc w:val="center"/>
              <w:rPr>
                <w:rFonts w:ascii="Arial" w:eastAsia="Times New Roman" w:hAnsi="Arial" w:cs="Arial"/>
                <w:sz w:val="20"/>
                <w:szCs w:val="20"/>
                <w:lang w:eastAsia="pl-PL"/>
              </w:rPr>
            </w:pPr>
            <w:r w:rsidRPr="00FE1410">
              <w:rPr>
                <w:rFonts w:ascii="Arial" w:eastAsia="Times New Roman" w:hAnsi="Arial" w:cs="Arial"/>
                <w:sz w:val="20"/>
                <w:szCs w:val="20"/>
                <w:lang w:eastAsia="pl-PL"/>
              </w:rPr>
              <w:t>3</w:t>
            </w:r>
          </w:p>
        </w:tc>
        <w:tc>
          <w:tcPr>
            <w:tcW w:w="1329" w:type="pct"/>
            <w:shd w:val="clear" w:color="auto" w:fill="FFFFFF" w:themeFill="background1"/>
            <w:vAlign w:val="center"/>
          </w:tcPr>
          <w:p w14:paraId="4237D987" w14:textId="77777777" w:rsidR="006A6CD0" w:rsidRPr="00603901" w:rsidRDefault="006A6CD0" w:rsidP="009D41DB">
            <w:pPr>
              <w:spacing w:after="0" w:line="360" w:lineRule="auto"/>
              <w:jc w:val="center"/>
              <w:rPr>
                <w:rFonts w:ascii="Arial" w:eastAsia="Times New Roman" w:hAnsi="Arial" w:cs="Arial"/>
                <w:sz w:val="20"/>
                <w:szCs w:val="20"/>
                <w:lang w:eastAsia="pl-PL"/>
              </w:rPr>
            </w:pPr>
            <w:r w:rsidRPr="00603901">
              <w:rPr>
                <w:rFonts w:ascii="Arial" w:eastAsia="Times New Roman" w:hAnsi="Arial" w:cs="Arial"/>
                <w:sz w:val="20"/>
                <w:szCs w:val="20"/>
                <w:lang w:eastAsia="pl-PL"/>
              </w:rPr>
              <w:t>Region 3</w:t>
            </w:r>
          </w:p>
        </w:tc>
        <w:tc>
          <w:tcPr>
            <w:tcW w:w="1091" w:type="pct"/>
            <w:shd w:val="clear" w:color="auto" w:fill="FFFFFF" w:themeFill="background1"/>
            <w:vAlign w:val="center"/>
          </w:tcPr>
          <w:p w14:paraId="73A0E349" w14:textId="77777777" w:rsidR="006A6CD0" w:rsidRPr="00FE1410" w:rsidRDefault="006A6CD0" w:rsidP="009D41DB">
            <w:pPr>
              <w:spacing w:after="0" w:line="36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9</w:t>
            </w:r>
          </w:p>
        </w:tc>
        <w:tc>
          <w:tcPr>
            <w:tcW w:w="1272" w:type="pct"/>
            <w:shd w:val="clear" w:color="auto" w:fill="FFFFFF" w:themeFill="background1"/>
            <w:vAlign w:val="center"/>
          </w:tcPr>
          <w:p w14:paraId="7E3C6027" w14:textId="77777777" w:rsidR="006A6CD0" w:rsidRPr="00FE1410" w:rsidRDefault="006A6CD0" w:rsidP="009D41DB">
            <w:pPr>
              <w:spacing w:after="0" w:line="36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7</w:t>
            </w:r>
          </w:p>
        </w:tc>
        <w:tc>
          <w:tcPr>
            <w:tcW w:w="998" w:type="pct"/>
            <w:shd w:val="clear" w:color="auto" w:fill="FFFFFF" w:themeFill="background1"/>
            <w:vAlign w:val="center"/>
          </w:tcPr>
          <w:p w14:paraId="6D41A317" w14:textId="77777777" w:rsidR="006A6CD0" w:rsidRPr="00FE1410" w:rsidRDefault="006A6CD0" w:rsidP="009D41DB">
            <w:pPr>
              <w:spacing w:after="0" w:line="36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7</w:t>
            </w:r>
          </w:p>
        </w:tc>
      </w:tr>
      <w:tr w:rsidR="006A6CD0" w:rsidRPr="00FE1410" w14:paraId="7E8B7741" w14:textId="77777777" w:rsidTr="00B72E5C">
        <w:trPr>
          <w:trHeight w:hRule="exact" w:val="397"/>
        </w:trPr>
        <w:tc>
          <w:tcPr>
            <w:tcW w:w="310" w:type="pct"/>
            <w:shd w:val="clear" w:color="auto" w:fill="FFFFFF" w:themeFill="background1"/>
            <w:vAlign w:val="center"/>
          </w:tcPr>
          <w:p w14:paraId="3752D976" w14:textId="77777777" w:rsidR="006A6CD0" w:rsidRPr="00FE1410" w:rsidRDefault="006A6CD0" w:rsidP="009D41DB">
            <w:pPr>
              <w:spacing w:after="0" w:line="360" w:lineRule="auto"/>
              <w:jc w:val="center"/>
              <w:rPr>
                <w:rFonts w:ascii="Arial" w:eastAsia="Times New Roman" w:hAnsi="Arial" w:cs="Arial"/>
                <w:sz w:val="20"/>
                <w:szCs w:val="20"/>
                <w:lang w:eastAsia="pl-PL"/>
              </w:rPr>
            </w:pPr>
            <w:r w:rsidRPr="00FE1410">
              <w:rPr>
                <w:rFonts w:ascii="Arial" w:eastAsia="Times New Roman" w:hAnsi="Arial" w:cs="Arial"/>
                <w:sz w:val="20"/>
                <w:szCs w:val="20"/>
                <w:lang w:eastAsia="pl-PL"/>
              </w:rPr>
              <w:t>4</w:t>
            </w:r>
          </w:p>
        </w:tc>
        <w:tc>
          <w:tcPr>
            <w:tcW w:w="1329" w:type="pct"/>
            <w:shd w:val="clear" w:color="auto" w:fill="FFFFFF" w:themeFill="background1"/>
            <w:vAlign w:val="center"/>
          </w:tcPr>
          <w:p w14:paraId="006D5DA3" w14:textId="77777777" w:rsidR="006A6CD0" w:rsidRPr="00603901" w:rsidRDefault="006A6CD0" w:rsidP="009D41DB">
            <w:pPr>
              <w:spacing w:after="0" w:line="360" w:lineRule="auto"/>
              <w:jc w:val="center"/>
              <w:rPr>
                <w:rFonts w:ascii="Arial" w:eastAsia="Times New Roman" w:hAnsi="Arial" w:cs="Arial"/>
                <w:sz w:val="20"/>
                <w:szCs w:val="20"/>
                <w:lang w:val="en-US" w:eastAsia="pl-PL"/>
              </w:rPr>
            </w:pPr>
            <w:r w:rsidRPr="00603901">
              <w:rPr>
                <w:rFonts w:ascii="Arial" w:eastAsia="Times New Roman" w:hAnsi="Arial" w:cs="Arial"/>
                <w:sz w:val="20"/>
                <w:szCs w:val="20"/>
                <w:lang w:val="en-US" w:eastAsia="pl-PL"/>
              </w:rPr>
              <w:t>Region 4</w:t>
            </w:r>
          </w:p>
        </w:tc>
        <w:tc>
          <w:tcPr>
            <w:tcW w:w="1091" w:type="pct"/>
            <w:shd w:val="clear" w:color="auto" w:fill="FFFFFF" w:themeFill="background1"/>
            <w:vAlign w:val="center"/>
          </w:tcPr>
          <w:p w14:paraId="7EADDA8D" w14:textId="77777777" w:rsidR="006A6CD0" w:rsidRPr="00FE1410" w:rsidRDefault="006A6CD0" w:rsidP="009D41DB">
            <w:pPr>
              <w:spacing w:after="0" w:line="360" w:lineRule="auto"/>
              <w:jc w:val="center"/>
              <w:rPr>
                <w:rFonts w:ascii="Arial" w:eastAsia="Times New Roman" w:hAnsi="Arial" w:cs="Arial"/>
                <w:sz w:val="20"/>
                <w:szCs w:val="20"/>
                <w:lang w:val="en-US" w:eastAsia="pl-PL"/>
              </w:rPr>
            </w:pPr>
            <w:r>
              <w:rPr>
                <w:rFonts w:ascii="Arial" w:eastAsia="Times New Roman" w:hAnsi="Arial" w:cs="Arial"/>
                <w:sz w:val="20"/>
                <w:szCs w:val="20"/>
                <w:lang w:val="en-US" w:eastAsia="pl-PL"/>
              </w:rPr>
              <w:t>1</w:t>
            </w:r>
          </w:p>
        </w:tc>
        <w:tc>
          <w:tcPr>
            <w:tcW w:w="1272" w:type="pct"/>
            <w:shd w:val="clear" w:color="auto" w:fill="FFFFFF" w:themeFill="background1"/>
            <w:vAlign w:val="center"/>
          </w:tcPr>
          <w:p w14:paraId="6EA65718" w14:textId="77777777" w:rsidR="006A6CD0" w:rsidRPr="00FE1410" w:rsidRDefault="006A6CD0" w:rsidP="009D41DB">
            <w:pPr>
              <w:spacing w:after="0" w:line="360" w:lineRule="auto"/>
              <w:jc w:val="center"/>
              <w:rPr>
                <w:rFonts w:ascii="Arial" w:eastAsia="Times New Roman" w:hAnsi="Arial" w:cs="Arial"/>
                <w:sz w:val="20"/>
                <w:szCs w:val="20"/>
                <w:lang w:val="en-US" w:eastAsia="pl-PL"/>
              </w:rPr>
            </w:pPr>
            <w:r>
              <w:rPr>
                <w:rFonts w:ascii="Arial" w:eastAsia="Times New Roman" w:hAnsi="Arial" w:cs="Arial"/>
                <w:sz w:val="20"/>
                <w:szCs w:val="20"/>
                <w:lang w:val="en-US" w:eastAsia="pl-PL"/>
              </w:rPr>
              <w:t>1</w:t>
            </w:r>
          </w:p>
        </w:tc>
        <w:tc>
          <w:tcPr>
            <w:tcW w:w="998" w:type="pct"/>
            <w:shd w:val="clear" w:color="auto" w:fill="FFFFFF" w:themeFill="background1"/>
            <w:vAlign w:val="center"/>
          </w:tcPr>
          <w:p w14:paraId="7E683378" w14:textId="77777777" w:rsidR="006A6CD0" w:rsidRPr="00FE1410" w:rsidRDefault="006A6CD0" w:rsidP="009D41DB">
            <w:pPr>
              <w:spacing w:after="0" w:line="360" w:lineRule="auto"/>
              <w:jc w:val="center"/>
              <w:rPr>
                <w:rFonts w:ascii="Arial" w:eastAsia="Times New Roman" w:hAnsi="Arial" w:cs="Arial"/>
                <w:sz w:val="20"/>
                <w:szCs w:val="20"/>
                <w:lang w:val="en-US" w:eastAsia="pl-PL"/>
              </w:rPr>
            </w:pPr>
            <w:r>
              <w:rPr>
                <w:rFonts w:ascii="Arial" w:eastAsia="Times New Roman" w:hAnsi="Arial" w:cs="Arial"/>
                <w:sz w:val="20"/>
                <w:szCs w:val="20"/>
                <w:lang w:val="en-US" w:eastAsia="pl-PL"/>
              </w:rPr>
              <w:t>1</w:t>
            </w:r>
          </w:p>
        </w:tc>
      </w:tr>
      <w:tr w:rsidR="006A6CD0" w:rsidRPr="00FE1410" w14:paraId="2A4010A8" w14:textId="77777777" w:rsidTr="00B72E5C">
        <w:trPr>
          <w:trHeight w:hRule="exact" w:val="397"/>
        </w:trPr>
        <w:tc>
          <w:tcPr>
            <w:tcW w:w="310" w:type="pct"/>
            <w:shd w:val="clear" w:color="auto" w:fill="FFFFFF" w:themeFill="background1"/>
            <w:vAlign w:val="center"/>
          </w:tcPr>
          <w:p w14:paraId="476AF1C6" w14:textId="77777777" w:rsidR="006A6CD0" w:rsidRPr="00FE1410" w:rsidRDefault="006A6CD0" w:rsidP="009D41DB">
            <w:pPr>
              <w:spacing w:after="0" w:line="360" w:lineRule="auto"/>
              <w:jc w:val="center"/>
              <w:rPr>
                <w:rFonts w:ascii="Arial" w:eastAsia="Times New Roman" w:hAnsi="Arial" w:cs="Arial"/>
                <w:sz w:val="20"/>
                <w:szCs w:val="20"/>
                <w:lang w:val="en-US" w:eastAsia="pl-PL"/>
              </w:rPr>
            </w:pPr>
            <w:r w:rsidRPr="00FE1410">
              <w:rPr>
                <w:rFonts w:ascii="Arial" w:eastAsia="Times New Roman" w:hAnsi="Arial" w:cs="Arial"/>
                <w:sz w:val="20"/>
                <w:szCs w:val="20"/>
                <w:lang w:val="en-US" w:eastAsia="pl-PL"/>
              </w:rPr>
              <w:t>5</w:t>
            </w:r>
          </w:p>
        </w:tc>
        <w:tc>
          <w:tcPr>
            <w:tcW w:w="1329" w:type="pct"/>
            <w:shd w:val="clear" w:color="auto" w:fill="FFFFFF" w:themeFill="background1"/>
            <w:vAlign w:val="center"/>
          </w:tcPr>
          <w:p w14:paraId="6CCA07D4" w14:textId="77777777" w:rsidR="006A6CD0" w:rsidRPr="00603901" w:rsidRDefault="006A6CD0" w:rsidP="009D41DB">
            <w:pPr>
              <w:spacing w:after="0" w:line="360" w:lineRule="auto"/>
              <w:jc w:val="center"/>
              <w:rPr>
                <w:rFonts w:ascii="Arial" w:eastAsia="Times New Roman" w:hAnsi="Arial" w:cs="Arial"/>
                <w:sz w:val="20"/>
                <w:szCs w:val="20"/>
                <w:lang w:val="en-US" w:eastAsia="pl-PL"/>
              </w:rPr>
            </w:pPr>
            <w:r w:rsidRPr="00603901">
              <w:rPr>
                <w:rFonts w:ascii="Arial" w:eastAsia="Times New Roman" w:hAnsi="Arial" w:cs="Arial"/>
                <w:sz w:val="20"/>
                <w:szCs w:val="20"/>
                <w:lang w:val="en-US" w:eastAsia="pl-PL"/>
              </w:rPr>
              <w:t>Region 5</w:t>
            </w:r>
          </w:p>
        </w:tc>
        <w:tc>
          <w:tcPr>
            <w:tcW w:w="1091" w:type="pct"/>
            <w:shd w:val="clear" w:color="auto" w:fill="FFFFFF" w:themeFill="background1"/>
            <w:vAlign w:val="center"/>
          </w:tcPr>
          <w:p w14:paraId="1D9B341F" w14:textId="77777777" w:rsidR="006A6CD0" w:rsidRPr="00FE1410" w:rsidRDefault="006A6CD0" w:rsidP="009D41DB">
            <w:pPr>
              <w:spacing w:after="0" w:line="360" w:lineRule="auto"/>
              <w:jc w:val="center"/>
              <w:rPr>
                <w:rFonts w:ascii="Arial" w:eastAsia="Times New Roman" w:hAnsi="Arial" w:cs="Arial"/>
                <w:sz w:val="20"/>
                <w:szCs w:val="20"/>
                <w:lang w:val="en-US" w:eastAsia="pl-PL"/>
              </w:rPr>
            </w:pPr>
            <w:r>
              <w:rPr>
                <w:rFonts w:ascii="Arial" w:eastAsia="Times New Roman" w:hAnsi="Arial" w:cs="Arial"/>
                <w:sz w:val="20"/>
                <w:szCs w:val="20"/>
                <w:lang w:val="en-US" w:eastAsia="pl-PL"/>
              </w:rPr>
              <w:t>9</w:t>
            </w:r>
          </w:p>
        </w:tc>
        <w:tc>
          <w:tcPr>
            <w:tcW w:w="1272" w:type="pct"/>
            <w:shd w:val="clear" w:color="auto" w:fill="FFFFFF" w:themeFill="background1"/>
            <w:vAlign w:val="center"/>
          </w:tcPr>
          <w:p w14:paraId="662B5683" w14:textId="77777777" w:rsidR="006A6CD0" w:rsidRPr="00FE1410" w:rsidRDefault="006A6CD0" w:rsidP="009D41DB">
            <w:pPr>
              <w:spacing w:after="0" w:line="360" w:lineRule="auto"/>
              <w:jc w:val="center"/>
              <w:rPr>
                <w:rFonts w:ascii="Arial" w:eastAsia="Times New Roman" w:hAnsi="Arial" w:cs="Arial"/>
                <w:sz w:val="20"/>
                <w:szCs w:val="20"/>
                <w:lang w:val="en-US" w:eastAsia="pl-PL"/>
              </w:rPr>
            </w:pPr>
            <w:r>
              <w:rPr>
                <w:rFonts w:ascii="Arial" w:eastAsia="Times New Roman" w:hAnsi="Arial" w:cs="Arial"/>
                <w:sz w:val="20"/>
                <w:szCs w:val="20"/>
                <w:lang w:val="en-US" w:eastAsia="pl-PL"/>
              </w:rPr>
              <w:t>7</w:t>
            </w:r>
          </w:p>
        </w:tc>
        <w:tc>
          <w:tcPr>
            <w:tcW w:w="998" w:type="pct"/>
            <w:shd w:val="clear" w:color="auto" w:fill="FFFFFF" w:themeFill="background1"/>
            <w:vAlign w:val="center"/>
          </w:tcPr>
          <w:p w14:paraId="27A2C3D9" w14:textId="77777777" w:rsidR="006A6CD0" w:rsidRPr="00FE1410" w:rsidRDefault="006A6CD0" w:rsidP="009D41DB">
            <w:pPr>
              <w:spacing w:after="0" w:line="360" w:lineRule="auto"/>
              <w:jc w:val="center"/>
              <w:rPr>
                <w:rFonts w:ascii="Arial" w:eastAsia="Times New Roman" w:hAnsi="Arial" w:cs="Arial"/>
                <w:sz w:val="20"/>
                <w:szCs w:val="20"/>
                <w:lang w:val="en-US" w:eastAsia="pl-PL"/>
              </w:rPr>
            </w:pPr>
            <w:r>
              <w:rPr>
                <w:rFonts w:ascii="Arial" w:eastAsia="Times New Roman" w:hAnsi="Arial" w:cs="Arial"/>
                <w:sz w:val="20"/>
                <w:szCs w:val="20"/>
                <w:lang w:val="en-US" w:eastAsia="pl-PL"/>
              </w:rPr>
              <w:t>6</w:t>
            </w:r>
          </w:p>
        </w:tc>
      </w:tr>
      <w:tr w:rsidR="006A6CD0" w:rsidRPr="00FE1410" w14:paraId="6B5189F1" w14:textId="77777777" w:rsidTr="00B72E5C">
        <w:trPr>
          <w:trHeight w:hRule="exact" w:val="397"/>
        </w:trPr>
        <w:tc>
          <w:tcPr>
            <w:tcW w:w="310" w:type="pct"/>
            <w:shd w:val="clear" w:color="auto" w:fill="FFFFFF" w:themeFill="background1"/>
            <w:vAlign w:val="center"/>
          </w:tcPr>
          <w:p w14:paraId="76CBD90A" w14:textId="77777777" w:rsidR="006A6CD0" w:rsidRPr="00FE1410" w:rsidRDefault="006A6CD0" w:rsidP="009D41DB">
            <w:pPr>
              <w:spacing w:after="0" w:line="360" w:lineRule="auto"/>
              <w:jc w:val="center"/>
              <w:rPr>
                <w:rFonts w:ascii="Arial" w:eastAsia="Times New Roman" w:hAnsi="Arial" w:cs="Arial"/>
                <w:sz w:val="20"/>
                <w:szCs w:val="20"/>
                <w:lang w:eastAsia="pl-PL"/>
              </w:rPr>
            </w:pPr>
            <w:r w:rsidRPr="00FE1410">
              <w:rPr>
                <w:rFonts w:ascii="Arial" w:eastAsia="Times New Roman" w:hAnsi="Arial" w:cs="Arial"/>
                <w:sz w:val="20"/>
                <w:szCs w:val="20"/>
                <w:lang w:eastAsia="pl-PL"/>
              </w:rPr>
              <w:t>6</w:t>
            </w:r>
          </w:p>
        </w:tc>
        <w:tc>
          <w:tcPr>
            <w:tcW w:w="1329" w:type="pct"/>
            <w:shd w:val="clear" w:color="auto" w:fill="FFFFFF" w:themeFill="background1"/>
            <w:vAlign w:val="center"/>
          </w:tcPr>
          <w:p w14:paraId="055256F0" w14:textId="77777777" w:rsidR="006A6CD0" w:rsidRPr="00603901" w:rsidRDefault="006A6CD0" w:rsidP="009D41DB">
            <w:pPr>
              <w:spacing w:after="0" w:line="360" w:lineRule="auto"/>
              <w:jc w:val="center"/>
              <w:rPr>
                <w:rFonts w:ascii="Arial" w:eastAsia="Times New Roman" w:hAnsi="Arial" w:cs="Arial"/>
                <w:sz w:val="20"/>
                <w:szCs w:val="20"/>
                <w:lang w:eastAsia="pl-PL"/>
              </w:rPr>
            </w:pPr>
            <w:r w:rsidRPr="00603901">
              <w:rPr>
                <w:rFonts w:ascii="Arial" w:eastAsia="Times New Roman" w:hAnsi="Arial" w:cs="Arial"/>
                <w:sz w:val="20"/>
                <w:szCs w:val="20"/>
                <w:lang w:eastAsia="pl-PL"/>
              </w:rPr>
              <w:t>Region 6</w:t>
            </w:r>
          </w:p>
        </w:tc>
        <w:tc>
          <w:tcPr>
            <w:tcW w:w="1091" w:type="pct"/>
            <w:shd w:val="clear" w:color="auto" w:fill="FFFFFF" w:themeFill="background1"/>
            <w:vAlign w:val="center"/>
          </w:tcPr>
          <w:p w14:paraId="42DDE3DE" w14:textId="77777777" w:rsidR="006A6CD0" w:rsidRPr="00FE1410" w:rsidRDefault="006A6CD0" w:rsidP="009D41DB">
            <w:pPr>
              <w:spacing w:after="0" w:line="36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4</w:t>
            </w:r>
          </w:p>
        </w:tc>
        <w:tc>
          <w:tcPr>
            <w:tcW w:w="1272" w:type="pct"/>
            <w:shd w:val="clear" w:color="auto" w:fill="FFFFFF" w:themeFill="background1"/>
            <w:vAlign w:val="center"/>
          </w:tcPr>
          <w:p w14:paraId="557B9BB5" w14:textId="77777777" w:rsidR="006A6CD0" w:rsidRPr="00FE1410" w:rsidRDefault="006A6CD0" w:rsidP="009D41DB">
            <w:pPr>
              <w:spacing w:after="0" w:line="36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4</w:t>
            </w:r>
          </w:p>
        </w:tc>
        <w:tc>
          <w:tcPr>
            <w:tcW w:w="998" w:type="pct"/>
            <w:shd w:val="clear" w:color="auto" w:fill="FFFFFF" w:themeFill="background1"/>
            <w:vAlign w:val="center"/>
          </w:tcPr>
          <w:p w14:paraId="0211435A" w14:textId="77777777" w:rsidR="006A6CD0" w:rsidRPr="00FE1410" w:rsidRDefault="006A6CD0" w:rsidP="009D41DB">
            <w:pPr>
              <w:spacing w:after="0" w:line="36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4</w:t>
            </w:r>
          </w:p>
        </w:tc>
      </w:tr>
      <w:tr w:rsidR="006A6CD0" w:rsidRPr="00FE1410" w14:paraId="0E4E4288" w14:textId="77777777" w:rsidTr="00B72E5C">
        <w:trPr>
          <w:trHeight w:hRule="exact" w:val="397"/>
        </w:trPr>
        <w:tc>
          <w:tcPr>
            <w:tcW w:w="1639" w:type="pct"/>
            <w:gridSpan w:val="2"/>
            <w:shd w:val="clear" w:color="auto" w:fill="FFFFFF" w:themeFill="background1"/>
            <w:vAlign w:val="center"/>
          </w:tcPr>
          <w:p w14:paraId="3225CFE0" w14:textId="75525483" w:rsidR="006A6CD0" w:rsidRPr="00FE1410" w:rsidRDefault="006A6CD0" w:rsidP="00E85434">
            <w:pPr>
              <w:spacing w:after="0" w:line="360" w:lineRule="auto"/>
              <w:rPr>
                <w:rFonts w:ascii="Arial" w:eastAsia="Times New Roman" w:hAnsi="Arial" w:cs="Arial"/>
                <w:b/>
                <w:sz w:val="20"/>
                <w:szCs w:val="20"/>
                <w:lang w:eastAsia="pl-PL"/>
              </w:rPr>
            </w:pPr>
            <w:r w:rsidRPr="00FE1410">
              <w:rPr>
                <w:rFonts w:ascii="Arial" w:eastAsia="Times New Roman" w:hAnsi="Arial" w:cs="Arial"/>
                <w:b/>
                <w:sz w:val="20"/>
                <w:szCs w:val="20"/>
                <w:lang w:eastAsia="pl-PL"/>
              </w:rPr>
              <w:t>O</w:t>
            </w:r>
            <w:r w:rsidR="00E85434">
              <w:rPr>
                <w:rFonts w:ascii="Arial" w:eastAsia="Times New Roman" w:hAnsi="Arial" w:cs="Arial"/>
                <w:b/>
                <w:sz w:val="20"/>
                <w:szCs w:val="20"/>
                <w:lang w:eastAsia="pl-PL"/>
              </w:rPr>
              <w:t>gółem</w:t>
            </w:r>
          </w:p>
        </w:tc>
        <w:tc>
          <w:tcPr>
            <w:tcW w:w="1091" w:type="pct"/>
            <w:shd w:val="clear" w:color="auto" w:fill="FFFFFF" w:themeFill="background1"/>
            <w:vAlign w:val="center"/>
          </w:tcPr>
          <w:p w14:paraId="6FA48F60" w14:textId="77777777" w:rsidR="006A6CD0" w:rsidRPr="00B36123" w:rsidRDefault="006A6CD0" w:rsidP="009D41DB">
            <w:pPr>
              <w:spacing w:after="0" w:line="360" w:lineRule="auto"/>
              <w:jc w:val="center"/>
              <w:rPr>
                <w:rFonts w:ascii="Arial" w:eastAsia="Times New Roman" w:hAnsi="Arial" w:cs="Arial"/>
                <w:b/>
                <w:sz w:val="20"/>
                <w:szCs w:val="20"/>
                <w:lang w:eastAsia="pl-PL"/>
              </w:rPr>
            </w:pPr>
            <w:r w:rsidRPr="00B36123">
              <w:rPr>
                <w:rFonts w:ascii="Arial" w:eastAsia="Times New Roman" w:hAnsi="Arial" w:cs="Arial"/>
                <w:b/>
                <w:sz w:val="20"/>
                <w:szCs w:val="20"/>
                <w:lang w:eastAsia="pl-PL"/>
              </w:rPr>
              <w:t>39</w:t>
            </w:r>
          </w:p>
        </w:tc>
        <w:tc>
          <w:tcPr>
            <w:tcW w:w="1272" w:type="pct"/>
            <w:shd w:val="clear" w:color="auto" w:fill="FFFFFF" w:themeFill="background1"/>
            <w:vAlign w:val="center"/>
          </w:tcPr>
          <w:p w14:paraId="171D4F43" w14:textId="77777777" w:rsidR="006A6CD0" w:rsidRPr="00B36123" w:rsidRDefault="006A6CD0" w:rsidP="009D41DB">
            <w:pPr>
              <w:spacing w:after="0" w:line="360" w:lineRule="auto"/>
              <w:jc w:val="center"/>
              <w:rPr>
                <w:rFonts w:ascii="Arial" w:eastAsia="Times New Roman" w:hAnsi="Arial" w:cs="Arial"/>
                <w:b/>
                <w:sz w:val="20"/>
                <w:szCs w:val="20"/>
                <w:lang w:eastAsia="pl-PL"/>
              </w:rPr>
            </w:pPr>
            <w:r w:rsidRPr="00B36123">
              <w:rPr>
                <w:rFonts w:ascii="Arial" w:eastAsia="Times New Roman" w:hAnsi="Arial" w:cs="Arial"/>
                <w:b/>
                <w:sz w:val="20"/>
                <w:szCs w:val="20"/>
                <w:lang w:eastAsia="pl-PL"/>
              </w:rPr>
              <w:t>34</w:t>
            </w:r>
          </w:p>
        </w:tc>
        <w:tc>
          <w:tcPr>
            <w:tcW w:w="998" w:type="pct"/>
            <w:shd w:val="clear" w:color="auto" w:fill="FFFFFF" w:themeFill="background1"/>
            <w:vAlign w:val="center"/>
          </w:tcPr>
          <w:p w14:paraId="5A767AB4" w14:textId="77777777" w:rsidR="006A6CD0" w:rsidRPr="00B36123" w:rsidRDefault="006A6CD0" w:rsidP="009D41DB">
            <w:pPr>
              <w:spacing w:after="0" w:line="360" w:lineRule="auto"/>
              <w:jc w:val="center"/>
              <w:rPr>
                <w:rFonts w:ascii="Arial" w:eastAsia="Times New Roman" w:hAnsi="Arial" w:cs="Arial"/>
                <w:b/>
                <w:sz w:val="20"/>
                <w:szCs w:val="20"/>
                <w:lang w:eastAsia="pl-PL"/>
              </w:rPr>
            </w:pPr>
            <w:r w:rsidRPr="00B36123">
              <w:rPr>
                <w:rFonts w:ascii="Arial" w:eastAsia="Times New Roman" w:hAnsi="Arial" w:cs="Arial"/>
                <w:b/>
                <w:sz w:val="20"/>
                <w:szCs w:val="20"/>
                <w:lang w:eastAsia="pl-PL"/>
              </w:rPr>
              <w:t>33</w:t>
            </w:r>
          </w:p>
        </w:tc>
      </w:tr>
    </w:tbl>
    <w:p w14:paraId="1FDDFF29" w14:textId="77777777" w:rsidR="00635A38" w:rsidRDefault="00635A38" w:rsidP="00635A38">
      <w:pPr>
        <w:spacing w:after="120" w:line="240" w:lineRule="auto"/>
        <w:rPr>
          <w:rFonts w:ascii="Arial" w:eastAsia="Times New Roman" w:hAnsi="Arial" w:cs="Arial"/>
          <w:sz w:val="16"/>
          <w:szCs w:val="16"/>
          <w:lang w:eastAsia="pl-PL"/>
        </w:rPr>
      </w:pPr>
      <w:bookmarkStart w:id="16" w:name="_Hlk149813299"/>
      <w:r>
        <w:rPr>
          <w:rFonts w:ascii="Arial" w:eastAsia="Times New Roman" w:hAnsi="Arial" w:cs="Arial"/>
          <w:sz w:val="16"/>
          <w:szCs w:val="16"/>
          <w:lang w:eastAsia="pl-PL"/>
        </w:rPr>
        <w:t>[</w:t>
      </w:r>
      <w:r w:rsidRPr="00FE1410">
        <w:rPr>
          <w:rFonts w:ascii="Arial" w:eastAsia="Times New Roman" w:hAnsi="Arial" w:cs="Arial"/>
          <w:sz w:val="16"/>
          <w:szCs w:val="16"/>
          <w:lang w:eastAsia="pl-PL"/>
        </w:rPr>
        <w:t>Źródło: UMWŚ</w:t>
      </w:r>
      <w:r>
        <w:rPr>
          <w:rFonts w:ascii="Arial" w:eastAsia="Times New Roman" w:hAnsi="Arial" w:cs="Arial"/>
          <w:sz w:val="16"/>
          <w:szCs w:val="16"/>
          <w:lang w:eastAsia="pl-PL"/>
        </w:rPr>
        <w:t>]</w:t>
      </w:r>
    </w:p>
    <w:p w14:paraId="1E3D1273" w14:textId="77777777" w:rsidR="006A6CD0" w:rsidRDefault="006A6CD0" w:rsidP="009D41DB">
      <w:pPr>
        <w:spacing w:after="0" w:line="360" w:lineRule="auto"/>
        <w:jc w:val="both"/>
        <w:rPr>
          <w:rFonts w:ascii="Arial" w:hAnsi="Arial" w:cs="Arial"/>
          <w:sz w:val="16"/>
          <w:szCs w:val="16"/>
        </w:rPr>
      </w:pPr>
    </w:p>
    <w:bookmarkEnd w:id="16"/>
    <w:p w14:paraId="27F98D09" w14:textId="49AFDF8A" w:rsidR="006A6CD0" w:rsidRPr="00EB6414" w:rsidRDefault="006A6CD0" w:rsidP="00EC0AC2">
      <w:pPr>
        <w:spacing w:after="0" w:line="360" w:lineRule="auto"/>
        <w:ind w:firstLine="709"/>
        <w:jc w:val="both"/>
        <w:rPr>
          <w:rFonts w:ascii="Arial" w:hAnsi="Arial" w:cs="Arial"/>
          <w:sz w:val="24"/>
          <w:szCs w:val="24"/>
        </w:rPr>
      </w:pPr>
      <w:r w:rsidRPr="008A2830">
        <w:rPr>
          <w:rFonts w:ascii="Arial" w:hAnsi="Arial" w:cs="Arial"/>
          <w:sz w:val="24"/>
          <w:szCs w:val="24"/>
        </w:rPr>
        <w:t>System zbierania i odbierania odpadów komunalnych ustalany jest przez rady gmin w regulaminach utrzymania czystości i porządku na terenie gmin.</w:t>
      </w:r>
      <w:r>
        <w:rPr>
          <w:rFonts w:ascii="Arial" w:hAnsi="Arial" w:cs="Arial"/>
          <w:sz w:val="24"/>
          <w:szCs w:val="24"/>
        </w:rPr>
        <w:t xml:space="preserve"> Od dnia 1 lipca 2021 r. zgodnie z r</w:t>
      </w:r>
      <w:r w:rsidRPr="00EB6414">
        <w:rPr>
          <w:rFonts w:ascii="Arial" w:hAnsi="Arial" w:cs="Arial"/>
          <w:sz w:val="24"/>
          <w:szCs w:val="24"/>
        </w:rPr>
        <w:t>ozporządzenie</w:t>
      </w:r>
      <w:r>
        <w:rPr>
          <w:rFonts w:ascii="Arial" w:hAnsi="Arial" w:cs="Arial"/>
          <w:sz w:val="24"/>
          <w:szCs w:val="24"/>
        </w:rPr>
        <w:t>m M</w:t>
      </w:r>
      <w:r w:rsidRPr="00EB6414">
        <w:rPr>
          <w:rFonts w:ascii="Arial" w:hAnsi="Arial" w:cs="Arial"/>
          <w:sz w:val="24"/>
          <w:szCs w:val="24"/>
        </w:rPr>
        <w:t xml:space="preserve">inistra </w:t>
      </w:r>
      <w:r>
        <w:rPr>
          <w:rFonts w:ascii="Arial" w:hAnsi="Arial" w:cs="Arial"/>
          <w:sz w:val="24"/>
          <w:szCs w:val="24"/>
        </w:rPr>
        <w:t>K</w:t>
      </w:r>
      <w:r w:rsidRPr="00EB6414">
        <w:rPr>
          <w:rFonts w:ascii="Arial" w:hAnsi="Arial" w:cs="Arial"/>
          <w:sz w:val="24"/>
          <w:szCs w:val="24"/>
        </w:rPr>
        <w:t xml:space="preserve">limatu i </w:t>
      </w:r>
      <w:r>
        <w:rPr>
          <w:rFonts w:ascii="Arial" w:hAnsi="Arial" w:cs="Arial"/>
          <w:sz w:val="24"/>
          <w:szCs w:val="24"/>
        </w:rPr>
        <w:t>Ś</w:t>
      </w:r>
      <w:r w:rsidRPr="00EB6414">
        <w:rPr>
          <w:rFonts w:ascii="Arial" w:hAnsi="Arial" w:cs="Arial"/>
          <w:sz w:val="24"/>
          <w:szCs w:val="24"/>
        </w:rPr>
        <w:t>rodowiska</w:t>
      </w:r>
      <w:r>
        <w:rPr>
          <w:rFonts w:ascii="Arial" w:hAnsi="Arial" w:cs="Arial"/>
          <w:sz w:val="24"/>
          <w:szCs w:val="24"/>
        </w:rPr>
        <w:t xml:space="preserve"> </w:t>
      </w:r>
      <w:r w:rsidRPr="00EB6414">
        <w:rPr>
          <w:rFonts w:ascii="Arial" w:hAnsi="Arial" w:cs="Arial"/>
          <w:sz w:val="24"/>
          <w:szCs w:val="24"/>
        </w:rPr>
        <w:t>z dnia 10 maja 2021</w:t>
      </w:r>
      <w:r w:rsidR="00EC0AC2">
        <w:rPr>
          <w:rFonts w:ascii="Arial" w:hAnsi="Arial" w:cs="Arial"/>
          <w:sz w:val="24"/>
          <w:szCs w:val="24"/>
        </w:rPr>
        <w:t> </w:t>
      </w:r>
      <w:r w:rsidRPr="00EB6414">
        <w:rPr>
          <w:rFonts w:ascii="Arial" w:hAnsi="Arial" w:cs="Arial"/>
          <w:sz w:val="24"/>
          <w:szCs w:val="24"/>
        </w:rPr>
        <w:t>r.</w:t>
      </w:r>
      <w:r>
        <w:rPr>
          <w:rFonts w:ascii="Arial" w:hAnsi="Arial" w:cs="Arial"/>
          <w:sz w:val="24"/>
          <w:szCs w:val="24"/>
        </w:rPr>
        <w:t xml:space="preserve"> </w:t>
      </w:r>
      <w:r w:rsidRPr="00EB6414">
        <w:rPr>
          <w:rFonts w:ascii="Arial" w:hAnsi="Arial" w:cs="Arial"/>
          <w:sz w:val="24"/>
          <w:szCs w:val="24"/>
        </w:rPr>
        <w:t>w sprawie sposobu selektywnego zbierania wybranych frakcji odpadów</w:t>
      </w:r>
      <w:r>
        <w:rPr>
          <w:rFonts w:ascii="Arial" w:hAnsi="Arial" w:cs="Arial"/>
          <w:sz w:val="24"/>
          <w:szCs w:val="24"/>
        </w:rPr>
        <w:t xml:space="preserve"> zaczął obowiązywać system selektywnego zbierania odpadów komunalnych z podziałem na wybrane frakcje odpadów, tj.: papier, szkło, metale, tworzywa sztuczne, odpady opakowaniowe wielomateriałowe oraz bioodpady. I</w:t>
      </w:r>
      <w:r w:rsidRPr="00EB6414">
        <w:rPr>
          <w:rFonts w:ascii="Arial" w:hAnsi="Arial" w:cs="Arial"/>
          <w:sz w:val="24"/>
          <w:szCs w:val="24"/>
        </w:rPr>
        <w:t>stnieje potrzeba zmodernizowania i zoptymalizowania systemów</w:t>
      </w:r>
      <w:r>
        <w:rPr>
          <w:rFonts w:ascii="Arial" w:hAnsi="Arial" w:cs="Arial"/>
          <w:sz w:val="24"/>
          <w:szCs w:val="24"/>
        </w:rPr>
        <w:t xml:space="preserve"> </w:t>
      </w:r>
      <w:r w:rsidRPr="00EB6414">
        <w:rPr>
          <w:rFonts w:ascii="Arial" w:hAnsi="Arial" w:cs="Arial"/>
          <w:sz w:val="24"/>
          <w:szCs w:val="24"/>
        </w:rPr>
        <w:t>w zakresie identyfikacji i personalizacji poszczególnych podmiotów pozbywających się odpadów. Obecne zarządzanie gospodarką odpadami komunalnymi wymaga także wprowadzenia nowoczesnych rozwiązań</w:t>
      </w:r>
      <w:r>
        <w:rPr>
          <w:rFonts w:ascii="Arial" w:hAnsi="Arial" w:cs="Arial"/>
          <w:sz w:val="24"/>
          <w:szCs w:val="24"/>
        </w:rPr>
        <w:t xml:space="preserve"> </w:t>
      </w:r>
      <w:r w:rsidRPr="00EB6414">
        <w:rPr>
          <w:rFonts w:ascii="Arial" w:hAnsi="Arial" w:cs="Arial"/>
          <w:sz w:val="24"/>
          <w:szCs w:val="24"/>
        </w:rPr>
        <w:t>informatycznych, które winny mieć wpływ na zwiększenie kontroli efektywności selektywnego zbierania odpadów komunalnych. Od ich skuteczności będzie zależało osiąganie coraz wyższych poziomów odzysku i recyklingu odpadów komunalnych.</w:t>
      </w:r>
    </w:p>
    <w:p w14:paraId="2BA46225" w14:textId="77777777" w:rsidR="006A6CD0" w:rsidRDefault="006A6CD0" w:rsidP="009D41DB">
      <w:pPr>
        <w:spacing w:after="0" w:line="360" w:lineRule="auto"/>
        <w:ind w:firstLine="709"/>
        <w:jc w:val="both"/>
        <w:rPr>
          <w:rFonts w:ascii="Arial" w:hAnsi="Arial" w:cs="Arial"/>
          <w:sz w:val="24"/>
          <w:szCs w:val="24"/>
        </w:rPr>
      </w:pPr>
      <w:r w:rsidRPr="004304C1">
        <w:rPr>
          <w:rFonts w:ascii="Arial" w:hAnsi="Arial" w:cs="Arial"/>
          <w:sz w:val="24"/>
          <w:szCs w:val="24"/>
        </w:rPr>
        <w:lastRenderedPageBreak/>
        <w:t>Do celów niniejszego opracowania wykorzystano dane pochodzące ze sprawozdań wójtów, burmistrzów</w:t>
      </w:r>
      <w:r>
        <w:rPr>
          <w:rFonts w:ascii="Arial" w:hAnsi="Arial" w:cs="Arial"/>
          <w:sz w:val="24"/>
          <w:szCs w:val="24"/>
        </w:rPr>
        <w:t xml:space="preserve"> i</w:t>
      </w:r>
      <w:r w:rsidRPr="004304C1">
        <w:rPr>
          <w:rFonts w:ascii="Arial" w:hAnsi="Arial" w:cs="Arial"/>
          <w:sz w:val="24"/>
          <w:szCs w:val="24"/>
        </w:rPr>
        <w:t xml:space="preserve"> prezydentów miast z realizacji zadań z zakresu gospodarowania odpadami komunalnymi za lata 2020-202</w:t>
      </w:r>
      <w:r>
        <w:rPr>
          <w:rFonts w:ascii="Arial" w:hAnsi="Arial" w:cs="Arial"/>
          <w:sz w:val="24"/>
          <w:szCs w:val="24"/>
        </w:rPr>
        <w:t xml:space="preserve">2 oraz informacji uzyskanych od gmin (ankiety). </w:t>
      </w:r>
    </w:p>
    <w:p w14:paraId="680D1766" w14:textId="7CC71AF9" w:rsidR="006A6CD0" w:rsidRDefault="006A6CD0" w:rsidP="009D41DB">
      <w:pPr>
        <w:tabs>
          <w:tab w:val="left" w:pos="709"/>
        </w:tabs>
        <w:spacing w:after="0" w:line="360" w:lineRule="auto"/>
        <w:jc w:val="both"/>
        <w:rPr>
          <w:noProof/>
        </w:rPr>
      </w:pPr>
      <w:r>
        <w:rPr>
          <w:rFonts w:ascii="Arial" w:eastAsia="Times New Roman" w:hAnsi="Arial" w:cs="Arial"/>
          <w:sz w:val="24"/>
          <w:szCs w:val="24"/>
          <w:lang w:eastAsia="pl-PL"/>
        </w:rPr>
        <w:tab/>
      </w:r>
      <w:r w:rsidR="00894146">
        <w:rPr>
          <w:rFonts w:ascii="Arial" w:eastAsia="Times New Roman" w:hAnsi="Arial" w:cs="Arial"/>
          <w:sz w:val="24"/>
          <w:szCs w:val="24"/>
          <w:lang w:eastAsia="pl-PL"/>
        </w:rPr>
        <w:t>W latach 2020–</w:t>
      </w:r>
      <w:r w:rsidRPr="00000689">
        <w:rPr>
          <w:rFonts w:ascii="Arial" w:eastAsia="Times New Roman" w:hAnsi="Arial" w:cs="Arial"/>
          <w:sz w:val="24"/>
          <w:szCs w:val="24"/>
          <w:lang w:eastAsia="pl-PL"/>
        </w:rPr>
        <w:t>2021 masa zbieranych i odbieranych odpadów komunalnych wzrastała i wynosiła odpowiednio 346 779</w:t>
      </w:r>
      <w:r w:rsidRPr="00000689">
        <w:rPr>
          <w:rFonts w:ascii="Arial" w:eastAsia="Times New Roman" w:hAnsi="Arial" w:cs="Arial"/>
          <w:bCs/>
          <w:sz w:val="24"/>
          <w:szCs w:val="24"/>
          <w:lang w:eastAsia="pl-PL"/>
        </w:rPr>
        <w:t xml:space="preserve"> Mg w</w:t>
      </w:r>
      <w:r w:rsidRPr="00000689">
        <w:rPr>
          <w:rFonts w:ascii="Arial" w:eastAsia="Times New Roman" w:hAnsi="Arial" w:cs="Arial"/>
          <w:sz w:val="24"/>
          <w:szCs w:val="24"/>
          <w:lang w:eastAsia="pl-PL"/>
        </w:rPr>
        <w:t xml:space="preserve"> 2020 r., 368 688 Mg w 2021 </w:t>
      </w:r>
      <w:r>
        <w:rPr>
          <w:rFonts w:ascii="Arial" w:eastAsia="Times New Roman" w:hAnsi="Arial" w:cs="Arial"/>
          <w:sz w:val="24"/>
          <w:szCs w:val="24"/>
          <w:lang w:eastAsia="pl-PL"/>
        </w:rPr>
        <w:t xml:space="preserve">r. </w:t>
      </w:r>
      <w:r>
        <w:rPr>
          <w:rFonts w:ascii="Arial" w:eastAsia="Times New Roman" w:hAnsi="Arial" w:cs="Arial"/>
          <w:sz w:val="24"/>
          <w:szCs w:val="24"/>
          <w:lang w:eastAsia="pl-PL"/>
        </w:rPr>
        <w:br/>
        <w:t>W 2021 r. obserwuje się 6,3</w:t>
      </w:r>
      <w:r w:rsidRPr="00000689">
        <w:rPr>
          <w:rFonts w:ascii="Arial" w:eastAsia="Times New Roman" w:hAnsi="Arial" w:cs="Arial"/>
          <w:sz w:val="24"/>
          <w:szCs w:val="24"/>
          <w:lang w:eastAsia="pl-PL"/>
        </w:rPr>
        <w:t xml:space="preserve">% </w:t>
      </w:r>
      <w:r w:rsidRPr="00682E0A">
        <w:rPr>
          <w:rFonts w:ascii="Arial" w:eastAsia="Times New Roman" w:hAnsi="Arial" w:cs="Arial"/>
          <w:sz w:val="24"/>
          <w:szCs w:val="24"/>
          <w:lang w:eastAsia="pl-PL"/>
        </w:rPr>
        <w:t>wzrost</w:t>
      </w:r>
      <w:r w:rsidRPr="00000689">
        <w:rPr>
          <w:rFonts w:ascii="Arial" w:eastAsia="Times New Roman" w:hAnsi="Arial" w:cs="Arial"/>
          <w:sz w:val="24"/>
          <w:szCs w:val="24"/>
          <w:lang w:eastAsia="pl-PL"/>
        </w:rPr>
        <w:t xml:space="preserve"> masy odebranych i zebranych odpadów komunalnych w odniesieniu do roku 2020. Wpływ na to miało niewątpliwie uszczelnienie systemu gospodarowania odpadami komunalnymi, rozwój systemu selektywnego zbierania i odbierania odpadów komunalnych, a także zwiększenie ilości prowadzonych akcji informacyjno-edukacyjnych w zakresie prawidłowego postępowania z odpadami komunalnymi. </w:t>
      </w:r>
      <w:bookmarkStart w:id="17" w:name="_Hlk148514186"/>
      <w:r>
        <w:rPr>
          <w:rFonts w:ascii="Arial" w:eastAsia="Times New Roman" w:hAnsi="Arial" w:cs="Arial"/>
          <w:sz w:val="24"/>
          <w:szCs w:val="24"/>
          <w:lang w:eastAsia="pl-PL"/>
        </w:rPr>
        <w:t xml:space="preserve">W 2022 r. </w:t>
      </w:r>
      <w:r w:rsidRPr="00000689">
        <w:rPr>
          <w:rFonts w:ascii="Arial" w:eastAsia="Times New Roman" w:hAnsi="Arial" w:cs="Arial"/>
          <w:sz w:val="24"/>
          <w:szCs w:val="24"/>
          <w:lang w:eastAsia="pl-PL"/>
        </w:rPr>
        <w:t>zebrano i odebrano 328 328 Mg odpadów komunalnych, spadek masy odbieranych i zebranych odpadów komunalnych, jest wynikiem zmiany od 1 stycznia 2022 r. definicji odpadów komunalny</w:t>
      </w:r>
      <w:r>
        <w:rPr>
          <w:rFonts w:ascii="Arial" w:eastAsia="Times New Roman" w:hAnsi="Arial" w:cs="Arial"/>
          <w:sz w:val="24"/>
          <w:szCs w:val="24"/>
          <w:lang w:eastAsia="pl-PL"/>
        </w:rPr>
        <w:t xml:space="preserve">ch. Nowa definicja nie obejmuje </w:t>
      </w:r>
      <w:r w:rsidRPr="00000689">
        <w:rPr>
          <w:rFonts w:ascii="Arial" w:eastAsia="Times New Roman" w:hAnsi="Arial" w:cs="Arial"/>
          <w:sz w:val="24"/>
          <w:szCs w:val="24"/>
          <w:lang w:eastAsia="pl-PL"/>
        </w:rPr>
        <w:t xml:space="preserve">bowiem odpadów budowlanych </w:t>
      </w:r>
      <w:r w:rsidRPr="00000689">
        <w:rPr>
          <w:rFonts w:ascii="Arial" w:eastAsia="Times New Roman" w:hAnsi="Arial" w:cs="Arial"/>
          <w:sz w:val="24"/>
          <w:szCs w:val="24"/>
          <w:lang w:eastAsia="pl-PL"/>
        </w:rPr>
        <w:br/>
        <w:t>i rozbiórkowych</w:t>
      </w:r>
      <w:r>
        <w:rPr>
          <w:rFonts w:ascii="Arial" w:eastAsia="Times New Roman" w:hAnsi="Arial" w:cs="Arial"/>
          <w:sz w:val="24"/>
          <w:szCs w:val="24"/>
          <w:lang w:eastAsia="pl-PL"/>
        </w:rPr>
        <w:t xml:space="preserve">, w związku z czym nie uwzględnia się tej grupy odpadów w analizie odpadów komunalnych za 2022 r. </w:t>
      </w:r>
    </w:p>
    <w:bookmarkEnd w:id="17"/>
    <w:p w14:paraId="59478D2E" w14:textId="77777777" w:rsidR="006A6CD0" w:rsidRDefault="006A6CD0" w:rsidP="009D41DB">
      <w:pPr>
        <w:spacing w:after="0" w:line="360" w:lineRule="auto"/>
        <w:jc w:val="both"/>
        <w:rPr>
          <w:rFonts w:ascii="Arial" w:hAnsi="Arial" w:cs="Arial"/>
          <w:b/>
          <w:bCs/>
          <w:sz w:val="18"/>
          <w:szCs w:val="18"/>
        </w:rPr>
      </w:pPr>
      <w:r>
        <w:rPr>
          <w:noProof/>
          <w:lang w:eastAsia="pl-PL"/>
        </w:rPr>
        <w:drawing>
          <wp:inline distT="0" distB="0" distL="0" distR="0" wp14:anchorId="7B0A332A" wp14:editId="101E7DA7">
            <wp:extent cx="5719156" cy="3733800"/>
            <wp:effectExtent l="0" t="0" r="15240" b="0"/>
            <wp:docPr id="2094728459"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88F6337" w14:textId="77777777" w:rsidR="00635A38" w:rsidRDefault="00635A38" w:rsidP="00635A38">
      <w:pPr>
        <w:spacing w:after="120" w:line="240" w:lineRule="auto"/>
        <w:rPr>
          <w:rFonts w:ascii="Arial" w:eastAsia="Times New Roman" w:hAnsi="Arial" w:cs="Arial"/>
          <w:sz w:val="16"/>
          <w:szCs w:val="16"/>
          <w:lang w:eastAsia="pl-PL"/>
        </w:rPr>
      </w:pPr>
      <w:r>
        <w:rPr>
          <w:rFonts w:ascii="Arial" w:eastAsia="Times New Roman" w:hAnsi="Arial" w:cs="Arial"/>
          <w:sz w:val="16"/>
          <w:szCs w:val="16"/>
          <w:lang w:eastAsia="pl-PL"/>
        </w:rPr>
        <w:t>[</w:t>
      </w:r>
      <w:r w:rsidRPr="00FE1410">
        <w:rPr>
          <w:rFonts w:ascii="Arial" w:eastAsia="Times New Roman" w:hAnsi="Arial" w:cs="Arial"/>
          <w:sz w:val="16"/>
          <w:szCs w:val="16"/>
          <w:lang w:eastAsia="pl-PL"/>
        </w:rPr>
        <w:t>Źródło: UMWŚ</w:t>
      </w:r>
      <w:r>
        <w:rPr>
          <w:rFonts w:ascii="Arial" w:eastAsia="Times New Roman" w:hAnsi="Arial" w:cs="Arial"/>
          <w:sz w:val="16"/>
          <w:szCs w:val="16"/>
          <w:lang w:eastAsia="pl-PL"/>
        </w:rPr>
        <w:t>]</w:t>
      </w:r>
    </w:p>
    <w:p w14:paraId="36A4D8EE" w14:textId="2FEC393A" w:rsidR="006A6CD0" w:rsidRPr="00E341A4" w:rsidRDefault="00E341A4" w:rsidP="00AA5FAB">
      <w:pPr>
        <w:pStyle w:val="Legenda"/>
        <w:spacing w:line="276" w:lineRule="auto"/>
        <w:jc w:val="both"/>
        <w:rPr>
          <w:rFonts w:ascii="Arial" w:hAnsi="Arial" w:cs="Arial"/>
          <w:b/>
          <w:bCs/>
          <w:color w:val="auto"/>
          <w:sz w:val="24"/>
          <w:szCs w:val="24"/>
        </w:rPr>
      </w:pPr>
      <w:bookmarkStart w:id="18" w:name="_Toc152324706"/>
      <w:r w:rsidRPr="00E341A4">
        <w:rPr>
          <w:rFonts w:ascii="Arial" w:hAnsi="Arial" w:cs="Arial"/>
          <w:b/>
          <w:color w:val="auto"/>
          <w:sz w:val="24"/>
          <w:szCs w:val="24"/>
        </w:rPr>
        <w:t xml:space="preserve">Rysunek </w:t>
      </w:r>
      <w:r w:rsidRPr="00E341A4">
        <w:rPr>
          <w:rFonts w:ascii="Arial" w:hAnsi="Arial" w:cs="Arial"/>
          <w:b/>
          <w:color w:val="auto"/>
          <w:sz w:val="24"/>
          <w:szCs w:val="24"/>
        </w:rPr>
        <w:fldChar w:fldCharType="begin"/>
      </w:r>
      <w:r w:rsidRPr="00E341A4">
        <w:rPr>
          <w:rFonts w:ascii="Arial" w:hAnsi="Arial" w:cs="Arial"/>
          <w:b/>
          <w:color w:val="auto"/>
          <w:sz w:val="24"/>
          <w:szCs w:val="24"/>
        </w:rPr>
        <w:instrText xml:space="preserve"> SEQ Rysunek \* ARABIC </w:instrText>
      </w:r>
      <w:r w:rsidRPr="00E341A4">
        <w:rPr>
          <w:rFonts w:ascii="Arial" w:hAnsi="Arial" w:cs="Arial"/>
          <w:b/>
          <w:color w:val="auto"/>
          <w:sz w:val="24"/>
          <w:szCs w:val="24"/>
        </w:rPr>
        <w:fldChar w:fldCharType="separate"/>
      </w:r>
      <w:r w:rsidR="00650CB7">
        <w:rPr>
          <w:rFonts w:ascii="Arial" w:hAnsi="Arial" w:cs="Arial"/>
          <w:b/>
          <w:noProof/>
          <w:color w:val="auto"/>
          <w:sz w:val="24"/>
          <w:szCs w:val="24"/>
        </w:rPr>
        <w:t>2</w:t>
      </w:r>
      <w:r w:rsidRPr="00E341A4">
        <w:rPr>
          <w:rFonts w:ascii="Arial" w:hAnsi="Arial" w:cs="Arial"/>
          <w:b/>
          <w:color w:val="auto"/>
          <w:sz w:val="24"/>
          <w:szCs w:val="24"/>
        </w:rPr>
        <w:fldChar w:fldCharType="end"/>
      </w:r>
      <w:r w:rsidRPr="00E341A4">
        <w:rPr>
          <w:rFonts w:ascii="Arial" w:hAnsi="Arial" w:cs="Arial"/>
          <w:b/>
          <w:color w:val="auto"/>
          <w:sz w:val="24"/>
          <w:szCs w:val="24"/>
        </w:rPr>
        <w:t>. Masa zebranych i odebranych od</w:t>
      </w:r>
      <w:r>
        <w:rPr>
          <w:rFonts w:ascii="Arial" w:hAnsi="Arial" w:cs="Arial"/>
          <w:b/>
          <w:color w:val="auto"/>
          <w:sz w:val="24"/>
          <w:szCs w:val="24"/>
        </w:rPr>
        <w:t>padów komunalnych w latach 2020-</w:t>
      </w:r>
      <w:r w:rsidRPr="00E341A4">
        <w:rPr>
          <w:rFonts w:ascii="Arial" w:hAnsi="Arial" w:cs="Arial"/>
          <w:b/>
          <w:color w:val="auto"/>
          <w:sz w:val="24"/>
          <w:szCs w:val="24"/>
        </w:rPr>
        <w:t>2022</w:t>
      </w:r>
      <w:bookmarkEnd w:id="18"/>
    </w:p>
    <w:p w14:paraId="6D22FEEC" w14:textId="77777777" w:rsidR="006A6CD0" w:rsidRDefault="006A6CD0" w:rsidP="009D41DB">
      <w:pPr>
        <w:spacing w:after="0" w:line="360" w:lineRule="auto"/>
        <w:jc w:val="both"/>
        <w:rPr>
          <w:rFonts w:ascii="Arial" w:hAnsi="Arial" w:cs="Arial"/>
          <w:b/>
          <w:bCs/>
          <w:sz w:val="18"/>
          <w:szCs w:val="18"/>
        </w:rPr>
        <w:sectPr w:rsidR="006A6CD0">
          <w:pgSz w:w="11906" w:h="16838"/>
          <w:pgMar w:top="1417" w:right="1417" w:bottom="1417" w:left="1417" w:header="708" w:footer="708" w:gutter="0"/>
          <w:cols w:space="708"/>
          <w:docGrid w:linePitch="360"/>
        </w:sectPr>
      </w:pPr>
    </w:p>
    <w:p w14:paraId="729A831E" w14:textId="77777777" w:rsidR="006A6CD0" w:rsidRDefault="006A6CD0" w:rsidP="009D41DB">
      <w:pPr>
        <w:spacing w:after="0" w:line="360" w:lineRule="auto"/>
        <w:jc w:val="both"/>
        <w:rPr>
          <w:noProof/>
        </w:rPr>
      </w:pPr>
      <w:r>
        <w:rPr>
          <w:noProof/>
          <w:lang w:eastAsia="pl-PL"/>
        </w:rPr>
        <w:lastRenderedPageBreak/>
        <w:drawing>
          <wp:inline distT="0" distB="0" distL="0" distR="0" wp14:anchorId="7B0ECB84" wp14:editId="3CFB86B8">
            <wp:extent cx="8892540" cy="3966174"/>
            <wp:effectExtent l="0" t="0" r="3810" b="15875"/>
            <wp:docPr id="129075435"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B37ADFF-0E0E-77CE-0E61-BE454E5E9A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5423A26" w14:textId="77777777" w:rsidR="00635A38" w:rsidRDefault="00635A38" w:rsidP="00635A38">
      <w:pPr>
        <w:spacing w:after="120" w:line="240" w:lineRule="auto"/>
        <w:rPr>
          <w:rFonts w:ascii="Arial" w:eastAsia="Times New Roman" w:hAnsi="Arial" w:cs="Arial"/>
          <w:sz w:val="16"/>
          <w:szCs w:val="16"/>
          <w:lang w:eastAsia="pl-PL"/>
        </w:rPr>
      </w:pPr>
      <w:r>
        <w:rPr>
          <w:rFonts w:ascii="Arial" w:eastAsia="Times New Roman" w:hAnsi="Arial" w:cs="Arial"/>
          <w:sz w:val="16"/>
          <w:szCs w:val="16"/>
          <w:lang w:eastAsia="pl-PL"/>
        </w:rPr>
        <w:t>[</w:t>
      </w:r>
      <w:r w:rsidRPr="00FE1410">
        <w:rPr>
          <w:rFonts w:ascii="Arial" w:eastAsia="Times New Roman" w:hAnsi="Arial" w:cs="Arial"/>
          <w:sz w:val="16"/>
          <w:szCs w:val="16"/>
          <w:lang w:eastAsia="pl-PL"/>
        </w:rPr>
        <w:t>Źródło: UMWŚ</w:t>
      </w:r>
      <w:r>
        <w:rPr>
          <w:rFonts w:ascii="Arial" w:eastAsia="Times New Roman" w:hAnsi="Arial" w:cs="Arial"/>
          <w:sz w:val="16"/>
          <w:szCs w:val="16"/>
          <w:lang w:eastAsia="pl-PL"/>
        </w:rPr>
        <w:t>]</w:t>
      </w:r>
    </w:p>
    <w:p w14:paraId="2727CD4B" w14:textId="77777777" w:rsidR="008513EF" w:rsidRDefault="00E341A4" w:rsidP="00E341A4">
      <w:pPr>
        <w:pStyle w:val="Legenda"/>
        <w:spacing w:line="360" w:lineRule="auto"/>
        <w:jc w:val="both"/>
        <w:rPr>
          <w:rFonts w:ascii="Arial" w:hAnsi="Arial" w:cs="Arial"/>
          <w:b/>
          <w:color w:val="auto"/>
          <w:sz w:val="24"/>
          <w:szCs w:val="24"/>
        </w:rPr>
        <w:sectPr w:rsidR="008513EF" w:rsidSect="00B72E5C">
          <w:pgSz w:w="16838" w:h="11906" w:orient="landscape"/>
          <w:pgMar w:top="1417" w:right="1417" w:bottom="1417" w:left="1417" w:header="708" w:footer="708" w:gutter="0"/>
          <w:cols w:space="708"/>
          <w:docGrid w:linePitch="360"/>
        </w:sectPr>
      </w:pPr>
      <w:bookmarkStart w:id="19" w:name="_Toc152324707"/>
      <w:r w:rsidRPr="00E341A4">
        <w:rPr>
          <w:rFonts w:ascii="Arial" w:hAnsi="Arial" w:cs="Arial"/>
          <w:b/>
          <w:color w:val="auto"/>
          <w:sz w:val="24"/>
          <w:szCs w:val="24"/>
        </w:rPr>
        <w:t xml:space="preserve">Rysunek </w:t>
      </w:r>
      <w:r w:rsidRPr="00E341A4">
        <w:rPr>
          <w:rFonts w:ascii="Arial" w:hAnsi="Arial" w:cs="Arial"/>
          <w:b/>
          <w:color w:val="auto"/>
          <w:sz w:val="24"/>
          <w:szCs w:val="24"/>
        </w:rPr>
        <w:fldChar w:fldCharType="begin"/>
      </w:r>
      <w:r w:rsidRPr="00E341A4">
        <w:rPr>
          <w:rFonts w:ascii="Arial" w:hAnsi="Arial" w:cs="Arial"/>
          <w:b/>
          <w:color w:val="auto"/>
          <w:sz w:val="24"/>
          <w:szCs w:val="24"/>
        </w:rPr>
        <w:instrText xml:space="preserve"> SEQ Rysunek \* ARABIC </w:instrText>
      </w:r>
      <w:r w:rsidRPr="00E341A4">
        <w:rPr>
          <w:rFonts w:ascii="Arial" w:hAnsi="Arial" w:cs="Arial"/>
          <w:b/>
          <w:color w:val="auto"/>
          <w:sz w:val="24"/>
          <w:szCs w:val="24"/>
        </w:rPr>
        <w:fldChar w:fldCharType="separate"/>
      </w:r>
      <w:r w:rsidR="00650CB7">
        <w:rPr>
          <w:rFonts w:ascii="Arial" w:hAnsi="Arial" w:cs="Arial"/>
          <w:b/>
          <w:noProof/>
          <w:color w:val="auto"/>
          <w:sz w:val="24"/>
          <w:szCs w:val="24"/>
        </w:rPr>
        <w:t>3</w:t>
      </w:r>
      <w:r w:rsidRPr="00E341A4">
        <w:rPr>
          <w:rFonts w:ascii="Arial" w:hAnsi="Arial" w:cs="Arial"/>
          <w:b/>
          <w:color w:val="auto"/>
          <w:sz w:val="24"/>
          <w:szCs w:val="24"/>
        </w:rPr>
        <w:fldChar w:fldCharType="end"/>
      </w:r>
      <w:r w:rsidRPr="00E341A4">
        <w:rPr>
          <w:rFonts w:ascii="Arial" w:hAnsi="Arial" w:cs="Arial"/>
          <w:b/>
          <w:color w:val="auto"/>
          <w:sz w:val="24"/>
          <w:szCs w:val="24"/>
        </w:rPr>
        <w:t>. Masa zebranych i odebranych odpadów komunalnych w regionach gospodarki odpada</w:t>
      </w:r>
      <w:r>
        <w:rPr>
          <w:rFonts w:ascii="Arial" w:hAnsi="Arial" w:cs="Arial"/>
          <w:b/>
          <w:color w:val="auto"/>
          <w:sz w:val="24"/>
          <w:szCs w:val="24"/>
        </w:rPr>
        <w:t>mi w latach 2020-</w:t>
      </w:r>
      <w:r w:rsidRPr="00E341A4">
        <w:rPr>
          <w:rFonts w:ascii="Arial" w:hAnsi="Arial" w:cs="Arial"/>
          <w:b/>
          <w:color w:val="auto"/>
          <w:sz w:val="24"/>
          <w:szCs w:val="24"/>
        </w:rPr>
        <w:t>2022</w:t>
      </w:r>
      <w:bookmarkEnd w:id="19"/>
    </w:p>
    <w:p w14:paraId="4D0B654A" w14:textId="50D5FD56" w:rsidR="006A6CD0" w:rsidRPr="00571F79" w:rsidRDefault="00571F79" w:rsidP="007C728B">
      <w:pPr>
        <w:pStyle w:val="Legenda"/>
        <w:spacing w:line="276" w:lineRule="auto"/>
        <w:jc w:val="both"/>
        <w:rPr>
          <w:rFonts w:ascii="Arial" w:hAnsi="Arial" w:cs="Arial"/>
          <w:b/>
          <w:color w:val="auto"/>
          <w:sz w:val="24"/>
          <w:szCs w:val="24"/>
        </w:rPr>
      </w:pPr>
      <w:bookmarkStart w:id="20" w:name="_Toc152324664"/>
      <w:r w:rsidRPr="00571F79">
        <w:rPr>
          <w:rFonts w:ascii="Arial" w:hAnsi="Arial" w:cs="Arial"/>
          <w:b/>
          <w:color w:val="auto"/>
          <w:sz w:val="24"/>
          <w:szCs w:val="24"/>
        </w:rPr>
        <w:lastRenderedPageBreak/>
        <w:t xml:space="preserve">Tabela </w:t>
      </w:r>
      <w:r w:rsidRPr="00571F79">
        <w:rPr>
          <w:rFonts w:ascii="Arial" w:hAnsi="Arial" w:cs="Arial"/>
          <w:b/>
          <w:color w:val="auto"/>
          <w:sz w:val="24"/>
          <w:szCs w:val="24"/>
        </w:rPr>
        <w:fldChar w:fldCharType="begin"/>
      </w:r>
      <w:r w:rsidRPr="00571F79">
        <w:rPr>
          <w:rFonts w:ascii="Arial" w:hAnsi="Arial" w:cs="Arial"/>
          <w:b/>
          <w:color w:val="auto"/>
          <w:sz w:val="24"/>
          <w:szCs w:val="24"/>
        </w:rPr>
        <w:instrText xml:space="preserve"> SEQ Tabela \* ARABIC </w:instrText>
      </w:r>
      <w:r w:rsidRPr="00571F79">
        <w:rPr>
          <w:rFonts w:ascii="Arial" w:hAnsi="Arial" w:cs="Arial"/>
          <w:b/>
          <w:color w:val="auto"/>
          <w:sz w:val="24"/>
          <w:szCs w:val="24"/>
        </w:rPr>
        <w:fldChar w:fldCharType="separate"/>
      </w:r>
      <w:r w:rsidR="00650CB7">
        <w:rPr>
          <w:rFonts w:ascii="Arial" w:hAnsi="Arial" w:cs="Arial"/>
          <w:b/>
          <w:noProof/>
          <w:color w:val="auto"/>
          <w:sz w:val="24"/>
          <w:szCs w:val="24"/>
        </w:rPr>
        <w:t>4</w:t>
      </w:r>
      <w:r w:rsidRPr="00571F79">
        <w:rPr>
          <w:rFonts w:ascii="Arial" w:hAnsi="Arial" w:cs="Arial"/>
          <w:b/>
          <w:color w:val="auto"/>
          <w:sz w:val="24"/>
          <w:szCs w:val="24"/>
        </w:rPr>
        <w:fldChar w:fldCharType="end"/>
      </w:r>
      <w:r w:rsidRPr="00571F79">
        <w:rPr>
          <w:rFonts w:ascii="Arial" w:hAnsi="Arial" w:cs="Arial"/>
          <w:b/>
          <w:color w:val="auto"/>
          <w:sz w:val="24"/>
          <w:szCs w:val="24"/>
        </w:rPr>
        <w:t>. Masa zebranych i odebranych odpadów komunalnych w regionach gospodarki odpadam</w:t>
      </w:r>
      <w:r>
        <w:rPr>
          <w:rFonts w:ascii="Arial" w:hAnsi="Arial" w:cs="Arial"/>
          <w:b/>
          <w:color w:val="auto"/>
          <w:sz w:val="24"/>
          <w:szCs w:val="24"/>
        </w:rPr>
        <w:t>i komunalnymi w latach 2020-</w:t>
      </w:r>
      <w:r w:rsidRPr="00571F79">
        <w:rPr>
          <w:rFonts w:ascii="Arial" w:hAnsi="Arial" w:cs="Arial"/>
          <w:b/>
          <w:color w:val="auto"/>
          <w:sz w:val="24"/>
          <w:szCs w:val="24"/>
        </w:rPr>
        <w:t>2022</w:t>
      </w:r>
      <w:bookmarkEnd w:id="20"/>
    </w:p>
    <w:tbl>
      <w:tblPr>
        <w:tblW w:w="5000" w:type="pct"/>
        <w:tblCellMar>
          <w:left w:w="70" w:type="dxa"/>
          <w:right w:w="70" w:type="dxa"/>
        </w:tblCellMar>
        <w:tblLook w:val="04A0" w:firstRow="1" w:lastRow="0" w:firstColumn="1" w:lastColumn="0" w:noHBand="0" w:noVBand="1"/>
      </w:tblPr>
      <w:tblGrid>
        <w:gridCol w:w="1684"/>
        <w:gridCol w:w="1349"/>
        <w:gridCol w:w="1559"/>
        <w:gridCol w:w="1307"/>
        <w:gridCol w:w="1497"/>
        <w:gridCol w:w="1495"/>
        <w:gridCol w:w="1223"/>
        <w:gridCol w:w="1243"/>
        <w:gridCol w:w="1517"/>
        <w:gridCol w:w="1120"/>
      </w:tblGrid>
      <w:tr w:rsidR="006A6CD0" w:rsidRPr="00C45BCF" w14:paraId="2236DF93" w14:textId="77777777" w:rsidTr="00571F79">
        <w:trPr>
          <w:trHeight w:val="300"/>
        </w:trPr>
        <w:tc>
          <w:tcPr>
            <w:tcW w:w="60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939AFCF" w14:textId="77777777" w:rsidR="006A6CD0" w:rsidRPr="00C45BCF" w:rsidRDefault="006A6CD0" w:rsidP="00571F79">
            <w:pPr>
              <w:spacing w:after="0" w:line="360" w:lineRule="auto"/>
              <w:rPr>
                <w:rFonts w:ascii="Arial" w:eastAsia="Times New Roman" w:hAnsi="Arial" w:cs="Arial"/>
                <w:b/>
                <w:color w:val="000000"/>
                <w:sz w:val="20"/>
                <w:szCs w:val="20"/>
                <w:lang w:eastAsia="pl-PL"/>
              </w:rPr>
            </w:pPr>
            <w:r w:rsidRPr="00C45BCF">
              <w:rPr>
                <w:rFonts w:ascii="Arial" w:eastAsia="Times New Roman" w:hAnsi="Arial" w:cs="Arial"/>
                <w:b/>
                <w:color w:val="000000"/>
                <w:sz w:val="20"/>
                <w:szCs w:val="20"/>
                <w:lang w:eastAsia="pl-PL"/>
              </w:rPr>
              <w:t>Nazwa Regionu</w:t>
            </w:r>
          </w:p>
        </w:tc>
        <w:tc>
          <w:tcPr>
            <w:tcW w:w="4398" w:type="pct"/>
            <w:gridSpan w:val="9"/>
            <w:tcBorders>
              <w:top w:val="single" w:sz="4" w:space="0" w:color="auto"/>
              <w:left w:val="nil"/>
              <w:bottom w:val="single" w:sz="4" w:space="0" w:color="auto"/>
              <w:right w:val="single" w:sz="4" w:space="0" w:color="000000"/>
            </w:tcBorders>
            <w:shd w:val="clear" w:color="auto" w:fill="auto"/>
            <w:noWrap/>
            <w:vAlign w:val="bottom"/>
            <w:hideMark/>
          </w:tcPr>
          <w:p w14:paraId="451A6F91" w14:textId="77777777" w:rsidR="006A6CD0" w:rsidRPr="00C45BCF" w:rsidRDefault="006A6CD0" w:rsidP="00571F79">
            <w:pPr>
              <w:spacing w:after="0" w:line="360" w:lineRule="auto"/>
              <w:jc w:val="center"/>
              <w:rPr>
                <w:rFonts w:ascii="Arial" w:eastAsia="Times New Roman" w:hAnsi="Arial" w:cs="Arial"/>
                <w:b/>
                <w:color w:val="000000"/>
                <w:sz w:val="20"/>
                <w:szCs w:val="20"/>
                <w:lang w:eastAsia="pl-PL"/>
              </w:rPr>
            </w:pPr>
            <w:r w:rsidRPr="00C45BCF">
              <w:rPr>
                <w:rFonts w:ascii="Arial" w:eastAsia="Times New Roman" w:hAnsi="Arial" w:cs="Arial"/>
                <w:b/>
                <w:color w:val="000000"/>
                <w:sz w:val="20"/>
                <w:szCs w:val="20"/>
                <w:lang w:eastAsia="pl-PL"/>
              </w:rPr>
              <w:t>Masa zebranych i odebranych odpadów [Mg]</w:t>
            </w:r>
          </w:p>
        </w:tc>
      </w:tr>
      <w:tr w:rsidR="006A6CD0" w:rsidRPr="00C45BCF" w14:paraId="41958620" w14:textId="77777777" w:rsidTr="00571F79">
        <w:trPr>
          <w:trHeight w:val="300"/>
        </w:trPr>
        <w:tc>
          <w:tcPr>
            <w:tcW w:w="602" w:type="pct"/>
            <w:vMerge/>
            <w:tcBorders>
              <w:top w:val="single" w:sz="4" w:space="0" w:color="auto"/>
              <w:left w:val="single" w:sz="4" w:space="0" w:color="auto"/>
              <w:bottom w:val="single" w:sz="4" w:space="0" w:color="000000"/>
              <w:right w:val="single" w:sz="4" w:space="0" w:color="auto"/>
            </w:tcBorders>
            <w:vAlign w:val="center"/>
            <w:hideMark/>
          </w:tcPr>
          <w:p w14:paraId="2E2BD256" w14:textId="77777777" w:rsidR="006A6CD0" w:rsidRPr="00C45BCF" w:rsidRDefault="006A6CD0" w:rsidP="00571F79">
            <w:pPr>
              <w:spacing w:after="0" w:line="360" w:lineRule="auto"/>
              <w:rPr>
                <w:rFonts w:ascii="Arial" w:eastAsia="Times New Roman" w:hAnsi="Arial" w:cs="Arial"/>
                <w:b/>
                <w:color w:val="000000"/>
                <w:sz w:val="20"/>
                <w:szCs w:val="20"/>
                <w:lang w:eastAsia="pl-PL"/>
              </w:rPr>
            </w:pPr>
          </w:p>
        </w:tc>
        <w:tc>
          <w:tcPr>
            <w:tcW w:w="1506" w:type="pct"/>
            <w:gridSpan w:val="3"/>
            <w:tcBorders>
              <w:top w:val="single" w:sz="4" w:space="0" w:color="auto"/>
              <w:left w:val="nil"/>
              <w:bottom w:val="single" w:sz="4" w:space="0" w:color="auto"/>
              <w:right w:val="single" w:sz="4" w:space="0" w:color="auto"/>
            </w:tcBorders>
            <w:shd w:val="clear" w:color="auto" w:fill="auto"/>
            <w:noWrap/>
            <w:vAlign w:val="bottom"/>
            <w:hideMark/>
          </w:tcPr>
          <w:p w14:paraId="6230EF1A" w14:textId="77777777" w:rsidR="006A6CD0" w:rsidRPr="00C45BCF" w:rsidRDefault="006A6CD0" w:rsidP="00571F79">
            <w:pPr>
              <w:spacing w:after="0" w:line="360" w:lineRule="auto"/>
              <w:jc w:val="center"/>
              <w:rPr>
                <w:rFonts w:ascii="Arial" w:eastAsia="Times New Roman" w:hAnsi="Arial" w:cs="Arial"/>
                <w:b/>
                <w:color w:val="000000"/>
                <w:sz w:val="20"/>
                <w:szCs w:val="20"/>
                <w:lang w:eastAsia="pl-PL"/>
              </w:rPr>
            </w:pPr>
            <w:r w:rsidRPr="00C45BCF">
              <w:rPr>
                <w:rFonts w:ascii="Arial" w:eastAsia="Times New Roman" w:hAnsi="Arial" w:cs="Arial"/>
                <w:b/>
                <w:color w:val="000000"/>
                <w:sz w:val="20"/>
                <w:szCs w:val="20"/>
                <w:lang w:eastAsia="pl-PL"/>
              </w:rPr>
              <w:t>2020 r.</w:t>
            </w:r>
          </w:p>
        </w:tc>
        <w:tc>
          <w:tcPr>
            <w:tcW w:w="1506" w:type="pct"/>
            <w:gridSpan w:val="3"/>
            <w:tcBorders>
              <w:top w:val="single" w:sz="4" w:space="0" w:color="auto"/>
              <w:left w:val="nil"/>
              <w:bottom w:val="single" w:sz="4" w:space="0" w:color="auto"/>
              <w:right w:val="single" w:sz="4" w:space="0" w:color="auto"/>
            </w:tcBorders>
            <w:shd w:val="clear" w:color="auto" w:fill="auto"/>
            <w:noWrap/>
            <w:vAlign w:val="bottom"/>
            <w:hideMark/>
          </w:tcPr>
          <w:p w14:paraId="0A51ABB0" w14:textId="77777777" w:rsidR="006A6CD0" w:rsidRPr="00C45BCF" w:rsidRDefault="006A6CD0" w:rsidP="00571F79">
            <w:pPr>
              <w:spacing w:after="0" w:line="360" w:lineRule="auto"/>
              <w:jc w:val="center"/>
              <w:rPr>
                <w:rFonts w:ascii="Arial" w:eastAsia="Times New Roman" w:hAnsi="Arial" w:cs="Arial"/>
                <w:b/>
                <w:color w:val="000000"/>
                <w:sz w:val="20"/>
                <w:szCs w:val="20"/>
                <w:lang w:eastAsia="pl-PL"/>
              </w:rPr>
            </w:pPr>
            <w:r w:rsidRPr="00C45BCF">
              <w:rPr>
                <w:rFonts w:ascii="Arial" w:eastAsia="Times New Roman" w:hAnsi="Arial" w:cs="Arial"/>
                <w:b/>
                <w:color w:val="000000"/>
                <w:sz w:val="20"/>
                <w:szCs w:val="20"/>
                <w:lang w:eastAsia="pl-PL"/>
              </w:rPr>
              <w:t>2021 r.</w:t>
            </w:r>
          </w:p>
        </w:tc>
        <w:tc>
          <w:tcPr>
            <w:tcW w:w="1386" w:type="pct"/>
            <w:gridSpan w:val="3"/>
            <w:tcBorders>
              <w:top w:val="single" w:sz="4" w:space="0" w:color="auto"/>
              <w:left w:val="nil"/>
              <w:bottom w:val="single" w:sz="4" w:space="0" w:color="auto"/>
              <w:right w:val="single" w:sz="4" w:space="0" w:color="auto"/>
            </w:tcBorders>
            <w:shd w:val="clear" w:color="auto" w:fill="auto"/>
            <w:noWrap/>
            <w:vAlign w:val="bottom"/>
            <w:hideMark/>
          </w:tcPr>
          <w:p w14:paraId="7A344059" w14:textId="77777777" w:rsidR="006A6CD0" w:rsidRPr="00C45BCF" w:rsidRDefault="006A6CD0" w:rsidP="00571F79">
            <w:pPr>
              <w:spacing w:after="0" w:line="360" w:lineRule="auto"/>
              <w:jc w:val="center"/>
              <w:rPr>
                <w:rFonts w:ascii="Arial" w:eastAsia="Times New Roman" w:hAnsi="Arial" w:cs="Arial"/>
                <w:b/>
                <w:color w:val="000000"/>
                <w:sz w:val="20"/>
                <w:szCs w:val="20"/>
                <w:lang w:eastAsia="pl-PL"/>
              </w:rPr>
            </w:pPr>
            <w:r w:rsidRPr="00C45BCF">
              <w:rPr>
                <w:rFonts w:ascii="Arial" w:eastAsia="Times New Roman" w:hAnsi="Arial" w:cs="Arial"/>
                <w:b/>
                <w:color w:val="000000"/>
                <w:sz w:val="20"/>
                <w:szCs w:val="20"/>
                <w:lang w:eastAsia="pl-PL"/>
              </w:rPr>
              <w:t xml:space="preserve">2022 r. </w:t>
            </w:r>
          </w:p>
        </w:tc>
      </w:tr>
      <w:tr w:rsidR="006A6CD0" w:rsidRPr="00C45BCF" w14:paraId="55A38C98" w14:textId="77777777" w:rsidTr="00571F79">
        <w:trPr>
          <w:trHeight w:val="600"/>
        </w:trPr>
        <w:tc>
          <w:tcPr>
            <w:tcW w:w="602" w:type="pct"/>
            <w:vMerge/>
            <w:tcBorders>
              <w:top w:val="single" w:sz="4" w:space="0" w:color="auto"/>
              <w:left w:val="single" w:sz="4" w:space="0" w:color="auto"/>
              <w:bottom w:val="single" w:sz="4" w:space="0" w:color="000000"/>
              <w:right w:val="single" w:sz="4" w:space="0" w:color="auto"/>
            </w:tcBorders>
            <w:vAlign w:val="center"/>
            <w:hideMark/>
          </w:tcPr>
          <w:p w14:paraId="204753C4" w14:textId="77777777" w:rsidR="006A6CD0" w:rsidRPr="00C45BCF" w:rsidRDefault="006A6CD0" w:rsidP="00571F79">
            <w:pPr>
              <w:spacing w:after="0" w:line="360" w:lineRule="auto"/>
              <w:rPr>
                <w:rFonts w:ascii="Arial" w:eastAsia="Times New Roman" w:hAnsi="Arial" w:cs="Arial"/>
                <w:b/>
                <w:color w:val="000000"/>
                <w:sz w:val="20"/>
                <w:szCs w:val="20"/>
                <w:lang w:eastAsia="pl-PL"/>
              </w:rPr>
            </w:pPr>
          </w:p>
        </w:tc>
        <w:tc>
          <w:tcPr>
            <w:tcW w:w="482" w:type="pct"/>
            <w:tcBorders>
              <w:top w:val="nil"/>
              <w:left w:val="nil"/>
              <w:bottom w:val="single" w:sz="4" w:space="0" w:color="auto"/>
              <w:right w:val="single" w:sz="4" w:space="0" w:color="auto"/>
            </w:tcBorders>
            <w:shd w:val="clear" w:color="auto" w:fill="auto"/>
            <w:vAlign w:val="bottom"/>
            <w:hideMark/>
          </w:tcPr>
          <w:p w14:paraId="6B654D62" w14:textId="77777777" w:rsidR="006A6CD0" w:rsidRPr="00C45BCF" w:rsidRDefault="006A6CD0" w:rsidP="00571F79">
            <w:pPr>
              <w:spacing w:after="0" w:line="360" w:lineRule="auto"/>
              <w:rPr>
                <w:rFonts w:ascii="Arial" w:eastAsia="Times New Roman" w:hAnsi="Arial" w:cs="Arial"/>
                <w:b/>
                <w:color w:val="000000"/>
                <w:sz w:val="20"/>
                <w:szCs w:val="20"/>
                <w:lang w:eastAsia="pl-PL"/>
              </w:rPr>
            </w:pPr>
            <w:r w:rsidRPr="00C45BCF">
              <w:rPr>
                <w:rFonts w:ascii="Arial" w:eastAsia="Times New Roman" w:hAnsi="Arial" w:cs="Arial"/>
                <w:b/>
                <w:color w:val="000000"/>
                <w:sz w:val="20"/>
                <w:szCs w:val="20"/>
                <w:lang w:eastAsia="pl-PL"/>
              </w:rPr>
              <w:t xml:space="preserve">Zmieszane odpady </w:t>
            </w:r>
          </w:p>
        </w:tc>
        <w:tc>
          <w:tcPr>
            <w:tcW w:w="557" w:type="pct"/>
            <w:tcBorders>
              <w:top w:val="nil"/>
              <w:left w:val="nil"/>
              <w:bottom w:val="single" w:sz="4" w:space="0" w:color="auto"/>
              <w:right w:val="single" w:sz="4" w:space="0" w:color="auto"/>
            </w:tcBorders>
            <w:shd w:val="clear" w:color="auto" w:fill="auto"/>
            <w:vAlign w:val="bottom"/>
            <w:hideMark/>
          </w:tcPr>
          <w:p w14:paraId="285697DF" w14:textId="77777777" w:rsidR="006A6CD0" w:rsidRPr="00C45BCF" w:rsidRDefault="006A6CD0" w:rsidP="00571F79">
            <w:pPr>
              <w:spacing w:after="0" w:line="360" w:lineRule="auto"/>
              <w:rPr>
                <w:rFonts w:ascii="Arial" w:eastAsia="Times New Roman" w:hAnsi="Arial" w:cs="Arial"/>
                <w:b/>
                <w:color w:val="000000"/>
                <w:sz w:val="20"/>
                <w:szCs w:val="20"/>
                <w:lang w:eastAsia="pl-PL"/>
              </w:rPr>
            </w:pPr>
            <w:r w:rsidRPr="00C45BCF">
              <w:rPr>
                <w:rFonts w:ascii="Arial" w:eastAsia="Times New Roman" w:hAnsi="Arial" w:cs="Arial"/>
                <w:b/>
                <w:color w:val="000000"/>
                <w:sz w:val="20"/>
                <w:szCs w:val="20"/>
                <w:lang w:eastAsia="pl-PL"/>
              </w:rPr>
              <w:t xml:space="preserve">Odpady segregowane </w:t>
            </w:r>
          </w:p>
        </w:tc>
        <w:tc>
          <w:tcPr>
            <w:tcW w:w="467" w:type="pct"/>
            <w:tcBorders>
              <w:top w:val="nil"/>
              <w:left w:val="nil"/>
              <w:bottom w:val="single" w:sz="4" w:space="0" w:color="auto"/>
              <w:right w:val="single" w:sz="4" w:space="0" w:color="auto"/>
            </w:tcBorders>
            <w:shd w:val="clear" w:color="auto" w:fill="auto"/>
            <w:vAlign w:val="bottom"/>
            <w:hideMark/>
          </w:tcPr>
          <w:p w14:paraId="1D0D15D0" w14:textId="77777777" w:rsidR="006A6CD0" w:rsidRPr="00C45BCF" w:rsidRDefault="006A6CD0" w:rsidP="00571F79">
            <w:pPr>
              <w:spacing w:after="0" w:line="360" w:lineRule="auto"/>
              <w:rPr>
                <w:rFonts w:ascii="Arial" w:eastAsia="Times New Roman" w:hAnsi="Arial" w:cs="Arial"/>
                <w:b/>
                <w:color w:val="000000"/>
                <w:sz w:val="20"/>
                <w:szCs w:val="20"/>
                <w:lang w:eastAsia="pl-PL"/>
              </w:rPr>
            </w:pPr>
            <w:r w:rsidRPr="00C45BCF">
              <w:rPr>
                <w:rFonts w:ascii="Arial" w:eastAsia="Times New Roman" w:hAnsi="Arial" w:cs="Arial"/>
                <w:b/>
                <w:color w:val="000000"/>
                <w:sz w:val="20"/>
                <w:szCs w:val="20"/>
                <w:lang w:eastAsia="pl-PL"/>
              </w:rPr>
              <w:t>Ogółem</w:t>
            </w:r>
          </w:p>
        </w:tc>
        <w:tc>
          <w:tcPr>
            <w:tcW w:w="535" w:type="pct"/>
            <w:tcBorders>
              <w:top w:val="nil"/>
              <w:left w:val="nil"/>
              <w:bottom w:val="single" w:sz="4" w:space="0" w:color="auto"/>
              <w:right w:val="single" w:sz="4" w:space="0" w:color="auto"/>
            </w:tcBorders>
            <w:shd w:val="clear" w:color="auto" w:fill="auto"/>
            <w:vAlign w:val="bottom"/>
            <w:hideMark/>
          </w:tcPr>
          <w:p w14:paraId="1A0A9133" w14:textId="77777777" w:rsidR="006A6CD0" w:rsidRPr="00C45BCF" w:rsidRDefault="006A6CD0" w:rsidP="00571F79">
            <w:pPr>
              <w:spacing w:after="0" w:line="360" w:lineRule="auto"/>
              <w:rPr>
                <w:rFonts w:ascii="Arial" w:eastAsia="Times New Roman" w:hAnsi="Arial" w:cs="Arial"/>
                <w:b/>
                <w:color w:val="000000"/>
                <w:sz w:val="20"/>
                <w:szCs w:val="20"/>
                <w:lang w:eastAsia="pl-PL"/>
              </w:rPr>
            </w:pPr>
            <w:r w:rsidRPr="00C45BCF">
              <w:rPr>
                <w:rFonts w:ascii="Arial" w:eastAsia="Times New Roman" w:hAnsi="Arial" w:cs="Arial"/>
                <w:b/>
                <w:color w:val="000000"/>
                <w:sz w:val="20"/>
                <w:szCs w:val="20"/>
                <w:lang w:eastAsia="pl-PL"/>
              </w:rPr>
              <w:t xml:space="preserve">Zmieszane odpady </w:t>
            </w:r>
          </w:p>
        </w:tc>
        <w:tc>
          <w:tcPr>
            <w:tcW w:w="534" w:type="pct"/>
            <w:tcBorders>
              <w:top w:val="nil"/>
              <w:left w:val="nil"/>
              <w:bottom w:val="single" w:sz="4" w:space="0" w:color="auto"/>
              <w:right w:val="single" w:sz="4" w:space="0" w:color="auto"/>
            </w:tcBorders>
            <w:shd w:val="clear" w:color="auto" w:fill="auto"/>
            <w:vAlign w:val="bottom"/>
            <w:hideMark/>
          </w:tcPr>
          <w:p w14:paraId="227113B1" w14:textId="77777777" w:rsidR="006A6CD0" w:rsidRPr="00C45BCF" w:rsidRDefault="006A6CD0" w:rsidP="00571F79">
            <w:pPr>
              <w:spacing w:after="0" w:line="360" w:lineRule="auto"/>
              <w:rPr>
                <w:rFonts w:ascii="Arial" w:eastAsia="Times New Roman" w:hAnsi="Arial" w:cs="Arial"/>
                <w:b/>
                <w:color w:val="000000"/>
                <w:sz w:val="20"/>
                <w:szCs w:val="20"/>
                <w:lang w:eastAsia="pl-PL"/>
              </w:rPr>
            </w:pPr>
            <w:r w:rsidRPr="00C45BCF">
              <w:rPr>
                <w:rFonts w:ascii="Arial" w:eastAsia="Times New Roman" w:hAnsi="Arial" w:cs="Arial"/>
                <w:b/>
                <w:color w:val="000000"/>
                <w:sz w:val="20"/>
                <w:szCs w:val="20"/>
                <w:lang w:eastAsia="pl-PL"/>
              </w:rPr>
              <w:t xml:space="preserve">Odpady segregowane </w:t>
            </w:r>
          </w:p>
        </w:tc>
        <w:tc>
          <w:tcPr>
            <w:tcW w:w="437" w:type="pct"/>
            <w:tcBorders>
              <w:top w:val="nil"/>
              <w:left w:val="nil"/>
              <w:bottom w:val="single" w:sz="4" w:space="0" w:color="auto"/>
              <w:right w:val="single" w:sz="4" w:space="0" w:color="auto"/>
            </w:tcBorders>
            <w:shd w:val="clear" w:color="auto" w:fill="auto"/>
            <w:vAlign w:val="bottom"/>
            <w:hideMark/>
          </w:tcPr>
          <w:p w14:paraId="670D2FAF" w14:textId="77777777" w:rsidR="006A6CD0" w:rsidRPr="00C45BCF" w:rsidRDefault="006A6CD0" w:rsidP="00571F79">
            <w:pPr>
              <w:spacing w:after="0" w:line="360" w:lineRule="auto"/>
              <w:rPr>
                <w:rFonts w:ascii="Arial" w:eastAsia="Times New Roman" w:hAnsi="Arial" w:cs="Arial"/>
                <w:b/>
                <w:color w:val="000000"/>
                <w:sz w:val="20"/>
                <w:szCs w:val="20"/>
                <w:lang w:eastAsia="pl-PL"/>
              </w:rPr>
            </w:pPr>
            <w:r w:rsidRPr="00C45BCF">
              <w:rPr>
                <w:rFonts w:ascii="Arial" w:eastAsia="Times New Roman" w:hAnsi="Arial" w:cs="Arial"/>
                <w:b/>
                <w:color w:val="000000"/>
                <w:sz w:val="20"/>
                <w:szCs w:val="20"/>
                <w:lang w:eastAsia="pl-PL"/>
              </w:rPr>
              <w:t>Ogółem</w:t>
            </w:r>
          </w:p>
        </w:tc>
        <w:tc>
          <w:tcPr>
            <w:tcW w:w="444" w:type="pct"/>
            <w:tcBorders>
              <w:top w:val="nil"/>
              <w:left w:val="nil"/>
              <w:bottom w:val="single" w:sz="4" w:space="0" w:color="auto"/>
              <w:right w:val="single" w:sz="4" w:space="0" w:color="auto"/>
            </w:tcBorders>
            <w:shd w:val="clear" w:color="auto" w:fill="auto"/>
            <w:vAlign w:val="bottom"/>
            <w:hideMark/>
          </w:tcPr>
          <w:p w14:paraId="7FEB4A3A" w14:textId="77777777" w:rsidR="006A6CD0" w:rsidRPr="00C45BCF" w:rsidRDefault="006A6CD0" w:rsidP="00571F79">
            <w:pPr>
              <w:spacing w:after="0" w:line="360" w:lineRule="auto"/>
              <w:rPr>
                <w:rFonts w:ascii="Arial" w:eastAsia="Times New Roman" w:hAnsi="Arial" w:cs="Arial"/>
                <w:b/>
                <w:color w:val="000000"/>
                <w:sz w:val="20"/>
                <w:szCs w:val="20"/>
                <w:lang w:eastAsia="pl-PL"/>
              </w:rPr>
            </w:pPr>
            <w:r w:rsidRPr="00C45BCF">
              <w:rPr>
                <w:rFonts w:ascii="Arial" w:eastAsia="Times New Roman" w:hAnsi="Arial" w:cs="Arial"/>
                <w:b/>
                <w:color w:val="000000"/>
                <w:sz w:val="20"/>
                <w:szCs w:val="20"/>
                <w:lang w:eastAsia="pl-PL"/>
              </w:rPr>
              <w:t>Zmieszane odpady</w:t>
            </w:r>
          </w:p>
        </w:tc>
        <w:tc>
          <w:tcPr>
            <w:tcW w:w="542" w:type="pct"/>
            <w:tcBorders>
              <w:top w:val="nil"/>
              <w:left w:val="nil"/>
              <w:bottom w:val="single" w:sz="4" w:space="0" w:color="auto"/>
              <w:right w:val="single" w:sz="4" w:space="0" w:color="auto"/>
            </w:tcBorders>
            <w:shd w:val="clear" w:color="auto" w:fill="auto"/>
            <w:vAlign w:val="bottom"/>
            <w:hideMark/>
          </w:tcPr>
          <w:p w14:paraId="008B845E" w14:textId="77777777" w:rsidR="006A6CD0" w:rsidRPr="00C45BCF" w:rsidRDefault="006A6CD0" w:rsidP="00571F79">
            <w:pPr>
              <w:spacing w:after="0" w:line="360" w:lineRule="auto"/>
              <w:rPr>
                <w:rFonts w:ascii="Arial" w:eastAsia="Times New Roman" w:hAnsi="Arial" w:cs="Arial"/>
                <w:b/>
                <w:color w:val="000000"/>
                <w:sz w:val="20"/>
                <w:szCs w:val="20"/>
                <w:lang w:eastAsia="pl-PL"/>
              </w:rPr>
            </w:pPr>
            <w:r w:rsidRPr="00C45BCF">
              <w:rPr>
                <w:rFonts w:ascii="Arial" w:eastAsia="Times New Roman" w:hAnsi="Arial" w:cs="Arial"/>
                <w:b/>
                <w:color w:val="000000"/>
                <w:sz w:val="20"/>
                <w:szCs w:val="20"/>
                <w:lang w:eastAsia="pl-PL"/>
              </w:rPr>
              <w:t>Odpady segregowane</w:t>
            </w:r>
          </w:p>
        </w:tc>
        <w:tc>
          <w:tcPr>
            <w:tcW w:w="399" w:type="pct"/>
            <w:tcBorders>
              <w:top w:val="nil"/>
              <w:left w:val="nil"/>
              <w:bottom w:val="single" w:sz="4" w:space="0" w:color="auto"/>
              <w:right w:val="single" w:sz="4" w:space="0" w:color="auto"/>
            </w:tcBorders>
            <w:shd w:val="clear" w:color="auto" w:fill="auto"/>
            <w:vAlign w:val="bottom"/>
            <w:hideMark/>
          </w:tcPr>
          <w:p w14:paraId="0361AFD7" w14:textId="77777777" w:rsidR="006A6CD0" w:rsidRPr="00C45BCF" w:rsidRDefault="006A6CD0" w:rsidP="00571F79">
            <w:pPr>
              <w:spacing w:after="0" w:line="360" w:lineRule="auto"/>
              <w:rPr>
                <w:rFonts w:ascii="Arial" w:eastAsia="Times New Roman" w:hAnsi="Arial" w:cs="Arial"/>
                <w:b/>
                <w:color w:val="000000"/>
                <w:sz w:val="20"/>
                <w:szCs w:val="20"/>
                <w:lang w:eastAsia="pl-PL"/>
              </w:rPr>
            </w:pPr>
            <w:r w:rsidRPr="00C45BCF">
              <w:rPr>
                <w:rFonts w:ascii="Arial" w:eastAsia="Times New Roman" w:hAnsi="Arial" w:cs="Arial"/>
                <w:b/>
                <w:color w:val="000000"/>
                <w:sz w:val="20"/>
                <w:szCs w:val="20"/>
                <w:lang w:eastAsia="pl-PL"/>
              </w:rPr>
              <w:t>Ogółem</w:t>
            </w:r>
          </w:p>
        </w:tc>
      </w:tr>
      <w:tr w:rsidR="006A6CD0" w:rsidRPr="00C45BCF" w14:paraId="04D30877" w14:textId="77777777" w:rsidTr="00571F79">
        <w:trPr>
          <w:trHeight w:val="300"/>
        </w:trPr>
        <w:tc>
          <w:tcPr>
            <w:tcW w:w="602" w:type="pct"/>
            <w:tcBorders>
              <w:top w:val="nil"/>
              <w:left w:val="single" w:sz="4" w:space="0" w:color="auto"/>
              <w:bottom w:val="single" w:sz="4" w:space="0" w:color="auto"/>
              <w:right w:val="single" w:sz="4" w:space="0" w:color="auto"/>
            </w:tcBorders>
            <w:shd w:val="clear" w:color="auto" w:fill="auto"/>
            <w:noWrap/>
            <w:vAlign w:val="bottom"/>
            <w:hideMark/>
          </w:tcPr>
          <w:p w14:paraId="7E557F1C" w14:textId="77777777" w:rsidR="006A6CD0" w:rsidRPr="00C45BCF" w:rsidRDefault="006A6CD0" w:rsidP="00571F79">
            <w:pPr>
              <w:spacing w:after="0" w:line="360" w:lineRule="auto"/>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Region 1</w:t>
            </w:r>
          </w:p>
        </w:tc>
        <w:tc>
          <w:tcPr>
            <w:tcW w:w="482" w:type="pct"/>
            <w:tcBorders>
              <w:top w:val="nil"/>
              <w:left w:val="nil"/>
              <w:bottom w:val="single" w:sz="4" w:space="0" w:color="auto"/>
              <w:right w:val="single" w:sz="4" w:space="0" w:color="auto"/>
            </w:tcBorders>
            <w:shd w:val="clear" w:color="auto" w:fill="auto"/>
            <w:noWrap/>
            <w:vAlign w:val="bottom"/>
            <w:hideMark/>
          </w:tcPr>
          <w:p w14:paraId="30FA5899"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21 304</w:t>
            </w:r>
          </w:p>
        </w:tc>
        <w:tc>
          <w:tcPr>
            <w:tcW w:w="557" w:type="pct"/>
            <w:tcBorders>
              <w:top w:val="nil"/>
              <w:left w:val="nil"/>
              <w:bottom w:val="single" w:sz="4" w:space="0" w:color="auto"/>
              <w:right w:val="single" w:sz="4" w:space="0" w:color="auto"/>
            </w:tcBorders>
            <w:shd w:val="clear" w:color="auto" w:fill="auto"/>
            <w:noWrap/>
            <w:vAlign w:val="bottom"/>
            <w:hideMark/>
          </w:tcPr>
          <w:p w14:paraId="0F25B024"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8 549</w:t>
            </w:r>
          </w:p>
        </w:tc>
        <w:tc>
          <w:tcPr>
            <w:tcW w:w="467" w:type="pct"/>
            <w:tcBorders>
              <w:top w:val="nil"/>
              <w:left w:val="nil"/>
              <w:bottom w:val="single" w:sz="4" w:space="0" w:color="auto"/>
              <w:right w:val="single" w:sz="4" w:space="0" w:color="auto"/>
            </w:tcBorders>
            <w:shd w:val="clear" w:color="auto" w:fill="auto"/>
            <w:noWrap/>
            <w:vAlign w:val="bottom"/>
            <w:hideMark/>
          </w:tcPr>
          <w:p w14:paraId="33E2FE4A"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29 853</w:t>
            </w:r>
          </w:p>
        </w:tc>
        <w:tc>
          <w:tcPr>
            <w:tcW w:w="535" w:type="pct"/>
            <w:tcBorders>
              <w:top w:val="nil"/>
              <w:left w:val="nil"/>
              <w:bottom w:val="single" w:sz="4" w:space="0" w:color="auto"/>
              <w:right w:val="single" w:sz="4" w:space="0" w:color="auto"/>
            </w:tcBorders>
            <w:shd w:val="clear" w:color="auto" w:fill="auto"/>
            <w:noWrap/>
            <w:vAlign w:val="bottom"/>
            <w:hideMark/>
          </w:tcPr>
          <w:p w14:paraId="264232FA"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20 723</w:t>
            </w:r>
          </w:p>
        </w:tc>
        <w:tc>
          <w:tcPr>
            <w:tcW w:w="534" w:type="pct"/>
            <w:tcBorders>
              <w:top w:val="nil"/>
              <w:left w:val="nil"/>
              <w:bottom w:val="single" w:sz="4" w:space="0" w:color="auto"/>
              <w:right w:val="single" w:sz="4" w:space="0" w:color="auto"/>
            </w:tcBorders>
            <w:shd w:val="clear" w:color="auto" w:fill="auto"/>
            <w:noWrap/>
            <w:vAlign w:val="bottom"/>
            <w:hideMark/>
          </w:tcPr>
          <w:p w14:paraId="54AA6F58"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10 421</w:t>
            </w:r>
          </w:p>
        </w:tc>
        <w:tc>
          <w:tcPr>
            <w:tcW w:w="437" w:type="pct"/>
            <w:tcBorders>
              <w:top w:val="nil"/>
              <w:left w:val="nil"/>
              <w:bottom w:val="single" w:sz="4" w:space="0" w:color="auto"/>
              <w:right w:val="single" w:sz="4" w:space="0" w:color="auto"/>
            </w:tcBorders>
            <w:shd w:val="clear" w:color="auto" w:fill="auto"/>
            <w:noWrap/>
            <w:vAlign w:val="bottom"/>
            <w:hideMark/>
          </w:tcPr>
          <w:p w14:paraId="297E6A99"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31 144</w:t>
            </w:r>
          </w:p>
        </w:tc>
        <w:tc>
          <w:tcPr>
            <w:tcW w:w="444" w:type="pct"/>
            <w:tcBorders>
              <w:top w:val="nil"/>
              <w:left w:val="nil"/>
              <w:bottom w:val="single" w:sz="4" w:space="0" w:color="auto"/>
              <w:right w:val="single" w:sz="4" w:space="0" w:color="auto"/>
            </w:tcBorders>
            <w:shd w:val="clear" w:color="auto" w:fill="auto"/>
            <w:noWrap/>
            <w:vAlign w:val="bottom"/>
            <w:hideMark/>
          </w:tcPr>
          <w:p w14:paraId="71CC2B13"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20 341</w:t>
            </w:r>
          </w:p>
        </w:tc>
        <w:tc>
          <w:tcPr>
            <w:tcW w:w="542" w:type="pct"/>
            <w:tcBorders>
              <w:top w:val="nil"/>
              <w:left w:val="nil"/>
              <w:bottom w:val="single" w:sz="4" w:space="0" w:color="auto"/>
              <w:right w:val="single" w:sz="4" w:space="0" w:color="auto"/>
            </w:tcBorders>
            <w:shd w:val="clear" w:color="auto" w:fill="auto"/>
            <w:noWrap/>
            <w:vAlign w:val="bottom"/>
            <w:hideMark/>
          </w:tcPr>
          <w:p w14:paraId="409D5A49"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9 769</w:t>
            </w:r>
          </w:p>
        </w:tc>
        <w:tc>
          <w:tcPr>
            <w:tcW w:w="399" w:type="pct"/>
            <w:tcBorders>
              <w:top w:val="nil"/>
              <w:left w:val="nil"/>
              <w:bottom w:val="single" w:sz="4" w:space="0" w:color="auto"/>
              <w:right w:val="single" w:sz="4" w:space="0" w:color="auto"/>
            </w:tcBorders>
            <w:shd w:val="clear" w:color="auto" w:fill="auto"/>
            <w:noWrap/>
            <w:vAlign w:val="bottom"/>
            <w:hideMark/>
          </w:tcPr>
          <w:p w14:paraId="6F9D6906"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30 110</w:t>
            </w:r>
          </w:p>
        </w:tc>
      </w:tr>
      <w:tr w:rsidR="006A6CD0" w:rsidRPr="00C45BCF" w14:paraId="7B807B23" w14:textId="77777777" w:rsidTr="00571F79">
        <w:trPr>
          <w:trHeight w:val="300"/>
        </w:trPr>
        <w:tc>
          <w:tcPr>
            <w:tcW w:w="602" w:type="pct"/>
            <w:tcBorders>
              <w:top w:val="nil"/>
              <w:left w:val="single" w:sz="4" w:space="0" w:color="auto"/>
              <w:bottom w:val="single" w:sz="4" w:space="0" w:color="auto"/>
              <w:right w:val="single" w:sz="4" w:space="0" w:color="auto"/>
            </w:tcBorders>
            <w:shd w:val="clear" w:color="auto" w:fill="auto"/>
            <w:noWrap/>
            <w:vAlign w:val="bottom"/>
            <w:hideMark/>
          </w:tcPr>
          <w:p w14:paraId="2EF86552" w14:textId="77777777" w:rsidR="006A6CD0" w:rsidRPr="00C45BCF" w:rsidRDefault="006A6CD0" w:rsidP="00571F79">
            <w:pPr>
              <w:spacing w:after="0" w:line="360" w:lineRule="auto"/>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Region 2</w:t>
            </w:r>
          </w:p>
        </w:tc>
        <w:tc>
          <w:tcPr>
            <w:tcW w:w="482" w:type="pct"/>
            <w:tcBorders>
              <w:top w:val="nil"/>
              <w:left w:val="nil"/>
              <w:bottom w:val="single" w:sz="4" w:space="0" w:color="auto"/>
              <w:right w:val="single" w:sz="4" w:space="0" w:color="auto"/>
            </w:tcBorders>
            <w:shd w:val="clear" w:color="auto" w:fill="auto"/>
            <w:noWrap/>
            <w:vAlign w:val="bottom"/>
            <w:hideMark/>
          </w:tcPr>
          <w:p w14:paraId="0A53B516"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36 029</w:t>
            </w:r>
          </w:p>
        </w:tc>
        <w:tc>
          <w:tcPr>
            <w:tcW w:w="557" w:type="pct"/>
            <w:tcBorders>
              <w:top w:val="nil"/>
              <w:left w:val="nil"/>
              <w:bottom w:val="single" w:sz="4" w:space="0" w:color="auto"/>
              <w:right w:val="single" w:sz="4" w:space="0" w:color="auto"/>
            </w:tcBorders>
            <w:shd w:val="clear" w:color="auto" w:fill="auto"/>
            <w:noWrap/>
            <w:vAlign w:val="bottom"/>
            <w:hideMark/>
          </w:tcPr>
          <w:p w14:paraId="4856CC9B"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32 949</w:t>
            </w:r>
          </w:p>
        </w:tc>
        <w:tc>
          <w:tcPr>
            <w:tcW w:w="467" w:type="pct"/>
            <w:tcBorders>
              <w:top w:val="nil"/>
              <w:left w:val="nil"/>
              <w:bottom w:val="single" w:sz="4" w:space="0" w:color="auto"/>
              <w:right w:val="single" w:sz="4" w:space="0" w:color="auto"/>
            </w:tcBorders>
            <w:shd w:val="clear" w:color="auto" w:fill="auto"/>
            <w:noWrap/>
            <w:vAlign w:val="bottom"/>
            <w:hideMark/>
          </w:tcPr>
          <w:p w14:paraId="44F43851"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68 978</w:t>
            </w:r>
          </w:p>
        </w:tc>
        <w:tc>
          <w:tcPr>
            <w:tcW w:w="535" w:type="pct"/>
            <w:tcBorders>
              <w:top w:val="nil"/>
              <w:left w:val="nil"/>
              <w:bottom w:val="single" w:sz="4" w:space="0" w:color="auto"/>
              <w:right w:val="single" w:sz="4" w:space="0" w:color="auto"/>
            </w:tcBorders>
            <w:shd w:val="clear" w:color="auto" w:fill="auto"/>
            <w:noWrap/>
            <w:vAlign w:val="bottom"/>
            <w:hideMark/>
          </w:tcPr>
          <w:p w14:paraId="68214561"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36 011</w:t>
            </w:r>
          </w:p>
        </w:tc>
        <w:tc>
          <w:tcPr>
            <w:tcW w:w="534" w:type="pct"/>
            <w:tcBorders>
              <w:top w:val="nil"/>
              <w:left w:val="nil"/>
              <w:bottom w:val="single" w:sz="4" w:space="0" w:color="auto"/>
              <w:right w:val="single" w:sz="4" w:space="0" w:color="auto"/>
            </w:tcBorders>
            <w:shd w:val="clear" w:color="auto" w:fill="auto"/>
            <w:noWrap/>
            <w:vAlign w:val="bottom"/>
            <w:hideMark/>
          </w:tcPr>
          <w:p w14:paraId="5F6F7ECA"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33 617</w:t>
            </w:r>
          </w:p>
        </w:tc>
        <w:tc>
          <w:tcPr>
            <w:tcW w:w="437" w:type="pct"/>
            <w:tcBorders>
              <w:top w:val="nil"/>
              <w:left w:val="nil"/>
              <w:bottom w:val="single" w:sz="4" w:space="0" w:color="auto"/>
              <w:right w:val="single" w:sz="4" w:space="0" w:color="auto"/>
            </w:tcBorders>
            <w:shd w:val="clear" w:color="auto" w:fill="auto"/>
            <w:noWrap/>
            <w:vAlign w:val="bottom"/>
            <w:hideMark/>
          </w:tcPr>
          <w:p w14:paraId="53600271"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69 628</w:t>
            </w:r>
          </w:p>
        </w:tc>
        <w:tc>
          <w:tcPr>
            <w:tcW w:w="444" w:type="pct"/>
            <w:tcBorders>
              <w:top w:val="nil"/>
              <w:left w:val="nil"/>
              <w:bottom w:val="single" w:sz="4" w:space="0" w:color="auto"/>
              <w:right w:val="single" w:sz="4" w:space="0" w:color="auto"/>
            </w:tcBorders>
            <w:shd w:val="clear" w:color="auto" w:fill="auto"/>
            <w:noWrap/>
            <w:vAlign w:val="bottom"/>
            <w:hideMark/>
          </w:tcPr>
          <w:p w14:paraId="254A9AF2"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34 007</w:t>
            </w:r>
          </w:p>
        </w:tc>
        <w:tc>
          <w:tcPr>
            <w:tcW w:w="542" w:type="pct"/>
            <w:tcBorders>
              <w:top w:val="nil"/>
              <w:left w:val="nil"/>
              <w:bottom w:val="single" w:sz="4" w:space="0" w:color="auto"/>
              <w:right w:val="single" w:sz="4" w:space="0" w:color="auto"/>
            </w:tcBorders>
            <w:shd w:val="clear" w:color="auto" w:fill="auto"/>
            <w:noWrap/>
            <w:vAlign w:val="bottom"/>
            <w:hideMark/>
          </w:tcPr>
          <w:p w14:paraId="3A26ECFD"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22 532</w:t>
            </w:r>
          </w:p>
        </w:tc>
        <w:tc>
          <w:tcPr>
            <w:tcW w:w="399" w:type="pct"/>
            <w:tcBorders>
              <w:top w:val="nil"/>
              <w:left w:val="nil"/>
              <w:bottom w:val="single" w:sz="4" w:space="0" w:color="auto"/>
              <w:right w:val="single" w:sz="4" w:space="0" w:color="auto"/>
            </w:tcBorders>
            <w:shd w:val="clear" w:color="auto" w:fill="auto"/>
            <w:noWrap/>
            <w:vAlign w:val="bottom"/>
            <w:hideMark/>
          </w:tcPr>
          <w:p w14:paraId="025E6CCC"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56 539</w:t>
            </w:r>
          </w:p>
        </w:tc>
      </w:tr>
      <w:tr w:rsidR="006A6CD0" w:rsidRPr="00C45BCF" w14:paraId="2AE1812C" w14:textId="77777777" w:rsidTr="00571F79">
        <w:trPr>
          <w:trHeight w:val="300"/>
        </w:trPr>
        <w:tc>
          <w:tcPr>
            <w:tcW w:w="602" w:type="pct"/>
            <w:tcBorders>
              <w:top w:val="nil"/>
              <w:left w:val="single" w:sz="4" w:space="0" w:color="auto"/>
              <w:bottom w:val="single" w:sz="4" w:space="0" w:color="auto"/>
              <w:right w:val="single" w:sz="4" w:space="0" w:color="auto"/>
            </w:tcBorders>
            <w:shd w:val="clear" w:color="auto" w:fill="auto"/>
            <w:noWrap/>
            <w:vAlign w:val="bottom"/>
            <w:hideMark/>
          </w:tcPr>
          <w:p w14:paraId="0B00F44B" w14:textId="77777777" w:rsidR="006A6CD0" w:rsidRPr="00C45BCF" w:rsidRDefault="006A6CD0" w:rsidP="00571F79">
            <w:pPr>
              <w:spacing w:after="0" w:line="360" w:lineRule="auto"/>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Region 3</w:t>
            </w:r>
          </w:p>
        </w:tc>
        <w:tc>
          <w:tcPr>
            <w:tcW w:w="482" w:type="pct"/>
            <w:tcBorders>
              <w:top w:val="nil"/>
              <w:left w:val="nil"/>
              <w:bottom w:val="single" w:sz="4" w:space="0" w:color="auto"/>
              <w:right w:val="single" w:sz="4" w:space="0" w:color="auto"/>
            </w:tcBorders>
            <w:shd w:val="clear" w:color="auto" w:fill="auto"/>
            <w:noWrap/>
            <w:vAlign w:val="bottom"/>
            <w:hideMark/>
          </w:tcPr>
          <w:p w14:paraId="3EA88E21"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20 734</w:t>
            </w:r>
          </w:p>
        </w:tc>
        <w:tc>
          <w:tcPr>
            <w:tcW w:w="557" w:type="pct"/>
            <w:tcBorders>
              <w:top w:val="nil"/>
              <w:left w:val="nil"/>
              <w:bottom w:val="single" w:sz="4" w:space="0" w:color="auto"/>
              <w:right w:val="single" w:sz="4" w:space="0" w:color="auto"/>
            </w:tcBorders>
            <w:shd w:val="clear" w:color="auto" w:fill="auto"/>
            <w:noWrap/>
            <w:vAlign w:val="bottom"/>
            <w:hideMark/>
          </w:tcPr>
          <w:p w14:paraId="63615A42"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18 228</w:t>
            </w:r>
          </w:p>
        </w:tc>
        <w:tc>
          <w:tcPr>
            <w:tcW w:w="467" w:type="pct"/>
            <w:tcBorders>
              <w:top w:val="nil"/>
              <w:left w:val="nil"/>
              <w:bottom w:val="single" w:sz="4" w:space="0" w:color="auto"/>
              <w:right w:val="single" w:sz="4" w:space="0" w:color="auto"/>
            </w:tcBorders>
            <w:shd w:val="clear" w:color="auto" w:fill="auto"/>
            <w:noWrap/>
            <w:vAlign w:val="bottom"/>
            <w:hideMark/>
          </w:tcPr>
          <w:p w14:paraId="28D080C0"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38 962</w:t>
            </w:r>
          </w:p>
        </w:tc>
        <w:tc>
          <w:tcPr>
            <w:tcW w:w="535" w:type="pct"/>
            <w:tcBorders>
              <w:top w:val="nil"/>
              <w:left w:val="nil"/>
              <w:bottom w:val="single" w:sz="4" w:space="0" w:color="auto"/>
              <w:right w:val="single" w:sz="4" w:space="0" w:color="auto"/>
            </w:tcBorders>
            <w:shd w:val="clear" w:color="auto" w:fill="auto"/>
            <w:noWrap/>
            <w:vAlign w:val="bottom"/>
            <w:hideMark/>
          </w:tcPr>
          <w:p w14:paraId="61E8195E"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23 224</w:t>
            </w:r>
          </w:p>
        </w:tc>
        <w:tc>
          <w:tcPr>
            <w:tcW w:w="534" w:type="pct"/>
            <w:tcBorders>
              <w:top w:val="nil"/>
              <w:left w:val="nil"/>
              <w:bottom w:val="single" w:sz="4" w:space="0" w:color="auto"/>
              <w:right w:val="single" w:sz="4" w:space="0" w:color="auto"/>
            </w:tcBorders>
            <w:shd w:val="clear" w:color="auto" w:fill="auto"/>
            <w:noWrap/>
            <w:vAlign w:val="bottom"/>
            <w:hideMark/>
          </w:tcPr>
          <w:p w14:paraId="20222043"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19 954</w:t>
            </w:r>
          </w:p>
        </w:tc>
        <w:tc>
          <w:tcPr>
            <w:tcW w:w="437" w:type="pct"/>
            <w:tcBorders>
              <w:top w:val="nil"/>
              <w:left w:val="nil"/>
              <w:bottom w:val="single" w:sz="4" w:space="0" w:color="auto"/>
              <w:right w:val="single" w:sz="4" w:space="0" w:color="auto"/>
            </w:tcBorders>
            <w:shd w:val="clear" w:color="auto" w:fill="auto"/>
            <w:noWrap/>
            <w:vAlign w:val="bottom"/>
            <w:hideMark/>
          </w:tcPr>
          <w:p w14:paraId="583C8082"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43 178</w:t>
            </w:r>
          </w:p>
        </w:tc>
        <w:tc>
          <w:tcPr>
            <w:tcW w:w="444" w:type="pct"/>
            <w:tcBorders>
              <w:top w:val="nil"/>
              <w:left w:val="nil"/>
              <w:bottom w:val="single" w:sz="4" w:space="0" w:color="auto"/>
              <w:right w:val="single" w:sz="4" w:space="0" w:color="auto"/>
            </w:tcBorders>
            <w:shd w:val="clear" w:color="auto" w:fill="auto"/>
            <w:noWrap/>
            <w:vAlign w:val="bottom"/>
            <w:hideMark/>
          </w:tcPr>
          <w:p w14:paraId="241AD0B9"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21 811</w:t>
            </w:r>
          </w:p>
        </w:tc>
        <w:tc>
          <w:tcPr>
            <w:tcW w:w="542" w:type="pct"/>
            <w:tcBorders>
              <w:top w:val="nil"/>
              <w:left w:val="nil"/>
              <w:bottom w:val="single" w:sz="4" w:space="0" w:color="auto"/>
              <w:right w:val="single" w:sz="4" w:space="0" w:color="auto"/>
            </w:tcBorders>
            <w:shd w:val="clear" w:color="auto" w:fill="auto"/>
            <w:noWrap/>
            <w:vAlign w:val="bottom"/>
            <w:hideMark/>
          </w:tcPr>
          <w:p w14:paraId="33C60659"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14 509</w:t>
            </w:r>
          </w:p>
        </w:tc>
        <w:tc>
          <w:tcPr>
            <w:tcW w:w="399" w:type="pct"/>
            <w:tcBorders>
              <w:top w:val="nil"/>
              <w:left w:val="nil"/>
              <w:bottom w:val="single" w:sz="4" w:space="0" w:color="auto"/>
              <w:right w:val="single" w:sz="4" w:space="0" w:color="auto"/>
            </w:tcBorders>
            <w:shd w:val="clear" w:color="auto" w:fill="auto"/>
            <w:noWrap/>
            <w:vAlign w:val="bottom"/>
            <w:hideMark/>
          </w:tcPr>
          <w:p w14:paraId="4EEE6690"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36 320</w:t>
            </w:r>
          </w:p>
        </w:tc>
      </w:tr>
      <w:tr w:rsidR="006A6CD0" w:rsidRPr="00C45BCF" w14:paraId="5E2E1606" w14:textId="77777777" w:rsidTr="00571F79">
        <w:trPr>
          <w:trHeight w:val="300"/>
        </w:trPr>
        <w:tc>
          <w:tcPr>
            <w:tcW w:w="602" w:type="pct"/>
            <w:tcBorders>
              <w:top w:val="nil"/>
              <w:left w:val="single" w:sz="4" w:space="0" w:color="auto"/>
              <w:bottom w:val="single" w:sz="4" w:space="0" w:color="auto"/>
              <w:right w:val="single" w:sz="4" w:space="0" w:color="auto"/>
            </w:tcBorders>
            <w:shd w:val="clear" w:color="auto" w:fill="auto"/>
            <w:noWrap/>
            <w:vAlign w:val="bottom"/>
            <w:hideMark/>
          </w:tcPr>
          <w:p w14:paraId="28254D2D" w14:textId="77777777" w:rsidR="006A6CD0" w:rsidRPr="00C45BCF" w:rsidRDefault="006A6CD0" w:rsidP="00571F79">
            <w:pPr>
              <w:spacing w:after="0" w:line="360" w:lineRule="auto"/>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Region 4</w:t>
            </w:r>
          </w:p>
        </w:tc>
        <w:tc>
          <w:tcPr>
            <w:tcW w:w="482" w:type="pct"/>
            <w:tcBorders>
              <w:top w:val="nil"/>
              <w:left w:val="nil"/>
              <w:bottom w:val="single" w:sz="4" w:space="0" w:color="auto"/>
              <w:right w:val="single" w:sz="4" w:space="0" w:color="auto"/>
            </w:tcBorders>
            <w:shd w:val="clear" w:color="auto" w:fill="auto"/>
            <w:noWrap/>
            <w:vAlign w:val="bottom"/>
            <w:hideMark/>
          </w:tcPr>
          <w:p w14:paraId="3A0E892C"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67 969</w:t>
            </w:r>
          </w:p>
        </w:tc>
        <w:tc>
          <w:tcPr>
            <w:tcW w:w="557" w:type="pct"/>
            <w:tcBorders>
              <w:top w:val="nil"/>
              <w:left w:val="nil"/>
              <w:bottom w:val="single" w:sz="4" w:space="0" w:color="auto"/>
              <w:right w:val="single" w:sz="4" w:space="0" w:color="auto"/>
            </w:tcBorders>
            <w:shd w:val="clear" w:color="auto" w:fill="auto"/>
            <w:noWrap/>
            <w:vAlign w:val="bottom"/>
            <w:hideMark/>
          </w:tcPr>
          <w:p w14:paraId="5AB11DF2"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51 383</w:t>
            </w:r>
          </w:p>
        </w:tc>
        <w:tc>
          <w:tcPr>
            <w:tcW w:w="467" w:type="pct"/>
            <w:tcBorders>
              <w:top w:val="nil"/>
              <w:left w:val="nil"/>
              <w:bottom w:val="single" w:sz="4" w:space="0" w:color="auto"/>
              <w:right w:val="single" w:sz="4" w:space="0" w:color="auto"/>
            </w:tcBorders>
            <w:shd w:val="clear" w:color="auto" w:fill="auto"/>
            <w:noWrap/>
            <w:vAlign w:val="bottom"/>
            <w:hideMark/>
          </w:tcPr>
          <w:p w14:paraId="57D6B942"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119 352</w:t>
            </w:r>
          </w:p>
        </w:tc>
        <w:tc>
          <w:tcPr>
            <w:tcW w:w="535" w:type="pct"/>
            <w:tcBorders>
              <w:top w:val="nil"/>
              <w:left w:val="nil"/>
              <w:bottom w:val="single" w:sz="4" w:space="0" w:color="auto"/>
              <w:right w:val="single" w:sz="4" w:space="0" w:color="auto"/>
            </w:tcBorders>
            <w:shd w:val="clear" w:color="auto" w:fill="auto"/>
            <w:noWrap/>
            <w:vAlign w:val="bottom"/>
            <w:hideMark/>
          </w:tcPr>
          <w:p w14:paraId="638E0BD7"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67 249</w:t>
            </w:r>
          </w:p>
        </w:tc>
        <w:tc>
          <w:tcPr>
            <w:tcW w:w="534" w:type="pct"/>
            <w:tcBorders>
              <w:top w:val="nil"/>
              <w:left w:val="nil"/>
              <w:bottom w:val="single" w:sz="4" w:space="0" w:color="auto"/>
              <w:right w:val="single" w:sz="4" w:space="0" w:color="auto"/>
            </w:tcBorders>
            <w:shd w:val="clear" w:color="auto" w:fill="auto"/>
            <w:noWrap/>
            <w:vAlign w:val="bottom"/>
            <w:hideMark/>
          </w:tcPr>
          <w:p w14:paraId="5B692267"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65 426</w:t>
            </w:r>
          </w:p>
        </w:tc>
        <w:tc>
          <w:tcPr>
            <w:tcW w:w="437" w:type="pct"/>
            <w:tcBorders>
              <w:top w:val="nil"/>
              <w:left w:val="nil"/>
              <w:bottom w:val="single" w:sz="4" w:space="0" w:color="auto"/>
              <w:right w:val="single" w:sz="4" w:space="0" w:color="auto"/>
            </w:tcBorders>
            <w:shd w:val="clear" w:color="auto" w:fill="auto"/>
            <w:noWrap/>
            <w:vAlign w:val="bottom"/>
            <w:hideMark/>
          </w:tcPr>
          <w:p w14:paraId="6B59A773"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132 675</w:t>
            </w:r>
          </w:p>
        </w:tc>
        <w:tc>
          <w:tcPr>
            <w:tcW w:w="444" w:type="pct"/>
            <w:tcBorders>
              <w:top w:val="nil"/>
              <w:left w:val="nil"/>
              <w:bottom w:val="single" w:sz="4" w:space="0" w:color="auto"/>
              <w:right w:val="single" w:sz="4" w:space="0" w:color="auto"/>
            </w:tcBorders>
            <w:shd w:val="clear" w:color="auto" w:fill="auto"/>
            <w:noWrap/>
            <w:vAlign w:val="bottom"/>
            <w:hideMark/>
          </w:tcPr>
          <w:p w14:paraId="6979E567"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65 436</w:t>
            </w:r>
          </w:p>
        </w:tc>
        <w:tc>
          <w:tcPr>
            <w:tcW w:w="542" w:type="pct"/>
            <w:tcBorders>
              <w:top w:val="nil"/>
              <w:left w:val="nil"/>
              <w:bottom w:val="single" w:sz="4" w:space="0" w:color="auto"/>
              <w:right w:val="single" w:sz="4" w:space="0" w:color="auto"/>
            </w:tcBorders>
            <w:shd w:val="clear" w:color="auto" w:fill="auto"/>
            <w:noWrap/>
            <w:vAlign w:val="bottom"/>
            <w:hideMark/>
          </w:tcPr>
          <w:p w14:paraId="04629FBA"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58 500</w:t>
            </w:r>
          </w:p>
        </w:tc>
        <w:tc>
          <w:tcPr>
            <w:tcW w:w="399" w:type="pct"/>
            <w:tcBorders>
              <w:top w:val="nil"/>
              <w:left w:val="nil"/>
              <w:bottom w:val="single" w:sz="4" w:space="0" w:color="auto"/>
              <w:right w:val="single" w:sz="4" w:space="0" w:color="auto"/>
            </w:tcBorders>
            <w:shd w:val="clear" w:color="auto" w:fill="auto"/>
            <w:noWrap/>
            <w:vAlign w:val="bottom"/>
            <w:hideMark/>
          </w:tcPr>
          <w:p w14:paraId="569646FC"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123 937</w:t>
            </w:r>
          </w:p>
        </w:tc>
      </w:tr>
      <w:tr w:rsidR="006A6CD0" w:rsidRPr="00C45BCF" w14:paraId="60E9306C" w14:textId="77777777" w:rsidTr="00571F79">
        <w:trPr>
          <w:trHeight w:val="300"/>
        </w:trPr>
        <w:tc>
          <w:tcPr>
            <w:tcW w:w="602" w:type="pct"/>
            <w:tcBorders>
              <w:top w:val="nil"/>
              <w:left w:val="single" w:sz="4" w:space="0" w:color="auto"/>
              <w:bottom w:val="single" w:sz="4" w:space="0" w:color="auto"/>
              <w:right w:val="single" w:sz="4" w:space="0" w:color="auto"/>
            </w:tcBorders>
            <w:shd w:val="clear" w:color="auto" w:fill="auto"/>
            <w:noWrap/>
            <w:vAlign w:val="bottom"/>
            <w:hideMark/>
          </w:tcPr>
          <w:p w14:paraId="290FD446" w14:textId="77777777" w:rsidR="006A6CD0" w:rsidRPr="00C45BCF" w:rsidRDefault="006A6CD0" w:rsidP="00571F79">
            <w:pPr>
              <w:spacing w:after="0" w:line="360" w:lineRule="auto"/>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Region 5</w:t>
            </w:r>
          </w:p>
        </w:tc>
        <w:tc>
          <w:tcPr>
            <w:tcW w:w="482" w:type="pct"/>
            <w:tcBorders>
              <w:top w:val="nil"/>
              <w:left w:val="nil"/>
              <w:bottom w:val="single" w:sz="4" w:space="0" w:color="auto"/>
              <w:right w:val="single" w:sz="4" w:space="0" w:color="auto"/>
            </w:tcBorders>
            <w:shd w:val="clear" w:color="auto" w:fill="auto"/>
            <w:noWrap/>
            <w:vAlign w:val="bottom"/>
            <w:hideMark/>
          </w:tcPr>
          <w:p w14:paraId="5F4F5114"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27 182</w:t>
            </w:r>
          </w:p>
        </w:tc>
        <w:tc>
          <w:tcPr>
            <w:tcW w:w="557" w:type="pct"/>
            <w:tcBorders>
              <w:top w:val="nil"/>
              <w:left w:val="nil"/>
              <w:bottom w:val="single" w:sz="4" w:space="0" w:color="auto"/>
              <w:right w:val="single" w:sz="4" w:space="0" w:color="auto"/>
            </w:tcBorders>
            <w:shd w:val="clear" w:color="auto" w:fill="auto"/>
            <w:noWrap/>
            <w:vAlign w:val="bottom"/>
            <w:hideMark/>
          </w:tcPr>
          <w:p w14:paraId="00E64955"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16 785</w:t>
            </w:r>
          </w:p>
        </w:tc>
        <w:tc>
          <w:tcPr>
            <w:tcW w:w="467" w:type="pct"/>
            <w:tcBorders>
              <w:top w:val="nil"/>
              <w:left w:val="nil"/>
              <w:bottom w:val="single" w:sz="4" w:space="0" w:color="auto"/>
              <w:right w:val="single" w:sz="4" w:space="0" w:color="auto"/>
            </w:tcBorders>
            <w:shd w:val="clear" w:color="auto" w:fill="auto"/>
            <w:noWrap/>
            <w:vAlign w:val="bottom"/>
            <w:hideMark/>
          </w:tcPr>
          <w:p w14:paraId="1D97E5EC"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43 966</w:t>
            </w:r>
          </w:p>
        </w:tc>
        <w:tc>
          <w:tcPr>
            <w:tcW w:w="535" w:type="pct"/>
            <w:tcBorders>
              <w:top w:val="nil"/>
              <w:left w:val="nil"/>
              <w:bottom w:val="single" w:sz="4" w:space="0" w:color="auto"/>
              <w:right w:val="single" w:sz="4" w:space="0" w:color="auto"/>
            </w:tcBorders>
            <w:shd w:val="clear" w:color="auto" w:fill="auto"/>
            <w:noWrap/>
            <w:vAlign w:val="bottom"/>
            <w:hideMark/>
          </w:tcPr>
          <w:p w14:paraId="675C505F"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26 059</w:t>
            </w:r>
          </w:p>
        </w:tc>
        <w:tc>
          <w:tcPr>
            <w:tcW w:w="534" w:type="pct"/>
            <w:tcBorders>
              <w:top w:val="nil"/>
              <w:left w:val="nil"/>
              <w:bottom w:val="single" w:sz="4" w:space="0" w:color="auto"/>
              <w:right w:val="single" w:sz="4" w:space="0" w:color="auto"/>
            </w:tcBorders>
            <w:shd w:val="clear" w:color="auto" w:fill="auto"/>
            <w:noWrap/>
            <w:vAlign w:val="bottom"/>
            <w:hideMark/>
          </w:tcPr>
          <w:p w14:paraId="5B843659"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19 926</w:t>
            </w:r>
          </w:p>
        </w:tc>
        <w:tc>
          <w:tcPr>
            <w:tcW w:w="437" w:type="pct"/>
            <w:tcBorders>
              <w:top w:val="nil"/>
              <w:left w:val="nil"/>
              <w:bottom w:val="single" w:sz="4" w:space="0" w:color="auto"/>
              <w:right w:val="single" w:sz="4" w:space="0" w:color="auto"/>
            </w:tcBorders>
            <w:shd w:val="clear" w:color="auto" w:fill="auto"/>
            <w:noWrap/>
            <w:vAlign w:val="bottom"/>
            <w:hideMark/>
          </w:tcPr>
          <w:p w14:paraId="7A25D0CA"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45 984</w:t>
            </w:r>
          </w:p>
        </w:tc>
        <w:tc>
          <w:tcPr>
            <w:tcW w:w="444" w:type="pct"/>
            <w:tcBorders>
              <w:top w:val="nil"/>
              <w:left w:val="nil"/>
              <w:bottom w:val="single" w:sz="4" w:space="0" w:color="auto"/>
              <w:right w:val="single" w:sz="4" w:space="0" w:color="auto"/>
            </w:tcBorders>
            <w:shd w:val="clear" w:color="auto" w:fill="auto"/>
            <w:noWrap/>
            <w:vAlign w:val="bottom"/>
            <w:hideMark/>
          </w:tcPr>
          <w:p w14:paraId="17C7DB22"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23 327</w:t>
            </w:r>
          </w:p>
        </w:tc>
        <w:tc>
          <w:tcPr>
            <w:tcW w:w="542" w:type="pct"/>
            <w:tcBorders>
              <w:top w:val="nil"/>
              <w:left w:val="nil"/>
              <w:bottom w:val="single" w:sz="4" w:space="0" w:color="auto"/>
              <w:right w:val="single" w:sz="4" w:space="0" w:color="auto"/>
            </w:tcBorders>
            <w:shd w:val="clear" w:color="auto" w:fill="auto"/>
            <w:noWrap/>
            <w:vAlign w:val="bottom"/>
            <w:hideMark/>
          </w:tcPr>
          <w:p w14:paraId="692E63AB"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17 012</w:t>
            </w:r>
          </w:p>
        </w:tc>
        <w:tc>
          <w:tcPr>
            <w:tcW w:w="399" w:type="pct"/>
            <w:tcBorders>
              <w:top w:val="nil"/>
              <w:left w:val="nil"/>
              <w:bottom w:val="single" w:sz="4" w:space="0" w:color="auto"/>
              <w:right w:val="single" w:sz="4" w:space="0" w:color="auto"/>
            </w:tcBorders>
            <w:shd w:val="clear" w:color="auto" w:fill="auto"/>
            <w:noWrap/>
            <w:vAlign w:val="bottom"/>
            <w:hideMark/>
          </w:tcPr>
          <w:p w14:paraId="33B2796E"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40 338</w:t>
            </w:r>
          </w:p>
        </w:tc>
      </w:tr>
      <w:tr w:rsidR="006A6CD0" w:rsidRPr="00C45BCF" w14:paraId="1DB86302" w14:textId="77777777" w:rsidTr="00571F79">
        <w:trPr>
          <w:trHeight w:val="300"/>
        </w:trPr>
        <w:tc>
          <w:tcPr>
            <w:tcW w:w="602" w:type="pct"/>
            <w:tcBorders>
              <w:top w:val="nil"/>
              <w:left w:val="single" w:sz="4" w:space="0" w:color="auto"/>
              <w:bottom w:val="single" w:sz="4" w:space="0" w:color="auto"/>
              <w:right w:val="single" w:sz="4" w:space="0" w:color="auto"/>
            </w:tcBorders>
            <w:shd w:val="clear" w:color="auto" w:fill="auto"/>
            <w:noWrap/>
            <w:vAlign w:val="bottom"/>
            <w:hideMark/>
          </w:tcPr>
          <w:p w14:paraId="6CF399AA" w14:textId="77777777" w:rsidR="006A6CD0" w:rsidRPr="00C45BCF" w:rsidRDefault="006A6CD0" w:rsidP="00571F79">
            <w:pPr>
              <w:spacing w:after="0" w:line="360" w:lineRule="auto"/>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Region 6</w:t>
            </w:r>
          </w:p>
        </w:tc>
        <w:tc>
          <w:tcPr>
            <w:tcW w:w="482" w:type="pct"/>
            <w:tcBorders>
              <w:top w:val="nil"/>
              <w:left w:val="nil"/>
              <w:bottom w:val="single" w:sz="4" w:space="0" w:color="auto"/>
              <w:right w:val="single" w:sz="4" w:space="0" w:color="auto"/>
            </w:tcBorders>
            <w:shd w:val="clear" w:color="auto" w:fill="auto"/>
            <w:noWrap/>
            <w:vAlign w:val="bottom"/>
            <w:hideMark/>
          </w:tcPr>
          <w:p w14:paraId="585B0751"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28 460</w:t>
            </w:r>
          </w:p>
        </w:tc>
        <w:tc>
          <w:tcPr>
            <w:tcW w:w="557" w:type="pct"/>
            <w:tcBorders>
              <w:top w:val="nil"/>
              <w:left w:val="nil"/>
              <w:bottom w:val="single" w:sz="4" w:space="0" w:color="auto"/>
              <w:right w:val="single" w:sz="4" w:space="0" w:color="auto"/>
            </w:tcBorders>
            <w:shd w:val="clear" w:color="auto" w:fill="auto"/>
            <w:noWrap/>
            <w:vAlign w:val="bottom"/>
            <w:hideMark/>
          </w:tcPr>
          <w:p w14:paraId="3734924E"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17 209</w:t>
            </w:r>
          </w:p>
        </w:tc>
        <w:tc>
          <w:tcPr>
            <w:tcW w:w="467" w:type="pct"/>
            <w:tcBorders>
              <w:top w:val="nil"/>
              <w:left w:val="nil"/>
              <w:bottom w:val="single" w:sz="4" w:space="0" w:color="auto"/>
              <w:right w:val="single" w:sz="4" w:space="0" w:color="auto"/>
            </w:tcBorders>
            <w:shd w:val="clear" w:color="auto" w:fill="auto"/>
            <w:noWrap/>
            <w:vAlign w:val="bottom"/>
            <w:hideMark/>
          </w:tcPr>
          <w:p w14:paraId="76DD990B"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45 669</w:t>
            </w:r>
          </w:p>
        </w:tc>
        <w:tc>
          <w:tcPr>
            <w:tcW w:w="535" w:type="pct"/>
            <w:tcBorders>
              <w:top w:val="nil"/>
              <w:left w:val="nil"/>
              <w:bottom w:val="single" w:sz="4" w:space="0" w:color="auto"/>
              <w:right w:val="single" w:sz="4" w:space="0" w:color="auto"/>
            </w:tcBorders>
            <w:shd w:val="clear" w:color="auto" w:fill="auto"/>
            <w:noWrap/>
            <w:vAlign w:val="bottom"/>
            <w:hideMark/>
          </w:tcPr>
          <w:p w14:paraId="2E452B9D"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27 863</w:t>
            </w:r>
          </w:p>
        </w:tc>
        <w:tc>
          <w:tcPr>
            <w:tcW w:w="534" w:type="pct"/>
            <w:tcBorders>
              <w:top w:val="nil"/>
              <w:left w:val="nil"/>
              <w:bottom w:val="single" w:sz="4" w:space="0" w:color="auto"/>
              <w:right w:val="single" w:sz="4" w:space="0" w:color="auto"/>
            </w:tcBorders>
            <w:shd w:val="clear" w:color="auto" w:fill="auto"/>
            <w:noWrap/>
            <w:vAlign w:val="bottom"/>
            <w:hideMark/>
          </w:tcPr>
          <w:p w14:paraId="2EA7002D"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18 215</w:t>
            </w:r>
          </w:p>
        </w:tc>
        <w:tc>
          <w:tcPr>
            <w:tcW w:w="437" w:type="pct"/>
            <w:tcBorders>
              <w:top w:val="nil"/>
              <w:left w:val="nil"/>
              <w:bottom w:val="single" w:sz="4" w:space="0" w:color="auto"/>
              <w:right w:val="single" w:sz="4" w:space="0" w:color="auto"/>
            </w:tcBorders>
            <w:shd w:val="clear" w:color="auto" w:fill="auto"/>
            <w:noWrap/>
            <w:vAlign w:val="bottom"/>
            <w:hideMark/>
          </w:tcPr>
          <w:p w14:paraId="57BE8587"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46 078</w:t>
            </w:r>
          </w:p>
        </w:tc>
        <w:tc>
          <w:tcPr>
            <w:tcW w:w="444" w:type="pct"/>
            <w:tcBorders>
              <w:top w:val="nil"/>
              <w:left w:val="nil"/>
              <w:bottom w:val="single" w:sz="4" w:space="0" w:color="auto"/>
              <w:right w:val="single" w:sz="4" w:space="0" w:color="auto"/>
            </w:tcBorders>
            <w:shd w:val="clear" w:color="auto" w:fill="auto"/>
            <w:noWrap/>
            <w:vAlign w:val="bottom"/>
            <w:hideMark/>
          </w:tcPr>
          <w:p w14:paraId="43157B50"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25 788</w:t>
            </w:r>
          </w:p>
        </w:tc>
        <w:tc>
          <w:tcPr>
            <w:tcW w:w="542" w:type="pct"/>
            <w:tcBorders>
              <w:top w:val="nil"/>
              <w:left w:val="nil"/>
              <w:bottom w:val="single" w:sz="4" w:space="0" w:color="auto"/>
              <w:right w:val="single" w:sz="4" w:space="0" w:color="auto"/>
            </w:tcBorders>
            <w:shd w:val="clear" w:color="auto" w:fill="auto"/>
            <w:noWrap/>
            <w:vAlign w:val="bottom"/>
            <w:hideMark/>
          </w:tcPr>
          <w:p w14:paraId="2A287BCA"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15 296</w:t>
            </w:r>
          </w:p>
        </w:tc>
        <w:tc>
          <w:tcPr>
            <w:tcW w:w="399" w:type="pct"/>
            <w:tcBorders>
              <w:top w:val="nil"/>
              <w:left w:val="nil"/>
              <w:bottom w:val="single" w:sz="4" w:space="0" w:color="auto"/>
              <w:right w:val="single" w:sz="4" w:space="0" w:color="auto"/>
            </w:tcBorders>
            <w:shd w:val="clear" w:color="auto" w:fill="auto"/>
            <w:noWrap/>
            <w:vAlign w:val="bottom"/>
            <w:hideMark/>
          </w:tcPr>
          <w:p w14:paraId="6E21B20C" w14:textId="77777777" w:rsidR="006A6CD0" w:rsidRPr="00C45BCF" w:rsidRDefault="006A6CD0" w:rsidP="00571F79">
            <w:pPr>
              <w:spacing w:after="0" w:line="360" w:lineRule="auto"/>
              <w:jc w:val="right"/>
              <w:rPr>
                <w:rFonts w:ascii="Arial" w:eastAsia="Times New Roman" w:hAnsi="Arial" w:cs="Arial"/>
                <w:color w:val="000000"/>
                <w:sz w:val="20"/>
                <w:szCs w:val="20"/>
                <w:lang w:eastAsia="pl-PL"/>
              </w:rPr>
            </w:pPr>
            <w:r w:rsidRPr="00C45BCF">
              <w:rPr>
                <w:rFonts w:ascii="Arial" w:eastAsia="Times New Roman" w:hAnsi="Arial" w:cs="Arial"/>
                <w:color w:val="000000"/>
                <w:sz w:val="20"/>
                <w:szCs w:val="20"/>
                <w:lang w:eastAsia="pl-PL"/>
              </w:rPr>
              <w:t>41 084</w:t>
            </w:r>
          </w:p>
        </w:tc>
      </w:tr>
      <w:tr w:rsidR="006A6CD0" w:rsidRPr="00C45BCF" w14:paraId="1BD5DD2B" w14:textId="77777777" w:rsidTr="00571F79">
        <w:trPr>
          <w:trHeight w:val="300"/>
        </w:trPr>
        <w:tc>
          <w:tcPr>
            <w:tcW w:w="602" w:type="pct"/>
            <w:tcBorders>
              <w:top w:val="nil"/>
              <w:left w:val="single" w:sz="4" w:space="0" w:color="auto"/>
              <w:bottom w:val="single" w:sz="4" w:space="0" w:color="auto"/>
              <w:right w:val="single" w:sz="4" w:space="0" w:color="auto"/>
            </w:tcBorders>
            <w:shd w:val="clear" w:color="auto" w:fill="auto"/>
            <w:noWrap/>
            <w:vAlign w:val="bottom"/>
            <w:hideMark/>
          </w:tcPr>
          <w:p w14:paraId="45BB05E3" w14:textId="77777777" w:rsidR="006A6CD0" w:rsidRPr="00C45BCF" w:rsidRDefault="006A6CD0" w:rsidP="00571F79">
            <w:pPr>
              <w:spacing w:after="0" w:line="360" w:lineRule="auto"/>
              <w:rPr>
                <w:rFonts w:ascii="Arial" w:eastAsia="Times New Roman" w:hAnsi="Arial" w:cs="Arial"/>
                <w:b/>
                <w:bCs/>
                <w:color w:val="000000"/>
                <w:sz w:val="20"/>
                <w:szCs w:val="20"/>
                <w:lang w:eastAsia="pl-PL"/>
              </w:rPr>
            </w:pPr>
            <w:r w:rsidRPr="00C45BCF">
              <w:rPr>
                <w:rFonts w:ascii="Arial" w:eastAsia="Times New Roman" w:hAnsi="Arial" w:cs="Arial"/>
                <w:b/>
                <w:bCs/>
                <w:color w:val="000000"/>
                <w:sz w:val="20"/>
                <w:szCs w:val="20"/>
                <w:lang w:eastAsia="pl-PL"/>
              </w:rPr>
              <w:t>Ogółem</w:t>
            </w:r>
          </w:p>
        </w:tc>
        <w:tc>
          <w:tcPr>
            <w:tcW w:w="482" w:type="pct"/>
            <w:tcBorders>
              <w:top w:val="nil"/>
              <w:left w:val="nil"/>
              <w:bottom w:val="single" w:sz="4" w:space="0" w:color="auto"/>
              <w:right w:val="single" w:sz="4" w:space="0" w:color="auto"/>
            </w:tcBorders>
            <w:shd w:val="clear" w:color="auto" w:fill="auto"/>
            <w:noWrap/>
            <w:vAlign w:val="bottom"/>
            <w:hideMark/>
          </w:tcPr>
          <w:p w14:paraId="32DDBE37" w14:textId="77777777" w:rsidR="006A6CD0" w:rsidRPr="00C45BCF" w:rsidRDefault="006A6CD0" w:rsidP="00571F79">
            <w:pPr>
              <w:spacing w:after="0" w:line="360" w:lineRule="auto"/>
              <w:jc w:val="right"/>
              <w:rPr>
                <w:rFonts w:ascii="Arial" w:eastAsia="Times New Roman" w:hAnsi="Arial" w:cs="Arial"/>
                <w:b/>
                <w:bCs/>
                <w:color w:val="000000"/>
                <w:sz w:val="20"/>
                <w:szCs w:val="20"/>
                <w:lang w:eastAsia="pl-PL"/>
              </w:rPr>
            </w:pPr>
            <w:r w:rsidRPr="00C45BCF">
              <w:rPr>
                <w:rFonts w:ascii="Arial" w:eastAsia="Times New Roman" w:hAnsi="Arial" w:cs="Arial"/>
                <w:b/>
                <w:bCs/>
                <w:color w:val="000000"/>
                <w:sz w:val="20"/>
                <w:szCs w:val="20"/>
                <w:lang w:eastAsia="pl-PL"/>
              </w:rPr>
              <w:t>201 678</w:t>
            </w:r>
          </w:p>
        </w:tc>
        <w:tc>
          <w:tcPr>
            <w:tcW w:w="557" w:type="pct"/>
            <w:tcBorders>
              <w:top w:val="nil"/>
              <w:left w:val="nil"/>
              <w:bottom w:val="single" w:sz="4" w:space="0" w:color="auto"/>
              <w:right w:val="single" w:sz="4" w:space="0" w:color="auto"/>
            </w:tcBorders>
            <w:shd w:val="clear" w:color="auto" w:fill="auto"/>
            <w:noWrap/>
            <w:vAlign w:val="bottom"/>
            <w:hideMark/>
          </w:tcPr>
          <w:p w14:paraId="7FD71B45" w14:textId="77777777" w:rsidR="006A6CD0" w:rsidRPr="00C45BCF" w:rsidRDefault="006A6CD0" w:rsidP="00571F79">
            <w:pPr>
              <w:spacing w:after="0" w:line="360" w:lineRule="auto"/>
              <w:jc w:val="right"/>
              <w:rPr>
                <w:rFonts w:ascii="Arial" w:eastAsia="Times New Roman" w:hAnsi="Arial" w:cs="Arial"/>
                <w:b/>
                <w:bCs/>
                <w:color w:val="000000"/>
                <w:sz w:val="20"/>
                <w:szCs w:val="20"/>
                <w:lang w:eastAsia="pl-PL"/>
              </w:rPr>
            </w:pPr>
            <w:r w:rsidRPr="00C45BCF">
              <w:rPr>
                <w:rFonts w:ascii="Arial" w:eastAsia="Times New Roman" w:hAnsi="Arial" w:cs="Arial"/>
                <w:b/>
                <w:bCs/>
                <w:color w:val="000000"/>
                <w:sz w:val="20"/>
                <w:szCs w:val="20"/>
                <w:lang w:eastAsia="pl-PL"/>
              </w:rPr>
              <w:t>145 102</w:t>
            </w:r>
          </w:p>
        </w:tc>
        <w:tc>
          <w:tcPr>
            <w:tcW w:w="467" w:type="pct"/>
            <w:tcBorders>
              <w:top w:val="nil"/>
              <w:left w:val="nil"/>
              <w:bottom w:val="single" w:sz="4" w:space="0" w:color="auto"/>
              <w:right w:val="single" w:sz="4" w:space="0" w:color="auto"/>
            </w:tcBorders>
            <w:shd w:val="clear" w:color="auto" w:fill="auto"/>
            <w:noWrap/>
            <w:vAlign w:val="bottom"/>
            <w:hideMark/>
          </w:tcPr>
          <w:p w14:paraId="7A3E175B" w14:textId="77777777" w:rsidR="006A6CD0" w:rsidRPr="00C45BCF" w:rsidRDefault="006A6CD0" w:rsidP="00571F79">
            <w:pPr>
              <w:spacing w:after="0" w:line="360" w:lineRule="auto"/>
              <w:jc w:val="right"/>
              <w:rPr>
                <w:rFonts w:ascii="Arial" w:eastAsia="Times New Roman" w:hAnsi="Arial" w:cs="Arial"/>
                <w:b/>
                <w:bCs/>
                <w:color w:val="000000"/>
                <w:sz w:val="20"/>
                <w:szCs w:val="20"/>
                <w:lang w:eastAsia="pl-PL"/>
              </w:rPr>
            </w:pPr>
            <w:r w:rsidRPr="00C45BCF">
              <w:rPr>
                <w:rFonts w:ascii="Arial" w:eastAsia="Times New Roman" w:hAnsi="Arial" w:cs="Arial"/>
                <w:b/>
                <w:bCs/>
                <w:color w:val="000000"/>
                <w:sz w:val="20"/>
                <w:szCs w:val="20"/>
                <w:lang w:eastAsia="pl-PL"/>
              </w:rPr>
              <w:t>346 780</w:t>
            </w:r>
          </w:p>
        </w:tc>
        <w:tc>
          <w:tcPr>
            <w:tcW w:w="535" w:type="pct"/>
            <w:tcBorders>
              <w:top w:val="nil"/>
              <w:left w:val="nil"/>
              <w:bottom w:val="single" w:sz="4" w:space="0" w:color="auto"/>
              <w:right w:val="single" w:sz="4" w:space="0" w:color="auto"/>
            </w:tcBorders>
            <w:shd w:val="clear" w:color="auto" w:fill="auto"/>
            <w:noWrap/>
            <w:vAlign w:val="bottom"/>
            <w:hideMark/>
          </w:tcPr>
          <w:p w14:paraId="3B12F07A" w14:textId="77777777" w:rsidR="006A6CD0" w:rsidRPr="00C45BCF" w:rsidRDefault="006A6CD0" w:rsidP="00571F79">
            <w:pPr>
              <w:spacing w:after="0" w:line="360" w:lineRule="auto"/>
              <w:jc w:val="right"/>
              <w:rPr>
                <w:rFonts w:ascii="Arial" w:eastAsia="Times New Roman" w:hAnsi="Arial" w:cs="Arial"/>
                <w:b/>
                <w:bCs/>
                <w:color w:val="000000"/>
                <w:sz w:val="20"/>
                <w:szCs w:val="20"/>
                <w:lang w:eastAsia="pl-PL"/>
              </w:rPr>
            </w:pPr>
            <w:r w:rsidRPr="00C45BCF">
              <w:rPr>
                <w:rFonts w:ascii="Arial" w:eastAsia="Times New Roman" w:hAnsi="Arial" w:cs="Arial"/>
                <w:b/>
                <w:bCs/>
                <w:color w:val="000000"/>
                <w:sz w:val="20"/>
                <w:szCs w:val="20"/>
                <w:lang w:eastAsia="pl-PL"/>
              </w:rPr>
              <w:t>201 130</w:t>
            </w:r>
          </w:p>
        </w:tc>
        <w:tc>
          <w:tcPr>
            <w:tcW w:w="534" w:type="pct"/>
            <w:tcBorders>
              <w:top w:val="nil"/>
              <w:left w:val="nil"/>
              <w:bottom w:val="single" w:sz="4" w:space="0" w:color="auto"/>
              <w:right w:val="single" w:sz="4" w:space="0" w:color="auto"/>
            </w:tcBorders>
            <w:shd w:val="clear" w:color="auto" w:fill="auto"/>
            <w:noWrap/>
            <w:vAlign w:val="bottom"/>
            <w:hideMark/>
          </w:tcPr>
          <w:p w14:paraId="60A039E2" w14:textId="77777777" w:rsidR="006A6CD0" w:rsidRPr="00C45BCF" w:rsidRDefault="006A6CD0" w:rsidP="00571F79">
            <w:pPr>
              <w:spacing w:after="0" w:line="360" w:lineRule="auto"/>
              <w:jc w:val="right"/>
              <w:rPr>
                <w:rFonts w:ascii="Arial" w:eastAsia="Times New Roman" w:hAnsi="Arial" w:cs="Arial"/>
                <w:b/>
                <w:bCs/>
                <w:color w:val="000000"/>
                <w:sz w:val="20"/>
                <w:szCs w:val="20"/>
                <w:lang w:eastAsia="pl-PL"/>
              </w:rPr>
            </w:pPr>
            <w:r w:rsidRPr="00C45BCF">
              <w:rPr>
                <w:rFonts w:ascii="Arial" w:eastAsia="Times New Roman" w:hAnsi="Arial" w:cs="Arial"/>
                <w:b/>
                <w:bCs/>
                <w:color w:val="000000"/>
                <w:sz w:val="20"/>
                <w:szCs w:val="20"/>
                <w:lang w:eastAsia="pl-PL"/>
              </w:rPr>
              <w:t>167 559</w:t>
            </w:r>
          </w:p>
        </w:tc>
        <w:tc>
          <w:tcPr>
            <w:tcW w:w="437" w:type="pct"/>
            <w:tcBorders>
              <w:top w:val="nil"/>
              <w:left w:val="nil"/>
              <w:bottom w:val="single" w:sz="4" w:space="0" w:color="auto"/>
              <w:right w:val="single" w:sz="4" w:space="0" w:color="auto"/>
            </w:tcBorders>
            <w:shd w:val="clear" w:color="auto" w:fill="auto"/>
            <w:noWrap/>
            <w:vAlign w:val="bottom"/>
            <w:hideMark/>
          </w:tcPr>
          <w:p w14:paraId="7DD96A77" w14:textId="77777777" w:rsidR="006A6CD0" w:rsidRPr="00C45BCF" w:rsidRDefault="006A6CD0" w:rsidP="00571F79">
            <w:pPr>
              <w:spacing w:after="0" w:line="360" w:lineRule="auto"/>
              <w:jc w:val="right"/>
              <w:rPr>
                <w:rFonts w:ascii="Arial" w:eastAsia="Times New Roman" w:hAnsi="Arial" w:cs="Arial"/>
                <w:b/>
                <w:bCs/>
                <w:color w:val="000000"/>
                <w:sz w:val="20"/>
                <w:szCs w:val="20"/>
                <w:lang w:eastAsia="pl-PL"/>
              </w:rPr>
            </w:pPr>
            <w:r w:rsidRPr="00C45BCF">
              <w:rPr>
                <w:rFonts w:ascii="Arial" w:eastAsia="Times New Roman" w:hAnsi="Arial" w:cs="Arial"/>
                <w:b/>
                <w:bCs/>
                <w:color w:val="000000"/>
                <w:sz w:val="20"/>
                <w:szCs w:val="20"/>
                <w:lang w:eastAsia="pl-PL"/>
              </w:rPr>
              <w:t>368 688</w:t>
            </w:r>
          </w:p>
        </w:tc>
        <w:tc>
          <w:tcPr>
            <w:tcW w:w="444" w:type="pct"/>
            <w:tcBorders>
              <w:top w:val="nil"/>
              <w:left w:val="nil"/>
              <w:bottom w:val="single" w:sz="4" w:space="0" w:color="auto"/>
              <w:right w:val="single" w:sz="4" w:space="0" w:color="auto"/>
            </w:tcBorders>
            <w:shd w:val="clear" w:color="auto" w:fill="auto"/>
            <w:noWrap/>
            <w:vAlign w:val="bottom"/>
            <w:hideMark/>
          </w:tcPr>
          <w:p w14:paraId="18D64F7E" w14:textId="77777777" w:rsidR="006A6CD0" w:rsidRPr="00C45BCF" w:rsidRDefault="006A6CD0" w:rsidP="00571F79">
            <w:pPr>
              <w:spacing w:after="0" w:line="360" w:lineRule="auto"/>
              <w:jc w:val="right"/>
              <w:rPr>
                <w:rFonts w:ascii="Arial" w:eastAsia="Times New Roman" w:hAnsi="Arial" w:cs="Arial"/>
                <w:b/>
                <w:bCs/>
                <w:color w:val="000000"/>
                <w:sz w:val="20"/>
                <w:szCs w:val="20"/>
                <w:lang w:eastAsia="pl-PL"/>
              </w:rPr>
            </w:pPr>
            <w:r w:rsidRPr="00C45BCF">
              <w:rPr>
                <w:rFonts w:ascii="Arial" w:eastAsia="Times New Roman" w:hAnsi="Arial" w:cs="Arial"/>
                <w:b/>
                <w:bCs/>
                <w:color w:val="000000"/>
                <w:sz w:val="20"/>
                <w:szCs w:val="20"/>
                <w:lang w:eastAsia="pl-PL"/>
              </w:rPr>
              <w:t>190 711</w:t>
            </w:r>
          </w:p>
        </w:tc>
        <w:tc>
          <w:tcPr>
            <w:tcW w:w="542" w:type="pct"/>
            <w:tcBorders>
              <w:top w:val="nil"/>
              <w:left w:val="nil"/>
              <w:bottom w:val="single" w:sz="4" w:space="0" w:color="auto"/>
              <w:right w:val="single" w:sz="4" w:space="0" w:color="auto"/>
            </w:tcBorders>
            <w:shd w:val="clear" w:color="auto" w:fill="auto"/>
            <w:noWrap/>
            <w:vAlign w:val="bottom"/>
            <w:hideMark/>
          </w:tcPr>
          <w:p w14:paraId="70B45CC7" w14:textId="77777777" w:rsidR="006A6CD0" w:rsidRPr="00C45BCF" w:rsidRDefault="006A6CD0" w:rsidP="00571F79">
            <w:pPr>
              <w:spacing w:after="0" w:line="360" w:lineRule="auto"/>
              <w:jc w:val="right"/>
              <w:rPr>
                <w:rFonts w:ascii="Arial" w:eastAsia="Times New Roman" w:hAnsi="Arial" w:cs="Arial"/>
                <w:b/>
                <w:bCs/>
                <w:color w:val="000000"/>
                <w:sz w:val="20"/>
                <w:szCs w:val="20"/>
                <w:lang w:eastAsia="pl-PL"/>
              </w:rPr>
            </w:pPr>
            <w:r w:rsidRPr="00C45BCF">
              <w:rPr>
                <w:rFonts w:ascii="Arial" w:eastAsia="Times New Roman" w:hAnsi="Arial" w:cs="Arial"/>
                <w:b/>
                <w:bCs/>
                <w:color w:val="000000"/>
                <w:sz w:val="20"/>
                <w:szCs w:val="20"/>
                <w:lang w:eastAsia="pl-PL"/>
              </w:rPr>
              <w:t>137 618</w:t>
            </w:r>
          </w:p>
        </w:tc>
        <w:tc>
          <w:tcPr>
            <w:tcW w:w="399" w:type="pct"/>
            <w:tcBorders>
              <w:top w:val="nil"/>
              <w:left w:val="nil"/>
              <w:bottom w:val="single" w:sz="4" w:space="0" w:color="auto"/>
              <w:right w:val="single" w:sz="4" w:space="0" w:color="auto"/>
            </w:tcBorders>
            <w:shd w:val="clear" w:color="auto" w:fill="auto"/>
            <w:noWrap/>
            <w:vAlign w:val="bottom"/>
            <w:hideMark/>
          </w:tcPr>
          <w:p w14:paraId="52582D7C" w14:textId="77777777" w:rsidR="006A6CD0" w:rsidRPr="00C45BCF" w:rsidRDefault="006A6CD0" w:rsidP="00571F79">
            <w:pPr>
              <w:spacing w:after="0" w:line="360" w:lineRule="auto"/>
              <w:jc w:val="right"/>
              <w:rPr>
                <w:rFonts w:ascii="Arial" w:eastAsia="Times New Roman" w:hAnsi="Arial" w:cs="Arial"/>
                <w:b/>
                <w:bCs/>
                <w:color w:val="000000"/>
                <w:sz w:val="20"/>
                <w:szCs w:val="20"/>
                <w:lang w:eastAsia="pl-PL"/>
              </w:rPr>
            </w:pPr>
            <w:r w:rsidRPr="00C45BCF">
              <w:rPr>
                <w:rFonts w:ascii="Arial" w:eastAsia="Times New Roman" w:hAnsi="Arial" w:cs="Arial"/>
                <w:b/>
                <w:bCs/>
                <w:color w:val="000000"/>
                <w:sz w:val="20"/>
                <w:szCs w:val="20"/>
                <w:lang w:eastAsia="pl-PL"/>
              </w:rPr>
              <w:t>328 328</w:t>
            </w:r>
          </w:p>
        </w:tc>
      </w:tr>
    </w:tbl>
    <w:p w14:paraId="6CBB8E0D" w14:textId="5A4C8975" w:rsidR="006A6CD0" w:rsidRPr="00635A38" w:rsidRDefault="00635A38" w:rsidP="00635A38">
      <w:pPr>
        <w:spacing w:after="120" w:line="240" w:lineRule="auto"/>
        <w:rPr>
          <w:rFonts w:ascii="Arial" w:eastAsia="Times New Roman" w:hAnsi="Arial" w:cs="Arial"/>
          <w:sz w:val="16"/>
          <w:szCs w:val="16"/>
          <w:lang w:eastAsia="pl-PL"/>
        </w:rPr>
        <w:sectPr w:rsidR="006A6CD0" w:rsidRPr="00635A38" w:rsidSect="00B72E5C">
          <w:pgSz w:w="16838" w:h="11906" w:orient="landscape"/>
          <w:pgMar w:top="1417" w:right="1417" w:bottom="1417" w:left="1417" w:header="708" w:footer="708" w:gutter="0"/>
          <w:cols w:space="708"/>
          <w:docGrid w:linePitch="360"/>
        </w:sectPr>
      </w:pPr>
      <w:r>
        <w:rPr>
          <w:rFonts w:ascii="Arial" w:eastAsia="Times New Roman" w:hAnsi="Arial" w:cs="Arial"/>
          <w:sz w:val="16"/>
          <w:szCs w:val="16"/>
          <w:lang w:eastAsia="pl-PL"/>
        </w:rPr>
        <w:t>[</w:t>
      </w:r>
      <w:r w:rsidRPr="00FE1410">
        <w:rPr>
          <w:rFonts w:ascii="Arial" w:eastAsia="Times New Roman" w:hAnsi="Arial" w:cs="Arial"/>
          <w:sz w:val="16"/>
          <w:szCs w:val="16"/>
          <w:lang w:eastAsia="pl-PL"/>
        </w:rPr>
        <w:t>Źródło: UMWŚ</w:t>
      </w:r>
      <w:r>
        <w:rPr>
          <w:rFonts w:ascii="Arial" w:eastAsia="Times New Roman" w:hAnsi="Arial" w:cs="Arial"/>
          <w:sz w:val="16"/>
          <w:szCs w:val="16"/>
          <w:lang w:eastAsia="pl-PL"/>
        </w:rPr>
        <w:t>]</w:t>
      </w:r>
      <w:r w:rsidR="006A6CD0">
        <w:rPr>
          <w:rFonts w:ascii="Arial" w:eastAsia="Times New Roman" w:hAnsi="Arial" w:cs="Arial"/>
          <w:sz w:val="18"/>
          <w:szCs w:val="18"/>
          <w:lang w:eastAsia="pl-PL"/>
        </w:rPr>
        <w:tab/>
      </w:r>
    </w:p>
    <w:p w14:paraId="6D9AA0C3" w14:textId="6AA0D036" w:rsidR="006A6CD0" w:rsidRPr="00B23966" w:rsidRDefault="00B23966" w:rsidP="009D41DB">
      <w:pPr>
        <w:tabs>
          <w:tab w:val="left" w:pos="709"/>
        </w:tabs>
        <w:spacing w:after="0" w:line="360" w:lineRule="auto"/>
        <w:jc w:val="both"/>
        <w:rPr>
          <w:rFonts w:ascii="Arial" w:eastAsia="Times New Roman" w:hAnsi="Arial" w:cs="Arial"/>
          <w:sz w:val="24"/>
          <w:szCs w:val="24"/>
          <w:lang w:eastAsia="pl-PL"/>
        </w:rPr>
      </w:pPr>
      <w:r>
        <w:rPr>
          <w:rFonts w:ascii="Arial" w:eastAsia="Times New Roman" w:hAnsi="Arial" w:cs="Arial"/>
          <w:sz w:val="24"/>
          <w:szCs w:val="24"/>
          <w:lang w:eastAsia="pl-PL"/>
        </w:rPr>
        <w:lastRenderedPageBreak/>
        <w:tab/>
      </w:r>
      <w:r w:rsidR="006A6CD0" w:rsidRPr="003F6E6E">
        <w:rPr>
          <w:rFonts w:ascii="Arial" w:eastAsia="Times New Roman" w:hAnsi="Arial" w:cs="Arial"/>
          <w:sz w:val="24"/>
          <w:szCs w:val="24"/>
          <w:lang w:eastAsia="pl-PL"/>
        </w:rPr>
        <w:t>Średnia masa zebranych i odebranych odpadów komunalnych w województwie na jednego mieszkańca wynosiła 349 kg/M w 2020 r., 375 kg/M w 2021 r. oraz 333 kg/M w 202</w:t>
      </w:r>
      <w:r>
        <w:rPr>
          <w:rFonts w:ascii="Arial" w:eastAsia="Times New Roman" w:hAnsi="Arial" w:cs="Arial"/>
          <w:sz w:val="24"/>
          <w:szCs w:val="24"/>
          <w:lang w:eastAsia="pl-PL"/>
        </w:rPr>
        <w:t xml:space="preserve">2 r. </w:t>
      </w:r>
      <w:r w:rsidR="006A6CD0" w:rsidRPr="003F6E6E">
        <w:rPr>
          <w:rFonts w:ascii="Arial" w:eastAsia="Times New Roman" w:hAnsi="Arial" w:cs="Arial"/>
          <w:sz w:val="24"/>
          <w:szCs w:val="24"/>
          <w:lang w:eastAsia="pl-PL"/>
        </w:rPr>
        <w:t xml:space="preserve">Udział zmieszanych odpadów komunalnych w łącznej masie zebranych </w:t>
      </w:r>
      <w:r w:rsidR="006A6CD0" w:rsidRPr="003F6E6E">
        <w:rPr>
          <w:rFonts w:ascii="Arial" w:eastAsia="Times New Roman" w:hAnsi="Arial" w:cs="Arial"/>
          <w:sz w:val="24"/>
          <w:szCs w:val="24"/>
          <w:lang w:eastAsia="pl-PL"/>
        </w:rPr>
        <w:br/>
        <w:t>i odebran</w:t>
      </w:r>
      <w:r w:rsidR="006A6CD0">
        <w:rPr>
          <w:rFonts w:ascii="Arial" w:eastAsia="Times New Roman" w:hAnsi="Arial" w:cs="Arial"/>
          <w:sz w:val="24"/>
          <w:szCs w:val="24"/>
          <w:lang w:eastAsia="pl-PL"/>
        </w:rPr>
        <w:t>ych odpadów komunalnych wynosił</w:t>
      </w:r>
      <w:r w:rsidR="006A6CD0" w:rsidRPr="003F6E6E">
        <w:rPr>
          <w:rFonts w:ascii="Arial" w:eastAsia="Times New Roman" w:hAnsi="Arial" w:cs="Arial"/>
          <w:sz w:val="24"/>
          <w:szCs w:val="24"/>
          <w:lang w:eastAsia="pl-PL"/>
        </w:rPr>
        <w:t xml:space="preserve"> w 2020 r.</w:t>
      </w:r>
      <w:r w:rsidR="006A6CD0">
        <w:rPr>
          <w:rFonts w:ascii="Arial" w:hAnsi="Arial" w:cs="Arial"/>
          <w:noProof/>
          <w:sz w:val="24"/>
          <w:szCs w:val="24"/>
        </w:rPr>
        <w:t xml:space="preserve"> 58%, w 2021 r. 55</w:t>
      </w:r>
      <w:r w:rsidR="006A6CD0" w:rsidRPr="003F6E6E">
        <w:rPr>
          <w:rFonts w:ascii="Arial" w:hAnsi="Arial" w:cs="Arial"/>
          <w:noProof/>
          <w:sz w:val="24"/>
          <w:szCs w:val="24"/>
        </w:rPr>
        <w:t xml:space="preserve">% oraz </w:t>
      </w:r>
      <w:r w:rsidR="006A6CD0">
        <w:rPr>
          <w:rFonts w:ascii="Arial" w:hAnsi="Arial" w:cs="Arial"/>
          <w:noProof/>
          <w:sz w:val="24"/>
          <w:szCs w:val="24"/>
        </w:rPr>
        <w:br/>
        <w:t>w 2022 r. 58</w:t>
      </w:r>
      <w:r w:rsidR="006A6CD0" w:rsidRPr="003F6E6E">
        <w:rPr>
          <w:rFonts w:ascii="Arial" w:hAnsi="Arial" w:cs="Arial"/>
          <w:noProof/>
          <w:sz w:val="24"/>
          <w:szCs w:val="24"/>
        </w:rPr>
        <w:t>%.</w:t>
      </w:r>
    </w:p>
    <w:p w14:paraId="6016396C" w14:textId="77777777" w:rsidR="006A6CD0" w:rsidRDefault="006A6CD0" w:rsidP="009D41DB">
      <w:pPr>
        <w:tabs>
          <w:tab w:val="left" w:pos="709"/>
        </w:tabs>
        <w:spacing w:after="0" w:line="360" w:lineRule="auto"/>
        <w:jc w:val="both"/>
        <w:rPr>
          <w:rFonts w:ascii="Arial" w:hAnsi="Arial" w:cs="Arial"/>
          <w:noProof/>
          <w:sz w:val="24"/>
          <w:szCs w:val="24"/>
        </w:rPr>
      </w:pPr>
    </w:p>
    <w:p w14:paraId="4FA5C351" w14:textId="77777777" w:rsidR="006A6CD0" w:rsidRPr="003F6E6E" w:rsidRDefault="006A6CD0" w:rsidP="00B23966">
      <w:pPr>
        <w:tabs>
          <w:tab w:val="left" w:pos="709"/>
        </w:tabs>
        <w:spacing w:after="0" w:line="360" w:lineRule="auto"/>
        <w:jc w:val="center"/>
        <w:rPr>
          <w:rFonts w:ascii="Arial" w:hAnsi="Arial" w:cs="Arial"/>
          <w:noProof/>
          <w:sz w:val="24"/>
          <w:szCs w:val="24"/>
        </w:rPr>
      </w:pPr>
      <w:r>
        <w:rPr>
          <w:noProof/>
          <w:lang w:eastAsia="pl-PL"/>
        </w:rPr>
        <w:drawing>
          <wp:inline distT="0" distB="0" distL="0" distR="0" wp14:anchorId="4F98A459" wp14:editId="7FE80A77">
            <wp:extent cx="5205047" cy="3033346"/>
            <wp:effectExtent l="0" t="0" r="15240" b="15240"/>
            <wp:docPr id="12" name="Wykres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B52829-D353-34D4-9644-F7EC5AAAE8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542E786" w14:textId="619417F0" w:rsidR="006A6CD0" w:rsidRPr="00635A38" w:rsidRDefault="00635A38" w:rsidP="00635A38">
      <w:pPr>
        <w:spacing w:after="120" w:line="240" w:lineRule="auto"/>
        <w:rPr>
          <w:rFonts w:ascii="Arial" w:eastAsia="Times New Roman" w:hAnsi="Arial" w:cs="Arial"/>
          <w:sz w:val="16"/>
          <w:szCs w:val="16"/>
          <w:lang w:eastAsia="pl-PL"/>
        </w:rPr>
      </w:pPr>
      <w:r>
        <w:rPr>
          <w:rFonts w:ascii="Arial" w:eastAsia="Times New Roman" w:hAnsi="Arial" w:cs="Arial"/>
          <w:sz w:val="16"/>
          <w:szCs w:val="16"/>
          <w:lang w:eastAsia="pl-PL"/>
        </w:rPr>
        <w:t>[</w:t>
      </w:r>
      <w:r w:rsidRPr="00FE1410">
        <w:rPr>
          <w:rFonts w:ascii="Arial" w:eastAsia="Times New Roman" w:hAnsi="Arial" w:cs="Arial"/>
          <w:sz w:val="16"/>
          <w:szCs w:val="16"/>
          <w:lang w:eastAsia="pl-PL"/>
        </w:rPr>
        <w:t>Źródło: UMWŚ</w:t>
      </w:r>
      <w:r>
        <w:rPr>
          <w:rFonts w:ascii="Arial" w:eastAsia="Times New Roman" w:hAnsi="Arial" w:cs="Arial"/>
          <w:sz w:val="16"/>
          <w:szCs w:val="16"/>
          <w:lang w:eastAsia="pl-PL"/>
        </w:rPr>
        <w:t>]</w:t>
      </w:r>
    </w:p>
    <w:p w14:paraId="39F9050A" w14:textId="2AE0A4A6" w:rsidR="006A6CD0" w:rsidRDefault="008513EF" w:rsidP="00AA5FAB">
      <w:pPr>
        <w:pStyle w:val="Legenda"/>
        <w:spacing w:line="276" w:lineRule="auto"/>
        <w:jc w:val="both"/>
        <w:rPr>
          <w:rFonts w:ascii="Arial" w:hAnsi="Arial" w:cs="Arial"/>
          <w:b/>
          <w:color w:val="auto"/>
          <w:sz w:val="24"/>
          <w:szCs w:val="24"/>
        </w:rPr>
      </w:pPr>
      <w:bookmarkStart w:id="21" w:name="_Toc152324708"/>
      <w:r w:rsidRPr="008513EF">
        <w:rPr>
          <w:rFonts w:ascii="Arial" w:hAnsi="Arial" w:cs="Arial"/>
          <w:b/>
          <w:color w:val="auto"/>
          <w:sz w:val="24"/>
          <w:szCs w:val="24"/>
        </w:rPr>
        <w:t xml:space="preserve">Rysunek </w:t>
      </w:r>
      <w:r w:rsidRPr="008513EF">
        <w:rPr>
          <w:rFonts w:ascii="Arial" w:hAnsi="Arial" w:cs="Arial"/>
          <w:b/>
          <w:color w:val="auto"/>
          <w:sz w:val="24"/>
          <w:szCs w:val="24"/>
        </w:rPr>
        <w:fldChar w:fldCharType="begin"/>
      </w:r>
      <w:r w:rsidRPr="008513EF">
        <w:rPr>
          <w:rFonts w:ascii="Arial" w:hAnsi="Arial" w:cs="Arial"/>
          <w:b/>
          <w:color w:val="auto"/>
          <w:sz w:val="24"/>
          <w:szCs w:val="24"/>
        </w:rPr>
        <w:instrText xml:space="preserve"> SEQ Rysunek \* ARABIC </w:instrText>
      </w:r>
      <w:r w:rsidRPr="008513EF">
        <w:rPr>
          <w:rFonts w:ascii="Arial" w:hAnsi="Arial" w:cs="Arial"/>
          <w:b/>
          <w:color w:val="auto"/>
          <w:sz w:val="24"/>
          <w:szCs w:val="24"/>
        </w:rPr>
        <w:fldChar w:fldCharType="separate"/>
      </w:r>
      <w:r w:rsidR="00650CB7">
        <w:rPr>
          <w:rFonts w:ascii="Arial" w:hAnsi="Arial" w:cs="Arial"/>
          <w:b/>
          <w:noProof/>
          <w:color w:val="auto"/>
          <w:sz w:val="24"/>
          <w:szCs w:val="24"/>
        </w:rPr>
        <w:t>4</w:t>
      </w:r>
      <w:r w:rsidRPr="008513EF">
        <w:rPr>
          <w:rFonts w:ascii="Arial" w:hAnsi="Arial" w:cs="Arial"/>
          <w:b/>
          <w:color w:val="auto"/>
          <w:sz w:val="24"/>
          <w:szCs w:val="24"/>
        </w:rPr>
        <w:fldChar w:fldCharType="end"/>
      </w:r>
      <w:r w:rsidRPr="008513EF">
        <w:rPr>
          <w:rFonts w:ascii="Arial" w:hAnsi="Arial" w:cs="Arial"/>
          <w:b/>
          <w:color w:val="auto"/>
          <w:sz w:val="24"/>
          <w:szCs w:val="24"/>
        </w:rPr>
        <w:t>. Udział zmieszanych odpadów komunalnych i odpadów selektywnie zebranych w łącznej masie zebranych i odebranych odpadów komunalnych</w:t>
      </w:r>
      <w:bookmarkEnd w:id="21"/>
    </w:p>
    <w:p w14:paraId="6F9E6135" w14:textId="77777777" w:rsidR="008513EF" w:rsidRDefault="008513EF" w:rsidP="008513EF">
      <w:pPr>
        <w:spacing w:after="0" w:line="360" w:lineRule="auto"/>
      </w:pPr>
    </w:p>
    <w:p w14:paraId="21432C0C" w14:textId="77777777" w:rsidR="006A6CD0" w:rsidRDefault="006A6CD0" w:rsidP="009D41DB">
      <w:pPr>
        <w:spacing w:line="360" w:lineRule="auto"/>
        <w:rPr>
          <w:rFonts w:ascii="Arial" w:hAnsi="Arial" w:cs="Arial"/>
        </w:rPr>
      </w:pPr>
      <w:r w:rsidRPr="00B739D7">
        <w:rPr>
          <w:rFonts w:ascii="Arial" w:hAnsi="Arial" w:cs="Arial"/>
          <w:b/>
          <w:bCs/>
          <w:sz w:val="24"/>
          <w:szCs w:val="24"/>
        </w:rPr>
        <w:t>Zbieranie odpadów komunalnych</w:t>
      </w:r>
    </w:p>
    <w:p w14:paraId="28FD92EA" w14:textId="77777777" w:rsidR="006A6CD0" w:rsidRDefault="006A6CD0" w:rsidP="009D41DB">
      <w:pPr>
        <w:spacing w:after="0" w:line="360" w:lineRule="auto"/>
        <w:ind w:firstLine="709"/>
        <w:jc w:val="both"/>
        <w:rPr>
          <w:rFonts w:ascii="Arial" w:hAnsi="Arial" w:cs="Arial"/>
          <w:sz w:val="24"/>
          <w:szCs w:val="24"/>
        </w:rPr>
      </w:pPr>
      <w:r w:rsidRPr="00EB6414">
        <w:rPr>
          <w:rFonts w:ascii="Arial" w:hAnsi="Arial" w:cs="Arial"/>
          <w:sz w:val="24"/>
          <w:szCs w:val="24"/>
        </w:rPr>
        <w:t>W województwie</w:t>
      </w:r>
      <w:r>
        <w:rPr>
          <w:rFonts w:ascii="Arial" w:hAnsi="Arial" w:cs="Arial"/>
          <w:sz w:val="24"/>
          <w:szCs w:val="24"/>
        </w:rPr>
        <w:t xml:space="preserve"> </w:t>
      </w:r>
      <w:r w:rsidRPr="00EB6414">
        <w:rPr>
          <w:rFonts w:ascii="Arial" w:hAnsi="Arial" w:cs="Arial"/>
          <w:sz w:val="24"/>
          <w:szCs w:val="24"/>
        </w:rPr>
        <w:t xml:space="preserve">odpady </w:t>
      </w:r>
      <w:r>
        <w:rPr>
          <w:rFonts w:ascii="Arial" w:hAnsi="Arial" w:cs="Arial"/>
          <w:sz w:val="24"/>
          <w:szCs w:val="24"/>
        </w:rPr>
        <w:t xml:space="preserve">komunalne </w:t>
      </w:r>
      <w:r w:rsidRPr="00EB6414">
        <w:rPr>
          <w:rFonts w:ascii="Arial" w:hAnsi="Arial" w:cs="Arial"/>
          <w:sz w:val="24"/>
          <w:szCs w:val="24"/>
        </w:rPr>
        <w:t xml:space="preserve">zbierano w Punktach Selektywnego Zbierania Odpadów Komunalnych (PSZOK) oraz punktach skupu surowców wtórnych. </w:t>
      </w:r>
    </w:p>
    <w:p w14:paraId="22F9EA95" w14:textId="77777777" w:rsidR="006A6CD0" w:rsidRDefault="006A6CD0" w:rsidP="009D41DB">
      <w:pPr>
        <w:spacing w:after="0" w:line="360" w:lineRule="auto"/>
        <w:jc w:val="both"/>
        <w:rPr>
          <w:rFonts w:ascii="Arial" w:hAnsi="Arial" w:cs="Arial"/>
          <w:sz w:val="24"/>
          <w:szCs w:val="24"/>
        </w:rPr>
      </w:pPr>
      <w:r w:rsidRPr="00DC773E">
        <w:rPr>
          <w:rFonts w:ascii="Arial" w:hAnsi="Arial" w:cs="Arial"/>
          <w:sz w:val="24"/>
          <w:szCs w:val="24"/>
        </w:rPr>
        <w:t>PSZOK to miejsce na terenie gminy, w którym mieszkańcy pozostawiać mogą odpady komunalne zebrane w sposób selektywny.</w:t>
      </w:r>
    </w:p>
    <w:p w14:paraId="68A92C38" w14:textId="12580C82" w:rsidR="006A6CD0" w:rsidRPr="00BC10E3" w:rsidRDefault="006A6CD0" w:rsidP="009D41DB">
      <w:pPr>
        <w:spacing w:after="0" w:line="360" w:lineRule="auto"/>
        <w:ind w:firstLine="709"/>
        <w:jc w:val="both"/>
        <w:rPr>
          <w:rFonts w:ascii="Arial" w:hAnsi="Arial" w:cs="Arial"/>
          <w:sz w:val="24"/>
          <w:szCs w:val="24"/>
        </w:rPr>
      </w:pPr>
      <w:r w:rsidRPr="00BC10E3">
        <w:rPr>
          <w:rFonts w:ascii="Arial" w:hAnsi="Arial" w:cs="Arial"/>
          <w:sz w:val="24"/>
          <w:szCs w:val="24"/>
        </w:rPr>
        <w:t xml:space="preserve">Liczba PSZOK-ów funkcjonujących na koniec roku 2022 na terenie województwa świętokrzyskiego wynosiła 79 szt. W latach 2020 i 2021 funkcjonowały 79 PSZOK-i utworzone przez </w:t>
      </w:r>
      <w:r>
        <w:rPr>
          <w:rFonts w:ascii="Arial" w:hAnsi="Arial" w:cs="Arial"/>
          <w:sz w:val="24"/>
          <w:szCs w:val="24"/>
        </w:rPr>
        <w:t xml:space="preserve">96 gmin, natomiast w roku 2022 </w:t>
      </w:r>
      <w:r w:rsidRPr="00BC10E3">
        <w:rPr>
          <w:rFonts w:ascii="Arial" w:hAnsi="Arial" w:cs="Arial"/>
          <w:sz w:val="24"/>
          <w:szCs w:val="24"/>
        </w:rPr>
        <w:t>funkcjonowały 79 PSZOK-i utworzone przez 97 gmin. W analizowanym okresie liczba gmin, w których funkcjonowały PSZOK-i wzrosła o 1 gminę, tj. PSZOK w gminie Zagnańsk (2022 rok). W dalszym ciągu nadal 5 gmin nie utworzyło PSZOK-u, mimo że</w:t>
      </w:r>
      <w:r>
        <w:rPr>
          <w:rFonts w:ascii="Arial" w:hAnsi="Arial" w:cs="Arial"/>
          <w:sz w:val="24"/>
          <w:szCs w:val="24"/>
        </w:rPr>
        <w:t xml:space="preserve"> jest </w:t>
      </w:r>
      <w:r w:rsidRPr="00BC10E3">
        <w:rPr>
          <w:rFonts w:ascii="Arial" w:hAnsi="Arial" w:cs="Arial"/>
          <w:sz w:val="24"/>
          <w:szCs w:val="24"/>
        </w:rPr>
        <w:t xml:space="preserve">to obowiązek wynikający z ustawy o utrzymaniu czystości i porządku w gminach. Problemem są nie </w:t>
      </w:r>
      <w:r w:rsidRPr="00BC10E3">
        <w:rPr>
          <w:rFonts w:ascii="Arial" w:hAnsi="Arial" w:cs="Arial"/>
          <w:sz w:val="24"/>
          <w:szCs w:val="24"/>
        </w:rPr>
        <w:lastRenderedPageBreak/>
        <w:t>tylko wysokie koszty ich funkcjonowania, lecz także niechęć mieszkańców do sytuowania PSZOK-ów w sąsiedztwie ich domów.</w:t>
      </w:r>
    </w:p>
    <w:p w14:paraId="3D12553B" w14:textId="753891F3" w:rsidR="006A6CD0" w:rsidRPr="005404FB" w:rsidRDefault="006A6CD0" w:rsidP="009D41DB">
      <w:pPr>
        <w:spacing w:after="0" w:line="360" w:lineRule="auto"/>
        <w:ind w:firstLine="709"/>
        <w:jc w:val="both"/>
        <w:rPr>
          <w:rFonts w:ascii="Arial" w:hAnsi="Arial" w:cs="Arial"/>
          <w:sz w:val="24"/>
          <w:szCs w:val="24"/>
        </w:rPr>
      </w:pPr>
      <w:r w:rsidRPr="005404FB">
        <w:rPr>
          <w:rFonts w:ascii="Arial" w:hAnsi="Arial" w:cs="Arial"/>
          <w:sz w:val="24"/>
          <w:szCs w:val="24"/>
        </w:rPr>
        <w:t xml:space="preserve">W ramach istniejących PSZOK-ów funkcjonowały punkty </w:t>
      </w:r>
      <w:r w:rsidR="001C6ED4" w:rsidRPr="001C6ED4">
        <w:rPr>
          <w:rFonts w:ascii="Arial" w:hAnsi="Arial" w:cs="Arial"/>
          <w:sz w:val="24"/>
          <w:szCs w:val="24"/>
        </w:rPr>
        <w:t xml:space="preserve">napraw </w:t>
      </w:r>
      <w:r w:rsidR="001C6ED4">
        <w:rPr>
          <w:rFonts w:ascii="Arial" w:hAnsi="Arial" w:cs="Arial"/>
          <w:sz w:val="24"/>
          <w:szCs w:val="24"/>
        </w:rPr>
        <w:br/>
      </w:r>
      <w:r w:rsidR="001C6ED4" w:rsidRPr="001C6ED4">
        <w:rPr>
          <w:rFonts w:ascii="Arial" w:hAnsi="Arial" w:cs="Arial"/>
          <w:sz w:val="24"/>
          <w:szCs w:val="24"/>
        </w:rPr>
        <w:t xml:space="preserve">i przygotowania do ponownego użycia </w:t>
      </w:r>
      <w:r w:rsidRPr="005404FB">
        <w:rPr>
          <w:rFonts w:ascii="Arial" w:hAnsi="Arial" w:cs="Arial"/>
          <w:sz w:val="24"/>
          <w:szCs w:val="24"/>
        </w:rPr>
        <w:t>rzeczy używanych, tj.:</w:t>
      </w:r>
    </w:p>
    <w:p w14:paraId="035CA010" w14:textId="7214A776" w:rsidR="006A6CD0" w:rsidRPr="005404FB" w:rsidRDefault="00D360D8" w:rsidP="00704735">
      <w:pPr>
        <w:pStyle w:val="Akapitzlist"/>
        <w:numPr>
          <w:ilvl w:val="0"/>
          <w:numId w:val="16"/>
        </w:numPr>
        <w:spacing w:line="360" w:lineRule="auto"/>
        <w:jc w:val="both"/>
        <w:rPr>
          <w:rFonts w:ascii="Arial" w:hAnsi="Arial" w:cs="Arial"/>
        </w:rPr>
      </w:pPr>
      <w:r>
        <w:rPr>
          <w:rFonts w:ascii="Arial" w:hAnsi="Arial" w:cs="Arial"/>
        </w:rPr>
        <w:t xml:space="preserve"> </w:t>
      </w:r>
      <w:r w:rsidR="006A6CD0" w:rsidRPr="005404FB">
        <w:rPr>
          <w:rFonts w:ascii="Arial" w:hAnsi="Arial" w:cs="Arial"/>
        </w:rPr>
        <w:t>2020 r. w gm. Brody, gm. Krasocin, gm. Masłów i gm. Tuczępy, które obsługiwały 17 gmin,</w:t>
      </w:r>
    </w:p>
    <w:p w14:paraId="1375414F" w14:textId="1D694C36" w:rsidR="006A6CD0" w:rsidRPr="003672E1" w:rsidRDefault="006A6CD0" w:rsidP="00704735">
      <w:pPr>
        <w:pStyle w:val="Akapitzlist"/>
        <w:numPr>
          <w:ilvl w:val="0"/>
          <w:numId w:val="16"/>
        </w:numPr>
        <w:spacing w:line="360" w:lineRule="auto"/>
        <w:jc w:val="both"/>
        <w:rPr>
          <w:rFonts w:ascii="Arial" w:hAnsi="Arial" w:cs="Arial"/>
        </w:rPr>
      </w:pPr>
      <w:r w:rsidRPr="003672E1">
        <w:rPr>
          <w:rFonts w:ascii="Arial" w:hAnsi="Arial" w:cs="Arial"/>
        </w:rPr>
        <w:t>2021 r. w gm. Krasocin, gm. Masłów i gm. Tuczępy, które obsługiwały 1</w:t>
      </w:r>
      <w:r>
        <w:rPr>
          <w:rFonts w:ascii="Arial" w:hAnsi="Arial" w:cs="Arial"/>
        </w:rPr>
        <w:t>6</w:t>
      </w:r>
      <w:r w:rsidRPr="003672E1">
        <w:rPr>
          <w:rFonts w:ascii="Arial" w:hAnsi="Arial" w:cs="Arial"/>
        </w:rPr>
        <w:t xml:space="preserve"> gmin,</w:t>
      </w:r>
    </w:p>
    <w:p w14:paraId="14572FB8" w14:textId="6B9D6E49" w:rsidR="006A6CD0" w:rsidRPr="003672E1" w:rsidRDefault="006A6CD0" w:rsidP="00704735">
      <w:pPr>
        <w:pStyle w:val="Akapitzlist"/>
        <w:numPr>
          <w:ilvl w:val="0"/>
          <w:numId w:val="16"/>
        </w:numPr>
        <w:spacing w:line="360" w:lineRule="auto"/>
        <w:jc w:val="both"/>
        <w:rPr>
          <w:rFonts w:ascii="Arial" w:hAnsi="Arial" w:cs="Arial"/>
        </w:rPr>
      </w:pPr>
      <w:r w:rsidRPr="003672E1">
        <w:rPr>
          <w:rFonts w:ascii="Arial" w:hAnsi="Arial" w:cs="Arial"/>
        </w:rPr>
        <w:t>202</w:t>
      </w:r>
      <w:r>
        <w:rPr>
          <w:rFonts w:ascii="Arial" w:hAnsi="Arial" w:cs="Arial"/>
        </w:rPr>
        <w:t>2</w:t>
      </w:r>
      <w:r w:rsidRPr="003672E1">
        <w:rPr>
          <w:rFonts w:ascii="Arial" w:hAnsi="Arial" w:cs="Arial"/>
        </w:rPr>
        <w:t xml:space="preserve"> r. w gm. </w:t>
      </w:r>
      <w:r>
        <w:rPr>
          <w:rFonts w:ascii="Arial" w:hAnsi="Arial" w:cs="Arial"/>
        </w:rPr>
        <w:t>Sandomierz</w:t>
      </w:r>
      <w:r w:rsidRPr="003672E1">
        <w:rPr>
          <w:rFonts w:ascii="Arial" w:hAnsi="Arial" w:cs="Arial"/>
        </w:rPr>
        <w:t>, gm. Krasocin, gm. Masłów i gm. Tuczępy, które obsługiwały 17 gmin</w:t>
      </w:r>
      <w:r>
        <w:rPr>
          <w:rFonts w:ascii="Arial" w:hAnsi="Arial" w:cs="Arial"/>
        </w:rPr>
        <w:t>.</w:t>
      </w:r>
    </w:p>
    <w:p w14:paraId="6FCE6C46" w14:textId="31E1F5CE" w:rsidR="006A6CD0" w:rsidRDefault="006A6CD0" w:rsidP="009D41DB">
      <w:pPr>
        <w:spacing w:after="0" w:line="360" w:lineRule="auto"/>
        <w:ind w:firstLine="709"/>
        <w:jc w:val="both"/>
        <w:rPr>
          <w:rFonts w:ascii="Arial" w:hAnsi="Arial" w:cs="Arial"/>
          <w:sz w:val="24"/>
          <w:szCs w:val="24"/>
        </w:rPr>
      </w:pPr>
      <w:r w:rsidRPr="00BC10E3">
        <w:rPr>
          <w:rFonts w:ascii="Arial" w:hAnsi="Arial" w:cs="Arial"/>
          <w:sz w:val="24"/>
          <w:szCs w:val="24"/>
        </w:rPr>
        <w:t xml:space="preserve">Łączna masa zebranych odpadów w ramach PSZOK zlokalizowanych na terenie województwa świętokrzyskiego kształtowała się następująco: 18 779 Mg </w:t>
      </w:r>
      <w:r>
        <w:rPr>
          <w:rFonts w:ascii="Arial" w:hAnsi="Arial" w:cs="Arial"/>
          <w:sz w:val="24"/>
          <w:szCs w:val="24"/>
        </w:rPr>
        <w:br/>
      </w:r>
      <w:r w:rsidRPr="00BC10E3">
        <w:rPr>
          <w:rFonts w:ascii="Arial" w:hAnsi="Arial" w:cs="Arial"/>
          <w:sz w:val="24"/>
          <w:szCs w:val="24"/>
        </w:rPr>
        <w:t xml:space="preserve">w 2020 r., 16 019 Mg w 2021 r., 7 747 Mg w 2022 r. </w:t>
      </w:r>
      <w:r>
        <w:rPr>
          <w:rFonts w:ascii="Arial" w:hAnsi="Arial" w:cs="Arial"/>
          <w:sz w:val="24"/>
          <w:szCs w:val="24"/>
        </w:rPr>
        <w:t xml:space="preserve">Znaczny spadek masy zebranych odpadów komunalnych </w:t>
      </w:r>
      <w:r w:rsidRPr="002D3921">
        <w:rPr>
          <w:rFonts w:ascii="Arial" w:hAnsi="Arial" w:cs="Arial"/>
          <w:sz w:val="24"/>
          <w:szCs w:val="24"/>
        </w:rPr>
        <w:t>w PSZOK-ach</w:t>
      </w:r>
      <w:r>
        <w:rPr>
          <w:rFonts w:ascii="Arial" w:hAnsi="Arial" w:cs="Arial"/>
          <w:sz w:val="24"/>
          <w:szCs w:val="24"/>
        </w:rPr>
        <w:t xml:space="preserve"> jest </w:t>
      </w:r>
      <w:r w:rsidRPr="002D3921">
        <w:rPr>
          <w:rFonts w:ascii="Arial" w:hAnsi="Arial" w:cs="Arial"/>
          <w:sz w:val="24"/>
          <w:szCs w:val="24"/>
        </w:rPr>
        <w:t>wynikiem</w:t>
      </w:r>
      <w:r>
        <w:rPr>
          <w:rFonts w:ascii="Arial" w:hAnsi="Arial" w:cs="Arial"/>
          <w:sz w:val="24"/>
          <w:szCs w:val="24"/>
        </w:rPr>
        <w:t xml:space="preserve"> zmiany </w:t>
      </w:r>
      <w:r w:rsidRPr="002D3921">
        <w:rPr>
          <w:rFonts w:ascii="Arial" w:hAnsi="Arial" w:cs="Arial"/>
          <w:sz w:val="24"/>
          <w:szCs w:val="24"/>
        </w:rPr>
        <w:t>definicj</w:t>
      </w:r>
      <w:r>
        <w:rPr>
          <w:rFonts w:ascii="Arial" w:hAnsi="Arial" w:cs="Arial"/>
          <w:sz w:val="24"/>
          <w:szCs w:val="24"/>
        </w:rPr>
        <w:t>i</w:t>
      </w:r>
      <w:r w:rsidRPr="002D3921">
        <w:rPr>
          <w:rFonts w:ascii="Arial" w:hAnsi="Arial" w:cs="Arial"/>
          <w:sz w:val="24"/>
          <w:szCs w:val="24"/>
        </w:rPr>
        <w:t xml:space="preserve"> odpadów komunalnych</w:t>
      </w:r>
      <w:r>
        <w:rPr>
          <w:rFonts w:ascii="Arial" w:hAnsi="Arial" w:cs="Arial"/>
          <w:sz w:val="24"/>
          <w:szCs w:val="24"/>
        </w:rPr>
        <w:t xml:space="preserve"> od dnia </w:t>
      </w:r>
      <w:r w:rsidRPr="002D3921">
        <w:rPr>
          <w:rFonts w:ascii="Arial" w:hAnsi="Arial" w:cs="Arial"/>
          <w:sz w:val="24"/>
          <w:szCs w:val="24"/>
        </w:rPr>
        <w:t>1 stycznia 2022 r. Nowa definicja nie obejmuje odpadów budowlanych i rozbiórkowych</w:t>
      </w:r>
      <w:r>
        <w:rPr>
          <w:rFonts w:ascii="Arial" w:hAnsi="Arial" w:cs="Arial"/>
          <w:sz w:val="24"/>
          <w:szCs w:val="24"/>
        </w:rPr>
        <w:t>,</w:t>
      </w:r>
      <w:r w:rsidRPr="00A8565B">
        <w:t xml:space="preserve"> </w:t>
      </w:r>
      <w:r w:rsidRPr="00A8565B">
        <w:rPr>
          <w:rFonts w:ascii="Arial" w:hAnsi="Arial" w:cs="Arial"/>
          <w:sz w:val="24"/>
          <w:szCs w:val="24"/>
        </w:rPr>
        <w:t>w związku z czym nie uwzględnia się tej grupy odpadów w analizie odpadów komunalnych za 2022 r.</w:t>
      </w:r>
      <w:r>
        <w:rPr>
          <w:rFonts w:ascii="Arial" w:hAnsi="Arial" w:cs="Arial"/>
          <w:sz w:val="24"/>
          <w:szCs w:val="24"/>
        </w:rPr>
        <w:t xml:space="preserve"> Zaznaczyć należy, iż odpady budowlane i rozbiórkowe stanowiły znaczą ilość odpadów zbieranych w PSZOK-ach </w:t>
      </w:r>
      <w:r>
        <w:rPr>
          <w:rFonts w:ascii="Arial" w:hAnsi="Arial" w:cs="Arial"/>
          <w:sz w:val="24"/>
          <w:szCs w:val="24"/>
        </w:rPr>
        <w:br/>
        <w:t xml:space="preserve">w poprzednich latach (tj. 61% w 2020 r. i 52% w 2021 r.). Wobec powyższego, udział procentowy w roku 2022 poszczególnych rodzajów odpadów uległ zmianie. </w:t>
      </w:r>
    </w:p>
    <w:p w14:paraId="5D1CAFBD" w14:textId="3771B564" w:rsidR="006A6CD0" w:rsidRPr="00BC10E3" w:rsidRDefault="006A6CD0" w:rsidP="009D41DB">
      <w:pPr>
        <w:spacing w:after="0" w:line="360" w:lineRule="auto"/>
        <w:ind w:firstLine="709"/>
        <w:jc w:val="both"/>
        <w:rPr>
          <w:rFonts w:ascii="Arial" w:hAnsi="Arial" w:cs="Arial"/>
          <w:sz w:val="24"/>
          <w:szCs w:val="24"/>
        </w:rPr>
      </w:pPr>
      <w:r w:rsidRPr="00BC10E3">
        <w:rPr>
          <w:rFonts w:ascii="Arial" w:hAnsi="Arial" w:cs="Arial"/>
          <w:sz w:val="24"/>
          <w:szCs w:val="24"/>
        </w:rPr>
        <w:t>W ramach PSZOK-ów w latach 2020-</w:t>
      </w:r>
      <w:r w:rsidR="0045092B">
        <w:rPr>
          <w:rFonts w:ascii="Arial" w:hAnsi="Arial" w:cs="Arial"/>
          <w:sz w:val="24"/>
          <w:szCs w:val="24"/>
        </w:rPr>
        <w:t>2</w:t>
      </w:r>
      <w:r w:rsidRPr="00BC10E3">
        <w:rPr>
          <w:rFonts w:ascii="Arial" w:hAnsi="Arial" w:cs="Arial"/>
          <w:sz w:val="24"/>
          <w:szCs w:val="24"/>
        </w:rPr>
        <w:t>022 zbierano głównie:</w:t>
      </w:r>
    </w:p>
    <w:p w14:paraId="308EDEAC" w14:textId="060C1399" w:rsidR="006A6CD0" w:rsidRPr="008513EF" w:rsidRDefault="006A6CD0" w:rsidP="00704735">
      <w:pPr>
        <w:pStyle w:val="Akapitzlist"/>
        <w:numPr>
          <w:ilvl w:val="0"/>
          <w:numId w:val="18"/>
        </w:numPr>
        <w:spacing w:line="360" w:lineRule="auto"/>
        <w:ind w:left="426"/>
        <w:jc w:val="both"/>
        <w:rPr>
          <w:rFonts w:ascii="Arial" w:hAnsi="Arial" w:cs="Arial"/>
        </w:rPr>
      </w:pPr>
      <w:r w:rsidRPr="008513EF">
        <w:rPr>
          <w:rFonts w:ascii="Arial" w:hAnsi="Arial" w:cs="Arial"/>
        </w:rPr>
        <w:t xml:space="preserve">odpady budowlane i rozbiórkowe (2020 r. - 61%, 2021 r. - 52%, 2022 r. - </w:t>
      </w:r>
      <w:r w:rsidR="00D360D8" w:rsidRPr="008513EF">
        <w:rPr>
          <w:rFonts w:ascii="Arial" w:hAnsi="Arial" w:cs="Arial"/>
        </w:rPr>
        <w:t>nd.),</w:t>
      </w:r>
    </w:p>
    <w:p w14:paraId="74012D5F" w14:textId="10647319" w:rsidR="006A6CD0" w:rsidRPr="008513EF" w:rsidRDefault="006A6CD0" w:rsidP="00704735">
      <w:pPr>
        <w:pStyle w:val="Akapitzlist"/>
        <w:numPr>
          <w:ilvl w:val="0"/>
          <w:numId w:val="18"/>
        </w:numPr>
        <w:spacing w:line="360" w:lineRule="auto"/>
        <w:ind w:left="426"/>
        <w:jc w:val="both"/>
        <w:rPr>
          <w:rFonts w:ascii="Arial" w:hAnsi="Arial" w:cs="Arial"/>
        </w:rPr>
      </w:pPr>
      <w:r w:rsidRPr="008513EF">
        <w:rPr>
          <w:rFonts w:ascii="Arial" w:hAnsi="Arial" w:cs="Arial"/>
        </w:rPr>
        <w:t xml:space="preserve">odpady wielkogabarytowe (2020 r. - 20%, 2021 r. - 23%, 2022 r. - </w:t>
      </w:r>
      <w:r w:rsidR="00D360D8" w:rsidRPr="008513EF">
        <w:rPr>
          <w:rFonts w:ascii="Arial" w:hAnsi="Arial" w:cs="Arial"/>
        </w:rPr>
        <w:t>46%),</w:t>
      </w:r>
    </w:p>
    <w:p w14:paraId="6C367AE3" w14:textId="2938E71F" w:rsidR="006A6CD0" w:rsidRPr="008513EF" w:rsidRDefault="006A6CD0" w:rsidP="00704735">
      <w:pPr>
        <w:pStyle w:val="Akapitzlist"/>
        <w:numPr>
          <w:ilvl w:val="0"/>
          <w:numId w:val="18"/>
        </w:numPr>
        <w:spacing w:line="360" w:lineRule="auto"/>
        <w:ind w:left="426"/>
        <w:jc w:val="both"/>
        <w:rPr>
          <w:rFonts w:ascii="Arial" w:hAnsi="Arial" w:cs="Arial"/>
        </w:rPr>
      </w:pPr>
      <w:r w:rsidRPr="008513EF">
        <w:rPr>
          <w:rFonts w:ascii="Arial" w:hAnsi="Arial" w:cs="Arial"/>
        </w:rPr>
        <w:t>odpady uleg</w:t>
      </w:r>
      <w:r w:rsidR="00C74AFB">
        <w:rPr>
          <w:rFonts w:ascii="Arial" w:hAnsi="Arial" w:cs="Arial"/>
        </w:rPr>
        <w:t>ające biodegradacji o kodzie 2002</w:t>
      </w:r>
      <w:r w:rsidRPr="008513EF">
        <w:rPr>
          <w:rFonts w:ascii="Arial" w:hAnsi="Arial" w:cs="Arial"/>
        </w:rPr>
        <w:t xml:space="preserve">01 (2020 r. – 0,2%, </w:t>
      </w:r>
      <w:r w:rsidR="00D360D8" w:rsidRPr="008513EF">
        <w:rPr>
          <w:rFonts w:ascii="Arial" w:hAnsi="Arial" w:cs="Arial"/>
        </w:rPr>
        <w:t>2021 r. – 7,5%, 2022 r. - 19%),</w:t>
      </w:r>
    </w:p>
    <w:p w14:paraId="01154D88" w14:textId="18FB5247" w:rsidR="006A6CD0" w:rsidRPr="008513EF" w:rsidRDefault="006A6CD0" w:rsidP="00704735">
      <w:pPr>
        <w:pStyle w:val="Akapitzlist"/>
        <w:numPr>
          <w:ilvl w:val="0"/>
          <w:numId w:val="18"/>
        </w:numPr>
        <w:spacing w:line="360" w:lineRule="auto"/>
        <w:ind w:left="426"/>
        <w:jc w:val="both"/>
        <w:rPr>
          <w:rFonts w:ascii="Arial" w:hAnsi="Arial" w:cs="Arial"/>
        </w:rPr>
      </w:pPr>
      <w:r w:rsidRPr="008513EF">
        <w:rPr>
          <w:rFonts w:ascii="Arial" w:hAnsi="Arial" w:cs="Arial"/>
        </w:rPr>
        <w:t xml:space="preserve">opony (2020 r. – </w:t>
      </w:r>
      <w:r w:rsidR="00D360D8" w:rsidRPr="008513EF">
        <w:rPr>
          <w:rFonts w:ascii="Arial" w:hAnsi="Arial" w:cs="Arial"/>
        </w:rPr>
        <w:t>4%, 2021 r. – 5%, 2022 r. – 9%),</w:t>
      </w:r>
      <w:r w:rsidRPr="008513EF">
        <w:rPr>
          <w:rFonts w:ascii="Arial" w:hAnsi="Arial" w:cs="Arial"/>
        </w:rPr>
        <w:t xml:space="preserve"> </w:t>
      </w:r>
    </w:p>
    <w:p w14:paraId="294BFFA6" w14:textId="0156A5A9" w:rsidR="006A6CD0" w:rsidRPr="008513EF" w:rsidRDefault="006A6CD0" w:rsidP="00704735">
      <w:pPr>
        <w:pStyle w:val="Akapitzlist"/>
        <w:numPr>
          <w:ilvl w:val="0"/>
          <w:numId w:val="18"/>
        </w:numPr>
        <w:spacing w:line="360" w:lineRule="auto"/>
        <w:ind w:left="426"/>
        <w:jc w:val="both"/>
        <w:rPr>
          <w:rFonts w:ascii="Arial" w:hAnsi="Arial" w:cs="Arial"/>
        </w:rPr>
      </w:pPr>
      <w:r w:rsidRPr="008513EF">
        <w:rPr>
          <w:rFonts w:ascii="Arial" w:hAnsi="Arial" w:cs="Arial"/>
        </w:rPr>
        <w:t>szkło (2020 r. – 1,5%, 2021 r. – 1%, 202</w:t>
      </w:r>
      <w:r w:rsidR="00D360D8" w:rsidRPr="008513EF">
        <w:rPr>
          <w:rFonts w:ascii="Arial" w:hAnsi="Arial" w:cs="Arial"/>
        </w:rPr>
        <w:t>2 r. – 2%),</w:t>
      </w:r>
    </w:p>
    <w:p w14:paraId="639B4158" w14:textId="531C081F" w:rsidR="006A6CD0" w:rsidRPr="008513EF" w:rsidRDefault="006A6CD0" w:rsidP="00704735">
      <w:pPr>
        <w:pStyle w:val="Akapitzlist"/>
        <w:numPr>
          <w:ilvl w:val="0"/>
          <w:numId w:val="18"/>
        </w:numPr>
        <w:spacing w:line="360" w:lineRule="auto"/>
        <w:ind w:left="426"/>
        <w:jc w:val="both"/>
        <w:rPr>
          <w:rFonts w:ascii="Arial" w:hAnsi="Arial" w:cs="Arial"/>
        </w:rPr>
      </w:pPr>
      <w:r w:rsidRPr="008513EF">
        <w:rPr>
          <w:rFonts w:ascii="Arial" w:hAnsi="Arial" w:cs="Arial"/>
        </w:rPr>
        <w:t xml:space="preserve">zużyty sprzęt elektryczny i elektroniczny (ZSEiE) (2020 r. - 3%, 2021 r. – 3%, 2022 r. – 5,5%). </w:t>
      </w:r>
    </w:p>
    <w:p w14:paraId="5626C198" w14:textId="77777777" w:rsidR="006A6CD0" w:rsidRDefault="006A6CD0" w:rsidP="009D41DB">
      <w:pPr>
        <w:spacing w:line="360" w:lineRule="auto"/>
        <w:rPr>
          <w:rFonts w:ascii="Arial" w:hAnsi="Arial" w:cs="Arial"/>
          <w:sz w:val="24"/>
          <w:szCs w:val="24"/>
        </w:rPr>
        <w:sectPr w:rsidR="006A6CD0" w:rsidSect="00B72E5C">
          <w:pgSz w:w="11906" w:h="16838"/>
          <w:pgMar w:top="1417" w:right="1417" w:bottom="1417" w:left="1417" w:header="708" w:footer="708" w:gutter="0"/>
          <w:cols w:space="708"/>
          <w:docGrid w:linePitch="360"/>
        </w:sectPr>
      </w:pPr>
    </w:p>
    <w:p w14:paraId="78E04C73" w14:textId="0362FADF" w:rsidR="00571F79" w:rsidRDefault="00571F79" w:rsidP="007C728B">
      <w:pPr>
        <w:pStyle w:val="Legenda"/>
        <w:spacing w:line="276" w:lineRule="auto"/>
        <w:jc w:val="both"/>
        <w:rPr>
          <w:rFonts w:ascii="Arial" w:hAnsi="Arial" w:cs="Arial"/>
          <w:b/>
          <w:color w:val="auto"/>
          <w:sz w:val="24"/>
          <w:szCs w:val="24"/>
        </w:rPr>
      </w:pPr>
      <w:bookmarkStart w:id="22" w:name="_Toc57900414"/>
      <w:bookmarkStart w:id="23" w:name="_Toc152324665"/>
      <w:r w:rsidRPr="00571F79">
        <w:rPr>
          <w:rFonts w:ascii="Arial" w:hAnsi="Arial" w:cs="Arial"/>
          <w:b/>
          <w:color w:val="auto"/>
          <w:sz w:val="24"/>
          <w:szCs w:val="24"/>
        </w:rPr>
        <w:lastRenderedPageBreak/>
        <w:t xml:space="preserve">Tabela </w:t>
      </w:r>
      <w:r w:rsidRPr="00571F79">
        <w:rPr>
          <w:rFonts w:ascii="Arial" w:hAnsi="Arial" w:cs="Arial"/>
          <w:b/>
          <w:color w:val="auto"/>
          <w:sz w:val="24"/>
          <w:szCs w:val="24"/>
        </w:rPr>
        <w:fldChar w:fldCharType="begin"/>
      </w:r>
      <w:r w:rsidRPr="00571F79">
        <w:rPr>
          <w:rFonts w:ascii="Arial" w:hAnsi="Arial" w:cs="Arial"/>
          <w:b/>
          <w:color w:val="auto"/>
          <w:sz w:val="24"/>
          <w:szCs w:val="24"/>
        </w:rPr>
        <w:instrText xml:space="preserve"> SEQ Tabela \* ARABIC </w:instrText>
      </w:r>
      <w:r w:rsidRPr="00571F79">
        <w:rPr>
          <w:rFonts w:ascii="Arial" w:hAnsi="Arial" w:cs="Arial"/>
          <w:b/>
          <w:color w:val="auto"/>
          <w:sz w:val="24"/>
          <w:szCs w:val="24"/>
        </w:rPr>
        <w:fldChar w:fldCharType="separate"/>
      </w:r>
      <w:r w:rsidR="00650CB7">
        <w:rPr>
          <w:rFonts w:ascii="Arial" w:hAnsi="Arial" w:cs="Arial"/>
          <w:b/>
          <w:noProof/>
          <w:color w:val="auto"/>
          <w:sz w:val="24"/>
          <w:szCs w:val="24"/>
        </w:rPr>
        <w:t>5</w:t>
      </w:r>
      <w:r w:rsidRPr="00571F79">
        <w:rPr>
          <w:rFonts w:ascii="Arial" w:hAnsi="Arial" w:cs="Arial"/>
          <w:b/>
          <w:color w:val="auto"/>
          <w:sz w:val="24"/>
          <w:szCs w:val="24"/>
        </w:rPr>
        <w:fldChar w:fldCharType="end"/>
      </w:r>
      <w:r w:rsidRPr="00571F79">
        <w:rPr>
          <w:rFonts w:ascii="Arial" w:hAnsi="Arial" w:cs="Arial"/>
          <w:b/>
          <w:color w:val="auto"/>
          <w:sz w:val="24"/>
          <w:szCs w:val="24"/>
        </w:rPr>
        <w:t>. PSZOK oraz punkty napraw i przygotowania do ponownego użycia rzeczy używanych w regionach gospodarki odpadami komunalnymi w latach 2020–2022 [szt.]</w:t>
      </w:r>
      <w:bookmarkEnd w:id="22"/>
      <w:bookmarkEnd w:id="23"/>
    </w:p>
    <w:tbl>
      <w:tblPr>
        <w:tblpPr w:leftFromText="141" w:rightFromText="141" w:vertAnchor="page" w:horzAnchor="margin" w:tblpY="223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884"/>
        <w:gridCol w:w="1089"/>
        <w:gridCol w:w="837"/>
        <w:gridCol w:w="1164"/>
        <w:gridCol w:w="884"/>
        <w:gridCol w:w="1089"/>
        <w:gridCol w:w="837"/>
        <w:gridCol w:w="1164"/>
        <w:gridCol w:w="884"/>
        <w:gridCol w:w="1089"/>
        <w:gridCol w:w="837"/>
        <w:gridCol w:w="1162"/>
      </w:tblGrid>
      <w:tr w:rsidR="00B23966" w:rsidRPr="00571F79" w14:paraId="41B2166A" w14:textId="77777777" w:rsidTr="00B23966">
        <w:trPr>
          <w:trHeight w:val="397"/>
        </w:trPr>
        <w:tc>
          <w:tcPr>
            <w:tcW w:w="741" w:type="pct"/>
            <w:vMerge w:val="restart"/>
            <w:shd w:val="clear" w:color="auto" w:fill="auto"/>
            <w:vAlign w:val="center"/>
          </w:tcPr>
          <w:p w14:paraId="45C3B641" w14:textId="595A3062" w:rsidR="00B23966" w:rsidRPr="00571F79" w:rsidRDefault="00B23966" w:rsidP="00B23966">
            <w:pPr>
              <w:spacing w:after="0"/>
              <w:jc w:val="center"/>
              <w:rPr>
                <w:rFonts w:ascii="Arial" w:hAnsi="Arial" w:cs="Arial"/>
                <w:b/>
                <w:sz w:val="18"/>
                <w:szCs w:val="18"/>
              </w:rPr>
            </w:pPr>
            <w:r w:rsidRPr="00571F79">
              <w:rPr>
                <w:rFonts w:ascii="Arial" w:hAnsi="Arial" w:cs="Arial"/>
                <w:b/>
                <w:sz w:val="18"/>
                <w:szCs w:val="18"/>
              </w:rPr>
              <w:t>Nazwa regionu/</w:t>
            </w:r>
            <w:r w:rsidR="0019090D">
              <w:rPr>
                <w:rFonts w:ascii="Arial" w:hAnsi="Arial" w:cs="Arial"/>
                <w:b/>
                <w:sz w:val="18"/>
                <w:szCs w:val="18"/>
              </w:rPr>
              <w:t xml:space="preserve"> </w:t>
            </w:r>
            <w:r w:rsidRPr="00571F79">
              <w:rPr>
                <w:rFonts w:ascii="Arial" w:hAnsi="Arial" w:cs="Arial"/>
                <w:b/>
                <w:sz w:val="18"/>
                <w:szCs w:val="18"/>
              </w:rPr>
              <w:t>Liczba gmin w regionie</w:t>
            </w:r>
          </w:p>
        </w:tc>
        <w:tc>
          <w:tcPr>
            <w:tcW w:w="1420" w:type="pct"/>
            <w:gridSpan w:val="4"/>
            <w:shd w:val="clear" w:color="auto" w:fill="auto"/>
            <w:vAlign w:val="center"/>
          </w:tcPr>
          <w:p w14:paraId="0033A426" w14:textId="77777777" w:rsidR="00B23966" w:rsidRPr="00571F79" w:rsidRDefault="00B23966" w:rsidP="00B23966">
            <w:pPr>
              <w:spacing w:after="0"/>
              <w:jc w:val="center"/>
              <w:rPr>
                <w:rFonts w:ascii="Arial" w:hAnsi="Arial" w:cs="Arial"/>
                <w:b/>
                <w:sz w:val="18"/>
                <w:szCs w:val="18"/>
              </w:rPr>
            </w:pPr>
            <w:r w:rsidRPr="00571F79">
              <w:rPr>
                <w:rFonts w:ascii="Arial" w:hAnsi="Arial" w:cs="Arial"/>
                <w:b/>
                <w:sz w:val="18"/>
                <w:szCs w:val="18"/>
              </w:rPr>
              <w:t>2020 r.</w:t>
            </w:r>
          </w:p>
        </w:tc>
        <w:tc>
          <w:tcPr>
            <w:tcW w:w="1420" w:type="pct"/>
            <w:gridSpan w:val="4"/>
            <w:shd w:val="clear" w:color="auto" w:fill="auto"/>
            <w:vAlign w:val="center"/>
          </w:tcPr>
          <w:p w14:paraId="582CF2B0" w14:textId="77777777" w:rsidR="00B23966" w:rsidRPr="00571F79" w:rsidRDefault="00B23966" w:rsidP="00B23966">
            <w:pPr>
              <w:spacing w:after="0"/>
              <w:jc w:val="center"/>
              <w:rPr>
                <w:rFonts w:ascii="Arial" w:hAnsi="Arial" w:cs="Arial"/>
                <w:b/>
                <w:sz w:val="18"/>
                <w:szCs w:val="18"/>
              </w:rPr>
            </w:pPr>
            <w:r w:rsidRPr="00571F79">
              <w:rPr>
                <w:rFonts w:ascii="Arial" w:hAnsi="Arial" w:cs="Arial"/>
                <w:b/>
                <w:sz w:val="18"/>
                <w:szCs w:val="18"/>
              </w:rPr>
              <w:t>2021 r.</w:t>
            </w:r>
          </w:p>
        </w:tc>
        <w:tc>
          <w:tcPr>
            <w:tcW w:w="1419" w:type="pct"/>
            <w:gridSpan w:val="4"/>
            <w:shd w:val="clear" w:color="auto" w:fill="auto"/>
            <w:vAlign w:val="center"/>
          </w:tcPr>
          <w:p w14:paraId="4F671C36" w14:textId="77777777" w:rsidR="00B23966" w:rsidRPr="00571F79" w:rsidRDefault="00B23966" w:rsidP="00B23966">
            <w:pPr>
              <w:spacing w:after="0"/>
              <w:jc w:val="center"/>
              <w:rPr>
                <w:rFonts w:ascii="Arial" w:hAnsi="Arial" w:cs="Arial"/>
                <w:b/>
                <w:sz w:val="18"/>
                <w:szCs w:val="18"/>
              </w:rPr>
            </w:pPr>
            <w:r w:rsidRPr="00571F79">
              <w:rPr>
                <w:rFonts w:ascii="Arial" w:hAnsi="Arial" w:cs="Arial"/>
                <w:b/>
                <w:sz w:val="18"/>
                <w:szCs w:val="18"/>
              </w:rPr>
              <w:t>2022 r.</w:t>
            </w:r>
          </w:p>
        </w:tc>
      </w:tr>
      <w:tr w:rsidR="00B23966" w:rsidRPr="00571F79" w14:paraId="7E7AA202" w14:textId="77777777" w:rsidTr="00B23966">
        <w:trPr>
          <w:trHeight w:val="421"/>
        </w:trPr>
        <w:tc>
          <w:tcPr>
            <w:tcW w:w="741" w:type="pct"/>
            <w:vMerge/>
            <w:shd w:val="clear" w:color="auto" w:fill="auto"/>
            <w:vAlign w:val="center"/>
          </w:tcPr>
          <w:p w14:paraId="6812AF55" w14:textId="77777777" w:rsidR="00B23966" w:rsidRPr="00571F79" w:rsidRDefault="00B23966" w:rsidP="00B23966">
            <w:pPr>
              <w:spacing w:after="0"/>
              <w:jc w:val="center"/>
              <w:rPr>
                <w:rFonts w:ascii="Arial" w:hAnsi="Arial" w:cs="Arial"/>
                <w:b/>
                <w:sz w:val="18"/>
                <w:szCs w:val="18"/>
              </w:rPr>
            </w:pPr>
          </w:p>
        </w:tc>
        <w:tc>
          <w:tcPr>
            <w:tcW w:w="705" w:type="pct"/>
            <w:gridSpan w:val="2"/>
            <w:shd w:val="clear" w:color="auto" w:fill="auto"/>
            <w:vAlign w:val="center"/>
          </w:tcPr>
          <w:p w14:paraId="2FDD2D04" w14:textId="77777777" w:rsidR="00B23966" w:rsidRPr="00571F79" w:rsidRDefault="00B23966" w:rsidP="00B23966">
            <w:pPr>
              <w:spacing w:after="0"/>
              <w:jc w:val="center"/>
              <w:rPr>
                <w:rFonts w:ascii="Arial" w:hAnsi="Arial" w:cs="Arial"/>
                <w:b/>
                <w:sz w:val="18"/>
                <w:szCs w:val="18"/>
              </w:rPr>
            </w:pPr>
            <w:r w:rsidRPr="00571F79">
              <w:rPr>
                <w:rFonts w:ascii="Arial" w:hAnsi="Arial" w:cs="Arial"/>
                <w:b/>
                <w:sz w:val="18"/>
                <w:szCs w:val="18"/>
              </w:rPr>
              <w:t>Liczba gmin, które utworzyły</w:t>
            </w:r>
          </w:p>
        </w:tc>
        <w:tc>
          <w:tcPr>
            <w:tcW w:w="715" w:type="pct"/>
            <w:gridSpan w:val="2"/>
            <w:shd w:val="clear" w:color="auto" w:fill="auto"/>
            <w:vAlign w:val="center"/>
          </w:tcPr>
          <w:p w14:paraId="5314C3D3" w14:textId="77777777" w:rsidR="00B23966" w:rsidRPr="00571F79" w:rsidRDefault="00B23966" w:rsidP="00B23966">
            <w:pPr>
              <w:spacing w:after="0"/>
              <w:jc w:val="center"/>
              <w:rPr>
                <w:rFonts w:ascii="Arial" w:hAnsi="Arial" w:cs="Arial"/>
                <w:b/>
                <w:sz w:val="18"/>
                <w:szCs w:val="18"/>
              </w:rPr>
            </w:pPr>
            <w:r w:rsidRPr="00571F79">
              <w:rPr>
                <w:rFonts w:ascii="Arial" w:hAnsi="Arial" w:cs="Arial"/>
                <w:b/>
                <w:sz w:val="18"/>
                <w:szCs w:val="18"/>
              </w:rPr>
              <w:t>Liczba</w:t>
            </w:r>
          </w:p>
        </w:tc>
        <w:tc>
          <w:tcPr>
            <w:tcW w:w="705" w:type="pct"/>
            <w:gridSpan w:val="2"/>
            <w:shd w:val="clear" w:color="auto" w:fill="auto"/>
            <w:vAlign w:val="center"/>
          </w:tcPr>
          <w:p w14:paraId="5EA95988" w14:textId="77777777" w:rsidR="00B23966" w:rsidRPr="00571F79" w:rsidRDefault="00B23966" w:rsidP="00B23966">
            <w:pPr>
              <w:spacing w:after="0"/>
              <w:jc w:val="center"/>
              <w:rPr>
                <w:rFonts w:ascii="Arial" w:hAnsi="Arial" w:cs="Arial"/>
                <w:b/>
                <w:sz w:val="18"/>
                <w:szCs w:val="18"/>
              </w:rPr>
            </w:pPr>
            <w:r w:rsidRPr="00571F79">
              <w:rPr>
                <w:rFonts w:ascii="Arial" w:hAnsi="Arial" w:cs="Arial"/>
                <w:b/>
                <w:sz w:val="18"/>
                <w:szCs w:val="18"/>
              </w:rPr>
              <w:t>Liczba gmin, które utworzyły</w:t>
            </w:r>
          </w:p>
        </w:tc>
        <w:tc>
          <w:tcPr>
            <w:tcW w:w="715" w:type="pct"/>
            <w:gridSpan w:val="2"/>
            <w:shd w:val="clear" w:color="auto" w:fill="auto"/>
            <w:vAlign w:val="center"/>
          </w:tcPr>
          <w:p w14:paraId="21DC951E" w14:textId="77777777" w:rsidR="00B23966" w:rsidRPr="00571F79" w:rsidRDefault="00B23966" w:rsidP="00B23966">
            <w:pPr>
              <w:spacing w:after="0"/>
              <w:jc w:val="center"/>
              <w:rPr>
                <w:rFonts w:ascii="Arial" w:hAnsi="Arial" w:cs="Arial"/>
                <w:b/>
                <w:sz w:val="18"/>
                <w:szCs w:val="18"/>
              </w:rPr>
            </w:pPr>
            <w:r w:rsidRPr="00571F79">
              <w:rPr>
                <w:rFonts w:ascii="Arial" w:hAnsi="Arial" w:cs="Arial"/>
                <w:b/>
                <w:sz w:val="18"/>
                <w:szCs w:val="18"/>
              </w:rPr>
              <w:t>Liczba</w:t>
            </w:r>
          </w:p>
        </w:tc>
        <w:tc>
          <w:tcPr>
            <w:tcW w:w="705" w:type="pct"/>
            <w:gridSpan w:val="2"/>
            <w:shd w:val="clear" w:color="auto" w:fill="auto"/>
            <w:vAlign w:val="center"/>
          </w:tcPr>
          <w:p w14:paraId="26516A27" w14:textId="77777777" w:rsidR="00B23966" w:rsidRPr="00571F79" w:rsidRDefault="00B23966" w:rsidP="00B23966">
            <w:pPr>
              <w:spacing w:after="0"/>
              <w:jc w:val="center"/>
              <w:rPr>
                <w:rFonts w:ascii="Arial" w:hAnsi="Arial" w:cs="Arial"/>
                <w:b/>
                <w:sz w:val="18"/>
                <w:szCs w:val="18"/>
              </w:rPr>
            </w:pPr>
            <w:r w:rsidRPr="00571F79">
              <w:rPr>
                <w:rFonts w:ascii="Arial" w:hAnsi="Arial" w:cs="Arial"/>
                <w:b/>
                <w:sz w:val="18"/>
                <w:szCs w:val="18"/>
              </w:rPr>
              <w:t>Liczba gmin, które utworzyły</w:t>
            </w:r>
          </w:p>
        </w:tc>
        <w:tc>
          <w:tcPr>
            <w:tcW w:w="714" w:type="pct"/>
            <w:gridSpan w:val="2"/>
            <w:shd w:val="clear" w:color="auto" w:fill="auto"/>
            <w:vAlign w:val="center"/>
          </w:tcPr>
          <w:p w14:paraId="1C62343C" w14:textId="77777777" w:rsidR="00B23966" w:rsidRPr="00571F79" w:rsidRDefault="00B23966" w:rsidP="00B23966">
            <w:pPr>
              <w:spacing w:after="0"/>
              <w:jc w:val="center"/>
              <w:rPr>
                <w:rFonts w:ascii="Arial" w:hAnsi="Arial" w:cs="Arial"/>
                <w:b/>
                <w:sz w:val="18"/>
                <w:szCs w:val="18"/>
              </w:rPr>
            </w:pPr>
            <w:r w:rsidRPr="00571F79">
              <w:rPr>
                <w:rFonts w:ascii="Arial" w:hAnsi="Arial" w:cs="Arial"/>
                <w:b/>
                <w:sz w:val="18"/>
                <w:szCs w:val="18"/>
              </w:rPr>
              <w:t>Liczba</w:t>
            </w:r>
          </w:p>
        </w:tc>
      </w:tr>
      <w:tr w:rsidR="00B23966" w:rsidRPr="00571F79" w14:paraId="1F6FBF80" w14:textId="77777777" w:rsidTr="00B23966">
        <w:trPr>
          <w:trHeight w:val="661"/>
        </w:trPr>
        <w:tc>
          <w:tcPr>
            <w:tcW w:w="741" w:type="pct"/>
            <w:vMerge/>
            <w:shd w:val="clear" w:color="auto" w:fill="auto"/>
            <w:vAlign w:val="center"/>
          </w:tcPr>
          <w:p w14:paraId="41A61A1E" w14:textId="77777777" w:rsidR="00B23966" w:rsidRPr="00571F79" w:rsidRDefault="00B23966" w:rsidP="00B23966">
            <w:pPr>
              <w:spacing w:after="0"/>
              <w:jc w:val="center"/>
              <w:rPr>
                <w:rFonts w:ascii="Arial" w:hAnsi="Arial" w:cs="Arial"/>
                <w:b/>
                <w:sz w:val="18"/>
                <w:szCs w:val="18"/>
              </w:rPr>
            </w:pPr>
          </w:p>
        </w:tc>
        <w:tc>
          <w:tcPr>
            <w:tcW w:w="316" w:type="pct"/>
            <w:shd w:val="clear" w:color="auto" w:fill="auto"/>
            <w:vAlign w:val="center"/>
          </w:tcPr>
          <w:p w14:paraId="1C44C040" w14:textId="77777777" w:rsidR="00B23966" w:rsidRPr="00571F79" w:rsidRDefault="00B23966" w:rsidP="00B23966">
            <w:pPr>
              <w:spacing w:after="0"/>
              <w:jc w:val="center"/>
              <w:rPr>
                <w:rFonts w:ascii="Arial" w:hAnsi="Arial" w:cs="Arial"/>
                <w:b/>
                <w:sz w:val="18"/>
                <w:szCs w:val="18"/>
              </w:rPr>
            </w:pPr>
            <w:r w:rsidRPr="00571F79">
              <w:rPr>
                <w:rFonts w:ascii="Arial" w:hAnsi="Arial" w:cs="Arial"/>
                <w:b/>
                <w:sz w:val="18"/>
                <w:szCs w:val="18"/>
              </w:rPr>
              <w:t>PSZOK</w:t>
            </w:r>
          </w:p>
        </w:tc>
        <w:tc>
          <w:tcPr>
            <w:tcW w:w="389" w:type="pct"/>
            <w:shd w:val="clear" w:color="auto" w:fill="auto"/>
            <w:vAlign w:val="center"/>
          </w:tcPr>
          <w:p w14:paraId="14901871" w14:textId="77777777" w:rsidR="00B23966" w:rsidRPr="00571F79" w:rsidRDefault="00B23966" w:rsidP="00B23966">
            <w:pPr>
              <w:spacing w:after="0"/>
              <w:jc w:val="center"/>
              <w:rPr>
                <w:rFonts w:ascii="Arial" w:hAnsi="Arial" w:cs="Arial"/>
                <w:b/>
                <w:sz w:val="18"/>
                <w:szCs w:val="18"/>
              </w:rPr>
            </w:pPr>
            <w:r w:rsidRPr="00571F79">
              <w:rPr>
                <w:rFonts w:ascii="Arial" w:hAnsi="Arial" w:cs="Arial"/>
                <w:b/>
                <w:sz w:val="18"/>
                <w:szCs w:val="18"/>
              </w:rPr>
              <w:t>Punkt</w:t>
            </w:r>
            <w:r w:rsidRPr="00571F79">
              <w:t xml:space="preserve"> </w:t>
            </w:r>
            <w:r w:rsidRPr="00571F79">
              <w:rPr>
                <w:rFonts w:ascii="Arial" w:hAnsi="Arial" w:cs="Arial"/>
                <w:b/>
                <w:sz w:val="18"/>
                <w:szCs w:val="18"/>
              </w:rPr>
              <w:t>napraw</w:t>
            </w:r>
          </w:p>
        </w:tc>
        <w:tc>
          <w:tcPr>
            <w:tcW w:w="299" w:type="pct"/>
            <w:shd w:val="clear" w:color="auto" w:fill="auto"/>
            <w:vAlign w:val="center"/>
          </w:tcPr>
          <w:p w14:paraId="77065B93" w14:textId="77777777" w:rsidR="00B23966" w:rsidRPr="00571F79" w:rsidRDefault="00B23966" w:rsidP="00B23966">
            <w:pPr>
              <w:spacing w:after="0"/>
              <w:jc w:val="center"/>
              <w:rPr>
                <w:rFonts w:ascii="Arial" w:hAnsi="Arial" w:cs="Arial"/>
                <w:b/>
                <w:sz w:val="18"/>
                <w:szCs w:val="18"/>
              </w:rPr>
            </w:pPr>
            <w:r w:rsidRPr="00571F79">
              <w:rPr>
                <w:rFonts w:ascii="Arial" w:hAnsi="Arial" w:cs="Arial"/>
                <w:b/>
                <w:sz w:val="18"/>
                <w:szCs w:val="18"/>
              </w:rPr>
              <w:t>PSZOK</w:t>
            </w:r>
          </w:p>
        </w:tc>
        <w:tc>
          <w:tcPr>
            <w:tcW w:w="416" w:type="pct"/>
            <w:shd w:val="clear" w:color="auto" w:fill="auto"/>
            <w:vAlign w:val="center"/>
          </w:tcPr>
          <w:p w14:paraId="49F3FCE7" w14:textId="77777777" w:rsidR="00B23966" w:rsidRPr="00571F79" w:rsidRDefault="00B23966" w:rsidP="00B23966">
            <w:pPr>
              <w:spacing w:after="0"/>
              <w:jc w:val="center"/>
              <w:rPr>
                <w:rFonts w:ascii="Arial" w:hAnsi="Arial" w:cs="Arial"/>
                <w:b/>
                <w:sz w:val="18"/>
                <w:szCs w:val="18"/>
              </w:rPr>
            </w:pPr>
            <w:r w:rsidRPr="00571F79">
              <w:rPr>
                <w:rFonts w:ascii="Arial" w:hAnsi="Arial" w:cs="Arial"/>
                <w:b/>
                <w:sz w:val="18"/>
                <w:szCs w:val="18"/>
              </w:rPr>
              <w:t>Punktów napraw</w:t>
            </w:r>
          </w:p>
        </w:tc>
        <w:tc>
          <w:tcPr>
            <w:tcW w:w="316" w:type="pct"/>
            <w:shd w:val="clear" w:color="auto" w:fill="auto"/>
            <w:vAlign w:val="center"/>
          </w:tcPr>
          <w:p w14:paraId="303A1657" w14:textId="77777777" w:rsidR="00B23966" w:rsidRPr="00571F79" w:rsidRDefault="00B23966" w:rsidP="00B23966">
            <w:pPr>
              <w:spacing w:after="0"/>
              <w:jc w:val="center"/>
              <w:rPr>
                <w:rFonts w:ascii="Arial" w:hAnsi="Arial" w:cs="Arial"/>
                <w:b/>
                <w:sz w:val="18"/>
                <w:szCs w:val="18"/>
              </w:rPr>
            </w:pPr>
            <w:r w:rsidRPr="00571F79">
              <w:rPr>
                <w:rFonts w:ascii="Arial" w:hAnsi="Arial" w:cs="Arial"/>
                <w:b/>
                <w:sz w:val="18"/>
                <w:szCs w:val="18"/>
              </w:rPr>
              <w:t>PSZOK</w:t>
            </w:r>
          </w:p>
        </w:tc>
        <w:tc>
          <w:tcPr>
            <w:tcW w:w="389" w:type="pct"/>
            <w:shd w:val="clear" w:color="auto" w:fill="auto"/>
            <w:vAlign w:val="center"/>
          </w:tcPr>
          <w:p w14:paraId="3F77DB13" w14:textId="77777777" w:rsidR="00B23966" w:rsidRPr="00571F79" w:rsidRDefault="00B23966" w:rsidP="00B23966">
            <w:pPr>
              <w:spacing w:after="0"/>
              <w:jc w:val="center"/>
              <w:rPr>
                <w:rFonts w:ascii="Arial" w:hAnsi="Arial" w:cs="Arial"/>
                <w:b/>
                <w:sz w:val="18"/>
                <w:szCs w:val="18"/>
              </w:rPr>
            </w:pPr>
            <w:r w:rsidRPr="00571F79">
              <w:rPr>
                <w:rFonts w:ascii="Arial" w:hAnsi="Arial" w:cs="Arial"/>
                <w:b/>
                <w:sz w:val="18"/>
                <w:szCs w:val="18"/>
              </w:rPr>
              <w:t>Punkt napraw</w:t>
            </w:r>
          </w:p>
        </w:tc>
        <w:tc>
          <w:tcPr>
            <w:tcW w:w="299" w:type="pct"/>
            <w:shd w:val="clear" w:color="auto" w:fill="auto"/>
            <w:vAlign w:val="center"/>
          </w:tcPr>
          <w:p w14:paraId="741C4F13" w14:textId="77777777" w:rsidR="00B23966" w:rsidRPr="00571F79" w:rsidRDefault="00B23966" w:rsidP="00B23966">
            <w:pPr>
              <w:spacing w:after="0"/>
              <w:jc w:val="center"/>
              <w:rPr>
                <w:rFonts w:ascii="Arial" w:hAnsi="Arial" w:cs="Arial"/>
                <w:b/>
                <w:sz w:val="18"/>
                <w:szCs w:val="18"/>
              </w:rPr>
            </w:pPr>
            <w:r w:rsidRPr="00571F79">
              <w:rPr>
                <w:rFonts w:ascii="Arial" w:hAnsi="Arial" w:cs="Arial"/>
                <w:b/>
                <w:sz w:val="18"/>
                <w:szCs w:val="18"/>
              </w:rPr>
              <w:t>PSZOK</w:t>
            </w:r>
          </w:p>
        </w:tc>
        <w:tc>
          <w:tcPr>
            <w:tcW w:w="416" w:type="pct"/>
            <w:shd w:val="clear" w:color="auto" w:fill="auto"/>
            <w:vAlign w:val="center"/>
          </w:tcPr>
          <w:p w14:paraId="7D1290AC" w14:textId="77777777" w:rsidR="00B23966" w:rsidRPr="00571F79" w:rsidRDefault="00B23966" w:rsidP="00B23966">
            <w:pPr>
              <w:spacing w:after="0"/>
              <w:jc w:val="center"/>
              <w:rPr>
                <w:rFonts w:ascii="Arial" w:hAnsi="Arial" w:cs="Arial"/>
                <w:b/>
                <w:sz w:val="18"/>
                <w:szCs w:val="18"/>
              </w:rPr>
            </w:pPr>
            <w:r w:rsidRPr="00571F79">
              <w:rPr>
                <w:rFonts w:ascii="Arial" w:hAnsi="Arial" w:cs="Arial"/>
                <w:b/>
                <w:sz w:val="18"/>
                <w:szCs w:val="18"/>
              </w:rPr>
              <w:t>Punktów napraw</w:t>
            </w:r>
          </w:p>
        </w:tc>
        <w:tc>
          <w:tcPr>
            <w:tcW w:w="316" w:type="pct"/>
            <w:shd w:val="clear" w:color="auto" w:fill="auto"/>
            <w:vAlign w:val="center"/>
          </w:tcPr>
          <w:p w14:paraId="4C451197" w14:textId="77777777" w:rsidR="00B23966" w:rsidRPr="00571F79" w:rsidRDefault="00B23966" w:rsidP="00B23966">
            <w:pPr>
              <w:spacing w:after="0"/>
              <w:jc w:val="center"/>
              <w:rPr>
                <w:rFonts w:ascii="Arial" w:hAnsi="Arial" w:cs="Arial"/>
                <w:b/>
                <w:sz w:val="18"/>
                <w:szCs w:val="18"/>
              </w:rPr>
            </w:pPr>
            <w:r w:rsidRPr="00571F79">
              <w:rPr>
                <w:rFonts w:ascii="Arial" w:hAnsi="Arial" w:cs="Arial"/>
                <w:b/>
                <w:sz w:val="18"/>
                <w:szCs w:val="18"/>
              </w:rPr>
              <w:t>PSZOK</w:t>
            </w:r>
          </w:p>
        </w:tc>
        <w:tc>
          <w:tcPr>
            <w:tcW w:w="389" w:type="pct"/>
            <w:shd w:val="clear" w:color="auto" w:fill="auto"/>
            <w:vAlign w:val="center"/>
          </w:tcPr>
          <w:p w14:paraId="10C0B87B" w14:textId="77777777" w:rsidR="00B23966" w:rsidRPr="00571F79" w:rsidRDefault="00B23966" w:rsidP="00B23966">
            <w:pPr>
              <w:spacing w:after="0"/>
              <w:jc w:val="center"/>
              <w:rPr>
                <w:rFonts w:ascii="Arial" w:hAnsi="Arial" w:cs="Arial"/>
                <w:b/>
                <w:sz w:val="18"/>
                <w:szCs w:val="18"/>
              </w:rPr>
            </w:pPr>
            <w:r w:rsidRPr="00571F79">
              <w:rPr>
                <w:rFonts w:ascii="Arial" w:hAnsi="Arial" w:cs="Arial"/>
                <w:b/>
                <w:sz w:val="18"/>
                <w:szCs w:val="18"/>
              </w:rPr>
              <w:t>Punkt napraw</w:t>
            </w:r>
          </w:p>
        </w:tc>
        <w:tc>
          <w:tcPr>
            <w:tcW w:w="299" w:type="pct"/>
            <w:shd w:val="clear" w:color="auto" w:fill="auto"/>
            <w:vAlign w:val="center"/>
          </w:tcPr>
          <w:p w14:paraId="4C720C5E" w14:textId="77777777" w:rsidR="00B23966" w:rsidRPr="00571F79" w:rsidRDefault="00B23966" w:rsidP="00B23966">
            <w:pPr>
              <w:spacing w:after="0"/>
              <w:jc w:val="center"/>
              <w:rPr>
                <w:rFonts w:ascii="Arial" w:hAnsi="Arial" w:cs="Arial"/>
                <w:b/>
                <w:sz w:val="18"/>
                <w:szCs w:val="18"/>
              </w:rPr>
            </w:pPr>
            <w:r w:rsidRPr="00571F79">
              <w:rPr>
                <w:rFonts w:ascii="Arial" w:hAnsi="Arial" w:cs="Arial"/>
                <w:b/>
                <w:sz w:val="18"/>
                <w:szCs w:val="18"/>
              </w:rPr>
              <w:t>PSZOK</w:t>
            </w:r>
          </w:p>
        </w:tc>
        <w:tc>
          <w:tcPr>
            <w:tcW w:w="415" w:type="pct"/>
            <w:shd w:val="clear" w:color="auto" w:fill="auto"/>
            <w:vAlign w:val="center"/>
          </w:tcPr>
          <w:p w14:paraId="4E514924" w14:textId="77777777" w:rsidR="00B23966" w:rsidRPr="00571F79" w:rsidRDefault="00B23966" w:rsidP="00B23966">
            <w:pPr>
              <w:spacing w:after="0"/>
              <w:jc w:val="center"/>
              <w:rPr>
                <w:rFonts w:ascii="Arial" w:hAnsi="Arial" w:cs="Arial"/>
                <w:b/>
                <w:sz w:val="18"/>
                <w:szCs w:val="18"/>
              </w:rPr>
            </w:pPr>
            <w:r w:rsidRPr="00571F79">
              <w:rPr>
                <w:rFonts w:ascii="Arial" w:hAnsi="Arial" w:cs="Arial"/>
                <w:b/>
                <w:sz w:val="18"/>
                <w:szCs w:val="18"/>
              </w:rPr>
              <w:t>Punktów napraw</w:t>
            </w:r>
          </w:p>
        </w:tc>
      </w:tr>
      <w:tr w:rsidR="00B23966" w:rsidRPr="00571F79" w14:paraId="641AAE9F" w14:textId="77777777" w:rsidTr="00B23966">
        <w:trPr>
          <w:trHeight w:hRule="exact" w:val="397"/>
        </w:trPr>
        <w:tc>
          <w:tcPr>
            <w:tcW w:w="741" w:type="pct"/>
            <w:shd w:val="clear" w:color="auto" w:fill="auto"/>
            <w:vAlign w:val="center"/>
          </w:tcPr>
          <w:p w14:paraId="1D1247AD" w14:textId="77777777" w:rsidR="00B23966" w:rsidRPr="00571F79" w:rsidRDefault="00B23966" w:rsidP="00B23966">
            <w:pPr>
              <w:spacing w:after="0"/>
              <w:rPr>
                <w:rFonts w:ascii="Arial" w:hAnsi="Arial" w:cs="Arial"/>
                <w:b/>
                <w:sz w:val="18"/>
                <w:szCs w:val="18"/>
              </w:rPr>
            </w:pPr>
            <w:r w:rsidRPr="00571F79">
              <w:rPr>
                <w:rFonts w:ascii="Arial" w:hAnsi="Arial" w:cs="Arial"/>
                <w:b/>
                <w:sz w:val="18"/>
                <w:szCs w:val="18"/>
              </w:rPr>
              <w:t>Region 1 / 18</w:t>
            </w:r>
          </w:p>
        </w:tc>
        <w:tc>
          <w:tcPr>
            <w:tcW w:w="316" w:type="pct"/>
            <w:shd w:val="clear" w:color="auto" w:fill="auto"/>
            <w:vAlign w:val="center"/>
          </w:tcPr>
          <w:p w14:paraId="615477D6"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18</w:t>
            </w:r>
          </w:p>
        </w:tc>
        <w:tc>
          <w:tcPr>
            <w:tcW w:w="389" w:type="pct"/>
            <w:shd w:val="clear" w:color="auto" w:fill="auto"/>
            <w:vAlign w:val="center"/>
          </w:tcPr>
          <w:p w14:paraId="00862B3B"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0</w:t>
            </w:r>
          </w:p>
        </w:tc>
        <w:tc>
          <w:tcPr>
            <w:tcW w:w="299" w:type="pct"/>
            <w:shd w:val="clear" w:color="auto" w:fill="auto"/>
            <w:vAlign w:val="center"/>
          </w:tcPr>
          <w:p w14:paraId="36352BC9"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5</w:t>
            </w:r>
          </w:p>
        </w:tc>
        <w:tc>
          <w:tcPr>
            <w:tcW w:w="416" w:type="pct"/>
            <w:shd w:val="clear" w:color="auto" w:fill="auto"/>
            <w:vAlign w:val="center"/>
          </w:tcPr>
          <w:p w14:paraId="30DD7E16"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0</w:t>
            </w:r>
          </w:p>
        </w:tc>
        <w:tc>
          <w:tcPr>
            <w:tcW w:w="316" w:type="pct"/>
            <w:shd w:val="clear" w:color="auto" w:fill="auto"/>
            <w:vAlign w:val="center"/>
          </w:tcPr>
          <w:p w14:paraId="3C3ADC8C"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18</w:t>
            </w:r>
          </w:p>
        </w:tc>
        <w:tc>
          <w:tcPr>
            <w:tcW w:w="389" w:type="pct"/>
            <w:shd w:val="clear" w:color="auto" w:fill="auto"/>
            <w:vAlign w:val="center"/>
          </w:tcPr>
          <w:p w14:paraId="392BB66F"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0</w:t>
            </w:r>
          </w:p>
        </w:tc>
        <w:tc>
          <w:tcPr>
            <w:tcW w:w="299" w:type="pct"/>
            <w:shd w:val="clear" w:color="auto" w:fill="auto"/>
            <w:vAlign w:val="center"/>
          </w:tcPr>
          <w:p w14:paraId="5D02966A"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5</w:t>
            </w:r>
          </w:p>
        </w:tc>
        <w:tc>
          <w:tcPr>
            <w:tcW w:w="416" w:type="pct"/>
            <w:shd w:val="clear" w:color="auto" w:fill="auto"/>
            <w:vAlign w:val="center"/>
          </w:tcPr>
          <w:p w14:paraId="47515565"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0</w:t>
            </w:r>
          </w:p>
        </w:tc>
        <w:tc>
          <w:tcPr>
            <w:tcW w:w="316" w:type="pct"/>
            <w:shd w:val="clear" w:color="auto" w:fill="auto"/>
            <w:vAlign w:val="center"/>
          </w:tcPr>
          <w:p w14:paraId="1645EB52"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18</w:t>
            </w:r>
          </w:p>
        </w:tc>
        <w:tc>
          <w:tcPr>
            <w:tcW w:w="389" w:type="pct"/>
            <w:shd w:val="clear" w:color="auto" w:fill="auto"/>
            <w:vAlign w:val="center"/>
          </w:tcPr>
          <w:p w14:paraId="13616449"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w:t>
            </w:r>
          </w:p>
        </w:tc>
        <w:tc>
          <w:tcPr>
            <w:tcW w:w="299" w:type="pct"/>
            <w:shd w:val="clear" w:color="auto" w:fill="auto"/>
            <w:vAlign w:val="center"/>
          </w:tcPr>
          <w:p w14:paraId="1A51008A"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5</w:t>
            </w:r>
          </w:p>
        </w:tc>
        <w:tc>
          <w:tcPr>
            <w:tcW w:w="415" w:type="pct"/>
            <w:shd w:val="clear" w:color="auto" w:fill="auto"/>
            <w:vAlign w:val="center"/>
          </w:tcPr>
          <w:p w14:paraId="308E7491"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w:t>
            </w:r>
          </w:p>
        </w:tc>
      </w:tr>
      <w:tr w:rsidR="00B23966" w:rsidRPr="00571F79" w14:paraId="5C217DDF" w14:textId="77777777" w:rsidTr="00B23966">
        <w:trPr>
          <w:trHeight w:hRule="exact" w:val="397"/>
        </w:trPr>
        <w:tc>
          <w:tcPr>
            <w:tcW w:w="741" w:type="pct"/>
            <w:shd w:val="clear" w:color="auto" w:fill="auto"/>
            <w:vAlign w:val="center"/>
          </w:tcPr>
          <w:p w14:paraId="6EAA02B2" w14:textId="77777777" w:rsidR="00B23966" w:rsidRPr="00571F79" w:rsidRDefault="00B23966" w:rsidP="00B23966">
            <w:pPr>
              <w:spacing w:after="0"/>
              <w:rPr>
                <w:rFonts w:ascii="Arial" w:hAnsi="Arial" w:cs="Arial"/>
                <w:b/>
                <w:sz w:val="18"/>
                <w:szCs w:val="18"/>
              </w:rPr>
            </w:pPr>
            <w:r w:rsidRPr="00571F79">
              <w:rPr>
                <w:rFonts w:ascii="Arial" w:hAnsi="Arial" w:cs="Arial"/>
                <w:b/>
                <w:sz w:val="18"/>
                <w:szCs w:val="18"/>
              </w:rPr>
              <w:t>Region 2 / 13</w:t>
            </w:r>
          </w:p>
        </w:tc>
        <w:tc>
          <w:tcPr>
            <w:tcW w:w="316" w:type="pct"/>
            <w:shd w:val="clear" w:color="auto" w:fill="auto"/>
            <w:vAlign w:val="center"/>
          </w:tcPr>
          <w:p w14:paraId="0B3646F3"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12</w:t>
            </w:r>
          </w:p>
        </w:tc>
        <w:tc>
          <w:tcPr>
            <w:tcW w:w="389" w:type="pct"/>
            <w:shd w:val="clear" w:color="auto" w:fill="auto"/>
            <w:vAlign w:val="center"/>
          </w:tcPr>
          <w:p w14:paraId="3C4C9B7D"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w:t>
            </w:r>
          </w:p>
        </w:tc>
        <w:tc>
          <w:tcPr>
            <w:tcW w:w="299" w:type="pct"/>
            <w:shd w:val="clear" w:color="auto" w:fill="auto"/>
            <w:vAlign w:val="center"/>
          </w:tcPr>
          <w:p w14:paraId="61F5E1A0"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12</w:t>
            </w:r>
          </w:p>
        </w:tc>
        <w:tc>
          <w:tcPr>
            <w:tcW w:w="416" w:type="pct"/>
            <w:shd w:val="clear" w:color="auto" w:fill="auto"/>
            <w:vAlign w:val="center"/>
          </w:tcPr>
          <w:p w14:paraId="30DDA173"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w:t>
            </w:r>
          </w:p>
        </w:tc>
        <w:tc>
          <w:tcPr>
            <w:tcW w:w="316" w:type="pct"/>
            <w:shd w:val="clear" w:color="auto" w:fill="auto"/>
            <w:vAlign w:val="center"/>
          </w:tcPr>
          <w:p w14:paraId="418788F3"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12</w:t>
            </w:r>
          </w:p>
        </w:tc>
        <w:tc>
          <w:tcPr>
            <w:tcW w:w="389" w:type="pct"/>
            <w:shd w:val="clear" w:color="auto" w:fill="auto"/>
            <w:vAlign w:val="center"/>
          </w:tcPr>
          <w:p w14:paraId="079DB9C2"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0</w:t>
            </w:r>
          </w:p>
        </w:tc>
        <w:tc>
          <w:tcPr>
            <w:tcW w:w="299" w:type="pct"/>
            <w:shd w:val="clear" w:color="auto" w:fill="auto"/>
            <w:vAlign w:val="center"/>
          </w:tcPr>
          <w:p w14:paraId="48EBF508"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12</w:t>
            </w:r>
          </w:p>
        </w:tc>
        <w:tc>
          <w:tcPr>
            <w:tcW w:w="416" w:type="pct"/>
            <w:shd w:val="clear" w:color="auto" w:fill="auto"/>
            <w:vAlign w:val="center"/>
          </w:tcPr>
          <w:p w14:paraId="1F241E88"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0</w:t>
            </w:r>
          </w:p>
        </w:tc>
        <w:tc>
          <w:tcPr>
            <w:tcW w:w="316" w:type="pct"/>
            <w:shd w:val="clear" w:color="auto" w:fill="auto"/>
            <w:vAlign w:val="center"/>
          </w:tcPr>
          <w:p w14:paraId="47B40D17"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12</w:t>
            </w:r>
          </w:p>
        </w:tc>
        <w:tc>
          <w:tcPr>
            <w:tcW w:w="389" w:type="pct"/>
            <w:shd w:val="clear" w:color="auto" w:fill="auto"/>
            <w:vAlign w:val="center"/>
          </w:tcPr>
          <w:p w14:paraId="61670258"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0</w:t>
            </w:r>
          </w:p>
        </w:tc>
        <w:tc>
          <w:tcPr>
            <w:tcW w:w="299" w:type="pct"/>
            <w:shd w:val="clear" w:color="auto" w:fill="auto"/>
            <w:vAlign w:val="center"/>
          </w:tcPr>
          <w:p w14:paraId="47D1E5C0"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12</w:t>
            </w:r>
          </w:p>
        </w:tc>
        <w:tc>
          <w:tcPr>
            <w:tcW w:w="415" w:type="pct"/>
            <w:shd w:val="clear" w:color="auto" w:fill="auto"/>
            <w:vAlign w:val="center"/>
          </w:tcPr>
          <w:p w14:paraId="5A67D349"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0</w:t>
            </w:r>
          </w:p>
        </w:tc>
      </w:tr>
      <w:tr w:rsidR="00B23966" w:rsidRPr="00571F79" w14:paraId="5D572082" w14:textId="77777777" w:rsidTr="00B23966">
        <w:trPr>
          <w:trHeight w:hRule="exact" w:val="397"/>
        </w:trPr>
        <w:tc>
          <w:tcPr>
            <w:tcW w:w="741" w:type="pct"/>
            <w:shd w:val="clear" w:color="auto" w:fill="auto"/>
            <w:vAlign w:val="center"/>
          </w:tcPr>
          <w:p w14:paraId="0BE6B280" w14:textId="77777777" w:rsidR="00B23966" w:rsidRPr="00571F79" w:rsidRDefault="00B23966" w:rsidP="00B23966">
            <w:pPr>
              <w:spacing w:after="0"/>
              <w:rPr>
                <w:rFonts w:ascii="Arial" w:hAnsi="Arial" w:cs="Arial"/>
                <w:b/>
                <w:sz w:val="18"/>
                <w:szCs w:val="18"/>
              </w:rPr>
            </w:pPr>
            <w:r w:rsidRPr="00571F79">
              <w:rPr>
                <w:rFonts w:ascii="Arial" w:hAnsi="Arial" w:cs="Arial"/>
                <w:b/>
                <w:sz w:val="18"/>
                <w:szCs w:val="18"/>
              </w:rPr>
              <w:t>Region 3 / 18</w:t>
            </w:r>
          </w:p>
        </w:tc>
        <w:tc>
          <w:tcPr>
            <w:tcW w:w="316" w:type="pct"/>
            <w:shd w:val="clear" w:color="auto" w:fill="auto"/>
            <w:vAlign w:val="center"/>
          </w:tcPr>
          <w:p w14:paraId="2C5A8DDA"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18</w:t>
            </w:r>
          </w:p>
        </w:tc>
        <w:tc>
          <w:tcPr>
            <w:tcW w:w="389" w:type="pct"/>
            <w:shd w:val="clear" w:color="auto" w:fill="auto"/>
            <w:vAlign w:val="center"/>
          </w:tcPr>
          <w:p w14:paraId="2900A443"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w:t>
            </w:r>
          </w:p>
        </w:tc>
        <w:tc>
          <w:tcPr>
            <w:tcW w:w="299" w:type="pct"/>
            <w:shd w:val="clear" w:color="auto" w:fill="auto"/>
            <w:vAlign w:val="center"/>
          </w:tcPr>
          <w:p w14:paraId="18AA5D6F"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19</w:t>
            </w:r>
          </w:p>
        </w:tc>
        <w:tc>
          <w:tcPr>
            <w:tcW w:w="416" w:type="pct"/>
            <w:shd w:val="clear" w:color="auto" w:fill="auto"/>
            <w:vAlign w:val="center"/>
          </w:tcPr>
          <w:p w14:paraId="5ACF1C8D"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w:t>
            </w:r>
          </w:p>
        </w:tc>
        <w:tc>
          <w:tcPr>
            <w:tcW w:w="316" w:type="pct"/>
            <w:shd w:val="clear" w:color="auto" w:fill="auto"/>
            <w:vAlign w:val="center"/>
          </w:tcPr>
          <w:p w14:paraId="56873406"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18</w:t>
            </w:r>
          </w:p>
        </w:tc>
        <w:tc>
          <w:tcPr>
            <w:tcW w:w="389" w:type="pct"/>
            <w:shd w:val="clear" w:color="auto" w:fill="auto"/>
            <w:vAlign w:val="center"/>
          </w:tcPr>
          <w:p w14:paraId="1BE3AC1D"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w:t>
            </w:r>
          </w:p>
        </w:tc>
        <w:tc>
          <w:tcPr>
            <w:tcW w:w="299" w:type="pct"/>
            <w:shd w:val="clear" w:color="auto" w:fill="auto"/>
            <w:vAlign w:val="center"/>
          </w:tcPr>
          <w:p w14:paraId="084E9786"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19</w:t>
            </w:r>
          </w:p>
        </w:tc>
        <w:tc>
          <w:tcPr>
            <w:tcW w:w="416" w:type="pct"/>
            <w:shd w:val="clear" w:color="auto" w:fill="auto"/>
            <w:vAlign w:val="center"/>
          </w:tcPr>
          <w:p w14:paraId="4A17B1FE"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w:t>
            </w:r>
          </w:p>
        </w:tc>
        <w:tc>
          <w:tcPr>
            <w:tcW w:w="316" w:type="pct"/>
            <w:shd w:val="clear" w:color="auto" w:fill="auto"/>
            <w:vAlign w:val="center"/>
          </w:tcPr>
          <w:p w14:paraId="0A142D9A"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18</w:t>
            </w:r>
          </w:p>
        </w:tc>
        <w:tc>
          <w:tcPr>
            <w:tcW w:w="389" w:type="pct"/>
            <w:shd w:val="clear" w:color="auto" w:fill="auto"/>
            <w:vAlign w:val="center"/>
          </w:tcPr>
          <w:p w14:paraId="432615A2"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w:t>
            </w:r>
          </w:p>
        </w:tc>
        <w:tc>
          <w:tcPr>
            <w:tcW w:w="299" w:type="pct"/>
            <w:shd w:val="clear" w:color="auto" w:fill="auto"/>
            <w:vAlign w:val="center"/>
          </w:tcPr>
          <w:p w14:paraId="2718B388"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18</w:t>
            </w:r>
          </w:p>
        </w:tc>
        <w:tc>
          <w:tcPr>
            <w:tcW w:w="415" w:type="pct"/>
            <w:shd w:val="clear" w:color="auto" w:fill="auto"/>
            <w:vAlign w:val="center"/>
          </w:tcPr>
          <w:p w14:paraId="79AC2D69"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w:t>
            </w:r>
          </w:p>
        </w:tc>
      </w:tr>
      <w:tr w:rsidR="00B23966" w:rsidRPr="00571F79" w14:paraId="7AEDA013" w14:textId="77777777" w:rsidTr="00B23966">
        <w:trPr>
          <w:trHeight w:hRule="exact" w:val="397"/>
        </w:trPr>
        <w:tc>
          <w:tcPr>
            <w:tcW w:w="741" w:type="pct"/>
            <w:shd w:val="clear" w:color="auto" w:fill="auto"/>
            <w:vAlign w:val="center"/>
          </w:tcPr>
          <w:p w14:paraId="728715BB" w14:textId="77777777" w:rsidR="00B23966" w:rsidRPr="00571F79" w:rsidRDefault="00B23966" w:rsidP="00B23966">
            <w:pPr>
              <w:spacing w:after="0"/>
              <w:rPr>
                <w:rFonts w:ascii="Arial" w:hAnsi="Arial" w:cs="Arial"/>
                <w:b/>
                <w:sz w:val="18"/>
                <w:szCs w:val="18"/>
              </w:rPr>
            </w:pPr>
            <w:r w:rsidRPr="00571F79">
              <w:rPr>
                <w:rFonts w:ascii="Arial" w:hAnsi="Arial" w:cs="Arial"/>
                <w:b/>
                <w:sz w:val="18"/>
                <w:szCs w:val="18"/>
              </w:rPr>
              <w:t>Region 4 / 18</w:t>
            </w:r>
          </w:p>
        </w:tc>
        <w:tc>
          <w:tcPr>
            <w:tcW w:w="316" w:type="pct"/>
            <w:shd w:val="clear" w:color="auto" w:fill="auto"/>
            <w:vAlign w:val="center"/>
          </w:tcPr>
          <w:p w14:paraId="4359A676"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15</w:t>
            </w:r>
          </w:p>
        </w:tc>
        <w:tc>
          <w:tcPr>
            <w:tcW w:w="389" w:type="pct"/>
            <w:shd w:val="clear" w:color="auto" w:fill="auto"/>
            <w:vAlign w:val="center"/>
          </w:tcPr>
          <w:p w14:paraId="6153DCB3"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w:t>
            </w:r>
          </w:p>
        </w:tc>
        <w:tc>
          <w:tcPr>
            <w:tcW w:w="299" w:type="pct"/>
            <w:shd w:val="clear" w:color="auto" w:fill="auto"/>
            <w:vAlign w:val="center"/>
          </w:tcPr>
          <w:p w14:paraId="6946A514"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15</w:t>
            </w:r>
          </w:p>
        </w:tc>
        <w:tc>
          <w:tcPr>
            <w:tcW w:w="416" w:type="pct"/>
            <w:shd w:val="clear" w:color="auto" w:fill="auto"/>
            <w:vAlign w:val="center"/>
          </w:tcPr>
          <w:p w14:paraId="5637D93D"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w:t>
            </w:r>
          </w:p>
        </w:tc>
        <w:tc>
          <w:tcPr>
            <w:tcW w:w="316" w:type="pct"/>
            <w:shd w:val="clear" w:color="auto" w:fill="auto"/>
            <w:vAlign w:val="center"/>
          </w:tcPr>
          <w:p w14:paraId="3795E55C"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15</w:t>
            </w:r>
          </w:p>
        </w:tc>
        <w:tc>
          <w:tcPr>
            <w:tcW w:w="389" w:type="pct"/>
            <w:shd w:val="clear" w:color="auto" w:fill="auto"/>
            <w:vAlign w:val="center"/>
          </w:tcPr>
          <w:p w14:paraId="0C8CB8FE"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w:t>
            </w:r>
          </w:p>
        </w:tc>
        <w:tc>
          <w:tcPr>
            <w:tcW w:w="299" w:type="pct"/>
            <w:shd w:val="clear" w:color="auto" w:fill="auto"/>
            <w:vAlign w:val="center"/>
          </w:tcPr>
          <w:p w14:paraId="0DA18F17"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15</w:t>
            </w:r>
          </w:p>
        </w:tc>
        <w:tc>
          <w:tcPr>
            <w:tcW w:w="416" w:type="pct"/>
            <w:shd w:val="clear" w:color="auto" w:fill="auto"/>
            <w:vAlign w:val="center"/>
          </w:tcPr>
          <w:p w14:paraId="09FB1C48"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w:t>
            </w:r>
          </w:p>
        </w:tc>
        <w:tc>
          <w:tcPr>
            <w:tcW w:w="316" w:type="pct"/>
            <w:shd w:val="clear" w:color="auto" w:fill="auto"/>
            <w:vAlign w:val="center"/>
          </w:tcPr>
          <w:p w14:paraId="0178AF1B"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16</w:t>
            </w:r>
          </w:p>
        </w:tc>
        <w:tc>
          <w:tcPr>
            <w:tcW w:w="389" w:type="pct"/>
            <w:shd w:val="clear" w:color="auto" w:fill="auto"/>
            <w:vAlign w:val="center"/>
          </w:tcPr>
          <w:p w14:paraId="0DE25416"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w:t>
            </w:r>
          </w:p>
        </w:tc>
        <w:tc>
          <w:tcPr>
            <w:tcW w:w="299" w:type="pct"/>
            <w:shd w:val="clear" w:color="auto" w:fill="auto"/>
            <w:vAlign w:val="center"/>
          </w:tcPr>
          <w:p w14:paraId="3EC08917"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16</w:t>
            </w:r>
          </w:p>
        </w:tc>
        <w:tc>
          <w:tcPr>
            <w:tcW w:w="415" w:type="pct"/>
            <w:shd w:val="clear" w:color="auto" w:fill="auto"/>
            <w:vAlign w:val="center"/>
          </w:tcPr>
          <w:p w14:paraId="7B580610"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w:t>
            </w:r>
          </w:p>
        </w:tc>
      </w:tr>
      <w:tr w:rsidR="00B23966" w:rsidRPr="00571F79" w14:paraId="19B2F373" w14:textId="77777777" w:rsidTr="00B23966">
        <w:trPr>
          <w:trHeight w:hRule="exact" w:val="397"/>
        </w:trPr>
        <w:tc>
          <w:tcPr>
            <w:tcW w:w="741" w:type="pct"/>
            <w:shd w:val="clear" w:color="auto" w:fill="auto"/>
            <w:vAlign w:val="center"/>
          </w:tcPr>
          <w:p w14:paraId="0922FA4F" w14:textId="77777777" w:rsidR="00B23966" w:rsidRPr="00571F79" w:rsidRDefault="00B23966" w:rsidP="00B23966">
            <w:pPr>
              <w:spacing w:after="0"/>
              <w:rPr>
                <w:rFonts w:ascii="Arial" w:hAnsi="Arial" w:cs="Arial"/>
                <w:b/>
                <w:sz w:val="18"/>
                <w:szCs w:val="18"/>
              </w:rPr>
            </w:pPr>
            <w:r w:rsidRPr="00571F79">
              <w:rPr>
                <w:rFonts w:ascii="Arial" w:hAnsi="Arial" w:cs="Arial"/>
                <w:b/>
                <w:sz w:val="18"/>
                <w:szCs w:val="18"/>
              </w:rPr>
              <w:t>Region 5 / 22</w:t>
            </w:r>
          </w:p>
        </w:tc>
        <w:tc>
          <w:tcPr>
            <w:tcW w:w="316" w:type="pct"/>
            <w:shd w:val="clear" w:color="auto" w:fill="auto"/>
            <w:vAlign w:val="center"/>
          </w:tcPr>
          <w:p w14:paraId="1DE9507D"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22</w:t>
            </w:r>
          </w:p>
        </w:tc>
        <w:tc>
          <w:tcPr>
            <w:tcW w:w="389" w:type="pct"/>
            <w:shd w:val="clear" w:color="auto" w:fill="auto"/>
            <w:vAlign w:val="center"/>
          </w:tcPr>
          <w:p w14:paraId="1AC19032"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14</w:t>
            </w:r>
          </w:p>
        </w:tc>
        <w:tc>
          <w:tcPr>
            <w:tcW w:w="299" w:type="pct"/>
            <w:shd w:val="clear" w:color="auto" w:fill="auto"/>
            <w:vAlign w:val="center"/>
          </w:tcPr>
          <w:p w14:paraId="0EC59E44"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17</w:t>
            </w:r>
          </w:p>
        </w:tc>
        <w:tc>
          <w:tcPr>
            <w:tcW w:w="416" w:type="pct"/>
            <w:shd w:val="clear" w:color="auto" w:fill="auto"/>
            <w:vAlign w:val="center"/>
          </w:tcPr>
          <w:p w14:paraId="4E5550D9"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w:t>
            </w:r>
          </w:p>
        </w:tc>
        <w:tc>
          <w:tcPr>
            <w:tcW w:w="316" w:type="pct"/>
            <w:shd w:val="clear" w:color="auto" w:fill="auto"/>
            <w:vAlign w:val="center"/>
          </w:tcPr>
          <w:p w14:paraId="3A0B6CE0"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22</w:t>
            </w:r>
          </w:p>
        </w:tc>
        <w:tc>
          <w:tcPr>
            <w:tcW w:w="389" w:type="pct"/>
            <w:shd w:val="clear" w:color="auto" w:fill="auto"/>
            <w:vAlign w:val="center"/>
          </w:tcPr>
          <w:p w14:paraId="635C9142"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14</w:t>
            </w:r>
          </w:p>
        </w:tc>
        <w:tc>
          <w:tcPr>
            <w:tcW w:w="299" w:type="pct"/>
            <w:shd w:val="clear" w:color="auto" w:fill="auto"/>
            <w:vAlign w:val="center"/>
          </w:tcPr>
          <w:p w14:paraId="713D808B"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17</w:t>
            </w:r>
          </w:p>
        </w:tc>
        <w:tc>
          <w:tcPr>
            <w:tcW w:w="416" w:type="pct"/>
            <w:shd w:val="clear" w:color="auto" w:fill="auto"/>
            <w:vAlign w:val="center"/>
          </w:tcPr>
          <w:p w14:paraId="5F794017"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w:t>
            </w:r>
          </w:p>
        </w:tc>
        <w:tc>
          <w:tcPr>
            <w:tcW w:w="316" w:type="pct"/>
            <w:shd w:val="clear" w:color="auto" w:fill="auto"/>
            <w:vAlign w:val="center"/>
          </w:tcPr>
          <w:p w14:paraId="499CAC43"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22</w:t>
            </w:r>
          </w:p>
        </w:tc>
        <w:tc>
          <w:tcPr>
            <w:tcW w:w="389" w:type="pct"/>
            <w:shd w:val="clear" w:color="auto" w:fill="auto"/>
            <w:vAlign w:val="center"/>
          </w:tcPr>
          <w:p w14:paraId="1A89747D"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14</w:t>
            </w:r>
          </w:p>
        </w:tc>
        <w:tc>
          <w:tcPr>
            <w:tcW w:w="299" w:type="pct"/>
            <w:shd w:val="clear" w:color="auto" w:fill="auto"/>
            <w:vAlign w:val="center"/>
          </w:tcPr>
          <w:p w14:paraId="26469356"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17</w:t>
            </w:r>
          </w:p>
        </w:tc>
        <w:tc>
          <w:tcPr>
            <w:tcW w:w="415" w:type="pct"/>
            <w:shd w:val="clear" w:color="auto" w:fill="auto"/>
            <w:vAlign w:val="center"/>
          </w:tcPr>
          <w:p w14:paraId="7C8F1F5B"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w:t>
            </w:r>
          </w:p>
        </w:tc>
      </w:tr>
      <w:tr w:rsidR="00B23966" w:rsidRPr="00571F79" w14:paraId="2B798BB4" w14:textId="77777777" w:rsidTr="00B23966">
        <w:trPr>
          <w:trHeight w:hRule="exact" w:val="397"/>
        </w:trPr>
        <w:tc>
          <w:tcPr>
            <w:tcW w:w="741" w:type="pct"/>
            <w:shd w:val="clear" w:color="auto" w:fill="auto"/>
            <w:vAlign w:val="center"/>
          </w:tcPr>
          <w:p w14:paraId="01325354" w14:textId="77777777" w:rsidR="00B23966" w:rsidRPr="00571F79" w:rsidRDefault="00B23966" w:rsidP="00B23966">
            <w:pPr>
              <w:spacing w:after="0"/>
              <w:rPr>
                <w:rFonts w:ascii="Arial" w:hAnsi="Arial" w:cs="Arial"/>
                <w:b/>
                <w:sz w:val="18"/>
                <w:szCs w:val="18"/>
              </w:rPr>
            </w:pPr>
            <w:r w:rsidRPr="00571F79">
              <w:rPr>
                <w:rFonts w:ascii="Arial" w:hAnsi="Arial" w:cs="Arial"/>
                <w:b/>
                <w:sz w:val="18"/>
                <w:szCs w:val="18"/>
              </w:rPr>
              <w:t>Region 6 / 13</w:t>
            </w:r>
          </w:p>
        </w:tc>
        <w:tc>
          <w:tcPr>
            <w:tcW w:w="316" w:type="pct"/>
            <w:shd w:val="clear" w:color="auto" w:fill="auto"/>
            <w:vAlign w:val="center"/>
          </w:tcPr>
          <w:p w14:paraId="02B37B1C"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11</w:t>
            </w:r>
          </w:p>
        </w:tc>
        <w:tc>
          <w:tcPr>
            <w:tcW w:w="389" w:type="pct"/>
            <w:shd w:val="clear" w:color="auto" w:fill="auto"/>
            <w:vAlign w:val="center"/>
          </w:tcPr>
          <w:p w14:paraId="3A86A07D"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0</w:t>
            </w:r>
          </w:p>
        </w:tc>
        <w:tc>
          <w:tcPr>
            <w:tcW w:w="299" w:type="pct"/>
            <w:shd w:val="clear" w:color="auto" w:fill="auto"/>
            <w:vAlign w:val="center"/>
          </w:tcPr>
          <w:p w14:paraId="59C7AD0A"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11</w:t>
            </w:r>
          </w:p>
        </w:tc>
        <w:tc>
          <w:tcPr>
            <w:tcW w:w="416" w:type="pct"/>
            <w:shd w:val="clear" w:color="auto" w:fill="auto"/>
            <w:vAlign w:val="center"/>
          </w:tcPr>
          <w:p w14:paraId="5C46511E"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0</w:t>
            </w:r>
          </w:p>
        </w:tc>
        <w:tc>
          <w:tcPr>
            <w:tcW w:w="316" w:type="pct"/>
            <w:shd w:val="clear" w:color="auto" w:fill="auto"/>
            <w:vAlign w:val="center"/>
          </w:tcPr>
          <w:p w14:paraId="10A2C8BD"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11</w:t>
            </w:r>
          </w:p>
        </w:tc>
        <w:tc>
          <w:tcPr>
            <w:tcW w:w="389" w:type="pct"/>
            <w:shd w:val="clear" w:color="auto" w:fill="auto"/>
            <w:vAlign w:val="center"/>
          </w:tcPr>
          <w:p w14:paraId="4FFBB029"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0</w:t>
            </w:r>
          </w:p>
        </w:tc>
        <w:tc>
          <w:tcPr>
            <w:tcW w:w="299" w:type="pct"/>
            <w:shd w:val="clear" w:color="auto" w:fill="auto"/>
            <w:vAlign w:val="center"/>
          </w:tcPr>
          <w:p w14:paraId="05A1E2E6"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11</w:t>
            </w:r>
          </w:p>
        </w:tc>
        <w:tc>
          <w:tcPr>
            <w:tcW w:w="416" w:type="pct"/>
            <w:shd w:val="clear" w:color="auto" w:fill="auto"/>
            <w:vAlign w:val="center"/>
          </w:tcPr>
          <w:p w14:paraId="2E8A4867"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0</w:t>
            </w:r>
          </w:p>
        </w:tc>
        <w:tc>
          <w:tcPr>
            <w:tcW w:w="316" w:type="pct"/>
            <w:shd w:val="clear" w:color="auto" w:fill="auto"/>
            <w:vAlign w:val="center"/>
          </w:tcPr>
          <w:p w14:paraId="0A086FC3"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11</w:t>
            </w:r>
          </w:p>
        </w:tc>
        <w:tc>
          <w:tcPr>
            <w:tcW w:w="389" w:type="pct"/>
            <w:shd w:val="clear" w:color="auto" w:fill="auto"/>
            <w:vAlign w:val="center"/>
          </w:tcPr>
          <w:p w14:paraId="00B4453D"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0</w:t>
            </w:r>
          </w:p>
        </w:tc>
        <w:tc>
          <w:tcPr>
            <w:tcW w:w="299" w:type="pct"/>
            <w:shd w:val="clear" w:color="auto" w:fill="auto"/>
            <w:vAlign w:val="center"/>
          </w:tcPr>
          <w:p w14:paraId="1ED0EDE2"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11</w:t>
            </w:r>
          </w:p>
        </w:tc>
        <w:tc>
          <w:tcPr>
            <w:tcW w:w="415" w:type="pct"/>
            <w:shd w:val="clear" w:color="auto" w:fill="auto"/>
            <w:vAlign w:val="center"/>
          </w:tcPr>
          <w:p w14:paraId="5042BDD6" w14:textId="77777777" w:rsidR="00B23966" w:rsidRPr="00571F79" w:rsidRDefault="00B23966" w:rsidP="00B23966">
            <w:pPr>
              <w:jc w:val="center"/>
              <w:rPr>
                <w:rFonts w:ascii="Arial" w:hAnsi="Arial" w:cs="Arial"/>
                <w:sz w:val="18"/>
                <w:szCs w:val="18"/>
              </w:rPr>
            </w:pPr>
            <w:r w:rsidRPr="00571F79">
              <w:rPr>
                <w:rFonts w:ascii="Arial" w:hAnsi="Arial" w:cs="Arial"/>
                <w:sz w:val="18"/>
                <w:szCs w:val="18"/>
              </w:rPr>
              <w:t>0</w:t>
            </w:r>
          </w:p>
        </w:tc>
      </w:tr>
      <w:tr w:rsidR="00B23966" w:rsidRPr="00571F79" w14:paraId="4CDBBEB8" w14:textId="77777777" w:rsidTr="00B23966">
        <w:trPr>
          <w:trHeight w:hRule="exact" w:val="397"/>
        </w:trPr>
        <w:tc>
          <w:tcPr>
            <w:tcW w:w="741" w:type="pct"/>
            <w:shd w:val="clear" w:color="auto" w:fill="auto"/>
            <w:vAlign w:val="center"/>
          </w:tcPr>
          <w:p w14:paraId="70F14929" w14:textId="7DFF9AEF" w:rsidR="00B23966" w:rsidRPr="00571F79" w:rsidRDefault="00B23966" w:rsidP="00E85434">
            <w:pPr>
              <w:spacing w:after="0"/>
              <w:rPr>
                <w:rFonts w:ascii="Arial" w:hAnsi="Arial" w:cs="Arial"/>
                <w:b/>
                <w:sz w:val="18"/>
                <w:szCs w:val="18"/>
              </w:rPr>
            </w:pPr>
            <w:r w:rsidRPr="00571F79">
              <w:rPr>
                <w:rFonts w:ascii="Arial" w:hAnsi="Arial" w:cs="Arial"/>
                <w:b/>
                <w:sz w:val="18"/>
                <w:szCs w:val="18"/>
              </w:rPr>
              <w:t>O</w:t>
            </w:r>
            <w:r w:rsidR="00E85434">
              <w:rPr>
                <w:rFonts w:ascii="Arial" w:hAnsi="Arial" w:cs="Arial"/>
                <w:b/>
                <w:sz w:val="18"/>
                <w:szCs w:val="18"/>
              </w:rPr>
              <w:t>gółem</w:t>
            </w:r>
            <w:r w:rsidRPr="00571F79">
              <w:rPr>
                <w:rFonts w:ascii="Arial" w:hAnsi="Arial" w:cs="Arial"/>
                <w:b/>
                <w:sz w:val="18"/>
                <w:szCs w:val="18"/>
              </w:rPr>
              <w:t xml:space="preserve"> / 102</w:t>
            </w:r>
          </w:p>
        </w:tc>
        <w:tc>
          <w:tcPr>
            <w:tcW w:w="316" w:type="pct"/>
            <w:shd w:val="clear" w:color="auto" w:fill="auto"/>
            <w:vAlign w:val="center"/>
          </w:tcPr>
          <w:p w14:paraId="7390A2C0" w14:textId="77777777" w:rsidR="00B23966" w:rsidRPr="00571F79" w:rsidRDefault="00B23966" w:rsidP="00B23966">
            <w:pPr>
              <w:spacing w:after="0"/>
              <w:jc w:val="center"/>
              <w:rPr>
                <w:rFonts w:ascii="Arial" w:hAnsi="Arial" w:cs="Arial"/>
                <w:b/>
                <w:sz w:val="18"/>
                <w:szCs w:val="18"/>
              </w:rPr>
            </w:pPr>
            <w:r w:rsidRPr="00571F79">
              <w:rPr>
                <w:rFonts w:ascii="Arial" w:hAnsi="Arial" w:cs="Arial"/>
                <w:b/>
                <w:sz w:val="18"/>
                <w:szCs w:val="18"/>
              </w:rPr>
              <w:t>96</w:t>
            </w:r>
          </w:p>
        </w:tc>
        <w:tc>
          <w:tcPr>
            <w:tcW w:w="389" w:type="pct"/>
            <w:shd w:val="clear" w:color="auto" w:fill="auto"/>
            <w:vAlign w:val="center"/>
          </w:tcPr>
          <w:p w14:paraId="0EC09F82" w14:textId="77777777" w:rsidR="00B23966" w:rsidRPr="00571F79" w:rsidRDefault="00B23966" w:rsidP="00B23966">
            <w:pPr>
              <w:spacing w:after="0"/>
              <w:jc w:val="center"/>
              <w:rPr>
                <w:rFonts w:ascii="Arial" w:hAnsi="Arial" w:cs="Arial"/>
                <w:b/>
                <w:sz w:val="18"/>
                <w:szCs w:val="18"/>
              </w:rPr>
            </w:pPr>
            <w:r w:rsidRPr="00571F79">
              <w:rPr>
                <w:rFonts w:ascii="Arial" w:hAnsi="Arial" w:cs="Arial"/>
                <w:b/>
                <w:sz w:val="18"/>
                <w:szCs w:val="18"/>
              </w:rPr>
              <w:t>17</w:t>
            </w:r>
          </w:p>
        </w:tc>
        <w:tc>
          <w:tcPr>
            <w:tcW w:w="299" w:type="pct"/>
            <w:shd w:val="clear" w:color="auto" w:fill="auto"/>
            <w:vAlign w:val="center"/>
          </w:tcPr>
          <w:p w14:paraId="0EB3E62B" w14:textId="77777777" w:rsidR="00B23966" w:rsidRPr="00571F79" w:rsidRDefault="00B23966" w:rsidP="00B23966">
            <w:pPr>
              <w:spacing w:after="0"/>
              <w:jc w:val="center"/>
              <w:rPr>
                <w:rFonts w:ascii="Arial" w:hAnsi="Arial" w:cs="Arial"/>
                <w:b/>
                <w:sz w:val="18"/>
                <w:szCs w:val="18"/>
              </w:rPr>
            </w:pPr>
            <w:r w:rsidRPr="00571F79">
              <w:rPr>
                <w:rFonts w:ascii="Arial" w:hAnsi="Arial" w:cs="Arial"/>
                <w:b/>
                <w:sz w:val="18"/>
                <w:szCs w:val="18"/>
              </w:rPr>
              <w:t>79</w:t>
            </w:r>
          </w:p>
        </w:tc>
        <w:tc>
          <w:tcPr>
            <w:tcW w:w="416" w:type="pct"/>
            <w:shd w:val="clear" w:color="auto" w:fill="auto"/>
            <w:vAlign w:val="center"/>
          </w:tcPr>
          <w:p w14:paraId="2691ABFB" w14:textId="77777777" w:rsidR="00B23966" w:rsidRPr="00571F79" w:rsidRDefault="00B23966" w:rsidP="00B23966">
            <w:pPr>
              <w:spacing w:after="0"/>
              <w:jc w:val="center"/>
              <w:rPr>
                <w:rFonts w:ascii="Arial" w:hAnsi="Arial" w:cs="Arial"/>
                <w:b/>
                <w:sz w:val="18"/>
                <w:szCs w:val="18"/>
              </w:rPr>
            </w:pPr>
            <w:r w:rsidRPr="00571F79">
              <w:rPr>
                <w:rFonts w:ascii="Arial" w:hAnsi="Arial" w:cs="Arial"/>
                <w:b/>
                <w:sz w:val="18"/>
                <w:szCs w:val="18"/>
              </w:rPr>
              <w:t>4</w:t>
            </w:r>
          </w:p>
        </w:tc>
        <w:tc>
          <w:tcPr>
            <w:tcW w:w="316" w:type="pct"/>
            <w:shd w:val="clear" w:color="auto" w:fill="auto"/>
            <w:vAlign w:val="center"/>
          </w:tcPr>
          <w:p w14:paraId="3D7F840A" w14:textId="77777777" w:rsidR="00B23966" w:rsidRPr="00571F79" w:rsidRDefault="00B23966" w:rsidP="00B23966">
            <w:pPr>
              <w:spacing w:after="0"/>
              <w:jc w:val="center"/>
              <w:rPr>
                <w:rFonts w:ascii="Arial" w:hAnsi="Arial" w:cs="Arial"/>
                <w:b/>
                <w:sz w:val="18"/>
                <w:szCs w:val="18"/>
              </w:rPr>
            </w:pPr>
            <w:r w:rsidRPr="00571F79">
              <w:rPr>
                <w:rFonts w:ascii="Arial" w:hAnsi="Arial" w:cs="Arial"/>
                <w:b/>
                <w:sz w:val="18"/>
                <w:szCs w:val="18"/>
              </w:rPr>
              <w:t>96</w:t>
            </w:r>
          </w:p>
        </w:tc>
        <w:tc>
          <w:tcPr>
            <w:tcW w:w="389" w:type="pct"/>
            <w:shd w:val="clear" w:color="auto" w:fill="auto"/>
            <w:vAlign w:val="center"/>
          </w:tcPr>
          <w:p w14:paraId="5FF954E3" w14:textId="77777777" w:rsidR="00B23966" w:rsidRPr="00571F79" w:rsidRDefault="00B23966" w:rsidP="00B23966">
            <w:pPr>
              <w:spacing w:after="0"/>
              <w:jc w:val="center"/>
              <w:rPr>
                <w:rFonts w:ascii="Arial" w:hAnsi="Arial" w:cs="Arial"/>
                <w:b/>
                <w:sz w:val="18"/>
                <w:szCs w:val="18"/>
              </w:rPr>
            </w:pPr>
            <w:r w:rsidRPr="00571F79">
              <w:rPr>
                <w:rFonts w:ascii="Arial" w:hAnsi="Arial" w:cs="Arial"/>
                <w:b/>
                <w:sz w:val="18"/>
                <w:szCs w:val="18"/>
              </w:rPr>
              <w:t>16</w:t>
            </w:r>
          </w:p>
        </w:tc>
        <w:tc>
          <w:tcPr>
            <w:tcW w:w="299" w:type="pct"/>
            <w:shd w:val="clear" w:color="auto" w:fill="auto"/>
            <w:vAlign w:val="center"/>
          </w:tcPr>
          <w:p w14:paraId="7B3A7FD3" w14:textId="77777777" w:rsidR="00B23966" w:rsidRPr="00571F79" w:rsidRDefault="00B23966" w:rsidP="00B23966">
            <w:pPr>
              <w:spacing w:after="0"/>
              <w:jc w:val="center"/>
              <w:rPr>
                <w:rFonts w:ascii="Arial" w:hAnsi="Arial" w:cs="Arial"/>
                <w:b/>
                <w:sz w:val="18"/>
                <w:szCs w:val="18"/>
              </w:rPr>
            </w:pPr>
            <w:r w:rsidRPr="00571F79">
              <w:rPr>
                <w:rFonts w:ascii="Arial" w:hAnsi="Arial" w:cs="Arial"/>
                <w:b/>
                <w:sz w:val="18"/>
                <w:szCs w:val="18"/>
              </w:rPr>
              <w:t>79</w:t>
            </w:r>
          </w:p>
        </w:tc>
        <w:tc>
          <w:tcPr>
            <w:tcW w:w="416" w:type="pct"/>
            <w:shd w:val="clear" w:color="auto" w:fill="auto"/>
            <w:vAlign w:val="center"/>
          </w:tcPr>
          <w:p w14:paraId="0E46A90F" w14:textId="77777777" w:rsidR="00B23966" w:rsidRPr="00571F79" w:rsidRDefault="00B23966" w:rsidP="00B23966">
            <w:pPr>
              <w:spacing w:after="0"/>
              <w:jc w:val="center"/>
              <w:rPr>
                <w:rFonts w:ascii="Arial" w:hAnsi="Arial" w:cs="Arial"/>
                <w:b/>
                <w:sz w:val="18"/>
                <w:szCs w:val="18"/>
              </w:rPr>
            </w:pPr>
            <w:r w:rsidRPr="00571F79">
              <w:rPr>
                <w:rFonts w:ascii="Arial" w:hAnsi="Arial" w:cs="Arial"/>
                <w:b/>
                <w:sz w:val="18"/>
                <w:szCs w:val="18"/>
              </w:rPr>
              <w:t>3</w:t>
            </w:r>
          </w:p>
        </w:tc>
        <w:tc>
          <w:tcPr>
            <w:tcW w:w="316" w:type="pct"/>
            <w:shd w:val="clear" w:color="auto" w:fill="auto"/>
            <w:vAlign w:val="center"/>
          </w:tcPr>
          <w:p w14:paraId="47D04B0A" w14:textId="77777777" w:rsidR="00B23966" w:rsidRPr="00571F79" w:rsidRDefault="00B23966" w:rsidP="00B23966">
            <w:pPr>
              <w:spacing w:after="0"/>
              <w:jc w:val="center"/>
              <w:rPr>
                <w:rFonts w:ascii="Arial" w:hAnsi="Arial" w:cs="Arial"/>
                <w:b/>
                <w:sz w:val="18"/>
                <w:szCs w:val="18"/>
              </w:rPr>
            </w:pPr>
            <w:r w:rsidRPr="00571F79">
              <w:rPr>
                <w:rFonts w:ascii="Arial" w:hAnsi="Arial" w:cs="Arial"/>
                <w:b/>
                <w:sz w:val="18"/>
                <w:szCs w:val="18"/>
              </w:rPr>
              <w:t>97</w:t>
            </w:r>
          </w:p>
        </w:tc>
        <w:tc>
          <w:tcPr>
            <w:tcW w:w="389" w:type="pct"/>
            <w:shd w:val="clear" w:color="auto" w:fill="auto"/>
            <w:vAlign w:val="center"/>
          </w:tcPr>
          <w:p w14:paraId="1CDB8704" w14:textId="77777777" w:rsidR="00B23966" w:rsidRPr="00571F79" w:rsidRDefault="00B23966" w:rsidP="00B23966">
            <w:pPr>
              <w:spacing w:after="0"/>
              <w:jc w:val="center"/>
              <w:rPr>
                <w:rFonts w:ascii="Arial" w:hAnsi="Arial" w:cs="Arial"/>
                <w:b/>
                <w:sz w:val="18"/>
                <w:szCs w:val="18"/>
              </w:rPr>
            </w:pPr>
            <w:r w:rsidRPr="00571F79">
              <w:rPr>
                <w:rFonts w:ascii="Arial" w:hAnsi="Arial" w:cs="Arial"/>
                <w:b/>
                <w:sz w:val="18"/>
                <w:szCs w:val="18"/>
              </w:rPr>
              <w:t>17</w:t>
            </w:r>
          </w:p>
        </w:tc>
        <w:tc>
          <w:tcPr>
            <w:tcW w:w="299" w:type="pct"/>
            <w:shd w:val="clear" w:color="auto" w:fill="auto"/>
            <w:vAlign w:val="center"/>
          </w:tcPr>
          <w:p w14:paraId="2CD769C3" w14:textId="77777777" w:rsidR="00B23966" w:rsidRPr="00571F79" w:rsidRDefault="00B23966" w:rsidP="00B23966">
            <w:pPr>
              <w:spacing w:after="0"/>
              <w:jc w:val="center"/>
              <w:rPr>
                <w:rFonts w:ascii="Arial" w:hAnsi="Arial" w:cs="Arial"/>
                <w:b/>
                <w:sz w:val="18"/>
                <w:szCs w:val="18"/>
              </w:rPr>
            </w:pPr>
            <w:r w:rsidRPr="00571F79">
              <w:rPr>
                <w:rFonts w:ascii="Arial" w:hAnsi="Arial" w:cs="Arial"/>
                <w:b/>
                <w:sz w:val="18"/>
                <w:szCs w:val="18"/>
              </w:rPr>
              <w:t>79</w:t>
            </w:r>
          </w:p>
        </w:tc>
        <w:tc>
          <w:tcPr>
            <w:tcW w:w="415" w:type="pct"/>
            <w:shd w:val="clear" w:color="auto" w:fill="auto"/>
            <w:vAlign w:val="center"/>
          </w:tcPr>
          <w:p w14:paraId="5F01385A" w14:textId="77777777" w:rsidR="00B23966" w:rsidRPr="00571F79" w:rsidRDefault="00B23966" w:rsidP="00B23966">
            <w:pPr>
              <w:spacing w:after="0"/>
              <w:jc w:val="center"/>
              <w:rPr>
                <w:rFonts w:ascii="Arial" w:hAnsi="Arial" w:cs="Arial"/>
                <w:b/>
                <w:sz w:val="18"/>
                <w:szCs w:val="18"/>
              </w:rPr>
            </w:pPr>
            <w:r w:rsidRPr="00571F79">
              <w:rPr>
                <w:rFonts w:ascii="Arial" w:hAnsi="Arial" w:cs="Arial"/>
                <w:b/>
                <w:sz w:val="18"/>
                <w:szCs w:val="18"/>
              </w:rPr>
              <w:t>4</w:t>
            </w:r>
          </w:p>
        </w:tc>
      </w:tr>
    </w:tbl>
    <w:p w14:paraId="2AF41A33" w14:textId="75F936A0" w:rsidR="00B23966" w:rsidRPr="00B23966" w:rsidRDefault="00B23966" w:rsidP="00B23966">
      <w:pPr>
        <w:spacing w:after="0"/>
        <w:rPr>
          <w:rFonts w:ascii="Arial" w:hAnsi="Arial" w:cs="Arial"/>
          <w:sz w:val="16"/>
          <w:szCs w:val="16"/>
        </w:rPr>
      </w:pPr>
      <w:r>
        <w:rPr>
          <w:rFonts w:ascii="Arial" w:hAnsi="Arial" w:cs="Arial"/>
          <w:sz w:val="16"/>
          <w:szCs w:val="16"/>
        </w:rPr>
        <w:t>[Źródło: UMWŚ]</w:t>
      </w:r>
    </w:p>
    <w:p w14:paraId="719DD22B" w14:textId="77777777" w:rsidR="00B23966" w:rsidRPr="00B23966" w:rsidRDefault="00B23966" w:rsidP="00B23966"/>
    <w:p w14:paraId="159797BE" w14:textId="77777777" w:rsidR="00571F79" w:rsidRDefault="00571F79" w:rsidP="009D41DB">
      <w:pPr>
        <w:spacing w:after="0" w:line="360" w:lineRule="auto"/>
        <w:jc w:val="both"/>
        <w:rPr>
          <w:rFonts w:ascii="Arial" w:hAnsi="Arial" w:cs="Arial"/>
          <w:b/>
          <w:sz w:val="18"/>
          <w:szCs w:val="18"/>
        </w:rPr>
        <w:sectPr w:rsidR="00571F79" w:rsidSect="00B72E5C">
          <w:pgSz w:w="16838" w:h="11906" w:orient="landscape"/>
          <w:pgMar w:top="1417" w:right="1417" w:bottom="1417" w:left="1417" w:header="708" w:footer="708" w:gutter="0"/>
          <w:cols w:space="708"/>
          <w:docGrid w:linePitch="360"/>
        </w:sectPr>
      </w:pPr>
    </w:p>
    <w:p w14:paraId="0346AB2D" w14:textId="2ED1BF03" w:rsidR="006A6CD0" w:rsidRPr="00571F79" w:rsidRDefault="00571F79" w:rsidP="007C728B">
      <w:pPr>
        <w:pStyle w:val="Legenda"/>
        <w:spacing w:line="276" w:lineRule="auto"/>
        <w:jc w:val="both"/>
        <w:rPr>
          <w:rFonts w:ascii="Arial" w:hAnsi="Arial" w:cs="Arial"/>
          <w:b/>
          <w:bCs/>
          <w:color w:val="auto"/>
          <w:sz w:val="24"/>
          <w:szCs w:val="24"/>
        </w:rPr>
      </w:pPr>
      <w:bookmarkStart w:id="24" w:name="_Toc152324666"/>
      <w:r w:rsidRPr="00571F79">
        <w:rPr>
          <w:rFonts w:ascii="Arial" w:hAnsi="Arial" w:cs="Arial"/>
          <w:b/>
          <w:color w:val="auto"/>
          <w:sz w:val="24"/>
          <w:szCs w:val="24"/>
        </w:rPr>
        <w:lastRenderedPageBreak/>
        <w:t xml:space="preserve">Tabela </w:t>
      </w:r>
      <w:r w:rsidRPr="00571F79">
        <w:rPr>
          <w:rFonts w:ascii="Arial" w:hAnsi="Arial" w:cs="Arial"/>
          <w:b/>
          <w:color w:val="auto"/>
          <w:sz w:val="24"/>
          <w:szCs w:val="24"/>
        </w:rPr>
        <w:fldChar w:fldCharType="begin"/>
      </w:r>
      <w:r w:rsidRPr="00571F79">
        <w:rPr>
          <w:rFonts w:ascii="Arial" w:hAnsi="Arial" w:cs="Arial"/>
          <w:b/>
          <w:color w:val="auto"/>
          <w:sz w:val="24"/>
          <w:szCs w:val="24"/>
        </w:rPr>
        <w:instrText xml:space="preserve"> SEQ Tabela \* ARABIC </w:instrText>
      </w:r>
      <w:r w:rsidRPr="00571F79">
        <w:rPr>
          <w:rFonts w:ascii="Arial" w:hAnsi="Arial" w:cs="Arial"/>
          <w:b/>
          <w:color w:val="auto"/>
          <w:sz w:val="24"/>
          <w:szCs w:val="24"/>
        </w:rPr>
        <w:fldChar w:fldCharType="separate"/>
      </w:r>
      <w:r w:rsidR="00650CB7">
        <w:rPr>
          <w:rFonts w:ascii="Arial" w:hAnsi="Arial" w:cs="Arial"/>
          <w:b/>
          <w:noProof/>
          <w:color w:val="auto"/>
          <w:sz w:val="24"/>
          <w:szCs w:val="24"/>
        </w:rPr>
        <w:t>6</w:t>
      </w:r>
      <w:r w:rsidRPr="00571F79">
        <w:rPr>
          <w:rFonts w:ascii="Arial" w:hAnsi="Arial" w:cs="Arial"/>
          <w:b/>
          <w:color w:val="auto"/>
          <w:sz w:val="24"/>
          <w:szCs w:val="24"/>
        </w:rPr>
        <w:fldChar w:fldCharType="end"/>
      </w:r>
      <w:r w:rsidRPr="00571F79">
        <w:rPr>
          <w:rFonts w:ascii="Arial" w:hAnsi="Arial" w:cs="Arial"/>
          <w:b/>
          <w:color w:val="auto"/>
          <w:sz w:val="24"/>
          <w:szCs w:val="24"/>
        </w:rPr>
        <w:t>. Masa i rodzaj zebranych odpadów komunalnych w ramach PSZOK funkcjonujących na terenie województwa w latach 2020–2022</w:t>
      </w:r>
      <w:bookmarkEnd w:id="24"/>
    </w:p>
    <w:tbl>
      <w:tblPr>
        <w:tblW w:w="0" w:type="auto"/>
        <w:tblCellMar>
          <w:left w:w="70" w:type="dxa"/>
          <w:right w:w="70" w:type="dxa"/>
        </w:tblCellMar>
        <w:tblLook w:val="04A0" w:firstRow="1" w:lastRow="0" w:firstColumn="1" w:lastColumn="0" w:noHBand="0" w:noVBand="1"/>
      </w:tblPr>
      <w:tblGrid>
        <w:gridCol w:w="410"/>
        <w:gridCol w:w="3174"/>
        <w:gridCol w:w="956"/>
        <w:gridCol w:w="882"/>
        <w:gridCol w:w="956"/>
        <w:gridCol w:w="882"/>
        <w:gridCol w:w="920"/>
        <w:gridCol w:w="882"/>
      </w:tblGrid>
      <w:tr w:rsidR="006A6CD0" w:rsidRPr="00B05230" w14:paraId="3AC784E3" w14:textId="77777777" w:rsidTr="00B72E5C">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18A14" w14:textId="77777777" w:rsidR="006A6CD0" w:rsidRPr="00B05230" w:rsidRDefault="006A6CD0" w:rsidP="009D41DB">
            <w:pPr>
              <w:spacing w:after="0" w:line="360" w:lineRule="auto"/>
              <w:rPr>
                <w:rFonts w:ascii="Arial" w:eastAsia="Times New Roman" w:hAnsi="Arial" w:cs="Arial"/>
                <w:b/>
                <w:bCs/>
                <w:color w:val="000000"/>
                <w:sz w:val="18"/>
                <w:szCs w:val="18"/>
                <w:lang w:eastAsia="pl-PL"/>
              </w:rPr>
            </w:pPr>
            <w:r w:rsidRPr="00B05230">
              <w:rPr>
                <w:rFonts w:ascii="Arial" w:eastAsia="Times New Roman" w:hAnsi="Arial" w:cs="Arial"/>
                <w:b/>
                <w:bCs/>
                <w:color w:val="000000"/>
                <w:sz w:val="18"/>
                <w:szCs w:val="18"/>
                <w:lang w:eastAsia="pl-PL"/>
              </w:rPr>
              <w:t>Lp.</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BB0BF8" w14:textId="77777777" w:rsidR="006A6CD0" w:rsidRPr="00B05230" w:rsidRDefault="006A6CD0" w:rsidP="009D41DB">
            <w:pPr>
              <w:spacing w:after="0" w:line="360" w:lineRule="auto"/>
              <w:rPr>
                <w:rFonts w:ascii="Arial" w:eastAsia="Times New Roman" w:hAnsi="Arial" w:cs="Arial"/>
                <w:b/>
                <w:bCs/>
                <w:color w:val="000000"/>
                <w:sz w:val="18"/>
                <w:szCs w:val="18"/>
                <w:lang w:eastAsia="pl-PL"/>
              </w:rPr>
            </w:pPr>
            <w:r w:rsidRPr="00B05230">
              <w:rPr>
                <w:rFonts w:ascii="Arial" w:eastAsia="Times New Roman" w:hAnsi="Arial" w:cs="Arial"/>
                <w:b/>
                <w:bCs/>
                <w:color w:val="000000"/>
                <w:sz w:val="18"/>
                <w:szCs w:val="18"/>
                <w:lang w:eastAsia="pl-PL"/>
              </w:rPr>
              <w:t>Rodzaj odpadu</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70C6E662" w14:textId="77777777" w:rsidR="006A6CD0" w:rsidRPr="00B05230" w:rsidRDefault="006A6CD0" w:rsidP="009D41DB">
            <w:pPr>
              <w:spacing w:after="0" w:line="360" w:lineRule="auto"/>
              <w:jc w:val="center"/>
              <w:rPr>
                <w:rFonts w:ascii="Arial" w:eastAsia="Times New Roman" w:hAnsi="Arial" w:cs="Arial"/>
                <w:b/>
                <w:bCs/>
                <w:color w:val="000000"/>
                <w:sz w:val="18"/>
                <w:szCs w:val="18"/>
                <w:lang w:eastAsia="pl-PL"/>
              </w:rPr>
            </w:pPr>
            <w:r w:rsidRPr="00B05230">
              <w:rPr>
                <w:rFonts w:ascii="Arial" w:eastAsia="Times New Roman" w:hAnsi="Arial" w:cs="Arial"/>
                <w:b/>
                <w:bCs/>
                <w:color w:val="000000"/>
                <w:sz w:val="18"/>
                <w:szCs w:val="18"/>
                <w:lang w:eastAsia="pl-PL"/>
              </w:rPr>
              <w:t>2020 r.</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19812DC6" w14:textId="77777777" w:rsidR="006A6CD0" w:rsidRPr="00B05230" w:rsidRDefault="006A6CD0" w:rsidP="009D41DB">
            <w:pPr>
              <w:spacing w:after="0" w:line="360" w:lineRule="auto"/>
              <w:jc w:val="center"/>
              <w:rPr>
                <w:rFonts w:ascii="Arial" w:eastAsia="Times New Roman" w:hAnsi="Arial" w:cs="Arial"/>
                <w:b/>
                <w:bCs/>
                <w:color w:val="000000"/>
                <w:sz w:val="18"/>
                <w:szCs w:val="18"/>
                <w:lang w:eastAsia="pl-PL"/>
              </w:rPr>
            </w:pPr>
            <w:r w:rsidRPr="00B05230">
              <w:rPr>
                <w:rFonts w:ascii="Arial" w:eastAsia="Times New Roman" w:hAnsi="Arial" w:cs="Arial"/>
                <w:b/>
                <w:bCs/>
                <w:color w:val="000000"/>
                <w:sz w:val="18"/>
                <w:szCs w:val="18"/>
                <w:lang w:eastAsia="pl-PL"/>
              </w:rPr>
              <w:t>2021 r.</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0BC5B543" w14:textId="77777777" w:rsidR="006A6CD0" w:rsidRPr="00B05230" w:rsidRDefault="006A6CD0" w:rsidP="009D41DB">
            <w:pPr>
              <w:spacing w:after="0" w:line="360" w:lineRule="auto"/>
              <w:jc w:val="center"/>
              <w:rPr>
                <w:rFonts w:ascii="Arial" w:eastAsia="Times New Roman" w:hAnsi="Arial" w:cs="Arial"/>
                <w:b/>
                <w:bCs/>
                <w:color w:val="000000"/>
                <w:sz w:val="18"/>
                <w:szCs w:val="18"/>
                <w:lang w:eastAsia="pl-PL"/>
              </w:rPr>
            </w:pPr>
            <w:r w:rsidRPr="00B05230">
              <w:rPr>
                <w:rFonts w:ascii="Arial" w:eastAsia="Times New Roman" w:hAnsi="Arial" w:cs="Arial"/>
                <w:b/>
                <w:bCs/>
                <w:color w:val="000000"/>
                <w:sz w:val="18"/>
                <w:szCs w:val="18"/>
                <w:lang w:eastAsia="pl-PL"/>
              </w:rPr>
              <w:t>2022 r.</w:t>
            </w:r>
          </w:p>
        </w:tc>
      </w:tr>
      <w:tr w:rsidR="006A6CD0" w:rsidRPr="00B05230" w14:paraId="22A6DF05" w14:textId="77777777" w:rsidTr="00B72E5C">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41BF20" w14:textId="77777777" w:rsidR="006A6CD0" w:rsidRPr="00B05230" w:rsidRDefault="006A6CD0" w:rsidP="009D41DB">
            <w:pPr>
              <w:spacing w:after="0" w:line="360" w:lineRule="auto"/>
              <w:rPr>
                <w:rFonts w:ascii="Arial" w:eastAsia="Times New Roman" w:hAnsi="Arial" w:cs="Arial"/>
                <w:b/>
                <w:bCs/>
                <w:color w:val="000000"/>
                <w:sz w:val="18"/>
                <w:szCs w:val="18"/>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4DED1D" w14:textId="77777777" w:rsidR="006A6CD0" w:rsidRPr="00B05230" w:rsidRDefault="006A6CD0" w:rsidP="009D41DB">
            <w:pPr>
              <w:spacing w:after="0" w:line="360" w:lineRule="auto"/>
              <w:rPr>
                <w:rFonts w:ascii="Arial" w:eastAsia="Times New Roman" w:hAnsi="Arial" w:cs="Arial"/>
                <w:b/>
                <w:bCs/>
                <w:color w:val="000000"/>
                <w:sz w:val="18"/>
                <w:szCs w:val="18"/>
                <w:lang w:eastAsia="pl-PL"/>
              </w:rPr>
            </w:pPr>
          </w:p>
        </w:tc>
        <w:tc>
          <w:tcPr>
            <w:tcW w:w="0" w:type="auto"/>
            <w:tcBorders>
              <w:top w:val="nil"/>
              <w:left w:val="nil"/>
              <w:bottom w:val="single" w:sz="4" w:space="0" w:color="auto"/>
              <w:right w:val="single" w:sz="4" w:space="0" w:color="auto"/>
            </w:tcBorders>
            <w:shd w:val="clear" w:color="auto" w:fill="auto"/>
            <w:vAlign w:val="center"/>
            <w:hideMark/>
          </w:tcPr>
          <w:p w14:paraId="348E5E1B" w14:textId="77777777" w:rsidR="006A6CD0" w:rsidRPr="00B05230" w:rsidRDefault="006A6CD0" w:rsidP="009D41DB">
            <w:pPr>
              <w:spacing w:after="0" w:line="360" w:lineRule="auto"/>
              <w:jc w:val="center"/>
              <w:rPr>
                <w:rFonts w:ascii="Arial" w:eastAsia="Times New Roman" w:hAnsi="Arial" w:cs="Arial"/>
                <w:b/>
                <w:bCs/>
                <w:color w:val="000000"/>
                <w:sz w:val="18"/>
                <w:szCs w:val="18"/>
                <w:lang w:eastAsia="pl-PL"/>
              </w:rPr>
            </w:pPr>
            <w:r w:rsidRPr="00B05230">
              <w:rPr>
                <w:rFonts w:ascii="Arial" w:eastAsia="Times New Roman" w:hAnsi="Arial" w:cs="Arial"/>
                <w:b/>
                <w:bCs/>
                <w:color w:val="000000"/>
                <w:sz w:val="18"/>
                <w:szCs w:val="18"/>
                <w:lang w:eastAsia="pl-PL"/>
              </w:rPr>
              <w:t>Masa [Mg]</w:t>
            </w:r>
          </w:p>
        </w:tc>
        <w:tc>
          <w:tcPr>
            <w:tcW w:w="0" w:type="auto"/>
            <w:tcBorders>
              <w:top w:val="nil"/>
              <w:left w:val="nil"/>
              <w:bottom w:val="single" w:sz="4" w:space="0" w:color="auto"/>
              <w:right w:val="single" w:sz="4" w:space="0" w:color="auto"/>
            </w:tcBorders>
            <w:shd w:val="clear" w:color="auto" w:fill="auto"/>
            <w:vAlign w:val="center"/>
            <w:hideMark/>
          </w:tcPr>
          <w:p w14:paraId="54BD1337" w14:textId="77777777" w:rsidR="006A6CD0" w:rsidRPr="00B05230" w:rsidRDefault="006A6CD0" w:rsidP="009D41DB">
            <w:pPr>
              <w:spacing w:after="0" w:line="360" w:lineRule="auto"/>
              <w:jc w:val="center"/>
              <w:rPr>
                <w:rFonts w:ascii="Arial" w:eastAsia="Times New Roman" w:hAnsi="Arial" w:cs="Arial"/>
                <w:b/>
                <w:bCs/>
                <w:color w:val="000000"/>
                <w:sz w:val="18"/>
                <w:szCs w:val="18"/>
                <w:lang w:eastAsia="pl-PL"/>
              </w:rPr>
            </w:pPr>
            <w:r w:rsidRPr="00B05230">
              <w:rPr>
                <w:rFonts w:ascii="Arial" w:eastAsia="Times New Roman" w:hAnsi="Arial" w:cs="Arial"/>
                <w:b/>
                <w:bCs/>
                <w:color w:val="000000"/>
                <w:sz w:val="18"/>
                <w:szCs w:val="18"/>
                <w:lang w:eastAsia="pl-PL"/>
              </w:rPr>
              <w:t>Udział [%]</w:t>
            </w:r>
          </w:p>
        </w:tc>
        <w:tc>
          <w:tcPr>
            <w:tcW w:w="0" w:type="auto"/>
            <w:tcBorders>
              <w:top w:val="nil"/>
              <w:left w:val="nil"/>
              <w:bottom w:val="single" w:sz="4" w:space="0" w:color="auto"/>
              <w:right w:val="single" w:sz="4" w:space="0" w:color="auto"/>
            </w:tcBorders>
            <w:shd w:val="clear" w:color="auto" w:fill="auto"/>
            <w:vAlign w:val="center"/>
            <w:hideMark/>
          </w:tcPr>
          <w:p w14:paraId="749703E9" w14:textId="77777777" w:rsidR="006A6CD0" w:rsidRPr="00B05230" w:rsidRDefault="006A6CD0" w:rsidP="009D41DB">
            <w:pPr>
              <w:spacing w:after="0" w:line="360" w:lineRule="auto"/>
              <w:jc w:val="center"/>
              <w:rPr>
                <w:rFonts w:ascii="Arial" w:eastAsia="Times New Roman" w:hAnsi="Arial" w:cs="Arial"/>
                <w:b/>
                <w:bCs/>
                <w:color w:val="000000"/>
                <w:sz w:val="18"/>
                <w:szCs w:val="18"/>
                <w:lang w:eastAsia="pl-PL"/>
              </w:rPr>
            </w:pPr>
            <w:r w:rsidRPr="00B05230">
              <w:rPr>
                <w:rFonts w:ascii="Arial" w:eastAsia="Times New Roman" w:hAnsi="Arial" w:cs="Arial"/>
                <w:b/>
                <w:bCs/>
                <w:color w:val="000000"/>
                <w:sz w:val="18"/>
                <w:szCs w:val="18"/>
                <w:lang w:eastAsia="pl-PL"/>
              </w:rPr>
              <w:t>Masa [Mg]</w:t>
            </w:r>
          </w:p>
        </w:tc>
        <w:tc>
          <w:tcPr>
            <w:tcW w:w="0" w:type="auto"/>
            <w:tcBorders>
              <w:top w:val="nil"/>
              <w:left w:val="nil"/>
              <w:bottom w:val="single" w:sz="4" w:space="0" w:color="auto"/>
              <w:right w:val="single" w:sz="4" w:space="0" w:color="auto"/>
            </w:tcBorders>
            <w:shd w:val="clear" w:color="auto" w:fill="auto"/>
            <w:vAlign w:val="center"/>
            <w:hideMark/>
          </w:tcPr>
          <w:p w14:paraId="607E072A" w14:textId="77777777" w:rsidR="006A6CD0" w:rsidRPr="00B05230" w:rsidRDefault="006A6CD0" w:rsidP="009D41DB">
            <w:pPr>
              <w:spacing w:after="0" w:line="360" w:lineRule="auto"/>
              <w:jc w:val="center"/>
              <w:rPr>
                <w:rFonts w:ascii="Arial" w:eastAsia="Times New Roman" w:hAnsi="Arial" w:cs="Arial"/>
                <w:b/>
                <w:bCs/>
                <w:color w:val="000000"/>
                <w:sz w:val="18"/>
                <w:szCs w:val="18"/>
                <w:lang w:eastAsia="pl-PL"/>
              </w:rPr>
            </w:pPr>
            <w:r w:rsidRPr="00B05230">
              <w:rPr>
                <w:rFonts w:ascii="Arial" w:eastAsia="Times New Roman" w:hAnsi="Arial" w:cs="Arial"/>
                <w:b/>
                <w:bCs/>
                <w:color w:val="000000"/>
                <w:sz w:val="18"/>
                <w:szCs w:val="18"/>
                <w:lang w:eastAsia="pl-PL"/>
              </w:rPr>
              <w:t>Udział [%]</w:t>
            </w:r>
          </w:p>
        </w:tc>
        <w:tc>
          <w:tcPr>
            <w:tcW w:w="0" w:type="auto"/>
            <w:tcBorders>
              <w:top w:val="nil"/>
              <w:left w:val="nil"/>
              <w:bottom w:val="single" w:sz="4" w:space="0" w:color="auto"/>
              <w:right w:val="single" w:sz="4" w:space="0" w:color="auto"/>
            </w:tcBorders>
            <w:shd w:val="clear" w:color="auto" w:fill="auto"/>
            <w:vAlign w:val="center"/>
            <w:hideMark/>
          </w:tcPr>
          <w:p w14:paraId="5DE5CA78" w14:textId="77777777" w:rsidR="006A6CD0" w:rsidRPr="00B05230" w:rsidRDefault="006A6CD0" w:rsidP="009D41DB">
            <w:pPr>
              <w:spacing w:after="0" w:line="360" w:lineRule="auto"/>
              <w:jc w:val="center"/>
              <w:rPr>
                <w:rFonts w:ascii="Arial" w:eastAsia="Times New Roman" w:hAnsi="Arial" w:cs="Arial"/>
                <w:b/>
                <w:bCs/>
                <w:color w:val="000000"/>
                <w:sz w:val="18"/>
                <w:szCs w:val="18"/>
                <w:lang w:eastAsia="pl-PL"/>
              </w:rPr>
            </w:pPr>
            <w:r w:rsidRPr="00B05230">
              <w:rPr>
                <w:rFonts w:ascii="Arial" w:eastAsia="Times New Roman" w:hAnsi="Arial" w:cs="Arial"/>
                <w:b/>
                <w:bCs/>
                <w:color w:val="000000"/>
                <w:sz w:val="18"/>
                <w:szCs w:val="18"/>
                <w:lang w:eastAsia="pl-PL"/>
              </w:rPr>
              <w:t>Masa [Mg]</w:t>
            </w:r>
          </w:p>
        </w:tc>
        <w:tc>
          <w:tcPr>
            <w:tcW w:w="0" w:type="auto"/>
            <w:tcBorders>
              <w:top w:val="nil"/>
              <w:left w:val="nil"/>
              <w:bottom w:val="single" w:sz="4" w:space="0" w:color="auto"/>
              <w:right w:val="single" w:sz="4" w:space="0" w:color="auto"/>
            </w:tcBorders>
            <w:shd w:val="clear" w:color="auto" w:fill="auto"/>
            <w:vAlign w:val="center"/>
            <w:hideMark/>
          </w:tcPr>
          <w:p w14:paraId="5395533B" w14:textId="77777777" w:rsidR="006A6CD0" w:rsidRPr="00B05230" w:rsidRDefault="006A6CD0" w:rsidP="009D41DB">
            <w:pPr>
              <w:spacing w:after="0" w:line="360" w:lineRule="auto"/>
              <w:jc w:val="center"/>
              <w:rPr>
                <w:rFonts w:ascii="Arial" w:eastAsia="Times New Roman" w:hAnsi="Arial" w:cs="Arial"/>
                <w:b/>
                <w:bCs/>
                <w:color w:val="000000"/>
                <w:sz w:val="18"/>
                <w:szCs w:val="18"/>
                <w:lang w:eastAsia="pl-PL"/>
              </w:rPr>
            </w:pPr>
            <w:r w:rsidRPr="00B05230">
              <w:rPr>
                <w:rFonts w:ascii="Arial" w:eastAsia="Times New Roman" w:hAnsi="Arial" w:cs="Arial"/>
                <w:b/>
                <w:bCs/>
                <w:color w:val="000000"/>
                <w:sz w:val="18"/>
                <w:szCs w:val="18"/>
                <w:lang w:eastAsia="pl-PL"/>
              </w:rPr>
              <w:t>Udział [%]</w:t>
            </w:r>
          </w:p>
        </w:tc>
      </w:tr>
      <w:tr w:rsidR="006A6CD0" w:rsidRPr="00B05230" w14:paraId="55DC21F2" w14:textId="77777777" w:rsidTr="00B72E5C">
        <w:trPr>
          <w:trHeight w:val="27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C67B76" w14:textId="77777777" w:rsidR="006A6CD0" w:rsidRPr="00B05230" w:rsidRDefault="006A6CD0" w:rsidP="009D41DB">
            <w:pPr>
              <w:spacing w:after="0" w:line="360" w:lineRule="auto"/>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1.</w:t>
            </w:r>
          </w:p>
        </w:tc>
        <w:tc>
          <w:tcPr>
            <w:tcW w:w="0" w:type="auto"/>
            <w:tcBorders>
              <w:top w:val="nil"/>
              <w:left w:val="nil"/>
              <w:bottom w:val="single" w:sz="4" w:space="0" w:color="auto"/>
              <w:right w:val="single" w:sz="4" w:space="0" w:color="auto"/>
            </w:tcBorders>
            <w:shd w:val="clear" w:color="auto" w:fill="auto"/>
            <w:vAlign w:val="center"/>
            <w:hideMark/>
          </w:tcPr>
          <w:p w14:paraId="377B43FF" w14:textId="77777777" w:rsidR="006A6CD0" w:rsidRPr="00B05230" w:rsidRDefault="006A6CD0" w:rsidP="009D41DB">
            <w:pPr>
              <w:spacing w:after="0" w:line="36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O</w:t>
            </w:r>
            <w:r w:rsidRPr="00B05230">
              <w:rPr>
                <w:rFonts w:ascii="Arial" w:eastAsia="Times New Roman" w:hAnsi="Arial" w:cs="Arial"/>
                <w:color w:val="000000"/>
                <w:sz w:val="18"/>
                <w:szCs w:val="18"/>
                <w:lang w:eastAsia="pl-PL"/>
              </w:rPr>
              <w:t>dpady budowlane i rozbiórkowe</w:t>
            </w:r>
          </w:p>
        </w:tc>
        <w:tc>
          <w:tcPr>
            <w:tcW w:w="0" w:type="auto"/>
            <w:tcBorders>
              <w:top w:val="nil"/>
              <w:left w:val="nil"/>
              <w:bottom w:val="single" w:sz="4" w:space="0" w:color="auto"/>
              <w:right w:val="single" w:sz="4" w:space="0" w:color="auto"/>
            </w:tcBorders>
            <w:shd w:val="clear" w:color="auto" w:fill="auto"/>
            <w:noWrap/>
            <w:vAlign w:val="center"/>
            <w:hideMark/>
          </w:tcPr>
          <w:p w14:paraId="0EEC574B"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11 516,7</w:t>
            </w:r>
          </w:p>
        </w:tc>
        <w:tc>
          <w:tcPr>
            <w:tcW w:w="0" w:type="auto"/>
            <w:tcBorders>
              <w:top w:val="nil"/>
              <w:left w:val="nil"/>
              <w:bottom w:val="single" w:sz="4" w:space="0" w:color="auto"/>
              <w:right w:val="single" w:sz="4" w:space="0" w:color="auto"/>
            </w:tcBorders>
            <w:shd w:val="clear" w:color="auto" w:fill="auto"/>
            <w:noWrap/>
            <w:vAlign w:val="center"/>
            <w:hideMark/>
          </w:tcPr>
          <w:p w14:paraId="1BDDA0EE"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61,3</w:t>
            </w:r>
          </w:p>
        </w:tc>
        <w:tc>
          <w:tcPr>
            <w:tcW w:w="0" w:type="auto"/>
            <w:tcBorders>
              <w:top w:val="nil"/>
              <w:left w:val="nil"/>
              <w:bottom w:val="single" w:sz="4" w:space="0" w:color="auto"/>
              <w:right w:val="single" w:sz="4" w:space="0" w:color="auto"/>
            </w:tcBorders>
            <w:shd w:val="clear" w:color="auto" w:fill="auto"/>
            <w:noWrap/>
            <w:vAlign w:val="center"/>
            <w:hideMark/>
          </w:tcPr>
          <w:p w14:paraId="20738548"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8 399,0</w:t>
            </w:r>
          </w:p>
        </w:tc>
        <w:tc>
          <w:tcPr>
            <w:tcW w:w="0" w:type="auto"/>
            <w:tcBorders>
              <w:top w:val="nil"/>
              <w:left w:val="nil"/>
              <w:bottom w:val="single" w:sz="4" w:space="0" w:color="auto"/>
              <w:right w:val="single" w:sz="4" w:space="0" w:color="auto"/>
            </w:tcBorders>
            <w:shd w:val="clear" w:color="auto" w:fill="auto"/>
            <w:noWrap/>
            <w:vAlign w:val="center"/>
            <w:hideMark/>
          </w:tcPr>
          <w:p w14:paraId="0ACCE530"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52,4</w:t>
            </w:r>
          </w:p>
        </w:tc>
        <w:tc>
          <w:tcPr>
            <w:tcW w:w="0" w:type="auto"/>
            <w:tcBorders>
              <w:top w:val="nil"/>
              <w:left w:val="nil"/>
              <w:bottom w:val="single" w:sz="4" w:space="0" w:color="auto"/>
              <w:right w:val="single" w:sz="4" w:space="0" w:color="auto"/>
            </w:tcBorders>
            <w:shd w:val="clear" w:color="auto" w:fill="auto"/>
            <w:noWrap/>
            <w:vAlign w:val="center"/>
            <w:hideMark/>
          </w:tcPr>
          <w:p w14:paraId="71812798"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nd.</w:t>
            </w:r>
          </w:p>
        </w:tc>
        <w:tc>
          <w:tcPr>
            <w:tcW w:w="0" w:type="auto"/>
            <w:tcBorders>
              <w:top w:val="nil"/>
              <w:left w:val="nil"/>
              <w:bottom w:val="single" w:sz="4" w:space="0" w:color="auto"/>
              <w:right w:val="single" w:sz="4" w:space="0" w:color="auto"/>
            </w:tcBorders>
            <w:shd w:val="clear" w:color="auto" w:fill="auto"/>
            <w:noWrap/>
            <w:vAlign w:val="center"/>
            <w:hideMark/>
          </w:tcPr>
          <w:p w14:paraId="02D8E52A"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nd.</w:t>
            </w:r>
          </w:p>
        </w:tc>
      </w:tr>
      <w:tr w:rsidR="006A6CD0" w:rsidRPr="00B05230" w14:paraId="4ADEAB64" w14:textId="77777777" w:rsidTr="00B72E5C">
        <w:trPr>
          <w:trHeight w:val="27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0F28C4" w14:textId="77777777" w:rsidR="006A6CD0" w:rsidRPr="00B05230" w:rsidRDefault="006A6CD0" w:rsidP="009D41DB">
            <w:pPr>
              <w:spacing w:after="0" w:line="360" w:lineRule="auto"/>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2.</w:t>
            </w:r>
          </w:p>
        </w:tc>
        <w:tc>
          <w:tcPr>
            <w:tcW w:w="0" w:type="auto"/>
            <w:tcBorders>
              <w:top w:val="nil"/>
              <w:left w:val="nil"/>
              <w:bottom w:val="single" w:sz="4" w:space="0" w:color="auto"/>
              <w:right w:val="single" w:sz="4" w:space="0" w:color="auto"/>
            </w:tcBorders>
            <w:shd w:val="clear" w:color="auto" w:fill="auto"/>
            <w:vAlign w:val="center"/>
            <w:hideMark/>
          </w:tcPr>
          <w:p w14:paraId="559BCE9A" w14:textId="77777777" w:rsidR="006A6CD0" w:rsidRPr="00B05230" w:rsidRDefault="006A6CD0" w:rsidP="009D41DB">
            <w:pPr>
              <w:spacing w:after="0" w:line="36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O</w:t>
            </w:r>
            <w:r w:rsidRPr="00B05230">
              <w:rPr>
                <w:rFonts w:ascii="Arial" w:eastAsia="Times New Roman" w:hAnsi="Arial" w:cs="Arial"/>
                <w:color w:val="000000"/>
                <w:sz w:val="18"/>
                <w:szCs w:val="18"/>
                <w:lang w:eastAsia="pl-PL"/>
              </w:rPr>
              <w:t>dpady wielkogabarytowe</w:t>
            </w:r>
          </w:p>
        </w:tc>
        <w:tc>
          <w:tcPr>
            <w:tcW w:w="0" w:type="auto"/>
            <w:tcBorders>
              <w:top w:val="nil"/>
              <w:left w:val="nil"/>
              <w:bottom w:val="single" w:sz="4" w:space="0" w:color="auto"/>
              <w:right w:val="single" w:sz="4" w:space="0" w:color="auto"/>
            </w:tcBorders>
            <w:shd w:val="clear" w:color="auto" w:fill="auto"/>
            <w:noWrap/>
            <w:vAlign w:val="center"/>
            <w:hideMark/>
          </w:tcPr>
          <w:p w14:paraId="5551DD42"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3 812,9</w:t>
            </w:r>
          </w:p>
        </w:tc>
        <w:tc>
          <w:tcPr>
            <w:tcW w:w="0" w:type="auto"/>
            <w:tcBorders>
              <w:top w:val="nil"/>
              <w:left w:val="nil"/>
              <w:bottom w:val="single" w:sz="4" w:space="0" w:color="auto"/>
              <w:right w:val="single" w:sz="4" w:space="0" w:color="auto"/>
            </w:tcBorders>
            <w:shd w:val="clear" w:color="auto" w:fill="auto"/>
            <w:noWrap/>
            <w:vAlign w:val="center"/>
            <w:hideMark/>
          </w:tcPr>
          <w:p w14:paraId="40A21BB9"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20,3</w:t>
            </w:r>
          </w:p>
        </w:tc>
        <w:tc>
          <w:tcPr>
            <w:tcW w:w="0" w:type="auto"/>
            <w:tcBorders>
              <w:top w:val="nil"/>
              <w:left w:val="nil"/>
              <w:bottom w:val="single" w:sz="4" w:space="0" w:color="auto"/>
              <w:right w:val="single" w:sz="4" w:space="0" w:color="auto"/>
            </w:tcBorders>
            <w:shd w:val="clear" w:color="auto" w:fill="auto"/>
            <w:noWrap/>
            <w:vAlign w:val="center"/>
            <w:hideMark/>
          </w:tcPr>
          <w:p w14:paraId="260E4D85"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3 777,8</w:t>
            </w:r>
          </w:p>
        </w:tc>
        <w:tc>
          <w:tcPr>
            <w:tcW w:w="0" w:type="auto"/>
            <w:tcBorders>
              <w:top w:val="nil"/>
              <w:left w:val="nil"/>
              <w:bottom w:val="single" w:sz="4" w:space="0" w:color="auto"/>
              <w:right w:val="single" w:sz="4" w:space="0" w:color="auto"/>
            </w:tcBorders>
            <w:shd w:val="clear" w:color="auto" w:fill="auto"/>
            <w:noWrap/>
            <w:vAlign w:val="center"/>
            <w:hideMark/>
          </w:tcPr>
          <w:p w14:paraId="0DC09B78"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23,6</w:t>
            </w:r>
          </w:p>
        </w:tc>
        <w:tc>
          <w:tcPr>
            <w:tcW w:w="0" w:type="auto"/>
            <w:tcBorders>
              <w:top w:val="nil"/>
              <w:left w:val="nil"/>
              <w:bottom w:val="single" w:sz="4" w:space="0" w:color="auto"/>
              <w:right w:val="single" w:sz="4" w:space="0" w:color="auto"/>
            </w:tcBorders>
            <w:shd w:val="clear" w:color="auto" w:fill="auto"/>
            <w:noWrap/>
            <w:vAlign w:val="center"/>
            <w:hideMark/>
          </w:tcPr>
          <w:p w14:paraId="31190E41"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3 549,3</w:t>
            </w:r>
          </w:p>
        </w:tc>
        <w:tc>
          <w:tcPr>
            <w:tcW w:w="0" w:type="auto"/>
            <w:tcBorders>
              <w:top w:val="nil"/>
              <w:left w:val="nil"/>
              <w:bottom w:val="single" w:sz="4" w:space="0" w:color="auto"/>
              <w:right w:val="single" w:sz="4" w:space="0" w:color="auto"/>
            </w:tcBorders>
            <w:shd w:val="clear" w:color="auto" w:fill="auto"/>
            <w:noWrap/>
            <w:vAlign w:val="center"/>
            <w:hideMark/>
          </w:tcPr>
          <w:p w14:paraId="2944AE47"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45,8</w:t>
            </w:r>
          </w:p>
        </w:tc>
      </w:tr>
      <w:tr w:rsidR="006A6CD0" w:rsidRPr="00B05230" w14:paraId="128E1E3A" w14:textId="77777777" w:rsidTr="00B72E5C">
        <w:trPr>
          <w:trHeight w:val="4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61EDBF" w14:textId="77777777" w:rsidR="006A6CD0" w:rsidRPr="00B05230" w:rsidRDefault="006A6CD0" w:rsidP="009D41DB">
            <w:pPr>
              <w:spacing w:after="0" w:line="360" w:lineRule="auto"/>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3.</w:t>
            </w:r>
          </w:p>
        </w:tc>
        <w:tc>
          <w:tcPr>
            <w:tcW w:w="0" w:type="auto"/>
            <w:tcBorders>
              <w:top w:val="nil"/>
              <w:left w:val="nil"/>
              <w:bottom w:val="single" w:sz="4" w:space="0" w:color="auto"/>
              <w:right w:val="single" w:sz="4" w:space="0" w:color="auto"/>
            </w:tcBorders>
            <w:shd w:val="clear" w:color="auto" w:fill="auto"/>
            <w:vAlign w:val="center"/>
            <w:hideMark/>
          </w:tcPr>
          <w:p w14:paraId="56EAB118" w14:textId="5A254DD4" w:rsidR="006A6CD0" w:rsidRPr="00B05230" w:rsidRDefault="006A6CD0" w:rsidP="009D41DB">
            <w:pPr>
              <w:spacing w:after="0" w:line="36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O</w:t>
            </w:r>
            <w:r w:rsidRPr="00B05230">
              <w:rPr>
                <w:rFonts w:ascii="Arial" w:eastAsia="Times New Roman" w:hAnsi="Arial" w:cs="Arial"/>
                <w:color w:val="000000"/>
                <w:sz w:val="18"/>
                <w:szCs w:val="18"/>
                <w:lang w:eastAsia="pl-PL"/>
              </w:rPr>
              <w:t>dpady uleg</w:t>
            </w:r>
            <w:r w:rsidR="00C74AFB">
              <w:rPr>
                <w:rFonts w:ascii="Arial" w:eastAsia="Times New Roman" w:hAnsi="Arial" w:cs="Arial"/>
                <w:color w:val="000000"/>
                <w:sz w:val="18"/>
                <w:szCs w:val="18"/>
                <w:lang w:eastAsia="pl-PL"/>
              </w:rPr>
              <w:t>ające biodegradacji o kodzie 2002</w:t>
            </w:r>
            <w:r w:rsidRPr="00B05230">
              <w:rPr>
                <w:rFonts w:ascii="Arial" w:eastAsia="Times New Roman" w:hAnsi="Arial" w:cs="Arial"/>
                <w:color w:val="000000"/>
                <w:sz w:val="18"/>
                <w:szCs w:val="18"/>
                <w:lang w:eastAsia="pl-PL"/>
              </w:rPr>
              <w:t>01</w:t>
            </w:r>
          </w:p>
        </w:tc>
        <w:tc>
          <w:tcPr>
            <w:tcW w:w="0" w:type="auto"/>
            <w:tcBorders>
              <w:top w:val="nil"/>
              <w:left w:val="nil"/>
              <w:bottom w:val="single" w:sz="4" w:space="0" w:color="auto"/>
              <w:right w:val="single" w:sz="4" w:space="0" w:color="auto"/>
            </w:tcBorders>
            <w:shd w:val="clear" w:color="auto" w:fill="auto"/>
            <w:noWrap/>
            <w:vAlign w:val="center"/>
            <w:hideMark/>
          </w:tcPr>
          <w:p w14:paraId="0498D777"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44,9</w:t>
            </w:r>
          </w:p>
        </w:tc>
        <w:tc>
          <w:tcPr>
            <w:tcW w:w="0" w:type="auto"/>
            <w:tcBorders>
              <w:top w:val="nil"/>
              <w:left w:val="nil"/>
              <w:bottom w:val="single" w:sz="4" w:space="0" w:color="auto"/>
              <w:right w:val="single" w:sz="4" w:space="0" w:color="auto"/>
            </w:tcBorders>
            <w:shd w:val="clear" w:color="auto" w:fill="auto"/>
            <w:noWrap/>
            <w:vAlign w:val="center"/>
            <w:hideMark/>
          </w:tcPr>
          <w:p w14:paraId="768E995D"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0,2</w:t>
            </w:r>
          </w:p>
        </w:tc>
        <w:tc>
          <w:tcPr>
            <w:tcW w:w="0" w:type="auto"/>
            <w:tcBorders>
              <w:top w:val="nil"/>
              <w:left w:val="nil"/>
              <w:bottom w:val="single" w:sz="4" w:space="0" w:color="auto"/>
              <w:right w:val="single" w:sz="4" w:space="0" w:color="auto"/>
            </w:tcBorders>
            <w:shd w:val="clear" w:color="auto" w:fill="auto"/>
            <w:noWrap/>
            <w:vAlign w:val="center"/>
            <w:hideMark/>
          </w:tcPr>
          <w:p w14:paraId="579E7A46"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1 196,7</w:t>
            </w:r>
          </w:p>
        </w:tc>
        <w:tc>
          <w:tcPr>
            <w:tcW w:w="0" w:type="auto"/>
            <w:tcBorders>
              <w:top w:val="nil"/>
              <w:left w:val="nil"/>
              <w:bottom w:val="single" w:sz="4" w:space="0" w:color="auto"/>
              <w:right w:val="single" w:sz="4" w:space="0" w:color="auto"/>
            </w:tcBorders>
            <w:shd w:val="clear" w:color="auto" w:fill="auto"/>
            <w:noWrap/>
            <w:vAlign w:val="center"/>
            <w:hideMark/>
          </w:tcPr>
          <w:p w14:paraId="75C5A213"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7,5</w:t>
            </w:r>
          </w:p>
        </w:tc>
        <w:tc>
          <w:tcPr>
            <w:tcW w:w="0" w:type="auto"/>
            <w:tcBorders>
              <w:top w:val="nil"/>
              <w:left w:val="nil"/>
              <w:bottom w:val="single" w:sz="4" w:space="0" w:color="auto"/>
              <w:right w:val="single" w:sz="4" w:space="0" w:color="auto"/>
            </w:tcBorders>
            <w:shd w:val="clear" w:color="auto" w:fill="auto"/>
            <w:noWrap/>
            <w:vAlign w:val="center"/>
            <w:hideMark/>
          </w:tcPr>
          <w:p w14:paraId="39E79A27"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1 421,6</w:t>
            </w:r>
          </w:p>
        </w:tc>
        <w:tc>
          <w:tcPr>
            <w:tcW w:w="0" w:type="auto"/>
            <w:tcBorders>
              <w:top w:val="nil"/>
              <w:left w:val="nil"/>
              <w:bottom w:val="single" w:sz="4" w:space="0" w:color="auto"/>
              <w:right w:val="single" w:sz="4" w:space="0" w:color="auto"/>
            </w:tcBorders>
            <w:shd w:val="clear" w:color="auto" w:fill="auto"/>
            <w:noWrap/>
            <w:vAlign w:val="center"/>
            <w:hideMark/>
          </w:tcPr>
          <w:p w14:paraId="0511AFB3"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18,4</w:t>
            </w:r>
          </w:p>
        </w:tc>
      </w:tr>
      <w:tr w:rsidR="006A6CD0" w:rsidRPr="00B05230" w14:paraId="2A6DF586" w14:textId="77777777" w:rsidTr="00B72E5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2A5363" w14:textId="77777777" w:rsidR="006A6CD0" w:rsidRPr="00B05230" w:rsidRDefault="006A6CD0" w:rsidP="009D41DB">
            <w:pPr>
              <w:spacing w:after="0" w:line="360" w:lineRule="auto"/>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4.</w:t>
            </w:r>
          </w:p>
        </w:tc>
        <w:tc>
          <w:tcPr>
            <w:tcW w:w="0" w:type="auto"/>
            <w:tcBorders>
              <w:top w:val="nil"/>
              <w:left w:val="nil"/>
              <w:bottom w:val="single" w:sz="4" w:space="0" w:color="auto"/>
              <w:right w:val="single" w:sz="4" w:space="0" w:color="auto"/>
            </w:tcBorders>
            <w:shd w:val="clear" w:color="auto" w:fill="auto"/>
            <w:vAlign w:val="center"/>
            <w:hideMark/>
          </w:tcPr>
          <w:p w14:paraId="7FCDDF44" w14:textId="77777777" w:rsidR="006A6CD0" w:rsidRPr="00B05230" w:rsidRDefault="006A6CD0" w:rsidP="009D41DB">
            <w:pPr>
              <w:spacing w:after="0" w:line="36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O</w:t>
            </w:r>
            <w:r w:rsidRPr="00B05230">
              <w:rPr>
                <w:rFonts w:ascii="Arial" w:eastAsia="Times New Roman" w:hAnsi="Arial" w:cs="Arial"/>
                <w:color w:val="000000"/>
                <w:sz w:val="18"/>
                <w:szCs w:val="18"/>
                <w:lang w:eastAsia="pl-PL"/>
              </w:rPr>
              <w:t>pony</w:t>
            </w:r>
          </w:p>
        </w:tc>
        <w:tc>
          <w:tcPr>
            <w:tcW w:w="0" w:type="auto"/>
            <w:tcBorders>
              <w:top w:val="nil"/>
              <w:left w:val="nil"/>
              <w:bottom w:val="single" w:sz="4" w:space="0" w:color="auto"/>
              <w:right w:val="single" w:sz="4" w:space="0" w:color="auto"/>
            </w:tcBorders>
            <w:shd w:val="clear" w:color="auto" w:fill="auto"/>
            <w:noWrap/>
            <w:vAlign w:val="center"/>
            <w:hideMark/>
          </w:tcPr>
          <w:p w14:paraId="17FB3FE6"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808,9</w:t>
            </w:r>
          </w:p>
        </w:tc>
        <w:tc>
          <w:tcPr>
            <w:tcW w:w="0" w:type="auto"/>
            <w:tcBorders>
              <w:top w:val="nil"/>
              <w:left w:val="nil"/>
              <w:bottom w:val="single" w:sz="4" w:space="0" w:color="auto"/>
              <w:right w:val="single" w:sz="4" w:space="0" w:color="auto"/>
            </w:tcBorders>
            <w:shd w:val="clear" w:color="auto" w:fill="auto"/>
            <w:noWrap/>
            <w:vAlign w:val="center"/>
            <w:hideMark/>
          </w:tcPr>
          <w:p w14:paraId="1CCF0857"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4,3</w:t>
            </w:r>
          </w:p>
        </w:tc>
        <w:tc>
          <w:tcPr>
            <w:tcW w:w="0" w:type="auto"/>
            <w:tcBorders>
              <w:top w:val="nil"/>
              <w:left w:val="nil"/>
              <w:bottom w:val="single" w:sz="4" w:space="0" w:color="auto"/>
              <w:right w:val="single" w:sz="4" w:space="0" w:color="auto"/>
            </w:tcBorders>
            <w:shd w:val="clear" w:color="auto" w:fill="auto"/>
            <w:noWrap/>
            <w:vAlign w:val="center"/>
            <w:hideMark/>
          </w:tcPr>
          <w:p w14:paraId="4D7FA468"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858,1</w:t>
            </w:r>
          </w:p>
        </w:tc>
        <w:tc>
          <w:tcPr>
            <w:tcW w:w="0" w:type="auto"/>
            <w:tcBorders>
              <w:top w:val="nil"/>
              <w:left w:val="nil"/>
              <w:bottom w:val="single" w:sz="4" w:space="0" w:color="auto"/>
              <w:right w:val="single" w:sz="4" w:space="0" w:color="auto"/>
            </w:tcBorders>
            <w:shd w:val="clear" w:color="auto" w:fill="auto"/>
            <w:noWrap/>
            <w:vAlign w:val="center"/>
            <w:hideMark/>
          </w:tcPr>
          <w:p w14:paraId="34D30977"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5,4</w:t>
            </w:r>
          </w:p>
        </w:tc>
        <w:tc>
          <w:tcPr>
            <w:tcW w:w="0" w:type="auto"/>
            <w:tcBorders>
              <w:top w:val="nil"/>
              <w:left w:val="nil"/>
              <w:bottom w:val="single" w:sz="4" w:space="0" w:color="auto"/>
              <w:right w:val="single" w:sz="4" w:space="0" w:color="auto"/>
            </w:tcBorders>
            <w:shd w:val="clear" w:color="auto" w:fill="auto"/>
            <w:noWrap/>
            <w:vAlign w:val="center"/>
            <w:hideMark/>
          </w:tcPr>
          <w:p w14:paraId="1F1EF259"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716,9</w:t>
            </w:r>
          </w:p>
        </w:tc>
        <w:tc>
          <w:tcPr>
            <w:tcW w:w="0" w:type="auto"/>
            <w:tcBorders>
              <w:top w:val="nil"/>
              <w:left w:val="nil"/>
              <w:bottom w:val="single" w:sz="4" w:space="0" w:color="auto"/>
              <w:right w:val="single" w:sz="4" w:space="0" w:color="auto"/>
            </w:tcBorders>
            <w:shd w:val="clear" w:color="auto" w:fill="auto"/>
            <w:noWrap/>
            <w:vAlign w:val="center"/>
            <w:hideMark/>
          </w:tcPr>
          <w:p w14:paraId="01440B31"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9,3</w:t>
            </w:r>
          </w:p>
        </w:tc>
      </w:tr>
      <w:tr w:rsidR="006A6CD0" w:rsidRPr="00B05230" w14:paraId="68C81159" w14:textId="77777777" w:rsidTr="00B72E5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70DB4A" w14:textId="77777777" w:rsidR="006A6CD0" w:rsidRPr="00B05230" w:rsidRDefault="006A6CD0" w:rsidP="009D41DB">
            <w:pPr>
              <w:spacing w:after="0" w:line="360" w:lineRule="auto"/>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5.</w:t>
            </w:r>
          </w:p>
        </w:tc>
        <w:tc>
          <w:tcPr>
            <w:tcW w:w="0" w:type="auto"/>
            <w:tcBorders>
              <w:top w:val="nil"/>
              <w:left w:val="nil"/>
              <w:bottom w:val="single" w:sz="4" w:space="0" w:color="auto"/>
              <w:right w:val="single" w:sz="4" w:space="0" w:color="auto"/>
            </w:tcBorders>
            <w:shd w:val="clear" w:color="auto" w:fill="auto"/>
            <w:vAlign w:val="center"/>
            <w:hideMark/>
          </w:tcPr>
          <w:p w14:paraId="1F998169" w14:textId="77777777" w:rsidR="006A6CD0" w:rsidRPr="00B05230" w:rsidRDefault="006A6CD0" w:rsidP="009D41DB">
            <w:pPr>
              <w:spacing w:after="0" w:line="36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S</w:t>
            </w:r>
            <w:r w:rsidRPr="00B05230">
              <w:rPr>
                <w:rFonts w:ascii="Arial" w:eastAsia="Times New Roman" w:hAnsi="Arial" w:cs="Arial"/>
                <w:color w:val="000000"/>
                <w:sz w:val="18"/>
                <w:szCs w:val="18"/>
                <w:lang w:eastAsia="pl-PL"/>
              </w:rPr>
              <w:t>zkło</w:t>
            </w:r>
          </w:p>
        </w:tc>
        <w:tc>
          <w:tcPr>
            <w:tcW w:w="0" w:type="auto"/>
            <w:tcBorders>
              <w:top w:val="nil"/>
              <w:left w:val="nil"/>
              <w:bottom w:val="single" w:sz="4" w:space="0" w:color="auto"/>
              <w:right w:val="single" w:sz="4" w:space="0" w:color="auto"/>
            </w:tcBorders>
            <w:shd w:val="clear" w:color="auto" w:fill="auto"/>
            <w:noWrap/>
            <w:vAlign w:val="center"/>
            <w:hideMark/>
          </w:tcPr>
          <w:p w14:paraId="5F065AEE"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275,5</w:t>
            </w:r>
          </w:p>
        </w:tc>
        <w:tc>
          <w:tcPr>
            <w:tcW w:w="0" w:type="auto"/>
            <w:tcBorders>
              <w:top w:val="nil"/>
              <w:left w:val="nil"/>
              <w:bottom w:val="single" w:sz="4" w:space="0" w:color="auto"/>
              <w:right w:val="single" w:sz="4" w:space="0" w:color="auto"/>
            </w:tcBorders>
            <w:shd w:val="clear" w:color="auto" w:fill="auto"/>
            <w:noWrap/>
            <w:vAlign w:val="center"/>
            <w:hideMark/>
          </w:tcPr>
          <w:p w14:paraId="11DB48BC"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1,5</w:t>
            </w:r>
          </w:p>
        </w:tc>
        <w:tc>
          <w:tcPr>
            <w:tcW w:w="0" w:type="auto"/>
            <w:tcBorders>
              <w:top w:val="nil"/>
              <w:left w:val="nil"/>
              <w:bottom w:val="single" w:sz="4" w:space="0" w:color="auto"/>
              <w:right w:val="single" w:sz="4" w:space="0" w:color="auto"/>
            </w:tcBorders>
            <w:shd w:val="clear" w:color="auto" w:fill="auto"/>
            <w:noWrap/>
            <w:vAlign w:val="center"/>
            <w:hideMark/>
          </w:tcPr>
          <w:p w14:paraId="248219D5"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150,9</w:t>
            </w:r>
          </w:p>
        </w:tc>
        <w:tc>
          <w:tcPr>
            <w:tcW w:w="0" w:type="auto"/>
            <w:tcBorders>
              <w:top w:val="nil"/>
              <w:left w:val="nil"/>
              <w:bottom w:val="single" w:sz="4" w:space="0" w:color="auto"/>
              <w:right w:val="single" w:sz="4" w:space="0" w:color="auto"/>
            </w:tcBorders>
            <w:shd w:val="clear" w:color="auto" w:fill="auto"/>
            <w:noWrap/>
            <w:vAlign w:val="center"/>
            <w:hideMark/>
          </w:tcPr>
          <w:p w14:paraId="2E25C96F"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0,9</w:t>
            </w:r>
          </w:p>
        </w:tc>
        <w:tc>
          <w:tcPr>
            <w:tcW w:w="0" w:type="auto"/>
            <w:tcBorders>
              <w:top w:val="nil"/>
              <w:left w:val="nil"/>
              <w:bottom w:val="single" w:sz="4" w:space="0" w:color="auto"/>
              <w:right w:val="single" w:sz="4" w:space="0" w:color="auto"/>
            </w:tcBorders>
            <w:shd w:val="clear" w:color="auto" w:fill="auto"/>
            <w:noWrap/>
            <w:vAlign w:val="center"/>
            <w:hideMark/>
          </w:tcPr>
          <w:p w14:paraId="7AAD84FB"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170,2</w:t>
            </w:r>
          </w:p>
        </w:tc>
        <w:tc>
          <w:tcPr>
            <w:tcW w:w="0" w:type="auto"/>
            <w:tcBorders>
              <w:top w:val="nil"/>
              <w:left w:val="nil"/>
              <w:bottom w:val="single" w:sz="4" w:space="0" w:color="auto"/>
              <w:right w:val="single" w:sz="4" w:space="0" w:color="auto"/>
            </w:tcBorders>
            <w:shd w:val="clear" w:color="auto" w:fill="auto"/>
            <w:noWrap/>
            <w:vAlign w:val="center"/>
            <w:hideMark/>
          </w:tcPr>
          <w:p w14:paraId="6DD39355"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2,2</w:t>
            </w:r>
          </w:p>
        </w:tc>
      </w:tr>
      <w:tr w:rsidR="006A6CD0" w:rsidRPr="00B05230" w14:paraId="45B9ED1E" w14:textId="77777777" w:rsidTr="00B72E5C">
        <w:trPr>
          <w:trHeight w:val="35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4E6BB5" w14:textId="77777777" w:rsidR="006A6CD0" w:rsidRPr="00B05230" w:rsidRDefault="006A6CD0" w:rsidP="009D41DB">
            <w:pPr>
              <w:spacing w:after="0" w:line="360" w:lineRule="auto"/>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6.</w:t>
            </w:r>
          </w:p>
        </w:tc>
        <w:tc>
          <w:tcPr>
            <w:tcW w:w="0" w:type="auto"/>
            <w:tcBorders>
              <w:top w:val="nil"/>
              <w:left w:val="nil"/>
              <w:bottom w:val="single" w:sz="4" w:space="0" w:color="auto"/>
              <w:right w:val="single" w:sz="4" w:space="0" w:color="auto"/>
            </w:tcBorders>
            <w:shd w:val="clear" w:color="auto" w:fill="auto"/>
            <w:vAlign w:val="center"/>
            <w:hideMark/>
          </w:tcPr>
          <w:p w14:paraId="0186D992" w14:textId="77777777" w:rsidR="006A6CD0" w:rsidRPr="00B05230" w:rsidRDefault="006A6CD0" w:rsidP="009D41DB">
            <w:pPr>
              <w:spacing w:after="0" w:line="36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Z</w:t>
            </w:r>
            <w:r w:rsidRPr="00B05230">
              <w:rPr>
                <w:rFonts w:ascii="Arial" w:eastAsia="Times New Roman" w:hAnsi="Arial" w:cs="Arial"/>
                <w:color w:val="000000"/>
                <w:sz w:val="18"/>
                <w:szCs w:val="18"/>
                <w:lang w:eastAsia="pl-PL"/>
              </w:rPr>
              <w:t>użyty sprzęt elektryczny i elektroniczny</w:t>
            </w:r>
          </w:p>
        </w:tc>
        <w:tc>
          <w:tcPr>
            <w:tcW w:w="0" w:type="auto"/>
            <w:tcBorders>
              <w:top w:val="nil"/>
              <w:left w:val="nil"/>
              <w:bottom w:val="single" w:sz="4" w:space="0" w:color="auto"/>
              <w:right w:val="single" w:sz="4" w:space="0" w:color="auto"/>
            </w:tcBorders>
            <w:shd w:val="clear" w:color="auto" w:fill="auto"/>
            <w:noWrap/>
            <w:vAlign w:val="center"/>
            <w:hideMark/>
          </w:tcPr>
          <w:p w14:paraId="2D556F36"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534,8</w:t>
            </w:r>
          </w:p>
        </w:tc>
        <w:tc>
          <w:tcPr>
            <w:tcW w:w="0" w:type="auto"/>
            <w:tcBorders>
              <w:top w:val="nil"/>
              <w:left w:val="nil"/>
              <w:bottom w:val="single" w:sz="4" w:space="0" w:color="auto"/>
              <w:right w:val="single" w:sz="4" w:space="0" w:color="auto"/>
            </w:tcBorders>
            <w:shd w:val="clear" w:color="auto" w:fill="auto"/>
            <w:noWrap/>
            <w:vAlign w:val="center"/>
            <w:hideMark/>
          </w:tcPr>
          <w:p w14:paraId="419834CC"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2,9</w:t>
            </w:r>
          </w:p>
        </w:tc>
        <w:tc>
          <w:tcPr>
            <w:tcW w:w="0" w:type="auto"/>
            <w:tcBorders>
              <w:top w:val="nil"/>
              <w:left w:val="nil"/>
              <w:bottom w:val="single" w:sz="4" w:space="0" w:color="auto"/>
              <w:right w:val="single" w:sz="4" w:space="0" w:color="auto"/>
            </w:tcBorders>
            <w:shd w:val="clear" w:color="auto" w:fill="auto"/>
            <w:noWrap/>
            <w:vAlign w:val="center"/>
            <w:hideMark/>
          </w:tcPr>
          <w:p w14:paraId="072E54B6"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478,8</w:t>
            </w:r>
          </w:p>
        </w:tc>
        <w:tc>
          <w:tcPr>
            <w:tcW w:w="0" w:type="auto"/>
            <w:tcBorders>
              <w:top w:val="nil"/>
              <w:left w:val="nil"/>
              <w:bottom w:val="single" w:sz="4" w:space="0" w:color="auto"/>
              <w:right w:val="single" w:sz="4" w:space="0" w:color="auto"/>
            </w:tcBorders>
            <w:shd w:val="clear" w:color="auto" w:fill="auto"/>
            <w:noWrap/>
            <w:vAlign w:val="center"/>
            <w:hideMark/>
          </w:tcPr>
          <w:p w14:paraId="177476C7"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3,0</w:t>
            </w:r>
          </w:p>
        </w:tc>
        <w:tc>
          <w:tcPr>
            <w:tcW w:w="0" w:type="auto"/>
            <w:tcBorders>
              <w:top w:val="nil"/>
              <w:left w:val="nil"/>
              <w:bottom w:val="single" w:sz="4" w:space="0" w:color="auto"/>
              <w:right w:val="single" w:sz="4" w:space="0" w:color="auto"/>
            </w:tcBorders>
            <w:shd w:val="clear" w:color="auto" w:fill="auto"/>
            <w:noWrap/>
            <w:vAlign w:val="center"/>
            <w:hideMark/>
          </w:tcPr>
          <w:p w14:paraId="69FD6DA8"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428,9</w:t>
            </w:r>
          </w:p>
        </w:tc>
        <w:tc>
          <w:tcPr>
            <w:tcW w:w="0" w:type="auto"/>
            <w:tcBorders>
              <w:top w:val="nil"/>
              <w:left w:val="nil"/>
              <w:bottom w:val="single" w:sz="4" w:space="0" w:color="auto"/>
              <w:right w:val="single" w:sz="4" w:space="0" w:color="auto"/>
            </w:tcBorders>
            <w:shd w:val="clear" w:color="auto" w:fill="auto"/>
            <w:noWrap/>
            <w:vAlign w:val="center"/>
            <w:hideMark/>
          </w:tcPr>
          <w:p w14:paraId="3A64BD2B"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5,5</w:t>
            </w:r>
          </w:p>
        </w:tc>
      </w:tr>
      <w:tr w:rsidR="006A6CD0" w:rsidRPr="00B05230" w14:paraId="08843B73" w14:textId="77777777" w:rsidTr="00B72E5C">
        <w:trPr>
          <w:trHeight w:val="27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CA7137" w14:textId="77777777" w:rsidR="006A6CD0" w:rsidRPr="00B05230" w:rsidRDefault="006A6CD0" w:rsidP="009D41DB">
            <w:pPr>
              <w:spacing w:after="0" w:line="360" w:lineRule="auto"/>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7.</w:t>
            </w:r>
          </w:p>
        </w:tc>
        <w:tc>
          <w:tcPr>
            <w:tcW w:w="0" w:type="auto"/>
            <w:tcBorders>
              <w:top w:val="nil"/>
              <w:left w:val="nil"/>
              <w:bottom w:val="single" w:sz="4" w:space="0" w:color="auto"/>
              <w:right w:val="single" w:sz="4" w:space="0" w:color="auto"/>
            </w:tcBorders>
            <w:shd w:val="clear" w:color="auto" w:fill="auto"/>
            <w:vAlign w:val="center"/>
            <w:hideMark/>
          </w:tcPr>
          <w:p w14:paraId="5966123C" w14:textId="77777777" w:rsidR="006A6CD0" w:rsidRPr="00B05230" w:rsidRDefault="006A6CD0" w:rsidP="009D41DB">
            <w:pPr>
              <w:spacing w:after="0" w:line="36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T</w:t>
            </w:r>
            <w:r w:rsidRPr="00B05230">
              <w:rPr>
                <w:rFonts w:ascii="Arial" w:eastAsia="Times New Roman" w:hAnsi="Arial" w:cs="Arial"/>
                <w:color w:val="000000"/>
                <w:sz w:val="18"/>
                <w:szCs w:val="18"/>
                <w:lang w:eastAsia="pl-PL"/>
              </w:rPr>
              <w:t>worzywa sztuczne</w:t>
            </w:r>
          </w:p>
        </w:tc>
        <w:tc>
          <w:tcPr>
            <w:tcW w:w="0" w:type="auto"/>
            <w:tcBorders>
              <w:top w:val="nil"/>
              <w:left w:val="nil"/>
              <w:bottom w:val="single" w:sz="4" w:space="0" w:color="auto"/>
              <w:right w:val="single" w:sz="4" w:space="0" w:color="auto"/>
            </w:tcBorders>
            <w:shd w:val="clear" w:color="auto" w:fill="auto"/>
            <w:noWrap/>
            <w:vAlign w:val="center"/>
            <w:hideMark/>
          </w:tcPr>
          <w:p w14:paraId="3BD67E09"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263,5</w:t>
            </w:r>
          </w:p>
        </w:tc>
        <w:tc>
          <w:tcPr>
            <w:tcW w:w="0" w:type="auto"/>
            <w:tcBorders>
              <w:top w:val="nil"/>
              <w:left w:val="nil"/>
              <w:bottom w:val="single" w:sz="4" w:space="0" w:color="auto"/>
              <w:right w:val="single" w:sz="4" w:space="0" w:color="auto"/>
            </w:tcBorders>
            <w:shd w:val="clear" w:color="auto" w:fill="auto"/>
            <w:noWrap/>
            <w:vAlign w:val="center"/>
            <w:hideMark/>
          </w:tcPr>
          <w:p w14:paraId="2EADEAE0"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1,4</w:t>
            </w:r>
          </w:p>
        </w:tc>
        <w:tc>
          <w:tcPr>
            <w:tcW w:w="0" w:type="auto"/>
            <w:tcBorders>
              <w:top w:val="nil"/>
              <w:left w:val="nil"/>
              <w:bottom w:val="single" w:sz="4" w:space="0" w:color="auto"/>
              <w:right w:val="single" w:sz="4" w:space="0" w:color="auto"/>
            </w:tcBorders>
            <w:shd w:val="clear" w:color="auto" w:fill="auto"/>
            <w:noWrap/>
            <w:vAlign w:val="center"/>
            <w:hideMark/>
          </w:tcPr>
          <w:p w14:paraId="6118516A"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286,2</w:t>
            </w:r>
          </w:p>
        </w:tc>
        <w:tc>
          <w:tcPr>
            <w:tcW w:w="0" w:type="auto"/>
            <w:tcBorders>
              <w:top w:val="nil"/>
              <w:left w:val="nil"/>
              <w:bottom w:val="single" w:sz="4" w:space="0" w:color="auto"/>
              <w:right w:val="single" w:sz="4" w:space="0" w:color="auto"/>
            </w:tcBorders>
            <w:shd w:val="clear" w:color="auto" w:fill="auto"/>
            <w:noWrap/>
            <w:vAlign w:val="center"/>
            <w:hideMark/>
          </w:tcPr>
          <w:p w14:paraId="7CF838A1"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1,8</w:t>
            </w:r>
          </w:p>
        </w:tc>
        <w:tc>
          <w:tcPr>
            <w:tcW w:w="0" w:type="auto"/>
            <w:tcBorders>
              <w:top w:val="nil"/>
              <w:left w:val="nil"/>
              <w:bottom w:val="single" w:sz="4" w:space="0" w:color="auto"/>
              <w:right w:val="single" w:sz="4" w:space="0" w:color="auto"/>
            </w:tcBorders>
            <w:shd w:val="clear" w:color="auto" w:fill="auto"/>
            <w:noWrap/>
            <w:vAlign w:val="center"/>
            <w:hideMark/>
          </w:tcPr>
          <w:p w14:paraId="59A1729F"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246,9</w:t>
            </w:r>
          </w:p>
        </w:tc>
        <w:tc>
          <w:tcPr>
            <w:tcW w:w="0" w:type="auto"/>
            <w:tcBorders>
              <w:top w:val="nil"/>
              <w:left w:val="nil"/>
              <w:bottom w:val="single" w:sz="4" w:space="0" w:color="auto"/>
              <w:right w:val="single" w:sz="4" w:space="0" w:color="auto"/>
            </w:tcBorders>
            <w:shd w:val="clear" w:color="auto" w:fill="auto"/>
            <w:noWrap/>
            <w:vAlign w:val="center"/>
            <w:hideMark/>
          </w:tcPr>
          <w:p w14:paraId="21B71A9A"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3,2</w:t>
            </w:r>
          </w:p>
        </w:tc>
      </w:tr>
      <w:tr w:rsidR="006A6CD0" w:rsidRPr="00B05230" w14:paraId="272BC957" w14:textId="77777777" w:rsidTr="00B72E5C">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E9526A" w14:textId="77777777" w:rsidR="006A6CD0" w:rsidRPr="00B05230" w:rsidRDefault="006A6CD0" w:rsidP="009D41DB">
            <w:pPr>
              <w:spacing w:after="0" w:line="360" w:lineRule="auto"/>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8.</w:t>
            </w:r>
          </w:p>
        </w:tc>
        <w:tc>
          <w:tcPr>
            <w:tcW w:w="0" w:type="auto"/>
            <w:tcBorders>
              <w:top w:val="nil"/>
              <w:left w:val="nil"/>
              <w:bottom w:val="single" w:sz="4" w:space="0" w:color="auto"/>
              <w:right w:val="single" w:sz="4" w:space="0" w:color="auto"/>
            </w:tcBorders>
            <w:shd w:val="clear" w:color="auto" w:fill="auto"/>
            <w:vAlign w:val="center"/>
            <w:hideMark/>
          </w:tcPr>
          <w:p w14:paraId="390B89B8" w14:textId="77777777" w:rsidR="006A6CD0" w:rsidRPr="00B05230" w:rsidRDefault="006A6CD0" w:rsidP="009D41DB">
            <w:pPr>
              <w:spacing w:after="0" w:line="36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P</w:t>
            </w:r>
            <w:r w:rsidRPr="00B05230">
              <w:rPr>
                <w:rFonts w:ascii="Arial" w:eastAsia="Times New Roman" w:hAnsi="Arial" w:cs="Arial"/>
                <w:color w:val="000000"/>
                <w:sz w:val="18"/>
                <w:szCs w:val="18"/>
                <w:lang w:eastAsia="pl-PL"/>
              </w:rPr>
              <w:t>opioły</w:t>
            </w:r>
          </w:p>
        </w:tc>
        <w:tc>
          <w:tcPr>
            <w:tcW w:w="0" w:type="auto"/>
            <w:tcBorders>
              <w:top w:val="nil"/>
              <w:left w:val="nil"/>
              <w:bottom w:val="single" w:sz="4" w:space="0" w:color="auto"/>
              <w:right w:val="single" w:sz="4" w:space="0" w:color="auto"/>
            </w:tcBorders>
            <w:shd w:val="clear" w:color="auto" w:fill="auto"/>
            <w:noWrap/>
            <w:vAlign w:val="center"/>
            <w:hideMark/>
          </w:tcPr>
          <w:p w14:paraId="0AAF3030"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31,9</w:t>
            </w:r>
          </w:p>
        </w:tc>
        <w:tc>
          <w:tcPr>
            <w:tcW w:w="0" w:type="auto"/>
            <w:tcBorders>
              <w:top w:val="nil"/>
              <w:left w:val="nil"/>
              <w:bottom w:val="single" w:sz="4" w:space="0" w:color="auto"/>
              <w:right w:val="single" w:sz="4" w:space="0" w:color="auto"/>
            </w:tcBorders>
            <w:shd w:val="clear" w:color="auto" w:fill="auto"/>
            <w:noWrap/>
            <w:vAlign w:val="center"/>
            <w:hideMark/>
          </w:tcPr>
          <w:p w14:paraId="7DD85AD4"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0,2</w:t>
            </w:r>
          </w:p>
        </w:tc>
        <w:tc>
          <w:tcPr>
            <w:tcW w:w="0" w:type="auto"/>
            <w:tcBorders>
              <w:top w:val="nil"/>
              <w:left w:val="nil"/>
              <w:bottom w:val="single" w:sz="4" w:space="0" w:color="auto"/>
              <w:right w:val="single" w:sz="4" w:space="0" w:color="auto"/>
            </w:tcBorders>
            <w:shd w:val="clear" w:color="auto" w:fill="auto"/>
            <w:noWrap/>
            <w:vAlign w:val="center"/>
            <w:hideMark/>
          </w:tcPr>
          <w:p w14:paraId="70217C76"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18,5</w:t>
            </w:r>
          </w:p>
        </w:tc>
        <w:tc>
          <w:tcPr>
            <w:tcW w:w="0" w:type="auto"/>
            <w:tcBorders>
              <w:top w:val="nil"/>
              <w:left w:val="nil"/>
              <w:bottom w:val="single" w:sz="4" w:space="0" w:color="auto"/>
              <w:right w:val="single" w:sz="4" w:space="0" w:color="auto"/>
            </w:tcBorders>
            <w:shd w:val="clear" w:color="auto" w:fill="auto"/>
            <w:noWrap/>
            <w:vAlign w:val="center"/>
            <w:hideMark/>
          </w:tcPr>
          <w:p w14:paraId="4FB0A809"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0,1</w:t>
            </w:r>
          </w:p>
        </w:tc>
        <w:tc>
          <w:tcPr>
            <w:tcW w:w="0" w:type="auto"/>
            <w:tcBorders>
              <w:top w:val="nil"/>
              <w:left w:val="nil"/>
              <w:bottom w:val="single" w:sz="4" w:space="0" w:color="auto"/>
              <w:right w:val="single" w:sz="4" w:space="0" w:color="auto"/>
            </w:tcBorders>
            <w:shd w:val="clear" w:color="auto" w:fill="auto"/>
            <w:noWrap/>
            <w:vAlign w:val="center"/>
            <w:hideMark/>
          </w:tcPr>
          <w:p w14:paraId="472B5422"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111,5</w:t>
            </w:r>
          </w:p>
        </w:tc>
        <w:tc>
          <w:tcPr>
            <w:tcW w:w="0" w:type="auto"/>
            <w:tcBorders>
              <w:top w:val="nil"/>
              <w:left w:val="nil"/>
              <w:bottom w:val="single" w:sz="4" w:space="0" w:color="auto"/>
              <w:right w:val="single" w:sz="4" w:space="0" w:color="auto"/>
            </w:tcBorders>
            <w:shd w:val="clear" w:color="auto" w:fill="auto"/>
            <w:noWrap/>
            <w:vAlign w:val="center"/>
            <w:hideMark/>
          </w:tcPr>
          <w:p w14:paraId="644787A6"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1,4</w:t>
            </w:r>
          </w:p>
        </w:tc>
      </w:tr>
      <w:tr w:rsidR="006A6CD0" w:rsidRPr="00B05230" w14:paraId="371F319C" w14:textId="77777777" w:rsidTr="00B72E5C">
        <w:trPr>
          <w:trHeight w:val="35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D7E6DF" w14:textId="77777777" w:rsidR="006A6CD0" w:rsidRPr="00B05230" w:rsidRDefault="006A6CD0" w:rsidP="009D41DB">
            <w:pPr>
              <w:spacing w:after="0" w:line="360" w:lineRule="auto"/>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9.</w:t>
            </w:r>
          </w:p>
        </w:tc>
        <w:tc>
          <w:tcPr>
            <w:tcW w:w="0" w:type="auto"/>
            <w:tcBorders>
              <w:top w:val="nil"/>
              <w:left w:val="nil"/>
              <w:bottom w:val="single" w:sz="4" w:space="0" w:color="auto"/>
              <w:right w:val="single" w:sz="4" w:space="0" w:color="auto"/>
            </w:tcBorders>
            <w:shd w:val="clear" w:color="auto" w:fill="auto"/>
            <w:vAlign w:val="center"/>
            <w:hideMark/>
          </w:tcPr>
          <w:p w14:paraId="56C0D1CD" w14:textId="77777777" w:rsidR="006A6CD0" w:rsidRPr="00B05230" w:rsidRDefault="006A6CD0" w:rsidP="009D41DB">
            <w:pPr>
              <w:spacing w:after="0" w:line="36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O</w:t>
            </w:r>
            <w:r w:rsidRPr="00B05230">
              <w:rPr>
                <w:rFonts w:ascii="Arial" w:eastAsia="Times New Roman" w:hAnsi="Arial" w:cs="Arial"/>
                <w:color w:val="000000"/>
                <w:sz w:val="18"/>
                <w:szCs w:val="18"/>
                <w:lang w:eastAsia="pl-PL"/>
              </w:rPr>
              <w:t xml:space="preserve">dpady opakowaniowe zmieszane </w:t>
            </w:r>
          </w:p>
        </w:tc>
        <w:tc>
          <w:tcPr>
            <w:tcW w:w="0" w:type="auto"/>
            <w:tcBorders>
              <w:top w:val="nil"/>
              <w:left w:val="nil"/>
              <w:bottom w:val="single" w:sz="4" w:space="0" w:color="auto"/>
              <w:right w:val="single" w:sz="4" w:space="0" w:color="auto"/>
            </w:tcBorders>
            <w:shd w:val="clear" w:color="auto" w:fill="auto"/>
            <w:noWrap/>
            <w:vAlign w:val="center"/>
            <w:hideMark/>
          </w:tcPr>
          <w:p w14:paraId="3E3D88AE"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30,5</w:t>
            </w:r>
          </w:p>
        </w:tc>
        <w:tc>
          <w:tcPr>
            <w:tcW w:w="0" w:type="auto"/>
            <w:tcBorders>
              <w:top w:val="nil"/>
              <w:left w:val="nil"/>
              <w:bottom w:val="single" w:sz="4" w:space="0" w:color="auto"/>
              <w:right w:val="single" w:sz="4" w:space="0" w:color="auto"/>
            </w:tcBorders>
            <w:shd w:val="clear" w:color="auto" w:fill="auto"/>
            <w:noWrap/>
            <w:vAlign w:val="center"/>
            <w:hideMark/>
          </w:tcPr>
          <w:p w14:paraId="59B14191"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0,2</w:t>
            </w:r>
          </w:p>
        </w:tc>
        <w:tc>
          <w:tcPr>
            <w:tcW w:w="0" w:type="auto"/>
            <w:tcBorders>
              <w:top w:val="nil"/>
              <w:left w:val="nil"/>
              <w:bottom w:val="single" w:sz="4" w:space="0" w:color="auto"/>
              <w:right w:val="single" w:sz="4" w:space="0" w:color="auto"/>
            </w:tcBorders>
            <w:shd w:val="clear" w:color="auto" w:fill="auto"/>
            <w:noWrap/>
            <w:vAlign w:val="center"/>
            <w:hideMark/>
          </w:tcPr>
          <w:p w14:paraId="002D4706"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38,6</w:t>
            </w:r>
          </w:p>
        </w:tc>
        <w:tc>
          <w:tcPr>
            <w:tcW w:w="0" w:type="auto"/>
            <w:tcBorders>
              <w:top w:val="nil"/>
              <w:left w:val="nil"/>
              <w:bottom w:val="single" w:sz="4" w:space="0" w:color="auto"/>
              <w:right w:val="single" w:sz="4" w:space="0" w:color="auto"/>
            </w:tcBorders>
            <w:shd w:val="clear" w:color="auto" w:fill="auto"/>
            <w:noWrap/>
            <w:vAlign w:val="center"/>
            <w:hideMark/>
          </w:tcPr>
          <w:p w14:paraId="640A6182"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0,2</w:t>
            </w:r>
          </w:p>
        </w:tc>
        <w:tc>
          <w:tcPr>
            <w:tcW w:w="0" w:type="auto"/>
            <w:tcBorders>
              <w:top w:val="nil"/>
              <w:left w:val="nil"/>
              <w:bottom w:val="single" w:sz="4" w:space="0" w:color="auto"/>
              <w:right w:val="single" w:sz="4" w:space="0" w:color="auto"/>
            </w:tcBorders>
            <w:shd w:val="clear" w:color="auto" w:fill="auto"/>
            <w:noWrap/>
            <w:vAlign w:val="center"/>
            <w:hideMark/>
          </w:tcPr>
          <w:p w14:paraId="7D4B9822"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43,8</w:t>
            </w:r>
          </w:p>
        </w:tc>
        <w:tc>
          <w:tcPr>
            <w:tcW w:w="0" w:type="auto"/>
            <w:tcBorders>
              <w:top w:val="nil"/>
              <w:left w:val="nil"/>
              <w:bottom w:val="single" w:sz="4" w:space="0" w:color="auto"/>
              <w:right w:val="single" w:sz="4" w:space="0" w:color="auto"/>
            </w:tcBorders>
            <w:shd w:val="clear" w:color="auto" w:fill="auto"/>
            <w:noWrap/>
            <w:vAlign w:val="center"/>
            <w:hideMark/>
          </w:tcPr>
          <w:p w14:paraId="58184BC2"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0,6</w:t>
            </w:r>
          </w:p>
        </w:tc>
      </w:tr>
      <w:tr w:rsidR="006A6CD0" w:rsidRPr="00B05230" w14:paraId="710FC667" w14:textId="77777777" w:rsidTr="00B72E5C">
        <w:trPr>
          <w:trHeight w:val="27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BF093C" w14:textId="77777777" w:rsidR="006A6CD0" w:rsidRPr="00B05230" w:rsidRDefault="006A6CD0" w:rsidP="009D41DB">
            <w:pPr>
              <w:spacing w:after="0" w:line="360" w:lineRule="auto"/>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10.</w:t>
            </w:r>
          </w:p>
        </w:tc>
        <w:tc>
          <w:tcPr>
            <w:tcW w:w="0" w:type="auto"/>
            <w:tcBorders>
              <w:top w:val="nil"/>
              <w:left w:val="nil"/>
              <w:bottom w:val="single" w:sz="4" w:space="0" w:color="auto"/>
              <w:right w:val="single" w:sz="4" w:space="0" w:color="auto"/>
            </w:tcBorders>
            <w:shd w:val="clear" w:color="auto" w:fill="auto"/>
            <w:vAlign w:val="center"/>
            <w:hideMark/>
          </w:tcPr>
          <w:p w14:paraId="35D21B4A" w14:textId="77777777" w:rsidR="006A6CD0" w:rsidRPr="00B05230" w:rsidRDefault="006A6CD0" w:rsidP="009D41DB">
            <w:pPr>
              <w:spacing w:after="0" w:line="36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T</w:t>
            </w:r>
            <w:r w:rsidRPr="00B05230">
              <w:rPr>
                <w:rFonts w:ascii="Arial" w:eastAsia="Times New Roman" w:hAnsi="Arial" w:cs="Arial"/>
                <w:color w:val="000000"/>
                <w:sz w:val="18"/>
                <w:szCs w:val="18"/>
                <w:lang w:eastAsia="pl-PL"/>
              </w:rPr>
              <w:t>ekstylia, odzież</w:t>
            </w:r>
          </w:p>
        </w:tc>
        <w:tc>
          <w:tcPr>
            <w:tcW w:w="0" w:type="auto"/>
            <w:tcBorders>
              <w:top w:val="nil"/>
              <w:left w:val="nil"/>
              <w:bottom w:val="single" w:sz="4" w:space="0" w:color="auto"/>
              <w:right w:val="single" w:sz="4" w:space="0" w:color="auto"/>
            </w:tcBorders>
            <w:shd w:val="clear" w:color="auto" w:fill="auto"/>
            <w:noWrap/>
            <w:vAlign w:val="center"/>
            <w:hideMark/>
          </w:tcPr>
          <w:p w14:paraId="586DAD37"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17,5</w:t>
            </w:r>
          </w:p>
        </w:tc>
        <w:tc>
          <w:tcPr>
            <w:tcW w:w="0" w:type="auto"/>
            <w:tcBorders>
              <w:top w:val="nil"/>
              <w:left w:val="nil"/>
              <w:bottom w:val="single" w:sz="4" w:space="0" w:color="auto"/>
              <w:right w:val="single" w:sz="4" w:space="0" w:color="auto"/>
            </w:tcBorders>
            <w:shd w:val="clear" w:color="auto" w:fill="auto"/>
            <w:noWrap/>
            <w:vAlign w:val="center"/>
            <w:hideMark/>
          </w:tcPr>
          <w:p w14:paraId="029AEDD4"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0,1</w:t>
            </w:r>
          </w:p>
        </w:tc>
        <w:tc>
          <w:tcPr>
            <w:tcW w:w="0" w:type="auto"/>
            <w:tcBorders>
              <w:top w:val="nil"/>
              <w:left w:val="nil"/>
              <w:bottom w:val="single" w:sz="4" w:space="0" w:color="auto"/>
              <w:right w:val="single" w:sz="4" w:space="0" w:color="auto"/>
            </w:tcBorders>
            <w:shd w:val="clear" w:color="auto" w:fill="auto"/>
            <w:noWrap/>
            <w:vAlign w:val="center"/>
            <w:hideMark/>
          </w:tcPr>
          <w:p w14:paraId="0CA27F23"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31,6</w:t>
            </w:r>
          </w:p>
        </w:tc>
        <w:tc>
          <w:tcPr>
            <w:tcW w:w="0" w:type="auto"/>
            <w:tcBorders>
              <w:top w:val="nil"/>
              <w:left w:val="nil"/>
              <w:bottom w:val="single" w:sz="4" w:space="0" w:color="auto"/>
              <w:right w:val="single" w:sz="4" w:space="0" w:color="auto"/>
            </w:tcBorders>
            <w:shd w:val="clear" w:color="auto" w:fill="auto"/>
            <w:noWrap/>
            <w:vAlign w:val="center"/>
            <w:hideMark/>
          </w:tcPr>
          <w:p w14:paraId="50F42022"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0,2</w:t>
            </w:r>
          </w:p>
        </w:tc>
        <w:tc>
          <w:tcPr>
            <w:tcW w:w="0" w:type="auto"/>
            <w:tcBorders>
              <w:top w:val="nil"/>
              <w:left w:val="nil"/>
              <w:bottom w:val="single" w:sz="4" w:space="0" w:color="auto"/>
              <w:right w:val="single" w:sz="4" w:space="0" w:color="auto"/>
            </w:tcBorders>
            <w:shd w:val="clear" w:color="auto" w:fill="auto"/>
            <w:noWrap/>
            <w:vAlign w:val="center"/>
            <w:hideMark/>
          </w:tcPr>
          <w:p w14:paraId="40818E96"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65,3</w:t>
            </w:r>
          </w:p>
        </w:tc>
        <w:tc>
          <w:tcPr>
            <w:tcW w:w="0" w:type="auto"/>
            <w:tcBorders>
              <w:top w:val="nil"/>
              <w:left w:val="nil"/>
              <w:bottom w:val="single" w:sz="4" w:space="0" w:color="auto"/>
              <w:right w:val="single" w:sz="4" w:space="0" w:color="auto"/>
            </w:tcBorders>
            <w:shd w:val="clear" w:color="auto" w:fill="auto"/>
            <w:noWrap/>
            <w:vAlign w:val="center"/>
            <w:hideMark/>
          </w:tcPr>
          <w:p w14:paraId="4547DDAB"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0,8</w:t>
            </w:r>
          </w:p>
        </w:tc>
      </w:tr>
      <w:tr w:rsidR="006A6CD0" w:rsidRPr="00B05230" w14:paraId="0F291468" w14:textId="77777777" w:rsidTr="00B72E5C">
        <w:trPr>
          <w:trHeight w:val="40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3B6318" w14:textId="77777777" w:rsidR="006A6CD0" w:rsidRPr="00B05230" w:rsidRDefault="006A6CD0" w:rsidP="009D41DB">
            <w:pPr>
              <w:spacing w:after="0" w:line="360" w:lineRule="auto"/>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11.</w:t>
            </w:r>
          </w:p>
        </w:tc>
        <w:tc>
          <w:tcPr>
            <w:tcW w:w="0" w:type="auto"/>
            <w:tcBorders>
              <w:top w:val="nil"/>
              <w:left w:val="nil"/>
              <w:bottom w:val="single" w:sz="4" w:space="0" w:color="auto"/>
              <w:right w:val="single" w:sz="4" w:space="0" w:color="auto"/>
            </w:tcBorders>
            <w:shd w:val="clear" w:color="auto" w:fill="auto"/>
            <w:vAlign w:val="center"/>
            <w:hideMark/>
          </w:tcPr>
          <w:p w14:paraId="525544FE" w14:textId="77777777" w:rsidR="006A6CD0" w:rsidRPr="00B05230" w:rsidRDefault="006A6CD0" w:rsidP="009D41DB">
            <w:pPr>
              <w:spacing w:after="0" w:line="36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M</w:t>
            </w:r>
            <w:r w:rsidRPr="00B05230">
              <w:rPr>
                <w:rFonts w:ascii="Arial" w:eastAsia="Times New Roman" w:hAnsi="Arial" w:cs="Arial"/>
                <w:color w:val="000000"/>
                <w:sz w:val="18"/>
                <w:szCs w:val="18"/>
                <w:lang w:eastAsia="pl-PL"/>
              </w:rPr>
              <w:t>etale i opakowania z metali</w:t>
            </w:r>
          </w:p>
        </w:tc>
        <w:tc>
          <w:tcPr>
            <w:tcW w:w="0" w:type="auto"/>
            <w:tcBorders>
              <w:top w:val="nil"/>
              <w:left w:val="nil"/>
              <w:bottom w:val="single" w:sz="4" w:space="0" w:color="auto"/>
              <w:right w:val="single" w:sz="4" w:space="0" w:color="auto"/>
            </w:tcBorders>
            <w:shd w:val="clear" w:color="auto" w:fill="auto"/>
            <w:noWrap/>
            <w:vAlign w:val="center"/>
            <w:hideMark/>
          </w:tcPr>
          <w:p w14:paraId="2C44A3BC"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14,1</w:t>
            </w:r>
          </w:p>
        </w:tc>
        <w:tc>
          <w:tcPr>
            <w:tcW w:w="0" w:type="auto"/>
            <w:tcBorders>
              <w:top w:val="nil"/>
              <w:left w:val="nil"/>
              <w:bottom w:val="single" w:sz="4" w:space="0" w:color="auto"/>
              <w:right w:val="single" w:sz="4" w:space="0" w:color="auto"/>
            </w:tcBorders>
            <w:shd w:val="clear" w:color="auto" w:fill="auto"/>
            <w:noWrap/>
            <w:vAlign w:val="center"/>
            <w:hideMark/>
          </w:tcPr>
          <w:p w14:paraId="604A2682"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0,1</w:t>
            </w:r>
          </w:p>
        </w:tc>
        <w:tc>
          <w:tcPr>
            <w:tcW w:w="0" w:type="auto"/>
            <w:tcBorders>
              <w:top w:val="nil"/>
              <w:left w:val="nil"/>
              <w:bottom w:val="single" w:sz="4" w:space="0" w:color="auto"/>
              <w:right w:val="single" w:sz="4" w:space="0" w:color="auto"/>
            </w:tcBorders>
            <w:shd w:val="clear" w:color="auto" w:fill="auto"/>
            <w:noWrap/>
            <w:vAlign w:val="center"/>
            <w:hideMark/>
          </w:tcPr>
          <w:p w14:paraId="17B42072"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8,4</w:t>
            </w:r>
          </w:p>
        </w:tc>
        <w:tc>
          <w:tcPr>
            <w:tcW w:w="0" w:type="auto"/>
            <w:tcBorders>
              <w:top w:val="nil"/>
              <w:left w:val="nil"/>
              <w:bottom w:val="single" w:sz="4" w:space="0" w:color="auto"/>
              <w:right w:val="single" w:sz="4" w:space="0" w:color="auto"/>
            </w:tcBorders>
            <w:shd w:val="clear" w:color="auto" w:fill="auto"/>
            <w:noWrap/>
            <w:vAlign w:val="center"/>
            <w:hideMark/>
          </w:tcPr>
          <w:p w14:paraId="744D795F"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0,1</w:t>
            </w:r>
          </w:p>
        </w:tc>
        <w:tc>
          <w:tcPr>
            <w:tcW w:w="0" w:type="auto"/>
            <w:tcBorders>
              <w:top w:val="nil"/>
              <w:left w:val="nil"/>
              <w:bottom w:val="single" w:sz="4" w:space="0" w:color="auto"/>
              <w:right w:val="single" w:sz="4" w:space="0" w:color="auto"/>
            </w:tcBorders>
            <w:shd w:val="clear" w:color="auto" w:fill="auto"/>
            <w:noWrap/>
            <w:vAlign w:val="center"/>
            <w:hideMark/>
          </w:tcPr>
          <w:p w14:paraId="5B36280C"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9,5</w:t>
            </w:r>
          </w:p>
        </w:tc>
        <w:tc>
          <w:tcPr>
            <w:tcW w:w="0" w:type="auto"/>
            <w:tcBorders>
              <w:top w:val="nil"/>
              <w:left w:val="nil"/>
              <w:bottom w:val="single" w:sz="4" w:space="0" w:color="auto"/>
              <w:right w:val="single" w:sz="4" w:space="0" w:color="auto"/>
            </w:tcBorders>
            <w:shd w:val="clear" w:color="auto" w:fill="auto"/>
            <w:noWrap/>
            <w:vAlign w:val="center"/>
            <w:hideMark/>
          </w:tcPr>
          <w:p w14:paraId="47AB3BFC"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0,1</w:t>
            </w:r>
          </w:p>
        </w:tc>
      </w:tr>
      <w:tr w:rsidR="006A6CD0" w:rsidRPr="00B05230" w14:paraId="5C254E9F" w14:textId="77777777" w:rsidTr="00B72E5C">
        <w:trPr>
          <w:trHeight w:val="2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0095CD" w14:textId="77777777" w:rsidR="006A6CD0" w:rsidRPr="00B05230" w:rsidRDefault="006A6CD0" w:rsidP="009D41DB">
            <w:pPr>
              <w:spacing w:after="0" w:line="360" w:lineRule="auto"/>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12.</w:t>
            </w:r>
          </w:p>
        </w:tc>
        <w:tc>
          <w:tcPr>
            <w:tcW w:w="0" w:type="auto"/>
            <w:tcBorders>
              <w:top w:val="nil"/>
              <w:left w:val="nil"/>
              <w:bottom w:val="single" w:sz="4" w:space="0" w:color="auto"/>
              <w:right w:val="single" w:sz="4" w:space="0" w:color="auto"/>
            </w:tcBorders>
            <w:shd w:val="clear" w:color="auto" w:fill="auto"/>
            <w:vAlign w:val="center"/>
            <w:hideMark/>
          </w:tcPr>
          <w:p w14:paraId="4F7F9FE8" w14:textId="77777777" w:rsidR="006A6CD0" w:rsidRPr="00B05230" w:rsidRDefault="006A6CD0" w:rsidP="009D41DB">
            <w:pPr>
              <w:spacing w:after="0" w:line="36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P</w:t>
            </w:r>
            <w:r w:rsidRPr="00B05230">
              <w:rPr>
                <w:rFonts w:ascii="Arial" w:eastAsia="Times New Roman" w:hAnsi="Arial" w:cs="Arial"/>
                <w:color w:val="000000"/>
                <w:sz w:val="18"/>
                <w:szCs w:val="18"/>
                <w:lang w:eastAsia="pl-PL"/>
              </w:rPr>
              <w:t>apier i tektura</w:t>
            </w:r>
          </w:p>
        </w:tc>
        <w:tc>
          <w:tcPr>
            <w:tcW w:w="0" w:type="auto"/>
            <w:tcBorders>
              <w:top w:val="nil"/>
              <w:left w:val="nil"/>
              <w:bottom w:val="single" w:sz="4" w:space="0" w:color="auto"/>
              <w:right w:val="single" w:sz="4" w:space="0" w:color="auto"/>
            </w:tcBorders>
            <w:shd w:val="clear" w:color="auto" w:fill="auto"/>
            <w:noWrap/>
            <w:vAlign w:val="center"/>
            <w:hideMark/>
          </w:tcPr>
          <w:p w14:paraId="6E26573A"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121,0</w:t>
            </w:r>
          </w:p>
        </w:tc>
        <w:tc>
          <w:tcPr>
            <w:tcW w:w="0" w:type="auto"/>
            <w:tcBorders>
              <w:top w:val="nil"/>
              <w:left w:val="nil"/>
              <w:bottom w:val="single" w:sz="4" w:space="0" w:color="auto"/>
              <w:right w:val="single" w:sz="4" w:space="0" w:color="auto"/>
            </w:tcBorders>
            <w:shd w:val="clear" w:color="auto" w:fill="auto"/>
            <w:noWrap/>
            <w:vAlign w:val="center"/>
            <w:hideMark/>
          </w:tcPr>
          <w:p w14:paraId="4FED4501"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0,6</w:t>
            </w:r>
          </w:p>
        </w:tc>
        <w:tc>
          <w:tcPr>
            <w:tcW w:w="0" w:type="auto"/>
            <w:tcBorders>
              <w:top w:val="nil"/>
              <w:left w:val="nil"/>
              <w:bottom w:val="single" w:sz="4" w:space="0" w:color="auto"/>
              <w:right w:val="single" w:sz="4" w:space="0" w:color="auto"/>
            </w:tcBorders>
            <w:shd w:val="clear" w:color="auto" w:fill="auto"/>
            <w:noWrap/>
            <w:vAlign w:val="center"/>
            <w:hideMark/>
          </w:tcPr>
          <w:p w14:paraId="5C7D17CB"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167,0</w:t>
            </w:r>
          </w:p>
        </w:tc>
        <w:tc>
          <w:tcPr>
            <w:tcW w:w="0" w:type="auto"/>
            <w:tcBorders>
              <w:top w:val="nil"/>
              <w:left w:val="nil"/>
              <w:bottom w:val="single" w:sz="4" w:space="0" w:color="auto"/>
              <w:right w:val="single" w:sz="4" w:space="0" w:color="auto"/>
            </w:tcBorders>
            <w:shd w:val="clear" w:color="auto" w:fill="auto"/>
            <w:noWrap/>
            <w:vAlign w:val="center"/>
            <w:hideMark/>
          </w:tcPr>
          <w:p w14:paraId="4606BE2F"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1,0</w:t>
            </w:r>
          </w:p>
        </w:tc>
        <w:tc>
          <w:tcPr>
            <w:tcW w:w="0" w:type="auto"/>
            <w:tcBorders>
              <w:top w:val="nil"/>
              <w:left w:val="nil"/>
              <w:bottom w:val="single" w:sz="4" w:space="0" w:color="auto"/>
              <w:right w:val="single" w:sz="4" w:space="0" w:color="auto"/>
            </w:tcBorders>
            <w:shd w:val="clear" w:color="auto" w:fill="auto"/>
            <w:noWrap/>
            <w:vAlign w:val="center"/>
            <w:hideMark/>
          </w:tcPr>
          <w:p w14:paraId="0BBAD915"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182,5</w:t>
            </w:r>
          </w:p>
        </w:tc>
        <w:tc>
          <w:tcPr>
            <w:tcW w:w="0" w:type="auto"/>
            <w:tcBorders>
              <w:top w:val="nil"/>
              <w:left w:val="nil"/>
              <w:bottom w:val="single" w:sz="4" w:space="0" w:color="auto"/>
              <w:right w:val="single" w:sz="4" w:space="0" w:color="auto"/>
            </w:tcBorders>
            <w:shd w:val="clear" w:color="auto" w:fill="auto"/>
            <w:noWrap/>
            <w:vAlign w:val="center"/>
            <w:hideMark/>
          </w:tcPr>
          <w:p w14:paraId="1A26C376"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2,4</w:t>
            </w:r>
          </w:p>
        </w:tc>
      </w:tr>
      <w:tr w:rsidR="006A6CD0" w:rsidRPr="00B05230" w14:paraId="1517231F" w14:textId="77777777" w:rsidTr="00B72E5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4611EA" w14:textId="77777777" w:rsidR="006A6CD0" w:rsidRPr="00B05230" w:rsidRDefault="006A6CD0" w:rsidP="009D41DB">
            <w:pPr>
              <w:spacing w:after="0" w:line="360" w:lineRule="auto"/>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13.</w:t>
            </w:r>
          </w:p>
        </w:tc>
        <w:tc>
          <w:tcPr>
            <w:tcW w:w="0" w:type="auto"/>
            <w:tcBorders>
              <w:top w:val="nil"/>
              <w:left w:val="nil"/>
              <w:bottom w:val="single" w:sz="4" w:space="0" w:color="auto"/>
              <w:right w:val="single" w:sz="4" w:space="0" w:color="auto"/>
            </w:tcBorders>
            <w:shd w:val="clear" w:color="auto" w:fill="auto"/>
            <w:vAlign w:val="center"/>
            <w:hideMark/>
          </w:tcPr>
          <w:p w14:paraId="012A03EC" w14:textId="77777777" w:rsidR="006A6CD0" w:rsidRPr="00B05230" w:rsidRDefault="006A6CD0" w:rsidP="009D41DB">
            <w:pPr>
              <w:spacing w:after="0" w:line="36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P</w:t>
            </w:r>
            <w:r w:rsidRPr="00B05230">
              <w:rPr>
                <w:rFonts w:ascii="Arial" w:eastAsia="Times New Roman" w:hAnsi="Arial" w:cs="Arial"/>
                <w:color w:val="000000"/>
                <w:sz w:val="18"/>
                <w:szCs w:val="18"/>
                <w:lang w:eastAsia="pl-PL"/>
              </w:rPr>
              <w:t>ozostałe</w:t>
            </w:r>
          </w:p>
        </w:tc>
        <w:tc>
          <w:tcPr>
            <w:tcW w:w="0" w:type="auto"/>
            <w:tcBorders>
              <w:top w:val="nil"/>
              <w:left w:val="nil"/>
              <w:bottom w:val="single" w:sz="4" w:space="0" w:color="auto"/>
              <w:right w:val="single" w:sz="4" w:space="0" w:color="auto"/>
            </w:tcBorders>
            <w:shd w:val="clear" w:color="auto" w:fill="auto"/>
            <w:noWrap/>
            <w:vAlign w:val="center"/>
            <w:hideMark/>
          </w:tcPr>
          <w:p w14:paraId="43E513E8"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1 307,0</w:t>
            </w:r>
          </w:p>
        </w:tc>
        <w:tc>
          <w:tcPr>
            <w:tcW w:w="0" w:type="auto"/>
            <w:tcBorders>
              <w:top w:val="nil"/>
              <w:left w:val="nil"/>
              <w:bottom w:val="single" w:sz="4" w:space="0" w:color="auto"/>
              <w:right w:val="single" w:sz="4" w:space="0" w:color="auto"/>
            </w:tcBorders>
            <w:shd w:val="clear" w:color="auto" w:fill="auto"/>
            <w:noWrap/>
            <w:vAlign w:val="center"/>
            <w:hideMark/>
          </w:tcPr>
          <w:p w14:paraId="46397456"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7,0</w:t>
            </w:r>
          </w:p>
        </w:tc>
        <w:tc>
          <w:tcPr>
            <w:tcW w:w="0" w:type="auto"/>
            <w:tcBorders>
              <w:top w:val="nil"/>
              <w:left w:val="nil"/>
              <w:bottom w:val="single" w:sz="4" w:space="0" w:color="auto"/>
              <w:right w:val="single" w:sz="4" w:space="0" w:color="auto"/>
            </w:tcBorders>
            <w:shd w:val="clear" w:color="auto" w:fill="auto"/>
            <w:noWrap/>
            <w:vAlign w:val="center"/>
            <w:hideMark/>
          </w:tcPr>
          <w:p w14:paraId="2530F05E"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608,3</w:t>
            </w:r>
          </w:p>
        </w:tc>
        <w:tc>
          <w:tcPr>
            <w:tcW w:w="0" w:type="auto"/>
            <w:tcBorders>
              <w:top w:val="nil"/>
              <w:left w:val="nil"/>
              <w:bottom w:val="single" w:sz="4" w:space="0" w:color="auto"/>
              <w:right w:val="single" w:sz="4" w:space="0" w:color="auto"/>
            </w:tcBorders>
            <w:shd w:val="clear" w:color="auto" w:fill="auto"/>
            <w:noWrap/>
            <w:vAlign w:val="center"/>
            <w:hideMark/>
          </w:tcPr>
          <w:p w14:paraId="618219EB"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3,8</w:t>
            </w:r>
          </w:p>
        </w:tc>
        <w:tc>
          <w:tcPr>
            <w:tcW w:w="0" w:type="auto"/>
            <w:tcBorders>
              <w:top w:val="nil"/>
              <w:left w:val="nil"/>
              <w:bottom w:val="single" w:sz="4" w:space="0" w:color="auto"/>
              <w:right w:val="single" w:sz="4" w:space="0" w:color="auto"/>
            </w:tcBorders>
            <w:shd w:val="clear" w:color="auto" w:fill="auto"/>
            <w:noWrap/>
            <w:vAlign w:val="center"/>
            <w:hideMark/>
          </w:tcPr>
          <w:p w14:paraId="5729290E"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801,1</w:t>
            </w:r>
          </w:p>
        </w:tc>
        <w:tc>
          <w:tcPr>
            <w:tcW w:w="0" w:type="auto"/>
            <w:tcBorders>
              <w:top w:val="nil"/>
              <w:left w:val="nil"/>
              <w:bottom w:val="single" w:sz="4" w:space="0" w:color="auto"/>
              <w:right w:val="single" w:sz="4" w:space="0" w:color="auto"/>
            </w:tcBorders>
            <w:shd w:val="clear" w:color="auto" w:fill="auto"/>
            <w:noWrap/>
            <w:vAlign w:val="center"/>
            <w:hideMark/>
          </w:tcPr>
          <w:p w14:paraId="6118F25F" w14:textId="77777777" w:rsidR="006A6CD0" w:rsidRPr="00B05230" w:rsidRDefault="006A6CD0" w:rsidP="009D41DB">
            <w:pPr>
              <w:spacing w:after="0" w:line="360" w:lineRule="auto"/>
              <w:jc w:val="right"/>
              <w:rPr>
                <w:rFonts w:ascii="Arial" w:eastAsia="Times New Roman" w:hAnsi="Arial" w:cs="Arial"/>
                <w:color w:val="000000"/>
                <w:sz w:val="18"/>
                <w:szCs w:val="18"/>
                <w:lang w:eastAsia="pl-PL"/>
              </w:rPr>
            </w:pPr>
            <w:r w:rsidRPr="00B05230">
              <w:rPr>
                <w:rFonts w:ascii="Arial" w:eastAsia="Times New Roman" w:hAnsi="Arial" w:cs="Arial"/>
                <w:color w:val="000000"/>
                <w:sz w:val="18"/>
                <w:szCs w:val="18"/>
                <w:lang w:eastAsia="pl-PL"/>
              </w:rPr>
              <w:t>10,3</w:t>
            </w:r>
          </w:p>
        </w:tc>
      </w:tr>
      <w:tr w:rsidR="006A6CD0" w:rsidRPr="00B05230" w14:paraId="47786F38" w14:textId="77777777" w:rsidTr="00B72E5C">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B125C" w14:textId="5F2E7368" w:rsidR="006A6CD0" w:rsidRPr="00B05230" w:rsidRDefault="00E85434" w:rsidP="009D41DB">
            <w:pPr>
              <w:spacing w:after="0" w:line="360" w:lineRule="auto"/>
              <w:rPr>
                <w:rFonts w:ascii="Arial" w:eastAsia="Times New Roman" w:hAnsi="Arial" w:cs="Arial"/>
                <w:b/>
                <w:color w:val="000000"/>
                <w:sz w:val="18"/>
                <w:szCs w:val="18"/>
                <w:lang w:eastAsia="pl-PL"/>
              </w:rPr>
            </w:pPr>
            <w:r>
              <w:rPr>
                <w:rFonts w:ascii="Arial" w:eastAsia="Times New Roman" w:hAnsi="Arial" w:cs="Arial"/>
                <w:b/>
                <w:color w:val="000000"/>
                <w:sz w:val="18"/>
                <w:szCs w:val="18"/>
                <w:lang w:eastAsia="pl-PL"/>
              </w:rPr>
              <w:t>Suma</w:t>
            </w:r>
          </w:p>
        </w:tc>
        <w:tc>
          <w:tcPr>
            <w:tcW w:w="0" w:type="auto"/>
            <w:tcBorders>
              <w:top w:val="nil"/>
              <w:left w:val="nil"/>
              <w:bottom w:val="single" w:sz="4" w:space="0" w:color="auto"/>
              <w:right w:val="single" w:sz="4" w:space="0" w:color="auto"/>
            </w:tcBorders>
            <w:shd w:val="clear" w:color="auto" w:fill="auto"/>
            <w:noWrap/>
            <w:vAlign w:val="center"/>
            <w:hideMark/>
          </w:tcPr>
          <w:p w14:paraId="44EC32CE" w14:textId="77777777" w:rsidR="006A6CD0" w:rsidRPr="00B05230" w:rsidRDefault="006A6CD0" w:rsidP="009D41DB">
            <w:pPr>
              <w:spacing w:after="0" w:line="360" w:lineRule="auto"/>
              <w:jc w:val="right"/>
              <w:rPr>
                <w:rFonts w:ascii="Arial" w:eastAsia="Times New Roman" w:hAnsi="Arial" w:cs="Arial"/>
                <w:b/>
                <w:color w:val="000000"/>
                <w:sz w:val="18"/>
                <w:szCs w:val="18"/>
                <w:lang w:eastAsia="pl-PL"/>
              </w:rPr>
            </w:pPr>
            <w:r w:rsidRPr="00B05230">
              <w:rPr>
                <w:rFonts w:ascii="Arial" w:eastAsia="Times New Roman" w:hAnsi="Arial" w:cs="Arial"/>
                <w:b/>
                <w:color w:val="000000"/>
                <w:sz w:val="18"/>
                <w:szCs w:val="18"/>
                <w:lang w:eastAsia="pl-PL"/>
              </w:rPr>
              <w:t>18 779,2</w:t>
            </w:r>
          </w:p>
        </w:tc>
        <w:tc>
          <w:tcPr>
            <w:tcW w:w="0" w:type="auto"/>
            <w:tcBorders>
              <w:top w:val="nil"/>
              <w:left w:val="nil"/>
              <w:bottom w:val="single" w:sz="4" w:space="0" w:color="auto"/>
              <w:right w:val="single" w:sz="4" w:space="0" w:color="auto"/>
            </w:tcBorders>
            <w:shd w:val="clear" w:color="auto" w:fill="auto"/>
            <w:noWrap/>
            <w:vAlign w:val="center"/>
            <w:hideMark/>
          </w:tcPr>
          <w:p w14:paraId="3465EB71" w14:textId="77777777" w:rsidR="006A6CD0" w:rsidRPr="00B05230" w:rsidRDefault="006A6CD0" w:rsidP="009D41DB">
            <w:pPr>
              <w:spacing w:after="0" w:line="360" w:lineRule="auto"/>
              <w:jc w:val="right"/>
              <w:rPr>
                <w:rFonts w:ascii="Arial" w:eastAsia="Times New Roman" w:hAnsi="Arial" w:cs="Arial"/>
                <w:b/>
                <w:color w:val="000000"/>
                <w:sz w:val="18"/>
                <w:szCs w:val="18"/>
                <w:lang w:eastAsia="pl-PL"/>
              </w:rPr>
            </w:pPr>
            <w:r w:rsidRPr="00B05230">
              <w:rPr>
                <w:rFonts w:ascii="Arial" w:eastAsia="Times New Roman" w:hAnsi="Arial" w:cs="Arial"/>
                <w:b/>
                <w:color w:val="000000"/>
                <w:sz w:val="18"/>
                <w:szCs w:val="18"/>
                <w:lang w:eastAsia="pl-PL"/>
              </w:rPr>
              <w:t>100,0</w:t>
            </w:r>
          </w:p>
        </w:tc>
        <w:tc>
          <w:tcPr>
            <w:tcW w:w="0" w:type="auto"/>
            <w:tcBorders>
              <w:top w:val="nil"/>
              <w:left w:val="nil"/>
              <w:bottom w:val="single" w:sz="4" w:space="0" w:color="auto"/>
              <w:right w:val="single" w:sz="4" w:space="0" w:color="auto"/>
            </w:tcBorders>
            <w:shd w:val="clear" w:color="auto" w:fill="auto"/>
            <w:noWrap/>
            <w:vAlign w:val="center"/>
            <w:hideMark/>
          </w:tcPr>
          <w:p w14:paraId="45062963" w14:textId="77777777" w:rsidR="006A6CD0" w:rsidRPr="00B05230" w:rsidRDefault="006A6CD0" w:rsidP="009D41DB">
            <w:pPr>
              <w:spacing w:after="0" w:line="360" w:lineRule="auto"/>
              <w:jc w:val="right"/>
              <w:rPr>
                <w:rFonts w:ascii="Arial" w:eastAsia="Times New Roman" w:hAnsi="Arial" w:cs="Arial"/>
                <w:b/>
                <w:color w:val="000000"/>
                <w:sz w:val="18"/>
                <w:szCs w:val="18"/>
                <w:lang w:eastAsia="pl-PL"/>
              </w:rPr>
            </w:pPr>
            <w:r w:rsidRPr="00B05230">
              <w:rPr>
                <w:rFonts w:ascii="Arial" w:eastAsia="Times New Roman" w:hAnsi="Arial" w:cs="Arial"/>
                <w:b/>
                <w:color w:val="000000"/>
                <w:sz w:val="18"/>
                <w:szCs w:val="18"/>
                <w:lang w:eastAsia="pl-PL"/>
              </w:rPr>
              <w:t>16 019,9</w:t>
            </w:r>
          </w:p>
        </w:tc>
        <w:tc>
          <w:tcPr>
            <w:tcW w:w="0" w:type="auto"/>
            <w:tcBorders>
              <w:top w:val="nil"/>
              <w:left w:val="nil"/>
              <w:bottom w:val="single" w:sz="4" w:space="0" w:color="auto"/>
              <w:right w:val="single" w:sz="4" w:space="0" w:color="auto"/>
            </w:tcBorders>
            <w:shd w:val="clear" w:color="auto" w:fill="auto"/>
            <w:noWrap/>
            <w:vAlign w:val="center"/>
            <w:hideMark/>
          </w:tcPr>
          <w:p w14:paraId="186EA4EB" w14:textId="77777777" w:rsidR="006A6CD0" w:rsidRPr="00B05230" w:rsidRDefault="006A6CD0" w:rsidP="009D41DB">
            <w:pPr>
              <w:spacing w:after="0" w:line="360" w:lineRule="auto"/>
              <w:jc w:val="right"/>
              <w:rPr>
                <w:rFonts w:ascii="Arial" w:eastAsia="Times New Roman" w:hAnsi="Arial" w:cs="Arial"/>
                <w:b/>
                <w:color w:val="000000"/>
                <w:sz w:val="18"/>
                <w:szCs w:val="18"/>
                <w:lang w:eastAsia="pl-PL"/>
              </w:rPr>
            </w:pPr>
            <w:r w:rsidRPr="00B05230">
              <w:rPr>
                <w:rFonts w:ascii="Arial" w:eastAsia="Times New Roman" w:hAnsi="Arial" w:cs="Arial"/>
                <w:b/>
                <w:color w:val="000000"/>
                <w:sz w:val="18"/>
                <w:szCs w:val="18"/>
                <w:lang w:eastAsia="pl-PL"/>
              </w:rPr>
              <w:t>100,0</w:t>
            </w:r>
          </w:p>
        </w:tc>
        <w:tc>
          <w:tcPr>
            <w:tcW w:w="0" w:type="auto"/>
            <w:tcBorders>
              <w:top w:val="nil"/>
              <w:left w:val="nil"/>
              <w:bottom w:val="single" w:sz="4" w:space="0" w:color="auto"/>
              <w:right w:val="single" w:sz="4" w:space="0" w:color="auto"/>
            </w:tcBorders>
            <w:shd w:val="clear" w:color="auto" w:fill="auto"/>
            <w:noWrap/>
            <w:vAlign w:val="center"/>
            <w:hideMark/>
          </w:tcPr>
          <w:p w14:paraId="67B978B3" w14:textId="77777777" w:rsidR="006A6CD0" w:rsidRPr="00B05230" w:rsidRDefault="006A6CD0" w:rsidP="009D41DB">
            <w:pPr>
              <w:spacing w:after="0" w:line="360" w:lineRule="auto"/>
              <w:jc w:val="right"/>
              <w:rPr>
                <w:rFonts w:ascii="Arial" w:eastAsia="Times New Roman" w:hAnsi="Arial" w:cs="Arial"/>
                <w:b/>
                <w:color w:val="000000"/>
                <w:sz w:val="18"/>
                <w:szCs w:val="18"/>
                <w:lang w:eastAsia="pl-PL"/>
              </w:rPr>
            </w:pPr>
            <w:r w:rsidRPr="00B05230">
              <w:rPr>
                <w:rFonts w:ascii="Arial" w:eastAsia="Times New Roman" w:hAnsi="Arial" w:cs="Arial"/>
                <w:b/>
                <w:color w:val="000000"/>
                <w:sz w:val="18"/>
                <w:szCs w:val="18"/>
                <w:lang w:eastAsia="pl-PL"/>
              </w:rPr>
              <w:t>7 747,5</w:t>
            </w:r>
          </w:p>
        </w:tc>
        <w:tc>
          <w:tcPr>
            <w:tcW w:w="0" w:type="auto"/>
            <w:tcBorders>
              <w:top w:val="nil"/>
              <w:left w:val="nil"/>
              <w:bottom w:val="single" w:sz="4" w:space="0" w:color="auto"/>
              <w:right w:val="single" w:sz="4" w:space="0" w:color="auto"/>
            </w:tcBorders>
            <w:shd w:val="clear" w:color="auto" w:fill="auto"/>
            <w:noWrap/>
            <w:vAlign w:val="center"/>
            <w:hideMark/>
          </w:tcPr>
          <w:p w14:paraId="5158671C" w14:textId="77777777" w:rsidR="006A6CD0" w:rsidRPr="00B05230" w:rsidRDefault="006A6CD0" w:rsidP="009D41DB">
            <w:pPr>
              <w:spacing w:after="0" w:line="360" w:lineRule="auto"/>
              <w:jc w:val="right"/>
              <w:rPr>
                <w:rFonts w:ascii="Arial" w:eastAsia="Times New Roman" w:hAnsi="Arial" w:cs="Arial"/>
                <w:b/>
                <w:color w:val="000000"/>
                <w:sz w:val="18"/>
                <w:szCs w:val="18"/>
                <w:lang w:eastAsia="pl-PL"/>
              </w:rPr>
            </w:pPr>
            <w:r w:rsidRPr="00B05230">
              <w:rPr>
                <w:rFonts w:ascii="Arial" w:eastAsia="Times New Roman" w:hAnsi="Arial" w:cs="Arial"/>
                <w:b/>
                <w:color w:val="000000"/>
                <w:sz w:val="18"/>
                <w:szCs w:val="18"/>
                <w:lang w:eastAsia="pl-PL"/>
              </w:rPr>
              <w:t>100,0</w:t>
            </w:r>
          </w:p>
        </w:tc>
      </w:tr>
    </w:tbl>
    <w:p w14:paraId="76B575CB" w14:textId="77777777" w:rsidR="00635A38" w:rsidRDefault="00635A38" w:rsidP="00635A38">
      <w:pPr>
        <w:spacing w:after="120" w:line="240" w:lineRule="auto"/>
        <w:rPr>
          <w:rFonts w:ascii="Arial" w:eastAsia="Times New Roman" w:hAnsi="Arial" w:cs="Arial"/>
          <w:sz w:val="16"/>
          <w:szCs w:val="16"/>
          <w:lang w:eastAsia="pl-PL"/>
        </w:rPr>
      </w:pPr>
      <w:r>
        <w:rPr>
          <w:rFonts w:ascii="Arial" w:eastAsia="Times New Roman" w:hAnsi="Arial" w:cs="Arial"/>
          <w:sz w:val="16"/>
          <w:szCs w:val="16"/>
          <w:lang w:eastAsia="pl-PL"/>
        </w:rPr>
        <w:t>[</w:t>
      </w:r>
      <w:r w:rsidRPr="00FE1410">
        <w:rPr>
          <w:rFonts w:ascii="Arial" w:eastAsia="Times New Roman" w:hAnsi="Arial" w:cs="Arial"/>
          <w:sz w:val="16"/>
          <w:szCs w:val="16"/>
          <w:lang w:eastAsia="pl-PL"/>
        </w:rPr>
        <w:t>Źródło: UMWŚ</w:t>
      </w:r>
      <w:r>
        <w:rPr>
          <w:rFonts w:ascii="Arial" w:eastAsia="Times New Roman" w:hAnsi="Arial" w:cs="Arial"/>
          <w:sz w:val="16"/>
          <w:szCs w:val="16"/>
          <w:lang w:eastAsia="pl-PL"/>
        </w:rPr>
        <w:t>]</w:t>
      </w:r>
    </w:p>
    <w:p w14:paraId="70E93099" w14:textId="77777777" w:rsidR="006A6CD0" w:rsidRDefault="006A6CD0" w:rsidP="009D41DB">
      <w:pPr>
        <w:spacing w:after="0" w:line="360" w:lineRule="auto"/>
        <w:ind w:firstLine="708"/>
        <w:jc w:val="both"/>
        <w:rPr>
          <w:rFonts w:ascii="Arial" w:hAnsi="Arial" w:cs="Arial"/>
          <w:sz w:val="24"/>
          <w:szCs w:val="24"/>
        </w:rPr>
      </w:pPr>
    </w:p>
    <w:p w14:paraId="3CFA51A5" w14:textId="77777777" w:rsidR="006A6CD0" w:rsidRPr="00B01283" w:rsidRDefault="006A6CD0" w:rsidP="009D41DB">
      <w:pPr>
        <w:spacing w:after="0" w:line="360" w:lineRule="auto"/>
        <w:ind w:firstLine="708"/>
        <w:jc w:val="both"/>
        <w:rPr>
          <w:rFonts w:ascii="Arial" w:hAnsi="Arial" w:cs="Arial"/>
          <w:sz w:val="24"/>
          <w:szCs w:val="24"/>
        </w:rPr>
      </w:pPr>
      <w:r>
        <w:rPr>
          <w:rFonts w:ascii="Arial" w:hAnsi="Arial" w:cs="Arial"/>
          <w:sz w:val="24"/>
          <w:szCs w:val="24"/>
        </w:rPr>
        <w:t>Odpady komunalne na terenie województwa zbierano również w punktach skupu surowców wtórnych. Na</w:t>
      </w:r>
      <w:r w:rsidRPr="00B01283">
        <w:rPr>
          <w:rFonts w:ascii="Arial" w:hAnsi="Arial" w:cs="Arial"/>
          <w:sz w:val="24"/>
          <w:szCs w:val="24"/>
        </w:rPr>
        <w:t xml:space="preserve"> terenie województwa świętokrzyskiego</w:t>
      </w:r>
      <w:r>
        <w:rPr>
          <w:rFonts w:ascii="Arial" w:hAnsi="Arial" w:cs="Arial"/>
          <w:sz w:val="24"/>
          <w:szCs w:val="24"/>
        </w:rPr>
        <w:t xml:space="preserve"> w 2020 oraz 2021 roku</w:t>
      </w:r>
      <w:r w:rsidRPr="00B01283">
        <w:rPr>
          <w:rFonts w:ascii="Arial" w:hAnsi="Arial" w:cs="Arial"/>
          <w:sz w:val="24"/>
          <w:szCs w:val="24"/>
        </w:rPr>
        <w:t xml:space="preserve"> funkcjon</w:t>
      </w:r>
      <w:r>
        <w:rPr>
          <w:rFonts w:ascii="Arial" w:hAnsi="Arial" w:cs="Arial"/>
          <w:sz w:val="24"/>
          <w:szCs w:val="24"/>
        </w:rPr>
        <w:t xml:space="preserve">owały 92 punkty skupu, natomiast w roku </w:t>
      </w:r>
      <w:r w:rsidRPr="00B01283">
        <w:rPr>
          <w:rFonts w:ascii="Arial" w:hAnsi="Arial" w:cs="Arial"/>
          <w:sz w:val="24"/>
          <w:szCs w:val="24"/>
        </w:rPr>
        <w:t xml:space="preserve">2022 r. 99 </w:t>
      </w:r>
      <w:r>
        <w:rPr>
          <w:rFonts w:ascii="Arial" w:hAnsi="Arial" w:cs="Arial"/>
          <w:sz w:val="24"/>
          <w:szCs w:val="24"/>
        </w:rPr>
        <w:t>punktów</w:t>
      </w:r>
      <w:r w:rsidRPr="00B01283">
        <w:rPr>
          <w:rFonts w:ascii="Arial" w:hAnsi="Arial" w:cs="Arial"/>
          <w:sz w:val="24"/>
          <w:szCs w:val="24"/>
        </w:rPr>
        <w:t>.</w:t>
      </w:r>
      <w:r>
        <w:rPr>
          <w:rFonts w:ascii="Arial" w:hAnsi="Arial" w:cs="Arial"/>
          <w:sz w:val="24"/>
          <w:szCs w:val="24"/>
        </w:rPr>
        <w:t xml:space="preserve"> </w:t>
      </w:r>
      <w:r>
        <w:rPr>
          <w:rFonts w:ascii="Arial" w:hAnsi="Arial" w:cs="Arial"/>
          <w:sz w:val="24"/>
          <w:szCs w:val="24"/>
        </w:rPr>
        <w:br/>
      </w:r>
      <w:r w:rsidRPr="00393554">
        <w:rPr>
          <w:rFonts w:ascii="Arial" w:hAnsi="Arial" w:cs="Arial"/>
          <w:sz w:val="24"/>
          <w:szCs w:val="24"/>
        </w:rPr>
        <w:t xml:space="preserve">W </w:t>
      </w:r>
      <w:r>
        <w:rPr>
          <w:rFonts w:ascii="Arial" w:hAnsi="Arial" w:cs="Arial"/>
          <w:sz w:val="24"/>
          <w:szCs w:val="24"/>
        </w:rPr>
        <w:t xml:space="preserve">analizowanych okresie w </w:t>
      </w:r>
      <w:r w:rsidRPr="00393554">
        <w:rPr>
          <w:rFonts w:ascii="Arial" w:hAnsi="Arial" w:cs="Arial"/>
          <w:sz w:val="24"/>
          <w:szCs w:val="24"/>
        </w:rPr>
        <w:t xml:space="preserve">punktach skupu zebrano </w:t>
      </w:r>
      <w:r>
        <w:rPr>
          <w:rFonts w:ascii="Arial" w:hAnsi="Arial" w:cs="Arial"/>
          <w:sz w:val="24"/>
          <w:szCs w:val="24"/>
        </w:rPr>
        <w:t>odpowiednio: 20 064 Mg w roku 2020, 29 092 Mg w roku 2021, 17 063 Mg w roku 2022</w:t>
      </w:r>
      <w:r w:rsidRPr="0082736C">
        <w:rPr>
          <w:rFonts w:ascii="Arial" w:hAnsi="Arial" w:cs="Arial"/>
          <w:sz w:val="24"/>
          <w:szCs w:val="24"/>
        </w:rPr>
        <w:t xml:space="preserve"> </w:t>
      </w:r>
      <w:r>
        <w:rPr>
          <w:rFonts w:ascii="Arial" w:hAnsi="Arial" w:cs="Arial"/>
          <w:sz w:val="24"/>
          <w:szCs w:val="24"/>
        </w:rPr>
        <w:t xml:space="preserve">odpadów komunalnych. Podkreślić należy, iż zarówno w 2020, jak i w 2021 roku dominującą frakcją </w:t>
      </w:r>
      <w:r>
        <w:rPr>
          <w:rFonts w:ascii="Arial" w:hAnsi="Arial" w:cs="Arial"/>
          <w:sz w:val="24"/>
          <w:szCs w:val="24"/>
        </w:rPr>
        <w:br/>
        <w:t>w zebranych odpadach były odpady metali z grupy 17.</w:t>
      </w:r>
      <w:r w:rsidRPr="001F5340">
        <w:rPr>
          <w:rFonts w:ascii="Arial" w:hAnsi="Arial" w:cs="Arial"/>
          <w:sz w:val="24"/>
          <w:szCs w:val="24"/>
        </w:rPr>
        <w:t xml:space="preserve"> </w:t>
      </w:r>
      <w:r>
        <w:rPr>
          <w:rFonts w:ascii="Arial" w:hAnsi="Arial" w:cs="Arial"/>
          <w:sz w:val="24"/>
          <w:szCs w:val="24"/>
        </w:rPr>
        <w:t>Wyłączenie odpadów budowalnych i rozbiórkowych</w:t>
      </w:r>
      <w:r w:rsidRPr="001F5340">
        <w:rPr>
          <w:rFonts w:ascii="Arial" w:hAnsi="Arial" w:cs="Arial"/>
          <w:sz w:val="24"/>
          <w:szCs w:val="24"/>
        </w:rPr>
        <w:t xml:space="preserve"> </w:t>
      </w:r>
      <w:r>
        <w:rPr>
          <w:rFonts w:ascii="Arial" w:hAnsi="Arial" w:cs="Arial"/>
          <w:sz w:val="24"/>
          <w:szCs w:val="24"/>
        </w:rPr>
        <w:t xml:space="preserve">z definicji odpadów komunalnych z dniem 1 stycznia 2022 r., a co za tym idzie nie uwzględnienie ich w analizie za rok 2022 było przyczyną spadku zebranych odpadów komunalnych w punktach skupów.  </w:t>
      </w:r>
    </w:p>
    <w:p w14:paraId="6A1B0EB7" w14:textId="7CF45912" w:rsidR="006A6CD0" w:rsidRDefault="006A6CD0" w:rsidP="009D41DB">
      <w:pPr>
        <w:spacing w:after="0" w:line="360" w:lineRule="auto"/>
        <w:ind w:firstLine="708"/>
        <w:jc w:val="both"/>
        <w:rPr>
          <w:rFonts w:ascii="Arial" w:hAnsi="Arial" w:cs="Arial"/>
          <w:sz w:val="24"/>
          <w:szCs w:val="24"/>
        </w:rPr>
      </w:pPr>
      <w:r>
        <w:rPr>
          <w:rFonts w:ascii="Arial" w:hAnsi="Arial" w:cs="Arial"/>
          <w:sz w:val="24"/>
          <w:szCs w:val="24"/>
        </w:rPr>
        <w:t>W</w:t>
      </w:r>
      <w:r w:rsidRPr="00720604">
        <w:rPr>
          <w:rFonts w:ascii="Arial" w:hAnsi="Arial" w:cs="Arial"/>
          <w:sz w:val="24"/>
          <w:szCs w:val="24"/>
        </w:rPr>
        <w:t xml:space="preserve"> </w:t>
      </w:r>
      <w:r>
        <w:rPr>
          <w:rFonts w:ascii="Arial" w:hAnsi="Arial" w:cs="Arial"/>
          <w:sz w:val="24"/>
          <w:szCs w:val="24"/>
        </w:rPr>
        <w:t>latach</w:t>
      </w:r>
      <w:r w:rsidRPr="00720604">
        <w:rPr>
          <w:rFonts w:ascii="Arial" w:hAnsi="Arial" w:cs="Arial"/>
          <w:sz w:val="24"/>
          <w:szCs w:val="24"/>
        </w:rPr>
        <w:t xml:space="preserve"> 2020</w:t>
      </w:r>
      <w:r>
        <w:rPr>
          <w:rFonts w:ascii="Arial" w:hAnsi="Arial" w:cs="Arial"/>
          <w:sz w:val="24"/>
          <w:szCs w:val="24"/>
        </w:rPr>
        <w:t>-</w:t>
      </w:r>
      <w:r w:rsidRPr="00720604">
        <w:rPr>
          <w:rFonts w:ascii="Arial" w:hAnsi="Arial" w:cs="Arial"/>
          <w:sz w:val="24"/>
          <w:szCs w:val="24"/>
        </w:rPr>
        <w:t xml:space="preserve">2021 </w:t>
      </w:r>
      <w:r w:rsidR="008F162B" w:rsidRPr="00720604">
        <w:rPr>
          <w:rFonts w:ascii="Arial" w:hAnsi="Arial" w:cs="Arial"/>
          <w:sz w:val="24"/>
          <w:szCs w:val="24"/>
        </w:rPr>
        <w:t xml:space="preserve">w punktach skupu najwięcej zebrano </w:t>
      </w:r>
      <w:r w:rsidRPr="00720604">
        <w:rPr>
          <w:rFonts w:ascii="Arial" w:hAnsi="Arial" w:cs="Arial"/>
          <w:sz w:val="24"/>
          <w:szCs w:val="24"/>
        </w:rPr>
        <w:t xml:space="preserve">odpadów budowlanych i </w:t>
      </w:r>
      <w:r>
        <w:rPr>
          <w:rFonts w:ascii="Arial" w:hAnsi="Arial" w:cs="Arial"/>
          <w:sz w:val="24"/>
          <w:szCs w:val="24"/>
        </w:rPr>
        <w:t xml:space="preserve">rozbiórkowych - </w:t>
      </w:r>
      <w:r w:rsidRPr="00720604">
        <w:rPr>
          <w:rFonts w:ascii="Arial" w:hAnsi="Arial" w:cs="Arial"/>
          <w:sz w:val="24"/>
          <w:szCs w:val="24"/>
        </w:rPr>
        <w:t>9 670 Mg w roku 2020 oraz 12 269 Mg w roku 2021</w:t>
      </w:r>
      <w:r>
        <w:rPr>
          <w:rFonts w:ascii="Arial" w:hAnsi="Arial" w:cs="Arial"/>
          <w:sz w:val="24"/>
          <w:szCs w:val="24"/>
        </w:rPr>
        <w:t xml:space="preserve">, </w:t>
      </w:r>
      <w:r w:rsidR="008F162B">
        <w:rPr>
          <w:rFonts w:ascii="Arial" w:hAnsi="Arial" w:cs="Arial"/>
          <w:sz w:val="24"/>
          <w:szCs w:val="24"/>
        </w:rPr>
        <w:br/>
      </w:r>
      <w:r>
        <w:rPr>
          <w:rFonts w:ascii="Arial" w:hAnsi="Arial" w:cs="Arial"/>
          <w:sz w:val="24"/>
          <w:szCs w:val="24"/>
        </w:rPr>
        <w:t>a kolejno odpadów z papieru i tektury: 6 313 w roku 2020 oraz 8 362 w roku 2021</w:t>
      </w:r>
      <w:r w:rsidRPr="00720604">
        <w:rPr>
          <w:rFonts w:ascii="Arial" w:hAnsi="Arial" w:cs="Arial"/>
          <w:sz w:val="24"/>
          <w:szCs w:val="24"/>
        </w:rPr>
        <w:t>.</w:t>
      </w:r>
      <w:r>
        <w:rPr>
          <w:rFonts w:ascii="Arial" w:hAnsi="Arial" w:cs="Arial"/>
          <w:sz w:val="24"/>
          <w:szCs w:val="24"/>
        </w:rPr>
        <w:t xml:space="preserve"> </w:t>
      </w:r>
      <w:r>
        <w:rPr>
          <w:rFonts w:ascii="Arial" w:hAnsi="Arial" w:cs="Arial"/>
          <w:sz w:val="24"/>
          <w:szCs w:val="24"/>
        </w:rPr>
        <w:br/>
        <w:t>W roku 2022 frakcją przeważającą były odpady z papieru i tektury w ilości 8 637 Mg.</w:t>
      </w:r>
    </w:p>
    <w:p w14:paraId="4998E30D" w14:textId="77777777" w:rsidR="00571F79" w:rsidRDefault="00571F79" w:rsidP="009D41DB">
      <w:pPr>
        <w:spacing w:after="0" w:line="360" w:lineRule="auto"/>
        <w:ind w:firstLine="708"/>
        <w:jc w:val="both"/>
        <w:rPr>
          <w:rFonts w:ascii="Arial" w:hAnsi="Arial" w:cs="Arial"/>
          <w:sz w:val="24"/>
          <w:szCs w:val="24"/>
        </w:rPr>
      </w:pPr>
    </w:p>
    <w:p w14:paraId="2B107246" w14:textId="450A14EE" w:rsidR="006A6CD0" w:rsidRPr="00571F79" w:rsidRDefault="00571F79" w:rsidP="007C728B">
      <w:pPr>
        <w:pStyle w:val="Legenda"/>
        <w:spacing w:line="276" w:lineRule="auto"/>
        <w:jc w:val="both"/>
        <w:rPr>
          <w:rFonts w:ascii="Arial" w:eastAsia="Times New Roman" w:hAnsi="Arial" w:cs="Arial"/>
          <w:b/>
          <w:bCs/>
          <w:color w:val="auto"/>
          <w:sz w:val="24"/>
          <w:szCs w:val="24"/>
          <w:lang w:eastAsia="x-none"/>
        </w:rPr>
      </w:pPr>
      <w:bookmarkStart w:id="25" w:name="_Toc152324667"/>
      <w:r w:rsidRPr="00571F79">
        <w:rPr>
          <w:rFonts w:ascii="Arial" w:hAnsi="Arial" w:cs="Arial"/>
          <w:b/>
          <w:color w:val="auto"/>
          <w:sz w:val="24"/>
          <w:szCs w:val="24"/>
        </w:rPr>
        <w:lastRenderedPageBreak/>
        <w:t xml:space="preserve">Tabela </w:t>
      </w:r>
      <w:r w:rsidRPr="00571F79">
        <w:rPr>
          <w:rFonts w:ascii="Arial" w:hAnsi="Arial" w:cs="Arial"/>
          <w:b/>
          <w:color w:val="auto"/>
          <w:sz w:val="24"/>
          <w:szCs w:val="24"/>
        </w:rPr>
        <w:fldChar w:fldCharType="begin"/>
      </w:r>
      <w:r w:rsidRPr="00571F79">
        <w:rPr>
          <w:rFonts w:ascii="Arial" w:hAnsi="Arial" w:cs="Arial"/>
          <w:b/>
          <w:color w:val="auto"/>
          <w:sz w:val="24"/>
          <w:szCs w:val="24"/>
        </w:rPr>
        <w:instrText xml:space="preserve"> SEQ Tabela \* ARABIC </w:instrText>
      </w:r>
      <w:r w:rsidRPr="00571F79">
        <w:rPr>
          <w:rFonts w:ascii="Arial" w:hAnsi="Arial" w:cs="Arial"/>
          <w:b/>
          <w:color w:val="auto"/>
          <w:sz w:val="24"/>
          <w:szCs w:val="24"/>
        </w:rPr>
        <w:fldChar w:fldCharType="separate"/>
      </w:r>
      <w:r w:rsidR="00650CB7">
        <w:rPr>
          <w:rFonts w:ascii="Arial" w:hAnsi="Arial" w:cs="Arial"/>
          <w:b/>
          <w:noProof/>
          <w:color w:val="auto"/>
          <w:sz w:val="24"/>
          <w:szCs w:val="24"/>
        </w:rPr>
        <w:t>7</w:t>
      </w:r>
      <w:r w:rsidRPr="00571F79">
        <w:rPr>
          <w:rFonts w:ascii="Arial" w:hAnsi="Arial" w:cs="Arial"/>
          <w:b/>
          <w:color w:val="auto"/>
          <w:sz w:val="24"/>
          <w:szCs w:val="24"/>
        </w:rPr>
        <w:fldChar w:fldCharType="end"/>
      </w:r>
      <w:r w:rsidRPr="00571F79">
        <w:rPr>
          <w:rFonts w:ascii="Arial" w:hAnsi="Arial" w:cs="Arial"/>
          <w:b/>
          <w:color w:val="auto"/>
          <w:sz w:val="24"/>
          <w:szCs w:val="24"/>
        </w:rPr>
        <w:t>. Masa i rodzaj zebranych odpadów komunalnych w ramach Punktów Skupu funkcjonujących na terenie województwa w latach 2020–2022</w:t>
      </w:r>
      <w:bookmarkEnd w:id="25"/>
    </w:p>
    <w:tbl>
      <w:tblPr>
        <w:tblW w:w="0" w:type="auto"/>
        <w:tblLayout w:type="fixed"/>
        <w:tblCellMar>
          <w:left w:w="70" w:type="dxa"/>
          <w:right w:w="70" w:type="dxa"/>
        </w:tblCellMar>
        <w:tblLook w:val="04A0" w:firstRow="1" w:lastRow="0" w:firstColumn="1" w:lastColumn="0" w:noHBand="0" w:noVBand="1"/>
      </w:tblPr>
      <w:tblGrid>
        <w:gridCol w:w="562"/>
        <w:gridCol w:w="2552"/>
        <w:gridCol w:w="992"/>
        <w:gridCol w:w="992"/>
        <w:gridCol w:w="993"/>
        <w:gridCol w:w="992"/>
        <w:gridCol w:w="992"/>
        <w:gridCol w:w="987"/>
      </w:tblGrid>
      <w:tr w:rsidR="006A6CD0" w:rsidRPr="00D360D8" w14:paraId="470F0366" w14:textId="77777777" w:rsidTr="00A93BC9">
        <w:trPr>
          <w:trHeight w:val="30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CC192" w14:textId="77777777" w:rsidR="006A6CD0" w:rsidRPr="00D360D8" w:rsidRDefault="006A6CD0" w:rsidP="009D41DB">
            <w:pPr>
              <w:spacing w:after="0" w:line="360" w:lineRule="auto"/>
              <w:rPr>
                <w:rFonts w:ascii="Arial" w:eastAsia="Times New Roman" w:hAnsi="Arial" w:cs="Arial"/>
                <w:b/>
                <w:bCs/>
                <w:color w:val="000000"/>
                <w:sz w:val="20"/>
                <w:szCs w:val="20"/>
                <w:lang w:eastAsia="pl-PL"/>
              </w:rPr>
            </w:pPr>
            <w:bookmarkStart w:id="26" w:name="_Hlk148519526"/>
            <w:r w:rsidRPr="00D360D8">
              <w:rPr>
                <w:rFonts w:ascii="Arial" w:eastAsia="Times New Roman" w:hAnsi="Arial" w:cs="Arial"/>
                <w:b/>
                <w:bCs/>
                <w:color w:val="000000"/>
                <w:sz w:val="20"/>
                <w:szCs w:val="20"/>
                <w:lang w:eastAsia="pl-PL"/>
              </w:rPr>
              <w:t>Lp.</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9AC538" w14:textId="77777777" w:rsidR="006A6CD0" w:rsidRPr="00D360D8" w:rsidRDefault="006A6CD0" w:rsidP="009D41DB">
            <w:pPr>
              <w:spacing w:after="0" w:line="360" w:lineRule="auto"/>
              <w:rPr>
                <w:rFonts w:ascii="Arial" w:eastAsia="Times New Roman" w:hAnsi="Arial" w:cs="Arial"/>
                <w:b/>
                <w:bCs/>
                <w:color w:val="000000"/>
                <w:sz w:val="20"/>
                <w:szCs w:val="20"/>
                <w:lang w:eastAsia="pl-PL"/>
              </w:rPr>
            </w:pPr>
            <w:r w:rsidRPr="00D360D8">
              <w:rPr>
                <w:rFonts w:ascii="Arial" w:eastAsia="Times New Roman" w:hAnsi="Arial" w:cs="Arial"/>
                <w:b/>
                <w:bCs/>
                <w:color w:val="000000"/>
                <w:sz w:val="20"/>
                <w:szCs w:val="20"/>
                <w:lang w:eastAsia="pl-PL"/>
              </w:rPr>
              <w:t>Rodzaj odpadu</w:t>
            </w: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hideMark/>
          </w:tcPr>
          <w:p w14:paraId="2B8CE49D" w14:textId="77777777" w:rsidR="006A6CD0" w:rsidRPr="00D360D8" w:rsidRDefault="006A6CD0" w:rsidP="009D41DB">
            <w:pPr>
              <w:spacing w:after="0" w:line="360" w:lineRule="auto"/>
              <w:jc w:val="center"/>
              <w:rPr>
                <w:rFonts w:ascii="Arial" w:eastAsia="Times New Roman" w:hAnsi="Arial" w:cs="Arial"/>
                <w:b/>
                <w:bCs/>
                <w:color w:val="000000"/>
                <w:sz w:val="20"/>
                <w:szCs w:val="20"/>
                <w:lang w:eastAsia="pl-PL"/>
              </w:rPr>
            </w:pPr>
            <w:r w:rsidRPr="00D360D8">
              <w:rPr>
                <w:rFonts w:ascii="Arial" w:eastAsia="Times New Roman" w:hAnsi="Arial" w:cs="Arial"/>
                <w:b/>
                <w:bCs/>
                <w:color w:val="000000"/>
                <w:sz w:val="20"/>
                <w:szCs w:val="20"/>
                <w:lang w:eastAsia="pl-PL"/>
              </w:rPr>
              <w:t>2020 r.</w:t>
            </w:r>
          </w:p>
        </w:tc>
        <w:tc>
          <w:tcPr>
            <w:tcW w:w="19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572B2AD5" w14:textId="77777777" w:rsidR="006A6CD0" w:rsidRPr="00D360D8" w:rsidRDefault="006A6CD0" w:rsidP="009D41DB">
            <w:pPr>
              <w:spacing w:after="0" w:line="360" w:lineRule="auto"/>
              <w:jc w:val="center"/>
              <w:rPr>
                <w:rFonts w:ascii="Arial" w:eastAsia="Times New Roman" w:hAnsi="Arial" w:cs="Arial"/>
                <w:b/>
                <w:bCs/>
                <w:color w:val="000000"/>
                <w:sz w:val="20"/>
                <w:szCs w:val="20"/>
                <w:lang w:eastAsia="pl-PL"/>
              </w:rPr>
            </w:pPr>
            <w:r w:rsidRPr="00D360D8">
              <w:rPr>
                <w:rFonts w:ascii="Arial" w:eastAsia="Times New Roman" w:hAnsi="Arial" w:cs="Arial"/>
                <w:b/>
                <w:bCs/>
                <w:color w:val="000000"/>
                <w:sz w:val="20"/>
                <w:szCs w:val="20"/>
                <w:lang w:eastAsia="pl-PL"/>
              </w:rPr>
              <w:t>2021 r.</w:t>
            </w:r>
          </w:p>
        </w:tc>
        <w:tc>
          <w:tcPr>
            <w:tcW w:w="1979" w:type="dxa"/>
            <w:gridSpan w:val="2"/>
            <w:tcBorders>
              <w:top w:val="single" w:sz="4" w:space="0" w:color="auto"/>
              <w:left w:val="nil"/>
              <w:bottom w:val="single" w:sz="4" w:space="0" w:color="auto"/>
              <w:right w:val="single" w:sz="4" w:space="0" w:color="auto"/>
            </w:tcBorders>
            <w:shd w:val="clear" w:color="auto" w:fill="auto"/>
            <w:noWrap/>
            <w:vAlign w:val="center"/>
            <w:hideMark/>
          </w:tcPr>
          <w:p w14:paraId="2E171861" w14:textId="77777777" w:rsidR="006A6CD0" w:rsidRPr="00D360D8" w:rsidRDefault="006A6CD0" w:rsidP="009D41DB">
            <w:pPr>
              <w:spacing w:after="0" w:line="360" w:lineRule="auto"/>
              <w:jc w:val="center"/>
              <w:rPr>
                <w:rFonts w:ascii="Arial" w:eastAsia="Times New Roman" w:hAnsi="Arial" w:cs="Arial"/>
                <w:b/>
                <w:bCs/>
                <w:color w:val="000000"/>
                <w:sz w:val="20"/>
                <w:szCs w:val="20"/>
                <w:lang w:eastAsia="pl-PL"/>
              </w:rPr>
            </w:pPr>
            <w:r w:rsidRPr="00D360D8">
              <w:rPr>
                <w:rFonts w:ascii="Arial" w:eastAsia="Times New Roman" w:hAnsi="Arial" w:cs="Arial"/>
                <w:b/>
                <w:bCs/>
                <w:color w:val="000000"/>
                <w:sz w:val="20"/>
                <w:szCs w:val="20"/>
                <w:lang w:eastAsia="pl-PL"/>
              </w:rPr>
              <w:t>2022 r.</w:t>
            </w:r>
          </w:p>
        </w:tc>
      </w:tr>
      <w:tr w:rsidR="00A93BC9" w:rsidRPr="00D360D8" w14:paraId="021E074A" w14:textId="77777777" w:rsidTr="00A93BC9">
        <w:trPr>
          <w:trHeight w:val="495"/>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60248CE" w14:textId="77777777" w:rsidR="006A6CD0" w:rsidRPr="00D360D8" w:rsidRDefault="006A6CD0" w:rsidP="009D41DB">
            <w:pPr>
              <w:spacing w:after="0" w:line="360" w:lineRule="auto"/>
              <w:rPr>
                <w:rFonts w:ascii="Arial" w:eastAsia="Times New Roman" w:hAnsi="Arial" w:cs="Arial"/>
                <w:b/>
                <w:bCs/>
                <w:color w:val="000000"/>
                <w:sz w:val="20"/>
                <w:szCs w:val="20"/>
                <w:lang w:eastAsia="pl-PL"/>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40AFDE21" w14:textId="77777777" w:rsidR="006A6CD0" w:rsidRPr="00D360D8" w:rsidRDefault="006A6CD0" w:rsidP="009D41DB">
            <w:pPr>
              <w:spacing w:after="0" w:line="360" w:lineRule="auto"/>
              <w:rPr>
                <w:rFonts w:ascii="Arial" w:eastAsia="Times New Roman" w:hAnsi="Arial" w:cs="Arial"/>
                <w:b/>
                <w:bCs/>
                <w:color w:val="000000"/>
                <w:sz w:val="20"/>
                <w:szCs w:val="20"/>
                <w:lang w:eastAsia="pl-PL"/>
              </w:rPr>
            </w:pPr>
          </w:p>
        </w:tc>
        <w:tc>
          <w:tcPr>
            <w:tcW w:w="992" w:type="dxa"/>
            <w:tcBorders>
              <w:top w:val="nil"/>
              <w:left w:val="nil"/>
              <w:bottom w:val="single" w:sz="4" w:space="0" w:color="auto"/>
              <w:right w:val="single" w:sz="4" w:space="0" w:color="auto"/>
            </w:tcBorders>
            <w:shd w:val="clear" w:color="auto" w:fill="auto"/>
            <w:vAlign w:val="center"/>
            <w:hideMark/>
          </w:tcPr>
          <w:p w14:paraId="35E962EB" w14:textId="77777777" w:rsidR="006A6CD0" w:rsidRPr="00D360D8" w:rsidRDefault="006A6CD0" w:rsidP="009D41DB">
            <w:pPr>
              <w:spacing w:after="0" w:line="360" w:lineRule="auto"/>
              <w:jc w:val="center"/>
              <w:rPr>
                <w:rFonts w:ascii="Arial" w:eastAsia="Times New Roman" w:hAnsi="Arial" w:cs="Arial"/>
                <w:b/>
                <w:bCs/>
                <w:color w:val="000000"/>
                <w:sz w:val="20"/>
                <w:szCs w:val="20"/>
                <w:lang w:eastAsia="pl-PL"/>
              </w:rPr>
            </w:pPr>
            <w:r w:rsidRPr="00D360D8">
              <w:rPr>
                <w:rFonts w:ascii="Arial" w:eastAsia="Times New Roman" w:hAnsi="Arial" w:cs="Arial"/>
                <w:b/>
                <w:bCs/>
                <w:color w:val="000000"/>
                <w:sz w:val="20"/>
                <w:szCs w:val="20"/>
                <w:lang w:eastAsia="pl-PL"/>
              </w:rPr>
              <w:t>Masa [Mg]</w:t>
            </w:r>
          </w:p>
        </w:tc>
        <w:tc>
          <w:tcPr>
            <w:tcW w:w="992" w:type="dxa"/>
            <w:tcBorders>
              <w:top w:val="nil"/>
              <w:left w:val="nil"/>
              <w:bottom w:val="single" w:sz="4" w:space="0" w:color="auto"/>
              <w:right w:val="single" w:sz="4" w:space="0" w:color="auto"/>
            </w:tcBorders>
            <w:shd w:val="clear" w:color="auto" w:fill="auto"/>
            <w:vAlign w:val="center"/>
            <w:hideMark/>
          </w:tcPr>
          <w:p w14:paraId="55849D6C" w14:textId="77777777" w:rsidR="006A6CD0" w:rsidRPr="00D360D8" w:rsidRDefault="006A6CD0" w:rsidP="009D41DB">
            <w:pPr>
              <w:spacing w:after="0" w:line="360" w:lineRule="auto"/>
              <w:jc w:val="center"/>
              <w:rPr>
                <w:rFonts w:ascii="Arial" w:eastAsia="Times New Roman" w:hAnsi="Arial" w:cs="Arial"/>
                <w:b/>
                <w:bCs/>
                <w:color w:val="000000"/>
                <w:sz w:val="20"/>
                <w:szCs w:val="20"/>
                <w:lang w:eastAsia="pl-PL"/>
              </w:rPr>
            </w:pPr>
            <w:r w:rsidRPr="00D360D8">
              <w:rPr>
                <w:rFonts w:ascii="Arial" w:eastAsia="Times New Roman" w:hAnsi="Arial" w:cs="Arial"/>
                <w:b/>
                <w:bCs/>
                <w:color w:val="000000"/>
                <w:sz w:val="20"/>
                <w:szCs w:val="20"/>
                <w:lang w:eastAsia="pl-PL"/>
              </w:rPr>
              <w:t>Udział [%]</w:t>
            </w:r>
          </w:p>
        </w:tc>
        <w:tc>
          <w:tcPr>
            <w:tcW w:w="993" w:type="dxa"/>
            <w:tcBorders>
              <w:top w:val="nil"/>
              <w:left w:val="nil"/>
              <w:bottom w:val="single" w:sz="4" w:space="0" w:color="auto"/>
              <w:right w:val="single" w:sz="4" w:space="0" w:color="auto"/>
            </w:tcBorders>
            <w:shd w:val="clear" w:color="auto" w:fill="auto"/>
            <w:vAlign w:val="center"/>
            <w:hideMark/>
          </w:tcPr>
          <w:p w14:paraId="5B982015" w14:textId="77777777" w:rsidR="006A6CD0" w:rsidRPr="00D360D8" w:rsidRDefault="006A6CD0" w:rsidP="009D41DB">
            <w:pPr>
              <w:spacing w:after="0" w:line="360" w:lineRule="auto"/>
              <w:jc w:val="center"/>
              <w:rPr>
                <w:rFonts w:ascii="Arial" w:eastAsia="Times New Roman" w:hAnsi="Arial" w:cs="Arial"/>
                <w:b/>
                <w:bCs/>
                <w:color w:val="000000"/>
                <w:sz w:val="20"/>
                <w:szCs w:val="20"/>
                <w:lang w:eastAsia="pl-PL"/>
              </w:rPr>
            </w:pPr>
            <w:r w:rsidRPr="00D360D8">
              <w:rPr>
                <w:rFonts w:ascii="Arial" w:eastAsia="Times New Roman" w:hAnsi="Arial" w:cs="Arial"/>
                <w:b/>
                <w:bCs/>
                <w:color w:val="000000"/>
                <w:sz w:val="20"/>
                <w:szCs w:val="20"/>
                <w:lang w:eastAsia="pl-PL"/>
              </w:rPr>
              <w:t>Masa [Mg]</w:t>
            </w:r>
          </w:p>
        </w:tc>
        <w:tc>
          <w:tcPr>
            <w:tcW w:w="992" w:type="dxa"/>
            <w:tcBorders>
              <w:top w:val="nil"/>
              <w:left w:val="nil"/>
              <w:bottom w:val="single" w:sz="4" w:space="0" w:color="auto"/>
              <w:right w:val="single" w:sz="4" w:space="0" w:color="auto"/>
            </w:tcBorders>
            <w:shd w:val="clear" w:color="auto" w:fill="auto"/>
            <w:vAlign w:val="center"/>
            <w:hideMark/>
          </w:tcPr>
          <w:p w14:paraId="7613BC63" w14:textId="77777777" w:rsidR="006A6CD0" w:rsidRPr="00D360D8" w:rsidRDefault="006A6CD0" w:rsidP="009D41DB">
            <w:pPr>
              <w:spacing w:after="0" w:line="360" w:lineRule="auto"/>
              <w:jc w:val="center"/>
              <w:rPr>
                <w:rFonts w:ascii="Arial" w:eastAsia="Times New Roman" w:hAnsi="Arial" w:cs="Arial"/>
                <w:b/>
                <w:bCs/>
                <w:color w:val="000000"/>
                <w:sz w:val="20"/>
                <w:szCs w:val="20"/>
                <w:lang w:eastAsia="pl-PL"/>
              </w:rPr>
            </w:pPr>
            <w:r w:rsidRPr="00D360D8">
              <w:rPr>
                <w:rFonts w:ascii="Arial" w:eastAsia="Times New Roman" w:hAnsi="Arial" w:cs="Arial"/>
                <w:b/>
                <w:bCs/>
                <w:color w:val="000000"/>
                <w:sz w:val="20"/>
                <w:szCs w:val="20"/>
                <w:lang w:eastAsia="pl-PL"/>
              </w:rPr>
              <w:t>Udział [%]</w:t>
            </w:r>
          </w:p>
        </w:tc>
        <w:tc>
          <w:tcPr>
            <w:tcW w:w="992" w:type="dxa"/>
            <w:tcBorders>
              <w:top w:val="nil"/>
              <w:left w:val="nil"/>
              <w:bottom w:val="single" w:sz="4" w:space="0" w:color="auto"/>
              <w:right w:val="single" w:sz="4" w:space="0" w:color="auto"/>
            </w:tcBorders>
            <w:shd w:val="clear" w:color="auto" w:fill="auto"/>
            <w:vAlign w:val="center"/>
            <w:hideMark/>
          </w:tcPr>
          <w:p w14:paraId="6E2F1E58" w14:textId="77777777" w:rsidR="006A6CD0" w:rsidRPr="00D360D8" w:rsidRDefault="006A6CD0" w:rsidP="009D41DB">
            <w:pPr>
              <w:spacing w:after="0" w:line="360" w:lineRule="auto"/>
              <w:jc w:val="center"/>
              <w:rPr>
                <w:rFonts w:ascii="Arial" w:eastAsia="Times New Roman" w:hAnsi="Arial" w:cs="Arial"/>
                <w:b/>
                <w:bCs/>
                <w:color w:val="000000"/>
                <w:sz w:val="20"/>
                <w:szCs w:val="20"/>
                <w:lang w:eastAsia="pl-PL"/>
              </w:rPr>
            </w:pPr>
            <w:r w:rsidRPr="00D360D8">
              <w:rPr>
                <w:rFonts w:ascii="Arial" w:eastAsia="Times New Roman" w:hAnsi="Arial" w:cs="Arial"/>
                <w:b/>
                <w:bCs/>
                <w:color w:val="000000"/>
                <w:sz w:val="20"/>
                <w:szCs w:val="20"/>
                <w:lang w:eastAsia="pl-PL"/>
              </w:rPr>
              <w:t>Masa [Mg]</w:t>
            </w:r>
          </w:p>
        </w:tc>
        <w:tc>
          <w:tcPr>
            <w:tcW w:w="987" w:type="dxa"/>
            <w:tcBorders>
              <w:top w:val="nil"/>
              <w:left w:val="nil"/>
              <w:bottom w:val="single" w:sz="4" w:space="0" w:color="auto"/>
              <w:right w:val="single" w:sz="4" w:space="0" w:color="auto"/>
            </w:tcBorders>
            <w:shd w:val="clear" w:color="auto" w:fill="auto"/>
            <w:vAlign w:val="center"/>
            <w:hideMark/>
          </w:tcPr>
          <w:p w14:paraId="20AC03E4" w14:textId="77777777" w:rsidR="006A6CD0" w:rsidRPr="00D360D8" w:rsidRDefault="006A6CD0" w:rsidP="009D41DB">
            <w:pPr>
              <w:spacing w:after="0" w:line="360" w:lineRule="auto"/>
              <w:jc w:val="center"/>
              <w:rPr>
                <w:rFonts w:ascii="Arial" w:eastAsia="Times New Roman" w:hAnsi="Arial" w:cs="Arial"/>
                <w:b/>
                <w:bCs/>
                <w:color w:val="000000"/>
                <w:sz w:val="20"/>
                <w:szCs w:val="20"/>
                <w:lang w:eastAsia="pl-PL"/>
              </w:rPr>
            </w:pPr>
            <w:r w:rsidRPr="00D360D8">
              <w:rPr>
                <w:rFonts w:ascii="Arial" w:eastAsia="Times New Roman" w:hAnsi="Arial" w:cs="Arial"/>
                <w:b/>
                <w:bCs/>
                <w:color w:val="000000"/>
                <w:sz w:val="20"/>
                <w:szCs w:val="20"/>
                <w:lang w:eastAsia="pl-PL"/>
              </w:rPr>
              <w:t>Udział [%]</w:t>
            </w:r>
            <w:bookmarkEnd w:id="26"/>
          </w:p>
        </w:tc>
      </w:tr>
      <w:tr w:rsidR="00A93BC9" w:rsidRPr="00D360D8" w14:paraId="1B318D48" w14:textId="77777777" w:rsidTr="00A93BC9">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50A63F8" w14:textId="77777777" w:rsidR="006A6CD0" w:rsidRPr="00D360D8" w:rsidRDefault="006A6CD0" w:rsidP="009D41DB">
            <w:pPr>
              <w:spacing w:after="0" w:line="360" w:lineRule="auto"/>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1.</w:t>
            </w:r>
          </w:p>
        </w:tc>
        <w:tc>
          <w:tcPr>
            <w:tcW w:w="2552" w:type="dxa"/>
            <w:tcBorders>
              <w:top w:val="nil"/>
              <w:left w:val="nil"/>
              <w:bottom w:val="single" w:sz="4" w:space="0" w:color="auto"/>
              <w:right w:val="single" w:sz="4" w:space="0" w:color="auto"/>
            </w:tcBorders>
            <w:shd w:val="clear" w:color="auto" w:fill="auto"/>
            <w:noWrap/>
            <w:vAlign w:val="bottom"/>
            <w:hideMark/>
          </w:tcPr>
          <w:p w14:paraId="056A6723" w14:textId="77777777" w:rsidR="00A93BC9" w:rsidRDefault="006A6CD0" w:rsidP="009D41DB">
            <w:pPr>
              <w:spacing w:after="0" w:line="360" w:lineRule="auto"/>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Odpady budowlane</w:t>
            </w:r>
          </w:p>
          <w:p w14:paraId="0AAA02E2" w14:textId="40660621" w:rsidR="006A6CD0" w:rsidRPr="00D360D8" w:rsidRDefault="006A6CD0" w:rsidP="009D41DB">
            <w:pPr>
              <w:spacing w:after="0" w:line="360" w:lineRule="auto"/>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i rozbiórkowe</w:t>
            </w:r>
          </w:p>
        </w:tc>
        <w:tc>
          <w:tcPr>
            <w:tcW w:w="992" w:type="dxa"/>
            <w:tcBorders>
              <w:top w:val="nil"/>
              <w:left w:val="nil"/>
              <w:bottom w:val="single" w:sz="4" w:space="0" w:color="auto"/>
              <w:right w:val="single" w:sz="4" w:space="0" w:color="auto"/>
            </w:tcBorders>
            <w:shd w:val="clear" w:color="auto" w:fill="auto"/>
            <w:noWrap/>
            <w:vAlign w:val="bottom"/>
            <w:hideMark/>
          </w:tcPr>
          <w:p w14:paraId="373D3DCB"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9 670,0</w:t>
            </w:r>
          </w:p>
        </w:tc>
        <w:tc>
          <w:tcPr>
            <w:tcW w:w="992" w:type="dxa"/>
            <w:tcBorders>
              <w:top w:val="nil"/>
              <w:left w:val="nil"/>
              <w:bottom w:val="single" w:sz="4" w:space="0" w:color="auto"/>
              <w:right w:val="single" w:sz="4" w:space="0" w:color="auto"/>
            </w:tcBorders>
            <w:shd w:val="clear" w:color="auto" w:fill="auto"/>
            <w:noWrap/>
            <w:vAlign w:val="bottom"/>
            <w:hideMark/>
          </w:tcPr>
          <w:p w14:paraId="4378563C"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48,2</w:t>
            </w:r>
          </w:p>
        </w:tc>
        <w:tc>
          <w:tcPr>
            <w:tcW w:w="993" w:type="dxa"/>
            <w:tcBorders>
              <w:top w:val="nil"/>
              <w:left w:val="nil"/>
              <w:bottom w:val="single" w:sz="4" w:space="0" w:color="auto"/>
              <w:right w:val="single" w:sz="4" w:space="0" w:color="auto"/>
            </w:tcBorders>
            <w:shd w:val="clear" w:color="auto" w:fill="auto"/>
            <w:noWrap/>
            <w:vAlign w:val="bottom"/>
            <w:hideMark/>
          </w:tcPr>
          <w:p w14:paraId="7A910C31"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12 269,8</w:t>
            </w:r>
          </w:p>
        </w:tc>
        <w:tc>
          <w:tcPr>
            <w:tcW w:w="992" w:type="dxa"/>
            <w:tcBorders>
              <w:top w:val="nil"/>
              <w:left w:val="nil"/>
              <w:bottom w:val="single" w:sz="4" w:space="0" w:color="auto"/>
              <w:right w:val="single" w:sz="4" w:space="0" w:color="auto"/>
            </w:tcBorders>
            <w:shd w:val="clear" w:color="auto" w:fill="auto"/>
            <w:noWrap/>
            <w:vAlign w:val="bottom"/>
            <w:hideMark/>
          </w:tcPr>
          <w:p w14:paraId="298DB02F"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42,2</w:t>
            </w:r>
          </w:p>
        </w:tc>
        <w:tc>
          <w:tcPr>
            <w:tcW w:w="992" w:type="dxa"/>
            <w:tcBorders>
              <w:top w:val="nil"/>
              <w:left w:val="nil"/>
              <w:bottom w:val="single" w:sz="4" w:space="0" w:color="auto"/>
              <w:right w:val="single" w:sz="4" w:space="0" w:color="auto"/>
            </w:tcBorders>
            <w:shd w:val="clear" w:color="auto" w:fill="auto"/>
            <w:noWrap/>
            <w:vAlign w:val="bottom"/>
            <w:hideMark/>
          </w:tcPr>
          <w:p w14:paraId="3BACC2A2"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nd.</w:t>
            </w:r>
          </w:p>
        </w:tc>
        <w:tc>
          <w:tcPr>
            <w:tcW w:w="987" w:type="dxa"/>
            <w:tcBorders>
              <w:top w:val="nil"/>
              <w:left w:val="nil"/>
              <w:bottom w:val="single" w:sz="4" w:space="0" w:color="auto"/>
              <w:right w:val="single" w:sz="4" w:space="0" w:color="auto"/>
            </w:tcBorders>
            <w:shd w:val="clear" w:color="auto" w:fill="auto"/>
            <w:noWrap/>
            <w:vAlign w:val="bottom"/>
            <w:hideMark/>
          </w:tcPr>
          <w:p w14:paraId="6DB3863C"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nd.</w:t>
            </w:r>
          </w:p>
        </w:tc>
      </w:tr>
      <w:tr w:rsidR="00A93BC9" w:rsidRPr="00D360D8" w14:paraId="01D6BB8F" w14:textId="77777777" w:rsidTr="00A93BC9">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705C2C5" w14:textId="77777777" w:rsidR="006A6CD0" w:rsidRPr="00D360D8" w:rsidRDefault="006A6CD0" w:rsidP="009D41DB">
            <w:pPr>
              <w:spacing w:after="0" w:line="360" w:lineRule="auto"/>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2.</w:t>
            </w:r>
          </w:p>
        </w:tc>
        <w:tc>
          <w:tcPr>
            <w:tcW w:w="2552" w:type="dxa"/>
            <w:tcBorders>
              <w:top w:val="nil"/>
              <w:left w:val="nil"/>
              <w:bottom w:val="single" w:sz="4" w:space="0" w:color="auto"/>
              <w:right w:val="single" w:sz="4" w:space="0" w:color="auto"/>
            </w:tcBorders>
            <w:shd w:val="clear" w:color="auto" w:fill="auto"/>
            <w:noWrap/>
            <w:vAlign w:val="bottom"/>
            <w:hideMark/>
          </w:tcPr>
          <w:p w14:paraId="130DE193" w14:textId="77777777" w:rsidR="006A6CD0" w:rsidRPr="00D360D8" w:rsidRDefault="006A6CD0" w:rsidP="009D41DB">
            <w:pPr>
              <w:spacing w:after="0" w:line="360" w:lineRule="auto"/>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Papier i tektura</w:t>
            </w:r>
          </w:p>
        </w:tc>
        <w:tc>
          <w:tcPr>
            <w:tcW w:w="992" w:type="dxa"/>
            <w:tcBorders>
              <w:top w:val="nil"/>
              <w:left w:val="nil"/>
              <w:bottom w:val="single" w:sz="4" w:space="0" w:color="auto"/>
              <w:right w:val="single" w:sz="4" w:space="0" w:color="auto"/>
            </w:tcBorders>
            <w:shd w:val="clear" w:color="auto" w:fill="auto"/>
            <w:noWrap/>
            <w:vAlign w:val="bottom"/>
            <w:hideMark/>
          </w:tcPr>
          <w:p w14:paraId="16938E5C"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6 313,5</w:t>
            </w:r>
          </w:p>
        </w:tc>
        <w:tc>
          <w:tcPr>
            <w:tcW w:w="992" w:type="dxa"/>
            <w:tcBorders>
              <w:top w:val="nil"/>
              <w:left w:val="nil"/>
              <w:bottom w:val="single" w:sz="4" w:space="0" w:color="auto"/>
              <w:right w:val="single" w:sz="4" w:space="0" w:color="auto"/>
            </w:tcBorders>
            <w:shd w:val="clear" w:color="auto" w:fill="auto"/>
            <w:noWrap/>
            <w:vAlign w:val="bottom"/>
            <w:hideMark/>
          </w:tcPr>
          <w:p w14:paraId="35C91D9D"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31,5</w:t>
            </w:r>
          </w:p>
        </w:tc>
        <w:tc>
          <w:tcPr>
            <w:tcW w:w="993" w:type="dxa"/>
            <w:tcBorders>
              <w:top w:val="nil"/>
              <w:left w:val="nil"/>
              <w:bottom w:val="single" w:sz="4" w:space="0" w:color="auto"/>
              <w:right w:val="single" w:sz="4" w:space="0" w:color="auto"/>
            </w:tcBorders>
            <w:shd w:val="clear" w:color="auto" w:fill="auto"/>
            <w:noWrap/>
            <w:vAlign w:val="bottom"/>
            <w:hideMark/>
          </w:tcPr>
          <w:p w14:paraId="7F81E0BB"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8 362,9</w:t>
            </w:r>
          </w:p>
        </w:tc>
        <w:tc>
          <w:tcPr>
            <w:tcW w:w="992" w:type="dxa"/>
            <w:tcBorders>
              <w:top w:val="nil"/>
              <w:left w:val="nil"/>
              <w:bottom w:val="single" w:sz="4" w:space="0" w:color="auto"/>
              <w:right w:val="single" w:sz="4" w:space="0" w:color="auto"/>
            </w:tcBorders>
            <w:shd w:val="clear" w:color="auto" w:fill="auto"/>
            <w:noWrap/>
            <w:vAlign w:val="bottom"/>
            <w:hideMark/>
          </w:tcPr>
          <w:p w14:paraId="349757D3"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28,8</w:t>
            </w:r>
          </w:p>
        </w:tc>
        <w:tc>
          <w:tcPr>
            <w:tcW w:w="992" w:type="dxa"/>
            <w:tcBorders>
              <w:top w:val="nil"/>
              <w:left w:val="nil"/>
              <w:bottom w:val="single" w:sz="4" w:space="0" w:color="auto"/>
              <w:right w:val="single" w:sz="4" w:space="0" w:color="auto"/>
            </w:tcBorders>
            <w:shd w:val="clear" w:color="auto" w:fill="auto"/>
            <w:noWrap/>
            <w:vAlign w:val="bottom"/>
            <w:hideMark/>
          </w:tcPr>
          <w:p w14:paraId="2D111717"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8 637,2</w:t>
            </w:r>
          </w:p>
        </w:tc>
        <w:tc>
          <w:tcPr>
            <w:tcW w:w="987" w:type="dxa"/>
            <w:tcBorders>
              <w:top w:val="nil"/>
              <w:left w:val="nil"/>
              <w:bottom w:val="single" w:sz="4" w:space="0" w:color="auto"/>
              <w:right w:val="single" w:sz="4" w:space="0" w:color="auto"/>
            </w:tcBorders>
            <w:shd w:val="clear" w:color="auto" w:fill="auto"/>
            <w:noWrap/>
            <w:vAlign w:val="bottom"/>
            <w:hideMark/>
          </w:tcPr>
          <w:p w14:paraId="03AF943E"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50,6</w:t>
            </w:r>
          </w:p>
        </w:tc>
      </w:tr>
      <w:tr w:rsidR="00A93BC9" w:rsidRPr="00D360D8" w14:paraId="7B36CD35" w14:textId="77777777" w:rsidTr="00A93BC9">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5E616CC" w14:textId="77777777" w:rsidR="006A6CD0" w:rsidRPr="00D360D8" w:rsidRDefault="006A6CD0" w:rsidP="009D41DB">
            <w:pPr>
              <w:spacing w:after="0" w:line="360" w:lineRule="auto"/>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3.</w:t>
            </w:r>
          </w:p>
        </w:tc>
        <w:tc>
          <w:tcPr>
            <w:tcW w:w="2552" w:type="dxa"/>
            <w:tcBorders>
              <w:top w:val="nil"/>
              <w:left w:val="nil"/>
              <w:bottom w:val="single" w:sz="4" w:space="0" w:color="auto"/>
              <w:right w:val="single" w:sz="4" w:space="0" w:color="auto"/>
            </w:tcBorders>
            <w:shd w:val="clear" w:color="auto" w:fill="auto"/>
            <w:noWrap/>
            <w:vAlign w:val="bottom"/>
            <w:hideMark/>
          </w:tcPr>
          <w:p w14:paraId="07054C48" w14:textId="77777777" w:rsidR="006A6CD0" w:rsidRPr="00D360D8" w:rsidRDefault="006A6CD0" w:rsidP="009D41DB">
            <w:pPr>
              <w:spacing w:after="0" w:line="360" w:lineRule="auto"/>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Tworzywa sztuczne</w:t>
            </w:r>
          </w:p>
        </w:tc>
        <w:tc>
          <w:tcPr>
            <w:tcW w:w="992" w:type="dxa"/>
            <w:tcBorders>
              <w:top w:val="nil"/>
              <w:left w:val="nil"/>
              <w:bottom w:val="single" w:sz="4" w:space="0" w:color="auto"/>
              <w:right w:val="single" w:sz="4" w:space="0" w:color="auto"/>
            </w:tcBorders>
            <w:shd w:val="clear" w:color="auto" w:fill="auto"/>
            <w:noWrap/>
            <w:vAlign w:val="bottom"/>
            <w:hideMark/>
          </w:tcPr>
          <w:p w14:paraId="714C2B2A"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822,0</w:t>
            </w:r>
          </w:p>
        </w:tc>
        <w:tc>
          <w:tcPr>
            <w:tcW w:w="992" w:type="dxa"/>
            <w:tcBorders>
              <w:top w:val="nil"/>
              <w:left w:val="nil"/>
              <w:bottom w:val="single" w:sz="4" w:space="0" w:color="auto"/>
              <w:right w:val="single" w:sz="4" w:space="0" w:color="auto"/>
            </w:tcBorders>
            <w:shd w:val="clear" w:color="auto" w:fill="auto"/>
            <w:noWrap/>
            <w:vAlign w:val="bottom"/>
            <w:hideMark/>
          </w:tcPr>
          <w:p w14:paraId="1220CF44"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4,1</w:t>
            </w:r>
          </w:p>
        </w:tc>
        <w:tc>
          <w:tcPr>
            <w:tcW w:w="993" w:type="dxa"/>
            <w:tcBorders>
              <w:top w:val="nil"/>
              <w:left w:val="nil"/>
              <w:bottom w:val="single" w:sz="4" w:space="0" w:color="auto"/>
              <w:right w:val="single" w:sz="4" w:space="0" w:color="auto"/>
            </w:tcBorders>
            <w:shd w:val="clear" w:color="auto" w:fill="auto"/>
            <w:noWrap/>
            <w:vAlign w:val="bottom"/>
            <w:hideMark/>
          </w:tcPr>
          <w:p w14:paraId="0FBC117D"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1 326,1</w:t>
            </w:r>
          </w:p>
        </w:tc>
        <w:tc>
          <w:tcPr>
            <w:tcW w:w="992" w:type="dxa"/>
            <w:tcBorders>
              <w:top w:val="nil"/>
              <w:left w:val="nil"/>
              <w:bottom w:val="single" w:sz="4" w:space="0" w:color="auto"/>
              <w:right w:val="single" w:sz="4" w:space="0" w:color="auto"/>
            </w:tcBorders>
            <w:shd w:val="clear" w:color="auto" w:fill="auto"/>
            <w:noWrap/>
            <w:vAlign w:val="bottom"/>
            <w:hideMark/>
          </w:tcPr>
          <w:p w14:paraId="3CF79B36"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4,6</w:t>
            </w:r>
          </w:p>
        </w:tc>
        <w:tc>
          <w:tcPr>
            <w:tcW w:w="992" w:type="dxa"/>
            <w:tcBorders>
              <w:top w:val="nil"/>
              <w:left w:val="nil"/>
              <w:bottom w:val="single" w:sz="4" w:space="0" w:color="auto"/>
              <w:right w:val="single" w:sz="4" w:space="0" w:color="auto"/>
            </w:tcBorders>
            <w:shd w:val="clear" w:color="auto" w:fill="auto"/>
            <w:noWrap/>
            <w:vAlign w:val="bottom"/>
            <w:hideMark/>
          </w:tcPr>
          <w:p w14:paraId="020A464E"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2 296,3</w:t>
            </w:r>
          </w:p>
        </w:tc>
        <w:tc>
          <w:tcPr>
            <w:tcW w:w="987" w:type="dxa"/>
            <w:tcBorders>
              <w:top w:val="nil"/>
              <w:left w:val="nil"/>
              <w:bottom w:val="single" w:sz="4" w:space="0" w:color="auto"/>
              <w:right w:val="single" w:sz="4" w:space="0" w:color="auto"/>
            </w:tcBorders>
            <w:shd w:val="clear" w:color="auto" w:fill="auto"/>
            <w:noWrap/>
            <w:vAlign w:val="bottom"/>
            <w:hideMark/>
          </w:tcPr>
          <w:p w14:paraId="5F37D016"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13,5</w:t>
            </w:r>
          </w:p>
        </w:tc>
      </w:tr>
      <w:tr w:rsidR="00A93BC9" w:rsidRPr="00D360D8" w14:paraId="2B42D4D6" w14:textId="77777777" w:rsidTr="00A93BC9">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06B6CB5" w14:textId="77777777" w:rsidR="006A6CD0" w:rsidRPr="00D360D8" w:rsidRDefault="006A6CD0" w:rsidP="009D41DB">
            <w:pPr>
              <w:spacing w:after="0" w:line="360" w:lineRule="auto"/>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4.</w:t>
            </w:r>
          </w:p>
        </w:tc>
        <w:tc>
          <w:tcPr>
            <w:tcW w:w="2552" w:type="dxa"/>
            <w:tcBorders>
              <w:top w:val="nil"/>
              <w:left w:val="nil"/>
              <w:bottom w:val="single" w:sz="4" w:space="0" w:color="auto"/>
              <w:right w:val="single" w:sz="4" w:space="0" w:color="auto"/>
            </w:tcBorders>
            <w:shd w:val="clear" w:color="auto" w:fill="auto"/>
            <w:noWrap/>
            <w:vAlign w:val="bottom"/>
            <w:hideMark/>
          </w:tcPr>
          <w:p w14:paraId="3436185F" w14:textId="250605F8" w:rsidR="006A6CD0" w:rsidRPr="00D360D8" w:rsidRDefault="006A6CD0" w:rsidP="009D41DB">
            <w:pPr>
              <w:spacing w:after="0" w:line="360" w:lineRule="auto"/>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 xml:space="preserve">Metale i opakowania </w:t>
            </w:r>
            <w:r w:rsidR="00A93BC9">
              <w:rPr>
                <w:rFonts w:ascii="Arial" w:eastAsia="Times New Roman" w:hAnsi="Arial" w:cs="Arial"/>
                <w:color w:val="000000"/>
                <w:sz w:val="20"/>
                <w:szCs w:val="20"/>
                <w:lang w:eastAsia="pl-PL"/>
              </w:rPr>
              <w:br/>
            </w:r>
            <w:r w:rsidRPr="00D360D8">
              <w:rPr>
                <w:rFonts w:ascii="Arial" w:eastAsia="Times New Roman" w:hAnsi="Arial" w:cs="Arial"/>
                <w:color w:val="000000"/>
                <w:sz w:val="20"/>
                <w:szCs w:val="20"/>
                <w:lang w:eastAsia="pl-PL"/>
              </w:rPr>
              <w:t xml:space="preserve">z metali </w:t>
            </w:r>
          </w:p>
        </w:tc>
        <w:tc>
          <w:tcPr>
            <w:tcW w:w="992" w:type="dxa"/>
            <w:tcBorders>
              <w:top w:val="nil"/>
              <w:left w:val="nil"/>
              <w:bottom w:val="single" w:sz="4" w:space="0" w:color="auto"/>
              <w:right w:val="single" w:sz="4" w:space="0" w:color="auto"/>
            </w:tcBorders>
            <w:shd w:val="clear" w:color="auto" w:fill="auto"/>
            <w:noWrap/>
            <w:vAlign w:val="bottom"/>
            <w:hideMark/>
          </w:tcPr>
          <w:p w14:paraId="1A51CC55"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1 107,5</w:t>
            </w:r>
          </w:p>
        </w:tc>
        <w:tc>
          <w:tcPr>
            <w:tcW w:w="992" w:type="dxa"/>
            <w:tcBorders>
              <w:top w:val="nil"/>
              <w:left w:val="nil"/>
              <w:bottom w:val="single" w:sz="4" w:space="0" w:color="auto"/>
              <w:right w:val="single" w:sz="4" w:space="0" w:color="auto"/>
            </w:tcBorders>
            <w:shd w:val="clear" w:color="auto" w:fill="auto"/>
            <w:noWrap/>
            <w:vAlign w:val="bottom"/>
            <w:hideMark/>
          </w:tcPr>
          <w:p w14:paraId="4F18935C"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5,5</w:t>
            </w:r>
          </w:p>
        </w:tc>
        <w:tc>
          <w:tcPr>
            <w:tcW w:w="993" w:type="dxa"/>
            <w:tcBorders>
              <w:top w:val="nil"/>
              <w:left w:val="nil"/>
              <w:bottom w:val="single" w:sz="4" w:space="0" w:color="auto"/>
              <w:right w:val="single" w:sz="4" w:space="0" w:color="auto"/>
            </w:tcBorders>
            <w:shd w:val="clear" w:color="auto" w:fill="auto"/>
            <w:noWrap/>
            <w:vAlign w:val="bottom"/>
            <w:hideMark/>
          </w:tcPr>
          <w:p w14:paraId="7CDA14A3"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1 626,1</w:t>
            </w:r>
          </w:p>
        </w:tc>
        <w:tc>
          <w:tcPr>
            <w:tcW w:w="992" w:type="dxa"/>
            <w:tcBorders>
              <w:top w:val="nil"/>
              <w:left w:val="nil"/>
              <w:bottom w:val="single" w:sz="4" w:space="0" w:color="auto"/>
              <w:right w:val="single" w:sz="4" w:space="0" w:color="auto"/>
            </w:tcBorders>
            <w:shd w:val="clear" w:color="auto" w:fill="auto"/>
            <w:noWrap/>
            <w:vAlign w:val="bottom"/>
            <w:hideMark/>
          </w:tcPr>
          <w:p w14:paraId="55569C10"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5,6</w:t>
            </w:r>
          </w:p>
        </w:tc>
        <w:tc>
          <w:tcPr>
            <w:tcW w:w="992" w:type="dxa"/>
            <w:tcBorders>
              <w:top w:val="nil"/>
              <w:left w:val="nil"/>
              <w:bottom w:val="single" w:sz="4" w:space="0" w:color="auto"/>
              <w:right w:val="single" w:sz="4" w:space="0" w:color="auto"/>
            </w:tcBorders>
            <w:shd w:val="clear" w:color="auto" w:fill="auto"/>
            <w:noWrap/>
            <w:vAlign w:val="bottom"/>
            <w:hideMark/>
          </w:tcPr>
          <w:p w14:paraId="76ADEC8C"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1 477,8</w:t>
            </w:r>
          </w:p>
        </w:tc>
        <w:tc>
          <w:tcPr>
            <w:tcW w:w="987" w:type="dxa"/>
            <w:tcBorders>
              <w:top w:val="nil"/>
              <w:left w:val="nil"/>
              <w:bottom w:val="single" w:sz="4" w:space="0" w:color="auto"/>
              <w:right w:val="single" w:sz="4" w:space="0" w:color="auto"/>
            </w:tcBorders>
            <w:shd w:val="clear" w:color="auto" w:fill="auto"/>
            <w:noWrap/>
            <w:vAlign w:val="bottom"/>
            <w:hideMark/>
          </w:tcPr>
          <w:p w14:paraId="0958B5CB"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8,7</w:t>
            </w:r>
          </w:p>
        </w:tc>
      </w:tr>
      <w:tr w:rsidR="00A93BC9" w:rsidRPr="00D360D8" w14:paraId="3D3A179D" w14:textId="77777777" w:rsidTr="00A93BC9">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DEBD009" w14:textId="77777777" w:rsidR="006A6CD0" w:rsidRPr="00D360D8" w:rsidRDefault="006A6CD0" w:rsidP="009D41DB">
            <w:pPr>
              <w:spacing w:after="0" w:line="360" w:lineRule="auto"/>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5.</w:t>
            </w:r>
          </w:p>
        </w:tc>
        <w:tc>
          <w:tcPr>
            <w:tcW w:w="2552" w:type="dxa"/>
            <w:tcBorders>
              <w:top w:val="nil"/>
              <w:left w:val="nil"/>
              <w:bottom w:val="single" w:sz="4" w:space="0" w:color="auto"/>
              <w:right w:val="single" w:sz="4" w:space="0" w:color="auto"/>
            </w:tcBorders>
            <w:shd w:val="clear" w:color="auto" w:fill="auto"/>
            <w:noWrap/>
            <w:vAlign w:val="bottom"/>
            <w:hideMark/>
          </w:tcPr>
          <w:p w14:paraId="1A98CF40" w14:textId="77777777" w:rsidR="006A6CD0" w:rsidRPr="00D360D8" w:rsidRDefault="006A6CD0" w:rsidP="009D41DB">
            <w:pPr>
              <w:spacing w:after="0" w:line="360" w:lineRule="auto"/>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 xml:space="preserve">Opony </w:t>
            </w:r>
          </w:p>
        </w:tc>
        <w:tc>
          <w:tcPr>
            <w:tcW w:w="992" w:type="dxa"/>
            <w:tcBorders>
              <w:top w:val="nil"/>
              <w:left w:val="nil"/>
              <w:bottom w:val="single" w:sz="4" w:space="0" w:color="auto"/>
              <w:right w:val="single" w:sz="4" w:space="0" w:color="auto"/>
            </w:tcBorders>
            <w:shd w:val="clear" w:color="auto" w:fill="auto"/>
            <w:noWrap/>
            <w:vAlign w:val="bottom"/>
            <w:hideMark/>
          </w:tcPr>
          <w:p w14:paraId="735385E4"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7,8</w:t>
            </w:r>
          </w:p>
        </w:tc>
        <w:tc>
          <w:tcPr>
            <w:tcW w:w="992" w:type="dxa"/>
            <w:tcBorders>
              <w:top w:val="nil"/>
              <w:left w:val="nil"/>
              <w:bottom w:val="single" w:sz="4" w:space="0" w:color="auto"/>
              <w:right w:val="single" w:sz="4" w:space="0" w:color="auto"/>
            </w:tcBorders>
            <w:shd w:val="clear" w:color="auto" w:fill="auto"/>
            <w:noWrap/>
            <w:vAlign w:val="bottom"/>
            <w:hideMark/>
          </w:tcPr>
          <w:p w14:paraId="66446C25"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0,0</w:t>
            </w:r>
          </w:p>
        </w:tc>
        <w:tc>
          <w:tcPr>
            <w:tcW w:w="993" w:type="dxa"/>
            <w:tcBorders>
              <w:top w:val="nil"/>
              <w:left w:val="nil"/>
              <w:bottom w:val="single" w:sz="4" w:space="0" w:color="auto"/>
              <w:right w:val="single" w:sz="4" w:space="0" w:color="auto"/>
            </w:tcBorders>
            <w:shd w:val="clear" w:color="auto" w:fill="auto"/>
            <w:noWrap/>
            <w:vAlign w:val="bottom"/>
            <w:hideMark/>
          </w:tcPr>
          <w:p w14:paraId="69F5AC11"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756,2</w:t>
            </w:r>
          </w:p>
        </w:tc>
        <w:tc>
          <w:tcPr>
            <w:tcW w:w="992" w:type="dxa"/>
            <w:tcBorders>
              <w:top w:val="nil"/>
              <w:left w:val="nil"/>
              <w:bottom w:val="single" w:sz="4" w:space="0" w:color="auto"/>
              <w:right w:val="single" w:sz="4" w:space="0" w:color="auto"/>
            </w:tcBorders>
            <w:shd w:val="clear" w:color="auto" w:fill="auto"/>
            <w:noWrap/>
            <w:vAlign w:val="bottom"/>
            <w:hideMark/>
          </w:tcPr>
          <w:p w14:paraId="10D70635"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2,6</w:t>
            </w:r>
          </w:p>
        </w:tc>
        <w:tc>
          <w:tcPr>
            <w:tcW w:w="992" w:type="dxa"/>
            <w:tcBorders>
              <w:top w:val="nil"/>
              <w:left w:val="nil"/>
              <w:bottom w:val="single" w:sz="4" w:space="0" w:color="auto"/>
              <w:right w:val="single" w:sz="4" w:space="0" w:color="auto"/>
            </w:tcBorders>
            <w:shd w:val="clear" w:color="auto" w:fill="auto"/>
            <w:noWrap/>
            <w:vAlign w:val="bottom"/>
            <w:hideMark/>
          </w:tcPr>
          <w:p w14:paraId="2415E6AA"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35,4</w:t>
            </w:r>
          </w:p>
        </w:tc>
        <w:tc>
          <w:tcPr>
            <w:tcW w:w="987" w:type="dxa"/>
            <w:tcBorders>
              <w:top w:val="nil"/>
              <w:left w:val="nil"/>
              <w:bottom w:val="single" w:sz="4" w:space="0" w:color="auto"/>
              <w:right w:val="single" w:sz="4" w:space="0" w:color="auto"/>
            </w:tcBorders>
            <w:shd w:val="clear" w:color="auto" w:fill="auto"/>
            <w:noWrap/>
            <w:vAlign w:val="bottom"/>
            <w:hideMark/>
          </w:tcPr>
          <w:p w14:paraId="773EBF34"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0,2</w:t>
            </w:r>
          </w:p>
        </w:tc>
      </w:tr>
      <w:tr w:rsidR="00A93BC9" w:rsidRPr="00D360D8" w14:paraId="554620C9" w14:textId="77777777" w:rsidTr="00A93BC9">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8A8C743" w14:textId="77777777" w:rsidR="006A6CD0" w:rsidRPr="00D360D8" w:rsidRDefault="006A6CD0" w:rsidP="009D41DB">
            <w:pPr>
              <w:spacing w:after="0" w:line="360" w:lineRule="auto"/>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6.</w:t>
            </w:r>
          </w:p>
        </w:tc>
        <w:tc>
          <w:tcPr>
            <w:tcW w:w="2552" w:type="dxa"/>
            <w:tcBorders>
              <w:top w:val="nil"/>
              <w:left w:val="nil"/>
              <w:bottom w:val="single" w:sz="4" w:space="0" w:color="auto"/>
              <w:right w:val="single" w:sz="4" w:space="0" w:color="auto"/>
            </w:tcBorders>
            <w:shd w:val="clear" w:color="auto" w:fill="auto"/>
            <w:noWrap/>
            <w:vAlign w:val="bottom"/>
            <w:hideMark/>
          </w:tcPr>
          <w:p w14:paraId="7DF13E63" w14:textId="77777777" w:rsidR="006A6CD0" w:rsidRPr="00D360D8" w:rsidRDefault="006A6CD0" w:rsidP="009D41DB">
            <w:pPr>
              <w:spacing w:after="0" w:line="360" w:lineRule="auto"/>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 xml:space="preserve">Szkło </w:t>
            </w:r>
          </w:p>
        </w:tc>
        <w:tc>
          <w:tcPr>
            <w:tcW w:w="992" w:type="dxa"/>
            <w:tcBorders>
              <w:top w:val="nil"/>
              <w:left w:val="nil"/>
              <w:bottom w:val="single" w:sz="4" w:space="0" w:color="auto"/>
              <w:right w:val="single" w:sz="4" w:space="0" w:color="auto"/>
            </w:tcBorders>
            <w:shd w:val="clear" w:color="auto" w:fill="auto"/>
            <w:noWrap/>
            <w:vAlign w:val="bottom"/>
            <w:hideMark/>
          </w:tcPr>
          <w:p w14:paraId="2AF34F48"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238,7</w:t>
            </w:r>
          </w:p>
        </w:tc>
        <w:tc>
          <w:tcPr>
            <w:tcW w:w="992" w:type="dxa"/>
            <w:tcBorders>
              <w:top w:val="nil"/>
              <w:left w:val="nil"/>
              <w:bottom w:val="single" w:sz="4" w:space="0" w:color="auto"/>
              <w:right w:val="single" w:sz="4" w:space="0" w:color="auto"/>
            </w:tcBorders>
            <w:shd w:val="clear" w:color="auto" w:fill="auto"/>
            <w:noWrap/>
            <w:vAlign w:val="bottom"/>
            <w:hideMark/>
          </w:tcPr>
          <w:p w14:paraId="5335459C"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1,2</w:t>
            </w:r>
          </w:p>
        </w:tc>
        <w:tc>
          <w:tcPr>
            <w:tcW w:w="993" w:type="dxa"/>
            <w:tcBorders>
              <w:top w:val="nil"/>
              <w:left w:val="nil"/>
              <w:bottom w:val="single" w:sz="4" w:space="0" w:color="auto"/>
              <w:right w:val="single" w:sz="4" w:space="0" w:color="auto"/>
            </w:tcBorders>
            <w:shd w:val="clear" w:color="auto" w:fill="auto"/>
            <w:noWrap/>
            <w:vAlign w:val="bottom"/>
            <w:hideMark/>
          </w:tcPr>
          <w:p w14:paraId="3DBC6450"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7,6</w:t>
            </w:r>
          </w:p>
        </w:tc>
        <w:tc>
          <w:tcPr>
            <w:tcW w:w="992" w:type="dxa"/>
            <w:tcBorders>
              <w:top w:val="nil"/>
              <w:left w:val="nil"/>
              <w:bottom w:val="single" w:sz="4" w:space="0" w:color="auto"/>
              <w:right w:val="single" w:sz="4" w:space="0" w:color="auto"/>
            </w:tcBorders>
            <w:shd w:val="clear" w:color="auto" w:fill="auto"/>
            <w:noWrap/>
            <w:vAlign w:val="bottom"/>
            <w:hideMark/>
          </w:tcPr>
          <w:p w14:paraId="7F612774"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0,0</w:t>
            </w:r>
          </w:p>
        </w:tc>
        <w:tc>
          <w:tcPr>
            <w:tcW w:w="992" w:type="dxa"/>
            <w:tcBorders>
              <w:top w:val="nil"/>
              <w:left w:val="nil"/>
              <w:bottom w:val="single" w:sz="4" w:space="0" w:color="auto"/>
              <w:right w:val="single" w:sz="4" w:space="0" w:color="auto"/>
            </w:tcBorders>
            <w:shd w:val="clear" w:color="auto" w:fill="auto"/>
            <w:noWrap/>
            <w:vAlign w:val="bottom"/>
            <w:hideMark/>
          </w:tcPr>
          <w:p w14:paraId="4D33778A"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2,0</w:t>
            </w:r>
          </w:p>
        </w:tc>
        <w:tc>
          <w:tcPr>
            <w:tcW w:w="987" w:type="dxa"/>
            <w:tcBorders>
              <w:top w:val="nil"/>
              <w:left w:val="nil"/>
              <w:bottom w:val="single" w:sz="4" w:space="0" w:color="auto"/>
              <w:right w:val="single" w:sz="4" w:space="0" w:color="auto"/>
            </w:tcBorders>
            <w:shd w:val="clear" w:color="auto" w:fill="auto"/>
            <w:noWrap/>
            <w:vAlign w:val="bottom"/>
            <w:hideMark/>
          </w:tcPr>
          <w:p w14:paraId="4A7DC046"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0,0</w:t>
            </w:r>
          </w:p>
        </w:tc>
      </w:tr>
      <w:tr w:rsidR="00A93BC9" w:rsidRPr="00D360D8" w14:paraId="525073A7" w14:textId="77777777" w:rsidTr="00A93BC9">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E64934F" w14:textId="77777777" w:rsidR="006A6CD0" w:rsidRPr="00D360D8" w:rsidRDefault="006A6CD0" w:rsidP="009D41DB">
            <w:pPr>
              <w:spacing w:after="0" w:line="360" w:lineRule="auto"/>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7.</w:t>
            </w:r>
          </w:p>
        </w:tc>
        <w:tc>
          <w:tcPr>
            <w:tcW w:w="2552" w:type="dxa"/>
            <w:tcBorders>
              <w:top w:val="nil"/>
              <w:left w:val="nil"/>
              <w:bottom w:val="single" w:sz="4" w:space="0" w:color="auto"/>
              <w:right w:val="single" w:sz="4" w:space="0" w:color="auto"/>
            </w:tcBorders>
            <w:shd w:val="clear" w:color="auto" w:fill="auto"/>
            <w:noWrap/>
            <w:vAlign w:val="bottom"/>
            <w:hideMark/>
          </w:tcPr>
          <w:p w14:paraId="73744B29" w14:textId="77777777" w:rsidR="006A6CD0" w:rsidRPr="00D360D8" w:rsidRDefault="006A6CD0" w:rsidP="009D41DB">
            <w:pPr>
              <w:spacing w:after="0" w:line="360" w:lineRule="auto"/>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Baterie i akumulatory</w:t>
            </w:r>
          </w:p>
        </w:tc>
        <w:tc>
          <w:tcPr>
            <w:tcW w:w="992" w:type="dxa"/>
            <w:tcBorders>
              <w:top w:val="nil"/>
              <w:left w:val="nil"/>
              <w:bottom w:val="single" w:sz="4" w:space="0" w:color="auto"/>
              <w:right w:val="single" w:sz="4" w:space="0" w:color="auto"/>
            </w:tcBorders>
            <w:shd w:val="clear" w:color="auto" w:fill="auto"/>
            <w:noWrap/>
            <w:vAlign w:val="bottom"/>
            <w:hideMark/>
          </w:tcPr>
          <w:p w14:paraId="4F7461B3"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27,6</w:t>
            </w:r>
          </w:p>
        </w:tc>
        <w:tc>
          <w:tcPr>
            <w:tcW w:w="992" w:type="dxa"/>
            <w:tcBorders>
              <w:top w:val="nil"/>
              <w:left w:val="nil"/>
              <w:bottom w:val="single" w:sz="4" w:space="0" w:color="auto"/>
              <w:right w:val="single" w:sz="4" w:space="0" w:color="auto"/>
            </w:tcBorders>
            <w:shd w:val="clear" w:color="auto" w:fill="auto"/>
            <w:noWrap/>
            <w:vAlign w:val="bottom"/>
            <w:hideMark/>
          </w:tcPr>
          <w:p w14:paraId="3ED4E8F8"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0,1</w:t>
            </w:r>
          </w:p>
        </w:tc>
        <w:tc>
          <w:tcPr>
            <w:tcW w:w="993" w:type="dxa"/>
            <w:tcBorders>
              <w:top w:val="nil"/>
              <w:left w:val="nil"/>
              <w:bottom w:val="single" w:sz="4" w:space="0" w:color="auto"/>
              <w:right w:val="single" w:sz="4" w:space="0" w:color="auto"/>
            </w:tcBorders>
            <w:shd w:val="clear" w:color="auto" w:fill="auto"/>
            <w:noWrap/>
            <w:vAlign w:val="bottom"/>
            <w:hideMark/>
          </w:tcPr>
          <w:p w14:paraId="08FA3CE0"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54,6</w:t>
            </w:r>
          </w:p>
        </w:tc>
        <w:tc>
          <w:tcPr>
            <w:tcW w:w="992" w:type="dxa"/>
            <w:tcBorders>
              <w:top w:val="nil"/>
              <w:left w:val="nil"/>
              <w:bottom w:val="single" w:sz="4" w:space="0" w:color="auto"/>
              <w:right w:val="single" w:sz="4" w:space="0" w:color="auto"/>
            </w:tcBorders>
            <w:shd w:val="clear" w:color="auto" w:fill="auto"/>
            <w:noWrap/>
            <w:vAlign w:val="bottom"/>
            <w:hideMark/>
          </w:tcPr>
          <w:p w14:paraId="02FE1B7F"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0,2</w:t>
            </w:r>
          </w:p>
        </w:tc>
        <w:tc>
          <w:tcPr>
            <w:tcW w:w="992" w:type="dxa"/>
            <w:tcBorders>
              <w:top w:val="nil"/>
              <w:left w:val="nil"/>
              <w:bottom w:val="single" w:sz="4" w:space="0" w:color="auto"/>
              <w:right w:val="single" w:sz="4" w:space="0" w:color="auto"/>
            </w:tcBorders>
            <w:shd w:val="clear" w:color="auto" w:fill="auto"/>
            <w:noWrap/>
            <w:vAlign w:val="bottom"/>
            <w:hideMark/>
          </w:tcPr>
          <w:p w14:paraId="69717A80"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49,8</w:t>
            </w:r>
          </w:p>
        </w:tc>
        <w:tc>
          <w:tcPr>
            <w:tcW w:w="987" w:type="dxa"/>
            <w:tcBorders>
              <w:top w:val="nil"/>
              <w:left w:val="nil"/>
              <w:bottom w:val="single" w:sz="4" w:space="0" w:color="auto"/>
              <w:right w:val="single" w:sz="4" w:space="0" w:color="auto"/>
            </w:tcBorders>
            <w:shd w:val="clear" w:color="auto" w:fill="auto"/>
            <w:noWrap/>
            <w:vAlign w:val="bottom"/>
            <w:hideMark/>
          </w:tcPr>
          <w:p w14:paraId="41757684"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0,3</w:t>
            </w:r>
          </w:p>
        </w:tc>
      </w:tr>
      <w:tr w:rsidR="00A93BC9" w:rsidRPr="00D360D8" w14:paraId="4D42813F" w14:textId="77777777" w:rsidTr="00A93BC9">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371B55E" w14:textId="77777777" w:rsidR="006A6CD0" w:rsidRPr="00D360D8" w:rsidRDefault="006A6CD0" w:rsidP="009D41DB">
            <w:pPr>
              <w:spacing w:after="0" w:line="360" w:lineRule="auto"/>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8.</w:t>
            </w:r>
          </w:p>
        </w:tc>
        <w:tc>
          <w:tcPr>
            <w:tcW w:w="2552" w:type="dxa"/>
            <w:tcBorders>
              <w:top w:val="nil"/>
              <w:left w:val="nil"/>
              <w:bottom w:val="single" w:sz="4" w:space="0" w:color="auto"/>
              <w:right w:val="single" w:sz="4" w:space="0" w:color="auto"/>
            </w:tcBorders>
            <w:shd w:val="clear" w:color="auto" w:fill="auto"/>
            <w:noWrap/>
            <w:vAlign w:val="bottom"/>
            <w:hideMark/>
          </w:tcPr>
          <w:p w14:paraId="6C47BFF9" w14:textId="26617FA3" w:rsidR="006A6CD0" w:rsidRPr="00D360D8" w:rsidRDefault="006A6CD0" w:rsidP="009D41DB">
            <w:pPr>
              <w:spacing w:after="0" w:line="360" w:lineRule="auto"/>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 xml:space="preserve">Zużyty sprzęt elektryczny </w:t>
            </w:r>
            <w:r w:rsidR="00A93BC9">
              <w:rPr>
                <w:rFonts w:ascii="Arial" w:eastAsia="Times New Roman" w:hAnsi="Arial" w:cs="Arial"/>
                <w:color w:val="000000"/>
                <w:sz w:val="20"/>
                <w:szCs w:val="20"/>
                <w:lang w:eastAsia="pl-PL"/>
              </w:rPr>
              <w:br/>
            </w:r>
            <w:r w:rsidRPr="00D360D8">
              <w:rPr>
                <w:rFonts w:ascii="Arial" w:eastAsia="Times New Roman" w:hAnsi="Arial" w:cs="Arial"/>
                <w:color w:val="000000"/>
                <w:sz w:val="20"/>
                <w:szCs w:val="20"/>
                <w:lang w:eastAsia="pl-PL"/>
              </w:rPr>
              <w:t>i elektroniczny</w:t>
            </w:r>
          </w:p>
        </w:tc>
        <w:tc>
          <w:tcPr>
            <w:tcW w:w="992" w:type="dxa"/>
            <w:tcBorders>
              <w:top w:val="nil"/>
              <w:left w:val="nil"/>
              <w:bottom w:val="single" w:sz="4" w:space="0" w:color="auto"/>
              <w:right w:val="single" w:sz="4" w:space="0" w:color="auto"/>
            </w:tcBorders>
            <w:shd w:val="clear" w:color="auto" w:fill="auto"/>
            <w:noWrap/>
            <w:vAlign w:val="bottom"/>
            <w:hideMark/>
          </w:tcPr>
          <w:p w14:paraId="179C91CB"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10,9</w:t>
            </w:r>
          </w:p>
        </w:tc>
        <w:tc>
          <w:tcPr>
            <w:tcW w:w="992" w:type="dxa"/>
            <w:tcBorders>
              <w:top w:val="nil"/>
              <w:left w:val="nil"/>
              <w:bottom w:val="single" w:sz="4" w:space="0" w:color="auto"/>
              <w:right w:val="single" w:sz="4" w:space="0" w:color="auto"/>
            </w:tcBorders>
            <w:shd w:val="clear" w:color="auto" w:fill="auto"/>
            <w:noWrap/>
            <w:vAlign w:val="bottom"/>
            <w:hideMark/>
          </w:tcPr>
          <w:p w14:paraId="6C91E698"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0,1</w:t>
            </w:r>
          </w:p>
        </w:tc>
        <w:tc>
          <w:tcPr>
            <w:tcW w:w="993" w:type="dxa"/>
            <w:tcBorders>
              <w:top w:val="nil"/>
              <w:left w:val="nil"/>
              <w:bottom w:val="single" w:sz="4" w:space="0" w:color="auto"/>
              <w:right w:val="single" w:sz="4" w:space="0" w:color="auto"/>
            </w:tcBorders>
            <w:shd w:val="clear" w:color="auto" w:fill="auto"/>
            <w:noWrap/>
            <w:vAlign w:val="bottom"/>
            <w:hideMark/>
          </w:tcPr>
          <w:p w14:paraId="34484ADB"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2 522,8</w:t>
            </w:r>
          </w:p>
        </w:tc>
        <w:tc>
          <w:tcPr>
            <w:tcW w:w="992" w:type="dxa"/>
            <w:tcBorders>
              <w:top w:val="nil"/>
              <w:left w:val="nil"/>
              <w:bottom w:val="single" w:sz="4" w:space="0" w:color="auto"/>
              <w:right w:val="single" w:sz="4" w:space="0" w:color="auto"/>
            </w:tcBorders>
            <w:shd w:val="clear" w:color="auto" w:fill="auto"/>
            <w:noWrap/>
            <w:vAlign w:val="bottom"/>
            <w:hideMark/>
          </w:tcPr>
          <w:p w14:paraId="546C944A"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8,7</w:t>
            </w:r>
          </w:p>
        </w:tc>
        <w:tc>
          <w:tcPr>
            <w:tcW w:w="992" w:type="dxa"/>
            <w:tcBorders>
              <w:top w:val="nil"/>
              <w:left w:val="nil"/>
              <w:bottom w:val="single" w:sz="4" w:space="0" w:color="auto"/>
              <w:right w:val="single" w:sz="4" w:space="0" w:color="auto"/>
            </w:tcBorders>
            <w:shd w:val="clear" w:color="auto" w:fill="auto"/>
            <w:noWrap/>
            <w:vAlign w:val="bottom"/>
            <w:hideMark/>
          </w:tcPr>
          <w:p w14:paraId="6481C7D4"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2 636,5</w:t>
            </w:r>
          </w:p>
        </w:tc>
        <w:tc>
          <w:tcPr>
            <w:tcW w:w="987" w:type="dxa"/>
            <w:tcBorders>
              <w:top w:val="nil"/>
              <w:left w:val="nil"/>
              <w:bottom w:val="single" w:sz="4" w:space="0" w:color="auto"/>
              <w:right w:val="single" w:sz="4" w:space="0" w:color="auto"/>
            </w:tcBorders>
            <w:shd w:val="clear" w:color="auto" w:fill="auto"/>
            <w:noWrap/>
            <w:vAlign w:val="bottom"/>
            <w:hideMark/>
          </w:tcPr>
          <w:p w14:paraId="61DBEDE6"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15,5</w:t>
            </w:r>
          </w:p>
        </w:tc>
      </w:tr>
      <w:tr w:rsidR="00A93BC9" w:rsidRPr="00D360D8" w14:paraId="6AADDCFD" w14:textId="77777777" w:rsidTr="00A93BC9">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B652EEC" w14:textId="77777777" w:rsidR="006A6CD0" w:rsidRPr="00D360D8" w:rsidRDefault="006A6CD0" w:rsidP="009D41DB">
            <w:pPr>
              <w:spacing w:after="0" w:line="360" w:lineRule="auto"/>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9.</w:t>
            </w:r>
          </w:p>
        </w:tc>
        <w:tc>
          <w:tcPr>
            <w:tcW w:w="2552" w:type="dxa"/>
            <w:tcBorders>
              <w:top w:val="nil"/>
              <w:left w:val="nil"/>
              <w:bottom w:val="single" w:sz="4" w:space="0" w:color="auto"/>
              <w:right w:val="single" w:sz="4" w:space="0" w:color="auto"/>
            </w:tcBorders>
            <w:shd w:val="clear" w:color="auto" w:fill="auto"/>
            <w:noWrap/>
            <w:vAlign w:val="bottom"/>
            <w:hideMark/>
          </w:tcPr>
          <w:p w14:paraId="43C5CFD4" w14:textId="77777777" w:rsidR="006A6CD0" w:rsidRPr="00D360D8" w:rsidRDefault="006A6CD0" w:rsidP="009D41DB">
            <w:pPr>
              <w:spacing w:after="0" w:line="360" w:lineRule="auto"/>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Odpady wielkogabarytowe</w:t>
            </w:r>
          </w:p>
        </w:tc>
        <w:tc>
          <w:tcPr>
            <w:tcW w:w="992" w:type="dxa"/>
            <w:tcBorders>
              <w:top w:val="nil"/>
              <w:left w:val="nil"/>
              <w:bottom w:val="single" w:sz="4" w:space="0" w:color="auto"/>
              <w:right w:val="single" w:sz="4" w:space="0" w:color="auto"/>
            </w:tcBorders>
            <w:shd w:val="clear" w:color="auto" w:fill="auto"/>
            <w:noWrap/>
            <w:vAlign w:val="bottom"/>
            <w:hideMark/>
          </w:tcPr>
          <w:p w14:paraId="16C2C56B"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0,0</w:t>
            </w:r>
          </w:p>
        </w:tc>
        <w:tc>
          <w:tcPr>
            <w:tcW w:w="992" w:type="dxa"/>
            <w:tcBorders>
              <w:top w:val="nil"/>
              <w:left w:val="nil"/>
              <w:bottom w:val="single" w:sz="4" w:space="0" w:color="auto"/>
              <w:right w:val="single" w:sz="4" w:space="0" w:color="auto"/>
            </w:tcBorders>
            <w:shd w:val="clear" w:color="auto" w:fill="auto"/>
            <w:noWrap/>
            <w:vAlign w:val="bottom"/>
            <w:hideMark/>
          </w:tcPr>
          <w:p w14:paraId="491C65B3"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0,0</w:t>
            </w:r>
          </w:p>
        </w:tc>
        <w:tc>
          <w:tcPr>
            <w:tcW w:w="993" w:type="dxa"/>
            <w:tcBorders>
              <w:top w:val="nil"/>
              <w:left w:val="nil"/>
              <w:bottom w:val="single" w:sz="4" w:space="0" w:color="auto"/>
              <w:right w:val="single" w:sz="4" w:space="0" w:color="auto"/>
            </w:tcBorders>
            <w:shd w:val="clear" w:color="auto" w:fill="auto"/>
            <w:noWrap/>
            <w:vAlign w:val="bottom"/>
            <w:hideMark/>
          </w:tcPr>
          <w:p w14:paraId="617656F9"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32,5</w:t>
            </w:r>
          </w:p>
        </w:tc>
        <w:tc>
          <w:tcPr>
            <w:tcW w:w="992" w:type="dxa"/>
            <w:tcBorders>
              <w:top w:val="nil"/>
              <w:left w:val="nil"/>
              <w:bottom w:val="single" w:sz="4" w:space="0" w:color="auto"/>
              <w:right w:val="single" w:sz="4" w:space="0" w:color="auto"/>
            </w:tcBorders>
            <w:shd w:val="clear" w:color="auto" w:fill="auto"/>
            <w:noWrap/>
            <w:vAlign w:val="bottom"/>
            <w:hideMark/>
          </w:tcPr>
          <w:p w14:paraId="13F36B39"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0,1</w:t>
            </w:r>
          </w:p>
        </w:tc>
        <w:tc>
          <w:tcPr>
            <w:tcW w:w="992" w:type="dxa"/>
            <w:tcBorders>
              <w:top w:val="nil"/>
              <w:left w:val="nil"/>
              <w:bottom w:val="single" w:sz="4" w:space="0" w:color="auto"/>
              <w:right w:val="single" w:sz="4" w:space="0" w:color="auto"/>
            </w:tcBorders>
            <w:shd w:val="clear" w:color="auto" w:fill="auto"/>
            <w:noWrap/>
            <w:vAlign w:val="bottom"/>
            <w:hideMark/>
          </w:tcPr>
          <w:p w14:paraId="7C65183C"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0,5</w:t>
            </w:r>
          </w:p>
        </w:tc>
        <w:tc>
          <w:tcPr>
            <w:tcW w:w="987" w:type="dxa"/>
            <w:tcBorders>
              <w:top w:val="nil"/>
              <w:left w:val="nil"/>
              <w:bottom w:val="single" w:sz="4" w:space="0" w:color="auto"/>
              <w:right w:val="single" w:sz="4" w:space="0" w:color="auto"/>
            </w:tcBorders>
            <w:shd w:val="clear" w:color="auto" w:fill="auto"/>
            <w:noWrap/>
            <w:vAlign w:val="bottom"/>
            <w:hideMark/>
          </w:tcPr>
          <w:p w14:paraId="4D5FAE48"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0,0</w:t>
            </w:r>
          </w:p>
        </w:tc>
      </w:tr>
      <w:tr w:rsidR="00A93BC9" w:rsidRPr="00D360D8" w14:paraId="3CFE2134" w14:textId="77777777" w:rsidTr="00A93BC9">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B03D823" w14:textId="77777777" w:rsidR="006A6CD0" w:rsidRPr="00D360D8" w:rsidRDefault="006A6CD0" w:rsidP="009D41DB">
            <w:pPr>
              <w:spacing w:after="0" w:line="360" w:lineRule="auto"/>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10.</w:t>
            </w:r>
          </w:p>
        </w:tc>
        <w:tc>
          <w:tcPr>
            <w:tcW w:w="2552" w:type="dxa"/>
            <w:tcBorders>
              <w:top w:val="nil"/>
              <w:left w:val="nil"/>
              <w:bottom w:val="single" w:sz="4" w:space="0" w:color="auto"/>
              <w:right w:val="single" w:sz="4" w:space="0" w:color="auto"/>
            </w:tcBorders>
            <w:shd w:val="clear" w:color="auto" w:fill="auto"/>
            <w:noWrap/>
            <w:vAlign w:val="bottom"/>
            <w:hideMark/>
          </w:tcPr>
          <w:p w14:paraId="4D8784B7" w14:textId="77777777" w:rsidR="006A6CD0" w:rsidRPr="00D360D8" w:rsidRDefault="006A6CD0" w:rsidP="009D41DB">
            <w:pPr>
              <w:spacing w:after="0" w:line="360" w:lineRule="auto"/>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Pozostałe</w:t>
            </w:r>
          </w:p>
        </w:tc>
        <w:tc>
          <w:tcPr>
            <w:tcW w:w="992" w:type="dxa"/>
            <w:tcBorders>
              <w:top w:val="nil"/>
              <w:left w:val="nil"/>
              <w:bottom w:val="single" w:sz="4" w:space="0" w:color="auto"/>
              <w:right w:val="single" w:sz="4" w:space="0" w:color="auto"/>
            </w:tcBorders>
            <w:shd w:val="clear" w:color="auto" w:fill="auto"/>
            <w:noWrap/>
            <w:vAlign w:val="bottom"/>
            <w:hideMark/>
          </w:tcPr>
          <w:p w14:paraId="62FB3DB1"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1 866,2</w:t>
            </w:r>
          </w:p>
        </w:tc>
        <w:tc>
          <w:tcPr>
            <w:tcW w:w="992" w:type="dxa"/>
            <w:tcBorders>
              <w:top w:val="nil"/>
              <w:left w:val="nil"/>
              <w:bottom w:val="single" w:sz="4" w:space="0" w:color="auto"/>
              <w:right w:val="single" w:sz="4" w:space="0" w:color="auto"/>
            </w:tcBorders>
            <w:shd w:val="clear" w:color="auto" w:fill="auto"/>
            <w:noWrap/>
            <w:vAlign w:val="bottom"/>
            <w:hideMark/>
          </w:tcPr>
          <w:p w14:paraId="5B7A87A4"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9,3</w:t>
            </w:r>
          </w:p>
        </w:tc>
        <w:tc>
          <w:tcPr>
            <w:tcW w:w="993" w:type="dxa"/>
            <w:tcBorders>
              <w:top w:val="nil"/>
              <w:left w:val="nil"/>
              <w:bottom w:val="single" w:sz="4" w:space="0" w:color="auto"/>
              <w:right w:val="single" w:sz="4" w:space="0" w:color="auto"/>
            </w:tcBorders>
            <w:shd w:val="clear" w:color="auto" w:fill="auto"/>
            <w:noWrap/>
            <w:vAlign w:val="bottom"/>
            <w:hideMark/>
          </w:tcPr>
          <w:p w14:paraId="06B27E57"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2 133,6</w:t>
            </w:r>
          </w:p>
        </w:tc>
        <w:tc>
          <w:tcPr>
            <w:tcW w:w="992" w:type="dxa"/>
            <w:tcBorders>
              <w:top w:val="nil"/>
              <w:left w:val="nil"/>
              <w:bottom w:val="single" w:sz="4" w:space="0" w:color="auto"/>
              <w:right w:val="single" w:sz="4" w:space="0" w:color="auto"/>
            </w:tcBorders>
            <w:shd w:val="clear" w:color="auto" w:fill="auto"/>
            <w:noWrap/>
            <w:vAlign w:val="bottom"/>
            <w:hideMark/>
          </w:tcPr>
          <w:p w14:paraId="08A58854"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7,3</w:t>
            </w:r>
          </w:p>
        </w:tc>
        <w:tc>
          <w:tcPr>
            <w:tcW w:w="992" w:type="dxa"/>
            <w:tcBorders>
              <w:top w:val="nil"/>
              <w:left w:val="nil"/>
              <w:bottom w:val="single" w:sz="4" w:space="0" w:color="auto"/>
              <w:right w:val="single" w:sz="4" w:space="0" w:color="auto"/>
            </w:tcBorders>
            <w:shd w:val="clear" w:color="auto" w:fill="auto"/>
            <w:noWrap/>
            <w:vAlign w:val="bottom"/>
            <w:hideMark/>
          </w:tcPr>
          <w:p w14:paraId="516BC53F"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1 927,9</w:t>
            </w:r>
          </w:p>
        </w:tc>
        <w:tc>
          <w:tcPr>
            <w:tcW w:w="987" w:type="dxa"/>
            <w:tcBorders>
              <w:top w:val="nil"/>
              <w:left w:val="nil"/>
              <w:bottom w:val="single" w:sz="4" w:space="0" w:color="auto"/>
              <w:right w:val="single" w:sz="4" w:space="0" w:color="auto"/>
            </w:tcBorders>
            <w:shd w:val="clear" w:color="auto" w:fill="auto"/>
            <w:noWrap/>
            <w:vAlign w:val="bottom"/>
            <w:hideMark/>
          </w:tcPr>
          <w:p w14:paraId="2E7AEDB6" w14:textId="77777777" w:rsidR="006A6CD0" w:rsidRPr="00D360D8" w:rsidRDefault="006A6CD0" w:rsidP="009D41DB">
            <w:pPr>
              <w:spacing w:after="0" w:line="360" w:lineRule="auto"/>
              <w:jc w:val="right"/>
              <w:rPr>
                <w:rFonts w:ascii="Arial" w:eastAsia="Times New Roman" w:hAnsi="Arial" w:cs="Arial"/>
                <w:color w:val="000000"/>
                <w:sz w:val="20"/>
                <w:szCs w:val="20"/>
                <w:lang w:eastAsia="pl-PL"/>
              </w:rPr>
            </w:pPr>
            <w:r w:rsidRPr="00D360D8">
              <w:rPr>
                <w:rFonts w:ascii="Arial" w:eastAsia="Times New Roman" w:hAnsi="Arial" w:cs="Arial"/>
                <w:color w:val="000000"/>
                <w:sz w:val="20"/>
                <w:szCs w:val="20"/>
                <w:lang w:eastAsia="pl-PL"/>
              </w:rPr>
              <w:t>11,3</w:t>
            </w:r>
          </w:p>
        </w:tc>
      </w:tr>
      <w:tr w:rsidR="00A93BC9" w:rsidRPr="00D360D8" w14:paraId="1DB86101" w14:textId="77777777" w:rsidTr="00A93BC9">
        <w:trPr>
          <w:trHeight w:val="300"/>
        </w:trPr>
        <w:tc>
          <w:tcPr>
            <w:tcW w:w="311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C4CA9AB" w14:textId="0576C835" w:rsidR="006A6CD0" w:rsidRPr="00D360D8" w:rsidRDefault="00E85434" w:rsidP="009D41DB">
            <w:pPr>
              <w:spacing w:after="0" w:line="360" w:lineRule="auto"/>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Suma</w:t>
            </w:r>
          </w:p>
        </w:tc>
        <w:tc>
          <w:tcPr>
            <w:tcW w:w="992" w:type="dxa"/>
            <w:tcBorders>
              <w:top w:val="nil"/>
              <w:left w:val="nil"/>
              <w:bottom w:val="single" w:sz="4" w:space="0" w:color="auto"/>
              <w:right w:val="single" w:sz="4" w:space="0" w:color="auto"/>
            </w:tcBorders>
            <w:shd w:val="clear" w:color="auto" w:fill="auto"/>
            <w:noWrap/>
            <w:vAlign w:val="bottom"/>
            <w:hideMark/>
          </w:tcPr>
          <w:p w14:paraId="241606E6" w14:textId="77777777" w:rsidR="006A6CD0" w:rsidRPr="00D360D8" w:rsidRDefault="006A6CD0" w:rsidP="009D41DB">
            <w:pPr>
              <w:spacing w:after="0" w:line="360" w:lineRule="auto"/>
              <w:jc w:val="right"/>
              <w:rPr>
                <w:rFonts w:ascii="Arial" w:eastAsia="Times New Roman" w:hAnsi="Arial" w:cs="Arial"/>
                <w:b/>
                <w:bCs/>
                <w:color w:val="000000"/>
                <w:sz w:val="20"/>
                <w:szCs w:val="20"/>
                <w:lang w:eastAsia="pl-PL"/>
              </w:rPr>
            </w:pPr>
            <w:r w:rsidRPr="00D360D8">
              <w:rPr>
                <w:rFonts w:ascii="Arial" w:eastAsia="Times New Roman" w:hAnsi="Arial" w:cs="Arial"/>
                <w:b/>
                <w:bCs/>
                <w:color w:val="000000"/>
                <w:sz w:val="20"/>
                <w:szCs w:val="20"/>
                <w:lang w:eastAsia="pl-PL"/>
              </w:rPr>
              <w:t>20 064,1</w:t>
            </w:r>
          </w:p>
        </w:tc>
        <w:tc>
          <w:tcPr>
            <w:tcW w:w="992" w:type="dxa"/>
            <w:tcBorders>
              <w:top w:val="nil"/>
              <w:left w:val="nil"/>
              <w:bottom w:val="single" w:sz="4" w:space="0" w:color="auto"/>
              <w:right w:val="single" w:sz="4" w:space="0" w:color="auto"/>
            </w:tcBorders>
            <w:shd w:val="clear" w:color="auto" w:fill="auto"/>
            <w:noWrap/>
            <w:vAlign w:val="bottom"/>
            <w:hideMark/>
          </w:tcPr>
          <w:p w14:paraId="7C13701B" w14:textId="77777777" w:rsidR="006A6CD0" w:rsidRPr="00D360D8" w:rsidRDefault="006A6CD0" w:rsidP="009D41DB">
            <w:pPr>
              <w:spacing w:after="0" w:line="360" w:lineRule="auto"/>
              <w:jc w:val="right"/>
              <w:rPr>
                <w:rFonts w:ascii="Arial" w:eastAsia="Times New Roman" w:hAnsi="Arial" w:cs="Arial"/>
                <w:b/>
                <w:bCs/>
                <w:color w:val="000000"/>
                <w:sz w:val="20"/>
                <w:szCs w:val="20"/>
                <w:lang w:eastAsia="pl-PL"/>
              </w:rPr>
            </w:pPr>
            <w:r w:rsidRPr="00D360D8">
              <w:rPr>
                <w:rFonts w:ascii="Arial" w:eastAsia="Times New Roman" w:hAnsi="Arial" w:cs="Arial"/>
                <w:b/>
                <w:bCs/>
                <w:color w:val="000000"/>
                <w:sz w:val="20"/>
                <w:szCs w:val="20"/>
                <w:lang w:eastAsia="pl-PL"/>
              </w:rPr>
              <w:t>100,0</w:t>
            </w:r>
          </w:p>
        </w:tc>
        <w:tc>
          <w:tcPr>
            <w:tcW w:w="993" w:type="dxa"/>
            <w:tcBorders>
              <w:top w:val="nil"/>
              <w:left w:val="nil"/>
              <w:bottom w:val="single" w:sz="4" w:space="0" w:color="auto"/>
              <w:right w:val="single" w:sz="4" w:space="0" w:color="auto"/>
            </w:tcBorders>
            <w:shd w:val="clear" w:color="auto" w:fill="auto"/>
            <w:noWrap/>
            <w:vAlign w:val="bottom"/>
            <w:hideMark/>
          </w:tcPr>
          <w:p w14:paraId="10C0B1C0" w14:textId="77777777" w:rsidR="006A6CD0" w:rsidRPr="00D360D8" w:rsidRDefault="006A6CD0" w:rsidP="009D41DB">
            <w:pPr>
              <w:spacing w:after="0" w:line="360" w:lineRule="auto"/>
              <w:jc w:val="right"/>
              <w:rPr>
                <w:rFonts w:ascii="Arial" w:eastAsia="Times New Roman" w:hAnsi="Arial" w:cs="Arial"/>
                <w:b/>
                <w:bCs/>
                <w:color w:val="000000"/>
                <w:sz w:val="20"/>
                <w:szCs w:val="20"/>
                <w:lang w:eastAsia="pl-PL"/>
              </w:rPr>
            </w:pPr>
            <w:r w:rsidRPr="00D360D8">
              <w:rPr>
                <w:rFonts w:ascii="Arial" w:eastAsia="Times New Roman" w:hAnsi="Arial" w:cs="Arial"/>
                <w:b/>
                <w:bCs/>
                <w:color w:val="000000"/>
                <w:sz w:val="20"/>
                <w:szCs w:val="20"/>
                <w:lang w:eastAsia="pl-PL"/>
              </w:rPr>
              <w:t>29 092,0</w:t>
            </w:r>
          </w:p>
        </w:tc>
        <w:tc>
          <w:tcPr>
            <w:tcW w:w="992" w:type="dxa"/>
            <w:tcBorders>
              <w:top w:val="nil"/>
              <w:left w:val="nil"/>
              <w:bottom w:val="single" w:sz="4" w:space="0" w:color="auto"/>
              <w:right w:val="single" w:sz="4" w:space="0" w:color="auto"/>
            </w:tcBorders>
            <w:shd w:val="clear" w:color="auto" w:fill="auto"/>
            <w:noWrap/>
            <w:vAlign w:val="bottom"/>
            <w:hideMark/>
          </w:tcPr>
          <w:p w14:paraId="4B6FC2A1" w14:textId="77777777" w:rsidR="006A6CD0" w:rsidRPr="00D360D8" w:rsidRDefault="006A6CD0" w:rsidP="009D41DB">
            <w:pPr>
              <w:spacing w:after="0" w:line="360" w:lineRule="auto"/>
              <w:jc w:val="right"/>
              <w:rPr>
                <w:rFonts w:ascii="Arial" w:eastAsia="Times New Roman" w:hAnsi="Arial" w:cs="Arial"/>
                <w:b/>
                <w:bCs/>
                <w:color w:val="000000"/>
                <w:sz w:val="20"/>
                <w:szCs w:val="20"/>
                <w:lang w:eastAsia="pl-PL"/>
              </w:rPr>
            </w:pPr>
            <w:r w:rsidRPr="00D360D8">
              <w:rPr>
                <w:rFonts w:ascii="Arial" w:eastAsia="Times New Roman" w:hAnsi="Arial" w:cs="Arial"/>
                <w:b/>
                <w:bCs/>
                <w:color w:val="000000"/>
                <w:sz w:val="20"/>
                <w:szCs w:val="20"/>
                <w:lang w:eastAsia="pl-PL"/>
              </w:rPr>
              <w:t>100,0</w:t>
            </w:r>
          </w:p>
        </w:tc>
        <w:tc>
          <w:tcPr>
            <w:tcW w:w="992" w:type="dxa"/>
            <w:tcBorders>
              <w:top w:val="nil"/>
              <w:left w:val="nil"/>
              <w:bottom w:val="single" w:sz="4" w:space="0" w:color="auto"/>
              <w:right w:val="single" w:sz="4" w:space="0" w:color="auto"/>
            </w:tcBorders>
            <w:shd w:val="clear" w:color="auto" w:fill="auto"/>
            <w:noWrap/>
            <w:vAlign w:val="bottom"/>
            <w:hideMark/>
          </w:tcPr>
          <w:p w14:paraId="198A76F4" w14:textId="77777777" w:rsidR="006A6CD0" w:rsidRPr="00D360D8" w:rsidRDefault="006A6CD0" w:rsidP="009D41DB">
            <w:pPr>
              <w:spacing w:after="0" w:line="360" w:lineRule="auto"/>
              <w:jc w:val="right"/>
              <w:rPr>
                <w:rFonts w:ascii="Arial" w:eastAsia="Times New Roman" w:hAnsi="Arial" w:cs="Arial"/>
                <w:b/>
                <w:bCs/>
                <w:color w:val="000000"/>
                <w:sz w:val="20"/>
                <w:szCs w:val="20"/>
                <w:lang w:eastAsia="pl-PL"/>
              </w:rPr>
            </w:pPr>
            <w:r w:rsidRPr="00D360D8">
              <w:rPr>
                <w:rFonts w:ascii="Arial" w:eastAsia="Times New Roman" w:hAnsi="Arial" w:cs="Arial"/>
                <w:b/>
                <w:bCs/>
                <w:color w:val="000000"/>
                <w:sz w:val="20"/>
                <w:szCs w:val="20"/>
                <w:lang w:eastAsia="pl-PL"/>
              </w:rPr>
              <w:t>17 063,5</w:t>
            </w:r>
          </w:p>
        </w:tc>
        <w:tc>
          <w:tcPr>
            <w:tcW w:w="987" w:type="dxa"/>
            <w:tcBorders>
              <w:top w:val="nil"/>
              <w:left w:val="nil"/>
              <w:bottom w:val="single" w:sz="4" w:space="0" w:color="auto"/>
              <w:right w:val="single" w:sz="4" w:space="0" w:color="auto"/>
            </w:tcBorders>
            <w:shd w:val="clear" w:color="auto" w:fill="auto"/>
            <w:noWrap/>
            <w:vAlign w:val="bottom"/>
            <w:hideMark/>
          </w:tcPr>
          <w:p w14:paraId="700227A9" w14:textId="77777777" w:rsidR="006A6CD0" w:rsidRPr="00D360D8" w:rsidRDefault="006A6CD0" w:rsidP="009D41DB">
            <w:pPr>
              <w:spacing w:after="0" w:line="360" w:lineRule="auto"/>
              <w:jc w:val="right"/>
              <w:rPr>
                <w:rFonts w:ascii="Arial" w:eastAsia="Times New Roman" w:hAnsi="Arial" w:cs="Arial"/>
                <w:b/>
                <w:bCs/>
                <w:color w:val="000000"/>
                <w:sz w:val="20"/>
                <w:szCs w:val="20"/>
                <w:lang w:eastAsia="pl-PL"/>
              </w:rPr>
            </w:pPr>
            <w:r w:rsidRPr="00D360D8">
              <w:rPr>
                <w:rFonts w:ascii="Arial" w:eastAsia="Times New Roman" w:hAnsi="Arial" w:cs="Arial"/>
                <w:b/>
                <w:bCs/>
                <w:color w:val="000000"/>
                <w:sz w:val="20"/>
                <w:szCs w:val="20"/>
                <w:lang w:eastAsia="pl-PL"/>
              </w:rPr>
              <w:t>100,0</w:t>
            </w:r>
          </w:p>
        </w:tc>
      </w:tr>
    </w:tbl>
    <w:p w14:paraId="2C4F3BCA" w14:textId="77777777" w:rsidR="00635A38" w:rsidRDefault="00635A38" w:rsidP="00635A38">
      <w:pPr>
        <w:spacing w:after="120" w:line="240" w:lineRule="auto"/>
        <w:rPr>
          <w:rFonts w:ascii="Arial" w:eastAsia="Times New Roman" w:hAnsi="Arial" w:cs="Arial"/>
          <w:sz w:val="16"/>
          <w:szCs w:val="16"/>
          <w:lang w:eastAsia="pl-PL"/>
        </w:rPr>
      </w:pPr>
      <w:r>
        <w:rPr>
          <w:rFonts w:ascii="Arial" w:eastAsia="Times New Roman" w:hAnsi="Arial" w:cs="Arial"/>
          <w:sz w:val="16"/>
          <w:szCs w:val="16"/>
          <w:lang w:eastAsia="pl-PL"/>
        </w:rPr>
        <w:t>[</w:t>
      </w:r>
      <w:r w:rsidRPr="00FE1410">
        <w:rPr>
          <w:rFonts w:ascii="Arial" w:eastAsia="Times New Roman" w:hAnsi="Arial" w:cs="Arial"/>
          <w:sz w:val="16"/>
          <w:szCs w:val="16"/>
          <w:lang w:eastAsia="pl-PL"/>
        </w:rPr>
        <w:t>Źródło: UMWŚ</w:t>
      </w:r>
      <w:r>
        <w:rPr>
          <w:rFonts w:ascii="Arial" w:eastAsia="Times New Roman" w:hAnsi="Arial" w:cs="Arial"/>
          <w:sz w:val="16"/>
          <w:szCs w:val="16"/>
          <w:lang w:eastAsia="pl-PL"/>
        </w:rPr>
        <w:t>]</w:t>
      </w:r>
    </w:p>
    <w:p w14:paraId="2BA88531" w14:textId="77777777" w:rsidR="006A6CD0" w:rsidRDefault="006A6CD0" w:rsidP="009D41DB">
      <w:pPr>
        <w:spacing w:line="360" w:lineRule="auto"/>
        <w:rPr>
          <w:rFonts w:ascii="Arial" w:hAnsi="Arial" w:cs="Arial"/>
          <w:b/>
          <w:bCs/>
        </w:rPr>
      </w:pPr>
    </w:p>
    <w:p w14:paraId="7B0A7C7E" w14:textId="2D74F3D9" w:rsidR="006A6CD0" w:rsidRPr="007C728B" w:rsidRDefault="006A6CD0" w:rsidP="00BB5102">
      <w:pPr>
        <w:jc w:val="both"/>
        <w:rPr>
          <w:rFonts w:ascii="Arial" w:hAnsi="Arial" w:cs="Arial"/>
          <w:b/>
          <w:bCs/>
          <w:sz w:val="24"/>
          <w:szCs w:val="24"/>
        </w:rPr>
      </w:pPr>
      <w:r w:rsidRPr="007C728B">
        <w:rPr>
          <w:rFonts w:ascii="Arial" w:hAnsi="Arial" w:cs="Arial"/>
          <w:b/>
          <w:bCs/>
          <w:sz w:val="24"/>
          <w:szCs w:val="24"/>
        </w:rPr>
        <w:t>Wymagane do osiągnięcia poziomy</w:t>
      </w:r>
      <w:r w:rsidRPr="007C728B">
        <w:rPr>
          <w:b/>
          <w:bCs/>
          <w:sz w:val="24"/>
          <w:szCs w:val="24"/>
        </w:rPr>
        <w:t xml:space="preserve"> </w:t>
      </w:r>
      <w:r w:rsidRPr="007C728B">
        <w:rPr>
          <w:rFonts w:ascii="Arial" w:hAnsi="Arial" w:cs="Arial"/>
          <w:b/>
          <w:bCs/>
          <w:sz w:val="24"/>
          <w:szCs w:val="24"/>
        </w:rPr>
        <w:t xml:space="preserve">przygotowania do ponownego użycia </w:t>
      </w:r>
      <w:r w:rsidR="00BB5102">
        <w:rPr>
          <w:rFonts w:ascii="Arial" w:hAnsi="Arial" w:cs="Arial"/>
          <w:b/>
          <w:bCs/>
          <w:sz w:val="24"/>
          <w:szCs w:val="24"/>
        </w:rPr>
        <w:br/>
      </w:r>
      <w:r w:rsidRPr="007C728B">
        <w:rPr>
          <w:rFonts w:ascii="Arial" w:hAnsi="Arial" w:cs="Arial"/>
          <w:b/>
          <w:bCs/>
          <w:sz w:val="24"/>
          <w:szCs w:val="24"/>
        </w:rPr>
        <w:t>i recyklingu odpadów komunalnych na lata 2020-2022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3942"/>
        <w:gridCol w:w="4393"/>
      </w:tblGrid>
      <w:tr w:rsidR="006A6CD0" w:rsidRPr="003F6E6E" w14:paraId="3573F655" w14:textId="77777777" w:rsidTr="0021201C">
        <w:trPr>
          <w:trHeight w:val="393"/>
          <w:tblHeader/>
        </w:trPr>
        <w:tc>
          <w:tcPr>
            <w:tcW w:w="401" w:type="pct"/>
            <w:tcBorders>
              <w:top w:val="single" w:sz="4" w:space="0" w:color="auto"/>
              <w:left w:val="single" w:sz="4" w:space="0" w:color="auto"/>
              <w:bottom w:val="single" w:sz="4" w:space="0" w:color="auto"/>
              <w:right w:val="single" w:sz="4" w:space="0" w:color="auto"/>
            </w:tcBorders>
            <w:shd w:val="clear" w:color="auto" w:fill="E6E6E6"/>
            <w:vAlign w:val="center"/>
          </w:tcPr>
          <w:p w14:paraId="5C56E9DA" w14:textId="77777777" w:rsidR="006A6CD0" w:rsidRPr="003F6E6E" w:rsidRDefault="006A6CD0" w:rsidP="009D41DB">
            <w:pPr>
              <w:autoSpaceDE w:val="0"/>
              <w:autoSpaceDN w:val="0"/>
              <w:adjustRightInd w:val="0"/>
              <w:spacing w:after="0" w:line="360" w:lineRule="auto"/>
              <w:jc w:val="center"/>
              <w:rPr>
                <w:rFonts w:ascii="Arial" w:eastAsia="Times New Roman" w:hAnsi="Arial" w:cs="Arial"/>
                <w:b/>
                <w:sz w:val="20"/>
                <w:szCs w:val="20"/>
                <w:lang w:eastAsia="pl-PL"/>
              </w:rPr>
            </w:pPr>
            <w:r w:rsidRPr="008244B0">
              <w:rPr>
                <w:rFonts w:ascii="Arial" w:eastAsia="Times New Roman" w:hAnsi="Arial" w:cs="Arial"/>
                <w:b/>
                <w:sz w:val="20"/>
                <w:szCs w:val="20"/>
                <w:lang w:eastAsia="pl-PL"/>
              </w:rPr>
              <w:t>Lp.</w:t>
            </w:r>
          </w:p>
        </w:tc>
        <w:tc>
          <w:tcPr>
            <w:tcW w:w="2175" w:type="pct"/>
            <w:tcBorders>
              <w:top w:val="single" w:sz="4" w:space="0" w:color="auto"/>
              <w:left w:val="single" w:sz="4" w:space="0" w:color="auto"/>
              <w:bottom w:val="single" w:sz="4" w:space="0" w:color="auto"/>
              <w:right w:val="single" w:sz="4" w:space="0" w:color="auto"/>
            </w:tcBorders>
            <w:shd w:val="clear" w:color="auto" w:fill="E6E6E6"/>
            <w:vAlign w:val="center"/>
          </w:tcPr>
          <w:p w14:paraId="0D56489C" w14:textId="77777777" w:rsidR="006A6CD0" w:rsidRPr="003F6E6E" w:rsidRDefault="006A6CD0" w:rsidP="009D41DB">
            <w:pPr>
              <w:autoSpaceDE w:val="0"/>
              <w:autoSpaceDN w:val="0"/>
              <w:adjustRightInd w:val="0"/>
              <w:spacing w:after="0" w:line="360" w:lineRule="auto"/>
              <w:jc w:val="center"/>
              <w:rPr>
                <w:rFonts w:ascii="Arial" w:eastAsia="Times New Roman" w:hAnsi="Arial" w:cs="Arial"/>
                <w:b/>
                <w:sz w:val="20"/>
                <w:szCs w:val="20"/>
                <w:lang w:eastAsia="pl-PL"/>
              </w:rPr>
            </w:pPr>
            <w:r w:rsidRPr="003F6E6E">
              <w:rPr>
                <w:rFonts w:ascii="Arial" w:eastAsia="Times New Roman" w:hAnsi="Arial" w:cs="Arial"/>
                <w:b/>
                <w:sz w:val="20"/>
                <w:szCs w:val="20"/>
                <w:lang w:eastAsia="pl-PL"/>
              </w:rPr>
              <w:t>Cel</w:t>
            </w:r>
          </w:p>
        </w:tc>
        <w:tc>
          <w:tcPr>
            <w:tcW w:w="2424" w:type="pct"/>
            <w:tcBorders>
              <w:top w:val="single" w:sz="4" w:space="0" w:color="auto"/>
              <w:left w:val="single" w:sz="4" w:space="0" w:color="auto"/>
              <w:bottom w:val="single" w:sz="4" w:space="0" w:color="auto"/>
              <w:right w:val="single" w:sz="4" w:space="0" w:color="auto"/>
            </w:tcBorders>
            <w:shd w:val="clear" w:color="auto" w:fill="E6E6E6"/>
            <w:vAlign w:val="center"/>
          </w:tcPr>
          <w:p w14:paraId="422C382D" w14:textId="77777777" w:rsidR="006A6CD0" w:rsidRPr="003F6E6E" w:rsidRDefault="006A6CD0" w:rsidP="009D41DB">
            <w:pPr>
              <w:autoSpaceDE w:val="0"/>
              <w:autoSpaceDN w:val="0"/>
              <w:adjustRightInd w:val="0"/>
              <w:spacing w:after="0" w:line="360" w:lineRule="auto"/>
              <w:jc w:val="center"/>
              <w:rPr>
                <w:rFonts w:ascii="Arial" w:eastAsia="Times New Roman" w:hAnsi="Arial" w:cs="Arial"/>
                <w:b/>
                <w:sz w:val="20"/>
                <w:szCs w:val="20"/>
                <w:lang w:eastAsia="pl-PL"/>
              </w:rPr>
            </w:pPr>
            <w:r w:rsidRPr="003F6E6E">
              <w:rPr>
                <w:rFonts w:ascii="Arial" w:eastAsia="Times New Roman" w:hAnsi="Arial" w:cs="Arial"/>
                <w:b/>
                <w:sz w:val="20"/>
                <w:szCs w:val="20"/>
                <w:lang w:eastAsia="pl-PL"/>
              </w:rPr>
              <w:t>Realizacja</w:t>
            </w:r>
          </w:p>
        </w:tc>
      </w:tr>
      <w:tr w:rsidR="006A6CD0" w:rsidRPr="003F6E6E" w14:paraId="2723B225" w14:textId="77777777" w:rsidTr="00B72E5C">
        <w:trPr>
          <w:trHeight w:val="743"/>
        </w:trPr>
        <w:tc>
          <w:tcPr>
            <w:tcW w:w="401" w:type="pct"/>
            <w:tcBorders>
              <w:top w:val="single" w:sz="4" w:space="0" w:color="auto"/>
              <w:left w:val="single" w:sz="4" w:space="0" w:color="auto"/>
              <w:bottom w:val="single" w:sz="4" w:space="0" w:color="auto"/>
              <w:right w:val="single" w:sz="4" w:space="0" w:color="auto"/>
            </w:tcBorders>
            <w:vAlign w:val="center"/>
          </w:tcPr>
          <w:p w14:paraId="3CBDE881" w14:textId="1F2C2B23" w:rsidR="006A6CD0" w:rsidRPr="008244B0" w:rsidRDefault="006A6CD0" w:rsidP="009D41DB">
            <w:pPr>
              <w:autoSpaceDE w:val="0"/>
              <w:autoSpaceDN w:val="0"/>
              <w:adjustRightInd w:val="0"/>
              <w:spacing w:after="0" w:line="360" w:lineRule="auto"/>
              <w:jc w:val="center"/>
              <w:rPr>
                <w:rFonts w:ascii="Arial" w:eastAsia="Times New Roman" w:hAnsi="Arial" w:cs="Arial"/>
                <w:bCs/>
                <w:sz w:val="20"/>
                <w:szCs w:val="20"/>
                <w:lang w:eastAsia="pl-PL"/>
              </w:rPr>
            </w:pPr>
            <w:r w:rsidRPr="008244B0">
              <w:rPr>
                <w:rFonts w:ascii="Arial" w:eastAsia="Times New Roman" w:hAnsi="Arial" w:cs="Arial"/>
                <w:bCs/>
                <w:sz w:val="20"/>
                <w:szCs w:val="20"/>
                <w:lang w:eastAsia="pl-PL"/>
              </w:rPr>
              <w:t>1</w:t>
            </w:r>
          </w:p>
        </w:tc>
        <w:tc>
          <w:tcPr>
            <w:tcW w:w="2175" w:type="pct"/>
            <w:tcBorders>
              <w:top w:val="single" w:sz="4" w:space="0" w:color="auto"/>
              <w:left w:val="single" w:sz="4" w:space="0" w:color="auto"/>
              <w:bottom w:val="single" w:sz="4" w:space="0" w:color="auto"/>
              <w:right w:val="single" w:sz="4" w:space="0" w:color="auto"/>
            </w:tcBorders>
            <w:vAlign w:val="center"/>
          </w:tcPr>
          <w:p w14:paraId="5C8D7D98" w14:textId="7A2A57A3" w:rsidR="006A6CD0" w:rsidRPr="003F6E6E" w:rsidRDefault="006A6CD0" w:rsidP="009D41DB">
            <w:pPr>
              <w:spacing w:after="0" w:line="360" w:lineRule="auto"/>
              <w:rPr>
                <w:rFonts w:ascii="Arial" w:hAnsi="Arial" w:cs="Arial"/>
                <w:sz w:val="18"/>
              </w:rPr>
            </w:pPr>
            <w:r w:rsidRPr="003F6E6E">
              <w:rPr>
                <w:rFonts w:ascii="Arial" w:hAnsi="Arial" w:cs="Arial"/>
                <w:sz w:val="18"/>
              </w:rPr>
              <w:t xml:space="preserve">Osiągnięcie </w:t>
            </w:r>
            <w:r w:rsidRPr="00281208">
              <w:rPr>
                <w:rFonts w:ascii="Arial" w:hAnsi="Arial" w:cs="Arial"/>
                <w:b/>
                <w:bCs/>
                <w:sz w:val="18"/>
              </w:rPr>
              <w:t>50%</w:t>
            </w:r>
            <w:r w:rsidRPr="003F6E6E">
              <w:rPr>
                <w:rFonts w:ascii="Arial" w:hAnsi="Arial" w:cs="Arial"/>
                <w:sz w:val="18"/>
              </w:rPr>
              <w:t xml:space="preserve"> wagowo </w:t>
            </w:r>
            <w:r w:rsidRPr="003F6E6E">
              <w:rPr>
                <w:rFonts w:ascii="Arial" w:hAnsi="Arial" w:cs="Arial"/>
                <w:b/>
                <w:sz w:val="18"/>
              </w:rPr>
              <w:t>w 2020 r.</w:t>
            </w:r>
            <w:r>
              <w:rPr>
                <w:rFonts w:ascii="Arial" w:hAnsi="Arial" w:cs="Arial"/>
                <w:b/>
                <w:sz w:val="18"/>
              </w:rPr>
              <w:t xml:space="preserve"> </w:t>
            </w:r>
            <w:r w:rsidRPr="003F6E6E">
              <w:rPr>
                <w:rFonts w:ascii="Arial" w:hAnsi="Arial" w:cs="Arial"/>
                <w:sz w:val="18"/>
              </w:rPr>
              <w:t>poziomu recyklingu i przygotowania do ponownego użycia</w:t>
            </w:r>
            <w:r>
              <w:rPr>
                <w:rFonts w:ascii="Arial" w:hAnsi="Arial" w:cs="Arial"/>
                <w:sz w:val="18"/>
              </w:rPr>
              <w:t xml:space="preserve"> następujących frakcji odpadów komunalnych: </w:t>
            </w:r>
            <w:r w:rsidRPr="003F6E6E">
              <w:rPr>
                <w:rFonts w:ascii="Arial" w:hAnsi="Arial" w:cs="Arial"/>
                <w:b/>
                <w:sz w:val="18"/>
                <w:szCs w:val="18"/>
              </w:rPr>
              <w:t>papier, metal, tworzyw</w:t>
            </w:r>
            <w:r>
              <w:rPr>
                <w:rFonts w:ascii="Arial" w:hAnsi="Arial" w:cs="Arial"/>
                <w:b/>
                <w:sz w:val="18"/>
                <w:szCs w:val="18"/>
              </w:rPr>
              <w:t>a</w:t>
            </w:r>
            <w:r w:rsidRPr="003F6E6E">
              <w:rPr>
                <w:rFonts w:ascii="Arial" w:hAnsi="Arial" w:cs="Arial"/>
                <w:b/>
                <w:sz w:val="18"/>
                <w:szCs w:val="18"/>
              </w:rPr>
              <w:t xml:space="preserve"> sztuczn</w:t>
            </w:r>
            <w:r>
              <w:rPr>
                <w:rFonts w:ascii="Arial" w:hAnsi="Arial" w:cs="Arial"/>
                <w:b/>
                <w:sz w:val="18"/>
                <w:szCs w:val="18"/>
              </w:rPr>
              <w:t>e, s</w:t>
            </w:r>
            <w:r w:rsidRPr="003F6E6E">
              <w:rPr>
                <w:rFonts w:ascii="Arial" w:hAnsi="Arial" w:cs="Arial"/>
                <w:b/>
                <w:sz w:val="18"/>
                <w:szCs w:val="18"/>
              </w:rPr>
              <w:t>zkł</w:t>
            </w:r>
            <w:r>
              <w:rPr>
                <w:rFonts w:ascii="Arial" w:hAnsi="Arial" w:cs="Arial"/>
                <w:b/>
                <w:sz w:val="18"/>
                <w:szCs w:val="18"/>
              </w:rPr>
              <w:t>o</w:t>
            </w:r>
            <w:r w:rsidR="0021201C">
              <w:rPr>
                <w:rFonts w:ascii="Arial" w:hAnsi="Arial" w:cs="Arial"/>
                <w:b/>
                <w:sz w:val="18"/>
                <w:szCs w:val="18"/>
              </w:rPr>
              <w:t>.</w:t>
            </w:r>
            <w:r w:rsidRPr="003F6E6E">
              <w:rPr>
                <w:rFonts w:ascii="Arial" w:hAnsi="Arial" w:cs="Arial"/>
                <w:b/>
                <w:sz w:val="18"/>
                <w:szCs w:val="18"/>
              </w:rPr>
              <w:t xml:space="preserve"> </w:t>
            </w:r>
          </w:p>
        </w:tc>
        <w:tc>
          <w:tcPr>
            <w:tcW w:w="2424" w:type="pct"/>
            <w:tcBorders>
              <w:top w:val="single" w:sz="4" w:space="0" w:color="auto"/>
              <w:left w:val="single" w:sz="4" w:space="0" w:color="auto"/>
              <w:bottom w:val="single" w:sz="4" w:space="0" w:color="auto"/>
              <w:right w:val="single" w:sz="4" w:space="0" w:color="auto"/>
            </w:tcBorders>
            <w:vAlign w:val="center"/>
          </w:tcPr>
          <w:p w14:paraId="3B181D2A" w14:textId="77777777" w:rsidR="006A6CD0" w:rsidRPr="003F6E6E" w:rsidRDefault="006A6CD0" w:rsidP="009D41DB">
            <w:pPr>
              <w:spacing w:after="0" w:line="360" w:lineRule="auto"/>
              <w:rPr>
                <w:rFonts w:ascii="Arial" w:hAnsi="Arial" w:cs="Arial"/>
                <w:color w:val="FF0000"/>
                <w:sz w:val="18"/>
              </w:rPr>
            </w:pPr>
            <w:r w:rsidRPr="003F6E6E">
              <w:rPr>
                <w:rFonts w:ascii="Arial" w:hAnsi="Arial" w:cs="Arial"/>
                <w:b/>
                <w:sz w:val="18"/>
              </w:rPr>
              <w:t>60 gmin</w:t>
            </w:r>
            <w:r w:rsidRPr="003F6E6E">
              <w:rPr>
                <w:rFonts w:ascii="Arial" w:hAnsi="Arial" w:cs="Arial"/>
                <w:sz w:val="18"/>
              </w:rPr>
              <w:t xml:space="preserve"> </w:t>
            </w:r>
            <w:r w:rsidRPr="003F6E6E">
              <w:rPr>
                <w:rFonts w:ascii="Arial" w:hAnsi="Arial" w:cs="Arial"/>
                <w:b/>
                <w:sz w:val="18"/>
              </w:rPr>
              <w:t>(59%</w:t>
            </w:r>
            <w:r w:rsidRPr="003F6E6E">
              <w:rPr>
                <w:rFonts w:ascii="Arial" w:hAnsi="Arial" w:cs="Arial"/>
                <w:sz w:val="18"/>
              </w:rPr>
              <w:t xml:space="preserve">) </w:t>
            </w:r>
            <w:r w:rsidRPr="003F6E6E">
              <w:rPr>
                <w:rFonts w:ascii="Arial" w:hAnsi="Arial" w:cs="Arial"/>
                <w:b/>
                <w:sz w:val="18"/>
              </w:rPr>
              <w:t>osiągnęło</w:t>
            </w:r>
            <w:r w:rsidRPr="003F6E6E">
              <w:rPr>
                <w:rFonts w:ascii="Arial" w:hAnsi="Arial" w:cs="Arial"/>
                <w:sz w:val="18"/>
              </w:rPr>
              <w:t xml:space="preserve"> wymagany poziom, natomiast </w:t>
            </w:r>
            <w:r w:rsidRPr="003F6E6E">
              <w:rPr>
                <w:rFonts w:ascii="Arial" w:hAnsi="Arial" w:cs="Arial"/>
                <w:b/>
                <w:bCs/>
                <w:sz w:val="18"/>
              </w:rPr>
              <w:t>42 gminy</w:t>
            </w:r>
            <w:r w:rsidRPr="003F6E6E">
              <w:rPr>
                <w:rFonts w:ascii="Arial" w:hAnsi="Arial" w:cs="Arial"/>
                <w:sz w:val="18"/>
              </w:rPr>
              <w:t xml:space="preserve"> </w:t>
            </w:r>
            <w:r w:rsidRPr="003F6E6E">
              <w:rPr>
                <w:rFonts w:ascii="Arial" w:hAnsi="Arial" w:cs="Arial"/>
                <w:b/>
                <w:sz w:val="18"/>
              </w:rPr>
              <w:t xml:space="preserve">nie osiągnęły </w:t>
            </w:r>
            <w:r>
              <w:rPr>
                <w:rFonts w:ascii="Arial" w:hAnsi="Arial" w:cs="Arial"/>
                <w:sz w:val="18"/>
              </w:rPr>
              <w:t>wymaganego</w:t>
            </w:r>
            <w:r w:rsidRPr="003F6E6E">
              <w:rPr>
                <w:rFonts w:ascii="Arial" w:hAnsi="Arial" w:cs="Arial"/>
                <w:sz w:val="18"/>
              </w:rPr>
              <w:t xml:space="preserve"> poziomu recyklingu i przygotowania do ponownego użycia</w:t>
            </w:r>
            <w:r>
              <w:t xml:space="preserve"> </w:t>
            </w:r>
            <w:r w:rsidRPr="003F6E6E">
              <w:rPr>
                <w:rFonts w:ascii="Arial" w:hAnsi="Arial" w:cs="Arial"/>
                <w:sz w:val="18"/>
              </w:rPr>
              <w:t>papieru, metali, tworzyw sztucznych i szkła.</w:t>
            </w:r>
          </w:p>
        </w:tc>
      </w:tr>
      <w:tr w:rsidR="006A6CD0" w:rsidRPr="003F6E6E" w14:paraId="7D0EEE08" w14:textId="77777777" w:rsidTr="00B72E5C">
        <w:trPr>
          <w:trHeight w:val="743"/>
        </w:trPr>
        <w:tc>
          <w:tcPr>
            <w:tcW w:w="401" w:type="pct"/>
            <w:tcBorders>
              <w:top w:val="single" w:sz="4" w:space="0" w:color="auto"/>
              <w:left w:val="single" w:sz="4" w:space="0" w:color="auto"/>
              <w:bottom w:val="single" w:sz="4" w:space="0" w:color="auto"/>
              <w:right w:val="single" w:sz="4" w:space="0" w:color="auto"/>
            </w:tcBorders>
            <w:vAlign w:val="center"/>
          </w:tcPr>
          <w:p w14:paraId="1F75FFC6" w14:textId="7C7FB35B" w:rsidR="006A6CD0" w:rsidRPr="008244B0" w:rsidRDefault="006A6CD0" w:rsidP="009D41DB">
            <w:pPr>
              <w:autoSpaceDE w:val="0"/>
              <w:autoSpaceDN w:val="0"/>
              <w:adjustRightInd w:val="0"/>
              <w:spacing w:after="0" w:line="360" w:lineRule="auto"/>
              <w:jc w:val="center"/>
              <w:rPr>
                <w:rFonts w:ascii="Arial" w:eastAsia="Times New Roman" w:hAnsi="Arial" w:cs="Arial"/>
                <w:bCs/>
                <w:sz w:val="20"/>
                <w:szCs w:val="20"/>
                <w:lang w:eastAsia="pl-PL"/>
              </w:rPr>
            </w:pPr>
            <w:r w:rsidRPr="008244B0">
              <w:rPr>
                <w:rFonts w:ascii="Arial" w:eastAsia="Times New Roman" w:hAnsi="Arial" w:cs="Arial"/>
                <w:bCs/>
                <w:sz w:val="20"/>
                <w:szCs w:val="20"/>
                <w:lang w:eastAsia="pl-PL"/>
              </w:rPr>
              <w:t>2</w:t>
            </w:r>
          </w:p>
        </w:tc>
        <w:tc>
          <w:tcPr>
            <w:tcW w:w="2175" w:type="pct"/>
            <w:tcBorders>
              <w:top w:val="single" w:sz="4" w:space="0" w:color="auto"/>
              <w:left w:val="single" w:sz="4" w:space="0" w:color="auto"/>
              <w:bottom w:val="single" w:sz="4" w:space="0" w:color="auto"/>
              <w:right w:val="single" w:sz="4" w:space="0" w:color="auto"/>
            </w:tcBorders>
            <w:vAlign w:val="center"/>
          </w:tcPr>
          <w:p w14:paraId="0CE2099A" w14:textId="1B79CEFC" w:rsidR="006A6CD0" w:rsidRPr="003F6E6E" w:rsidRDefault="006A6CD0" w:rsidP="009D41DB">
            <w:pPr>
              <w:spacing w:after="0" w:line="360" w:lineRule="auto"/>
              <w:rPr>
                <w:rFonts w:ascii="Arial" w:hAnsi="Arial" w:cs="Arial"/>
                <w:sz w:val="18"/>
              </w:rPr>
            </w:pPr>
            <w:r w:rsidRPr="003F6E6E">
              <w:rPr>
                <w:rFonts w:ascii="Arial" w:hAnsi="Arial" w:cs="Arial"/>
                <w:sz w:val="18"/>
              </w:rPr>
              <w:t xml:space="preserve">Osiągnięcie </w:t>
            </w:r>
            <w:r w:rsidRPr="00281208">
              <w:rPr>
                <w:rFonts w:ascii="Arial" w:hAnsi="Arial" w:cs="Arial"/>
                <w:b/>
                <w:bCs/>
                <w:sz w:val="18"/>
              </w:rPr>
              <w:t>20%</w:t>
            </w:r>
            <w:r w:rsidRPr="003F6E6E">
              <w:rPr>
                <w:rFonts w:ascii="Arial" w:hAnsi="Arial" w:cs="Arial"/>
                <w:sz w:val="18"/>
              </w:rPr>
              <w:t xml:space="preserve"> wagowo </w:t>
            </w:r>
            <w:r w:rsidRPr="003F6E6E">
              <w:rPr>
                <w:rFonts w:ascii="Arial" w:hAnsi="Arial" w:cs="Arial"/>
                <w:b/>
                <w:sz w:val="18"/>
              </w:rPr>
              <w:t>w 2021 r.</w:t>
            </w:r>
            <w:r>
              <w:rPr>
                <w:rFonts w:ascii="Arial" w:hAnsi="Arial" w:cs="Arial"/>
                <w:b/>
                <w:sz w:val="18"/>
              </w:rPr>
              <w:t xml:space="preserve"> </w:t>
            </w:r>
            <w:r w:rsidRPr="003F6E6E">
              <w:rPr>
                <w:rFonts w:ascii="Arial" w:hAnsi="Arial" w:cs="Arial"/>
                <w:sz w:val="18"/>
              </w:rPr>
              <w:t>poziomu przygotowania do ponownego użycia</w:t>
            </w:r>
            <w:r>
              <w:rPr>
                <w:rFonts w:ascii="Arial" w:hAnsi="Arial" w:cs="Arial"/>
                <w:sz w:val="18"/>
              </w:rPr>
              <w:t xml:space="preserve"> i</w:t>
            </w:r>
            <w:r w:rsidR="0021201C">
              <w:rPr>
                <w:rFonts w:ascii="Arial" w:hAnsi="Arial" w:cs="Arial"/>
                <w:sz w:val="18"/>
              </w:rPr>
              <w:t xml:space="preserve"> recyklingu odpadów komunalnych.</w:t>
            </w:r>
          </w:p>
        </w:tc>
        <w:tc>
          <w:tcPr>
            <w:tcW w:w="2424" w:type="pct"/>
            <w:tcBorders>
              <w:top w:val="single" w:sz="4" w:space="0" w:color="auto"/>
              <w:left w:val="single" w:sz="4" w:space="0" w:color="auto"/>
              <w:bottom w:val="single" w:sz="4" w:space="0" w:color="auto"/>
              <w:right w:val="single" w:sz="4" w:space="0" w:color="auto"/>
            </w:tcBorders>
            <w:vAlign w:val="center"/>
          </w:tcPr>
          <w:p w14:paraId="56971509" w14:textId="77777777" w:rsidR="006A6CD0" w:rsidRPr="003F6E6E" w:rsidRDefault="006A6CD0" w:rsidP="009D41DB">
            <w:pPr>
              <w:spacing w:after="0" w:line="360" w:lineRule="auto"/>
              <w:rPr>
                <w:rFonts w:ascii="Arial" w:hAnsi="Arial" w:cs="Arial"/>
                <w:color w:val="FF0000"/>
                <w:sz w:val="18"/>
              </w:rPr>
            </w:pPr>
            <w:r w:rsidRPr="003F6E6E">
              <w:rPr>
                <w:rFonts w:ascii="Arial" w:hAnsi="Arial" w:cs="Arial"/>
                <w:b/>
                <w:sz w:val="18"/>
              </w:rPr>
              <w:t>101 gmin (99%)</w:t>
            </w:r>
            <w:r w:rsidRPr="003F6E6E">
              <w:rPr>
                <w:rFonts w:ascii="Arial" w:hAnsi="Arial" w:cs="Arial"/>
                <w:sz w:val="18"/>
              </w:rPr>
              <w:t xml:space="preserve"> </w:t>
            </w:r>
            <w:r w:rsidRPr="003F6E6E">
              <w:rPr>
                <w:rFonts w:ascii="Arial" w:hAnsi="Arial" w:cs="Arial"/>
                <w:b/>
                <w:sz w:val="18"/>
              </w:rPr>
              <w:t>osiągnęło</w:t>
            </w:r>
            <w:r w:rsidRPr="003F6E6E">
              <w:rPr>
                <w:rFonts w:ascii="Arial" w:hAnsi="Arial" w:cs="Arial"/>
                <w:sz w:val="18"/>
              </w:rPr>
              <w:t xml:space="preserve"> wymagany poziom natomiast </w:t>
            </w:r>
            <w:r w:rsidRPr="003F6E6E">
              <w:rPr>
                <w:rFonts w:ascii="Arial" w:hAnsi="Arial" w:cs="Arial"/>
                <w:b/>
                <w:sz w:val="18"/>
              </w:rPr>
              <w:t xml:space="preserve">1 gmina nie osiągnęła </w:t>
            </w:r>
            <w:r w:rsidRPr="003F6E6E">
              <w:rPr>
                <w:rFonts w:ascii="Arial" w:hAnsi="Arial" w:cs="Arial"/>
                <w:sz w:val="18"/>
              </w:rPr>
              <w:t>wymaganego poziomu</w:t>
            </w:r>
            <w:r w:rsidRPr="003F6E6E">
              <w:rPr>
                <w:rFonts w:ascii="Arial" w:hAnsi="Arial" w:cs="Arial"/>
                <w:b/>
                <w:sz w:val="18"/>
              </w:rPr>
              <w:t xml:space="preserve"> </w:t>
            </w:r>
            <w:r w:rsidRPr="00AF5CCC">
              <w:rPr>
                <w:rFonts w:ascii="Arial" w:hAnsi="Arial" w:cs="Arial"/>
                <w:bCs/>
                <w:sz w:val="18"/>
              </w:rPr>
              <w:t xml:space="preserve">przygotowania do ponownego użycia </w:t>
            </w:r>
            <w:r>
              <w:rPr>
                <w:rFonts w:ascii="Arial" w:hAnsi="Arial" w:cs="Arial"/>
                <w:bCs/>
                <w:sz w:val="18"/>
              </w:rPr>
              <w:br/>
            </w:r>
            <w:r w:rsidRPr="00AF5CCC">
              <w:rPr>
                <w:rFonts w:ascii="Arial" w:hAnsi="Arial" w:cs="Arial"/>
                <w:bCs/>
                <w:sz w:val="18"/>
              </w:rPr>
              <w:t>i recyklingu odpadów komunalnych</w:t>
            </w:r>
            <w:r>
              <w:rPr>
                <w:rFonts w:ascii="Arial" w:hAnsi="Arial" w:cs="Arial"/>
                <w:bCs/>
                <w:sz w:val="18"/>
              </w:rPr>
              <w:t>.</w:t>
            </w:r>
          </w:p>
        </w:tc>
      </w:tr>
      <w:tr w:rsidR="006A6CD0" w:rsidRPr="003F6E6E" w14:paraId="57A9D33B" w14:textId="77777777" w:rsidTr="00B72E5C">
        <w:trPr>
          <w:trHeight w:val="743"/>
        </w:trPr>
        <w:tc>
          <w:tcPr>
            <w:tcW w:w="401" w:type="pct"/>
            <w:tcBorders>
              <w:top w:val="single" w:sz="4" w:space="0" w:color="auto"/>
              <w:left w:val="single" w:sz="4" w:space="0" w:color="auto"/>
              <w:bottom w:val="single" w:sz="4" w:space="0" w:color="auto"/>
              <w:right w:val="single" w:sz="4" w:space="0" w:color="auto"/>
            </w:tcBorders>
            <w:vAlign w:val="center"/>
          </w:tcPr>
          <w:p w14:paraId="40CE9B19" w14:textId="4A109B80" w:rsidR="006A6CD0" w:rsidRPr="008244B0" w:rsidRDefault="006A6CD0" w:rsidP="009D41DB">
            <w:pPr>
              <w:autoSpaceDE w:val="0"/>
              <w:autoSpaceDN w:val="0"/>
              <w:adjustRightInd w:val="0"/>
              <w:spacing w:after="0" w:line="360" w:lineRule="auto"/>
              <w:jc w:val="center"/>
              <w:rPr>
                <w:rFonts w:ascii="Arial" w:eastAsia="Times New Roman" w:hAnsi="Arial" w:cs="Arial"/>
                <w:bCs/>
                <w:sz w:val="20"/>
                <w:szCs w:val="20"/>
                <w:lang w:eastAsia="pl-PL"/>
              </w:rPr>
            </w:pPr>
            <w:r w:rsidRPr="008244B0">
              <w:rPr>
                <w:rFonts w:ascii="Arial" w:eastAsia="Times New Roman" w:hAnsi="Arial" w:cs="Arial"/>
                <w:bCs/>
                <w:sz w:val="20"/>
                <w:szCs w:val="20"/>
                <w:lang w:eastAsia="pl-PL"/>
              </w:rPr>
              <w:t>3</w:t>
            </w:r>
          </w:p>
        </w:tc>
        <w:tc>
          <w:tcPr>
            <w:tcW w:w="2175" w:type="pct"/>
            <w:tcBorders>
              <w:top w:val="single" w:sz="4" w:space="0" w:color="auto"/>
              <w:left w:val="single" w:sz="4" w:space="0" w:color="auto"/>
              <w:bottom w:val="single" w:sz="4" w:space="0" w:color="auto"/>
              <w:right w:val="single" w:sz="4" w:space="0" w:color="auto"/>
            </w:tcBorders>
            <w:vAlign w:val="center"/>
          </w:tcPr>
          <w:p w14:paraId="5120E107" w14:textId="199102E6" w:rsidR="006A6CD0" w:rsidRPr="003F6E6E" w:rsidRDefault="006A6CD0" w:rsidP="009D41DB">
            <w:pPr>
              <w:spacing w:after="0" w:line="360" w:lineRule="auto"/>
              <w:rPr>
                <w:rFonts w:ascii="Arial" w:hAnsi="Arial" w:cs="Arial"/>
                <w:sz w:val="18"/>
              </w:rPr>
            </w:pPr>
            <w:r w:rsidRPr="003F6E6E">
              <w:rPr>
                <w:rFonts w:ascii="Arial" w:hAnsi="Arial" w:cs="Arial"/>
                <w:sz w:val="18"/>
              </w:rPr>
              <w:t xml:space="preserve">Osiągnięcie </w:t>
            </w:r>
            <w:r w:rsidRPr="00281208">
              <w:rPr>
                <w:rFonts w:ascii="Arial" w:hAnsi="Arial" w:cs="Arial"/>
                <w:b/>
                <w:bCs/>
                <w:sz w:val="18"/>
              </w:rPr>
              <w:t>25%</w:t>
            </w:r>
            <w:r w:rsidRPr="003F6E6E">
              <w:rPr>
                <w:rFonts w:ascii="Arial" w:hAnsi="Arial" w:cs="Arial"/>
                <w:sz w:val="18"/>
              </w:rPr>
              <w:t xml:space="preserve"> wagowo </w:t>
            </w:r>
            <w:r w:rsidRPr="003F6E6E">
              <w:rPr>
                <w:rFonts w:ascii="Arial" w:hAnsi="Arial" w:cs="Arial"/>
                <w:b/>
                <w:bCs/>
                <w:sz w:val="18"/>
              </w:rPr>
              <w:t>w 2022 r.</w:t>
            </w:r>
            <w:r>
              <w:rPr>
                <w:rFonts w:ascii="Arial" w:hAnsi="Arial" w:cs="Arial"/>
                <w:b/>
                <w:bCs/>
                <w:sz w:val="18"/>
              </w:rPr>
              <w:t xml:space="preserve"> </w:t>
            </w:r>
            <w:r w:rsidRPr="003F6E6E">
              <w:rPr>
                <w:rFonts w:ascii="Arial" w:hAnsi="Arial" w:cs="Arial"/>
                <w:sz w:val="18"/>
              </w:rPr>
              <w:t xml:space="preserve">poziomu przygotowania do ponownego użycia </w:t>
            </w:r>
            <w:r>
              <w:rPr>
                <w:rFonts w:ascii="Arial" w:hAnsi="Arial" w:cs="Arial"/>
                <w:sz w:val="18"/>
              </w:rPr>
              <w:t xml:space="preserve">i </w:t>
            </w:r>
            <w:r w:rsidR="0021201C">
              <w:rPr>
                <w:rFonts w:ascii="Arial" w:hAnsi="Arial" w:cs="Arial"/>
                <w:sz w:val="18"/>
              </w:rPr>
              <w:t>recyklingu odpadów komunalnych.</w:t>
            </w:r>
          </w:p>
        </w:tc>
        <w:tc>
          <w:tcPr>
            <w:tcW w:w="2424" w:type="pct"/>
            <w:tcBorders>
              <w:top w:val="single" w:sz="4" w:space="0" w:color="auto"/>
              <w:left w:val="single" w:sz="4" w:space="0" w:color="auto"/>
              <w:bottom w:val="single" w:sz="4" w:space="0" w:color="auto"/>
              <w:right w:val="single" w:sz="4" w:space="0" w:color="auto"/>
            </w:tcBorders>
            <w:vAlign w:val="center"/>
          </w:tcPr>
          <w:p w14:paraId="7565A64D" w14:textId="77777777" w:rsidR="006A6CD0" w:rsidRPr="003F6E6E" w:rsidRDefault="006A6CD0" w:rsidP="009D41DB">
            <w:pPr>
              <w:spacing w:after="0" w:line="360" w:lineRule="auto"/>
              <w:rPr>
                <w:rFonts w:ascii="Arial" w:eastAsia="Times New Roman" w:hAnsi="Arial" w:cs="Arial"/>
                <w:color w:val="FF0000"/>
                <w:sz w:val="18"/>
                <w:szCs w:val="18"/>
                <w:lang w:eastAsia="pl-PL"/>
              </w:rPr>
            </w:pPr>
            <w:r w:rsidRPr="003F6E6E">
              <w:rPr>
                <w:rFonts w:ascii="Arial" w:hAnsi="Arial" w:cs="Arial"/>
                <w:b/>
                <w:sz w:val="18"/>
              </w:rPr>
              <w:t>101 gmin (99%)</w:t>
            </w:r>
            <w:r w:rsidRPr="003F6E6E">
              <w:rPr>
                <w:rFonts w:ascii="Arial" w:hAnsi="Arial" w:cs="Arial"/>
                <w:sz w:val="18"/>
              </w:rPr>
              <w:t xml:space="preserve"> </w:t>
            </w:r>
            <w:r w:rsidRPr="003F6E6E">
              <w:rPr>
                <w:rFonts w:ascii="Arial" w:hAnsi="Arial" w:cs="Arial"/>
                <w:b/>
                <w:sz w:val="18"/>
              </w:rPr>
              <w:t>osiągnęło</w:t>
            </w:r>
            <w:r w:rsidRPr="003F6E6E">
              <w:rPr>
                <w:rFonts w:ascii="Arial" w:hAnsi="Arial" w:cs="Arial"/>
                <w:sz w:val="18"/>
              </w:rPr>
              <w:t xml:space="preserve"> wymagany poziom natomiast </w:t>
            </w:r>
            <w:r w:rsidRPr="003F6E6E">
              <w:rPr>
                <w:rFonts w:ascii="Arial" w:hAnsi="Arial" w:cs="Arial"/>
                <w:b/>
                <w:sz w:val="18"/>
              </w:rPr>
              <w:t xml:space="preserve">1 gmina nie osiągnęła </w:t>
            </w:r>
            <w:r w:rsidRPr="003F6E6E">
              <w:rPr>
                <w:rFonts w:ascii="Arial" w:hAnsi="Arial" w:cs="Arial"/>
                <w:sz w:val="18"/>
              </w:rPr>
              <w:t>wymaganego poziomu</w:t>
            </w:r>
            <w:r w:rsidRPr="003F6E6E">
              <w:rPr>
                <w:rFonts w:ascii="Arial" w:hAnsi="Arial" w:cs="Arial"/>
                <w:b/>
                <w:sz w:val="18"/>
              </w:rPr>
              <w:t xml:space="preserve"> </w:t>
            </w:r>
            <w:r w:rsidRPr="003F6E6E">
              <w:rPr>
                <w:rFonts w:ascii="Arial" w:hAnsi="Arial" w:cs="Arial"/>
                <w:sz w:val="18"/>
              </w:rPr>
              <w:t>przygotowania do ponownego użycia</w:t>
            </w:r>
            <w:r>
              <w:rPr>
                <w:rFonts w:ascii="Arial" w:hAnsi="Arial" w:cs="Arial"/>
                <w:sz w:val="18"/>
              </w:rPr>
              <w:br/>
              <w:t xml:space="preserve">i </w:t>
            </w:r>
            <w:r w:rsidRPr="003F6E6E">
              <w:rPr>
                <w:rFonts w:ascii="Arial" w:hAnsi="Arial" w:cs="Arial"/>
                <w:sz w:val="18"/>
              </w:rPr>
              <w:t>recyklingu odpadów komunalnych</w:t>
            </w:r>
            <w:r>
              <w:rPr>
                <w:rFonts w:ascii="Arial" w:hAnsi="Arial" w:cs="Arial"/>
                <w:sz w:val="18"/>
              </w:rPr>
              <w:t>.</w:t>
            </w:r>
          </w:p>
        </w:tc>
      </w:tr>
    </w:tbl>
    <w:p w14:paraId="291950A2" w14:textId="77777777" w:rsidR="006A6CD0" w:rsidRDefault="006A6CD0" w:rsidP="009D41DB">
      <w:pPr>
        <w:tabs>
          <w:tab w:val="left" w:pos="709"/>
        </w:tabs>
        <w:spacing w:after="0" w:line="360" w:lineRule="auto"/>
        <w:jc w:val="both"/>
        <w:rPr>
          <w:rFonts w:ascii="Arial" w:hAnsi="Arial" w:cs="Arial"/>
          <w:sz w:val="18"/>
          <w:szCs w:val="18"/>
        </w:rPr>
      </w:pPr>
    </w:p>
    <w:p w14:paraId="4B37144B" w14:textId="3ED7FDB6" w:rsidR="006A6CD0" w:rsidRPr="003F6E6E" w:rsidRDefault="006A6CD0" w:rsidP="009D41DB">
      <w:pPr>
        <w:spacing w:after="0" w:line="360" w:lineRule="auto"/>
        <w:ind w:firstLine="708"/>
        <w:jc w:val="both"/>
        <w:rPr>
          <w:rFonts w:ascii="Arial" w:hAnsi="Arial" w:cs="Arial"/>
          <w:sz w:val="24"/>
        </w:rPr>
      </w:pPr>
      <w:r w:rsidRPr="003F6E6E">
        <w:rPr>
          <w:rFonts w:ascii="Arial" w:hAnsi="Arial" w:cs="Arial"/>
          <w:sz w:val="24"/>
        </w:rPr>
        <w:lastRenderedPageBreak/>
        <w:t>Rozporządzenie Ministra Środowiska z dnia 14 grudnia 2016 r. w sprawie poziomów recyklingu, przygotowania do ponownego użycia i odzysku innymi metodami niektórych frakcji odpadów komunalnych, określało m.in. wymagany do osiągnięcia poziom w 2020 r. w odniesieniu do frakcji odpadów komunalnych: papieru, metali, tworzyw sztucznych i szkła</w:t>
      </w:r>
      <w:r>
        <w:rPr>
          <w:rFonts w:ascii="Arial" w:hAnsi="Arial" w:cs="Arial"/>
          <w:sz w:val="24"/>
        </w:rPr>
        <w:t xml:space="preserve">. Poziom ten wynosił w 2020 r. </w:t>
      </w:r>
      <w:r w:rsidRPr="003F6E6E">
        <w:rPr>
          <w:rFonts w:ascii="Arial" w:hAnsi="Arial" w:cs="Arial"/>
          <w:sz w:val="24"/>
        </w:rPr>
        <w:t>50%. i osiągnęło go 60 gmin (59%). W myśl art. 3b ust.</w:t>
      </w:r>
      <w:r w:rsidR="00C74AFB">
        <w:rPr>
          <w:rFonts w:ascii="Arial" w:hAnsi="Arial" w:cs="Arial"/>
          <w:sz w:val="24"/>
        </w:rPr>
        <w:t>1</w:t>
      </w:r>
      <w:r w:rsidRPr="003F6E6E">
        <w:rPr>
          <w:rFonts w:ascii="Arial" w:hAnsi="Arial" w:cs="Arial"/>
          <w:sz w:val="24"/>
        </w:rPr>
        <w:t xml:space="preserve"> ustawy z dnia 13 września 1996 r. o utrzymaniu czystości i porządku w gminach, gminy od 2021 r. obowiązane są osiągnąć poziom przygotowania do ponownego użycia i recyklingu dla całego strumienia odpadów komunalnych. Poziom ten wynosił odpowiednio w 2021 r. - 20% oraz w 2022 r. - 25%. Zarówno w 2021</w:t>
      </w:r>
      <w:r w:rsidR="00C74AFB">
        <w:rPr>
          <w:rFonts w:ascii="Arial" w:hAnsi="Arial" w:cs="Arial"/>
          <w:sz w:val="24"/>
        </w:rPr>
        <w:t xml:space="preserve"> r., </w:t>
      </w:r>
      <w:r w:rsidRPr="003F6E6E">
        <w:rPr>
          <w:rFonts w:ascii="Arial" w:hAnsi="Arial" w:cs="Arial"/>
          <w:sz w:val="24"/>
        </w:rPr>
        <w:t xml:space="preserve">jak i 2022 r. wymagany poziom osiągnęło 101 gmin (99%). </w:t>
      </w:r>
    </w:p>
    <w:p w14:paraId="29ECB049" w14:textId="79F41339" w:rsidR="006A6CD0" w:rsidRPr="00571F79" w:rsidRDefault="006A6CD0" w:rsidP="00571F79">
      <w:pPr>
        <w:autoSpaceDE w:val="0"/>
        <w:autoSpaceDN w:val="0"/>
        <w:adjustRightInd w:val="0"/>
        <w:spacing w:after="0" w:line="360" w:lineRule="auto"/>
        <w:ind w:firstLine="709"/>
        <w:jc w:val="both"/>
        <w:rPr>
          <w:rFonts w:ascii="Arial" w:eastAsia="Times New Roman" w:hAnsi="Arial" w:cs="Arial"/>
          <w:bCs/>
          <w:sz w:val="24"/>
          <w:szCs w:val="24"/>
          <w:lang w:eastAsia="pl-PL"/>
        </w:rPr>
      </w:pPr>
      <w:r w:rsidRPr="003F6E6E">
        <w:rPr>
          <w:rFonts w:ascii="Arial" w:eastAsia="Times New Roman" w:hAnsi="Arial" w:cs="Arial"/>
          <w:bCs/>
          <w:sz w:val="24"/>
          <w:szCs w:val="24"/>
          <w:lang w:eastAsia="pl-PL"/>
        </w:rPr>
        <w:t>W strumieniu odpadów selektywnie zebranych największy udział stanowiły odpady budowlane i rozbiórkowe (32 955,43 Mg - 2020 r., 30 042,63 Mg - 2021 r.) oraz zmieszane odpady opakowaniowe (27 606,86 Mg - 2020 r., 31 280,84 Mg - 2021</w:t>
      </w:r>
      <w:r w:rsidR="00571F79">
        <w:rPr>
          <w:rFonts w:ascii="Arial" w:eastAsia="Times New Roman" w:hAnsi="Arial" w:cs="Arial"/>
          <w:bCs/>
          <w:sz w:val="24"/>
          <w:szCs w:val="24"/>
          <w:lang w:eastAsia="pl-PL"/>
        </w:rPr>
        <w:t xml:space="preserve"> r., </w:t>
      </w:r>
      <w:r w:rsidR="00571F79">
        <w:rPr>
          <w:rFonts w:ascii="Arial" w:eastAsia="Times New Roman" w:hAnsi="Arial" w:cs="Arial"/>
          <w:bCs/>
          <w:sz w:val="24"/>
          <w:szCs w:val="24"/>
          <w:lang w:eastAsia="pl-PL"/>
        </w:rPr>
        <w:br/>
        <w:t>31 672,76 Mg - 2022 r.).</w:t>
      </w:r>
    </w:p>
    <w:p w14:paraId="7833BA35" w14:textId="77777777" w:rsidR="006A6CD0" w:rsidRDefault="006A6CD0" w:rsidP="009D41DB">
      <w:pPr>
        <w:tabs>
          <w:tab w:val="left" w:pos="709"/>
        </w:tabs>
        <w:spacing w:after="0" w:line="360" w:lineRule="auto"/>
        <w:jc w:val="both"/>
        <w:rPr>
          <w:rFonts w:ascii="Arial" w:hAnsi="Arial" w:cs="Arial"/>
          <w:sz w:val="18"/>
          <w:szCs w:val="18"/>
        </w:rPr>
      </w:pPr>
    </w:p>
    <w:p w14:paraId="737B6D59" w14:textId="6EFC6A7D" w:rsidR="006A6CD0" w:rsidRPr="00571F79" w:rsidRDefault="00571F79" w:rsidP="00571F79">
      <w:pPr>
        <w:pStyle w:val="Legenda"/>
        <w:spacing w:line="360" w:lineRule="auto"/>
        <w:jc w:val="both"/>
        <w:rPr>
          <w:rFonts w:ascii="Arial" w:hAnsi="Arial" w:cs="Arial"/>
          <w:b/>
          <w:color w:val="auto"/>
          <w:sz w:val="24"/>
          <w:szCs w:val="24"/>
        </w:rPr>
      </w:pPr>
      <w:bookmarkStart w:id="27" w:name="_Toc57900416"/>
      <w:bookmarkStart w:id="28" w:name="_Toc152324668"/>
      <w:r w:rsidRPr="00571F79">
        <w:rPr>
          <w:rFonts w:ascii="Arial" w:hAnsi="Arial" w:cs="Arial"/>
          <w:b/>
          <w:color w:val="auto"/>
          <w:sz w:val="24"/>
          <w:szCs w:val="24"/>
        </w:rPr>
        <w:t xml:space="preserve">Tabela </w:t>
      </w:r>
      <w:r w:rsidRPr="00571F79">
        <w:rPr>
          <w:rFonts w:ascii="Arial" w:hAnsi="Arial" w:cs="Arial"/>
          <w:b/>
          <w:color w:val="auto"/>
          <w:sz w:val="24"/>
          <w:szCs w:val="24"/>
        </w:rPr>
        <w:fldChar w:fldCharType="begin"/>
      </w:r>
      <w:r w:rsidRPr="00571F79">
        <w:rPr>
          <w:rFonts w:ascii="Arial" w:hAnsi="Arial" w:cs="Arial"/>
          <w:b/>
          <w:color w:val="auto"/>
          <w:sz w:val="24"/>
          <w:szCs w:val="24"/>
        </w:rPr>
        <w:instrText xml:space="preserve"> SEQ Tabela \* ARABIC </w:instrText>
      </w:r>
      <w:r w:rsidRPr="00571F79">
        <w:rPr>
          <w:rFonts w:ascii="Arial" w:hAnsi="Arial" w:cs="Arial"/>
          <w:b/>
          <w:color w:val="auto"/>
          <w:sz w:val="24"/>
          <w:szCs w:val="24"/>
        </w:rPr>
        <w:fldChar w:fldCharType="separate"/>
      </w:r>
      <w:r w:rsidR="00650CB7">
        <w:rPr>
          <w:rFonts w:ascii="Arial" w:hAnsi="Arial" w:cs="Arial"/>
          <w:b/>
          <w:noProof/>
          <w:color w:val="auto"/>
          <w:sz w:val="24"/>
          <w:szCs w:val="24"/>
        </w:rPr>
        <w:t>8</w:t>
      </w:r>
      <w:r w:rsidRPr="00571F79">
        <w:rPr>
          <w:rFonts w:ascii="Arial" w:hAnsi="Arial" w:cs="Arial"/>
          <w:b/>
          <w:color w:val="auto"/>
          <w:sz w:val="24"/>
          <w:szCs w:val="24"/>
        </w:rPr>
        <w:fldChar w:fldCharType="end"/>
      </w:r>
      <w:r w:rsidRPr="00571F79">
        <w:rPr>
          <w:rFonts w:ascii="Arial" w:hAnsi="Arial" w:cs="Arial"/>
          <w:b/>
          <w:color w:val="auto"/>
          <w:sz w:val="24"/>
          <w:szCs w:val="24"/>
        </w:rPr>
        <w:t>. Zbieranie i odbieranie wybranyc</w:t>
      </w:r>
      <w:r>
        <w:rPr>
          <w:rFonts w:ascii="Arial" w:hAnsi="Arial" w:cs="Arial"/>
          <w:b/>
          <w:color w:val="auto"/>
          <w:sz w:val="24"/>
          <w:szCs w:val="24"/>
        </w:rPr>
        <w:t>h frakcji odpadów w latach 2020-</w:t>
      </w:r>
      <w:r w:rsidRPr="00571F79">
        <w:rPr>
          <w:rFonts w:ascii="Arial" w:hAnsi="Arial" w:cs="Arial"/>
          <w:b/>
          <w:color w:val="auto"/>
          <w:sz w:val="24"/>
          <w:szCs w:val="24"/>
        </w:rPr>
        <w:t>2022</w:t>
      </w:r>
      <w:bookmarkEnd w:id="27"/>
      <w:bookmarkEnd w:id="28"/>
    </w:p>
    <w:tbl>
      <w:tblPr>
        <w:tblW w:w="5000" w:type="pct"/>
        <w:tblLayout w:type="fixed"/>
        <w:tblCellMar>
          <w:left w:w="70" w:type="dxa"/>
          <w:right w:w="70" w:type="dxa"/>
        </w:tblCellMar>
        <w:tblLook w:val="04A0" w:firstRow="1" w:lastRow="0" w:firstColumn="1" w:lastColumn="0" w:noHBand="0" w:noVBand="1"/>
      </w:tblPr>
      <w:tblGrid>
        <w:gridCol w:w="566"/>
        <w:gridCol w:w="1129"/>
        <w:gridCol w:w="1423"/>
        <w:gridCol w:w="850"/>
        <w:gridCol w:w="1415"/>
        <w:gridCol w:w="991"/>
        <w:gridCol w:w="852"/>
        <w:gridCol w:w="991"/>
        <w:gridCol w:w="845"/>
      </w:tblGrid>
      <w:tr w:rsidR="0021201C" w:rsidRPr="0021201C" w14:paraId="64366D9F" w14:textId="77777777" w:rsidTr="0021201C">
        <w:trPr>
          <w:trHeight w:val="384"/>
        </w:trPr>
        <w:tc>
          <w:tcPr>
            <w:tcW w:w="312" w:type="pct"/>
            <w:vMerge w:val="restart"/>
            <w:tcBorders>
              <w:top w:val="single" w:sz="4" w:space="0" w:color="auto"/>
              <w:left w:val="single" w:sz="4" w:space="0" w:color="auto"/>
              <w:right w:val="single" w:sz="4" w:space="0" w:color="auto"/>
            </w:tcBorders>
            <w:shd w:val="clear" w:color="auto" w:fill="FFFFFF" w:themeFill="background1"/>
            <w:noWrap/>
            <w:vAlign w:val="center"/>
            <w:hideMark/>
          </w:tcPr>
          <w:p w14:paraId="611EF753" w14:textId="77777777" w:rsidR="0021201C" w:rsidRPr="0021201C" w:rsidRDefault="0021201C" w:rsidP="009D41DB">
            <w:pPr>
              <w:spacing w:after="0" w:line="360" w:lineRule="auto"/>
              <w:rPr>
                <w:rFonts w:ascii="Arial" w:eastAsia="Times New Roman" w:hAnsi="Arial" w:cs="Arial"/>
                <w:sz w:val="16"/>
                <w:szCs w:val="16"/>
                <w:lang w:eastAsia="pl-PL"/>
              </w:rPr>
            </w:pPr>
            <w:r w:rsidRPr="0021201C">
              <w:rPr>
                <w:rFonts w:ascii="Arial" w:eastAsia="Times New Roman" w:hAnsi="Arial" w:cs="Arial"/>
                <w:sz w:val="16"/>
                <w:szCs w:val="16"/>
                <w:lang w:eastAsia="pl-PL"/>
              </w:rPr>
              <w:t>Rok</w:t>
            </w:r>
          </w:p>
        </w:tc>
        <w:tc>
          <w:tcPr>
            <w:tcW w:w="4688" w:type="pct"/>
            <w:gridSpan w:val="8"/>
            <w:tcBorders>
              <w:top w:val="single" w:sz="4" w:space="0" w:color="auto"/>
              <w:left w:val="nil"/>
              <w:bottom w:val="single" w:sz="4" w:space="0" w:color="auto"/>
              <w:right w:val="single" w:sz="4" w:space="0" w:color="auto"/>
            </w:tcBorders>
            <w:shd w:val="clear" w:color="auto" w:fill="FFFFFF" w:themeFill="background1"/>
            <w:vAlign w:val="center"/>
          </w:tcPr>
          <w:p w14:paraId="267EA96C" w14:textId="11F8EC10" w:rsidR="0021201C" w:rsidRPr="0021201C" w:rsidRDefault="0021201C" w:rsidP="009D41DB">
            <w:pPr>
              <w:spacing w:after="0" w:line="360" w:lineRule="auto"/>
              <w:jc w:val="center"/>
              <w:rPr>
                <w:rFonts w:ascii="Arial" w:eastAsia="Times New Roman" w:hAnsi="Arial" w:cs="Arial"/>
                <w:color w:val="000000"/>
                <w:sz w:val="16"/>
                <w:szCs w:val="16"/>
                <w:lang w:eastAsia="pl-PL"/>
              </w:rPr>
            </w:pPr>
            <w:r w:rsidRPr="0021201C">
              <w:rPr>
                <w:rFonts w:ascii="Arial" w:eastAsia="Times New Roman" w:hAnsi="Arial" w:cs="Arial"/>
                <w:color w:val="000000"/>
                <w:sz w:val="16"/>
                <w:szCs w:val="16"/>
                <w:lang w:eastAsia="pl-PL"/>
              </w:rPr>
              <w:t>Zbieranie i odbieranie [Mg]</w:t>
            </w:r>
          </w:p>
        </w:tc>
      </w:tr>
      <w:tr w:rsidR="0021201C" w:rsidRPr="0021201C" w14:paraId="252B4DA5" w14:textId="77777777" w:rsidTr="00F1163A">
        <w:trPr>
          <w:trHeight w:val="675"/>
        </w:trPr>
        <w:tc>
          <w:tcPr>
            <w:tcW w:w="312" w:type="pct"/>
            <w:vMerge/>
            <w:tcBorders>
              <w:left w:val="single" w:sz="4" w:space="0" w:color="auto"/>
              <w:bottom w:val="single" w:sz="4" w:space="0" w:color="auto"/>
              <w:right w:val="single" w:sz="4" w:space="0" w:color="auto"/>
            </w:tcBorders>
            <w:shd w:val="clear" w:color="auto" w:fill="FFFFFF" w:themeFill="background1"/>
            <w:noWrap/>
            <w:vAlign w:val="center"/>
          </w:tcPr>
          <w:p w14:paraId="0AA2C52B" w14:textId="77777777" w:rsidR="0021201C" w:rsidRPr="0021201C" w:rsidRDefault="0021201C" w:rsidP="0021201C">
            <w:pPr>
              <w:spacing w:after="0" w:line="360" w:lineRule="auto"/>
              <w:rPr>
                <w:rFonts w:ascii="Arial" w:eastAsia="Times New Roman" w:hAnsi="Arial" w:cs="Arial"/>
                <w:sz w:val="16"/>
                <w:szCs w:val="16"/>
                <w:lang w:eastAsia="pl-PL"/>
              </w:rPr>
            </w:pPr>
          </w:p>
        </w:tc>
        <w:tc>
          <w:tcPr>
            <w:tcW w:w="623" w:type="pct"/>
            <w:tcBorders>
              <w:top w:val="single" w:sz="4" w:space="0" w:color="auto"/>
              <w:left w:val="nil"/>
              <w:bottom w:val="single" w:sz="4" w:space="0" w:color="auto"/>
              <w:right w:val="single" w:sz="4" w:space="0" w:color="auto"/>
            </w:tcBorders>
            <w:shd w:val="clear" w:color="auto" w:fill="FFFFFF" w:themeFill="background1"/>
            <w:vAlign w:val="center"/>
          </w:tcPr>
          <w:p w14:paraId="2172ABE9" w14:textId="03A62044" w:rsidR="0021201C" w:rsidRPr="0021201C" w:rsidRDefault="0021201C" w:rsidP="0021201C">
            <w:pPr>
              <w:spacing w:after="0" w:line="360" w:lineRule="auto"/>
              <w:jc w:val="center"/>
              <w:rPr>
                <w:rFonts w:ascii="Arial" w:eastAsia="Times New Roman" w:hAnsi="Arial" w:cs="Arial"/>
                <w:color w:val="000000"/>
                <w:sz w:val="16"/>
                <w:szCs w:val="16"/>
                <w:lang w:eastAsia="pl-PL"/>
              </w:rPr>
            </w:pPr>
            <w:r w:rsidRPr="0021201C">
              <w:rPr>
                <w:rFonts w:ascii="Arial" w:eastAsia="Times New Roman" w:hAnsi="Arial" w:cs="Arial"/>
                <w:color w:val="000000"/>
                <w:sz w:val="16"/>
                <w:szCs w:val="16"/>
                <w:lang w:eastAsia="pl-PL"/>
              </w:rPr>
              <w:t>Odpady budowlane i rozbiórkowe (gr. 17)</w:t>
            </w:r>
          </w:p>
        </w:tc>
        <w:tc>
          <w:tcPr>
            <w:tcW w:w="785" w:type="pct"/>
            <w:tcBorders>
              <w:top w:val="single" w:sz="4" w:space="0" w:color="auto"/>
              <w:left w:val="nil"/>
              <w:bottom w:val="single" w:sz="4" w:space="0" w:color="auto"/>
              <w:right w:val="single" w:sz="4" w:space="0" w:color="auto"/>
            </w:tcBorders>
            <w:shd w:val="clear" w:color="auto" w:fill="FFFFFF" w:themeFill="background1"/>
            <w:vAlign w:val="center"/>
          </w:tcPr>
          <w:p w14:paraId="4739C058" w14:textId="173079FE" w:rsidR="0021201C" w:rsidRPr="0021201C" w:rsidRDefault="0021201C" w:rsidP="0021201C">
            <w:pPr>
              <w:spacing w:after="0" w:line="360" w:lineRule="auto"/>
              <w:jc w:val="center"/>
              <w:rPr>
                <w:rFonts w:ascii="Arial" w:eastAsia="Times New Roman" w:hAnsi="Arial" w:cs="Arial"/>
                <w:color w:val="000000"/>
                <w:sz w:val="16"/>
                <w:szCs w:val="16"/>
                <w:lang w:eastAsia="pl-PL"/>
              </w:rPr>
            </w:pPr>
            <w:r w:rsidRPr="0021201C">
              <w:rPr>
                <w:rFonts w:ascii="Arial" w:eastAsia="Times New Roman" w:hAnsi="Arial" w:cs="Arial"/>
                <w:color w:val="000000"/>
                <w:sz w:val="16"/>
                <w:szCs w:val="16"/>
                <w:lang w:eastAsia="pl-PL"/>
              </w:rPr>
              <w:t>Zmieszane odpady opakowaniowe (150106)</w:t>
            </w:r>
          </w:p>
        </w:tc>
        <w:tc>
          <w:tcPr>
            <w:tcW w:w="469" w:type="pct"/>
            <w:tcBorders>
              <w:top w:val="single" w:sz="4" w:space="0" w:color="auto"/>
              <w:left w:val="nil"/>
              <w:bottom w:val="single" w:sz="4" w:space="0" w:color="auto"/>
              <w:right w:val="single" w:sz="4" w:space="0" w:color="auto"/>
            </w:tcBorders>
            <w:shd w:val="clear" w:color="auto" w:fill="FFFFFF" w:themeFill="background1"/>
            <w:vAlign w:val="center"/>
          </w:tcPr>
          <w:p w14:paraId="0D94BA60" w14:textId="39C4BBF9" w:rsidR="0021201C" w:rsidRPr="0021201C" w:rsidRDefault="0021201C" w:rsidP="0021201C">
            <w:pPr>
              <w:spacing w:after="0" w:line="360" w:lineRule="auto"/>
              <w:jc w:val="center"/>
              <w:rPr>
                <w:rFonts w:ascii="Arial" w:eastAsia="Times New Roman" w:hAnsi="Arial" w:cs="Arial"/>
                <w:color w:val="000000"/>
                <w:sz w:val="16"/>
                <w:szCs w:val="16"/>
                <w:lang w:eastAsia="pl-PL"/>
              </w:rPr>
            </w:pPr>
            <w:r w:rsidRPr="0021201C">
              <w:rPr>
                <w:rFonts w:ascii="Arial" w:eastAsia="Times New Roman" w:hAnsi="Arial" w:cs="Arial"/>
                <w:color w:val="000000"/>
                <w:sz w:val="16"/>
                <w:szCs w:val="16"/>
                <w:lang w:eastAsia="pl-PL"/>
              </w:rPr>
              <w:t>Szkło (150107, 200102)</w:t>
            </w:r>
          </w:p>
        </w:tc>
        <w:tc>
          <w:tcPr>
            <w:tcW w:w="781" w:type="pct"/>
            <w:tcBorders>
              <w:top w:val="single" w:sz="4" w:space="0" w:color="auto"/>
              <w:left w:val="nil"/>
              <w:bottom w:val="single" w:sz="4" w:space="0" w:color="auto"/>
              <w:right w:val="single" w:sz="4" w:space="0" w:color="auto"/>
            </w:tcBorders>
            <w:shd w:val="clear" w:color="auto" w:fill="FFFFFF" w:themeFill="background1"/>
            <w:vAlign w:val="center"/>
          </w:tcPr>
          <w:p w14:paraId="4B6C09DC" w14:textId="77777777" w:rsidR="0021201C" w:rsidRPr="0021201C" w:rsidRDefault="0021201C" w:rsidP="0021201C">
            <w:pPr>
              <w:spacing w:after="0" w:line="360" w:lineRule="auto"/>
              <w:jc w:val="center"/>
              <w:rPr>
                <w:rFonts w:ascii="Arial" w:eastAsia="Times New Roman" w:hAnsi="Arial" w:cs="Arial"/>
                <w:color w:val="000000"/>
                <w:sz w:val="16"/>
                <w:szCs w:val="16"/>
                <w:lang w:eastAsia="pl-PL"/>
              </w:rPr>
            </w:pPr>
            <w:r w:rsidRPr="0021201C">
              <w:rPr>
                <w:rFonts w:ascii="Arial" w:eastAsia="Times New Roman" w:hAnsi="Arial" w:cs="Arial"/>
                <w:color w:val="000000"/>
                <w:sz w:val="16"/>
                <w:szCs w:val="16"/>
                <w:lang w:eastAsia="pl-PL"/>
              </w:rPr>
              <w:t>Odpady wielkogabarytowe</w:t>
            </w:r>
          </w:p>
          <w:p w14:paraId="1DBEB684" w14:textId="0AC324ED" w:rsidR="0021201C" w:rsidRPr="0021201C" w:rsidRDefault="0021201C" w:rsidP="0021201C">
            <w:pPr>
              <w:spacing w:after="0" w:line="360" w:lineRule="auto"/>
              <w:jc w:val="center"/>
              <w:rPr>
                <w:rFonts w:ascii="Arial" w:eastAsia="Times New Roman" w:hAnsi="Arial" w:cs="Arial"/>
                <w:color w:val="000000"/>
                <w:sz w:val="16"/>
                <w:szCs w:val="16"/>
                <w:lang w:eastAsia="pl-PL"/>
              </w:rPr>
            </w:pPr>
            <w:r w:rsidRPr="0021201C">
              <w:rPr>
                <w:rFonts w:ascii="Arial" w:eastAsia="Times New Roman" w:hAnsi="Arial" w:cs="Arial"/>
                <w:color w:val="000000"/>
                <w:sz w:val="16"/>
                <w:szCs w:val="16"/>
                <w:lang w:eastAsia="pl-PL"/>
              </w:rPr>
              <w:t>(200307)</w:t>
            </w:r>
          </w:p>
        </w:tc>
        <w:tc>
          <w:tcPr>
            <w:tcW w:w="547" w:type="pct"/>
            <w:tcBorders>
              <w:top w:val="single" w:sz="4" w:space="0" w:color="auto"/>
              <w:left w:val="nil"/>
              <w:bottom w:val="single" w:sz="4" w:space="0" w:color="auto"/>
              <w:right w:val="single" w:sz="4" w:space="0" w:color="auto"/>
            </w:tcBorders>
            <w:shd w:val="clear" w:color="auto" w:fill="FFFFFF" w:themeFill="background1"/>
            <w:noWrap/>
            <w:vAlign w:val="center"/>
          </w:tcPr>
          <w:p w14:paraId="7B6C5011" w14:textId="77777777" w:rsidR="0021201C" w:rsidRPr="0021201C" w:rsidRDefault="0021201C" w:rsidP="0021201C">
            <w:pPr>
              <w:spacing w:after="0" w:line="360" w:lineRule="auto"/>
              <w:jc w:val="center"/>
              <w:rPr>
                <w:rFonts w:ascii="Arial" w:eastAsia="Times New Roman" w:hAnsi="Arial" w:cs="Arial"/>
                <w:color w:val="000000"/>
                <w:sz w:val="16"/>
                <w:szCs w:val="16"/>
                <w:lang w:eastAsia="pl-PL"/>
              </w:rPr>
            </w:pPr>
            <w:r w:rsidRPr="0021201C">
              <w:rPr>
                <w:rFonts w:ascii="Arial" w:eastAsia="Times New Roman" w:hAnsi="Arial" w:cs="Arial"/>
                <w:color w:val="000000"/>
                <w:sz w:val="16"/>
                <w:szCs w:val="16"/>
                <w:lang w:eastAsia="pl-PL"/>
              </w:rPr>
              <w:t>Bioodpady</w:t>
            </w:r>
          </w:p>
          <w:p w14:paraId="386C9DED" w14:textId="05489052" w:rsidR="0021201C" w:rsidRPr="0021201C" w:rsidRDefault="0021201C" w:rsidP="0021201C">
            <w:pPr>
              <w:spacing w:after="0" w:line="360" w:lineRule="auto"/>
              <w:jc w:val="center"/>
              <w:rPr>
                <w:rFonts w:ascii="Arial" w:eastAsia="Times New Roman" w:hAnsi="Arial" w:cs="Arial"/>
                <w:color w:val="000000"/>
                <w:sz w:val="16"/>
                <w:szCs w:val="16"/>
                <w:lang w:eastAsia="pl-PL"/>
              </w:rPr>
            </w:pPr>
            <w:r w:rsidRPr="0021201C">
              <w:rPr>
                <w:rFonts w:ascii="Arial" w:eastAsia="Times New Roman" w:hAnsi="Arial" w:cs="Arial"/>
                <w:color w:val="000000"/>
                <w:sz w:val="16"/>
                <w:szCs w:val="16"/>
                <w:lang w:eastAsia="pl-PL"/>
              </w:rPr>
              <w:t>(200201, 200108)</w:t>
            </w:r>
          </w:p>
        </w:tc>
        <w:tc>
          <w:tcPr>
            <w:tcW w:w="470" w:type="pct"/>
            <w:tcBorders>
              <w:top w:val="single" w:sz="4" w:space="0" w:color="auto"/>
              <w:left w:val="nil"/>
              <w:bottom w:val="single" w:sz="4" w:space="0" w:color="auto"/>
              <w:right w:val="single" w:sz="4" w:space="0" w:color="auto"/>
            </w:tcBorders>
            <w:shd w:val="clear" w:color="auto" w:fill="FFFFFF" w:themeFill="background1"/>
            <w:vAlign w:val="center"/>
          </w:tcPr>
          <w:p w14:paraId="39F35AE0" w14:textId="4BD53BE2" w:rsidR="0021201C" w:rsidRPr="0021201C" w:rsidRDefault="0021201C" w:rsidP="0021201C">
            <w:pPr>
              <w:spacing w:after="0" w:line="360" w:lineRule="auto"/>
              <w:jc w:val="center"/>
              <w:rPr>
                <w:rFonts w:ascii="Arial" w:eastAsia="Times New Roman" w:hAnsi="Arial" w:cs="Arial"/>
                <w:color w:val="000000"/>
                <w:sz w:val="16"/>
                <w:szCs w:val="16"/>
                <w:lang w:eastAsia="pl-PL"/>
              </w:rPr>
            </w:pPr>
            <w:r w:rsidRPr="0021201C">
              <w:rPr>
                <w:rFonts w:ascii="Arial" w:eastAsia="Times New Roman" w:hAnsi="Arial" w:cs="Arial"/>
                <w:color w:val="000000"/>
                <w:sz w:val="16"/>
                <w:szCs w:val="16"/>
                <w:lang w:eastAsia="pl-PL"/>
              </w:rPr>
              <w:t>Papier (150101, 200101)</w:t>
            </w:r>
          </w:p>
        </w:tc>
        <w:tc>
          <w:tcPr>
            <w:tcW w:w="547" w:type="pct"/>
            <w:tcBorders>
              <w:top w:val="single" w:sz="4" w:space="0" w:color="auto"/>
              <w:left w:val="nil"/>
              <w:bottom w:val="single" w:sz="4" w:space="0" w:color="auto"/>
              <w:right w:val="single" w:sz="4" w:space="0" w:color="auto"/>
            </w:tcBorders>
            <w:shd w:val="clear" w:color="auto" w:fill="FFFFFF" w:themeFill="background1"/>
            <w:vAlign w:val="center"/>
          </w:tcPr>
          <w:p w14:paraId="4E671961" w14:textId="77777777" w:rsidR="0021201C" w:rsidRPr="0021201C" w:rsidRDefault="0021201C" w:rsidP="0021201C">
            <w:pPr>
              <w:spacing w:after="0" w:line="360" w:lineRule="auto"/>
              <w:jc w:val="center"/>
              <w:rPr>
                <w:rFonts w:ascii="Arial" w:eastAsia="Times New Roman" w:hAnsi="Arial" w:cs="Arial"/>
                <w:color w:val="000000"/>
                <w:sz w:val="16"/>
                <w:szCs w:val="16"/>
                <w:lang w:eastAsia="pl-PL"/>
              </w:rPr>
            </w:pPr>
            <w:r w:rsidRPr="0021201C">
              <w:rPr>
                <w:rFonts w:ascii="Arial" w:eastAsia="Times New Roman" w:hAnsi="Arial" w:cs="Arial"/>
                <w:color w:val="000000"/>
                <w:sz w:val="16"/>
                <w:szCs w:val="16"/>
                <w:lang w:eastAsia="pl-PL"/>
              </w:rPr>
              <w:t>Tworzywa sztuczne</w:t>
            </w:r>
          </w:p>
          <w:p w14:paraId="47F20BAE" w14:textId="644574A1" w:rsidR="0021201C" w:rsidRPr="0021201C" w:rsidRDefault="0021201C" w:rsidP="0021201C">
            <w:pPr>
              <w:spacing w:after="0" w:line="360" w:lineRule="auto"/>
              <w:jc w:val="center"/>
              <w:rPr>
                <w:rFonts w:ascii="Arial" w:eastAsia="Times New Roman" w:hAnsi="Arial" w:cs="Arial"/>
                <w:color w:val="000000"/>
                <w:sz w:val="16"/>
                <w:szCs w:val="16"/>
                <w:lang w:eastAsia="pl-PL"/>
              </w:rPr>
            </w:pPr>
            <w:r w:rsidRPr="0021201C">
              <w:rPr>
                <w:rFonts w:ascii="Arial" w:eastAsia="Times New Roman" w:hAnsi="Arial" w:cs="Arial"/>
                <w:color w:val="000000"/>
                <w:sz w:val="16"/>
                <w:szCs w:val="16"/>
                <w:lang w:eastAsia="pl-PL"/>
              </w:rPr>
              <w:t>(150102, 200139)</w:t>
            </w:r>
          </w:p>
        </w:tc>
        <w:tc>
          <w:tcPr>
            <w:tcW w:w="466" w:type="pct"/>
            <w:tcBorders>
              <w:top w:val="single" w:sz="4" w:space="0" w:color="auto"/>
              <w:left w:val="nil"/>
              <w:bottom w:val="single" w:sz="4" w:space="0" w:color="auto"/>
              <w:right w:val="single" w:sz="4" w:space="0" w:color="auto"/>
            </w:tcBorders>
            <w:shd w:val="clear" w:color="auto" w:fill="FFFFFF" w:themeFill="background1"/>
            <w:vAlign w:val="center"/>
          </w:tcPr>
          <w:p w14:paraId="57982EE3" w14:textId="77777777" w:rsidR="0021201C" w:rsidRPr="0021201C" w:rsidRDefault="0021201C" w:rsidP="0021201C">
            <w:pPr>
              <w:spacing w:after="0" w:line="360" w:lineRule="auto"/>
              <w:jc w:val="center"/>
              <w:rPr>
                <w:rFonts w:ascii="Arial" w:eastAsia="Times New Roman" w:hAnsi="Arial" w:cs="Arial"/>
                <w:color w:val="000000"/>
                <w:sz w:val="16"/>
                <w:szCs w:val="16"/>
                <w:lang w:eastAsia="pl-PL"/>
              </w:rPr>
            </w:pPr>
            <w:r w:rsidRPr="0021201C">
              <w:rPr>
                <w:rFonts w:ascii="Arial" w:eastAsia="Times New Roman" w:hAnsi="Arial" w:cs="Arial"/>
                <w:color w:val="000000"/>
                <w:sz w:val="16"/>
                <w:szCs w:val="16"/>
                <w:lang w:eastAsia="pl-PL"/>
              </w:rPr>
              <w:t>Metal</w:t>
            </w:r>
          </w:p>
          <w:p w14:paraId="2BB6F6EB" w14:textId="044B919C" w:rsidR="0021201C" w:rsidRPr="0021201C" w:rsidRDefault="0021201C" w:rsidP="0021201C">
            <w:pPr>
              <w:spacing w:after="0" w:line="360" w:lineRule="auto"/>
              <w:jc w:val="center"/>
              <w:rPr>
                <w:rFonts w:ascii="Arial" w:eastAsia="Times New Roman" w:hAnsi="Arial" w:cs="Arial"/>
                <w:color w:val="000000"/>
                <w:sz w:val="16"/>
                <w:szCs w:val="16"/>
                <w:lang w:eastAsia="pl-PL"/>
              </w:rPr>
            </w:pPr>
            <w:r w:rsidRPr="0021201C">
              <w:rPr>
                <w:rFonts w:ascii="Arial" w:eastAsia="Times New Roman" w:hAnsi="Arial" w:cs="Arial"/>
                <w:color w:val="000000"/>
                <w:sz w:val="16"/>
                <w:szCs w:val="16"/>
                <w:lang w:eastAsia="pl-PL"/>
              </w:rPr>
              <w:t>(150104, 200140)</w:t>
            </w:r>
          </w:p>
        </w:tc>
      </w:tr>
      <w:tr w:rsidR="0021201C" w:rsidRPr="0021201C" w14:paraId="26866398" w14:textId="77777777" w:rsidTr="00B72E5C">
        <w:trPr>
          <w:trHeight w:val="300"/>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14:paraId="1718615A" w14:textId="77777777" w:rsidR="0021201C" w:rsidRPr="0021201C" w:rsidRDefault="0021201C" w:rsidP="0021201C">
            <w:pPr>
              <w:spacing w:after="0" w:line="360" w:lineRule="auto"/>
              <w:rPr>
                <w:rFonts w:ascii="Arial" w:eastAsia="Times New Roman" w:hAnsi="Arial" w:cs="Arial"/>
                <w:bCs/>
                <w:sz w:val="16"/>
                <w:szCs w:val="16"/>
                <w:lang w:eastAsia="pl-PL"/>
              </w:rPr>
            </w:pPr>
            <w:r w:rsidRPr="0021201C">
              <w:rPr>
                <w:rFonts w:ascii="Arial" w:eastAsia="Times New Roman" w:hAnsi="Arial" w:cs="Arial"/>
                <w:bCs/>
                <w:sz w:val="16"/>
                <w:szCs w:val="16"/>
                <w:lang w:eastAsia="pl-PL"/>
              </w:rPr>
              <w:t>2020</w:t>
            </w:r>
          </w:p>
        </w:tc>
        <w:tc>
          <w:tcPr>
            <w:tcW w:w="623" w:type="pct"/>
            <w:tcBorders>
              <w:top w:val="nil"/>
              <w:left w:val="nil"/>
              <w:bottom w:val="single" w:sz="4" w:space="0" w:color="auto"/>
              <w:right w:val="single" w:sz="4" w:space="0" w:color="auto"/>
            </w:tcBorders>
            <w:shd w:val="clear" w:color="000000" w:fill="FFFFFF"/>
            <w:vAlign w:val="center"/>
            <w:hideMark/>
          </w:tcPr>
          <w:p w14:paraId="1D5B8573" w14:textId="77777777" w:rsidR="0021201C" w:rsidRPr="0021201C" w:rsidRDefault="0021201C" w:rsidP="0021201C">
            <w:pPr>
              <w:spacing w:after="0" w:line="360" w:lineRule="auto"/>
              <w:jc w:val="right"/>
              <w:rPr>
                <w:rFonts w:ascii="Arial" w:eastAsia="Times New Roman" w:hAnsi="Arial" w:cs="Arial"/>
                <w:color w:val="000000"/>
                <w:sz w:val="16"/>
                <w:szCs w:val="16"/>
                <w:lang w:eastAsia="pl-PL"/>
              </w:rPr>
            </w:pPr>
            <w:r w:rsidRPr="0021201C">
              <w:rPr>
                <w:rFonts w:ascii="Arial" w:eastAsia="Times New Roman" w:hAnsi="Arial" w:cs="Arial"/>
                <w:color w:val="000000"/>
                <w:sz w:val="16"/>
                <w:szCs w:val="16"/>
                <w:lang w:eastAsia="pl-PL"/>
              </w:rPr>
              <w:t>32 955</w:t>
            </w:r>
          </w:p>
        </w:tc>
        <w:tc>
          <w:tcPr>
            <w:tcW w:w="785" w:type="pct"/>
            <w:tcBorders>
              <w:top w:val="nil"/>
              <w:left w:val="nil"/>
              <w:bottom w:val="single" w:sz="4" w:space="0" w:color="auto"/>
              <w:right w:val="single" w:sz="4" w:space="0" w:color="auto"/>
            </w:tcBorders>
            <w:shd w:val="clear" w:color="000000" w:fill="FFFFFF"/>
            <w:vAlign w:val="center"/>
            <w:hideMark/>
          </w:tcPr>
          <w:p w14:paraId="5B1B58C1" w14:textId="77777777" w:rsidR="0021201C" w:rsidRPr="0021201C" w:rsidRDefault="0021201C" w:rsidP="0021201C">
            <w:pPr>
              <w:spacing w:after="0" w:line="360" w:lineRule="auto"/>
              <w:jc w:val="right"/>
              <w:rPr>
                <w:rFonts w:ascii="Arial" w:eastAsia="Times New Roman" w:hAnsi="Arial" w:cs="Arial"/>
                <w:color w:val="000000"/>
                <w:sz w:val="16"/>
                <w:szCs w:val="16"/>
                <w:lang w:eastAsia="pl-PL"/>
              </w:rPr>
            </w:pPr>
            <w:r w:rsidRPr="0021201C">
              <w:rPr>
                <w:rFonts w:ascii="Arial" w:eastAsia="Times New Roman" w:hAnsi="Arial" w:cs="Arial"/>
                <w:color w:val="000000"/>
                <w:sz w:val="16"/>
                <w:szCs w:val="16"/>
                <w:lang w:eastAsia="pl-PL"/>
              </w:rPr>
              <w:t>27 606</w:t>
            </w:r>
          </w:p>
        </w:tc>
        <w:tc>
          <w:tcPr>
            <w:tcW w:w="469" w:type="pct"/>
            <w:tcBorders>
              <w:top w:val="nil"/>
              <w:left w:val="nil"/>
              <w:bottom w:val="single" w:sz="4" w:space="0" w:color="auto"/>
              <w:right w:val="single" w:sz="4" w:space="0" w:color="auto"/>
            </w:tcBorders>
            <w:shd w:val="clear" w:color="000000" w:fill="FFFFFF"/>
            <w:vAlign w:val="center"/>
            <w:hideMark/>
          </w:tcPr>
          <w:p w14:paraId="4328C4FF" w14:textId="77777777" w:rsidR="0021201C" w:rsidRPr="0021201C" w:rsidRDefault="0021201C" w:rsidP="0021201C">
            <w:pPr>
              <w:spacing w:after="0" w:line="360" w:lineRule="auto"/>
              <w:jc w:val="right"/>
              <w:rPr>
                <w:rFonts w:ascii="Arial" w:eastAsia="Times New Roman" w:hAnsi="Arial" w:cs="Arial"/>
                <w:color w:val="000000"/>
                <w:sz w:val="16"/>
                <w:szCs w:val="16"/>
                <w:lang w:eastAsia="pl-PL"/>
              </w:rPr>
            </w:pPr>
            <w:r w:rsidRPr="0021201C">
              <w:rPr>
                <w:rFonts w:ascii="Arial" w:eastAsia="Times New Roman" w:hAnsi="Arial" w:cs="Arial"/>
                <w:color w:val="000000"/>
                <w:sz w:val="16"/>
                <w:szCs w:val="16"/>
                <w:lang w:eastAsia="pl-PL"/>
              </w:rPr>
              <w:t>22 742</w:t>
            </w:r>
          </w:p>
        </w:tc>
        <w:tc>
          <w:tcPr>
            <w:tcW w:w="781" w:type="pct"/>
            <w:tcBorders>
              <w:top w:val="nil"/>
              <w:left w:val="nil"/>
              <w:bottom w:val="single" w:sz="4" w:space="0" w:color="auto"/>
              <w:right w:val="single" w:sz="4" w:space="0" w:color="auto"/>
            </w:tcBorders>
            <w:shd w:val="clear" w:color="000000" w:fill="FFFFFF"/>
            <w:vAlign w:val="center"/>
            <w:hideMark/>
          </w:tcPr>
          <w:p w14:paraId="0E1A3F29" w14:textId="77777777" w:rsidR="0021201C" w:rsidRPr="0021201C" w:rsidRDefault="0021201C" w:rsidP="0021201C">
            <w:pPr>
              <w:spacing w:after="0" w:line="360" w:lineRule="auto"/>
              <w:jc w:val="right"/>
              <w:rPr>
                <w:rFonts w:ascii="Arial" w:eastAsia="Times New Roman" w:hAnsi="Arial" w:cs="Arial"/>
                <w:color w:val="000000"/>
                <w:sz w:val="16"/>
                <w:szCs w:val="16"/>
                <w:lang w:eastAsia="pl-PL"/>
              </w:rPr>
            </w:pPr>
            <w:r w:rsidRPr="0021201C">
              <w:rPr>
                <w:rFonts w:ascii="Arial" w:eastAsia="Times New Roman" w:hAnsi="Arial" w:cs="Arial"/>
                <w:color w:val="000000"/>
                <w:sz w:val="16"/>
                <w:szCs w:val="16"/>
                <w:lang w:eastAsia="pl-PL"/>
              </w:rPr>
              <w:t>15 136</w:t>
            </w:r>
          </w:p>
        </w:tc>
        <w:tc>
          <w:tcPr>
            <w:tcW w:w="547" w:type="pct"/>
            <w:tcBorders>
              <w:top w:val="nil"/>
              <w:left w:val="nil"/>
              <w:bottom w:val="single" w:sz="4" w:space="0" w:color="auto"/>
              <w:right w:val="single" w:sz="4" w:space="0" w:color="auto"/>
            </w:tcBorders>
            <w:shd w:val="clear" w:color="auto" w:fill="auto"/>
            <w:noWrap/>
            <w:vAlign w:val="bottom"/>
            <w:hideMark/>
          </w:tcPr>
          <w:p w14:paraId="1FF5B72D" w14:textId="77777777" w:rsidR="0021201C" w:rsidRPr="0021201C" w:rsidRDefault="0021201C" w:rsidP="0021201C">
            <w:pPr>
              <w:spacing w:after="0" w:line="360" w:lineRule="auto"/>
              <w:jc w:val="right"/>
              <w:rPr>
                <w:rFonts w:ascii="Arial" w:eastAsia="Times New Roman" w:hAnsi="Arial" w:cs="Arial"/>
                <w:color w:val="000000"/>
                <w:sz w:val="16"/>
                <w:szCs w:val="16"/>
                <w:lang w:eastAsia="pl-PL"/>
              </w:rPr>
            </w:pPr>
            <w:r w:rsidRPr="0021201C">
              <w:rPr>
                <w:rFonts w:ascii="Arial" w:eastAsia="Times New Roman" w:hAnsi="Arial" w:cs="Arial"/>
                <w:color w:val="000000"/>
                <w:sz w:val="16"/>
                <w:szCs w:val="16"/>
                <w:lang w:eastAsia="pl-PL"/>
              </w:rPr>
              <w:t>13 039</w:t>
            </w:r>
          </w:p>
        </w:tc>
        <w:tc>
          <w:tcPr>
            <w:tcW w:w="470" w:type="pct"/>
            <w:tcBorders>
              <w:top w:val="nil"/>
              <w:left w:val="nil"/>
              <w:bottom w:val="single" w:sz="4" w:space="0" w:color="auto"/>
              <w:right w:val="single" w:sz="4" w:space="0" w:color="auto"/>
            </w:tcBorders>
            <w:shd w:val="clear" w:color="000000" w:fill="FFFFFF"/>
            <w:vAlign w:val="center"/>
            <w:hideMark/>
          </w:tcPr>
          <w:p w14:paraId="3081046D" w14:textId="77777777" w:rsidR="0021201C" w:rsidRPr="0021201C" w:rsidRDefault="0021201C" w:rsidP="0021201C">
            <w:pPr>
              <w:spacing w:after="0" w:line="360" w:lineRule="auto"/>
              <w:jc w:val="right"/>
              <w:rPr>
                <w:rFonts w:ascii="Arial" w:eastAsia="Times New Roman" w:hAnsi="Arial" w:cs="Arial"/>
                <w:color w:val="000000"/>
                <w:sz w:val="16"/>
                <w:szCs w:val="16"/>
                <w:lang w:eastAsia="pl-PL"/>
              </w:rPr>
            </w:pPr>
            <w:r w:rsidRPr="0021201C">
              <w:rPr>
                <w:rFonts w:ascii="Arial" w:eastAsia="Times New Roman" w:hAnsi="Arial" w:cs="Arial"/>
                <w:color w:val="000000"/>
                <w:sz w:val="16"/>
                <w:szCs w:val="16"/>
                <w:lang w:eastAsia="pl-PL"/>
              </w:rPr>
              <w:t>12 598</w:t>
            </w:r>
          </w:p>
        </w:tc>
        <w:tc>
          <w:tcPr>
            <w:tcW w:w="547" w:type="pct"/>
            <w:tcBorders>
              <w:top w:val="nil"/>
              <w:left w:val="nil"/>
              <w:bottom w:val="single" w:sz="4" w:space="0" w:color="auto"/>
              <w:right w:val="single" w:sz="4" w:space="0" w:color="auto"/>
            </w:tcBorders>
            <w:shd w:val="clear" w:color="000000" w:fill="FFFFFF"/>
            <w:vAlign w:val="center"/>
            <w:hideMark/>
          </w:tcPr>
          <w:p w14:paraId="6093A396" w14:textId="77777777" w:rsidR="0021201C" w:rsidRPr="0021201C" w:rsidRDefault="0021201C" w:rsidP="0021201C">
            <w:pPr>
              <w:spacing w:after="0" w:line="360" w:lineRule="auto"/>
              <w:jc w:val="right"/>
              <w:rPr>
                <w:rFonts w:ascii="Arial" w:eastAsia="Times New Roman" w:hAnsi="Arial" w:cs="Arial"/>
                <w:color w:val="000000"/>
                <w:sz w:val="16"/>
                <w:szCs w:val="16"/>
                <w:lang w:eastAsia="pl-PL"/>
              </w:rPr>
            </w:pPr>
            <w:r w:rsidRPr="0021201C">
              <w:rPr>
                <w:rFonts w:ascii="Arial" w:eastAsia="Times New Roman" w:hAnsi="Arial" w:cs="Arial"/>
                <w:color w:val="000000"/>
                <w:sz w:val="16"/>
                <w:szCs w:val="16"/>
                <w:lang w:eastAsia="pl-PL"/>
              </w:rPr>
              <w:t>5 539</w:t>
            </w:r>
          </w:p>
        </w:tc>
        <w:tc>
          <w:tcPr>
            <w:tcW w:w="466" w:type="pct"/>
            <w:tcBorders>
              <w:top w:val="nil"/>
              <w:left w:val="nil"/>
              <w:bottom w:val="single" w:sz="4" w:space="0" w:color="auto"/>
              <w:right w:val="single" w:sz="4" w:space="0" w:color="auto"/>
            </w:tcBorders>
            <w:shd w:val="clear" w:color="000000" w:fill="FFFFFF"/>
            <w:vAlign w:val="center"/>
            <w:hideMark/>
          </w:tcPr>
          <w:p w14:paraId="1AF7911A" w14:textId="77777777" w:rsidR="0021201C" w:rsidRPr="0021201C" w:rsidRDefault="0021201C" w:rsidP="0021201C">
            <w:pPr>
              <w:spacing w:after="0" w:line="360" w:lineRule="auto"/>
              <w:jc w:val="right"/>
              <w:rPr>
                <w:rFonts w:ascii="Arial" w:eastAsia="Times New Roman" w:hAnsi="Arial" w:cs="Arial"/>
                <w:color w:val="000000"/>
                <w:sz w:val="16"/>
                <w:szCs w:val="16"/>
                <w:lang w:eastAsia="pl-PL"/>
              </w:rPr>
            </w:pPr>
            <w:r w:rsidRPr="0021201C">
              <w:rPr>
                <w:rFonts w:ascii="Arial" w:eastAsia="Times New Roman" w:hAnsi="Arial" w:cs="Arial"/>
                <w:color w:val="000000"/>
                <w:sz w:val="16"/>
                <w:szCs w:val="16"/>
                <w:lang w:eastAsia="pl-PL"/>
              </w:rPr>
              <w:t>1 225</w:t>
            </w:r>
          </w:p>
        </w:tc>
      </w:tr>
      <w:tr w:rsidR="0021201C" w:rsidRPr="0021201C" w14:paraId="79A2AB10" w14:textId="77777777" w:rsidTr="00B72E5C">
        <w:trPr>
          <w:trHeight w:val="300"/>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14:paraId="0CA78D32" w14:textId="77777777" w:rsidR="0021201C" w:rsidRPr="0021201C" w:rsidRDefault="0021201C" w:rsidP="0021201C">
            <w:pPr>
              <w:spacing w:after="0" w:line="360" w:lineRule="auto"/>
              <w:rPr>
                <w:rFonts w:ascii="Arial" w:eastAsia="Times New Roman" w:hAnsi="Arial" w:cs="Arial"/>
                <w:bCs/>
                <w:sz w:val="16"/>
                <w:szCs w:val="16"/>
                <w:lang w:eastAsia="pl-PL"/>
              </w:rPr>
            </w:pPr>
            <w:r w:rsidRPr="0021201C">
              <w:rPr>
                <w:rFonts w:ascii="Arial" w:eastAsia="Times New Roman" w:hAnsi="Arial" w:cs="Arial"/>
                <w:bCs/>
                <w:sz w:val="16"/>
                <w:szCs w:val="16"/>
                <w:lang w:eastAsia="pl-PL"/>
              </w:rPr>
              <w:t>2021</w:t>
            </w:r>
          </w:p>
        </w:tc>
        <w:tc>
          <w:tcPr>
            <w:tcW w:w="623" w:type="pct"/>
            <w:tcBorders>
              <w:top w:val="nil"/>
              <w:left w:val="nil"/>
              <w:bottom w:val="single" w:sz="4" w:space="0" w:color="auto"/>
              <w:right w:val="single" w:sz="4" w:space="0" w:color="auto"/>
            </w:tcBorders>
            <w:shd w:val="clear" w:color="auto" w:fill="auto"/>
            <w:noWrap/>
            <w:vAlign w:val="bottom"/>
            <w:hideMark/>
          </w:tcPr>
          <w:p w14:paraId="12E07BE0" w14:textId="77777777" w:rsidR="0021201C" w:rsidRPr="0021201C" w:rsidRDefault="0021201C" w:rsidP="0021201C">
            <w:pPr>
              <w:spacing w:after="0" w:line="360" w:lineRule="auto"/>
              <w:jc w:val="right"/>
              <w:rPr>
                <w:rFonts w:ascii="Arial" w:eastAsia="Times New Roman" w:hAnsi="Arial" w:cs="Arial"/>
                <w:sz w:val="16"/>
                <w:szCs w:val="16"/>
                <w:lang w:eastAsia="pl-PL"/>
              </w:rPr>
            </w:pPr>
            <w:r w:rsidRPr="0021201C">
              <w:rPr>
                <w:rFonts w:ascii="Arial" w:eastAsia="Times New Roman" w:hAnsi="Arial" w:cs="Arial"/>
                <w:sz w:val="16"/>
                <w:szCs w:val="16"/>
                <w:lang w:eastAsia="pl-PL"/>
              </w:rPr>
              <w:t>30 042</w:t>
            </w:r>
          </w:p>
        </w:tc>
        <w:tc>
          <w:tcPr>
            <w:tcW w:w="785" w:type="pct"/>
            <w:tcBorders>
              <w:top w:val="nil"/>
              <w:left w:val="nil"/>
              <w:bottom w:val="single" w:sz="4" w:space="0" w:color="auto"/>
              <w:right w:val="single" w:sz="4" w:space="0" w:color="auto"/>
            </w:tcBorders>
            <w:shd w:val="clear" w:color="auto" w:fill="auto"/>
            <w:noWrap/>
            <w:vAlign w:val="bottom"/>
            <w:hideMark/>
          </w:tcPr>
          <w:p w14:paraId="48FD0981" w14:textId="77777777" w:rsidR="0021201C" w:rsidRPr="0021201C" w:rsidRDefault="0021201C" w:rsidP="0021201C">
            <w:pPr>
              <w:spacing w:after="0" w:line="360" w:lineRule="auto"/>
              <w:jc w:val="right"/>
              <w:rPr>
                <w:rFonts w:ascii="Arial" w:eastAsia="Times New Roman" w:hAnsi="Arial" w:cs="Arial"/>
                <w:sz w:val="16"/>
                <w:szCs w:val="16"/>
                <w:lang w:eastAsia="pl-PL"/>
              </w:rPr>
            </w:pPr>
            <w:r w:rsidRPr="0021201C">
              <w:rPr>
                <w:rFonts w:ascii="Arial" w:eastAsia="Times New Roman" w:hAnsi="Arial" w:cs="Arial"/>
                <w:sz w:val="16"/>
                <w:szCs w:val="16"/>
                <w:lang w:eastAsia="pl-PL"/>
              </w:rPr>
              <w:t>31 280</w:t>
            </w:r>
          </w:p>
        </w:tc>
        <w:tc>
          <w:tcPr>
            <w:tcW w:w="469" w:type="pct"/>
            <w:tcBorders>
              <w:top w:val="nil"/>
              <w:left w:val="nil"/>
              <w:bottom w:val="single" w:sz="4" w:space="0" w:color="auto"/>
              <w:right w:val="single" w:sz="4" w:space="0" w:color="auto"/>
            </w:tcBorders>
            <w:shd w:val="clear" w:color="auto" w:fill="auto"/>
            <w:noWrap/>
            <w:vAlign w:val="bottom"/>
            <w:hideMark/>
          </w:tcPr>
          <w:p w14:paraId="2E627E7E" w14:textId="77777777" w:rsidR="0021201C" w:rsidRPr="0021201C" w:rsidRDefault="0021201C" w:rsidP="0021201C">
            <w:pPr>
              <w:spacing w:after="0" w:line="360" w:lineRule="auto"/>
              <w:jc w:val="right"/>
              <w:rPr>
                <w:rFonts w:ascii="Arial" w:eastAsia="Times New Roman" w:hAnsi="Arial" w:cs="Arial"/>
                <w:sz w:val="16"/>
                <w:szCs w:val="16"/>
                <w:lang w:eastAsia="pl-PL"/>
              </w:rPr>
            </w:pPr>
            <w:r w:rsidRPr="0021201C">
              <w:rPr>
                <w:rFonts w:ascii="Arial" w:eastAsia="Times New Roman" w:hAnsi="Arial" w:cs="Arial"/>
                <w:sz w:val="16"/>
                <w:szCs w:val="16"/>
                <w:lang w:eastAsia="pl-PL"/>
              </w:rPr>
              <w:t>22 817</w:t>
            </w:r>
          </w:p>
        </w:tc>
        <w:tc>
          <w:tcPr>
            <w:tcW w:w="781" w:type="pct"/>
            <w:tcBorders>
              <w:top w:val="nil"/>
              <w:left w:val="nil"/>
              <w:bottom w:val="single" w:sz="4" w:space="0" w:color="auto"/>
              <w:right w:val="single" w:sz="4" w:space="0" w:color="auto"/>
            </w:tcBorders>
            <w:shd w:val="clear" w:color="auto" w:fill="auto"/>
            <w:noWrap/>
            <w:vAlign w:val="bottom"/>
            <w:hideMark/>
          </w:tcPr>
          <w:p w14:paraId="139B7F71" w14:textId="77777777" w:rsidR="0021201C" w:rsidRPr="0021201C" w:rsidRDefault="0021201C" w:rsidP="0021201C">
            <w:pPr>
              <w:spacing w:after="0" w:line="360" w:lineRule="auto"/>
              <w:jc w:val="right"/>
              <w:rPr>
                <w:rFonts w:ascii="Arial" w:eastAsia="Times New Roman" w:hAnsi="Arial" w:cs="Arial"/>
                <w:sz w:val="16"/>
                <w:szCs w:val="16"/>
                <w:lang w:eastAsia="pl-PL"/>
              </w:rPr>
            </w:pPr>
            <w:r w:rsidRPr="0021201C">
              <w:rPr>
                <w:rFonts w:ascii="Arial" w:eastAsia="Times New Roman" w:hAnsi="Arial" w:cs="Arial"/>
                <w:sz w:val="16"/>
                <w:szCs w:val="16"/>
                <w:lang w:eastAsia="pl-PL"/>
              </w:rPr>
              <w:t>17 043</w:t>
            </w:r>
          </w:p>
        </w:tc>
        <w:tc>
          <w:tcPr>
            <w:tcW w:w="547" w:type="pct"/>
            <w:tcBorders>
              <w:top w:val="nil"/>
              <w:left w:val="nil"/>
              <w:bottom w:val="single" w:sz="4" w:space="0" w:color="auto"/>
              <w:right w:val="single" w:sz="4" w:space="0" w:color="auto"/>
            </w:tcBorders>
            <w:shd w:val="clear" w:color="auto" w:fill="auto"/>
            <w:noWrap/>
            <w:vAlign w:val="bottom"/>
            <w:hideMark/>
          </w:tcPr>
          <w:p w14:paraId="4F74D975" w14:textId="77777777" w:rsidR="0021201C" w:rsidRPr="0021201C" w:rsidRDefault="0021201C" w:rsidP="0021201C">
            <w:pPr>
              <w:spacing w:after="0" w:line="360" w:lineRule="auto"/>
              <w:jc w:val="right"/>
              <w:rPr>
                <w:rFonts w:ascii="Arial" w:eastAsia="Times New Roman" w:hAnsi="Arial" w:cs="Arial"/>
                <w:color w:val="000000"/>
                <w:sz w:val="16"/>
                <w:szCs w:val="16"/>
                <w:lang w:eastAsia="pl-PL"/>
              </w:rPr>
            </w:pPr>
            <w:r w:rsidRPr="0021201C">
              <w:rPr>
                <w:rFonts w:ascii="Arial" w:eastAsia="Times New Roman" w:hAnsi="Arial" w:cs="Arial"/>
                <w:color w:val="000000"/>
                <w:sz w:val="16"/>
                <w:szCs w:val="16"/>
                <w:lang w:eastAsia="pl-PL"/>
              </w:rPr>
              <w:t>19 963</w:t>
            </w:r>
          </w:p>
        </w:tc>
        <w:tc>
          <w:tcPr>
            <w:tcW w:w="470" w:type="pct"/>
            <w:tcBorders>
              <w:top w:val="nil"/>
              <w:left w:val="nil"/>
              <w:bottom w:val="single" w:sz="4" w:space="0" w:color="auto"/>
              <w:right w:val="single" w:sz="4" w:space="0" w:color="auto"/>
            </w:tcBorders>
            <w:shd w:val="clear" w:color="auto" w:fill="auto"/>
            <w:noWrap/>
            <w:vAlign w:val="bottom"/>
            <w:hideMark/>
          </w:tcPr>
          <w:p w14:paraId="50C73B50" w14:textId="77777777" w:rsidR="0021201C" w:rsidRPr="0021201C" w:rsidRDefault="0021201C" w:rsidP="0021201C">
            <w:pPr>
              <w:spacing w:after="0" w:line="360" w:lineRule="auto"/>
              <w:jc w:val="right"/>
              <w:rPr>
                <w:rFonts w:ascii="Arial" w:eastAsia="Times New Roman" w:hAnsi="Arial" w:cs="Arial"/>
                <w:sz w:val="16"/>
                <w:szCs w:val="16"/>
                <w:lang w:eastAsia="pl-PL"/>
              </w:rPr>
            </w:pPr>
            <w:r w:rsidRPr="0021201C">
              <w:rPr>
                <w:rFonts w:ascii="Arial" w:eastAsia="Times New Roman" w:hAnsi="Arial" w:cs="Arial"/>
                <w:sz w:val="16"/>
                <w:szCs w:val="16"/>
                <w:lang w:eastAsia="pl-PL"/>
              </w:rPr>
              <w:t>17 144</w:t>
            </w:r>
          </w:p>
        </w:tc>
        <w:tc>
          <w:tcPr>
            <w:tcW w:w="547" w:type="pct"/>
            <w:tcBorders>
              <w:top w:val="nil"/>
              <w:left w:val="nil"/>
              <w:bottom w:val="single" w:sz="4" w:space="0" w:color="auto"/>
              <w:right w:val="single" w:sz="4" w:space="0" w:color="auto"/>
            </w:tcBorders>
            <w:shd w:val="clear" w:color="auto" w:fill="auto"/>
            <w:noWrap/>
            <w:vAlign w:val="bottom"/>
            <w:hideMark/>
          </w:tcPr>
          <w:p w14:paraId="063B55CA" w14:textId="77777777" w:rsidR="0021201C" w:rsidRPr="0021201C" w:rsidRDefault="0021201C" w:rsidP="0021201C">
            <w:pPr>
              <w:spacing w:after="0" w:line="360" w:lineRule="auto"/>
              <w:jc w:val="right"/>
              <w:rPr>
                <w:rFonts w:ascii="Arial" w:eastAsia="Times New Roman" w:hAnsi="Arial" w:cs="Arial"/>
                <w:sz w:val="16"/>
                <w:szCs w:val="16"/>
                <w:lang w:eastAsia="pl-PL"/>
              </w:rPr>
            </w:pPr>
            <w:r w:rsidRPr="0021201C">
              <w:rPr>
                <w:rFonts w:ascii="Arial" w:eastAsia="Times New Roman" w:hAnsi="Arial" w:cs="Arial"/>
                <w:sz w:val="16"/>
                <w:szCs w:val="16"/>
                <w:lang w:eastAsia="pl-PL"/>
              </w:rPr>
              <w:t>6 598</w:t>
            </w:r>
          </w:p>
        </w:tc>
        <w:tc>
          <w:tcPr>
            <w:tcW w:w="466" w:type="pct"/>
            <w:tcBorders>
              <w:top w:val="nil"/>
              <w:left w:val="nil"/>
              <w:bottom w:val="single" w:sz="4" w:space="0" w:color="auto"/>
              <w:right w:val="single" w:sz="4" w:space="0" w:color="auto"/>
            </w:tcBorders>
            <w:shd w:val="clear" w:color="auto" w:fill="auto"/>
            <w:noWrap/>
            <w:vAlign w:val="bottom"/>
            <w:hideMark/>
          </w:tcPr>
          <w:p w14:paraId="2D56E52D" w14:textId="77777777" w:rsidR="0021201C" w:rsidRPr="0021201C" w:rsidRDefault="0021201C" w:rsidP="0021201C">
            <w:pPr>
              <w:spacing w:after="0" w:line="360" w:lineRule="auto"/>
              <w:jc w:val="right"/>
              <w:rPr>
                <w:rFonts w:ascii="Arial" w:eastAsia="Times New Roman" w:hAnsi="Arial" w:cs="Arial"/>
                <w:sz w:val="16"/>
                <w:szCs w:val="16"/>
                <w:lang w:eastAsia="pl-PL"/>
              </w:rPr>
            </w:pPr>
            <w:r w:rsidRPr="0021201C">
              <w:rPr>
                <w:rFonts w:ascii="Arial" w:eastAsia="Times New Roman" w:hAnsi="Arial" w:cs="Arial"/>
                <w:sz w:val="16"/>
                <w:szCs w:val="16"/>
                <w:lang w:eastAsia="pl-PL"/>
              </w:rPr>
              <w:t>1 637</w:t>
            </w:r>
          </w:p>
        </w:tc>
      </w:tr>
      <w:tr w:rsidR="0021201C" w:rsidRPr="0021201C" w14:paraId="464E5658" w14:textId="77777777" w:rsidTr="00B72E5C">
        <w:trPr>
          <w:trHeight w:val="300"/>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14:paraId="70897C18" w14:textId="77777777" w:rsidR="0021201C" w:rsidRPr="0021201C" w:rsidRDefault="0021201C" w:rsidP="0021201C">
            <w:pPr>
              <w:spacing w:after="0" w:line="360" w:lineRule="auto"/>
              <w:rPr>
                <w:rFonts w:ascii="Arial" w:eastAsia="Times New Roman" w:hAnsi="Arial" w:cs="Arial"/>
                <w:bCs/>
                <w:sz w:val="16"/>
                <w:szCs w:val="16"/>
                <w:lang w:eastAsia="pl-PL"/>
              </w:rPr>
            </w:pPr>
            <w:r w:rsidRPr="0021201C">
              <w:rPr>
                <w:rFonts w:ascii="Arial" w:eastAsia="Times New Roman" w:hAnsi="Arial" w:cs="Arial"/>
                <w:bCs/>
                <w:sz w:val="16"/>
                <w:szCs w:val="16"/>
                <w:lang w:eastAsia="pl-PL"/>
              </w:rPr>
              <w:t>2022</w:t>
            </w:r>
          </w:p>
        </w:tc>
        <w:tc>
          <w:tcPr>
            <w:tcW w:w="623" w:type="pct"/>
            <w:tcBorders>
              <w:top w:val="nil"/>
              <w:left w:val="nil"/>
              <w:bottom w:val="single" w:sz="4" w:space="0" w:color="auto"/>
              <w:right w:val="single" w:sz="4" w:space="0" w:color="auto"/>
            </w:tcBorders>
            <w:shd w:val="clear" w:color="auto" w:fill="auto"/>
            <w:noWrap/>
            <w:vAlign w:val="bottom"/>
            <w:hideMark/>
          </w:tcPr>
          <w:p w14:paraId="656AAB83" w14:textId="77777777" w:rsidR="0021201C" w:rsidRPr="0021201C" w:rsidRDefault="0021201C" w:rsidP="0021201C">
            <w:pPr>
              <w:spacing w:after="0" w:line="360" w:lineRule="auto"/>
              <w:jc w:val="right"/>
              <w:rPr>
                <w:rFonts w:ascii="Arial" w:eastAsia="Times New Roman" w:hAnsi="Arial" w:cs="Arial"/>
                <w:sz w:val="16"/>
                <w:szCs w:val="16"/>
                <w:lang w:eastAsia="pl-PL"/>
              </w:rPr>
            </w:pPr>
            <w:r w:rsidRPr="0021201C">
              <w:rPr>
                <w:rFonts w:ascii="Arial" w:eastAsia="Times New Roman" w:hAnsi="Arial" w:cs="Arial"/>
                <w:sz w:val="16"/>
                <w:szCs w:val="16"/>
                <w:lang w:eastAsia="pl-PL"/>
              </w:rPr>
              <w:t>nd.</w:t>
            </w:r>
          </w:p>
        </w:tc>
        <w:tc>
          <w:tcPr>
            <w:tcW w:w="785" w:type="pct"/>
            <w:tcBorders>
              <w:top w:val="nil"/>
              <w:left w:val="nil"/>
              <w:bottom w:val="single" w:sz="4" w:space="0" w:color="auto"/>
              <w:right w:val="single" w:sz="4" w:space="0" w:color="auto"/>
            </w:tcBorders>
            <w:shd w:val="clear" w:color="auto" w:fill="auto"/>
            <w:noWrap/>
            <w:vAlign w:val="bottom"/>
            <w:hideMark/>
          </w:tcPr>
          <w:p w14:paraId="4842B81A" w14:textId="77777777" w:rsidR="0021201C" w:rsidRPr="0021201C" w:rsidRDefault="0021201C" w:rsidP="0021201C">
            <w:pPr>
              <w:spacing w:after="0" w:line="360" w:lineRule="auto"/>
              <w:jc w:val="right"/>
              <w:rPr>
                <w:rFonts w:ascii="Arial" w:eastAsia="Times New Roman" w:hAnsi="Arial" w:cs="Arial"/>
                <w:sz w:val="16"/>
                <w:szCs w:val="16"/>
                <w:lang w:eastAsia="pl-PL"/>
              </w:rPr>
            </w:pPr>
            <w:r w:rsidRPr="0021201C">
              <w:rPr>
                <w:rFonts w:ascii="Arial" w:eastAsia="Times New Roman" w:hAnsi="Arial" w:cs="Arial"/>
                <w:sz w:val="16"/>
                <w:szCs w:val="16"/>
                <w:lang w:eastAsia="pl-PL"/>
              </w:rPr>
              <w:t>31 672</w:t>
            </w:r>
          </w:p>
        </w:tc>
        <w:tc>
          <w:tcPr>
            <w:tcW w:w="469" w:type="pct"/>
            <w:tcBorders>
              <w:top w:val="nil"/>
              <w:left w:val="nil"/>
              <w:bottom w:val="single" w:sz="4" w:space="0" w:color="auto"/>
              <w:right w:val="single" w:sz="4" w:space="0" w:color="auto"/>
            </w:tcBorders>
            <w:shd w:val="clear" w:color="auto" w:fill="auto"/>
            <w:noWrap/>
            <w:vAlign w:val="bottom"/>
            <w:hideMark/>
          </w:tcPr>
          <w:p w14:paraId="429D8C6B" w14:textId="77777777" w:rsidR="0021201C" w:rsidRPr="0021201C" w:rsidRDefault="0021201C" w:rsidP="0021201C">
            <w:pPr>
              <w:spacing w:after="0" w:line="360" w:lineRule="auto"/>
              <w:jc w:val="right"/>
              <w:rPr>
                <w:rFonts w:ascii="Arial" w:eastAsia="Times New Roman" w:hAnsi="Arial" w:cs="Arial"/>
                <w:sz w:val="16"/>
                <w:szCs w:val="16"/>
                <w:lang w:eastAsia="pl-PL"/>
              </w:rPr>
            </w:pPr>
            <w:r w:rsidRPr="0021201C">
              <w:rPr>
                <w:rFonts w:ascii="Arial" w:eastAsia="Times New Roman" w:hAnsi="Arial" w:cs="Arial"/>
                <w:sz w:val="16"/>
                <w:szCs w:val="16"/>
                <w:lang w:eastAsia="pl-PL"/>
              </w:rPr>
              <w:t>20 313</w:t>
            </w:r>
          </w:p>
        </w:tc>
        <w:tc>
          <w:tcPr>
            <w:tcW w:w="781" w:type="pct"/>
            <w:tcBorders>
              <w:top w:val="nil"/>
              <w:left w:val="nil"/>
              <w:bottom w:val="single" w:sz="4" w:space="0" w:color="auto"/>
              <w:right w:val="single" w:sz="4" w:space="0" w:color="auto"/>
            </w:tcBorders>
            <w:shd w:val="clear" w:color="auto" w:fill="auto"/>
            <w:noWrap/>
            <w:vAlign w:val="bottom"/>
            <w:hideMark/>
          </w:tcPr>
          <w:p w14:paraId="3120CFF2" w14:textId="77777777" w:rsidR="0021201C" w:rsidRPr="0021201C" w:rsidRDefault="0021201C" w:rsidP="0021201C">
            <w:pPr>
              <w:spacing w:after="0" w:line="360" w:lineRule="auto"/>
              <w:jc w:val="right"/>
              <w:rPr>
                <w:rFonts w:ascii="Arial" w:eastAsia="Times New Roman" w:hAnsi="Arial" w:cs="Arial"/>
                <w:sz w:val="16"/>
                <w:szCs w:val="16"/>
                <w:lang w:eastAsia="pl-PL"/>
              </w:rPr>
            </w:pPr>
            <w:r w:rsidRPr="0021201C">
              <w:rPr>
                <w:rFonts w:ascii="Arial" w:eastAsia="Times New Roman" w:hAnsi="Arial" w:cs="Arial"/>
                <w:sz w:val="16"/>
                <w:szCs w:val="16"/>
                <w:lang w:eastAsia="pl-PL"/>
              </w:rPr>
              <w:t>13 647</w:t>
            </w:r>
          </w:p>
        </w:tc>
        <w:tc>
          <w:tcPr>
            <w:tcW w:w="547" w:type="pct"/>
            <w:tcBorders>
              <w:top w:val="nil"/>
              <w:left w:val="nil"/>
              <w:bottom w:val="single" w:sz="4" w:space="0" w:color="auto"/>
              <w:right w:val="single" w:sz="4" w:space="0" w:color="auto"/>
            </w:tcBorders>
            <w:shd w:val="clear" w:color="auto" w:fill="auto"/>
            <w:noWrap/>
            <w:vAlign w:val="bottom"/>
            <w:hideMark/>
          </w:tcPr>
          <w:p w14:paraId="52D6400B" w14:textId="77777777" w:rsidR="0021201C" w:rsidRPr="0021201C" w:rsidRDefault="0021201C" w:rsidP="0021201C">
            <w:pPr>
              <w:spacing w:after="0" w:line="360" w:lineRule="auto"/>
              <w:jc w:val="right"/>
              <w:rPr>
                <w:rFonts w:ascii="Arial" w:eastAsia="Times New Roman" w:hAnsi="Arial" w:cs="Arial"/>
                <w:color w:val="000000"/>
                <w:sz w:val="16"/>
                <w:szCs w:val="16"/>
                <w:lang w:eastAsia="pl-PL"/>
              </w:rPr>
            </w:pPr>
            <w:r w:rsidRPr="0021201C">
              <w:rPr>
                <w:rFonts w:ascii="Arial" w:eastAsia="Times New Roman" w:hAnsi="Arial" w:cs="Arial"/>
                <w:color w:val="000000"/>
                <w:sz w:val="16"/>
                <w:szCs w:val="16"/>
                <w:lang w:eastAsia="pl-PL"/>
              </w:rPr>
              <w:t>23 142</w:t>
            </w:r>
          </w:p>
        </w:tc>
        <w:tc>
          <w:tcPr>
            <w:tcW w:w="470" w:type="pct"/>
            <w:tcBorders>
              <w:top w:val="nil"/>
              <w:left w:val="nil"/>
              <w:bottom w:val="single" w:sz="4" w:space="0" w:color="auto"/>
              <w:right w:val="single" w:sz="4" w:space="0" w:color="auto"/>
            </w:tcBorders>
            <w:shd w:val="clear" w:color="auto" w:fill="auto"/>
            <w:noWrap/>
            <w:vAlign w:val="bottom"/>
            <w:hideMark/>
          </w:tcPr>
          <w:p w14:paraId="0063CAA1" w14:textId="77777777" w:rsidR="0021201C" w:rsidRPr="0021201C" w:rsidRDefault="0021201C" w:rsidP="0021201C">
            <w:pPr>
              <w:spacing w:after="0" w:line="360" w:lineRule="auto"/>
              <w:jc w:val="right"/>
              <w:rPr>
                <w:rFonts w:ascii="Arial" w:eastAsia="Times New Roman" w:hAnsi="Arial" w:cs="Arial"/>
                <w:sz w:val="16"/>
                <w:szCs w:val="16"/>
                <w:lang w:eastAsia="pl-PL"/>
              </w:rPr>
            </w:pPr>
            <w:r w:rsidRPr="0021201C">
              <w:rPr>
                <w:rFonts w:ascii="Arial" w:eastAsia="Times New Roman" w:hAnsi="Arial" w:cs="Arial"/>
                <w:sz w:val="16"/>
                <w:szCs w:val="16"/>
                <w:lang w:eastAsia="pl-PL"/>
              </w:rPr>
              <w:t>19 163</w:t>
            </w:r>
          </w:p>
        </w:tc>
        <w:tc>
          <w:tcPr>
            <w:tcW w:w="547" w:type="pct"/>
            <w:tcBorders>
              <w:top w:val="nil"/>
              <w:left w:val="nil"/>
              <w:bottom w:val="single" w:sz="4" w:space="0" w:color="auto"/>
              <w:right w:val="single" w:sz="4" w:space="0" w:color="auto"/>
            </w:tcBorders>
            <w:shd w:val="clear" w:color="auto" w:fill="auto"/>
            <w:noWrap/>
            <w:vAlign w:val="bottom"/>
            <w:hideMark/>
          </w:tcPr>
          <w:p w14:paraId="0F6133CB" w14:textId="77777777" w:rsidR="0021201C" w:rsidRPr="0021201C" w:rsidRDefault="0021201C" w:rsidP="0021201C">
            <w:pPr>
              <w:spacing w:after="0" w:line="360" w:lineRule="auto"/>
              <w:jc w:val="right"/>
              <w:rPr>
                <w:rFonts w:ascii="Arial" w:eastAsia="Times New Roman" w:hAnsi="Arial" w:cs="Arial"/>
                <w:sz w:val="16"/>
                <w:szCs w:val="16"/>
                <w:lang w:eastAsia="pl-PL"/>
              </w:rPr>
            </w:pPr>
            <w:r w:rsidRPr="0021201C">
              <w:rPr>
                <w:rFonts w:ascii="Arial" w:eastAsia="Times New Roman" w:hAnsi="Arial" w:cs="Arial"/>
                <w:sz w:val="16"/>
                <w:szCs w:val="16"/>
                <w:lang w:eastAsia="pl-PL"/>
              </w:rPr>
              <w:t>7 198</w:t>
            </w:r>
          </w:p>
        </w:tc>
        <w:tc>
          <w:tcPr>
            <w:tcW w:w="466" w:type="pct"/>
            <w:tcBorders>
              <w:top w:val="nil"/>
              <w:left w:val="nil"/>
              <w:bottom w:val="single" w:sz="4" w:space="0" w:color="auto"/>
              <w:right w:val="single" w:sz="4" w:space="0" w:color="auto"/>
            </w:tcBorders>
            <w:shd w:val="clear" w:color="auto" w:fill="auto"/>
            <w:noWrap/>
            <w:vAlign w:val="bottom"/>
            <w:hideMark/>
          </w:tcPr>
          <w:p w14:paraId="1F0CBA28" w14:textId="77777777" w:rsidR="0021201C" w:rsidRPr="0021201C" w:rsidRDefault="0021201C" w:rsidP="0021201C">
            <w:pPr>
              <w:spacing w:after="0" w:line="360" w:lineRule="auto"/>
              <w:jc w:val="right"/>
              <w:rPr>
                <w:rFonts w:ascii="Arial" w:eastAsia="Times New Roman" w:hAnsi="Arial" w:cs="Arial"/>
                <w:sz w:val="16"/>
                <w:szCs w:val="16"/>
                <w:lang w:eastAsia="pl-PL"/>
              </w:rPr>
            </w:pPr>
            <w:r w:rsidRPr="0021201C">
              <w:rPr>
                <w:rFonts w:ascii="Arial" w:eastAsia="Times New Roman" w:hAnsi="Arial" w:cs="Arial"/>
                <w:sz w:val="16"/>
                <w:szCs w:val="16"/>
                <w:lang w:eastAsia="pl-PL"/>
              </w:rPr>
              <w:t>1 490</w:t>
            </w:r>
          </w:p>
        </w:tc>
      </w:tr>
    </w:tbl>
    <w:p w14:paraId="641C49FC" w14:textId="77777777" w:rsidR="00635A38" w:rsidRDefault="00635A38" w:rsidP="00635A38">
      <w:pPr>
        <w:spacing w:after="120" w:line="240" w:lineRule="auto"/>
        <w:rPr>
          <w:rFonts w:ascii="Arial" w:eastAsia="Times New Roman" w:hAnsi="Arial" w:cs="Arial"/>
          <w:sz w:val="16"/>
          <w:szCs w:val="16"/>
          <w:lang w:eastAsia="pl-PL"/>
        </w:rPr>
      </w:pPr>
      <w:r>
        <w:rPr>
          <w:rFonts w:ascii="Arial" w:eastAsia="Times New Roman" w:hAnsi="Arial" w:cs="Arial"/>
          <w:sz w:val="16"/>
          <w:szCs w:val="16"/>
          <w:lang w:eastAsia="pl-PL"/>
        </w:rPr>
        <w:t>[</w:t>
      </w:r>
      <w:r w:rsidRPr="00FE1410">
        <w:rPr>
          <w:rFonts w:ascii="Arial" w:eastAsia="Times New Roman" w:hAnsi="Arial" w:cs="Arial"/>
          <w:sz w:val="16"/>
          <w:szCs w:val="16"/>
          <w:lang w:eastAsia="pl-PL"/>
        </w:rPr>
        <w:t>Źródło: UMWŚ</w:t>
      </w:r>
      <w:r>
        <w:rPr>
          <w:rFonts w:ascii="Arial" w:eastAsia="Times New Roman" w:hAnsi="Arial" w:cs="Arial"/>
          <w:sz w:val="16"/>
          <w:szCs w:val="16"/>
          <w:lang w:eastAsia="pl-PL"/>
        </w:rPr>
        <w:t>]</w:t>
      </w:r>
    </w:p>
    <w:p w14:paraId="06CDE128" w14:textId="77777777" w:rsidR="006A6CD0" w:rsidRDefault="006A6CD0" w:rsidP="00BB5102">
      <w:pPr>
        <w:spacing w:after="0" w:line="360" w:lineRule="auto"/>
      </w:pPr>
    </w:p>
    <w:p w14:paraId="234367BE" w14:textId="77777777" w:rsidR="006A6CD0" w:rsidRPr="003F6E6E" w:rsidRDefault="006A6CD0" w:rsidP="009D41DB">
      <w:pPr>
        <w:spacing w:line="360" w:lineRule="auto"/>
        <w:rPr>
          <w:rFonts w:ascii="Arial" w:eastAsia="Times New Roman" w:hAnsi="Arial" w:cs="Arial"/>
          <w:b/>
          <w:sz w:val="24"/>
          <w:szCs w:val="24"/>
          <w:lang w:val="x-none" w:eastAsia="x-none"/>
        </w:rPr>
      </w:pPr>
      <w:r w:rsidRPr="003F6E6E">
        <w:rPr>
          <w:rFonts w:ascii="Arial" w:eastAsia="Times New Roman" w:hAnsi="Arial" w:cs="Arial"/>
          <w:b/>
          <w:sz w:val="24"/>
          <w:szCs w:val="24"/>
          <w:lang w:val="x-none" w:eastAsia="x-none"/>
        </w:rPr>
        <w:t>Odpady komunalne ulegające biodegradacji</w:t>
      </w:r>
    </w:p>
    <w:tbl>
      <w:tblPr>
        <w:tblStyle w:val="Tabela-Siatka"/>
        <w:tblW w:w="0" w:type="auto"/>
        <w:tblLook w:val="04A0" w:firstRow="1" w:lastRow="0" w:firstColumn="1" w:lastColumn="0" w:noHBand="0" w:noVBand="1"/>
        <w:tblDescription w:val="Odpady komunalne ulegające biodegradacji - cele i realizacja w latach 2017-2019"/>
      </w:tblPr>
      <w:tblGrid>
        <w:gridCol w:w="704"/>
        <w:gridCol w:w="4014"/>
        <w:gridCol w:w="4344"/>
      </w:tblGrid>
      <w:tr w:rsidR="006A6CD0" w:rsidRPr="003F6E6E" w14:paraId="1A5A228A" w14:textId="77777777" w:rsidTr="002D76FB">
        <w:trPr>
          <w:tblHeader/>
        </w:trPr>
        <w:tc>
          <w:tcPr>
            <w:tcW w:w="704" w:type="dxa"/>
            <w:shd w:val="clear" w:color="auto" w:fill="F2F2F2" w:themeFill="background1" w:themeFillShade="F2"/>
            <w:vAlign w:val="center"/>
          </w:tcPr>
          <w:p w14:paraId="6BEF9DF1" w14:textId="77777777" w:rsidR="006A6CD0" w:rsidRPr="003F6E6E" w:rsidRDefault="006A6CD0" w:rsidP="002D76FB">
            <w:pPr>
              <w:spacing w:after="0" w:line="360" w:lineRule="auto"/>
              <w:rPr>
                <w:rFonts w:ascii="Arial" w:hAnsi="Arial" w:cs="Arial"/>
                <w:b/>
                <w:sz w:val="18"/>
                <w:szCs w:val="18"/>
              </w:rPr>
            </w:pPr>
            <w:r w:rsidRPr="003F6E6E">
              <w:rPr>
                <w:rFonts w:ascii="Arial" w:hAnsi="Arial" w:cs="Arial"/>
                <w:b/>
                <w:sz w:val="18"/>
                <w:szCs w:val="18"/>
              </w:rPr>
              <w:t>Lp.</w:t>
            </w:r>
          </w:p>
        </w:tc>
        <w:tc>
          <w:tcPr>
            <w:tcW w:w="4014" w:type="dxa"/>
            <w:shd w:val="clear" w:color="auto" w:fill="F2F2F2" w:themeFill="background1" w:themeFillShade="F2"/>
            <w:vAlign w:val="center"/>
          </w:tcPr>
          <w:p w14:paraId="628B100C" w14:textId="77777777" w:rsidR="006A6CD0" w:rsidRPr="003F6E6E" w:rsidRDefault="006A6CD0" w:rsidP="002D76FB">
            <w:pPr>
              <w:spacing w:after="0" w:line="360" w:lineRule="auto"/>
              <w:jc w:val="center"/>
              <w:rPr>
                <w:rFonts w:ascii="Arial" w:hAnsi="Arial" w:cs="Arial"/>
                <w:b/>
                <w:sz w:val="18"/>
                <w:szCs w:val="18"/>
              </w:rPr>
            </w:pPr>
            <w:r w:rsidRPr="003F6E6E">
              <w:rPr>
                <w:rFonts w:ascii="Arial" w:hAnsi="Arial" w:cs="Arial"/>
                <w:b/>
                <w:sz w:val="18"/>
                <w:szCs w:val="18"/>
              </w:rPr>
              <w:t>Cel</w:t>
            </w:r>
          </w:p>
        </w:tc>
        <w:tc>
          <w:tcPr>
            <w:tcW w:w="4344" w:type="dxa"/>
            <w:shd w:val="clear" w:color="auto" w:fill="F2F2F2" w:themeFill="background1" w:themeFillShade="F2"/>
            <w:vAlign w:val="center"/>
          </w:tcPr>
          <w:p w14:paraId="0BF392F9" w14:textId="77777777" w:rsidR="006A6CD0" w:rsidRPr="003F6E6E" w:rsidRDefault="006A6CD0" w:rsidP="002D76FB">
            <w:pPr>
              <w:spacing w:after="0" w:line="360" w:lineRule="auto"/>
              <w:jc w:val="center"/>
              <w:rPr>
                <w:rFonts w:ascii="Arial" w:hAnsi="Arial" w:cs="Arial"/>
                <w:b/>
                <w:sz w:val="18"/>
                <w:szCs w:val="18"/>
              </w:rPr>
            </w:pPr>
            <w:r w:rsidRPr="003F6E6E">
              <w:rPr>
                <w:rFonts w:ascii="Arial" w:hAnsi="Arial" w:cs="Arial"/>
                <w:b/>
                <w:sz w:val="18"/>
                <w:szCs w:val="18"/>
              </w:rPr>
              <w:t>Realizacja</w:t>
            </w:r>
          </w:p>
        </w:tc>
      </w:tr>
      <w:tr w:rsidR="006A6CD0" w:rsidRPr="003F6E6E" w14:paraId="1B9C324C" w14:textId="77777777" w:rsidTr="00C37C47">
        <w:tc>
          <w:tcPr>
            <w:tcW w:w="704" w:type="dxa"/>
            <w:vAlign w:val="center"/>
          </w:tcPr>
          <w:p w14:paraId="0EEBD7EF" w14:textId="010AE76F" w:rsidR="006A6CD0" w:rsidRPr="003F6E6E" w:rsidRDefault="006A6CD0" w:rsidP="002D76FB">
            <w:pPr>
              <w:spacing w:after="0" w:line="360" w:lineRule="auto"/>
              <w:jc w:val="center"/>
              <w:rPr>
                <w:rFonts w:ascii="Arial" w:hAnsi="Arial" w:cs="Arial"/>
                <w:sz w:val="18"/>
                <w:szCs w:val="18"/>
              </w:rPr>
            </w:pPr>
            <w:r w:rsidRPr="003F6E6E">
              <w:rPr>
                <w:rFonts w:ascii="Arial" w:hAnsi="Arial" w:cs="Arial"/>
                <w:sz w:val="18"/>
                <w:szCs w:val="18"/>
              </w:rPr>
              <w:t>1</w:t>
            </w:r>
          </w:p>
        </w:tc>
        <w:tc>
          <w:tcPr>
            <w:tcW w:w="4014" w:type="dxa"/>
            <w:vAlign w:val="center"/>
          </w:tcPr>
          <w:p w14:paraId="08C7B076" w14:textId="77777777" w:rsidR="006A6CD0" w:rsidRPr="003F6E6E" w:rsidRDefault="006A6CD0" w:rsidP="002D76FB">
            <w:pPr>
              <w:spacing w:after="0" w:line="360" w:lineRule="auto"/>
              <w:rPr>
                <w:rFonts w:ascii="Arial" w:hAnsi="Arial" w:cs="Arial"/>
                <w:sz w:val="18"/>
                <w:szCs w:val="18"/>
              </w:rPr>
            </w:pPr>
            <w:r w:rsidRPr="003F6E6E">
              <w:rPr>
                <w:rFonts w:ascii="Arial" w:hAnsi="Arial" w:cs="Arial"/>
                <w:sz w:val="18"/>
                <w:szCs w:val="18"/>
              </w:rPr>
              <w:t xml:space="preserve">Ograniczenie </w:t>
            </w:r>
            <w:r>
              <w:rPr>
                <w:rFonts w:ascii="Arial" w:hAnsi="Arial" w:cs="Arial"/>
                <w:sz w:val="18"/>
                <w:szCs w:val="18"/>
              </w:rPr>
              <w:t>do dnia 16 lipca</w:t>
            </w:r>
            <w:r w:rsidRPr="003F6E6E">
              <w:rPr>
                <w:rFonts w:ascii="Arial" w:hAnsi="Arial" w:cs="Arial"/>
                <w:sz w:val="18"/>
                <w:szCs w:val="18"/>
              </w:rPr>
              <w:t xml:space="preserve"> 2020 r. masy odpadów komunalnych ulegających biodegradacji przekazywanych do składowania do nie więcej niż </w:t>
            </w:r>
            <w:r w:rsidRPr="003F6E6E">
              <w:rPr>
                <w:rFonts w:ascii="Arial" w:hAnsi="Arial" w:cs="Arial"/>
                <w:b/>
                <w:bCs/>
                <w:sz w:val="18"/>
                <w:szCs w:val="18"/>
              </w:rPr>
              <w:t>35%</w:t>
            </w:r>
            <w:r w:rsidRPr="003F6E6E">
              <w:rPr>
                <w:rFonts w:ascii="Arial" w:hAnsi="Arial" w:cs="Arial"/>
                <w:sz w:val="18"/>
                <w:szCs w:val="18"/>
              </w:rPr>
              <w:t xml:space="preserve"> wagowo całkowitej masy odpadów komunalnych ulegających biodegradacji, w stosunku do masy tych odpadów wytworzonych w 1995 r.</w:t>
            </w:r>
          </w:p>
        </w:tc>
        <w:tc>
          <w:tcPr>
            <w:tcW w:w="4344" w:type="dxa"/>
            <w:vAlign w:val="center"/>
          </w:tcPr>
          <w:p w14:paraId="6FC96107" w14:textId="77777777" w:rsidR="006A6CD0" w:rsidRPr="003F6E6E" w:rsidRDefault="006A6CD0" w:rsidP="002D76FB">
            <w:pPr>
              <w:spacing w:after="0" w:line="360" w:lineRule="auto"/>
              <w:rPr>
                <w:rFonts w:ascii="Arial" w:hAnsi="Arial" w:cs="Arial"/>
                <w:sz w:val="18"/>
                <w:szCs w:val="18"/>
              </w:rPr>
            </w:pPr>
            <w:r w:rsidRPr="00344C17">
              <w:rPr>
                <w:rFonts w:ascii="Arial" w:hAnsi="Arial" w:cs="Arial"/>
                <w:b/>
                <w:sz w:val="18"/>
                <w:szCs w:val="18"/>
              </w:rPr>
              <w:t>102 gminy (100%)</w:t>
            </w:r>
            <w:r w:rsidRPr="003F6E6E">
              <w:rPr>
                <w:rFonts w:ascii="Arial" w:hAnsi="Arial" w:cs="Arial"/>
                <w:sz w:val="18"/>
                <w:szCs w:val="18"/>
              </w:rPr>
              <w:t xml:space="preserve"> osiągnęły wymagany poziom.</w:t>
            </w:r>
          </w:p>
        </w:tc>
      </w:tr>
      <w:tr w:rsidR="006A6CD0" w:rsidRPr="003F6E6E" w14:paraId="77E9AA8A" w14:textId="77777777" w:rsidTr="00C37C47">
        <w:trPr>
          <w:trHeight w:val="1006"/>
        </w:trPr>
        <w:tc>
          <w:tcPr>
            <w:tcW w:w="704" w:type="dxa"/>
            <w:vAlign w:val="center"/>
          </w:tcPr>
          <w:p w14:paraId="52423EB0" w14:textId="43CFB9E9" w:rsidR="006A6CD0" w:rsidRPr="003F6E6E" w:rsidRDefault="006A6CD0" w:rsidP="002D76FB">
            <w:pPr>
              <w:spacing w:after="0" w:line="360" w:lineRule="auto"/>
              <w:jc w:val="center"/>
              <w:rPr>
                <w:rFonts w:ascii="Arial" w:hAnsi="Arial" w:cs="Arial"/>
                <w:sz w:val="18"/>
                <w:szCs w:val="18"/>
              </w:rPr>
            </w:pPr>
            <w:r w:rsidRPr="003F6E6E">
              <w:rPr>
                <w:rFonts w:ascii="Arial" w:hAnsi="Arial" w:cs="Arial"/>
                <w:sz w:val="18"/>
                <w:szCs w:val="18"/>
              </w:rPr>
              <w:lastRenderedPageBreak/>
              <w:t>2</w:t>
            </w:r>
          </w:p>
        </w:tc>
        <w:tc>
          <w:tcPr>
            <w:tcW w:w="4014" w:type="dxa"/>
            <w:vAlign w:val="center"/>
          </w:tcPr>
          <w:p w14:paraId="526BBECD" w14:textId="77777777" w:rsidR="006A6CD0" w:rsidRPr="003F6E6E" w:rsidRDefault="006A6CD0" w:rsidP="002D76FB">
            <w:pPr>
              <w:spacing w:after="0" w:line="360" w:lineRule="auto"/>
              <w:rPr>
                <w:rFonts w:ascii="Arial" w:hAnsi="Arial" w:cs="Arial"/>
                <w:sz w:val="18"/>
                <w:szCs w:val="18"/>
              </w:rPr>
            </w:pPr>
            <w:r w:rsidRPr="003F6E6E">
              <w:rPr>
                <w:rFonts w:ascii="Arial" w:hAnsi="Arial" w:cs="Arial"/>
                <w:sz w:val="18"/>
                <w:szCs w:val="18"/>
              </w:rPr>
              <w:t>Sukcesywne wdrażanie w gminach selektywnego zbierania i odbierania odpadów zielonych i stopniowo innych bioodpadów.</w:t>
            </w:r>
          </w:p>
        </w:tc>
        <w:tc>
          <w:tcPr>
            <w:tcW w:w="4344" w:type="dxa"/>
            <w:vAlign w:val="center"/>
          </w:tcPr>
          <w:p w14:paraId="36AD3D9A" w14:textId="4BDEE949" w:rsidR="006A6CD0" w:rsidRDefault="005A3672" w:rsidP="002D76FB">
            <w:pPr>
              <w:spacing w:after="0" w:line="360" w:lineRule="auto"/>
              <w:rPr>
                <w:rFonts w:ascii="Arial" w:hAnsi="Arial" w:cs="Arial"/>
                <w:sz w:val="18"/>
                <w:szCs w:val="18"/>
              </w:rPr>
            </w:pPr>
            <w:r>
              <w:rPr>
                <w:rFonts w:ascii="Arial" w:hAnsi="Arial" w:cs="Arial"/>
                <w:b/>
                <w:sz w:val="18"/>
                <w:szCs w:val="18"/>
              </w:rPr>
              <w:t xml:space="preserve">W 2020 r. - </w:t>
            </w:r>
            <w:r w:rsidR="006A6CD0">
              <w:rPr>
                <w:rFonts w:ascii="Arial" w:hAnsi="Arial" w:cs="Arial"/>
                <w:b/>
                <w:sz w:val="18"/>
                <w:szCs w:val="18"/>
              </w:rPr>
              <w:t>60 gmin (59%)</w:t>
            </w:r>
            <w:r w:rsidR="006A6CD0" w:rsidRPr="003F6E6E">
              <w:rPr>
                <w:rFonts w:ascii="Arial" w:hAnsi="Arial" w:cs="Arial"/>
                <w:b/>
                <w:sz w:val="18"/>
                <w:szCs w:val="18"/>
              </w:rPr>
              <w:t xml:space="preserve"> </w:t>
            </w:r>
            <w:r w:rsidR="006A6CD0" w:rsidRPr="003F6E6E">
              <w:rPr>
                <w:rFonts w:ascii="Arial" w:hAnsi="Arial" w:cs="Arial"/>
                <w:sz w:val="18"/>
                <w:szCs w:val="18"/>
              </w:rPr>
              <w:t>wdrożyło system selektywnego zbierania i odbierania odpadów zielonych i innych bioodpadów.</w:t>
            </w:r>
          </w:p>
          <w:p w14:paraId="0A83A8A6" w14:textId="564F915B" w:rsidR="005A3672" w:rsidRPr="003F6E6E" w:rsidRDefault="005A3672" w:rsidP="002D76FB">
            <w:pPr>
              <w:spacing w:after="0" w:line="360" w:lineRule="auto"/>
              <w:rPr>
                <w:rFonts w:ascii="Arial" w:hAnsi="Arial" w:cs="Arial"/>
                <w:sz w:val="18"/>
                <w:szCs w:val="18"/>
              </w:rPr>
            </w:pPr>
            <w:r>
              <w:rPr>
                <w:rFonts w:ascii="Arial" w:hAnsi="Arial" w:cs="Arial"/>
                <w:b/>
                <w:sz w:val="18"/>
                <w:szCs w:val="18"/>
              </w:rPr>
              <w:t xml:space="preserve">W </w:t>
            </w:r>
            <w:r w:rsidRPr="005A3672">
              <w:rPr>
                <w:rFonts w:ascii="Arial" w:hAnsi="Arial" w:cs="Arial"/>
                <w:b/>
                <w:sz w:val="18"/>
                <w:szCs w:val="18"/>
              </w:rPr>
              <w:t>2021 r. i 2022 r. -</w:t>
            </w:r>
            <w:r>
              <w:rPr>
                <w:rFonts w:ascii="Arial" w:hAnsi="Arial" w:cs="Arial"/>
                <w:sz w:val="18"/>
                <w:szCs w:val="18"/>
              </w:rPr>
              <w:t xml:space="preserve"> </w:t>
            </w:r>
            <w:r w:rsidRPr="00344C17">
              <w:rPr>
                <w:rFonts w:ascii="Arial" w:hAnsi="Arial" w:cs="Arial"/>
                <w:b/>
                <w:sz w:val="18"/>
                <w:szCs w:val="18"/>
              </w:rPr>
              <w:t>102 gminy (100%)</w:t>
            </w:r>
            <w:r>
              <w:rPr>
                <w:rFonts w:ascii="Arial" w:hAnsi="Arial" w:cs="Arial"/>
                <w:b/>
                <w:sz w:val="18"/>
                <w:szCs w:val="18"/>
              </w:rPr>
              <w:t xml:space="preserve"> </w:t>
            </w:r>
            <w:r>
              <w:rPr>
                <w:rFonts w:ascii="Arial" w:hAnsi="Arial" w:cs="Arial"/>
                <w:sz w:val="18"/>
                <w:szCs w:val="18"/>
              </w:rPr>
              <w:t>wdrożyły</w:t>
            </w:r>
            <w:r w:rsidRPr="003F6E6E">
              <w:rPr>
                <w:rFonts w:ascii="Arial" w:hAnsi="Arial" w:cs="Arial"/>
                <w:sz w:val="18"/>
                <w:szCs w:val="18"/>
              </w:rPr>
              <w:t xml:space="preserve"> system selektywnego zbierania i odbierania odpadów zielonych i innych bioodpadów.</w:t>
            </w:r>
          </w:p>
        </w:tc>
      </w:tr>
    </w:tbl>
    <w:p w14:paraId="1746EB9E" w14:textId="77777777" w:rsidR="005A3672" w:rsidRDefault="005A3672" w:rsidP="009D41DB">
      <w:pPr>
        <w:tabs>
          <w:tab w:val="left" w:pos="709"/>
        </w:tabs>
        <w:spacing w:after="0" w:line="360" w:lineRule="auto"/>
        <w:jc w:val="both"/>
        <w:rPr>
          <w:rFonts w:ascii="Arial" w:hAnsi="Arial" w:cs="Arial"/>
          <w:sz w:val="18"/>
          <w:szCs w:val="18"/>
        </w:rPr>
      </w:pPr>
    </w:p>
    <w:p w14:paraId="72AA0170" w14:textId="77777777" w:rsidR="006A6CD0" w:rsidRPr="003F6E6E" w:rsidRDefault="006A6CD0" w:rsidP="009D41DB">
      <w:pPr>
        <w:spacing w:after="0" w:line="360" w:lineRule="auto"/>
        <w:ind w:firstLine="708"/>
        <w:jc w:val="both"/>
        <w:rPr>
          <w:rFonts w:ascii="Arial" w:eastAsia="Times New Roman" w:hAnsi="Arial" w:cs="Arial"/>
          <w:sz w:val="24"/>
          <w:szCs w:val="24"/>
          <w:lang w:eastAsia="pl-PL"/>
        </w:rPr>
      </w:pPr>
      <w:r w:rsidRPr="003F6E6E">
        <w:rPr>
          <w:rFonts w:ascii="Arial" w:hAnsi="Arial" w:cs="Arial"/>
          <w:sz w:val="24"/>
          <w:szCs w:val="24"/>
        </w:rPr>
        <w:t xml:space="preserve">Poziomy </w:t>
      </w:r>
      <w:r w:rsidRPr="003F6E6E">
        <w:rPr>
          <w:rFonts w:ascii="Arial" w:eastAsia="Times New Roman" w:hAnsi="Arial" w:cs="Arial"/>
          <w:sz w:val="24"/>
          <w:szCs w:val="24"/>
          <w:lang w:eastAsia="pl-PL"/>
        </w:rPr>
        <w:t xml:space="preserve">ograniczenia masy odpadów komunalnych ulegających biodegradacji przekazywanych do składowania </w:t>
      </w:r>
      <w:r w:rsidRPr="003F6E6E">
        <w:rPr>
          <w:rFonts w:ascii="Arial" w:hAnsi="Arial" w:cs="Arial"/>
          <w:sz w:val="24"/>
          <w:szCs w:val="24"/>
        </w:rPr>
        <w:t>w odniesieniu do poszczególnych lat zostały określone rozporządzeniem</w:t>
      </w:r>
      <w:r w:rsidRPr="003F6E6E">
        <w:rPr>
          <w:rFonts w:ascii="Arial" w:eastAsia="Times New Roman" w:hAnsi="Arial" w:cs="Arial"/>
          <w:sz w:val="24"/>
          <w:szCs w:val="24"/>
          <w:lang w:eastAsia="pl-PL"/>
        </w:rPr>
        <w:t xml:space="preserve"> Ministra Środowiska z dnia 15 grudnia 2017 r. </w:t>
      </w:r>
      <w:r w:rsidRPr="003F6E6E">
        <w:rPr>
          <w:rFonts w:ascii="Arial" w:eastAsia="Times New Roman" w:hAnsi="Arial" w:cs="Arial"/>
          <w:sz w:val="24"/>
          <w:szCs w:val="24"/>
          <w:lang w:eastAsia="pl-PL"/>
        </w:rPr>
        <w:br/>
        <w:t>w sprawie poziomów ograniczenia masy odpadów komunalnych ulegających biodegradacji. Do dnia 16 lipca 2020 r. poziom ten wynosił nie więcej niż 35% wagowo całej masy odpadów komunalnych ulegających biodegradacji, w stosunku do masy tych odpadów wytworzonych w 1995 r. W 2020 r. wszystkie gminy</w:t>
      </w:r>
      <w:r w:rsidRPr="003F6E6E">
        <w:t xml:space="preserve"> </w:t>
      </w:r>
      <w:r w:rsidRPr="003F6E6E">
        <w:rPr>
          <w:rFonts w:ascii="Arial" w:eastAsia="Times New Roman" w:hAnsi="Arial" w:cs="Arial"/>
          <w:sz w:val="24"/>
          <w:szCs w:val="24"/>
          <w:lang w:eastAsia="pl-PL"/>
        </w:rPr>
        <w:t xml:space="preserve">osiągnęły wymagany poziom ograniczania masy odpadów komunalnych ulegających biodegradacji przekazywanych do składowania. </w:t>
      </w:r>
    </w:p>
    <w:p w14:paraId="7F061E52" w14:textId="77777777" w:rsidR="006A6CD0" w:rsidRPr="003F6E6E" w:rsidRDefault="006A6CD0" w:rsidP="009D41DB">
      <w:pPr>
        <w:spacing w:after="0" w:line="360" w:lineRule="auto"/>
        <w:ind w:firstLine="708"/>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W 2020 r. </w:t>
      </w:r>
      <w:r w:rsidRPr="003F6E6E">
        <w:rPr>
          <w:rFonts w:ascii="Arial" w:eastAsia="Times New Roman" w:hAnsi="Arial" w:cs="Arial"/>
          <w:sz w:val="24"/>
          <w:szCs w:val="24"/>
          <w:lang w:eastAsia="pl-PL"/>
        </w:rPr>
        <w:t xml:space="preserve">w województwie zebrano i odebrano 27,5 tys. Mg odpadów komunalnych ulegających biodegradacji, co stanowiło 7,9% wszystkich zebranych </w:t>
      </w:r>
      <w:r w:rsidRPr="003F6E6E">
        <w:rPr>
          <w:rFonts w:ascii="Arial" w:eastAsia="Times New Roman" w:hAnsi="Arial" w:cs="Arial"/>
          <w:sz w:val="24"/>
          <w:szCs w:val="24"/>
          <w:lang w:eastAsia="pl-PL"/>
        </w:rPr>
        <w:br/>
        <w:t xml:space="preserve">i odebranych odpadów komunalnych, w 2021 r. ich </w:t>
      </w:r>
      <w:bookmarkStart w:id="29" w:name="_Hlk148608814"/>
      <w:r w:rsidRPr="003F6E6E">
        <w:rPr>
          <w:rFonts w:ascii="Arial" w:eastAsia="Times New Roman" w:hAnsi="Arial" w:cs="Arial"/>
          <w:sz w:val="24"/>
          <w:szCs w:val="24"/>
          <w:lang w:eastAsia="pl-PL"/>
        </w:rPr>
        <w:t xml:space="preserve">masa </w:t>
      </w:r>
      <w:bookmarkEnd w:id="29"/>
      <w:r w:rsidRPr="003F6E6E">
        <w:rPr>
          <w:rFonts w:ascii="Arial" w:eastAsia="Times New Roman" w:hAnsi="Arial" w:cs="Arial"/>
          <w:sz w:val="24"/>
          <w:szCs w:val="24"/>
          <w:lang w:eastAsia="pl-PL"/>
        </w:rPr>
        <w:t>wynosiła 39,3 tys. Mg, tj. 10,7% wszystkich zebranych i odebranych odpadów komunalnych, natomiast w 2022 r.</w:t>
      </w:r>
      <w:r w:rsidRPr="003F6E6E">
        <w:t xml:space="preserve"> </w:t>
      </w:r>
      <w:r>
        <w:rPr>
          <w:rFonts w:ascii="Arial" w:eastAsia="Times New Roman" w:hAnsi="Arial" w:cs="Arial"/>
          <w:sz w:val="24"/>
          <w:szCs w:val="24"/>
          <w:lang w:eastAsia="pl-PL"/>
        </w:rPr>
        <w:t>44,5 tys. Mg (13,6</w:t>
      </w:r>
      <w:r w:rsidRPr="003F6E6E">
        <w:rPr>
          <w:rFonts w:ascii="Arial" w:eastAsia="Times New Roman" w:hAnsi="Arial" w:cs="Arial"/>
          <w:sz w:val="24"/>
          <w:szCs w:val="24"/>
          <w:lang w:eastAsia="pl-PL"/>
        </w:rPr>
        <w:t xml:space="preserve">% wszystkich odebranych i zebranych odpadów komunalnych).  </w:t>
      </w:r>
    </w:p>
    <w:p w14:paraId="28C61AB7" w14:textId="77777777" w:rsidR="006A6CD0" w:rsidRPr="003F6E6E" w:rsidRDefault="006A6CD0" w:rsidP="009D41DB">
      <w:pPr>
        <w:spacing w:after="0" w:line="360" w:lineRule="auto"/>
        <w:ind w:firstLine="708"/>
        <w:jc w:val="both"/>
        <w:rPr>
          <w:rFonts w:ascii="Arial" w:eastAsia="Times New Roman" w:hAnsi="Arial" w:cs="Arial"/>
          <w:sz w:val="24"/>
          <w:szCs w:val="24"/>
          <w:lang w:eastAsia="pl-PL"/>
        </w:rPr>
      </w:pPr>
      <w:r w:rsidRPr="003F6E6E">
        <w:rPr>
          <w:rFonts w:ascii="Arial" w:eastAsia="Times New Roman" w:hAnsi="Arial" w:cs="Arial"/>
          <w:sz w:val="24"/>
          <w:szCs w:val="24"/>
          <w:lang w:eastAsia="pl-PL"/>
        </w:rPr>
        <w:t xml:space="preserve">Do analizy zebranych i odebranych odpadów komunalnych ulegających biodegradacji w strumieniu odpadów komunalnych, wzięto pod uwagę następujące odpady: 150101 – opakowania z papieru i tektury, 150103 – odpady opakowaniowe </w:t>
      </w:r>
      <w:r>
        <w:rPr>
          <w:rFonts w:ascii="Arial" w:eastAsia="Times New Roman" w:hAnsi="Arial" w:cs="Arial"/>
          <w:sz w:val="24"/>
          <w:szCs w:val="24"/>
          <w:lang w:eastAsia="pl-PL"/>
        </w:rPr>
        <w:br/>
      </w:r>
      <w:r w:rsidRPr="003F6E6E">
        <w:rPr>
          <w:rFonts w:ascii="Arial" w:eastAsia="Times New Roman" w:hAnsi="Arial" w:cs="Arial"/>
          <w:sz w:val="24"/>
          <w:szCs w:val="24"/>
          <w:lang w:eastAsia="pl-PL"/>
        </w:rPr>
        <w:t>z drewna, 150105 - opakowania wielomateriałowe, 200101 – papier i tektura, 200108 – odpady kuchenne ulegające biodegradacji, 200125 oleje i tłuszcze jadalne, 200138 – drewno inne niż wymienione w 200137, 200201 – odpady ulegające biodegradacji, 200302 – odpady z targowisk, 200110 – odzież, 200111 – tekstylia.</w:t>
      </w:r>
    </w:p>
    <w:p w14:paraId="52FB99BF" w14:textId="77777777" w:rsidR="006A6CD0" w:rsidRDefault="006A6CD0" w:rsidP="009D41DB">
      <w:pPr>
        <w:tabs>
          <w:tab w:val="left" w:pos="709"/>
        </w:tabs>
        <w:spacing w:after="0" w:line="360" w:lineRule="auto"/>
        <w:jc w:val="both"/>
        <w:rPr>
          <w:rFonts w:ascii="Arial" w:hAnsi="Arial" w:cs="Arial"/>
          <w:sz w:val="18"/>
          <w:szCs w:val="18"/>
        </w:rPr>
      </w:pPr>
    </w:p>
    <w:p w14:paraId="1946283B" w14:textId="77777777" w:rsidR="006A6CD0" w:rsidRDefault="006A6CD0" w:rsidP="009D41DB">
      <w:pPr>
        <w:tabs>
          <w:tab w:val="left" w:pos="709"/>
        </w:tabs>
        <w:spacing w:after="0" w:line="360" w:lineRule="auto"/>
        <w:jc w:val="both"/>
        <w:rPr>
          <w:rFonts w:ascii="Arial" w:hAnsi="Arial" w:cs="Arial"/>
          <w:sz w:val="18"/>
          <w:szCs w:val="18"/>
        </w:rPr>
      </w:pPr>
      <w:r>
        <w:rPr>
          <w:noProof/>
          <w:lang w:eastAsia="pl-PL"/>
        </w:rPr>
        <w:lastRenderedPageBreak/>
        <w:drawing>
          <wp:inline distT="0" distB="0" distL="0" distR="0" wp14:anchorId="64F6AE59" wp14:editId="6F6BBBF7">
            <wp:extent cx="5610225" cy="2857500"/>
            <wp:effectExtent l="0" t="0" r="9525" b="0"/>
            <wp:docPr id="1967503626"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B83E62-E6E5-3B95-063E-151FEBD1F2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880E69F" w14:textId="77777777" w:rsidR="00635A38" w:rsidRDefault="00635A38" w:rsidP="00635A38">
      <w:pPr>
        <w:spacing w:after="120" w:line="240" w:lineRule="auto"/>
        <w:rPr>
          <w:rFonts w:ascii="Arial" w:eastAsia="Times New Roman" w:hAnsi="Arial" w:cs="Arial"/>
          <w:sz w:val="16"/>
          <w:szCs w:val="16"/>
          <w:lang w:eastAsia="pl-PL"/>
        </w:rPr>
      </w:pPr>
      <w:r>
        <w:rPr>
          <w:rFonts w:ascii="Arial" w:eastAsia="Times New Roman" w:hAnsi="Arial" w:cs="Arial"/>
          <w:sz w:val="16"/>
          <w:szCs w:val="16"/>
          <w:lang w:eastAsia="pl-PL"/>
        </w:rPr>
        <w:t>[</w:t>
      </w:r>
      <w:r w:rsidRPr="00FE1410">
        <w:rPr>
          <w:rFonts w:ascii="Arial" w:eastAsia="Times New Roman" w:hAnsi="Arial" w:cs="Arial"/>
          <w:sz w:val="16"/>
          <w:szCs w:val="16"/>
          <w:lang w:eastAsia="pl-PL"/>
        </w:rPr>
        <w:t>Źródło: UMWŚ</w:t>
      </w:r>
      <w:r>
        <w:rPr>
          <w:rFonts w:ascii="Arial" w:eastAsia="Times New Roman" w:hAnsi="Arial" w:cs="Arial"/>
          <w:sz w:val="16"/>
          <w:szCs w:val="16"/>
          <w:lang w:eastAsia="pl-PL"/>
        </w:rPr>
        <w:t>]</w:t>
      </w:r>
    </w:p>
    <w:p w14:paraId="7E84C0F9" w14:textId="25DC7EA9" w:rsidR="00C37C47" w:rsidRPr="00C37C47" w:rsidRDefault="00C37C47" w:rsidP="00AA5FAB">
      <w:pPr>
        <w:pStyle w:val="Legenda"/>
        <w:spacing w:line="276" w:lineRule="auto"/>
        <w:jc w:val="both"/>
        <w:rPr>
          <w:rFonts w:ascii="Arial" w:eastAsia="Times New Roman" w:hAnsi="Arial" w:cs="Arial"/>
          <w:b/>
          <w:bCs/>
          <w:color w:val="auto"/>
          <w:sz w:val="24"/>
          <w:szCs w:val="24"/>
          <w:lang w:eastAsia="pl-PL"/>
        </w:rPr>
      </w:pPr>
      <w:bookmarkStart w:id="30" w:name="_Toc152324709"/>
      <w:r w:rsidRPr="00C37C47">
        <w:rPr>
          <w:rFonts w:ascii="Arial" w:hAnsi="Arial" w:cs="Arial"/>
          <w:b/>
          <w:color w:val="auto"/>
          <w:sz w:val="24"/>
          <w:szCs w:val="24"/>
        </w:rPr>
        <w:t xml:space="preserve">Rysunek </w:t>
      </w:r>
      <w:r w:rsidRPr="00C37C47">
        <w:rPr>
          <w:rFonts w:ascii="Arial" w:hAnsi="Arial" w:cs="Arial"/>
          <w:b/>
          <w:color w:val="auto"/>
          <w:sz w:val="24"/>
          <w:szCs w:val="24"/>
        </w:rPr>
        <w:fldChar w:fldCharType="begin"/>
      </w:r>
      <w:r w:rsidRPr="00C37C47">
        <w:rPr>
          <w:rFonts w:ascii="Arial" w:hAnsi="Arial" w:cs="Arial"/>
          <w:b/>
          <w:color w:val="auto"/>
          <w:sz w:val="24"/>
          <w:szCs w:val="24"/>
        </w:rPr>
        <w:instrText xml:space="preserve"> SEQ Rysunek \* ARABIC </w:instrText>
      </w:r>
      <w:r w:rsidRPr="00C37C47">
        <w:rPr>
          <w:rFonts w:ascii="Arial" w:hAnsi="Arial" w:cs="Arial"/>
          <w:b/>
          <w:color w:val="auto"/>
          <w:sz w:val="24"/>
          <w:szCs w:val="24"/>
        </w:rPr>
        <w:fldChar w:fldCharType="separate"/>
      </w:r>
      <w:r w:rsidR="00650CB7">
        <w:rPr>
          <w:rFonts w:ascii="Arial" w:hAnsi="Arial" w:cs="Arial"/>
          <w:b/>
          <w:noProof/>
          <w:color w:val="auto"/>
          <w:sz w:val="24"/>
          <w:szCs w:val="24"/>
        </w:rPr>
        <w:t>5</w:t>
      </w:r>
      <w:r w:rsidRPr="00C37C47">
        <w:rPr>
          <w:rFonts w:ascii="Arial" w:hAnsi="Arial" w:cs="Arial"/>
          <w:b/>
          <w:color w:val="auto"/>
          <w:sz w:val="24"/>
          <w:szCs w:val="24"/>
        </w:rPr>
        <w:fldChar w:fldCharType="end"/>
      </w:r>
      <w:r w:rsidRPr="00C37C47">
        <w:rPr>
          <w:rFonts w:ascii="Arial" w:hAnsi="Arial" w:cs="Arial"/>
          <w:b/>
          <w:color w:val="auto"/>
          <w:sz w:val="24"/>
          <w:szCs w:val="24"/>
        </w:rPr>
        <w:t xml:space="preserve">. Masa zebranych i odebranych odpadów komunalnych ulegających biodegradacji w regionach gospodarki </w:t>
      </w:r>
      <w:r w:rsidR="00BB5102">
        <w:rPr>
          <w:rFonts w:ascii="Arial" w:hAnsi="Arial" w:cs="Arial"/>
          <w:b/>
          <w:color w:val="auto"/>
          <w:sz w:val="24"/>
          <w:szCs w:val="24"/>
        </w:rPr>
        <w:t>odpadami w latach 2020-</w:t>
      </w:r>
      <w:r w:rsidRPr="00C37C47">
        <w:rPr>
          <w:rFonts w:ascii="Arial" w:hAnsi="Arial" w:cs="Arial"/>
          <w:b/>
          <w:color w:val="auto"/>
          <w:sz w:val="24"/>
          <w:szCs w:val="24"/>
        </w:rPr>
        <w:t>2022</w:t>
      </w:r>
      <w:bookmarkEnd w:id="30"/>
    </w:p>
    <w:p w14:paraId="79E78917" w14:textId="77777777" w:rsidR="006A6CD0" w:rsidRDefault="006A6CD0" w:rsidP="009D41DB">
      <w:pPr>
        <w:tabs>
          <w:tab w:val="left" w:pos="709"/>
        </w:tabs>
        <w:spacing w:after="0" w:line="360" w:lineRule="auto"/>
        <w:jc w:val="both"/>
        <w:rPr>
          <w:rFonts w:ascii="Arial" w:hAnsi="Arial" w:cs="Arial"/>
          <w:sz w:val="18"/>
          <w:szCs w:val="18"/>
        </w:rPr>
      </w:pPr>
    </w:p>
    <w:p w14:paraId="42832F17" w14:textId="513BB41E" w:rsidR="006A6CD0" w:rsidRPr="003F6E6E" w:rsidRDefault="006A6CD0" w:rsidP="009D41DB">
      <w:pPr>
        <w:spacing w:after="0" w:line="360" w:lineRule="auto"/>
        <w:ind w:firstLine="708"/>
        <w:jc w:val="both"/>
        <w:rPr>
          <w:rFonts w:ascii="Arial" w:eastAsia="Times New Roman" w:hAnsi="Arial" w:cs="Arial"/>
          <w:color w:val="000000" w:themeColor="text1"/>
          <w:sz w:val="24"/>
          <w:szCs w:val="24"/>
          <w:lang w:eastAsia="pl-PL"/>
        </w:rPr>
      </w:pPr>
      <w:r w:rsidRPr="003F6E6E">
        <w:rPr>
          <w:rFonts w:ascii="Arial" w:eastAsia="Times New Roman" w:hAnsi="Arial" w:cs="Arial"/>
          <w:color w:val="000000" w:themeColor="text1"/>
          <w:sz w:val="24"/>
          <w:szCs w:val="24"/>
          <w:lang w:eastAsia="pl-PL"/>
        </w:rPr>
        <w:t xml:space="preserve">Analizując masę zebranych i odebranych odpadów komunalnych ulegających biodegradacji w latach 2020-2022 </w:t>
      </w:r>
      <w:r>
        <w:rPr>
          <w:rFonts w:ascii="Arial" w:eastAsia="Times New Roman" w:hAnsi="Arial" w:cs="Arial"/>
          <w:color w:val="000000" w:themeColor="text1"/>
          <w:sz w:val="24"/>
          <w:szCs w:val="24"/>
          <w:lang w:eastAsia="pl-PL"/>
        </w:rPr>
        <w:t xml:space="preserve">zaobserwowano, że </w:t>
      </w:r>
      <w:r w:rsidRPr="003F6E6E">
        <w:rPr>
          <w:rFonts w:ascii="Arial" w:eastAsia="Times New Roman" w:hAnsi="Arial" w:cs="Arial"/>
          <w:color w:val="000000" w:themeColor="text1"/>
          <w:sz w:val="24"/>
          <w:szCs w:val="24"/>
          <w:lang w:eastAsia="pl-PL"/>
        </w:rPr>
        <w:t xml:space="preserve">we wszystkich regionach nastąpił jej wzrost. Masa tych odpadów w 2022 r. wzrosła o 17 tys. Mg w porównaniu do roku 2020. Największy wzrost masy ww. odpadów o 8,4 tys. Mg w 2022 r. </w:t>
      </w:r>
      <w:r>
        <w:rPr>
          <w:rFonts w:ascii="Arial" w:eastAsia="Times New Roman" w:hAnsi="Arial" w:cs="Arial"/>
          <w:color w:val="000000" w:themeColor="text1"/>
          <w:sz w:val="24"/>
          <w:szCs w:val="24"/>
          <w:lang w:eastAsia="pl-PL"/>
        </w:rPr>
        <w:br/>
      </w:r>
      <w:r w:rsidRPr="003F6E6E">
        <w:rPr>
          <w:rFonts w:ascii="Arial" w:eastAsia="Times New Roman" w:hAnsi="Arial" w:cs="Arial"/>
          <w:color w:val="000000" w:themeColor="text1"/>
          <w:sz w:val="24"/>
          <w:szCs w:val="24"/>
          <w:lang w:eastAsia="pl-PL"/>
        </w:rPr>
        <w:t xml:space="preserve">w porównaniu do 2020 r., zaobserwowano w regionie 4. Przyczyną tego trendu jest m.in. </w:t>
      </w:r>
      <w:r>
        <w:rPr>
          <w:rFonts w:ascii="Arial" w:eastAsia="Times New Roman" w:hAnsi="Arial" w:cs="Arial"/>
          <w:color w:val="000000" w:themeColor="text1"/>
          <w:sz w:val="24"/>
          <w:szCs w:val="24"/>
          <w:lang w:eastAsia="pl-PL"/>
        </w:rPr>
        <w:t xml:space="preserve">realizacja </w:t>
      </w:r>
      <w:r w:rsidRPr="003F6E6E">
        <w:rPr>
          <w:rFonts w:ascii="Arial" w:eastAsia="Times New Roman" w:hAnsi="Arial" w:cs="Arial"/>
          <w:color w:val="000000" w:themeColor="text1"/>
          <w:sz w:val="24"/>
          <w:szCs w:val="24"/>
          <w:lang w:eastAsia="pl-PL"/>
        </w:rPr>
        <w:t>od</w:t>
      </w:r>
      <w:r>
        <w:rPr>
          <w:rFonts w:ascii="Arial" w:eastAsia="Times New Roman" w:hAnsi="Arial" w:cs="Arial"/>
          <w:color w:val="000000" w:themeColor="text1"/>
          <w:sz w:val="24"/>
          <w:szCs w:val="24"/>
          <w:lang w:eastAsia="pl-PL"/>
        </w:rPr>
        <w:t xml:space="preserve"> dnia</w:t>
      </w:r>
      <w:r w:rsidRPr="003F6E6E">
        <w:rPr>
          <w:rFonts w:ascii="Arial" w:eastAsia="Times New Roman" w:hAnsi="Arial" w:cs="Arial"/>
          <w:color w:val="000000" w:themeColor="text1"/>
          <w:sz w:val="24"/>
          <w:szCs w:val="24"/>
          <w:lang w:eastAsia="pl-PL"/>
        </w:rPr>
        <w:t xml:space="preserve"> 1 lipca 2021 r. obowiązk</w:t>
      </w:r>
      <w:r>
        <w:rPr>
          <w:rFonts w:ascii="Arial" w:eastAsia="Times New Roman" w:hAnsi="Arial" w:cs="Arial"/>
          <w:color w:val="000000" w:themeColor="text1"/>
          <w:sz w:val="24"/>
          <w:szCs w:val="24"/>
          <w:lang w:eastAsia="pl-PL"/>
        </w:rPr>
        <w:t>u</w:t>
      </w:r>
      <w:r w:rsidRPr="003F6E6E">
        <w:rPr>
          <w:rFonts w:ascii="Arial" w:eastAsia="Times New Roman" w:hAnsi="Arial" w:cs="Arial"/>
          <w:color w:val="000000" w:themeColor="text1"/>
          <w:sz w:val="24"/>
          <w:szCs w:val="24"/>
          <w:lang w:eastAsia="pl-PL"/>
        </w:rPr>
        <w:t xml:space="preserve"> selektywnego zbierania bioodpadów</w:t>
      </w:r>
      <w:r>
        <w:rPr>
          <w:rFonts w:ascii="Arial" w:eastAsia="Times New Roman" w:hAnsi="Arial" w:cs="Arial"/>
          <w:color w:val="000000" w:themeColor="text1"/>
          <w:sz w:val="24"/>
          <w:szCs w:val="24"/>
          <w:lang w:eastAsia="pl-PL"/>
        </w:rPr>
        <w:t>. Obowiązek ten</w:t>
      </w:r>
      <w:r w:rsidRPr="003F6E6E">
        <w:rPr>
          <w:rFonts w:ascii="Arial" w:eastAsia="Times New Roman" w:hAnsi="Arial" w:cs="Arial"/>
          <w:color w:val="000000" w:themeColor="text1"/>
          <w:sz w:val="24"/>
          <w:szCs w:val="24"/>
          <w:lang w:eastAsia="pl-PL"/>
        </w:rPr>
        <w:t xml:space="preserve"> w</w:t>
      </w:r>
      <w:r w:rsidR="00180FD9">
        <w:rPr>
          <w:rFonts w:ascii="Arial" w:eastAsia="Times New Roman" w:hAnsi="Arial" w:cs="Arial"/>
          <w:color w:val="000000" w:themeColor="text1"/>
          <w:sz w:val="24"/>
          <w:szCs w:val="24"/>
          <w:lang w:eastAsia="pl-PL"/>
        </w:rPr>
        <w:t>y</w:t>
      </w:r>
      <w:r w:rsidRPr="003F6E6E">
        <w:rPr>
          <w:rFonts w:ascii="Arial" w:eastAsia="Times New Roman" w:hAnsi="Arial" w:cs="Arial"/>
          <w:color w:val="000000" w:themeColor="text1"/>
          <w:sz w:val="24"/>
          <w:szCs w:val="24"/>
          <w:lang w:eastAsia="pl-PL"/>
        </w:rPr>
        <w:t xml:space="preserve">nika z wejścia w życie rozporządzenia </w:t>
      </w:r>
      <w:r>
        <w:rPr>
          <w:rFonts w:ascii="Arial" w:eastAsia="Times New Roman" w:hAnsi="Arial" w:cs="Arial"/>
          <w:color w:val="000000" w:themeColor="text1"/>
          <w:sz w:val="24"/>
          <w:szCs w:val="24"/>
          <w:lang w:eastAsia="pl-PL"/>
        </w:rPr>
        <w:t>M</w:t>
      </w:r>
      <w:r w:rsidRPr="003F6E6E">
        <w:rPr>
          <w:rFonts w:ascii="Arial" w:eastAsia="Times New Roman" w:hAnsi="Arial" w:cs="Arial"/>
          <w:color w:val="000000" w:themeColor="text1"/>
          <w:sz w:val="24"/>
          <w:szCs w:val="24"/>
          <w:lang w:eastAsia="pl-PL"/>
        </w:rPr>
        <w:t xml:space="preserve">inistra </w:t>
      </w:r>
      <w:r>
        <w:rPr>
          <w:rFonts w:ascii="Arial" w:eastAsia="Times New Roman" w:hAnsi="Arial" w:cs="Arial"/>
          <w:color w:val="000000" w:themeColor="text1"/>
          <w:sz w:val="24"/>
          <w:szCs w:val="24"/>
          <w:lang w:eastAsia="pl-PL"/>
        </w:rPr>
        <w:t>K</w:t>
      </w:r>
      <w:r w:rsidRPr="003F6E6E">
        <w:rPr>
          <w:rFonts w:ascii="Arial" w:eastAsia="Times New Roman" w:hAnsi="Arial" w:cs="Arial"/>
          <w:color w:val="000000" w:themeColor="text1"/>
          <w:sz w:val="24"/>
          <w:szCs w:val="24"/>
          <w:lang w:eastAsia="pl-PL"/>
        </w:rPr>
        <w:t xml:space="preserve">limatu i </w:t>
      </w:r>
      <w:r>
        <w:rPr>
          <w:rFonts w:ascii="Arial" w:eastAsia="Times New Roman" w:hAnsi="Arial" w:cs="Arial"/>
          <w:color w:val="000000" w:themeColor="text1"/>
          <w:sz w:val="24"/>
          <w:szCs w:val="24"/>
          <w:lang w:eastAsia="pl-PL"/>
        </w:rPr>
        <w:t>Ś</w:t>
      </w:r>
      <w:r w:rsidRPr="003F6E6E">
        <w:rPr>
          <w:rFonts w:ascii="Arial" w:eastAsia="Times New Roman" w:hAnsi="Arial" w:cs="Arial"/>
          <w:color w:val="000000" w:themeColor="text1"/>
          <w:sz w:val="24"/>
          <w:szCs w:val="24"/>
          <w:lang w:eastAsia="pl-PL"/>
        </w:rPr>
        <w:t xml:space="preserve">rodowiska z dnia 10 maja 2021 r. w sprawie sposobu selektywnego zbierania wybranych frakcji odpadów. </w:t>
      </w:r>
      <w:r>
        <w:rPr>
          <w:rFonts w:ascii="Arial" w:eastAsia="Times New Roman" w:hAnsi="Arial" w:cs="Arial"/>
          <w:color w:val="000000" w:themeColor="text1"/>
          <w:sz w:val="24"/>
          <w:szCs w:val="24"/>
          <w:lang w:eastAsia="pl-PL"/>
        </w:rPr>
        <w:t>Efektem wprowadzenia powyższych regulacji jest wzrost liczby gmin, które wdrożyły selektywną zbiórkę bio</w:t>
      </w:r>
      <w:r w:rsidRPr="00711C0F">
        <w:rPr>
          <w:rFonts w:ascii="Arial" w:eastAsia="Times New Roman" w:hAnsi="Arial" w:cs="Arial"/>
          <w:color w:val="000000" w:themeColor="text1"/>
          <w:sz w:val="24"/>
          <w:szCs w:val="24"/>
          <w:lang w:eastAsia="pl-PL"/>
        </w:rPr>
        <w:t>odpadów</w:t>
      </w:r>
      <w:r>
        <w:rPr>
          <w:rFonts w:ascii="Arial" w:eastAsia="Times New Roman" w:hAnsi="Arial" w:cs="Arial"/>
          <w:color w:val="000000" w:themeColor="text1"/>
          <w:sz w:val="24"/>
          <w:szCs w:val="24"/>
          <w:lang w:eastAsia="pl-PL"/>
        </w:rPr>
        <w:t xml:space="preserve">, a co za tym idzie nastąpił wzrost masy zebranych i odebranych bioodpadów. </w:t>
      </w:r>
    </w:p>
    <w:p w14:paraId="3DB26963" w14:textId="403EA1DD" w:rsidR="006A6CD0" w:rsidRPr="009245A3" w:rsidRDefault="006A6CD0" w:rsidP="009D41DB">
      <w:pPr>
        <w:spacing w:after="0" w:line="360" w:lineRule="auto"/>
        <w:ind w:firstLine="708"/>
        <w:jc w:val="both"/>
        <w:rPr>
          <w:rFonts w:ascii="Arial" w:eastAsia="Times New Roman" w:hAnsi="Arial" w:cs="Arial"/>
          <w:sz w:val="24"/>
          <w:szCs w:val="24"/>
          <w:lang w:eastAsia="pl-PL"/>
        </w:rPr>
      </w:pPr>
      <w:r w:rsidRPr="003F6E6E">
        <w:rPr>
          <w:rFonts w:ascii="Arial" w:eastAsia="Times New Roman" w:hAnsi="Arial" w:cs="Arial"/>
          <w:sz w:val="24"/>
          <w:szCs w:val="24"/>
          <w:lang w:eastAsia="pl-PL"/>
        </w:rPr>
        <w:t>Głównym sposobem zagospodarowania tych odpadów w latach 2020–2022 był odzysk. W 2020 r.</w:t>
      </w:r>
      <w:r w:rsidR="009245A3">
        <w:rPr>
          <w:rFonts w:ascii="Arial" w:eastAsia="Times New Roman" w:hAnsi="Arial" w:cs="Arial"/>
          <w:sz w:val="24"/>
          <w:szCs w:val="24"/>
          <w:lang w:eastAsia="pl-PL"/>
        </w:rPr>
        <w:t xml:space="preserve"> i w 2021 r. </w:t>
      </w:r>
      <w:r w:rsidRPr="003F6E6E">
        <w:rPr>
          <w:rFonts w:ascii="Arial" w:eastAsia="Times New Roman" w:hAnsi="Arial" w:cs="Arial"/>
          <w:sz w:val="24"/>
          <w:szCs w:val="24"/>
          <w:lang w:eastAsia="pl-PL"/>
        </w:rPr>
        <w:t xml:space="preserve">do odzysku przekazano łącznie 99% wszystkich </w:t>
      </w:r>
      <w:r w:rsidRPr="003F6E6E">
        <w:rPr>
          <w:rFonts w:ascii="Arial" w:eastAsia="Times New Roman" w:hAnsi="Arial" w:cs="Arial"/>
          <w:color w:val="000000" w:themeColor="text1"/>
          <w:sz w:val="24"/>
          <w:szCs w:val="24"/>
          <w:lang w:eastAsia="pl-PL"/>
        </w:rPr>
        <w:t>zebranych i odebranych selektywnie odpadów komunalnych ulegających biodegradacji, natomiast w 2022 r. – 98%. Pozostałą masę odpadów tj. m.in. odpady z targowisk o kodzie 200302, zgodnie z obowiązującymi przepisami zaliczanych do odpadów ulegających biodegradacji, unieszkodliwiono na składowiskach odpadów komunalnych</w:t>
      </w:r>
      <w:r w:rsidRPr="009245A3">
        <w:rPr>
          <w:rFonts w:ascii="Arial" w:eastAsia="Times New Roman" w:hAnsi="Arial" w:cs="Arial"/>
          <w:sz w:val="24"/>
          <w:szCs w:val="24"/>
          <w:lang w:eastAsia="pl-PL"/>
        </w:rPr>
        <w:t>.</w:t>
      </w:r>
    </w:p>
    <w:p w14:paraId="0081C140" w14:textId="59FE40EE" w:rsidR="006A6CD0" w:rsidRDefault="006A6CD0" w:rsidP="00C37C47">
      <w:pPr>
        <w:spacing w:line="360" w:lineRule="auto"/>
        <w:ind w:firstLine="709"/>
        <w:jc w:val="both"/>
        <w:rPr>
          <w:rFonts w:ascii="Arial" w:hAnsi="Arial" w:cs="Arial"/>
          <w:sz w:val="24"/>
          <w:szCs w:val="24"/>
        </w:rPr>
      </w:pPr>
      <w:r w:rsidRPr="00C426BD">
        <w:rPr>
          <w:rFonts w:ascii="Arial" w:hAnsi="Arial" w:cs="Arial"/>
          <w:sz w:val="24"/>
          <w:szCs w:val="24"/>
        </w:rPr>
        <w:lastRenderedPageBreak/>
        <w:t>Odpady ulegające biodegradacji wytwarzane przez mieszkańców były również zagospodarowane w miejscu ich wytworzenia w przydomowych kompostownikach.</w:t>
      </w:r>
      <w:r w:rsidR="00C37C47">
        <w:rPr>
          <w:rFonts w:ascii="Arial" w:hAnsi="Arial" w:cs="Arial"/>
          <w:sz w:val="24"/>
          <w:szCs w:val="24"/>
        </w:rPr>
        <w:t xml:space="preserve"> Ich liczba w latach 2020-</w:t>
      </w:r>
      <w:r>
        <w:rPr>
          <w:rFonts w:ascii="Arial" w:hAnsi="Arial" w:cs="Arial"/>
          <w:sz w:val="24"/>
          <w:szCs w:val="24"/>
        </w:rPr>
        <w:t xml:space="preserve">2022 sukcesywnie wzrastała, tj.: 118 525 szt. w 2020 r., </w:t>
      </w:r>
      <w:r w:rsidR="00C37C47">
        <w:rPr>
          <w:rFonts w:ascii="Arial" w:hAnsi="Arial" w:cs="Arial"/>
          <w:sz w:val="24"/>
          <w:szCs w:val="24"/>
        </w:rPr>
        <w:br/>
      </w:r>
      <w:r>
        <w:rPr>
          <w:rFonts w:ascii="Arial" w:hAnsi="Arial" w:cs="Arial"/>
          <w:sz w:val="24"/>
          <w:szCs w:val="24"/>
        </w:rPr>
        <w:t xml:space="preserve">150 784 szt. w 2021 r., 162 893 szt. w 2022 r. Wzrost liczby kompostowników, a co za tym idzie masy zagospodarowanych w nich bioodpadów, pozytywnie wpłynął na osiągnięcie przez gminy wymaganych poziomów przygotowania do ponownego użycia i recyklingu odpadów komunalnych. </w:t>
      </w:r>
    </w:p>
    <w:p w14:paraId="0CDF7644" w14:textId="77777777" w:rsidR="006A6CD0" w:rsidRDefault="006A6CD0" w:rsidP="009D41DB">
      <w:pPr>
        <w:tabs>
          <w:tab w:val="left" w:pos="709"/>
        </w:tabs>
        <w:spacing w:after="0" w:line="360" w:lineRule="auto"/>
        <w:jc w:val="both"/>
        <w:rPr>
          <w:rFonts w:ascii="Arial" w:hAnsi="Arial" w:cs="Arial"/>
          <w:sz w:val="18"/>
          <w:szCs w:val="18"/>
        </w:rPr>
      </w:pPr>
      <w:r>
        <w:rPr>
          <w:noProof/>
          <w:lang w:eastAsia="pl-PL"/>
        </w:rPr>
        <w:drawing>
          <wp:inline distT="0" distB="0" distL="0" distR="0" wp14:anchorId="0FFA93B5" wp14:editId="6E817DBD">
            <wp:extent cx="5705475" cy="3533775"/>
            <wp:effectExtent l="0" t="0" r="9525" b="9525"/>
            <wp:docPr id="71675215"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44ADD7-C7A7-036F-54D4-E7053B4CFA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B312C64" w14:textId="77777777" w:rsidR="00635A38" w:rsidRDefault="00635A38" w:rsidP="00635A38">
      <w:pPr>
        <w:spacing w:after="120" w:line="240" w:lineRule="auto"/>
        <w:rPr>
          <w:rFonts w:ascii="Arial" w:eastAsia="Times New Roman" w:hAnsi="Arial" w:cs="Arial"/>
          <w:sz w:val="16"/>
          <w:szCs w:val="16"/>
          <w:lang w:eastAsia="pl-PL"/>
        </w:rPr>
      </w:pPr>
      <w:r>
        <w:rPr>
          <w:rFonts w:ascii="Arial" w:eastAsia="Times New Roman" w:hAnsi="Arial" w:cs="Arial"/>
          <w:sz w:val="16"/>
          <w:szCs w:val="16"/>
          <w:lang w:eastAsia="pl-PL"/>
        </w:rPr>
        <w:t>[</w:t>
      </w:r>
      <w:r w:rsidRPr="00FE1410">
        <w:rPr>
          <w:rFonts w:ascii="Arial" w:eastAsia="Times New Roman" w:hAnsi="Arial" w:cs="Arial"/>
          <w:sz w:val="16"/>
          <w:szCs w:val="16"/>
          <w:lang w:eastAsia="pl-PL"/>
        </w:rPr>
        <w:t>Źródło: UMWŚ</w:t>
      </w:r>
      <w:r>
        <w:rPr>
          <w:rFonts w:ascii="Arial" w:eastAsia="Times New Roman" w:hAnsi="Arial" w:cs="Arial"/>
          <w:sz w:val="16"/>
          <w:szCs w:val="16"/>
          <w:lang w:eastAsia="pl-PL"/>
        </w:rPr>
        <w:t>]</w:t>
      </w:r>
    </w:p>
    <w:p w14:paraId="1AFA9FAE" w14:textId="249C7AF1" w:rsidR="00C37C47" w:rsidRPr="00C37C47" w:rsidRDefault="00C37C47" w:rsidP="00AA5FAB">
      <w:pPr>
        <w:pStyle w:val="Legenda"/>
        <w:spacing w:line="276" w:lineRule="auto"/>
        <w:jc w:val="both"/>
        <w:rPr>
          <w:rFonts w:ascii="Arial" w:hAnsi="Arial" w:cs="Arial"/>
          <w:b/>
          <w:i w:val="0"/>
          <w:color w:val="auto"/>
          <w:sz w:val="24"/>
          <w:szCs w:val="24"/>
        </w:rPr>
      </w:pPr>
      <w:bookmarkStart w:id="31" w:name="_Toc152324710"/>
      <w:r w:rsidRPr="00C37C47">
        <w:rPr>
          <w:rFonts w:ascii="Arial" w:hAnsi="Arial" w:cs="Arial"/>
          <w:b/>
          <w:color w:val="auto"/>
          <w:sz w:val="24"/>
          <w:szCs w:val="24"/>
        </w:rPr>
        <w:t xml:space="preserve">Rysunek </w:t>
      </w:r>
      <w:r w:rsidRPr="00C37C47">
        <w:rPr>
          <w:rFonts w:ascii="Arial" w:hAnsi="Arial" w:cs="Arial"/>
          <w:b/>
          <w:color w:val="auto"/>
          <w:sz w:val="24"/>
          <w:szCs w:val="24"/>
        </w:rPr>
        <w:fldChar w:fldCharType="begin"/>
      </w:r>
      <w:r w:rsidRPr="00C37C47">
        <w:rPr>
          <w:rFonts w:ascii="Arial" w:hAnsi="Arial" w:cs="Arial"/>
          <w:b/>
          <w:color w:val="auto"/>
          <w:sz w:val="24"/>
          <w:szCs w:val="24"/>
        </w:rPr>
        <w:instrText xml:space="preserve"> SEQ Rysunek \* ARABIC </w:instrText>
      </w:r>
      <w:r w:rsidRPr="00C37C47">
        <w:rPr>
          <w:rFonts w:ascii="Arial" w:hAnsi="Arial" w:cs="Arial"/>
          <w:b/>
          <w:color w:val="auto"/>
          <w:sz w:val="24"/>
          <w:szCs w:val="24"/>
        </w:rPr>
        <w:fldChar w:fldCharType="separate"/>
      </w:r>
      <w:r w:rsidR="00650CB7">
        <w:rPr>
          <w:rFonts w:ascii="Arial" w:hAnsi="Arial" w:cs="Arial"/>
          <w:b/>
          <w:noProof/>
          <w:color w:val="auto"/>
          <w:sz w:val="24"/>
          <w:szCs w:val="24"/>
        </w:rPr>
        <w:t>6</w:t>
      </w:r>
      <w:r w:rsidRPr="00C37C47">
        <w:rPr>
          <w:rFonts w:ascii="Arial" w:hAnsi="Arial" w:cs="Arial"/>
          <w:b/>
          <w:color w:val="auto"/>
          <w:sz w:val="24"/>
          <w:szCs w:val="24"/>
        </w:rPr>
        <w:fldChar w:fldCharType="end"/>
      </w:r>
      <w:r w:rsidRPr="00C37C47">
        <w:rPr>
          <w:rFonts w:ascii="Arial" w:hAnsi="Arial" w:cs="Arial"/>
          <w:b/>
          <w:color w:val="auto"/>
          <w:sz w:val="24"/>
          <w:szCs w:val="24"/>
        </w:rPr>
        <w:t>. Liczba zinwentaryzowanych kompostowników w regionach go</w:t>
      </w:r>
      <w:r w:rsidR="00BB5102">
        <w:rPr>
          <w:rFonts w:ascii="Arial" w:hAnsi="Arial" w:cs="Arial"/>
          <w:b/>
          <w:color w:val="auto"/>
          <w:sz w:val="24"/>
          <w:szCs w:val="24"/>
        </w:rPr>
        <w:t>spodarki odpadami w latach 2020-</w:t>
      </w:r>
      <w:r w:rsidRPr="00C37C47">
        <w:rPr>
          <w:rFonts w:ascii="Arial" w:hAnsi="Arial" w:cs="Arial"/>
          <w:b/>
          <w:color w:val="auto"/>
          <w:sz w:val="24"/>
          <w:szCs w:val="24"/>
        </w:rPr>
        <w:t>2022</w:t>
      </w:r>
      <w:bookmarkEnd w:id="31"/>
    </w:p>
    <w:p w14:paraId="41397E32" w14:textId="77777777" w:rsidR="00C37C47" w:rsidRDefault="00C37C47" w:rsidP="009D41DB">
      <w:pPr>
        <w:tabs>
          <w:tab w:val="left" w:pos="709"/>
        </w:tabs>
        <w:spacing w:after="0" w:line="360" w:lineRule="auto"/>
        <w:jc w:val="both"/>
        <w:rPr>
          <w:rFonts w:ascii="Arial" w:hAnsi="Arial" w:cs="Arial"/>
          <w:b/>
          <w:lang w:eastAsia="pl-PL"/>
        </w:rPr>
      </w:pPr>
    </w:p>
    <w:p w14:paraId="6ED3D73B" w14:textId="55AB2678" w:rsidR="006A6CD0" w:rsidRPr="007C728B" w:rsidRDefault="006A6CD0" w:rsidP="00C37C47">
      <w:pPr>
        <w:tabs>
          <w:tab w:val="left" w:pos="709"/>
        </w:tabs>
        <w:spacing w:line="360" w:lineRule="auto"/>
        <w:jc w:val="both"/>
        <w:rPr>
          <w:rFonts w:ascii="Arial" w:hAnsi="Arial" w:cs="Arial"/>
          <w:b/>
          <w:sz w:val="24"/>
          <w:szCs w:val="24"/>
          <w:lang w:eastAsia="pl-PL"/>
        </w:rPr>
      </w:pPr>
      <w:r w:rsidRPr="007C728B">
        <w:rPr>
          <w:rFonts w:ascii="Arial" w:hAnsi="Arial" w:cs="Arial"/>
          <w:b/>
          <w:sz w:val="24"/>
          <w:szCs w:val="24"/>
          <w:lang w:eastAsia="pl-PL"/>
        </w:rPr>
        <w:t>Inne niż niebezpieczne odpady budowlane i rozbiórkowe</w:t>
      </w:r>
    </w:p>
    <w:tbl>
      <w:tblPr>
        <w:tblStyle w:val="Tabela-Siatka"/>
        <w:tblW w:w="0" w:type="auto"/>
        <w:tblLook w:val="04A0" w:firstRow="1" w:lastRow="0" w:firstColumn="1" w:lastColumn="0" w:noHBand="0" w:noVBand="1"/>
        <w:tblDescription w:val="Inne niż niebezpieczne odpady budowlane i rozbiórkowe - cele i realizacja w latach 2017-2019"/>
      </w:tblPr>
      <w:tblGrid>
        <w:gridCol w:w="533"/>
        <w:gridCol w:w="4183"/>
        <w:gridCol w:w="4346"/>
      </w:tblGrid>
      <w:tr w:rsidR="006A6CD0" w:rsidRPr="00FE1410" w14:paraId="2ED85C8D" w14:textId="77777777" w:rsidTr="002D76FB">
        <w:trPr>
          <w:trHeight w:val="366"/>
          <w:tblHeader/>
        </w:trPr>
        <w:tc>
          <w:tcPr>
            <w:tcW w:w="533" w:type="dxa"/>
            <w:shd w:val="clear" w:color="auto" w:fill="F2F2F2" w:themeFill="background1" w:themeFillShade="F2"/>
          </w:tcPr>
          <w:p w14:paraId="4FF4DDE1" w14:textId="77777777" w:rsidR="006A6CD0" w:rsidRPr="00FE1410" w:rsidRDefault="006A6CD0" w:rsidP="00C37C47">
            <w:pPr>
              <w:spacing w:after="0" w:line="360" w:lineRule="auto"/>
              <w:rPr>
                <w:rFonts w:ascii="Arial" w:hAnsi="Arial" w:cs="Arial"/>
                <w:b/>
                <w:sz w:val="18"/>
                <w:szCs w:val="18"/>
              </w:rPr>
            </w:pPr>
            <w:r w:rsidRPr="00FE1410">
              <w:rPr>
                <w:rFonts w:ascii="Arial" w:hAnsi="Arial" w:cs="Arial"/>
                <w:b/>
                <w:sz w:val="18"/>
                <w:szCs w:val="18"/>
              </w:rPr>
              <w:t>Lp.</w:t>
            </w:r>
          </w:p>
        </w:tc>
        <w:tc>
          <w:tcPr>
            <w:tcW w:w="4183" w:type="dxa"/>
            <w:shd w:val="clear" w:color="auto" w:fill="F2F2F2" w:themeFill="background1" w:themeFillShade="F2"/>
          </w:tcPr>
          <w:p w14:paraId="7FF0ECDB" w14:textId="77777777" w:rsidR="006A6CD0" w:rsidRPr="00FE1410" w:rsidRDefault="006A6CD0" w:rsidP="00C37C47">
            <w:pPr>
              <w:spacing w:after="0" w:line="360" w:lineRule="auto"/>
              <w:jc w:val="center"/>
              <w:rPr>
                <w:rFonts w:ascii="Arial" w:hAnsi="Arial" w:cs="Arial"/>
                <w:b/>
                <w:sz w:val="18"/>
                <w:szCs w:val="18"/>
              </w:rPr>
            </w:pPr>
            <w:r w:rsidRPr="00FE1410">
              <w:rPr>
                <w:rFonts w:ascii="Arial" w:hAnsi="Arial" w:cs="Arial"/>
                <w:b/>
                <w:sz w:val="18"/>
                <w:szCs w:val="18"/>
              </w:rPr>
              <w:t>Cel</w:t>
            </w:r>
          </w:p>
        </w:tc>
        <w:tc>
          <w:tcPr>
            <w:tcW w:w="4346" w:type="dxa"/>
            <w:shd w:val="clear" w:color="auto" w:fill="F2F2F2" w:themeFill="background1" w:themeFillShade="F2"/>
          </w:tcPr>
          <w:p w14:paraId="58BB91E1" w14:textId="77777777" w:rsidR="006A6CD0" w:rsidRPr="00FE1410" w:rsidRDefault="006A6CD0" w:rsidP="00C37C47">
            <w:pPr>
              <w:spacing w:after="0" w:line="360" w:lineRule="auto"/>
              <w:jc w:val="center"/>
              <w:rPr>
                <w:rFonts w:ascii="Arial" w:hAnsi="Arial" w:cs="Arial"/>
                <w:b/>
                <w:sz w:val="18"/>
                <w:szCs w:val="18"/>
              </w:rPr>
            </w:pPr>
            <w:r w:rsidRPr="00FE1410">
              <w:rPr>
                <w:rFonts w:ascii="Arial" w:hAnsi="Arial" w:cs="Arial"/>
                <w:b/>
                <w:sz w:val="18"/>
                <w:szCs w:val="18"/>
              </w:rPr>
              <w:t>Realizacja</w:t>
            </w:r>
          </w:p>
        </w:tc>
      </w:tr>
      <w:tr w:rsidR="006A6CD0" w:rsidRPr="00FE1410" w14:paraId="45E31E99" w14:textId="77777777" w:rsidTr="00B72E5C">
        <w:tc>
          <w:tcPr>
            <w:tcW w:w="533" w:type="dxa"/>
            <w:vAlign w:val="center"/>
          </w:tcPr>
          <w:p w14:paraId="3D6351B5" w14:textId="275EAD46" w:rsidR="006A6CD0" w:rsidRPr="00DC221E" w:rsidRDefault="006A6CD0" w:rsidP="00C37C47">
            <w:pPr>
              <w:spacing w:after="0" w:line="360" w:lineRule="auto"/>
              <w:rPr>
                <w:rFonts w:ascii="Arial" w:hAnsi="Arial" w:cs="Arial"/>
                <w:bCs/>
                <w:sz w:val="18"/>
                <w:szCs w:val="18"/>
              </w:rPr>
            </w:pPr>
            <w:r w:rsidRPr="00DC221E">
              <w:rPr>
                <w:rFonts w:ascii="Arial" w:hAnsi="Arial" w:cs="Arial"/>
                <w:bCs/>
                <w:sz w:val="18"/>
                <w:szCs w:val="18"/>
              </w:rPr>
              <w:t>1</w:t>
            </w:r>
          </w:p>
        </w:tc>
        <w:tc>
          <w:tcPr>
            <w:tcW w:w="4183" w:type="dxa"/>
          </w:tcPr>
          <w:p w14:paraId="26426758" w14:textId="637EC67B" w:rsidR="006A6CD0" w:rsidRPr="00FE1410" w:rsidRDefault="006A6CD0" w:rsidP="00C37C47">
            <w:pPr>
              <w:spacing w:after="0" w:line="360" w:lineRule="auto"/>
              <w:rPr>
                <w:rFonts w:ascii="Arial" w:hAnsi="Arial" w:cs="Arial"/>
                <w:sz w:val="18"/>
                <w:szCs w:val="18"/>
              </w:rPr>
            </w:pPr>
            <w:r w:rsidRPr="00FE1410">
              <w:rPr>
                <w:rFonts w:ascii="Arial" w:hAnsi="Arial" w:cs="Arial"/>
                <w:sz w:val="18"/>
                <w:szCs w:val="18"/>
              </w:rPr>
              <w:t xml:space="preserve">Osiągnięcie </w:t>
            </w:r>
            <w:r w:rsidRPr="00A24810">
              <w:rPr>
                <w:rFonts w:ascii="Arial" w:hAnsi="Arial" w:cs="Arial"/>
                <w:b/>
                <w:bCs/>
                <w:sz w:val="18"/>
                <w:szCs w:val="18"/>
              </w:rPr>
              <w:t>70%</w:t>
            </w:r>
            <w:r w:rsidRPr="00FE1410">
              <w:rPr>
                <w:rFonts w:ascii="Arial" w:hAnsi="Arial" w:cs="Arial"/>
                <w:sz w:val="18"/>
                <w:szCs w:val="18"/>
              </w:rPr>
              <w:t xml:space="preserve"> wagowo w </w:t>
            </w:r>
            <w:r w:rsidRPr="00A24810">
              <w:rPr>
                <w:rFonts w:ascii="Arial" w:hAnsi="Arial" w:cs="Arial"/>
                <w:b/>
                <w:bCs/>
                <w:sz w:val="18"/>
                <w:szCs w:val="18"/>
              </w:rPr>
              <w:t>2020 r.</w:t>
            </w:r>
            <w:r>
              <w:rPr>
                <w:rFonts w:ascii="Arial" w:hAnsi="Arial" w:cs="Arial"/>
                <w:b/>
                <w:bCs/>
                <w:sz w:val="18"/>
                <w:szCs w:val="18"/>
              </w:rPr>
              <w:t xml:space="preserve"> </w:t>
            </w:r>
            <w:r w:rsidRPr="00FE1410">
              <w:rPr>
                <w:rFonts w:ascii="Arial" w:hAnsi="Arial" w:cs="Arial"/>
                <w:sz w:val="18"/>
                <w:szCs w:val="18"/>
              </w:rPr>
              <w:t>poziomu recyklingu, przygotowania do ponownego użycia i odzysku innymi metodami innych niż niebezpieczne odpa</w:t>
            </w:r>
            <w:r>
              <w:rPr>
                <w:rFonts w:ascii="Arial" w:hAnsi="Arial" w:cs="Arial"/>
                <w:sz w:val="18"/>
                <w:szCs w:val="18"/>
              </w:rPr>
              <w:t xml:space="preserve">dów budowlanych </w:t>
            </w:r>
            <w:r w:rsidR="00A10B6C">
              <w:rPr>
                <w:rFonts w:ascii="Arial" w:hAnsi="Arial" w:cs="Arial"/>
                <w:sz w:val="18"/>
                <w:szCs w:val="18"/>
              </w:rPr>
              <w:br/>
            </w:r>
            <w:r>
              <w:rPr>
                <w:rFonts w:ascii="Arial" w:hAnsi="Arial" w:cs="Arial"/>
                <w:sz w:val="18"/>
                <w:szCs w:val="18"/>
              </w:rPr>
              <w:t>i rozbiórkowych.</w:t>
            </w:r>
          </w:p>
        </w:tc>
        <w:tc>
          <w:tcPr>
            <w:tcW w:w="4346" w:type="dxa"/>
            <w:vAlign w:val="center"/>
          </w:tcPr>
          <w:p w14:paraId="5C836599" w14:textId="77777777" w:rsidR="006A6CD0" w:rsidRPr="00FE1410" w:rsidRDefault="006A6CD0" w:rsidP="00C37C47">
            <w:pPr>
              <w:spacing w:after="0" w:line="360" w:lineRule="auto"/>
              <w:rPr>
                <w:rFonts w:ascii="Arial" w:hAnsi="Arial" w:cs="Arial"/>
                <w:b/>
                <w:sz w:val="18"/>
                <w:szCs w:val="18"/>
              </w:rPr>
            </w:pPr>
            <w:r w:rsidRPr="00A24810">
              <w:rPr>
                <w:rFonts w:ascii="Arial" w:hAnsi="Arial" w:cs="Arial"/>
                <w:b/>
                <w:bCs/>
                <w:sz w:val="18"/>
                <w:szCs w:val="18"/>
              </w:rPr>
              <w:t>91 gmin (89%)</w:t>
            </w:r>
            <w:r w:rsidRPr="00FE1410">
              <w:rPr>
                <w:rFonts w:ascii="Arial" w:hAnsi="Arial" w:cs="Arial"/>
                <w:sz w:val="18"/>
                <w:szCs w:val="18"/>
              </w:rPr>
              <w:t xml:space="preserve"> osiągnęło wymagany poziom</w:t>
            </w:r>
            <w:r>
              <w:rPr>
                <w:rFonts w:ascii="Arial" w:hAnsi="Arial" w:cs="Arial"/>
                <w:sz w:val="18"/>
                <w:szCs w:val="18"/>
              </w:rPr>
              <w:t>.</w:t>
            </w:r>
          </w:p>
          <w:p w14:paraId="37DD7520" w14:textId="77777777" w:rsidR="006A6CD0" w:rsidRPr="00FE1410" w:rsidRDefault="006A6CD0" w:rsidP="00C37C47">
            <w:pPr>
              <w:spacing w:after="0" w:line="360" w:lineRule="auto"/>
              <w:rPr>
                <w:rFonts w:ascii="Arial" w:hAnsi="Arial" w:cs="Arial"/>
                <w:sz w:val="18"/>
                <w:szCs w:val="18"/>
              </w:rPr>
            </w:pPr>
          </w:p>
        </w:tc>
      </w:tr>
    </w:tbl>
    <w:p w14:paraId="3519A27C" w14:textId="77777777" w:rsidR="006A6CD0" w:rsidRDefault="006A6CD0" w:rsidP="009D41DB">
      <w:pPr>
        <w:tabs>
          <w:tab w:val="left" w:pos="709"/>
        </w:tabs>
        <w:spacing w:after="0" w:line="360" w:lineRule="auto"/>
        <w:jc w:val="both"/>
        <w:rPr>
          <w:rFonts w:ascii="Arial" w:hAnsi="Arial" w:cs="Arial"/>
          <w:sz w:val="18"/>
          <w:szCs w:val="18"/>
        </w:rPr>
      </w:pPr>
    </w:p>
    <w:p w14:paraId="337B2CCA" w14:textId="107ACC24" w:rsidR="006A6CD0" w:rsidRDefault="006A6CD0" w:rsidP="009D41DB">
      <w:pPr>
        <w:spacing w:after="0" w:line="360" w:lineRule="auto"/>
        <w:ind w:firstLine="708"/>
        <w:jc w:val="both"/>
        <w:rPr>
          <w:rFonts w:ascii="Arial" w:hAnsi="Arial" w:cs="Arial"/>
          <w:sz w:val="24"/>
          <w:szCs w:val="24"/>
        </w:rPr>
      </w:pPr>
      <w:r w:rsidRPr="00FE1410">
        <w:rPr>
          <w:rFonts w:ascii="Arial" w:hAnsi="Arial" w:cs="Arial"/>
          <w:sz w:val="24"/>
          <w:szCs w:val="24"/>
        </w:rPr>
        <w:t xml:space="preserve">Rozporządzenie Ministra Środowiska z dnia 14 grudnia 2016 r. w sprawie poziomów recyklingu, przygotowania do ponownego użycia i odzysku innymi </w:t>
      </w:r>
      <w:r w:rsidRPr="00FE1410">
        <w:rPr>
          <w:rFonts w:ascii="Arial" w:hAnsi="Arial" w:cs="Arial"/>
          <w:sz w:val="24"/>
          <w:szCs w:val="24"/>
        </w:rPr>
        <w:lastRenderedPageBreak/>
        <w:t>metodami niektór</w:t>
      </w:r>
      <w:r>
        <w:rPr>
          <w:rFonts w:ascii="Arial" w:hAnsi="Arial" w:cs="Arial"/>
          <w:sz w:val="24"/>
          <w:szCs w:val="24"/>
        </w:rPr>
        <w:t xml:space="preserve">ych frakcji odpadów komunalnych, </w:t>
      </w:r>
      <w:r w:rsidRPr="00FE1410">
        <w:rPr>
          <w:rFonts w:ascii="Arial" w:hAnsi="Arial" w:cs="Arial"/>
          <w:sz w:val="24"/>
          <w:szCs w:val="24"/>
        </w:rPr>
        <w:t xml:space="preserve">określa poziomy w odniesieniu do poszczególnych lat w stosunku do innych niż niebezpieczne odpadów budowlanych </w:t>
      </w:r>
      <w:r>
        <w:rPr>
          <w:rFonts w:ascii="Arial" w:hAnsi="Arial" w:cs="Arial"/>
          <w:sz w:val="24"/>
          <w:szCs w:val="24"/>
        </w:rPr>
        <w:br/>
      </w:r>
      <w:r w:rsidRPr="00FE1410">
        <w:rPr>
          <w:rFonts w:ascii="Arial" w:hAnsi="Arial" w:cs="Arial"/>
          <w:sz w:val="24"/>
          <w:szCs w:val="24"/>
        </w:rPr>
        <w:t>rozbiórkowych stanow</w:t>
      </w:r>
      <w:r>
        <w:rPr>
          <w:rFonts w:ascii="Arial" w:hAnsi="Arial" w:cs="Arial"/>
          <w:sz w:val="24"/>
          <w:szCs w:val="24"/>
        </w:rPr>
        <w:t xml:space="preserve">iących odpady </w:t>
      </w:r>
      <w:r w:rsidRPr="00FE1410">
        <w:rPr>
          <w:rFonts w:ascii="Arial" w:hAnsi="Arial" w:cs="Arial"/>
          <w:sz w:val="24"/>
          <w:szCs w:val="24"/>
        </w:rPr>
        <w:t>komun</w:t>
      </w:r>
      <w:r>
        <w:rPr>
          <w:rFonts w:ascii="Arial" w:hAnsi="Arial" w:cs="Arial"/>
          <w:sz w:val="24"/>
          <w:szCs w:val="24"/>
        </w:rPr>
        <w:t xml:space="preserve">alne. Poziom ten wynosił 70% w 2020 r. </w:t>
      </w:r>
      <w:r w:rsidRPr="00FE1410">
        <w:rPr>
          <w:rFonts w:ascii="Arial" w:hAnsi="Arial" w:cs="Arial"/>
          <w:sz w:val="24"/>
          <w:szCs w:val="24"/>
        </w:rPr>
        <w:t>W 20</w:t>
      </w:r>
      <w:r>
        <w:rPr>
          <w:rFonts w:ascii="Arial" w:hAnsi="Arial" w:cs="Arial"/>
          <w:sz w:val="24"/>
          <w:szCs w:val="24"/>
        </w:rPr>
        <w:t>20</w:t>
      </w:r>
      <w:r w:rsidRPr="00FE1410">
        <w:rPr>
          <w:rFonts w:ascii="Arial" w:hAnsi="Arial" w:cs="Arial"/>
          <w:sz w:val="24"/>
          <w:szCs w:val="24"/>
        </w:rPr>
        <w:t xml:space="preserve"> r. w województwie </w:t>
      </w:r>
      <w:r>
        <w:rPr>
          <w:rFonts w:ascii="Arial" w:hAnsi="Arial" w:cs="Arial"/>
          <w:sz w:val="24"/>
          <w:szCs w:val="24"/>
        </w:rPr>
        <w:t>91</w:t>
      </w:r>
      <w:r w:rsidRPr="00FE1410">
        <w:rPr>
          <w:rFonts w:ascii="Arial" w:hAnsi="Arial" w:cs="Arial"/>
          <w:sz w:val="24"/>
          <w:szCs w:val="24"/>
        </w:rPr>
        <w:t xml:space="preserve"> gmin (</w:t>
      </w:r>
      <w:r>
        <w:rPr>
          <w:rFonts w:ascii="Arial" w:hAnsi="Arial" w:cs="Arial"/>
          <w:sz w:val="24"/>
          <w:szCs w:val="24"/>
        </w:rPr>
        <w:t>89%) osiągnęło wymagany poziom. W latach 2021 i 2022 gminy nie były już zobowiązane do osiągni</w:t>
      </w:r>
      <w:r w:rsidR="00CF1EF9">
        <w:rPr>
          <w:rFonts w:ascii="Arial" w:hAnsi="Arial" w:cs="Arial"/>
          <w:sz w:val="24"/>
          <w:szCs w:val="24"/>
        </w:rPr>
        <w:t>ę</w:t>
      </w:r>
      <w:r>
        <w:rPr>
          <w:rFonts w:ascii="Arial" w:hAnsi="Arial" w:cs="Arial"/>
          <w:sz w:val="24"/>
          <w:szCs w:val="24"/>
        </w:rPr>
        <w:t xml:space="preserve">cia </w:t>
      </w:r>
      <w:r w:rsidRPr="009F6501">
        <w:rPr>
          <w:rFonts w:ascii="Arial" w:hAnsi="Arial" w:cs="Arial"/>
          <w:sz w:val="24"/>
          <w:szCs w:val="24"/>
        </w:rPr>
        <w:t>poziomu recyklingu, przygotowania do ponownego użycia i odzysku innymi metodami innych niż niebezpieczne odpadów budowlanych i rozbiórkowych</w:t>
      </w:r>
      <w:r>
        <w:rPr>
          <w:rFonts w:ascii="Arial" w:hAnsi="Arial" w:cs="Arial"/>
          <w:sz w:val="24"/>
          <w:szCs w:val="24"/>
        </w:rPr>
        <w:t>.</w:t>
      </w:r>
    </w:p>
    <w:p w14:paraId="17720EA3" w14:textId="77777777" w:rsidR="006A6CD0" w:rsidRDefault="006A6CD0" w:rsidP="009D41DB">
      <w:pPr>
        <w:tabs>
          <w:tab w:val="left" w:pos="709"/>
        </w:tabs>
        <w:spacing w:after="0" w:line="360" w:lineRule="auto"/>
        <w:jc w:val="both"/>
        <w:rPr>
          <w:rFonts w:ascii="Arial" w:hAnsi="Arial" w:cs="Arial"/>
          <w:sz w:val="24"/>
          <w:szCs w:val="24"/>
        </w:rPr>
      </w:pPr>
    </w:p>
    <w:p w14:paraId="0DA8411C" w14:textId="77777777" w:rsidR="006A6CD0" w:rsidRDefault="006A6CD0" w:rsidP="009D41DB">
      <w:pPr>
        <w:tabs>
          <w:tab w:val="left" w:pos="709"/>
        </w:tabs>
        <w:spacing w:after="0" w:line="360" w:lineRule="auto"/>
        <w:jc w:val="both"/>
        <w:rPr>
          <w:rFonts w:ascii="Arial" w:hAnsi="Arial" w:cs="Arial"/>
          <w:sz w:val="24"/>
          <w:szCs w:val="24"/>
        </w:rPr>
      </w:pPr>
      <w:r>
        <w:rPr>
          <w:noProof/>
          <w:lang w:eastAsia="pl-PL"/>
        </w:rPr>
        <w:drawing>
          <wp:inline distT="0" distB="0" distL="0" distR="0" wp14:anchorId="19DBB2D5" wp14:editId="4E00AA53">
            <wp:extent cx="5781675" cy="3381375"/>
            <wp:effectExtent l="0" t="0" r="9525" b="9525"/>
            <wp:docPr id="346658688"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FA6005-5E4A-5347-230B-48763785AB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B893E8B" w14:textId="77777777" w:rsidR="00635A38" w:rsidRDefault="00635A38" w:rsidP="00635A38">
      <w:pPr>
        <w:spacing w:after="120" w:line="240" w:lineRule="auto"/>
        <w:rPr>
          <w:rFonts w:ascii="Arial" w:eastAsia="Times New Roman" w:hAnsi="Arial" w:cs="Arial"/>
          <w:sz w:val="16"/>
          <w:szCs w:val="16"/>
          <w:lang w:eastAsia="pl-PL"/>
        </w:rPr>
      </w:pPr>
      <w:r>
        <w:rPr>
          <w:rFonts w:ascii="Arial" w:eastAsia="Times New Roman" w:hAnsi="Arial" w:cs="Arial"/>
          <w:sz w:val="16"/>
          <w:szCs w:val="16"/>
          <w:lang w:eastAsia="pl-PL"/>
        </w:rPr>
        <w:t>[</w:t>
      </w:r>
      <w:r w:rsidRPr="00FE1410">
        <w:rPr>
          <w:rFonts w:ascii="Arial" w:eastAsia="Times New Roman" w:hAnsi="Arial" w:cs="Arial"/>
          <w:sz w:val="16"/>
          <w:szCs w:val="16"/>
          <w:lang w:eastAsia="pl-PL"/>
        </w:rPr>
        <w:t>Źródło: UMWŚ</w:t>
      </w:r>
      <w:r>
        <w:rPr>
          <w:rFonts w:ascii="Arial" w:eastAsia="Times New Roman" w:hAnsi="Arial" w:cs="Arial"/>
          <w:sz w:val="16"/>
          <w:szCs w:val="16"/>
          <w:lang w:eastAsia="pl-PL"/>
        </w:rPr>
        <w:t>]</w:t>
      </w:r>
    </w:p>
    <w:p w14:paraId="7C3E536C" w14:textId="792C06D6" w:rsidR="002D76FB" w:rsidRPr="002D76FB" w:rsidRDefault="002D76FB" w:rsidP="00AA5FAB">
      <w:pPr>
        <w:pStyle w:val="Legenda"/>
        <w:spacing w:line="276" w:lineRule="auto"/>
        <w:jc w:val="both"/>
        <w:rPr>
          <w:rFonts w:ascii="Arial" w:hAnsi="Arial" w:cs="Arial"/>
          <w:b/>
          <w:bCs/>
          <w:color w:val="auto"/>
          <w:sz w:val="24"/>
          <w:szCs w:val="24"/>
        </w:rPr>
      </w:pPr>
      <w:bookmarkStart w:id="32" w:name="_Toc152324711"/>
      <w:r w:rsidRPr="002D76FB">
        <w:rPr>
          <w:rFonts w:ascii="Arial" w:hAnsi="Arial" w:cs="Arial"/>
          <w:b/>
          <w:color w:val="auto"/>
          <w:sz w:val="24"/>
          <w:szCs w:val="24"/>
        </w:rPr>
        <w:t xml:space="preserve">Rysunek </w:t>
      </w:r>
      <w:r w:rsidRPr="002D76FB">
        <w:rPr>
          <w:rFonts w:ascii="Arial" w:hAnsi="Arial" w:cs="Arial"/>
          <w:b/>
          <w:color w:val="auto"/>
          <w:sz w:val="24"/>
          <w:szCs w:val="24"/>
        </w:rPr>
        <w:fldChar w:fldCharType="begin"/>
      </w:r>
      <w:r w:rsidRPr="002D76FB">
        <w:rPr>
          <w:rFonts w:ascii="Arial" w:hAnsi="Arial" w:cs="Arial"/>
          <w:b/>
          <w:color w:val="auto"/>
          <w:sz w:val="24"/>
          <w:szCs w:val="24"/>
        </w:rPr>
        <w:instrText xml:space="preserve"> SEQ Rysunek \* ARABIC </w:instrText>
      </w:r>
      <w:r w:rsidRPr="002D76FB">
        <w:rPr>
          <w:rFonts w:ascii="Arial" w:hAnsi="Arial" w:cs="Arial"/>
          <w:b/>
          <w:color w:val="auto"/>
          <w:sz w:val="24"/>
          <w:szCs w:val="24"/>
        </w:rPr>
        <w:fldChar w:fldCharType="separate"/>
      </w:r>
      <w:r w:rsidR="00650CB7">
        <w:rPr>
          <w:rFonts w:ascii="Arial" w:hAnsi="Arial" w:cs="Arial"/>
          <w:b/>
          <w:noProof/>
          <w:color w:val="auto"/>
          <w:sz w:val="24"/>
          <w:szCs w:val="24"/>
        </w:rPr>
        <w:t>7</w:t>
      </w:r>
      <w:r w:rsidRPr="002D76FB">
        <w:rPr>
          <w:rFonts w:ascii="Arial" w:hAnsi="Arial" w:cs="Arial"/>
          <w:b/>
          <w:color w:val="auto"/>
          <w:sz w:val="24"/>
          <w:szCs w:val="24"/>
        </w:rPr>
        <w:fldChar w:fldCharType="end"/>
      </w:r>
      <w:r w:rsidRPr="002D76FB">
        <w:rPr>
          <w:rFonts w:ascii="Arial" w:hAnsi="Arial" w:cs="Arial"/>
          <w:b/>
          <w:color w:val="auto"/>
          <w:sz w:val="24"/>
          <w:szCs w:val="24"/>
        </w:rPr>
        <w:t>. Masa zebranych i odebranych innych niż niebezpieczne odpadów budowlanych i rozbiórkowych stanowiących odpady komunalne w regionach gospodarki odpadami w latach 2020-2021</w:t>
      </w:r>
      <w:bookmarkEnd w:id="32"/>
    </w:p>
    <w:p w14:paraId="549F1C7E" w14:textId="77777777" w:rsidR="006A6CD0" w:rsidRDefault="006A6CD0" w:rsidP="009D41DB">
      <w:pPr>
        <w:tabs>
          <w:tab w:val="left" w:pos="709"/>
        </w:tabs>
        <w:spacing w:after="0" w:line="360" w:lineRule="auto"/>
        <w:jc w:val="both"/>
        <w:rPr>
          <w:rFonts w:ascii="Arial" w:hAnsi="Arial" w:cs="Arial"/>
          <w:sz w:val="18"/>
          <w:szCs w:val="18"/>
        </w:rPr>
      </w:pPr>
    </w:p>
    <w:p w14:paraId="7714E6DC" w14:textId="77777777" w:rsidR="006A6CD0" w:rsidRDefault="006A6CD0" w:rsidP="009D41DB">
      <w:pPr>
        <w:spacing w:after="0" w:line="360" w:lineRule="auto"/>
        <w:ind w:firstLine="708"/>
        <w:jc w:val="both"/>
        <w:rPr>
          <w:rFonts w:ascii="Arial" w:hAnsi="Arial" w:cs="Arial"/>
          <w:sz w:val="24"/>
          <w:szCs w:val="24"/>
        </w:rPr>
      </w:pPr>
      <w:r w:rsidRPr="000767F9">
        <w:rPr>
          <w:rFonts w:ascii="Arial" w:hAnsi="Arial" w:cs="Arial"/>
          <w:sz w:val="24"/>
          <w:szCs w:val="24"/>
        </w:rPr>
        <w:t>W 20</w:t>
      </w:r>
      <w:r>
        <w:rPr>
          <w:rFonts w:ascii="Arial" w:hAnsi="Arial" w:cs="Arial"/>
          <w:sz w:val="24"/>
          <w:szCs w:val="24"/>
        </w:rPr>
        <w:t>20</w:t>
      </w:r>
      <w:r w:rsidRPr="000767F9">
        <w:rPr>
          <w:rFonts w:ascii="Arial" w:hAnsi="Arial" w:cs="Arial"/>
          <w:sz w:val="24"/>
          <w:szCs w:val="24"/>
        </w:rPr>
        <w:t xml:space="preserve"> r. </w:t>
      </w:r>
      <w:r>
        <w:rPr>
          <w:rFonts w:ascii="Arial" w:hAnsi="Arial" w:cs="Arial"/>
          <w:sz w:val="24"/>
          <w:szCs w:val="24"/>
        </w:rPr>
        <w:t xml:space="preserve">zebrano i </w:t>
      </w:r>
      <w:r w:rsidRPr="000767F9">
        <w:rPr>
          <w:rFonts w:ascii="Arial" w:hAnsi="Arial" w:cs="Arial"/>
          <w:sz w:val="24"/>
          <w:szCs w:val="24"/>
        </w:rPr>
        <w:t xml:space="preserve">odebrano </w:t>
      </w:r>
      <w:r>
        <w:rPr>
          <w:rFonts w:ascii="Arial" w:hAnsi="Arial" w:cs="Arial"/>
          <w:sz w:val="24"/>
          <w:szCs w:val="24"/>
        </w:rPr>
        <w:t>32 955,43</w:t>
      </w:r>
      <w:r w:rsidRPr="000767F9">
        <w:rPr>
          <w:rFonts w:ascii="Arial" w:hAnsi="Arial" w:cs="Arial"/>
          <w:sz w:val="24"/>
          <w:szCs w:val="24"/>
        </w:rPr>
        <w:t xml:space="preserve"> Mg, </w:t>
      </w:r>
      <w:r>
        <w:rPr>
          <w:rFonts w:ascii="Arial" w:hAnsi="Arial" w:cs="Arial"/>
          <w:sz w:val="24"/>
          <w:szCs w:val="24"/>
        </w:rPr>
        <w:t>natomiast w 2021 r. 30 042,63</w:t>
      </w:r>
      <w:r w:rsidRPr="000767F9">
        <w:rPr>
          <w:rFonts w:ascii="Arial" w:hAnsi="Arial" w:cs="Arial"/>
          <w:sz w:val="24"/>
          <w:szCs w:val="24"/>
        </w:rPr>
        <w:t xml:space="preserve"> Mg innych niż niebezpieczne odpadów budowlanych i rozbiórkowych. Przedmiotowe odpady stanowiły w 20</w:t>
      </w:r>
      <w:r>
        <w:rPr>
          <w:rFonts w:ascii="Arial" w:hAnsi="Arial" w:cs="Arial"/>
          <w:sz w:val="24"/>
          <w:szCs w:val="24"/>
        </w:rPr>
        <w:t>20</w:t>
      </w:r>
      <w:r w:rsidRPr="000767F9">
        <w:rPr>
          <w:rFonts w:ascii="Arial" w:hAnsi="Arial" w:cs="Arial"/>
          <w:sz w:val="24"/>
          <w:szCs w:val="24"/>
        </w:rPr>
        <w:t xml:space="preserve"> r. </w:t>
      </w:r>
      <w:r>
        <w:rPr>
          <w:rFonts w:ascii="Arial" w:hAnsi="Arial" w:cs="Arial"/>
          <w:sz w:val="24"/>
          <w:szCs w:val="24"/>
        </w:rPr>
        <w:t>9,5</w:t>
      </w:r>
      <w:r w:rsidRPr="000767F9">
        <w:rPr>
          <w:rFonts w:ascii="Arial" w:hAnsi="Arial" w:cs="Arial"/>
          <w:sz w:val="24"/>
          <w:szCs w:val="24"/>
        </w:rPr>
        <w:t>% wszystkich zebranych i odebranych odpadów komunalnych, zaś w 20</w:t>
      </w:r>
      <w:r>
        <w:rPr>
          <w:rFonts w:ascii="Arial" w:hAnsi="Arial" w:cs="Arial"/>
          <w:sz w:val="24"/>
          <w:szCs w:val="24"/>
        </w:rPr>
        <w:t>21</w:t>
      </w:r>
      <w:r w:rsidRPr="000767F9">
        <w:rPr>
          <w:rFonts w:ascii="Arial" w:hAnsi="Arial" w:cs="Arial"/>
          <w:sz w:val="24"/>
          <w:szCs w:val="24"/>
        </w:rPr>
        <w:t xml:space="preserve"> r. </w:t>
      </w:r>
      <w:r>
        <w:rPr>
          <w:rFonts w:ascii="Arial" w:hAnsi="Arial" w:cs="Arial"/>
          <w:sz w:val="24"/>
          <w:szCs w:val="24"/>
        </w:rPr>
        <w:t>8,15</w:t>
      </w:r>
      <w:r w:rsidRPr="000767F9">
        <w:rPr>
          <w:rFonts w:ascii="Arial" w:hAnsi="Arial" w:cs="Arial"/>
          <w:sz w:val="24"/>
          <w:szCs w:val="24"/>
        </w:rPr>
        <w:t xml:space="preserve">%. </w:t>
      </w:r>
    </w:p>
    <w:p w14:paraId="77E984FF" w14:textId="436DB3C9" w:rsidR="006A6CD0" w:rsidRDefault="006A6CD0" w:rsidP="009D41DB">
      <w:pPr>
        <w:spacing w:after="0" w:line="360" w:lineRule="auto"/>
        <w:ind w:firstLine="708"/>
        <w:jc w:val="both"/>
        <w:rPr>
          <w:rFonts w:ascii="Arial" w:hAnsi="Arial" w:cs="Arial"/>
          <w:sz w:val="24"/>
          <w:szCs w:val="24"/>
        </w:rPr>
      </w:pPr>
      <w:r>
        <w:rPr>
          <w:rFonts w:ascii="Arial" w:hAnsi="Arial" w:cs="Arial"/>
          <w:sz w:val="24"/>
          <w:szCs w:val="24"/>
        </w:rPr>
        <w:t>Od 1 stycznia 2022 r. zmieniła się definicja odpadów komunalnych, która nie obejmuje już odpadów budowlanych i rozbiórkowych. Wobec powyższego dla roku 2022 nie przeprowadzono analizy odpadów budowlanych i rozbiórkowych.</w:t>
      </w:r>
    </w:p>
    <w:p w14:paraId="54A02D3C" w14:textId="7C4AF658" w:rsidR="006A6CD0" w:rsidRPr="00A43A6D" w:rsidRDefault="006A6CD0" w:rsidP="009D41DB">
      <w:pPr>
        <w:spacing w:after="0" w:line="360" w:lineRule="auto"/>
        <w:ind w:firstLine="708"/>
        <w:jc w:val="both"/>
        <w:rPr>
          <w:rFonts w:ascii="Arial" w:hAnsi="Arial" w:cs="Arial"/>
          <w:sz w:val="24"/>
          <w:szCs w:val="24"/>
        </w:rPr>
      </w:pPr>
      <w:r w:rsidRPr="00EE08BA">
        <w:rPr>
          <w:rFonts w:ascii="Arial" w:hAnsi="Arial" w:cs="Arial"/>
          <w:sz w:val="24"/>
          <w:szCs w:val="24"/>
        </w:rPr>
        <w:lastRenderedPageBreak/>
        <w:t>Pośród tych odpadów, w 2020 r. przeważały odpady o kodach: 170405 - żelazo i stal (stanowiły 31% wszystkich zebranych i odebranych innych niż niebezpieczne odpadów budowlanych i rozbiórkowych), 17</w:t>
      </w:r>
      <w:r w:rsidRPr="00B541A8">
        <w:rPr>
          <w:rFonts w:ascii="Arial" w:hAnsi="Arial" w:cs="Arial"/>
          <w:sz w:val="24"/>
          <w:szCs w:val="24"/>
        </w:rPr>
        <w:t xml:space="preserve">0107 </w:t>
      </w:r>
      <w:r w:rsidR="00A925CD">
        <w:rPr>
          <w:rFonts w:ascii="Arial" w:hAnsi="Arial" w:cs="Arial"/>
          <w:sz w:val="24"/>
          <w:szCs w:val="24"/>
        </w:rPr>
        <w:t>- z</w:t>
      </w:r>
      <w:r w:rsidRPr="00B541A8">
        <w:rPr>
          <w:rFonts w:ascii="Arial" w:hAnsi="Arial" w:cs="Arial"/>
          <w:sz w:val="24"/>
          <w:szCs w:val="24"/>
        </w:rPr>
        <w:t>mieszane odpady z betonu, gruzu ceglanego, odpadowych materiałów ceramicznych i elementów wyposażenia inne niż wymienione w 170106</w:t>
      </w:r>
      <w:r>
        <w:rPr>
          <w:rFonts w:ascii="Arial" w:hAnsi="Arial" w:cs="Arial"/>
          <w:sz w:val="24"/>
          <w:szCs w:val="24"/>
        </w:rPr>
        <w:t xml:space="preserve"> (</w:t>
      </w:r>
      <w:r w:rsidRPr="008E772A">
        <w:rPr>
          <w:rFonts w:ascii="Arial" w:hAnsi="Arial" w:cs="Arial"/>
          <w:sz w:val="24"/>
          <w:szCs w:val="24"/>
        </w:rPr>
        <w:t>stanowiły</w:t>
      </w:r>
      <w:r>
        <w:rPr>
          <w:rFonts w:ascii="Arial" w:hAnsi="Arial" w:cs="Arial"/>
          <w:sz w:val="24"/>
          <w:szCs w:val="24"/>
        </w:rPr>
        <w:t xml:space="preserve"> 26</w:t>
      </w:r>
      <w:r w:rsidRPr="008E772A">
        <w:rPr>
          <w:rFonts w:ascii="Arial" w:hAnsi="Arial" w:cs="Arial"/>
          <w:sz w:val="24"/>
          <w:szCs w:val="24"/>
        </w:rPr>
        <w:t>% wszystkich</w:t>
      </w:r>
      <w:r>
        <w:rPr>
          <w:rFonts w:ascii="Arial" w:hAnsi="Arial" w:cs="Arial"/>
          <w:sz w:val="24"/>
          <w:szCs w:val="24"/>
        </w:rPr>
        <w:t xml:space="preserve"> ww. odpadów)</w:t>
      </w:r>
      <w:r w:rsidRPr="00EE08BA">
        <w:rPr>
          <w:rFonts w:ascii="Arial" w:hAnsi="Arial" w:cs="Arial"/>
          <w:sz w:val="24"/>
          <w:szCs w:val="24"/>
        </w:rPr>
        <w:t xml:space="preserve"> </w:t>
      </w:r>
      <w:r w:rsidR="002D76FB">
        <w:rPr>
          <w:rFonts w:ascii="Arial" w:hAnsi="Arial" w:cs="Arial"/>
          <w:sz w:val="24"/>
          <w:szCs w:val="24"/>
        </w:rPr>
        <w:t>oraz 170101 - odpady</w:t>
      </w:r>
      <w:r w:rsidRPr="00EE08BA">
        <w:rPr>
          <w:rFonts w:ascii="Arial" w:hAnsi="Arial" w:cs="Arial"/>
          <w:sz w:val="24"/>
          <w:szCs w:val="24"/>
        </w:rPr>
        <w:t xml:space="preserve"> betonu oraz gruz betonowy z rozbiórek i remontów</w:t>
      </w:r>
      <w:r>
        <w:rPr>
          <w:rFonts w:ascii="Arial" w:hAnsi="Arial" w:cs="Arial"/>
          <w:sz w:val="24"/>
          <w:szCs w:val="24"/>
        </w:rPr>
        <w:t xml:space="preserve"> </w:t>
      </w:r>
      <w:r w:rsidRPr="00EE08BA">
        <w:rPr>
          <w:rFonts w:ascii="Arial" w:hAnsi="Arial" w:cs="Arial"/>
          <w:sz w:val="24"/>
          <w:szCs w:val="24"/>
        </w:rPr>
        <w:t>(stanowiły 2</w:t>
      </w:r>
      <w:r>
        <w:rPr>
          <w:rFonts w:ascii="Arial" w:hAnsi="Arial" w:cs="Arial"/>
          <w:sz w:val="24"/>
          <w:szCs w:val="24"/>
        </w:rPr>
        <w:t>5</w:t>
      </w:r>
      <w:r w:rsidRPr="00EE08BA">
        <w:rPr>
          <w:rFonts w:ascii="Arial" w:hAnsi="Arial" w:cs="Arial"/>
          <w:sz w:val="24"/>
          <w:szCs w:val="24"/>
        </w:rPr>
        <w:t>% wszystkich ww. odpadów)</w:t>
      </w:r>
      <w:r>
        <w:rPr>
          <w:rFonts w:ascii="Arial" w:hAnsi="Arial" w:cs="Arial"/>
          <w:sz w:val="24"/>
          <w:szCs w:val="24"/>
        </w:rPr>
        <w:t>.</w:t>
      </w:r>
    </w:p>
    <w:p w14:paraId="1FF447B7" w14:textId="4C8A0259" w:rsidR="006A6CD0" w:rsidRPr="00A43A6D" w:rsidRDefault="006A6CD0" w:rsidP="009D41DB">
      <w:pPr>
        <w:spacing w:after="0" w:line="360" w:lineRule="auto"/>
        <w:ind w:firstLine="708"/>
        <w:jc w:val="both"/>
        <w:rPr>
          <w:rFonts w:ascii="Arial" w:hAnsi="Arial" w:cs="Arial"/>
          <w:sz w:val="24"/>
          <w:szCs w:val="24"/>
          <w:highlight w:val="yellow"/>
          <w14:glow w14:rad="0">
            <w14:schemeClr w14:val="tx1"/>
          </w14:glow>
        </w:rPr>
      </w:pPr>
      <w:r>
        <w:rPr>
          <w:rFonts w:ascii="Arial" w:hAnsi="Arial" w:cs="Arial"/>
          <w:sz w:val="24"/>
          <w:szCs w:val="24"/>
        </w:rPr>
        <w:t>W</w:t>
      </w:r>
      <w:r w:rsidRPr="00B541A8">
        <w:rPr>
          <w:rFonts w:ascii="Arial" w:hAnsi="Arial" w:cs="Arial"/>
          <w:sz w:val="24"/>
          <w:szCs w:val="24"/>
        </w:rPr>
        <w:t xml:space="preserve"> </w:t>
      </w:r>
      <w:r>
        <w:rPr>
          <w:rFonts w:ascii="Arial" w:hAnsi="Arial" w:cs="Arial"/>
          <w:sz w:val="24"/>
          <w:szCs w:val="24"/>
        </w:rPr>
        <w:t xml:space="preserve">roku </w:t>
      </w:r>
      <w:r w:rsidRPr="00B541A8">
        <w:rPr>
          <w:rFonts w:ascii="Arial" w:hAnsi="Arial" w:cs="Arial"/>
          <w:sz w:val="24"/>
          <w:szCs w:val="24"/>
        </w:rPr>
        <w:t>20</w:t>
      </w:r>
      <w:r>
        <w:rPr>
          <w:rFonts w:ascii="Arial" w:hAnsi="Arial" w:cs="Arial"/>
          <w:sz w:val="24"/>
          <w:szCs w:val="24"/>
        </w:rPr>
        <w:t>2</w:t>
      </w:r>
      <w:r w:rsidRPr="00B541A8">
        <w:rPr>
          <w:rFonts w:ascii="Arial" w:hAnsi="Arial" w:cs="Arial"/>
          <w:sz w:val="24"/>
          <w:szCs w:val="24"/>
        </w:rPr>
        <w:t xml:space="preserve">1 r. dominowały </w:t>
      </w:r>
      <w:r>
        <w:rPr>
          <w:rFonts w:ascii="Arial" w:hAnsi="Arial" w:cs="Arial"/>
          <w:sz w:val="24"/>
          <w:szCs w:val="24"/>
        </w:rPr>
        <w:t xml:space="preserve">te same </w:t>
      </w:r>
      <w:r w:rsidRPr="00B541A8">
        <w:rPr>
          <w:rFonts w:ascii="Arial" w:hAnsi="Arial" w:cs="Arial"/>
          <w:sz w:val="24"/>
          <w:szCs w:val="24"/>
        </w:rPr>
        <w:t>odpady</w:t>
      </w:r>
      <w:r>
        <w:rPr>
          <w:rFonts w:ascii="Arial" w:hAnsi="Arial" w:cs="Arial"/>
          <w:sz w:val="24"/>
          <w:szCs w:val="24"/>
        </w:rPr>
        <w:t>,</w:t>
      </w:r>
      <w:r w:rsidRPr="00B541A8">
        <w:rPr>
          <w:rFonts w:ascii="Arial" w:hAnsi="Arial" w:cs="Arial"/>
          <w:sz w:val="24"/>
          <w:szCs w:val="24"/>
        </w:rPr>
        <w:t xml:space="preserve"> </w:t>
      </w:r>
      <w:r>
        <w:rPr>
          <w:rFonts w:ascii="Arial" w:hAnsi="Arial" w:cs="Arial"/>
          <w:sz w:val="24"/>
          <w:szCs w:val="24"/>
        </w:rPr>
        <w:t>jak w roku ubiegłym</w:t>
      </w:r>
      <w:r w:rsidR="000353A2">
        <w:rPr>
          <w:rFonts w:ascii="Arial" w:hAnsi="Arial" w:cs="Arial"/>
          <w:sz w:val="24"/>
          <w:szCs w:val="24"/>
        </w:rPr>
        <w:t xml:space="preserve"> </w:t>
      </w:r>
      <w:r>
        <w:rPr>
          <w:rFonts w:ascii="Arial" w:hAnsi="Arial" w:cs="Arial"/>
          <w:sz w:val="24"/>
          <w:szCs w:val="24"/>
        </w:rPr>
        <w:t>tj.:</w:t>
      </w:r>
      <w:r w:rsidRPr="00EE08BA">
        <w:rPr>
          <w:rFonts w:ascii="Arial" w:hAnsi="Arial" w:cs="Arial"/>
          <w:sz w:val="24"/>
          <w:szCs w:val="24"/>
        </w:rPr>
        <w:t xml:space="preserve"> 170405 - żelazo i stal </w:t>
      </w:r>
      <w:r>
        <w:rPr>
          <w:rFonts w:ascii="Arial" w:hAnsi="Arial" w:cs="Arial"/>
          <w:sz w:val="24"/>
          <w:szCs w:val="24"/>
        </w:rPr>
        <w:t>(stanowiły 35%</w:t>
      </w:r>
      <w:r w:rsidRPr="00B541A8">
        <w:t xml:space="preserve"> </w:t>
      </w:r>
      <w:r w:rsidRPr="00B541A8">
        <w:rPr>
          <w:rFonts w:ascii="Arial" w:hAnsi="Arial" w:cs="Arial"/>
          <w:sz w:val="24"/>
          <w:szCs w:val="24"/>
        </w:rPr>
        <w:t>wszystkich ww. odpadów</w:t>
      </w:r>
      <w:r>
        <w:rPr>
          <w:rFonts w:ascii="Arial" w:hAnsi="Arial" w:cs="Arial"/>
          <w:sz w:val="24"/>
          <w:szCs w:val="24"/>
        </w:rPr>
        <w:t xml:space="preserve">), </w:t>
      </w:r>
      <w:r w:rsidRPr="00EE08BA">
        <w:rPr>
          <w:rFonts w:ascii="Arial" w:hAnsi="Arial" w:cs="Arial"/>
          <w:sz w:val="24"/>
          <w:szCs w:val="24"/>
        </w:rPr>
        <w:t xml:space="preserve">170107 </w:t>
      </w:r>
      <w:r>
        <w:rPr>
          <w:rFonts w:ascii="Arial" w:hAnsi="Arial" w:cs="Arial"/>
          <w:sz w:val="24"/>
          <w:szCs w:val="24"/>
        </w:rPr>
        <w:t>- z</w:t>
      </w:r>
      <w:r w:rsidRPr="00EE08BA">
        <w:rPr>
          <w:rFonts w:ascii="Arial" w:hAnsi="Arial" w:cs="Arial"/>
          <w:sz w:val="24"/>
          <w:szCs w:val="24"/>
        </w:rPr>
        <w:t xml:space="preserve">mieszane odpady </w:t>
      </w:r>
      <w:r w:rsidR="002D76FB">
        <w:rPr>
          <w:rFonts w:ascii="Arial" w:hAnsi="Arial" w:cs="Arial"/>
          <w:sz w:val="24"/>
          <w:szCs w:val="24"/>
        </w:rPr>
        <w:br/>
      </w:r>
      <w:r w:rsidRPr="00EE08BA">
        <w:rPr>
          <w:rFonts w:ascii="Arial" w:hAnsi="Arial" w:cs="Arial"/>
          <w:sz w:val="24"/>
          <w:szCs w:val="24"/>
        </w:rPr>
        <w:t>z betonu, gruzu ceglanego, odpadowych materiałów ceramicznych i elementów wyposażenia inne niż wymienione w 170106 (stanowiły 2</w:t>
      </w:r>
      <w:r>
        <w:rPr>
          <w:rFonts w:ascii="Arial" w:hAnsi="Arial" w:cs="Arial"/>
          <w:sz w:val="24"/>
          <w:szCs w:val="24"/>
        </w:rPr>
        <w:t>5</w:t>
      </w:r>
      <w:r w:rsidRPr="00EE08BA">
        <w:rPr>
          <w:rFonts w:ascii="Arial" w:hAnsi="Arial" w:cs="Arial"/>
          <w:sz w:val="24"/>
          <w:szCs w:val="24"/>
        </w:rPr>
        <w:t>% wszystkich ww. odpadów)</w:t>
      </w:r>
      <w:r>
        <w:rPr>
          <w:rFonts w:ascii="Arial" w:hAnsi="Arial" w:cs="Arial"/>
          <w:sz w:val="24"/>
          <w:szCs w:val="24"/>
        </w:rPr>
        <w:t xml:space="preserve"> oraz </w:t>
      </w:r>
      <w:r w:rsidRPr="00EE08BA">
        <w:rPr>
          <w:rFonts w:ascii="Arial" w:hAnsi="Arial" w:cs="Arial"/>
          <w:sz w:val="24"/>
          <w:szCs w:val="24"/>
        </w:rPr>
        <w:t xml:space="preserve">170101 Odpady betonu oraz gruz betonowy z rozbiórek i remontów </w:t>
      </w:r>
      <w:r>
        <w:rPr>
          <w:rFonts w:ascii="Arial" w:hAnsi="Arial" w:cs="Arial"/>
          <w:sz w:val="24"/>
          <w:szCs w:val="24"/>
        </w:rPr>
        <w:t xml:space="preserve">(15% </w:t>
      </w:r>
      <w:r w:rsidRPr="00B541A8">
        <w:rPr>
          <w:rFonts w:ascii="Arial" w:hAnsi="Arial" w:cs="Arial"/>
          <w:sz w:val="24"/>
          <w:szCs w:val="24"/>
        </w:rPr>
        <w:t>wszystkich ww. odpadów)</w:t>
      </w:r>
      <w:r>
        <w:rPr>
          <w:rFonts w:ascii="Arial" w:hAnsi="Arial" w:cs="Arial"/>
          <w:sz w:val="24"/>
          <w:szCs w:val="24"/>
        </w:rPr>
        <w:t xml:space="preserve">.  </w:t>
      </w:r>
    </w:p>
    <w:p w14:paraId="7970070D" w14:textId="77777777" w:rsidR="006A6CD0" w:rsidRDefault="006A6CD0" w:rsidP="009D41DB">
      <w:pPr>
        <w:tabs>
          <w:tab w:val="left" w:pos="709"/>
        </w:tabs>
        <w:spacing w:after="0" w:line="360" w:lineRule="auto"/>
        <w:jc w:val="both"/>
        <w:rPr>
          <w:rFonts w:ascii="Arial" w:hAnsi="Arial" w:cs="Arial"/>
          <w:sz w:val="18"/>
          <w:szCs w:val="18"/>
        </w:rPr>
      </w:pPr>
    </w:p>
    <w:p w14:paraId="59CB7A2D" w14:textId="77777777" w:rsidR="006A6CD0" w:rsidRDefault="006A6CD0" w:rsidP="009D41DB">
      <w:pPr>
        <w:tabs>
          <w:tab w:val="left" w:pos="709"/>
        </w:tabs>
        <w:spacing w:after="0" w:line="360" w:lineRule="auto"/>
        <w:jc w:val="both"/>
        <w:rPr>
          <w:rFonts w:ascii="Arial" w:hAnsi="Arial" w:cs="Arial"/>
          <w:sz w:val="18"/>
          <w:szCs w:val="18"/>
        </w:rPr>
      </w:pPr>
      <w:r>
        <w:rPr>
          <w:noProof/>
          <w:lang w:eastAsia="pl-PL"/>
        </w:rPr>
        <w:drawing>
          <wp:inline distT="0" distB="0" distL="0" distR="0" wp14:anchorId="686683BA" wp14:editId="1B9353D7">
            <wp:extent cx="5476875" cy="3181350"/>
            <wp:effectExtent l="0" t="0" r="9525" b="0"/>
            <wp:docPr id="1850740090"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774C44-0775-2E44-5D9C-7441B314B3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E666782" w14:textId="11AD9712" w:rsidR="00635A38" w:rsidRPr="00635A38" w:rsidRDefault="00635A38" w:rsidP="00635A38">
      <w:pPr>
        <w:spacing w:after="120" w:line="240" w:lineRule="auto"/>
        <w:rPr>
          <w:rFonts w:ascii="Arial" w:eastAsia="Times New Roman" w:hAnsi="Arial" w:cs="Arial"/>
          <w:sz w:val="16"/>
          <w:szCs w:val="16"/>
          <w:lang w:eastAsia="pl-PL"/>
        </w:rPr>
      </w:pPr>
      <w:r>
        <w:rPr>
          <w:rFonts w:ascii="Arial" w:eastAsia="Times New Roman" w:hAnsi="Arial" w:cs="Arial"/>
          <w:sz w:val="16"/>
          <w:szCs w:val="16"/>
          <w:lang w:eastAsia="pl-PL"/>
        </w:rPr>
        <w:t>[</w:t>
      </w:r>
      <w:r w:rsidRPr="00FE1410">
        <w:rPr>
          <w:rFonts w:ascii="Arial" w:eastAsia="Times New Roman" w:hAnsi="Arial" w:cs="Arial"/>
          <w:sz w:val="16"/>
          <w:szCs w:val="16"/>
          <w:lang w:eastAsia="pl-PL"/>
        </w:rPr>
        <w:t>Źródło: UMWŚ</w:t>
      </w:r>
      <w:r>
        <w:rPr>
          <w:rFonts w:ascii="Arial" w:eastAsia="Times New Roman" w:hAnsi="Arial" w:cs="Arial"/>
          <w:sz w:val="16"/>
          <w:szCs w:val="16"/>
          <w:lang w:eastAsia="pl-PL"/>
        </w:rPr>
        <w:t>]</w:t>
      </w:r>
    </w:p>
    <w:p w14:paraId="50EE2742" w14:textId="7916565D" w:rsidR="002D76FB" w:rsidRPr="002D76FB" w:rsidRDefault="002D76FB" w:rsidP="00AA5FAB">
      <w:pPr>
        <w:pStyle w:val="Legenda"/>
        <w:spacing w:line="276" w:lineRule="auto"/>
        <w:jc w:val="both"/>
        <w:rPr>
          <w:rFonts w:ascii="Arial" w:hAnsi="Arial" w:cs="Arial"/>
          <w:b/>
          <w:i w:val="0"/>
          <w:color w:val="auto"/>
          <w:sz w:val="24"/>
          <w:szCs w:val="24"/>
        </w:rPr>
      </w:pPr>
      <w:bookmarkStart w:id="33" w:name="_Toc152324712"/>
      <w:r w:rsidRPr="002D76FB">
        <w:rPr>
          <w:rFonts w:ascii="Arial" w:hAnsi="Arial" w:cs="Arial"/>
          <w:b/>
          <w:color w:val="auto"/>
          <w:sz w:val="24"/>
          <w:szCs w:val="24"/>
        </w:rPr>
        <w:t xml:space="preserve">Rysunek </w:t>
      </w:r>
      <w:r w:rsidRPr="002D76FB">
        <w:rPr>
          <w:rFonts w:ascii="Arial" w:hAnsi="Arial" w:cs="Arial"/>
          <w:b/>
          <w:color w:val="auto"/>
          <w:sz w:val="24"/>
          <w:szCs w:val="24"/>
        </w:rPr>
        <w:fldChar w:fldCharType="begin"/>
      </w:r>
      <w:r w:rsidRPr="002D76FB">
        <w:rPr>
          <w:rFonts w:ascii="Arial" w:hAnsi="Arial" w:cs="Arial"/>
          <w:b/>
          <w:color w:val="auto"/>
          <w:sz w:val="24"/>
          <w:szCs w:val="24"/>
        </w:rPr>
        <w:instrText xml:space="preserve"> SEQ Rysunek \* ARABIC </w:instrText>
      </w:r>
      <w:r w:rsidRPr="002D76FB">
        <w:rPr>
          <w:rFonts w:ascii="Arial" w:hAnsi="Arial" w:cs="Arial"/>
          <w:b/>
          <w:color w:val="auto"/>
          <w:sz w:val="24"/>
          <w:szCs w:val="24"/>
        </w:rPr>
        <w:fldChar w:fldCharType="separate"/>
      </w:r>
      <w:r w:rsidR="00650CB7">
        <w:rPr>
          <w:rFonts w:ascii="Arial" w:hAnsi="Arial" w:cs="Arial"/>
          <w:b/>
          <w:noProof/>
          <w:color w:val="auto"/>
          <w:sz w:val="24"/>
          <w:szCs w:val="24"/>
        </w:rPr>
        <w:t>8</w:t>
      </w:r>
      <w:r w:rsidRPr="002D76FB">
        <w:rPr>
          <w:rFonts w:ascii="Arial" w:hAnsi="Arial" w:cs="Arial"/>
          <w:b/>
          <w:color w:val="auto"/>
          <w:sz w:val="24"/>
          <w:szCs w:val="24"/>
        </w:rPr>
        <w:fldChar w:fldCharType="end"/>
      </w:r>
      <w:r w:rsidRPr="002D76FB">
        <w:rPr>
          <w:rFonts w:ascii="Arial" w:hAnsi="Arial" w:cs="Arial"/>
          <w:b/>
          <w:color w:val="auto"/>
          <w:sz w:val="24"/>
          <w:szCs w:val="24"/>
        </w:rPr>
        <w:t>. Zagospodarowanie innych niż niebezpieczne odpadów budowlanych i rozbiórkowych stanowiących odpady komunalne w latach 2020-2021</w:t>
      </w:r>
      <w:bookmarkEnd w:id="33"/>
    </w:p>
    <w:p w14:paraId="413D98FB" w14:textId="6801B83F" w:rsidR="006A6CD0" w:rsidRPr="00FE1410" w:rsidRDefault="006A6CD0" w:rsidP="009D41DB">
      <w:pPr>
        <w:spacing w:after="0" w:line="360" w:lineRule="auto"/>
        <w:ind w:firstLine="708"/>
        <w:jc w:val="both"/>
        <w:rPr>
          <w:rFonts w:ascii="Arial" w:eastAsia="Times New Roman" w:hAnsi="Arial" w:cs="Arial"/>
          <w:sz w:val="24"/>
          <w:szCs w:val="24"/>
          <w:lang w:eastAsia="pl-PL"/>
        </w:rPr>
      </w:pPr>
      <w:r w:rsidRPr="00FE1410">
        <w:rPr>
          <w:rFonts w:ascii="Arial" w:eastAsia="Times New Roman" w:hAnsi="Arial" w:cs="Arial"/>
          <w:sz w:val="24"/>
          <w:szCs w:val="24"/>
          <w:lang w:eastAsia="pl-PL"/>
        </w:rPr>
        <w:t xml:space="preserve">Głównym sposobem zagospodarowania innych niż niebezpieczne </w:t>
      </w:r>
      <w:r w:rsidRPr="00FE1410">
        <w:rPr>
          <w:rFonts w:ascii="Arial" w:hAnsi="Arial" w:cs="Arial"/>
          <w:sz w:val="24"/>
          <w:szCs w:val="24"/>
          <w:lang w:eastAsia="pl-PL"/>
        </w:rPr>
        <w:t xml:space="preserve">odpadów budowlanych i rozbiórkowych </w:t>
      </w:r>
      <w:r w:rsidRPr="00FE1410">
        <w:rPr>
          <w:rFonts w:ascii="Arial" w:hAnsi="Arial" w:cs="Arial"/>
          <w:sz w:val="24"/>
          <w:szCs w:val="24"/>
        </w:rPr>
        <w:t>stanowiących odpady komunalne</w:t>
      </w:r>
      <w:r w:rsidRPr="00FE1410">
        <w:rPr>
          <w:rFonts w:ascii="Arial" w:eastAsia="Times New Roman" w:hAnsi="Arial" w:cs="Arial"/>
          <w:sz w:val="24"/>
          <w:szCs w:val="24"/>
          <w:lang w:eastAsia="pl-PL"/>
        </w:rPr>
        <w:t xml:space="preserve"> w latach </w:t>
      </w:r>
      <w:r>
        <w:rPr>
          <w:rFonts w:ascii="Arial" w:eastAsia="Times New Roman" w:hAnsi="Arial" w:cs="Arial"/>
          <w:sz w:val="24"/>
          <w:szCs w:val="24"/>
          <w:lang w:eastAsia="pl-PL"/>
        </w:rPr>
        <w:t>2020-2021</w:t>
      </w:r>
      <w:r w:rsidRPr="00FE1410">
        <w:rPr>
          <w:rFonts w:ascii="Arial" w:eastAsia="Times New Roman" w:hAnsi="Arial" w:cs="Arial"/>
          <w:sz w:val="24"/>
          <w:szCs w:val="24"/>
          <w:lang w:eastAsia="pl-PL"/>
        </w:rPr>
        <w:t xml:space="preserve"> był odzysk. </w:t>
      </w:r>
      <w:r>
        <w:rPr>
          <w:rFonts w:ascii="Arial" w:eastAsia="Times New Roman" w:hAnsi="Arial" w:cs="Arial"/>
          <w:sz w:val="24"/>
          <w:szCs w:val="24"/>
          <w:lang w:eastAsia="pl-PL"/>
        </w:rPr>
        <w:t>Zarówno w roku 2020, jak i w roku 2021 łącznie 91% przedmiotowych</w:t>
      </w:r>
      <w:r w:rsidRPr="00FE1410">
        <w:rPr>
          <w:rFonts w:ascii="Arial" w:eastAsia="Times New Roman" w:hAnsi="Arial" w:cs="Arial"/>
          <w:sz w:val="24"/>
          <w:szCs w:val="24"/>
          <w:lang w:eastAsia="pl-PL"/>
        </w:rPr>
        <w:t xml:space="preserve"> odpadów przekazano do odzysku. </w:t>
      </w:r>
      <w:r w:rsidRPr="00BE3CAA">
        <w:rPr>
          <w:rFonts w:ascii="Arial" w:eastAsia="Times New Roman" w:hAnsi="Arial" w:cs="Arial"/>
          <w:sz w:val="24"/>
          <w:szCs w:val="24"/>
          <w:lang w:eastAsia="pl-PL"/>
        </w:rPr>
        <w:t>Niewielka część tych odpadów, tj. 9% została przekazana do unieszkodliwienia na składowiskach.</w:t>
      </w:r>
    </w:p>
    <w:p w14:paraId="15F75B77" w14:textId="77777777" w:rsidR="006A6CD0" w:rsidRPr="00AA5FAB" w:rsidRDefault="006A6CD0" w:rsidP="009D41DB">
      <w:pPr>
        <w:tabs>
          <w:tab w:val="left" w:pos="709"/>
        </w:tabs>
        <w:spacing w:after="0" w:line="360" w:lineRule="auto"/>
        <w:jc w:val="both"/>
        <w:rPr>
          <w:rFonts w:ascii="Arial" w:hAnsi="Arial" w:cs="Arial"/>
          <w:b/>
          <w:sz w:val="24"/>
          <w:szCs w:val="24"/>
          <w:lang w:eastAsia="pl-PL"/>
        </w:rPr>
      </w:pPr>
      <w:r w:rsidRPr="00AA5FAB">
        <w:rPr>
          <w:rFonts w:ascii="Arial" w:hAnsi="Arial" w:cs="Arial"/>
          <w:b/>
          <w:sz w:val="24"/>
          <w:szCs w:val="24"/>
          <w:lang w:eastAsia="pl-PL"/>
        </w:rPr>
        <w:lastRenderedPageBreak/>
        <w:t>Odpady niebezpieczne w strumieniu odpadów komunalnych</w:t>
      </w:r>
    </w:p>
    <w:p w14:paraId="4D7C9FA6" w14:textId="3E8E3DF8" w:rsidR="006A6CD0" w:rsidRPr="008C67CF" w:rsidRDefault="006A6CD0" w:rsidP="004D7F71">
      <w:pPr>
        <w:spacing w:after="0" w:line="360" w:lineRule="auto"/>
        <w:ind w:firstLine="708"/>
        <w:jc w:val="both"/>
        <w:rPr>
          <w:rFonts w:ascii="Arial" w:hAnsi="Arial" w:cs="Arial"/>
          <w:sz w:val="24"/>
          <w:szCs w:val="24"/>
        </w:rPr>
      </w:pPr>
      <w:r w:rsidRPr="008C67CF">
        <w:rPr>
          <w:rFonts w:ascii="Arial" w:hAnsi="Arial" w:cs="Arial"/>
          <w:sz w:val="24"/>
          <w:szCs w:val="24"/>
        </w:rPr>
        <w:t xml:space="preserve">Masa </w:t>
      </w:r>
      <w:r>
        <w:rPr>
          <w:rFonts w:ascii="Arial" w:hAnsi="Arial" w:cs="Arial"/>
          <w:sz w:val="24"/>
          <w:szCs w:val="24"/>
        </w:rPr>
        <w:t xml:space="preserve">zebranych i odebranych </w:t>
      </w:r>
      <w:r w:rsidRPr="008C67CF">
        <w:rPr>
          <w:rFonts w:ascii="Arial" w:hAnsi="Arial" w:cs="Arial"/>
          <w:sz w:val="24"/>
          <w:szCs w:val="24"/>
        </w:rPr>
        <w:t>odpadów niebezpiecznych w strumieniu odpadów komunalnych w województwie świętokrzyskim w latach 2020</w:t>
      </w:r>
      <w:r>
        <w:rPr>
          <w:rFonts w:ascii="Arial" w:hAnsi="Arial" w:cs="Arial"/>
          <w:sz w:val="24"/>
          <w:szCs w:val="24"/>
        </w:rPr>
        <w:t>–</w:t>
      </w:r>
      <w:r w:rsidRPr="008C67CF">
        <w:rPr>
          <w:rFonts w:ascii="Arial" w:hAnsi="Arial" w:cs="Arial"/>
          <w:sz w:val="24"/>
          <w:szCs w:val="24"/>
        </w:rPr>
        <w:t>2022</w:t>
      </w:r>
      <w:r>
        <w:rPr>
          <w:rFonts w:ascii="Arial" w:hAnsi="Arial" w:cs="Arial"/>
          <w:sz w:val="24"/>
          <w:szCs w:val="24"/>
        </w:rPr>
        <w:t xml:space="preserve"> kształtowała się następująco: 663,96 Mg w 2020 r. </w:t>
      </w:r>
      <w:bookmarkStart w:id="34" w:name="_Hlk148617904"/>
      <w:r>
        <w:rPr>
          <w:rFonts w:ascii="Arial" w:hAnsi="Arial" w:cs="Arial"/>
          <w:sz w:val="24"/>
          <w:szCs w:val="24"/>
        </w:rPr>
        <w:t>(co stanowi 0,19</w:t>
      </w:r>
      <w:r w:rsidRPr="00721E5C">
        <w:rPr>
          <w:rFonts w:ascii="Arial" w:hAnsi="Arial" w:cs="Arial"/>
          <w:sz w:val="24"/>
          <w:szCs w:val="24"/>
        </w:rPr>
        <w:t>%</w:t>
      </w:r>
      <w:r w:rsidRPr="005F7C69">
        <w:rPr>
          <w:rFonts w:ascii="Arial" w:hAnsi="Arial" w:cs="Arial"/>
          <w:sz w:val="24"/>
          <w:szCs w:val="24"/>
        </w:rPr>
        <w:t xml:space="preserve"> wszystkich zebranych i odebranych odpadów komunalnych</w:t>
      </w:r>
      <w:r>
        <w:rPr>
          <w:rFonts w:ascii="Arial" w:hAnsi="Arial" w:cs="Arial"/>
          <w:sz w:val="24"/>
          <w:szCs w:val="24"/>
        </w:rPr>
        <w:t>)</w:t>
      </w:r>
      <w:bookmarkEnd w:id="34"/>
      <w:r>
        <w:rPr>
          <w:rFonts w:ascii="Arial" w:hAnsi="Arial" w:cs="Arial"/>
          <w:sz w:val="24"/>
          <w:szCs w:val="24"/>
        </w:rPr>
        <w:t xml:space="preserve">; 901,67 Mg w 2021 r. </w:t>
      </w:r>
      <w:r w:rsidRPr="005F7C69">
        <w:rPr>
          <w:rFonts w:ascii="Arial" w:hAnsi="Arial" w:cs="Arial"/>
          <w:sz w:val="24"/>
          <w:szCs w:val="24"/>
        </w:rPr>
        <w:t xml:space="preserve">(co stanowi </w:t>
      </w:r>
      <w:r>
        <w:rPr>
          <w:rFonts w:ascii="Arial" w:hAnsi="Arial" w:cs="Arial"/>
          <w:sz w:val="24"/>
          <w:szCs w:val="24"/>
        </w:rPr>
        <w:t>0,24</w:t>
      </w:r>
      <w:r w:rsidRPr="00721E5C">
        <w:rPr>
          <w:rFonts w:ascii="Arial" w:hAnsi="Arial" w:cs="Arial"/>
          <w:sz w:val="24"/>
          <w:szCs w:val="24"/>
        </w:rPr>
        <w:t>%</w:t>
      </w:r>
      <w:r w:rsidRPr="005F7C69">
        <w:rPr>
          <w:rFonts w:ascii="Arial" w:hAnsi="Arial" w:cs="Arial"/>
          <w:sz w:val="24"/>
          <w:szCs w:val="24"/>
        </w:rPr>
        <w:t xml:space="preserve"> wszystkich zebranych i odebranych odpadów komunalnych)</w:t>
      </w:r>
      <w:r>
        <w:rPr>
          <w:rFonts w:ascii="Arial" w:hAnsi="Arial" w:cs="Arial"/>
          <w:sz w:val="24"/>
          <w:szCs w:val="24"/>
        </w:rPr>
        <w:t xml:space="preserve">; 735,38 Mg </w:t>
      </w:r>
      <w:r w:rsidR="00F66969">
        <w:rPr>
          <w:rFonts w:ascii="Arial" w:hAnsi="Arial" w:cs="Arial"/>
          <w:sz w:val="24"/>
          <w:szCs w:val="24"/>
        </w:rPr>
        <w:br/>
      </w:r>
      <w:r>
        <w:rPr>
          <w:rFonts w:ascii="Arial" w:hAnsi="Arial" w:cs="Arial"/>
          <w:sz w:val="24"/>
          <w:szCs w:val="24"/>
        </w:rPr>
        <w:t>w 2022</w:t>
      </w:r>
      <w:r w:rsidR="004D7F71">
        <w:rPr>
          <w:rFonts w:ascii="Arial" w:hAnsi="Arial" w:cs="Arial"/>
          <w:sz w:val="24"/>
          <w:szCs w:val="24"/>
        </w:rPr>
        <w:t> </w:t>
      </w:r>
      <w:r>
        <w:rPr>
          <w:rFonts w:ascii="Arial" w:hAnsi="Arial" w:cs="Arial"/>
          <w:sz w:val="24"/>
          <w:szCs w:val="24"/>
        </w:rPr>
        <w:t xml:space="preserve">r. </w:t>
      </w:r>
      <w:r w:rsidRPr="005F7C69">
        <w:rPr>
          <w:rFonts w:ascii="Arial" w:hAnsi="Arial" w:cs="Arial"/>
          <w:sz w:val="24"/>
          <w:szCs w:val="24"/>
        </w:rPr>
        <w:t xml:space="preserve">(co stanowi </w:t>
      </w:r>
      <w:r>
        <w:rPr>
          <w:rFonts w:ascii="Arial" w:hAnsi="Arial" w:cs="Arial"/>
          <w:sz w:val="24"/>
          <w:szCs w:val="24"/>
        </w:rPr>
        <w:t>0,22</w:t>
      </w:r>
      <w:r w:rsidRPr="00721E5C">
        <w:rPr>
          <w:rFonts w:ascii="Arial" w:hAnsi="Arial" w:cs="Arial"/>
          <w:sz w:val="24"/>
          <w:szCs w:val="24"/>
        </w:rPr>
        <w:t>%</w:t>
      </w:r>
      <w:r w:rsidRPr="005F7C69">
        <w:rPr>
          <w:rFonts w:ascii="Arial" w:hAnsi="Arial" w:cs="Arial"/>
          <w:sz w:val="24"/>
          <w:szCs w:val="24"/>
        </w:rPr>
        <w:t xml:space="preserve"> wszystkich zebranych i odebranych odpadów komunalnych)</w:t>
      </w:r>
      <w:r>
        <w:rPr>
          <w:rFonts w:ascii="Arial" w:hAnsi="Arial" w:cs="Arial"/>
          <w:sz w:val="24"/>
          <w:szCs w:val="24"/>
        </w:rPr>
        <w:t>.</w:t>
      </w:r>
    </w:p>
    <w:p w14:paraId="41057EB8" w14:textId="37FD6863" w:rsidR="006A6CD0" w:rsidRDefault="006A6CD0" w:rsidP="002D76FB">
      <w:pPr>
        <w:spacing w:line="360" w:lineRule="auto"/>
        <w:ind w:firstLine="708"/>
        <w:jc w:val="both"/>
        <w:rPr>
          <w:rFonts w:ascii="Arial" w:hAnsi="Arial" w:cs="Arial"/>
          <w:sz w:val="24"/>
          <w:szCs w:val="24"/>
        </w:rPr>
      </w:pPr>
      <w:r w:rsidRPr="00081DEF">
        <w:rPr>
          <w:rFonts w:ascii="Arial" w:hAnsi="Arial" w:cs="Arial"/>
          <w:sz w:val="24"/>
          <w:szCs w:val="24"/>
        </w:rPr>
        <w:t xml:space="preserve">Największy udział w zebranych i odebranych odpadach niebezpiecznych </w:t>
      </w:r>
      <w:r>
        <w:rPr>
          <w:rFonts w:ascii="Arial" w:hAnsi="Arial" w:cs="Arial"/>
          <w:sz w:val="24"/>
          <w:szCs w:val="24"/>
        </w:rPr>
        <w:br/>
      </w:r>
      <w:r w:rsidRPr="00081DEF">
        <w:rPr>
          <w:rFonts w:ascii="Arial" w:hAnsi="Arial" w:cs="Arial"/>
          <w:sz w:val="24"/>
          <w:szCs w:val="24"/>
        </w:rPr>
        <w:t xml:space="preserve">w latach 2020-2022 stanowiły odpady zużytego sprzętu elektrycznego </w:t>
      </w:r>
      <w:r>
        <w:rPr>
          <w:rFonts w:ascii="Arial" w:hAnsi="Arial" w:cs="Arial"/>
          <w:sz w:val="24"/>
          <w:szCs w:val="24"/>
        </w:rPr>
        <w:br/>
      </w:r>
      <w:r w:rsidRPr="00081DEF">
        <w:rPr>
          <w:rFonts w:ascii="Arial" w:hAnsi="Arial" w:cs="Arial"/>
          <w:sz w:val="24"/>
          <w:szCs w:val="24"/>
        </w:rPr>
        <w:t>i elektronicznego (91% - 2020 r., 95% - 2021 r., 95% - 2022 r.).</w:t>
      </w:r>
      <w:r>
        <w:rPr>
          <w:rFonts w:ascii="Arial" w:hAnsi="Arial" w:cs="Arial"/>
          <w:sz w:val="24"/>
          <w:szCs w:val="24"/>
        </w:rPr>
        <w:t xml:space="preserve"> </w:t>
      </w:r>
      <w:r w:rsidRPr="00081DEF">
        <w:rPr>
          <w:rFonts w:ascii="Arial" w:hAnsi="Arial" w:cs="Arial"/>
          <w:sz w:val="24"/>
          <w:szCs w:val="24"/>
        </w:rPr>
        <w:t>Odpady te w większości przekazano do odzysku do zakład</w:t>
      </w:r>
      <w:r>
        <w:rPr>
          <w:rFonts w:ascii="Arial" w:hAnsi="Arial" w:cs="Arial"/>
          <w:sz w:val="24"/>
          <w:szCs w:val="24"/>
        </w:rPr>
        <w:t>ów</w:t>
      </w:r>
      <w:r w:rsidRPr="00081DEF">
        <w:rPr>
          <w:rFonts w:ascii="Arial" w:hAnsi="Arial" w:cs="Arial"/>
          <w:sz w:val="24"/>
          <w:szCs w:val="24"/>
        </w:rPr>
        <w:t xml:space="preserve"> przetwarzania zużytego sprzętu elektrycznego </w:t>
      </w:r>
      <w:r>
        <w:rPr>
          <w:rFonts w:ascii="Arial" w:hAnsi="Arial" w:cs="Arial"/>
          <w:sz w:val="24"/>
          <w:szCs w:val="24"/>
        </w:rPr>
        <w:br/>
      </w:r>
      <w:r w:rsidRPr="00081DEF">
        <w:rPr>
          <w:rFonts w:ascii="Arial" w:hAnsi="Arial" w:cs="Arial"/>
          <w:sz w:val="24"/>
          <w:szCs w:val="24"/>
        </w:rPr>
        <w:t>i elektronicznego.</w:t>
      </w:r>
    </w:p>
    <w:p w14:paraId="0ADB2367" w14:textId="6F67F620" w:rsidR="006A6CD0" w:rsidRPr="009245A3" w:rsidRDefault="009245A3" w:rsidP="007C728B">
      <w:pPr>
        <w:pStyle w:val="Legenda"/>
        <w:spacing w:line="276" w:lineRule="auto"/>
        <w:jc w:val="both"/>
        <w:rPr>
          <w:rFonts w:ascii="Arial" w:hAnsi="Arial" w:cs="Arial"/>
          <w:b/>
          <w:bCs/>
          <w:color w:val="auto"/>
          <w:sz w:val="24"/>
          <w:szCs w:val="24"/>
        </w:rPr>
      </w:pPr>
      <w:bookmarkStart w:id="35" w:name="_Toc152324669"/>
      <w:r w:rsidRPr="009245A3">
        <w:rPr>
          <w:rFonts w:ascii="Arial" w:hAnsi="Arial" w:cs="Arial"/>
          <w:b/>
          <w:color w:val="auto"/>
          <w:sz w:val="24"/>
          <w:szCs w:val="24"/>
        </w:rPr>
        <w:t xml:space="preserve">Tabela </w:t>
      </w:r>
      <w:r w:rsidRPr="009245A3">
        <w:rPr>
          <w:rFonts w:ascii="Arial" w:hAnsi="Arial" w:cs="Arial"/>
          <w:b/>
          <w:color w:val="auto"/>
          <w:sz w:val="24"/>
          <w:szCs w:val="24"/>
        </w:rPr>
        <w:fldChar w:fldCharType="begin"/>
      </w:r>
      <w:r w:rsidRPr="009245A3">
        <w:rPr>
          <w:rFonts w:ascii="Arial" w:hAnsi="Arial" w:cs="Arial"/>
          <w:b/>
          <w:color w:val="auto"/>
          <w:sz w:val="24"/>
          <w:szCs w:val="24"/>
        </w:rPr>
        <w:instrText xml:space="preserve"> SEQ Tabela \* ARABIC </w:instrText>
      </w:r>
      <w:r w:rsidRPr="009245A3">
        <w:rPr>
          <w:rFonts w:ascii="Arial" w:hAnsi="Arial" w:cs="Arial"/>
          <w:b/>
          <w:color w:val="auto"/>
          <w:sz w:val="24"/>
          <w:szCs w:val="24"/>
        </w:rPr>
        <w:fldChar w:fldCharType="separate"/>
      </w:r>
      <w:r w:rsidR="00650CB7">
        <w:rPr>
          <w:rFonts w:ascii="Arial" w:hAnsi="Arial" w:cs="Arial"/>
          <w:b/>
          <w:noProof/>
          <w:color w:val="auto"/>
          <w:sz w:val="24"/>
          <w:szCs w:val="24"/>
        </w:rPr>
        <w:t>9</w:t>
      </w:r>
      <w:r w:rsidRPr="009245A3">
        <w:rPr>
          <w:rFonts w:ascii="Arial" w:hAnsi="Arial" w:cs="Arial"/>
          <w:b/>
          <w:color w:val="auto"/>
          <w:sz w:val="24"/>
          <w:szCs w:val="24"/>
        </w:rPr>
        <w:fldChar w:fldCharType="end"/>
      </w:r>
      <w:r w:rsidRPr="009245A3">
        <w:rPr>
          <w:rFonts w:ascii="Arial" w:hAnsi="Arial" w:cs="Arial"/>
          <w:b/>
          <w:color w:val="auto"/>
          <w:sz w:val="24"/>
          <w:szCs w:val="24"/>
        </w:rPr>
        <w:t>. Masa zebranych i odebranych odpadów niebezpiecznych w strumieniu odpadów komunalnych w województwie świętokrzyskim w latach 2020–2022</w:t>
      </w:r>
      <w:bookmarkEnd w:id="35"/>
    </w:p>
    <w:tbl>
      <w:tblPr>
        <w:tblW w:w="5000" w:type="pct"/>
        <w:tblCellMar>
          <w:left w:w="70" w:type="dxa"/>
          <w:right w:w="70" w:type="dxa"/>
        </w:tblCellMar>
        <w:tblLook w:val="04A0" w:firstRow="1" w:lastRow="0" w:firstColumn="1" w:lastColumn="0" w:noHBand="0" w:noVBand="1"/>
      </w:tblPr>
      <w:tblGrid>
        <w:gridCol w:w="411"/>
        <w:gridCol w:w="1145"/>
        <w:gridCol w:w="1417"/>
        <w:gridCol w:w="1276"/>
        <w:gridCol w:w="1336"/>
        <w:gridCol w:w="1357"/>
        <w:gridCol w:w="1254"/>
        <w:gridCol w:w="866"/>
      </w:tblGrid>
      <w:tr w:rsidR="008E5993" w:rsidRPr="008E5993" w14:paraId="5E6E9903" w14:textId="77777777" w:rsidTr="008E5993">
        <w:trPr>
          <w:trHeight w:val="300"/>
          <w:tblHeader/>
        </w:trPr>
        <w:tc>
          <w:tcPr>
            <w:tcW w:w="2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B80AC" w14:textId="77777777" w:rsidR="008E5993" w:rsidRPr="008E5993" w:rsidRDefault="008E5993" w:rsidP="008E5993">
            <w:pPr>
              <w:spacing w:after="0" w:line="240" w:lineRule="auto"/>
              <w:rPr>
                <w:rFonts w:ascii="Arial" w:eastAsia="Times New Roman" w:hAnsi="Arial" w:cs="Arial"/>
                <w:b/>
                <w:bCs/>
                <w:color w:val="000000"/>
                <w:sz w:val="18"/>
                <w:szCs w:val="18"/>
                <w:lang w:eastAsia="pl-PL"/>
              </w:rPr>
            </w:pPr>
            <w:r w:rsidRPr="008E5993">
              <w:rPr>
                <w:rFonts w:ascii="Arial" w:eastAsia="Times New Roman" w:hAnsi="Arial" w:cs="Arial"/>
                <w:b/>
                <w:bCs/>
                <w:color w:val="000000"/>
                <w:sz w:val="18"/>
                <w:szCs w:val="18"/>
                <w:lang w:eastAsia="pl-PL"/>
              </w:rPr>
              <w:t>Lp.</w:t>
            </w:r>
          </w:p>
        </w:tc>
        <w:tc>
          <w:tcPr>
            <w:tcW w:w="6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542B91" w14:textId="77777777" w:rsidR="008E5993" w:rsidRPr="008E5993" w:rsidRDefault="008E5993" w:rsidP="008E5993">
            <w:pPr>
              <w:spacing w:after="0" w:line="240" w:lineRule="auto"/>
              <w:jc w:val="both"/>
              <w:rPr>
                <w:rFonts w:ascii="Arial" w:eastAsia="Times New Roman" w:hAnsi="Arial" w:cs="Arial"/>
                <w:b/>
                <w:bCs/>
                <w:color w:val="000000"/>
                <w:sz w:val="18"/>
                <w:szCs w:val="18"/>
                <w:lang w:eastAsia="pl-PL"/>
              </w:rPr>
            </w:pPr>
            <w:r w:rsidRPr="008E5993">
              <w:rPr>
                <w:rFonts w:ascii="Arial" w:eastAsia="Times New Roman" w:hAnsi="Arial" w:cs="Arial"/>
                <w:b/>
                <w:bCs/>
                <w:color w:val="000000"/>
                <w:sz w:val="18"/>
                <w:szCs w:val="18"/>
                <w:lang w:eastAsia="pl-PL"/>
              </w:rPr>
              <w:t>Kod odpadu</w:t>
            </w:r>
          </w:p>
        </w:tc>
        <w:tc>
          <w:tcPr>
            <w:tcW w:w="1486" w:type="pct"/>
            <w:gridSpan w:val="2"/>
            <w:tcBorders>
              <w:top w:val="single" w:sz="4" w:space="0" w:color="auto"/>
              <w:left w:val="nil"/>
              <w:bottom w:val="single" w:sz="4" w:space="0" w:color="auto"/>
              <w:right w:val="single" w:sz="4" w:space="0" w:color="auto"/>
            </w:tcBorders>
            <w:shd w:val="clear" w:color="auto" w:fill="auto"/>
            <w:vAlign w:val="center"/>
            <w:hideMark/>
          </w:tcPr>
          <w:p w14:paraId="2B180E80" w14:textId="77777777" w:rsidR="008E5993" w:rsidRPr="008E5993" w:rsidRDefault="008E5993" w:rsidP="008E5993">
            <w:pPr>
              <w:spacing w:after="0" w:line="240" w:lineRule="auto"/>
              <w:jc w:val="center"/>
              <w:rPr>
                <w:rFonts w:ascii="Arial" w:eastAsia="Times New Roman" w:hAnsi="Arial" w:cs="Arial"/>
                <w:b/>
                <w:bCs/>
                <w:color w:val="000000"/>
                <w:sz w:val="18"/>
                <w:szCs w:val="18"/>
                <w:lang w:eastAsia="pl-PL"/>
              </w:rPr>
            </w:pPr>
            <w:r w:rsidRPr="008E5993">
              <w:rPr>
                <w:rFonts w:ascii="Arial" w:eastAsia="Times New Roman" w:hAnsi="Arial" w:cs="Arial"/>
                <w:b/>
                <w:bCs/>
                <w:color w:val="000000"/>
                <w:sz w:val="18"/>
                <w:szCs w:val="18"/>
                <w:lang w:eastAsia="pl-PL"/>
              </w:rPr>
              <w:t>2020 r.</w:t>
            </w:r>
          </w:p>
        </w:tc>
        <w:tc>
          <w:tcPr>
            <w:tcW w:w="1486" w:type="pct"/>
            <w:gridSpan w:val="2"/>
            <w:tcBorders>
              <w:top w:val="single" w:sz="4" w:space="0" w:color="auto"/>
              <w:left w:val="nil"/>
              <w:bottom w:val="single" w:sz="4" w:space="0" w:color="auto"/>
              <w:right w:val="single" w:sz="4" w:space="0" w:color="auto"/>
            </w:tcBorders>
            <w:shd w:val="clear" w:color="auto" w:fill="auto"/>
            <w:vAlign w:val="center"/>
            <w:hideMark/>
          </w:tcPr>
          <w:p w14:paraId="54F12083" w14:textId="77777777" w:rsidR="008E5993" w:rsidRPr="008E5993" w:rsidRDefault="008E5993" w:rsidP="008E5993">
            <w:pPr>
              <w:spacing w:after="0" w:line="240" w:lineRule="auto"/>
              <w:jc w:val="center"/>
              <w:rPr>
                <w:rFonts w:ascii="Arial" w:eastAsia="Times New Roman" w:hAnsi="Arial" w:cs="Arial"/>
                <w:b/>
                <w:bCs/>
                <w:color w:val="000000"/>
                <w:sz w:val="18"/>
                <w:szCs w:val="18"/>
                <w:lang w:eastAsia="pl-PL"/>
              </w:rPr>
            </w:pPr>
            <w:r w:rsidRPr="008E5993">
              <w:rPr>
                <w:rFonts w:ascii="Arial" w:eastAsia="Times New Roman" w:hAnsi="Arial" w:cs="Arial"/>
                <w:b/>
                <w:bCs/>
                <w:color w:val="000000"/>
                <w:sz w:val="18"/>
                <w:szCs w:val="18"/>
                <w:lang w:eastAsia="pl-PL"/>
              </w:rPr>
              <w:t>2021 r.</w:t>
            </w:r>
          </w:p>
        </w:tc>
        <w:tc>
          <w:tcPr>
            <w:tcW w:w="1170" w:type="pct"/>
            <w:gridSpan w:val="2"/>
            <w:tcBorders>
              <w:top w:val="single" w:sz="4" w:space="0" w:color="auto"/>
              <w:left w:val="nil"/>
              <w:bottom w:val="single" w:sz="4" w:space="0" w:color="auto"/>
              <w:right w:val="single" w:sz="4" w:space="0" w:color="auto"/>
            </w:tcBorders>
            <w:shd w:val="clear" w:color="auto" w:fill="auto"/>
            <w:vAlign w:val="center"/>
            <w:hideMark/>
          </w:tcPr>
          <w:p w14:paraId="41791D87" w14:textId="77777777" w:rsidR="008E5993" w:rsidRPr="008E5993" w:rsidRDefault="008E5993" w:rsidP="008E5993">
            <w:pPr>
              <w:spacing w:after="0" w:line="240" w:lineRule="auto"/>
              <w:jc w:val="center"/>
              <w:rPr>
                <w:rFonts w:ascii="Arial" w:eastAsia="Times New Roman" w:hAnsi="Arial" w:cs="Arial"/>
                <w:b/>
                <w:bCs/>
                <w:color w:val="000000"/>
                <w:sz w:val="18"/>
                <w:szCs w:val="18"/>
                <w:lang w:eastAsia="pl-PL"/>
              </w:rPr>
            </w:pPr>
            <w:r w:rsidRPr="008E5993">
              <w:rPr>
                <w:rFonts w:ascii="Arial" w:eastAsia="Times New Roman" w:hAnsi="Arial" w:cs="Arial"/>
                <w:b/>
                <w:bCs/>
                <w:color w:val="000000"/>
                <w:sz w:val="18"/>
                <w:szCs w:val="18"/>
                <w:lang w:eastAsia="pl-PL"/>
              </w:rPr>
              <w:t>2022 r.</w:t>
            </w:r>
          </w:p>
        </w:tc>
      </w:tr>
      <w:tr w:rsidR="008E5993" w:rsidRPr="008E5993" w14:paraId="6E885FDC" w14:textId="77777777" w:rsidTr="008E5993">
        <w:trPr>
          <w:trHeight w:val="300"/>
          <w:tblHeader/>
        </w:trPr>
        <w:tc>
          <w:tcPr>
            <w:tcW w:w="226" w:type="pct"/>
            <w:vMerge/>
            <w:tcBorders>
              <w:top w:val="single" w:sz="4" w:space="0" w:color="auto"/>
              <w:left w:val="single" w:sz="4" w:space="0" w:color="auto"/>
              <w:bottom w:val="single" w:sz="4" w:space="0" w:color="auto"/>
              <w:right w:val="single" w:sz="4" w:space="0" w:color="auto"/>
            </w:tcBorders>
            <w:vAlign w:val="center"/>
            <w:hideMark/>
          </w:tcPr>
          <w:p w14:paraId="53F0E12E" w14:textId="77777777" w:rsidR="008E5993" w:rsidRPr="008E5993" w:rsidRDefault="008E5993" w:rsidP="008E5993">
            <w:pPr>
              <w:spacing w:after="0" w:line="240" w:lineRule="auto"/>
              <w:rPr>
                <w:rFonts w:ascii="Arial" w:eastAsia="Times New Roman" w:hAnsi="Arial" w:cs="Arial"/>
                <w:b/>
                <w:bCs/>
                <w:color w:val="000000"/>
                <w:sz w:val="18"/>
                <w:szCs w:val="18"/>
                <w:lang w:eastAsia="pl-PL"/>
              </w:rPr>
            </w:pPr>
          </w:p>
        </w:tc>
        <w:tc>
          <w:tcPr>
            <w:tcW w:w="632" w:type="pct"/>
            <w:vMerge/>
            <w:tcBorders>
              <w:top w:val="single" w:sz="4" w:space="0" w:color="auto"/>
              <w:left w:val="single" w:sz="4" w:space="0" w:color="auto"/>
              <w:bottom w:val="single" w:sz="4" w:space="0" w:color="auto"/>
              <w:right w:val="single" w:sz="4" w:space="0" w:color="auto"/>
            </w:tcBorders>
            <w:vAlign w:val="center"/>
            <w:hideMark/>
          </w:tcPr>
          <w:p w14:paraId="5AFB7A6D" w14:textId="77777777" w:rsidR="008E5993" w:rsidRPr="008E5993" w:rsidRDefault="008E5993" w:rsidP="008E5993">
            <w:pPr>
              <w:spacing w:after="0" w:line="240" w:lineRule="auto"/>
              <w:rPr>
                <w:rFonts w:ascii="Arial" w:eastAsia="Times New Roman" w:hAnsi="Arial" w:cs="Arial"/>
                <w:b/>
                <w:bCs/>
                <w:color w:val="000000"/>
                <w:sz w:val="18"/>
                <w:szCs w:val="18"/>
                <w:lang w:eastAsia="pl-PL"/>
              </w:rPr>
            </w:pPr>
          </w:p>
        </w:tc>
        <w:tc>
          <w:tcPr>
            <w:tcW w:w="782" w:type="pct"/>
            <w:tcBorders>
              <w:top w:val="nil"/>
              <w:left w:val="nil"/>
              <w:bottom w:val="single" w:sz="4" w:space="0" w:color="auto"/>
              <w:right w:val="single" w:sz="4" w:space="0" w:color="auto"/>
            </w:tcBorders>
            <w:shd w:val="clear" w:color="auto" w:fill="auto"/>
            <w:vAlign w:val="center"/>
            <w:hideMark/>
          </w:tcPr>
          <w:p w14:paraId="7C9483D5" w14:textId="77777777" w:rsidR="008E5993" w:rsidRPr="008E5993" w:rsidRDefault="008E5993" w:rsidP="008E5993">
            <w:pPr>
              <w:spacing w:after="0" w:line="240" w:lineRule="auto"/>
              <w:jc w:val="center"/>
              <w:rPr>
                <w:rFonts w:ascii="Arial" w:eastAsia="Times New Roman" w:hAnsi="Arial" w:cs="Arial"/>
                <w:b/>
                <w:bCs/>
                <w:color w:val="000000"/>
                <w:sz w:val="18"/>
                <w:szCs w:val="18"/>
                <w:lang w:eastAsia="pl-PL"/>
              </w:rPr>
            </w:pPr>
            <w:r w:rsidRPr="008E5993">
              <w:rPr>
                <w:rFonts w:ascii="Arial" w:eastAsia="Times New Roman" w:hAnsi="Arial" w:cs="Arial"/>
                <w:b/>
                <w:bCs/>
                <w:color w:val="000000"/>
                <w:sz w:val="18"/>
                <w:szCs w:val="18"/>
                <w:lang w:eastAsia="pl-PL"/>
              </w:rPr>
              <w:t>Masa</w:t>
            </w:r>
          </w:p>
        </w:tc>
        <w:tc>
          <w:tcPr>
            <w:tcW w:w="704" w:type="pct"/>
            <w:tcBorders>
              <w:top w:val="nil"/>
              <w:left w:val="nil"/>
              <w:bottom w:val="single" w:sz="4" w:space="0" w:color="auto"/>
              <w:right w:val="single" w:sz="4" w:space="0" w:color="auto"/>
            </w:tcBorders>
            <w:shd w:val="clear" w:color="auto" w:fill="auto"/>
            <w:vAlign w:val="center"/>
            <w:hideMark/>
          </w:tcPr>
          <w:p w14:paraId="68927338" w14:textId="77777777" w:rsidR="008E5993" w:rsidRPr="008E5993" w:rsidRDefault="008E5993" w:rsidP="008E5993">
            <w:pPr>
              <w:spacing w:after="0" w:line="240" w:lineRule="auto"/>
              <w:jc w:val="center"/>
              <w:rPr>
                <w:rFonts w:ascii="Arial" w:eastAsia="Times New Roman" w:hAnsi="Arial" w:cs="Arial"/>
                <w:b/>
                <w:bCs/>
                <w:color w:val="000000"/>
                <w:sz w:val="18"/>
                <w:szCs w:val="18"/>
                <w:lang w:eastAsia="pl-PL"/>
              </w:rPr>
            </w:pPr>
            <w:r w:rsidRPr="008E5993">
              <w:rPr>
                <w:rFonts w:ascii="Arial" w:eastAsia="Times New Roman" w:hAnsi="Arial" w:cs="Arial"/>
                <w:b/>
                <w:bCs/>
                <w:color w:val="000000"/>
                <w:sz w:val="18"/>
                <w:szCs w:val="18"/>
                <w:lang w:eastAsia="pl-PL"/>
              </w:rPr>
              <w:t>Udział</w:t>
            </w:r>
          </w:p>
        </w:tc>
        <w:tc>
          <w:tcPr>
            <w:tcW w:w="737" w:type="pct"/>
            <w:tcBorders>
              <w:top w:val="nil"/>
              <w:left w:val="nil"/>
              <w:bottom w:val="single" w:sz="4" w:space="0" w:color="auto"/>
              <w:right w:val="single" w:sz="4" w:space="0" w:color="auto"/>
            </w:tcBorders>
            <w:shd w:val="clear" w:color="auto" w:fill="auto"/>
            <w:vAlign w:val="center"/>
            <w:hideMark/>
          </w:tcPr>
          <w:p w14:paraId="555B1A76" w14:textId="77777777" w:rsidR="008E5993" w:rsidRPr="008E5993" w:rsidRDefault="008E5993" w:rsidP="008E5993">
            <w:pPr>
              <w:spacing w:after="0" w:line="240" w:lineRule="auto"/>
              <w:jc w:val="center"/>
              <w:rPr>
                <w:rFonts w:ascii="Arial" w:eastAsia="Times New Roman" w:hAnsi="Arial" w:cs="Arial"/>
                <w:b/>
                <w:bCs/>
                <w:color w:val="000000"/>
                <w:sz w:val="18"/>
                <w:szCs w:val="18"/>
                <w:lang w:eastAsia="pl-PL"/>
              </w:rPr>
            </w:pPr>
            <w:r w:rsidRPr="008E5993">
              <w:rPr>
                <w:rFonts w:ascii="Arial" w:eastAsia="Times New Roman" w:hAnsi="Arial" w:cs="Arial"/>
                <w:b/>
                <w:bCs/>
                <w:color w:val="000000"/>
                <w:sz w:val="18"/>
                <w:szCs w:val="18"/>
                <w:lang w:eastAsia="pl-PL"/>
              </w:rPr>
              <w:t>Masa</w:t>
            </w:r>
          </w:p>
        </w:tc>
        <w:tc>
          <w:tcPr>
            <w:tcW w:w="749" w:type="pct"/>
            <w:tcBorders>
              <w:top w:val="nil"/>
              <w:left w:val="nil"/>
              <w:bottom w:val="single" w:sz="4" w:space="0" w:color="auto"/>
              <w:right w:val="single" w:sz="4" w:space="0" w:color="auto"/>
            </w:tcBorders>
            <w:shd w:val="clear" w:color="auto" w:fill="auto"/>
            <w:vAlign w:val="center"/>
            <w:hideMark/>
          </w:tcPr>
          <w:p w14:paraId="23130905" w14:textId="77777777" w:rsidR="008E5993" w:rsidRPr="008E5993" w:rsidRDefault="008E5993" w:rsidP="008E5993">
            <w:pPr>
              <w:spacing w:after="0" w:line="240" w:lineRule="auto"/>
              <w:jc w:val="center"/>
              <w:rPr>
                <w:rFonts w:ascii="Arial" w:eastAsia="Times New Roman" w:hAnsi="Arial" w:cs="Arial"/>
                <w:b/>
                <w:bCs/>
                <w:color w:val="000000"/>
                <w:sz w:val="18"/>
                <w:szCs w:val="18"/>
                <w:lang w:eastAsia="pl-PL"/>
              </w:rPr>
            </w:pPr>
            <w:r w:rsidRPr="008E5993">
              <w:rPr>
                <w:rFonts w:ascii="Arial" w:eastAsia="Times New Roman" w:hAnsi="Arial" w:cs="Arial"/>
                <w:b/>
                <w:bCs/>
                <w:color w:val="000000"/>
                <w:sz w:val="18"/>
                <w:szCs w:val="18"/>
                <w:lang w:eastAsia="pl-PL"/>
              </w:rPr>
              <w:t>Udział</w:t>
            </w:r>
          </w:p>
        </w:tc>
        <w:tc>
          <w:tcPr>
            <w:tcW w:w="692" w:type="pct"/>
            <w:tcBorders>
              <w:top w:val="nil"/>
              <w:left w:val="nil"/>
              <w:bottom w:val="single" w:sz="4" w:space="0" w:color="auto"/>
              <w:right w:val="single" w:sz="4" w:space="0" w:color="auto"/>
            </w:tcBorders>
            <w:shd w:val="clear" w:color="auto" w:fill="auto"/>
            <w:vAlign w:val="center"/>
            <w:hideMark/>
          </w:tcPr>
          <w:p w14:paraId="2C4DCABA" w14:textId="77777777" w:rsidR="008E5993" w:rsidRPr="008E5993" w:rsidRDefault="008E5993" w:rsidP="008E5993">
            <w:pPr>
              <w:spacing w:after="0" w:line="240" w:lineRule="auto"/>
              <w:jc w:val="center"/>
              <w:rPr>
                <w:rFonts w:ascii="Arial" w:eastAsia="Times New Roman" w:hAnsi="Arial" w:cs="Arial"/>
                <w:b/>
                <w:bCs/>
                <w:color w:val="000000"/>
                <w:sz w:val="18"/>
                <w:szCs w:val="18"/>
                <w:lang w:eastAsia="pl-PL"/>
              </w:rPr>
            </w:pPr>
            <w:r w:rsidRPr="008E5993">
              <w:rPr>
                <w:rFonts w:ascii="Arial" w:eastAsia="Times New Roman" w:hAnsi="Arial" w:cs="Arial"/>
                <w:b/>
                <w:bCs/>
                <w:color w:val="000000"/>
                <w:sz w:val="18"/>
                <w:szCs w:val="18"/>
                <w:lang w:eastAsia="pl-PL"/>
              </w:rPr>
              <w:t>Masa</w:t>
            </w:r>
          </w:p>
        </w:tc>
        <w:tc>
          <w:tcPr>
            <w:tcW w:w="478" w:type="pct"/>
            <w:tcBorders>
              <w:top w:val="nil"/>
              <w:left w:val="nil"/>
              <w:bottom w:val="single" w:sz="4" w:space="0" w:color="auto"/>
              <w:right w:val="single" w:sz="4" w:space="0" w:color="auto"/>
            </w:tcBorders>
            <w:shd w:val="clear" w:color="auto" w:fill="auto"/>
            <w:vAlign w:val="center"/>
            <w:hideMark/>
          </w:tcPr>
          <w:p w14:paraId="3F67071B" w14:textId="77777777" w:rsidR="008E5993" w:rsidRPr="008E5993" w:rsidRDefault="008E5993" w:rsidP="008E5993">
            <w:pPr>
              <w:spacing w:after="0" w:line="240" w:lineRule="auto"/>
              <w:jc w:val="center"/>
              <w:rPr>
                <w:rFonts w:ascii="Arial" w:eastAsia="Times New Roman" w:hAnsi="Arial" w:cs="Arial"/>
                <w:b/>
                <w:bCs/>
                <w:color w:val="000000"/>
                <w:sz w:val="18"/>
                <w:szCs w:val="18"/>
                <w:lang w:eastAsia="pl-PL"/>
              </w:rPr>
            </w:pPr>
            <w:r w:rsidRPr="008E5993">
              <w:rPr>
                <w:rFonts w:ascii="Arial" w:eastAsia="Times New Roman" w:hAnsi="Arial" w:cs="Arial"/>
                <w:b/>
                <w:bCs/>
                <w:color w:val="000000"/>
                <w:sz w:val="18"/>
                <w:szCs w:val="18"/>
                <w:lang w:eastAsia="pl-PL"/>
              </w:rPr>
              <w:t>Udział</w:t>
            </w:r>
          </w:p>
        </w:tc>
      </w:tr>
      <w:tr w:rsidR="008E5993" w:rsidRPr="008E5993" w14:paraId="15AFDEE9" w14:textId="77777777" w:rsidTr="008E5993">
        <w:trPr>
          <w:trHeight w:val="315"/>
          <w:tblHeader/>
        </w:trPr>
        <w:tc>
          <w:tcPr>
            <w:tcW w:w="226" w:type="pct"/>
            <w:vMerge/>
            <w:tcBorders>
              <w:top w:val="single" w:sz="4" w:space="0" w:color="auto"/>
              <w:left w:val="single" w:sz="4" w:space="0" w:color="auto"/>
              <w:bottom w:val="single" w:sz="4" w:space="0" w:color="auto"/>
              <w:right w:val="single" w:sz="4" w:space="0" w:color="auto"/>
            </w:tcBorders>
            <w:vAlign w:val="center"/>
            <w:hideMark/>
          </w:tcPr>
          <w:p w14:paraId="00D27EF3" w14:textId="77777777" w:rsidR="008E5993" w:rsidRPr="008E5993" w:rsidRDefault="008E5993" w:rsidP="008E5993">
            <w:pPr>
              <w:spacing w:after="0" w:line="240" w:lineRule="auto"/>
              <w:rPr>
                <w:rFonts w:ascii="Arial" w:eastAsia="Times New Roman" w:hAnsi="Arial" w:cs="Arial"/>
                <w:b/>
                <w:bCs/>
                <w:color w:val="000000"/>
                <w:sz w:val="18"/>
                <w:szCs w:val="18"/>
                <w:lang w:eastAsia="pl-PL"/>
              </w:rPr>
            </w:pPr>
          </w:p>
        </w:tc>
        <w:tc>
          <w:tcPr>
            <w:tcW w:w="632" w:type="pct"/>
            <w:vMerge/>
            <w:tcBorders>
              <w:top w:val="single" w:sz="4" w:space="0" w:color="auto"/>
              <w:left w:val="single" w:sz="4" w:space="0" w:color="auto"/>
              <w:bottom w:val="single" w:sz="4" w:space="0" w:color="auto"/>
              <w:right w:val="single" w:sz="4" w:space="0" w:color="auto"/>
            </w:tcBorders>
            <w:vAlign w:val="center"/>
            <w:hideMark/>
          </w:tcPr>
          <w:p w14:paraId="265CE5DA" w14:textId="77777777" w:rsidR="008E5993" w:rsidRPr="008E5993" w:rsidRDefault="008E5993" w:rsidP="008E5993">
            <w:pPr>
              <w:spacing w:after="0" w:line="240" w:lineRule="auto"/>
              <w:rPr>
                <w:rFonts w:ascii="Arial" w:eastAsia="Times New Roman" w:hAnsi="Arial" w:cs="Arial"/>
                <w:b/>
                <w:bCs/>
                <w:color w:val="000000"/>
                <w:sz w:val="18"/>
                <w:szCs w:val="18"/>
                <w:lang w:eastAsia="pl-PL"/>
              </w:rPr>
            </w:pPr>
          </w:p>
        </w:tc>
        <w:tc>
          <w:tcPr>
            <w:tcW w:w="782" w:type="pct"/>
            <w:tcBorders>
              <w:top w:val="nil"/>
              <w:left w:val="nil"/>
              <w:bottom w:val="single" w:sz="4" w:space="0" w:color="auto"/>
              <w:right w:val="single" w:sz="4" w:space="0" w:color="auto"/>
            </w:tcBorders>
            <w:shd w:val="clear" w:color="auto" w:fill="auto"/>
            <w:vAlign w:val="center"/>
            <w:hideMark/>
          </w:tcPr>
          <w:p w14:paraId="54EAB12A" w14:textId="77777777" w:rsidR="008E5993" w:rsidRPr="008E5993" w:rsidRDefault="008E5993" w:rsidP="008E5993">
            <w:pPr>
              <w:spacing w:after="0" w:line="240" w:lineRule="auto"/>
              <w:jc w:val="center"/>
              <w:rPr>
                <w:rFonts w:ascii="Arial" w:eastAsia="Times New Roman" w:hAnsi="Arial" w:cs="Arial"/>
                <w:b/>
                <w:bCs/>
                <w:color w:val="000000"/>
                <w:sz w:val="18"/>
                <w:szCs w:val="18"/>
                <w:lang w:eastAsia="pl-PL"/>
              </w:rPr>
            </w:pPr>
            <w:r w:rsidRPr="008E5993">
              <w:rPr>
                <w:rFonts w:ascii="Arial" w:eastAsia="Times New Roman" w:hAnsi="Arial" w:cs="Arial"/>
                <w:b/>
                <w:bCs/>
                <w:color w:val="000000"/>
                <w:sz w:val="18"/>
                <w:szCs w:val="18"/>
                <w:lang w:eastAsia="pl-PL"/>
              </w:rPr>
              <w:t>[Mg]</w:t>
            </w:r>
          </w:p>
        </w:tc>
        <w:tc>
          <w:tcPr>
            <w:tcW w:w="704" w:type="pct"/>
            <w:tcBorders>
              <w:top w:val="nil"/>
              <w:left w:val="nil"/>
              <w:bottom w:val="single" w:sz="4" w:space="0" w:color="auto"/>
              <w:right w:val="single" w:sz="4" w:space="0" w:color="auto"/>
            </w:tcBorders>
            <w:shd w:val="clear" w:color="auto" w:fill="auto"/>
            <w:vAlign w:val="center"/>
            <w:hideMark/>
          </w:tcPr>
          <w:p w14:paraId="4A9B7CD9" w14:textId="77777777" w:rsidR="008E5993" w:rsidRPr="008E5993" w:rsidRDefault="008E5993" w:rsidP="008E5993">
            <w:pPr>
              <w:spacing w:after="0" w:line="240" w:lineRule="auto"/>
              <w:jc w:val="center"/>
              <w:rPr>
                <w:rFonts w:ascii="Arial" w:eastAsia="Times New Roman" w:hAnsi="Arial" w:cs="Arial"/>
                <w:b/>
                <w:bCs/>
                <w:color w:val="000000"/>
                <w:sz w:val="18"/>
                <w:szCs w:val="18"/>
                <w:lang w:eastAsia="pl-PL"/>
              </w:rPr>
            </w:pPr>
            <w:r w:rsidRPr="008E5993">
              <w:rPr>
                <w:rFonts w:ascii="Arial" w:eastAsia="Times New Roman" w:hAnsi="Arial" w:cs="Arial"/>
                <w:b/>
                <w:bCs/>
                <w:color w:val="000000"/>
                <w:sz w:val="18"/>
                <w:szCs w:val="18"/>
                <w:lang w:eastAsia="pl-PL"/>
              </w:rPr>
              <w:t xml:space="preserve"> [%]</w:t>
            </w:r>
          </w:p>
        </w:tc>
        <w:tc>
          <w:tcPr>
            <w:tcW w:w="737" w:type="pct"/>
            <w:tcBorders>
              <w:top w:val="nil"/>
              <w:left w:val="nil"/>
              <w:bottom w:val="single" w:sz="4" w:space="0" w:color="auto"/>
              <w:right w:val="single" w:sz="4" w:space="0" w:color="auto"/>
            </w:tcBorders>
            <w:shd w:val="clear" w:color="auto" w:fill="auto"/>
            <w:vAlign w:val="center"/>
            <w:hideMark/>
          </w:tcPr>
          <w:p w14:paraId="4A11783C" w14:textId="77777777" w:rsidR="008E5993" w:rsidRPr="008E5993" w:rsidRDefault="008E5993" w:rsidP="008E5993">
            <w:pPr>
              <w:spacing w:after="0" w:line="240" w:lineRule="auto"/>
              <w:jc w:val="center"/>
              <w:rPr>
                <w:rFonts w:ascii="Arial" w:eastAsia="Times New Roman" w:hAnsi="Arial" w:cs="Arial"/>
                <w:b/>
                <w:bCs/>
                <w:color w:val="000000"/>
                <w:sz w:val="18"/>
                <w:szCs w:val="18"/>
                <w:lang w:eastAsia="pl-PL"/>
              </w:rPr>
            </w:pPr>
            <w:r w:rsidRPr="008E5993">
              <w:rPr>
                <w:rFonts w:ascii="Arial" w:eastAsia="Times New Roman" w:hAnsi="Arial" w:cs="Arial"/>
                <w:b/>
                <w:bCs/>
                <w:color w:val="000000"/>
                <w:sz w:val="18"/>
                <w:szCs w:val="18"/>
                <w:lang w:eastAsia="pl-PL"/>
              </w:rPr>
              <w:t>[Mg]</w:t>
            </w:r>
          </w:p>
        </w:tc>
        <w:tc>
          <w:tcPr>
            <w:tcW w:w="749" w:type="pct"/>
            <w:tcBorders>
              <w:top w:val="nil"/>
              <w:left w:val="nil"/>
              <w:bottom w:val="single" w:sz="4" w:space="0" w:color="auto"/>
              <w:right w:val="single" w:sz="4" w:space="0" w:color="auto"/>
            </w:tcBorders>
            <w:shd w:val="clear" w:color="auto" w:fill="auto"/>
            <w:vAlign w:val="center"/>
            <w:hideMark/>
          </w:tcPr>
          <w:p w14:paraId="1B3E62C0" w14:textId="77777777" w:rsidR="008E5993" w:rsidRPr="008E5993" w:rsidRDefault="008E5993" w:rsidP="008E5993">
            <w:pPr>
              <w:spacing w:after="0" w:line="240" w:lineRule="auto"/>
              <w:jc w:val="center"/>
              <w:rPr>
                <w:rFonts w:ascii="Arial" w:eastAsia="Times New Roman" w:hAnsi="Arial" w:cs="Arial"/>
                <w:b/>
                <w:bCs/>
                <w:color w:val="000000"/>
                <w:sz w:val="18"/>
                <w:szCs w:val="18"/>
                <w:lang w:eastAsia="pl-PL"/>
              </w:rPr>
            </w:pPr>
            <w:r w:rsidRPr="008E5993">
              <w:rPr>
                <w:rFonts w:ascii="Arial" w:eastAsia="Times New Roman" w:hAnsi="Arial" w:cs="Arial"/>
                <w:b/>
                <w:bCs/>
                <w:color w:val="000000"/>
                <w:sz w:val="18"/>
                <w:szCs w:val="18"/>
                <w:lang w:eastAsia="pl-PL"/>
              </w:rPr>
              <w:t xml:space="preserve"> [%]</w:t>
            </w:r>
          </w:p>
        </w:tc>
        <w:tc>
          <w:tcPr>
            <w:tcW w:w="692" w:type="pct"/>
            <w:tcBorders>
              <w:top w:val="nil"/>
              <w:left w:val="nil"/>
              <w:bottom w:val="single" w:sz="4" w:space="0" w:color="auto"/>
              <w:right w:val="single" w:sz="4" w:space="0" w:color="auto"/>
            </w:tcBorders>
            <w:shd w:val="clear" w:color="auto" w:fill="auto"/>
            <w:vAlign w:val="center"/>
            <w:hideMark/>
          </w:tcPr>
          <w:p w14:paraId="435F2821" w14:textId="77777777" w:rsidR="008E5993" w:rsidRPr="008E5993" w:rsidRDefault="008E5993" w:rsidP="008E5993">
            <w:pPr>
              <w:spacing w:after="0" w:line="240" w:lineRule="auto"/>
              <w:jc w:val="center"/>
              <w:rPr>
                <w:rFonts w:ascii="Arial" w:eastAsia="Times New Roman" w:hAnsi="Arial" w:cs="Arial"/>
                <w:b/>
                <w:bCs/>
                <w:color w:val="000000"/>
                <w:sz w:val="18"/>
                <w:szCs w:val="18"/>
                <w:lang w:eastAsia="pl-PL"/>
              </w:rPr>
            </w:pPr>
            <w:r w:rsidRPr="008E5993">
              <w:rPr>
                <w:rFonts w:ascii="Arial" w:eastAsia="Times New Roman" w:hAnsi="Arial" w:cs="Arial"/>
                <w:b/>
                <w:bCs/>
                <w:color w:val="000000"/>
                <w:sz w:val="18"/>
                <w:szCs w:val="18"/>
                <w:lang w:eastAsia="pl-PL"/>
              </w:rPr>
              <w:t>[Mg]</w:t>
            </w:r>
          </w:p>
        </w:tc>
        <w:tc>
          <w:tcPr>
            <w:tcW w:w="478" w:type="pct"/>
            <w:tcBorders>
              <w:top w:val="nil"/>
              <w:left w:val="nil"/>
              <w:bottom w:val="single" w:sz="4" w:space="0" w:color="auto"/>
              <w:right w:val="single" w:sz="4" w:space="0" w:color="auto"/>
            </w:tcBorders>
            <w:shd w:val="clear" w:color="auto" w:fill="auto"/>
            <w:vAlign w:val="center"/>
            <w:hideMark/>
          </w:tcPr>
          <w:p w14:paraId="349365A9" w14:textId="77777777" w:rsidR="008E5993" w:rsidRPr="008E5993" w:rsidRDefault="008E5993" w:rsidP="008E5993">
            <w:pPr>
              <w:spacing w:after="0" w:line="240" w:lineRule="auto"/>
              <w:jc w:val="center"/>
              <w:rPr>
                <w:rFonts w:ascii="Arial" w:eastAsia="Times New Roman" w:hAnsi="Arial" w:cs="Arial"/>
                <w:b/>
                <w:bCs/>
                <w:color w:val="000000"/>
                <w:sz w:val="18"/>
                <w:szCs w:val="18"/>
                <w:lang w:eastAsia="pl-PL"/>
              </w:rPr>
            </w:pPr>
            <w:r w:rsidRPr="008E5993">
              <w:rPr>
                <w:rFonts w:ascii="Arial" w:eastAsia="Times New Roman" w:hAnsi="Arial" w:cs="Arial"/>
                <w:b/>
                <w:bCs/>
                <w:color w:val="000000"/>
                <w:sz w:val="18"/>
                <w:szCs w:val="18"/>
                <w:lang w:eastAsia="pl-PL"/>
              </w:rPr>
              <w:t xml:space="preserve"> [%]</w:t>
            </w:r>
          </w:p>
        </w:tc>
      </w:tr>
      <w:tr w:rsidR="008E5993" w:rsidRPr="008E5993" w14:paraId="65CC7C08" w14:textId="77777777" w:rsidTr="008E5993">
        <w:trPr>
          <w:trHeight w:val="315"/>
        </w:trPr>
        <w:tc>
          <w:tcPr>
            <w:tcW w:w="226" w:type="pct"/>
            <w:tcBorders>
              <w:top w:val="nil"/>
              <w:left w:val="single" w:sz="4" w:space="0" w:color="auto"/>
              <w:bottom w:val="single" w:sz="4" w:space="0" w:color="auto"/>
              <w:right w:val="single" w:sz="4" w:space="0" w:color="auto"/>
            </w:tcBorders>
            <w:shd w:val="clear" w:color="auto" w:fill="auto"/>
            <w:vAlign w:val="center"/>
            <w:hideMark/>
          </w:tcPr>
          <w:p w14:paraId="1707544F" w14:textId="77777777" w:rsidR="008E5993" w:rsidRPr="004B6D6C" w:rsidRDefault="008E5993" w:rsidP="008E5993">
            <w:pPr>
              <w:spacing w:after="0" w:line="240" w:lineRule="auto"/>
              <w:jc w:val="right"/>
              <w:rPr>
                <w:rFonts w:ascii="Arial" w:eastAsia="Times New Roman" w:hAnsi="Arial" w:cs="Arial"/>
                <w:bCs/>
                <w:color w:val="000000"/>
                <w:sz w:val="18"/>
                <w:szCs w:val="18"/>
                <w:lang w:eastAsia="pl-PL"/>
              </w:rPr>
            </w:pPr>
            <w:r w:rsidRPr="004B6D6C">
              <w:rPr>
                <w:rFonts w:ascii="Arial" w:eastAsia="Times New Roman" w:hAnsi="Arial" w:cs="Arial"/>
                <w:bCs/>
                <w:color w:val="000000"/>
                <w:sz w:val="18"/>
                <w:szCs w:val="18"/>
                <w:lang w:eastAsia="pl-PL"/>
              </w:rPr>
              <w:t>1.</w:t>
            </w:r>
          </w:p>
        </w:tc>
        <w:tc>
          <w:tcPr>
            <w:tcW w:w="632" w:type="pct"/>
            <w:tcBorders>
              <w:top w:val="nil"/>
              <w:left w:val="nil"/>
              <w:bottom w:val="single" w:sz="4" w:space="0" w:color="auto"/>
              <w:right w:val="single" w:sz="4" w:space="0" w:color="auto"/>
            </w:tcBorders>
            <w:shd w:val="clear" w:color="auto" w:fill="auto"/>
            <w:vAlign w:val="center"/>
            <w:hideMark/>
          </w:tcPr>
          <w:p w14:paraId="0F3A0F01" w14:textId="273ED7DA" w:rsidR="008E5993" w:rsidRPr="008E5993" w:rsidRDefault="00A10B6C" w:rsidP="008E5993">
            <w:pPr>
              <w:spacing w:after="0" w:line="240" w:lineRule="auto"/>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1501</w:t>
            </w:r>
            <w:r w:rsidR="008E5993" w:rsidRPr="008E5993">
              <w:rPr>
                <w:rFonts w:ascii="Arial" w:eastAsia="Times New Roman" w:hAnsi="Arial" w:cs="Arial"/>
                <w:color w:val="000000"/>
                <w:sz w:val="18"/>
                <w:szCs w:val="18"/>
                <w:lang w:eastAsia="pl-PL"/>
              </w:rPr>
              <w:t>10</w:t>
            </w:r>
            <w:r w:rsidR="008E5993" w:rsidRPr="008E5993">
              <w:rPr>
                <w:rFonts w:ascii="Arial" w:eastAsia="Times New Roman" w:hAnsi="Arial" w:cs="Arial"/>
                <w:b/>
                <w:bCs/>
                <w:color w:val="000000"/>
                <w:sz w:val="18"/>
                <w:szCs w:val="18"/>
                <w:lang w:eastAsia="pl-PL"/>
              </w:rPr>
              <w:t>*</w:t>
            </w:r>
          </w:p>
        </w:tc>
        <w:tc>
          <w:tcPr>
            <w:tcW w:w="782" w:type="pct"/>
            <w:tcBorders>
              <w:top w:val="nil"/>
              <w:left w:val="nil"/>
              <w:bottom w:val="single" w:sz="4" w:space="0" w:color="auto"/>
              <w:right w:val="single" w:sz="4" w:space="0" w:color="auto"/>
            </w:tcBorders>
            <w:shd w:val="clear" w:color="auto" w:fill="auto"/>
            <w:noWrap/>
            <w:vAlign w:val="center"/>
            <w:hideMark/>
          </w:tcPr>
          <w:p w14:paraId="415E4499"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5,6</w:t>
            </w:r>
          </w:p>
        </w:tc>
        <w:tc>
          <w:tcPr>
            <w:tcW w:w="704" w:type="pct"/>
            <w:tcBorders>
              <w:top w:val="nil"/>
              <w:left w:val="nil"/>
              <w:bottom w:val="single" w:sz="4" w:space="0" w:color="auto"/>
              <w:right w:val="single" w:sz="4" w:space="0" w:color="auto"/>
            </w:tcBorders>
            <w:shd w:val="clear" w:color="auto" w:fill="auto"/>
            <w:noWrap/>
            <w:vAlign w:val="center"/>
            <w:hideMark/>
          </w:tcPr>
          <w:p w14:paraId="587A7401"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0,8</w:t>
            </w:r>
          </w:p>
        </w:tc>
        <w:tc>
          <w:tcPr>
            <w:tcW w:w="737" w:type="pct"/>
            <w:tcBorders>
              <w:top w:val="nil"/>
              <w:left w:val="nil"/>
              <w:bottom w:val="single" w:sz="4" w:space="0" w:color="auto"/>
              <w:right w:val="single" w:sz="4" w:space="0" w:color="auto"/>
            </w:tcBorders>
            <w:shd w:val="clear" w:color="auto" w:fill="auto"/>
            <w:noWrap/>
            <w:vAlign w:val="center"/>
            <w:hideMark/>
          </w:tcPr>
          <w:p w14:paraId="6CC11CB5"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9,8</w:t>
            </w:r>
          </w:p>
        </w:tc>
        <w:tc>
          <w:tcPr>
            <w:tcW w:w="749" w:type="pct"/>
            <w:tcBorders>
              <w:top w:val="nil"/>
              <w:left w:val="nil"/>
              <w:bottom w:val="single" w:sz="4" w:space="0" w:color="auto"/>
              <w:right w:val="single" w:sz="4" w:space="0" w:color="auto"/>
            </w:tcBorders>
            <w:shd w:val="clear" w:color="auto" w:fill="auto"/>
            <w:noWrap/>
            <w:vAlign w:val="center"/>
            <w:hideMark/>
          </w:tcPr>
          <w:p w14:paraId="47773D7F"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1,1</w:t>
            </w:r>
          </w:p>
        </w:tc>
        <w:tc>
          <w:tcPr>
            <w:tcW w:w="692" w:type="pct"/>
            <w:tcBorders>
              <w:top w:val="nil"/>
              <w:left w:val="nil"/>
              <w:bottom w:val="single" w:sz="4" w:space="0" w:color="auto"/>
              <w:right w:val="single" w:sz="4" w:space="0" w:color="auto"/>
            </w:tcBorders>
            <w:shd w:val="clear" w:color="auto" w:fill="auto"/>
            <w:noWrap/>
            <w:vAlign w:val="center"/>
            <w:hideMark/>
          </w:tcPr>
          <w:p w14:paraId="447F00C9"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5,6</w:t>
            </w:r>
          </w:p>
        </w:tc>
        <w:tc>
          <w:tcPr>
            <w:tcW w:w="478" w:type="pct"/>
            <w:tcBorders>
              <w:top w:val="nil"/>
              <w:left w:val="nil"/>
              <w:bottom w:val="single" w:sz="4" w:space="0" w:color="auto"/>
              <w:right w:val="single" w:sz="4" w:space="0" w:color="auto"/>
            </w:tcBorders>
            <w:shd w:val="clear" w:color="auto" w:fill="auto"/>
            <w:noWrap/>
            <w:vAlign w:val="center"/>
            <w:hideMark/>
          </w:tcPr>
          <w:p w14:paraId="574DFC14"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0,8</w:t>
            </w:r>
          </w:p>
        </w:tc>
      </w:tr>
      <w:tr w:rsidR="008E5993" w:rsidRPr="008E5993" w14:paraId="0E922766" w14:textId="77777777" w:rsidTr="008E5993">
        <w:trPr>
          <w:trHeight w:val="315"/>
        </w:trPr>
        <w:tc>
          <w:tcPr>
            <w:tcW w:w="226" w:type="pct"/>
            <w:tcBorders>
              <w:top w:val="nil"/>
              <w:left w:val="single" w:sz="4" w:space="0" w:color="auto"/>
              <w:bottom w:val="single" w:sz="4" w:space="0" w:color="auto"/>
              <w:right w:val="single" w:sz="4" w:space="0" w:color="auto"/>
            </w:tcBorders>
            <w:shd w:val="clear" w:color="auto" w:fill="auto"/>
            <w:vAlign w:val="center"/>
            <w:hideMark/>
          </w:tcPr>
          <w:p w14:paraId="70BF26E7" w14:textId="77777777" w:rsidR="008E5993" w:rsidRPr="004B6D6C" w:rsidRDefault="008E5993" w:rsidP="008E5993">
            <w:pPr>
              <w:spacing w:after="0" w:line="240" w:lineRule="auto"/>
              <w:jc w:val="right"/>
              <w:rPr>
                <w:rFonts w:ascii="Arial" w:eastAsia="Times New Roman" w:hAnsi="Arial" w:cs="Arial"/>
                <w:bCs/>
                <w:color w:val="000000"/>
                <w:sz w:val="18"/>
                <w:szCs w:val="18"/>
                <w:lang w:eastAsia="pl-PL"/>
              </w:rPr>
            </w:pPr>
            <w:r w:rsidRPr="004B6D6C">
              <w:rPr>
                <w:rFonts w:ascii="Arial" w:eastAsia="Times New Roman" w:hAnsi="Arial" w:cs="Arial"/>
                <w:bCs/>
                <w:color w:val="000000"/>
                <w:sz w:val="18"/>
                <w:szCs w:val="18"/>
                <w:lang w:eastAsia="pl-PL"/>
              </w:rPr>
              <w:t>2.</w:t>
            </w:r>
          </w:p>
        </w:tc>
        <w:tc>
          <w:tcPr>
            <w:tcW w:w="632" w:type="pct"/>
            <w:tcBorders>
              <w:top w:val="nil"/>
              <w:left w:val="nil"/>
              <w:bottom w:val="single" w:sz="4" w:space="0" w:color="auto"/>
              <w:right w:val="single" w:sz="4" w:space="0" w:color="auto"/>
            </w:tcBorders>
            <w:shd w:val="clear" w:color="auto" w:fill="auto"/>
            <w:vAlign w:val="center"/>
            <w:hideMark/>
          </w:tcPr>
          <w:p w14:paraId="7044709D" w14:textId="3183F4B7" w:rsidR="008E5993" w:rsidRPr="008E5993" w:rsidRDefault="00A10B6C" w:rsidP="008E5993">
            <w:pPr>
              <w:spacing w:after="0" w:line="240" w:lineRule="auto"/>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1602</w:t>
            </w:r>
            <w:r w:rsidR="008E5993" w:rsidRPr="008E5993">
              <w:rPr>
                <w:rFonts w:ascii="Arial" w:eastAsia="Times New Roman" w:hAnsi="Arial" w:cs="Arial"/>
                <w:color w:val="000000"/>
                <w:sz w:val="18"/>
                <w:szCs w:val="18"/>
                <w:lang w:eastAsia="pl-PL"/>
              </w:rPr>
              <w:t>13</w:t>
            </w:r>
            <w:r w:rsidR="008E5993" w:rsidRPr="008E5993">
              <w:rPr>
                <w:rFonts w:ascii="Arial" w:eastAsia="Times New Roman" w:hAnsi="Arial" w:cs="Arial"/>
                <w:b/>
                <w:bCs/>
                <w:color w:val="000000"/>
                <w:sz w:val="18"/>
                <w:szCs w:val="18"/>
                <w:lang w:eastAsia="pl-PL"/>
              </w:rPr>
              <w:t>*</w:t>
            </w:r>
          </w:p>
        </w:tc>
        <w:tc>
          <w:tcPr>
            <w:tcW w:w="782" w:type="pct"/>
            <w:tcBorders>
              <w:top w:val="nil"/>
              <w:left w:val="nil"/>
              <w:bottom w:val="single" w:sz="4" w:space="0" w:color="auto"/>
              <w:right w:val="single" w:sz="4" w:space="0" w:color="auto"/>
            </w:tcBorders>
            <w:shd w:val="clear" w:color="auto" w:fill="auto"/>
            <w:noWrap/>
            <w:vAlign w:val="center"/>
            <w:hideMark/>
          </w:tcPr>
          <w:p w14:paraId="0CA12B41"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0,2</w:t>
            </w:r>
          </w:p>
        </w:tc>
        <w:tc>
          <w:tcPr>
            <w:tcW w:w="704" w:type="pct"/>
            <w:tcBorders>
              <w:top w:val="nil"/>
              <w:left w:val="nil"/>
              <w:bottom w:val="single" w:sz="4" w:space="0" w:color="auto"/>
              <w:right w:val="single" w:sz="4" w:space="0" w:color="auto"/>
            </w:tcBorders>
            <w:shd w:val="clear" w:color="auto" w:fill="auto"/>
            <w:noWrap/>
            <w:vAlign w:val="center"/>
            <w:hideMark/>
          </w:tcPr>
          <w:p w14:paraId="1E05059A"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0,0</w:t>
            </w:r>
          </w:p>
        </w:tc>
        <w:tc>
          <w:tcPr>
            <w:tcW w:w="737" w:type="pct"/>
            <w:tcBorders>
              <w:top w:val="nil"/>
              <w:left w:val="nil"/>
              <w:bottom w:val="single" w:sz="4" w:space="0" w:color="auto"/>
              <w:right w:val="single" w:sz="4" w:space="0" w:color="auto"/>
            </w:tcBorders>
            <w:shd w:val="clear" w:color="auto" w:fill="auto"/>
            <w:noWrap/>
            <w:vAlign w:val="center"/>
            <w:hideMark/>
          </w:tcPr>
          <w:p w14:paraId="41B4A622"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0,0</w:t>
            </w:r>
          </w:p>
        </w:tc>
        <w:tc>
          <w:tcPr>
            <w:tcW w:w="749" w:type="pct"/>
            <w:tcBorders>
              <w:top w:val="nil"/>
              <w:left w:val="nil"/>
              <w:bottom w:val="single" w:sz="4" w:space="0" w:color="auto"/>
              <w:right w:val="single" w:sz="4" w:space="0" w:color="auto"/>
            </w:tcBorders>
            <w:shd w:val="clear" w:color="auto" w:fill="auto"/>
            <w:noWrap/>
            <w:vAlign w:val="center"/>
            <w:hideMark/>
          </w:tcPr>
          <w:p w14:paraId="4A56413D"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0,0</w:t>
            </w:r>
          </w:p>
        </w:tc>
        <w:tc>
          <w:tcPr>
            <w:tcW w:w="692" w:type="pct"/>
            <w:tcBorders>
              <w:top w:val="nil"/>
              <w:left w:val="nil"/>
              <w:bottom w:val="single" w:sz="4" w:space="0" w:color="auto"/>
              <w:right w:val="single" w:sz="4" w:space="0" w:color="auto"/>
            </w:tcBorders>
            <w:shd w:val="clear" w:color="auto" w:fill="auto"/>
            <w:noWrap/>
            <w:vAlign w:val="center"/>
            <w:hideMark/>
          </w:tcPr>
          <w:p w14:paraId="6A11A7A9"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0,0</w:t>
            </w:r>
          </w:p>
        </w:tc>
        <w:tc>
          <w:tcPr>
            <w:tcW w:w="478" w:type="pct"/>
            <w:tcBorders>
              <w:top w:val="nil"/>
              <w:left w:val="nil"/>
              <w:bottom w:val="single" w:sz="4" w:space="0" w:color="auto"/>
              <w:right w:val="single" w:sz="4" w:space="0" w:color="auto"/>
            </w:tcBorders>
            <w:shd w:val="clear" w:color="auto" w:fill="auto"/>
            <w:noWrap/>
            <w:vAlign w:val="center"/>
            <w:hideMark/>
          </w:tcPr>
          <w:p w14:paraId="4259EAD1"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0,0</w:t>
            </w:r>
          </w:p>
        </w:tc>
      </w:tr>
      <w:tr w:rsidR="008E5993" w:rsidRPr="008E5993" w14:paraId="1D1F08D8" w14:textId="77777777" w:rsidTr="008E5993">
        <w:trPr>
          <w:trHeight w:val="315"/>
        </w:trPr>
        <w:tc>
          <w:tcPr>
            <w:tcW w:w="226" w:type="pct"/>
            <w:tcBorders>
              <w:top w:val="nil"/>
              <w:left w:val="single" w:sz="4" w:space="0" w:color="auto"/>
              <w:bottom w:val="single" w:sz="4" w:space="0" w:color="auto"/>
              <w:right w:val="single" w:sz="4" w:space="0" w:color="auto"/>
            </w:tcBorders>
            <w:shd w:val="clear" w:color="auto" w:fill="auto"/>
            <w:vAlign w:val="center"/>
            <w:hideMark/>
          </w:tcPr>
          <w:p w14:paraId="17FE34DF" w14:textId="77777777" w:rsidR="008E5993" w:rsidRPr="004B6D6C" w:rsidRDefault="008E5993" w:rsidP="008E5993">
            <w:pPr>
              <w:spacing w:after="0" w:line="240" w:lineRule="auto"/>
              <w:jc w:val="right"/>
              <w:rPr>
                <w:rFonts w:ascii="Arial" w:eastAsia="Times New Roman" w:hAnsi="Arial" w:cs="Arial"/>
                <w:bCs/>
                <w:color w:val="000000"/>
                <w:sz w:val="18"/>
                <w:szCs w:val="18"/>
                <w:lang w:eastAsia="pl-PL"/>
              </w:rPr>
            </w:pPr>
            <w:r w:rsidRPr="004B6D6C">
              <w:rPr>
                <w:rFonts w:ascii="Arial" w:eastAsia="Times New Roman" w:hAnsi="Arial" w:cs="Arial"/>
                <w:bCs/>
                <w:color w:val="000000"/>
                <w:sz w:val="18"/>
                <w:szCs w:val="18"/>
                <w:lang w:eastAsia="pl-PL"/>
              </w:rPr>
              <w:t>3.</w:t>
            </w:r>
          </w:p>
        </w:tc>
        <w:tc>
          <w:tcPr>
            <w:tcW w:w="632" w:type="pct"/>
            <w:tcBorders>
              <w:top w:val="nil"/>
              <w:left w:val="nil"/>
              <w:bottom w:val="single" w:sz="4" w:space="0" w:color="auto"/>
              <w:right w:val="single" w:sz="4" w:space="0" w:color="auto"/>
            </w:tcBorders>
            <w:shd w:val="clear" w:color="auto" w:fill="auto"/>
            <w:vAlign w:val="center"/>
            <w:hideMark/>
          </w:tcPr>
          <w:p w14:paraId="0E3F0710" w14:textId="591C020F" w:rsidR="008E5993" w:rsidRPr="008E5993" w:rsidRDefault="00A10B6C" w:rsidP="008E5993">
            <w:pPr>
              <w:spacing w:after="0" w:line="240" w:lineRule="auto"/>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1606</w:t>
            </w:r>
            <w:r w:rsidR="008E5993" w:rsidRPr="008E5993">
              <w:rPr>
                <w:rFonts w:ascii="Arial" w:eastAsia="Times New Roman" w:hAnsi="Arial" w:cs="Arial"/>
                <w:color w:val="000000"/>
                <w:sz w:val="18"/>
                <w:szCs w:val="18"/>
                <w:lang w:eastAsia="pl-PL"/>
              </w:rPr>
              <w:t>01</w:t>
            </w:r>
            <w:r w:rsidR="008E5993" w:rsidRPr="008E5993">
              <w:rPr>
                <w:rFonts w:ascii="Arial" w:eastAsia="Times New Roman" w:hAnsi="Arial" w:cs="Arial"/>
                <w:b/>
                <w:bCs/>
                <w:color w:val="000000"/>
                <w:sz w:val="18"/>
                <w:szCs w:val="18"/>
                <w:lang w:eastAsia="pl-PL"/>
              </w:rPr>
              <w:t>*</w:t>
            </w:r>
          </w:p>
        </w:tc>
        <w:tc>
          <w:tcPr>
            <w:tcW w:w="782" w:type="pct"/>
            <w:tcBorders>
              <w:top w:val="nil"/>
              <w:left w:val="nil"/>
              <w:bottom w:val="single" w:sz="4" w:space="0" w:color="auto"/>
              <w:right w:val="single" w:sz="4" w:space="0" w:color="auto"/>
            </w:tcBorders>
            <w:shd w:val="clear" w:color="auto" w:fill="auto"/>
            <w:noWrap/>
            <w:vAlign w:val="center"/>
            <w:hideMark/>
          </w:tcPr>
          <w:p w14:paraId="22FE9F32"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27,6</w:t>
            </w:r>
          </w:p>
        </w:tc>
        <w:tc>
          <w:tcPr>
            <w:tcW w:w="704" w:type="pct"/>
            <w:tcBorders>
              <w:top w:val="nil"/>
              <w:left w:val="nil"/>
              <w:bottom w:val="single" w:sz="4" w:space="0" w:color="auto"/>
              <w:right w:val="single" w:sz="4" w:space="0" w:color="auto"/>
            </w:tcBorders>
            <w:shd w:val="clear" w:color="auto" w:fill="auto"/>
            <w:noWrap/>
            <w:vAlign w:val="center"/>
            <w:hideMark/>
          </w:tcPr>
          <w:p w14:paraId="1D2E055A"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4,2</w:t>
            </w:r>
          </w:p>
        </w:tc>
        <w:tc>
          <w:tcPr>
            <w:tcW w:w="737" w:type="pct"/>
            <w:tcBorders>
              <w:top w:val="nil"/>
              <w:left w:val="nil"/>
              <w:bottom w:val="single" w:sz="4" w:space="0" w:color="auto"/>
              <w:right w:val="single" w:sz="4" w:space="0" w:color="auto"/>
            </w:tcBorders>
            <w:shd w:val="clear" w:color="auto" w:fill="auto"/>
            <w:noWrap/>
            <w:vAlign w:val="center"/>
            <w:hideMark/>
          </w:tcPr>
          <w:p w14:paraId="09900C6A"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0,0</w:t>
            </w:r>
          </w:p>
        </w:tc>
        <w:tc>
          <w:tcPr>
            <w:tcW w:w="749" w:type="pct"/>
            <w:tcBorders>
              <w:top w:val="nil"/>
              <w:left w:val="nil"/>
              <w:bottom w:val="single" w:sz="4" w:space="0" w:color="auto"/>
              <w:right w:val="single" w:sz="4" w:space="0" w:color="auto"/>
            </w:tcBorders>
            <w:shd w:val="clear" w:color="auto" w:fill="auto"/>
            <w:noWrap/>
            <w:vAlign w:val="center"/>
            <w:hideMark/>
          </w:tcPr>
          <w:p w14:paraId="7638F341"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0,0</w:t>
            </w:r>
          </w:p>
        </w:tc>
        <w:tc>
          <w:tcPr>
            <w:tcW w:w="692" w:type="pct"/>
            <w:tcBorders>
              <w:top w:val="nil"/>
              <w:left w:val="nil"/>
              <w:bottom w:val="single" w:sz="4" w:space="0" w:color="auto"/>
              <w:right w:val="single" w:sz="4" w:space="0" w:color="auto"/>
            </w:tcBorders>
            <w:shd w:val="clear" w:color="auto" w:fill="auto"/>
            <w:noWrap/>
            <w:vAlign w:val="center"/>
            <w:hideMark/>
          </w:tcPr>
          <w:p w14:paraId="01D90006"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0,0</w:t>
            </w:r>
          </w:p>
        </w:tc>
        <w:tc>
          <w:tcPr>
            <w:tcW w:w="478" w:type="pct"/>
            <w:tcBorders>
              <w:top w:val="nil"/>
              <w:left w:val="nil"/>
              <w:bottom w:val="single" w:sz="4" w:space="0" w:color="auto"/>
              <w:right w:val="single" w:sz="4" w:space="0" w:color="auto"/>
            </w:tcBorders>
            <w:shd w:val="clear" w:color="auto" w:fill="auto"/>
            <w:noWrap/>
            <w:vAlign w:val="center"/>
            <w:hideMark/>
          </w:tcPr>
          <w:p w14:paraId="7CE29FF2"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0,0</w:t>
            </w:r>
          </w:p>
        </w:tc>
      </w:tr>
      <w:tr w:rsidR="008E5993" w:rsidRPr="008E5993" w14:paraId="7632B9E5" w14:textId="77777777" w:rsidTr="008E5993">
        <w:trPr>
          <w:trHeight w:val="315"/>
        </w:trPr>
        <w:tc>
          <w:tcPr>
            <w:tcW w:w="226" w:type="pct"/>
            <w:tcBorders>
              <w:top w:val="nil"/>
              <w:left w:val="single" w:sz="4" w:space="0" w:color="auto"/>
              <w:bottom w:val="single" w:sz="4" w:space="0" w:color="auto"/>
              <w:right w:val="single" w:sz="4" w:space="0" w:color="auto"/>
            </w:tcBorders>
            <w:shd w:val="clear" w:color="auto" w:fill="auto"/>
            <w:vAlign w:val="center"/>
            <w:hideMark/>
          </w:tcPr>
          <w:p w14:paraId="4AA30FAC" w14:textId="77777777" w:rsidR="008E5993" w:rsidRPr="004B6D6C" w:rsidRDefault="008E5993" w:rsidP="008E5993">
            <w:pPr>
              <w:spacing w:after="0" w:line="240" w:lineRule="auto"/>
              <w:jc w:val="right"/>
              <w:rPr>
                <w:rFonts w:ascii="Arial" w:eastAsia="Times New Roman" w:hAnsi="Arial" w:cs="Arial"/>
                <w:bCs/>
                <w:color w:val="000000"/>
                <w:sz w:val="18"/>
                <w:szCs w:val="18"/>
                <w:lang w:eastAsia="pl-PL"/>
              </w:rPr>
            </w:pPr>
            <w:r w:rsidRPr="004B6D6C">
              <w:rPr>
                <w:rFonts w:ascii="Arial" w:eastAsia="Times New Roman" w:hAnsi="Arial" w:cs="Arial"/>
                <w:bCs/>
                <w:color w:val="000000"/>
                <w:sz w:val="18"/>
                <w:szCs w:val="18"/>
                <w:lang w:eastAsia="pl-PL"/>
              </w:rPr>
              <w:t>4.</w:t>
            </w:r>
          </w:p>
        </w:tc>
        <w:tc>
          <w:tcPr>
            <w:tcW w:w="632" w:type="pct"/>
            <w:tcBorders>
              <w:top w:val="nil"/>
              <w:left w:val="nil"/>
              <w:bottom w:val="single" w:sz="4" w:space="0" w:color="auto"/>
              <w:right w:val="single" w:sz="4" w:space="0" w:color="auto"/>
            </w:tcBorders>
            <w:shd w:val="clear" w:color="auto" w:fill="auto"/>
            <w:vAlign w:val="center"/>
            <w:hideMark/>
          </w:tcPr>
          <w:p w14:paraId="6C9D2514" w14:textId="5F7F85FB" w:rsidR="008E5993" w:rsidRPr="008E5993" w:rsidRDefault="00A10B6C" w:rsidP="008E5993">
            <w:pPr>
              <w:spacing w:after="0" w:line="240" w:lineRule="auto"/>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2001</w:t>
            </w:r>
            <w:r w:rsidR="008E5993" w:rsidRPr="008E5993">
              <w:rPr>
                <w:rFonts w:ascii="Arial" w:eastAsia="Times New Roman" w:hAnsi="Arial" w:cs="Arial"/>
                <w:color w:val="000000"/>
                <w:sz w:val="18"/>
                <w:szCs w:val="18"/>
                <w:lang w:eastAsia="pl-PL"/>
              </w:rPr>
              <w:t>17</w:t>
            </w:r>
            <w:r w:rsidR="008E5993" w:rsidRPr="008E5993">
              <w:rPr>
                <w:rFonts w:ascii="Arial" w:eastAsia="Times New Roman" w:hAnsi="Arial" w:cs="Arial"/>
                <w:b/>
                <w:bCs/>
                <w:color w:val="000000"/>
                <w:sz w:val="18"/>
                <w:szCs w:val="18"/>
                <w:lang w:eastAsia="pl-PL"/>
              </w:rPr>
              <w:t>*</w:t>
            </w:r>
          </w:p>
        </w:tc>
        <w:tc>
          <w:tcPr>
            <w:tcW w:w="782" w:type="pct"/>
            <w:tcBorders>
              <w:top w:val="nil"/>
              <w:left w:val="nil"/>
              <w:bottom w:val="single" w:sz="4" w:space="0" w:color="auto"/>
              <w:right w:val="single" w:sz="4" w:space="0" w:color="auto"/>
            </w:tcBorders>
            <w:shd w:val="clear" w:color="auto" w:fill="auto"/>
            <w:noWrap/>
            <w:vAlign w:val="center"/>
            <w:hideMark/>
          </w:tcPr>
          <w:p w14:paraId="63A46A2C"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0,1</w:t>
            </w:r>
          </w:p>
        </w:tc>
        <w:tc>
          <w:tcPr>
            <w:tcW w:w="704" w:type="pct"/>
            <w:tcBorders>
              <w:top w:val="nil"/>
              <w:left w:val="nil"/>
              <w:bottom w:val="single" w:sz="4" w:space="0" w:color="auto"/>
              <w:right w:val="single" w:sz="4" w:space="0" w:color="auto"/>
            </w:tcBorders>
            <w:shd w:val="clear" w:color="auto" w:fill="auto"/>
            <w:noWrap/>
            <w:vAlign w:val="center"/>
            <w:hideMark/>
          </w:tcPr>
          <w:p w14:paraId="358A0834"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0,0</w:t>
            </w:r>
          </w:p>
        </w:tc>
        <w:tc>
          <w:tcPr>
            <w:tcW w:w="737" w:type="pct"/>
            <w:tcBorders>
              <w:top w:val="nil"/>
              <w:left w:val="nil"/>
              <w:bottom w:val="single" w:sz="4" w:space="0" w:color="auto"/>
              <w:right w:val="single" w:sz="4" w:space="0" w:color="auto"/>
            </w:tcBorders>
            <w:shd w:val="clear" w:color="auto" w:fill="auto"/>
            <w:noWrap/>
            <w:vAlign w:val="center"/>
            <w:hideMark/>
          </w:tcPr>
          <w:p w14:paraId="0B699427"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0,0</w:t>
            </w:r>
          </w:p>
        </w:tc>
        <w:tc>
          <w:tcPr>
            <w:tcW w:w="749" w:type="pct"/>
            <w:tcBorders>
              <w:top w:val="nil"/>
              <w:left w:val="nil"/>
              <w:bottom w:val="single" w:sz="4" w:space="0" w:color="auto"/>
              <w:right w:val="single" w:sz="4" w:space="0" w:color="auto"/>
            </w:tcBorders>
            <w:shd w:val="clear" w:color="auto" w:fill="auto"/>
            <w:noWrap/>
            <w:vAlign w:val="center"/>
            <w:hideMark/>
          </w:tcPr>
          <w:p w14:paraId="6C6546CD"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0,0</w:t>
            </w:r>
          </w:p>
        </w:tc>
        <w:tc>
          <w:tcPr>
            <w:tcW w:w="692" w:type="pct"/>
            <w:tcBorders>
              <w:top w:val="nil"/>
              <w:left w:val="nil"/>
              <w:bottom w:val="single" w:sz="4" w:space="0" w:color="auto"/>
              <w:right w:val="single" w:sz="4" w:space="0" w:color="auto"/>
            </w:tcBorders>
            <w:shd w:val="clear" w:color="auto" w:fill="auto"/>
            <w:noWrap/>
            <w:vAlign w:val="center"/>
            <w:hideMark/>
          </w:tcPr>
          <w:p w14:paraId="045A0DE1"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0,0</w:t>
            </w:r>
          </w:p>
        </w:tc>
        <w:tc>
          <w:tcPr>
            <w:tcW w:w="478" w:type="pct"/>
            <w:tcBorders>
              <w:top w:val="nil"/>
              <w:left w:val="nil"/>
              <w:bottom w:val="single" w:sz="4" w:space="0" w:color="auto"/>
              <w:right w:val="single" w:sz="4" w:space="0" w:color="auto"/>
            </w:tcBorders>
            <w:shd w:val="clear" w:color="auto" w:fill="auto"/>
            <w:noWrap/>
            <w:vAlign w:val="center"/>
            <w:hideMark/>
          </w:tcPr>
          <w:p w14:paraId="0DD31754"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0,0</w:t>
            </w:r>
          </w:p>
        </w:tc>
      </w:tr>
      <w:tr w:rsidR="008E5993" w:rsidRPr="008E5993" w14:paraId="39D53A56" w14:textId="77777777" w:rsidTr="008E5993">
        <w:trPr>
          <w:trHeight w:val="315"/>
        </w:trPr>
        <w:tc>
          <w:tcPr>
            <w:tcW w:w="226" w:type="pct"/>
            <w:tcBorders>
              <w:top w:val="nil"/>
              <w:left w:val="single" w:sz="4" w:space="0" w:color="auto"/>
              <w:bottom w:val="single" w:sz="4" w:space="0" w:color="auto"/>
              <w:right w:val="single" w:sz="4" w:space="0" w:color="auto"/>
            </w:tcBorders>
            <w:shd w:val="clear" w:color="auto" w:fill="auto"/>
            <w:vAlign w:val="center"/>
            <w:hideMark/>
          </w:tcPr>
          <w:p w14:paraId="131271DE" w14:textId="77777777" w:rsidR="008E5993" w:rsidRPr="004B6D6C" w:rsidRDefault="008E5993" w:rsidP="008E5993">
            <w:pPr>
              <w:spacing w:after="0" w:line="240" w:lineRule="auto"/>
              <w:jc w:val="right"/>
              <w:rPr>
                <w:rFonts w:ascii="Arial" w:eastAsia="Times New Roman" w:hAnsi="Arial" w:cs="Arial"/>
                <w:bCs/>
                <w:color w:val="000000"/>
                <w:sz w:val="18"/>
                <w:szCs w:val="18"/>
                <w:lang w:eastAsia="pl-PL"/>
              </w:rPr>
            </w:pPr>
            <w:r w:rsidRPr="004B6D6C">
              <w:rPr>
                <w:rFonts w:ascii="Arial" w:eastAsia="Times New Roman" w:hAnsi="Arial" w:cs="Arial"/>
                <w:bCs/>
                <w:color w:val="000000"/>
                <w:sz w:val="18"/>
                <w:szCs w:val="18"/>
                <w:lang w:eastAsia="pl-PL"/>
              </w:rPr>
              <w:t>5.</w:t>
            </w:r>
          </w:p>
        </w:tc>
        <w:tc>
          <w:tcPr>
            <w:tcW w:w="632" w:type="pct"/>
            <w:tcBorders>
              <w:top w:val="nil"/>
              <w:left w:val="nil"/>
              <w:bottom w:val="single" w:sz="4" w:space="0" w:color="auto"/>
              <w:right w:val="single" w:sz="4" w:space="0" w:color="auto"/>
            </w:tcBorders>
            <w:shd w:val="clear" w:color="auto" w:fill="auto"/>
            <w:vAlign w:val="center"/>
            <w:hideMark/>
          </w:tcPr>
          <w:p w14:paraId="45A705E0" w14:textId="7994C1E8" w:rsidR="008E5993" w:rsidRPr="008E5993" w:rsidRDefault="00A10B6C" w:rsidP="008E5993">
            <w:pPr>
              <w:spacing w:after="0" w:line="240" w:lineRule="auto"/>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2001</w:t>
            </w:r>
            <w:r w:rsidR="008E5993" w:rsidRPr="008E5993">
              <w:rPr>
                <w:rFonts w:ascii="Arial" w:eastAsia="Times New Roman" w:hAnsi="Arial" w:cs="Arial"/>
                <w:color w:val="000000"/>
                <w:sz w:val="18"/>
                <w:szCs w:val="18"/>
                <w:lang w:eastAsia="pl-PL"/>
              </w:rPr>
              <w:t>19</w:t>
            </w:r>
            <w:r w:rsidR="008E5993" w:rsidRPr="008E5993">
              <w:rPr>
                <w:rFonts w:ascii="Arial" w:eastAsia="Times New Roman" w:hAnsi="Arial" w:cs="Arial"/>
                <w:b/>
                <w:bCs/>
                <w:color w:val="000000"/>
                <w:sz w:val="18"/>
                <w:szCs w:val="18"/>
                <w:lang w:eastAsia="pl-PL"/>
              </w:rPr>
              <w:t>*</w:t>
            </w:r>
          </w:p>
        </w:tc>
        <w:tc>
          <w:tcPr>
            <w:tcW w:w="782" w:type="pct"/>
            <w:tcBorders>
              <w:top w:val="nil"/>
              <w:left w:val="nil"/>
              <w:bottom w:val="single" w:sz="4" w:space="0" w:color="auto"/>
              <w:right w:val="single" w:sz="4" w:space="0" w:color="auto"/>
            </w:tcBorders>
            <w:shd w:val="clear" w:color="auto" w:fill="auto"/>
            <w:noWrap/>
            <w:vAlign w:val="center"/>
            <w:hideMark/>
          </w:tcPr>
          <w:p w14:paraId="33992D01"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0,2</w:t>
            </w:r>
          </w:p>
        </w:tc>
        <w:tc>
          <w:tcPr>
            <w:tcW w:w="704" w:type="pct"/>
            <w:tcBorders>
              <w:top w:val="nil"/>
              <w:left w:val="nil"/>
              <w:bottom w:val="single" w:sz="4" w:space="0" w:color="auto"/>
              <w:right w:val="single" w:sz="4" w:space="0" w:color="auto"/>
            </w:tcBorders>
            <w:shd w:val="clear" w:color="auto" w:fill="auto"/>
            <w:noWrap/>
            <w:vAlign w:val="center"/>
            <w:hideMark/>
          </w:tcPr>
          <w:p w14:paraId="166055E9"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0,0</w:t>
            </w:r>
          </w:p>
        </w:tc>
        <w:tc>
          <w:tcPr>
            <w:tcW w:w="737" w:type="pct"/>
            <w:tcBorders>
              <w:top w:val="nil"/>
              <w:left w:val="nil"/>
              <w:bottom w:val="single" w:sz="4" w:space="0" w:color="auto"/>
              <w:right w:val="single" w:sz="4" w:space="0" w:color="auto"/>
            </w:tcBorders>
            <w:shd w:val="clear" w:color="auto" w:fill="auto"/>
            <w:noWrap/>
            <w:vAlign w:val="center"/>
            <w:hideMark/>
          </w:tcPr>
          <w:p w14:paraId="08CC7742"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0,2</w:t>
            </w:r>
          </w:p>
        </w:tc>
        <w:tc>
          <w:tcPr>
            <w:tcW w:w="749" w:type="pct"/>
            <w:tcBorders>
              <w:top w:val="nil"/>
              <w:left w:val="nil"/>
              <w:bottom w:val="single" w:sz="4" w:space="0" w:color="auto"/>
              <w:right w:val="single" w:sz="4" w:space="0" w:color="auto"/>
            </w:tcBorders>
            <w:shd w:val="clear" w:color="auto" w:fill="auto"/>
            <w:noWrap/>
            <w:vAlign w:val="center"/>
            <w:hideMark/>
          </w:tcPr>
          <w:p w14:paraId="2707C784"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0,0</w:t>
            </w:r>
          </w:p>
        </w:tc>
        <w:tc>
          <w:tcPr>
            <w:tcW w:w="692" w:type="pct"/>
            <w:tcBorders>
              <w:top w:val="nil"/>
              <w:left w:val="nil"/>
              <w:bottom w:val="single" w:sz="4" w:space="0" w:color="auto"/>
              <w:right w:val="single" w:sz="4" w:space="0" w:color="auto"/>
            </w:tcBorders>
            <w:shd w:val="clear" w:color="auto" w:fill="auto"/>
            <w:noWrap/>
            <w:vAlign w:val="center"/>
            <w:hideMark/>
          </w:tcPr>
          <w:p w14:paraId="707DD0B1"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0,1</w:t>
            </w:r>
          </w:p>
        </w:tc>
        <w:tc>
          <w:tcPr>
            <w:tcW w:w="478" w:type="pct"/>
            <w:tcBorders>
              <w:top w:val="nil"/>
              <w:left w:val="nil"/>
              <w:bottom w:val="single" w:sz="4" w:space="0" w:color="auto"/>
              <w:right w:val="single" w:sz="4" w:space="0" w:color="auto"/>
            </w:tcBorders>
            <w:shd w:val="clear" w:color="auto" w:fill="auto"/>
            <w:noWrap/>
            <w:vAlign w:val="center"/>
            <w:hideMark/>
          </w:tcPr>
          <w:p w14:paraId="25BC09EB"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0,0</w:t>
            </w:r>
          </w:p>
        </w:tc>
      </w:tr>
      <w:tr w:rsidR="008E5993" w:rsidRPr="008E5993" w14:paraId="67D383C3" w14:textId="77777777" w:rsidTr="008E5993">
        <w:trPr>
          <w:trHeight w:val="315"/>
        </w:trPr>
        <w:tc>
          <w:tcPr>
            <w:tcW w:w="226" w:type="pct"/>
            <w:tcBorders>
              <w:top w:val="nil"/>
              <w:left w:val="single" w:sz="4" w:space="0" w:color="auto"/>
              <w:bottom w:val="single" w:sz="4" w:space="0" w:color="auto"/>
              <w:right w:val="single" w:sz="4" w:space="0" w:color="auto"/>
            </w:tcBorders>
            <w:shd w:val="clear" w:color="auto" w:fill="auto"/>
            <w:vAlign w:val="center"/>
            <w:hideMark/>
          </w:tcPr>
          <w:p w14:paraId="442BD766" w14:textId="77777777" w:rsidR="008E5993" w:rsidRPr="004B6D6C" w:rsidRDefault="008E5993" w:rsidP="008E5993">
            <w:pPr>
              <w:spacing w:after="0" w:line="240" w:lineRule="auto"/>
              <w:jc w:val="right"/>
              <w:rPr>
                <w:rFonts w:ascii="Arial" w:eastAsia="Times New Roman" w:hAnsi="Arial" w:cs="Arial"/>
                <w:bCs/>
                <w:color w:val="000000"/>
                <w:sz w:val="18"/>
                <w:szCs w:val="18"/>
                <w:lang w:eastAsia="pl-PL"/>
              </w:rPr>
            </w:pPr>
            <w:r w:rsidRPr="004B6D6C">
              <w:rPr>
                <w:rFonts w:ascii="Arial" w:eastAsia="Times New Roman" w:hAnsi="Arial" w:cs="Arial"/>
                <w:bCs/>
                <w:color w:val="000000"/>
                <w:sz w:val="18"/>
                <w:szCs w:val="18"/>
                <w:lang w:eastAsia="pl-PL"/>
              </w:rPr>
              <w:t>6.</w:t>
            </w:r>
          </w:p>
        </w:tc>
        <w:tc>
          <w:tcPr>
            <w:tcW w:w="632" w:type="pct"/>
            <w:tcBorders>
              <w:top w:val="nil"/>
              <w:left w:val="nil"/>
              <w:bottom w:val="single" w:sz="4" w:space="0" w:color="auto"/>
              <w:right w:val="single" w:sz="4" w:space="0" w:color="auto"/>
            </w:tcBorders>
            <w:shd w:val="clear" w:color="auto" w:fill="auto"/>
            <w:vAlign w:val="center"/>
            <w:hideMark/>
          </w:tcPr>
          <w:p w14:paraId="60F33BF2" w14:textId="79C92267" w:rsidR="008E5993" w:rsidRPr="008E5993" w:rsidRDefault="00A10B6C" w:rsidP="008E5993">
            <w:pPr>
              <w:spacing w:after="0" w:line="240" w:lineRule="auto"/>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2001</w:t>
            </w:r>
            <w:r w:rsidR="008E5993" w:rsidRPr="008E5993">
              <w:rPr>
                <w:rFonts w:ascii="Arial" w:eastAsia="Times New Roman" w:hAnsi="Arial" w:cs="Arial"/>
                <w:color w:val="000000"/>
                <w:sz w:val="18"/>
                <w:szCs w:val="18"/>
                <w:lang w:eastAsia="pl-PL"/>
              </w:rPr>
              <w:t>21</w:t>
            </w:r>
            <w:r w:rsidR="008E5993" w:rsidRPr="008E5993">
              <w:rPr>
                <w:rFonts w:ascii="Arial" w:eastAsia="Times New Roman" w:hAnsi="Arial" w:cs="Arial"/>
                <w:b/>
                <w:bCs/>
                <w:color w:val="000000"/>
                <w:sz w:val="18"/>
                <w:szCs w:val="18"/>
                <w:lang w:eastAsia="pl-PL"/>
              </w:rPr>
              <w:t>*</w:t>
            </w:r>
          </w:p>
        </w:tc>
        <w:tc>
          <w:tcPr>
            <w:tcW w:w="782" w:type="pct"/>
            <w:tcBorders>
              <w:top w:val="nil"/>
              <w:left w:val="nil"/>
              <w:bottom w:val="single" w:sz="4" w:space="0" w:color="auto"/>
              <w:right w:val="single" w:sz="4" w:space="0" w:color="auto"/>
            </w:tcBorders>
            <w:shd w:val="clear" w:color="auto" w:fill="auto"/>
            <w:noWrap/>
            <w:vAlign w:val="center"/>
            <w:hideMark/>
          </w:tcPr>
          <w:p w14:paraId="6E4F8F39"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1,1</w:t>
            </w:r>
          </w:p>
        </w:tc>
        <w:tc>
          <w:tcPr>
            <w:tcW w:w="704" w:type="pct"/>
            <w:tcBorders>
              <w:top w:val="nil"/>
              <w:left w:val="nil"/>
              <w:bottom w:val="single" w:sz="4" w:space="0" w:color="auto"/>
              <w:right w:val="single" w:sz="4" w:space="0" w:color="auto"/>
            </w:tcBorders>
            <w:shd w:val="clear" w:color="auto" w:fill="auto"/>
            <w:noWrap/>
            <w:vAlign w:val="center"/>
            <w:hideMark/>
          </w:tcPr>
          <w:p w14:paraId="7D367584"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0,2</w:t>
            </w:r>
          </w:p>
        </w:tc>
        <w:tc>
          <w:tcPr>
            <w:tcW w:w="737" w:type="pct"/>
            <w:tcBorders>
              <w:top w:val="nil"/>
              <w:left w:val="nil"/>
              <w:bottom w:val="single" w:sz="4" w:space="0" w:color="auto"/>
              <w:right w:val="single" w:sz="4" w:space="0" w:color="auto"/>
            </w:tcBorders>
            <w:shd w:val="clear" w:color="auto" w:fill="auto"/>
            <w:noWrap/>
            <w:vAlign w:val="center"/>
            <w:hideMark/>
          </w:tcPr>
          <w:p w14:paraId="2D4733E1"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2,6</w:t>
            </w:r>
          </w:p>
        </w:tc>
        <w:tc>
          <w:tcPr>
            <w:tcW w:w="749" w:type="pct"/>
            <w:tcBorders>
              <w:top w:val="nil"/>
              <w:left w:val="nil"/>
              <w:bottom w:val="single" w:sz="4" w:space="0" w:color="auto"/>
              <w:right w:val="single" w:sz="4" w:space="0" w:color="auto"/>
            </w:tcBorders>
            <w:shd w:val="clear" w:color="auto" w:fill="auto"/>
            <w:noWrap/>
            <w:vAlign w:val="center"/>
            <w:hideMark/>
          </w:tcPr>
          <w:p w14:paraId="1F9DFA02"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0,3</w:t>
            </w:r>
          </w:p>
        </w:tc>
        <w:tc>
          <w:tcPr>
            <w:tcW w:w="692" w:type="pct"/>
            <w:tcBorders>
              <w:top w:val="nil"/>
              <w:left w:val="nil"/>
              <w:bottom w:val="single" w:sz="4" w:space="0" w:color="auto"/>
              <w:right w:val="single" w:sz="4" w:space="0" w:color="auto"/>
            </w:tcBorders>
            <w:shd w:val="clear" w:color="auto" w:fill="auto"/>
            <w:noWrap/>
            <w:vAlign w:val="center"/>
            <w:hideMark/>
          </w:tcPr>
          <w:p w14:paraId="0A8CEC35"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2,3</w:t>
            </w:r>
          </w:p>
        </w:tc>
        <w:tc>
          <w:tcPr>
            <w:tcW w:w="478" w:type="pct"/>
            <w:tcBorders>
              <w:top w:val="nil"/>
              <w:left w:val="nil"/>
              <w:bottom w:val="single" w:sz="4" w:space="0" w:color="auto"/>
              <w:right w:val="single" w:sz="4" w:space="0" w:color="auto"/>
            </w:tcBorders>
            <w:shd w:val="clear" w:color="auto" w:fill="auto"/>
            <w:noWrap/>
            <w:vAlign w:val="center"/>
            <w:hideMark/>
          </w:tcPr>
          <w:p w14:paraId="5B4E59AF"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0,3</w:t>
            </w:r>
          </w:p>
        </w:tc>
      </w:tr>
      <w:tr w:rsidR="008E5993" w:rsidRPr="008E5993" w14:paraId="6CC7C9F5" w14:textId="77777777" w:rsidTr="008E5993">
        <w:trPr>
          <w:trHeight w:val="315"/>
        </w:trPr>
        <w:tc>
          <w:tcPr>
            <w:tcW w:w="226" w:type="pct"/>
            <w:tcBorders>
              <w:top w:val="nil"/>
              <w:left w:val="single" w:sz="4" w:space="0" w:color="auto"/>
              <w:bottom w:val="single" w:sz="4" w:space="0" w:color="auto"/>
              <w:right w:val="single" w:sz="4" w:space="0" w:color="auto"/>
            </w:tcBorders>
            <w:shd w:val="clear" w:color="auto" w:fill="auto"/>
            <w:vAlign w:val="center"/>
            <w:hideMark/>
          </w:tcPr>
          <w:p w14:paraId="3872ACFA" w14:textId="77777777" w:rsidR="008E5993" w:rsidRPr="004B6D6C" w:rsidRDefault="008E5993" w:rsidP="008E5993">
            <w:pPr>
              <w:spacing w:after="0" w:line="240" w:lineRule="auto"/>
              <w:jc w:val="right"/>
              <w:rPr>
                <w:rFonts w:ascii="Arial" w:eastAsia="Times New Roman" w:hAnsi="Arial" w:cs="Arial"/>
                <w:bCs/>
                <w:color w:val="000000"/>
                <w:sz w:val="18"/>
                <w:szCs w:val="18"/>
                <w:lang w:eastAsia="pl-PL"/>
              </w:rPr>
            </w:pPr>
            <w:r w:rsidRPr="004B6D6C">
              <w:rPr>
                <w:rFonts w:ascii="Arial" w:eastAsia="Times New Roman" w:hAnsi="Arial" w:cs="Arial"/>
                <w:bCs/>
                <w:color w:val="000000"/>
                <w:sz w:val="18"/>
                <w:szCs w:val="18"/>
                <w:lang w:eastAsia="pl-PL"/>
              </w:rPr>
              <w:t>7.</w:t>
            </w:r>
          </w:p>
        </w:tc>
        <w:tc>
          <w:tcPr>
            <w:tcW w:w="632" w:type="pct"/>
            <w:tcBorders>
              <w:top w:val="nil"/>
              <w:left w:val="nil"/>
              <w:bottom w:val="single" w:sz="4" w:space="0" w:color="auto"/>
              <w:right w:val="single" w:sz="4" w:space="0" w:color="auto"/>
            </w:tcBorders>
            <w:shd w:val="clear" w:color="auto" w:fill="auto"/>
            <w:vAlign w:val="center"/>
            <w:hideMark/>
          </w:tcPr>
          <w:p w14:paraId="2262C432" w14:textId="6B021E5C" w:rsidR="008E5993" w:rsidRPr="008E5993" w:rsidRDefault="00A10B6C" w:rsidP="008E5993">
            <w:pPr>
              <w:spacing w:after="0" w:line="240" w:lineRule="auto"/>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2001</w:t>
            </w:r>
            <w:r w:rsidR="008E5993" w:rsidRPr="008E5993">
              <w:rPr>
                <w:rFonts w:ascii="Arial" w:eastAsia="Times New Roman" w:hAnsi="Arial" w:cs="Arial"/>
                <w:color w:val="000000"/>
                <w:sz w:val="18"/>
                <w:szCs w:val="18"/>
                <w:lang w:eastAsia="pl-PL"/>
              </w:rPr>
              <w:t>23</w:t>
            </w:r>
            <w:r w:rsidR="008E5993" w:rsidRPr="008E5993">
              <w:rPr>
                <w:rFonts w:ascii="Arial" w:eastAsia="Times New Roman" w:hAnsi="Arial" w:cs="Arial"/>
                <w:b/>
                <w:bCs/>
                <w:color w:val="000000"/>
                <w:sz w:val="18"/>
                <w:szCs w:val="18"/>
                <w:lang w:eastAsia="pl-PL"/>
              </w:rPr>
              <w:t>*</w:t>
            </w:r>
          </w:p>
        </w:tc>
        <w:tc>
          <w:tcPr>
            <w:tcW w:w="782" w:type="pct"/>
            <w:tcBorders>
              <w:top w:val="nil"/>
              <w:left w:val="nil"/>
              <w:bottom w:val="single" w:sz="4" w:space="0" w:color="auto"/>
              <w:right w:val="single" w:sz="4" w:space="0" w:color="auto"/>
            </w:tcBorders>
            <w:shd w:val="clear" w:color="auto" w:fill="auto"/>
            <w:noWrap/>
            <w:vAlign w:val="center"/>
            <w:hideMark/>
          </w:tcPr>
          <w:p w14:paraId="420D6FAE"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226,1</w:t>
            </w:r>
          </w:p>
        </w:tc>
        <w:tc>
          <w:tcPr>
            <w:tcW w:w="704" w:type="pct"/>
            <w:tcBorders>
              <w:top w:val="nil"/>
              <w:left w:val="nil"/>
              <w:bottom w:val="single" w:sz="4" w:space="0" w:color="auto"/>
              <w:right w:val="single" w:sz="4" w:space="0" w:color="auto"/>
            </w:tcBorders>
            <w:shd w:val="clear" w:color="auto" w:fill="auto"/>
            <w:noWrap/>
            <w:vAlign w:val="center"/>
            <w:hideMark/>
          </w:tcPr>
          <w:p w14:paraId="188244EC"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34,0</w:t>
            </w:r>
          </w:p>
        </w:tc>
        <w:tc>
          <w:tcPr>
            <w:tcW w:w="737" w:type="pct"/>
            <w:tcBorders>
              <w:top w:val="nil"/>
              <w:left w:val="nil"/>
              <w:bottom w:val="single" w:sz="4" w:space="0" w:color="auto"/>
              <w:right w:val="single" w:sz="4" w:space="0" w:color="auto"/>
            </w:tcBorders>
            <w:shd w:val="clear" w:color="auto" w:fill="auto"/>
            <w:noWrap/>
            <w:vAlign w:val="center"/>
            <w:hideMark/>
          </w:tcPr>
          <w:p w14:paraId="589ADBFD"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318,6</w:t>
            </w:r>
          </w:p>
        </w:tc>
        <w:tc>
          <w:tcPr>
            <w:tcW w:w="749" w:type="pct"/>
            <w:tcBorders>
              <w:top w:val="nil"/>
              <w:left w:val="nil"/>
              <w:bottom w:val="single" w:sz="4" w:space="0" w:color="auto"/>
              <w:right w:val="single" w:sz="4" w:space="0" w:color="auto"/>
            </w:tcBorders>
            <w:shd w:val="clear" w:color="auto" w:fill="auto"/>
            <w:noWrap/>
            <w:vAlign w:val="center"/>
            <w:hideMark/>
          </w:tcPr>
          <w:p w14:paraId="47F652F9"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35,3</w:t>
            </w:r>
          </w:p>
        </w:tc>
        <w:tc>
          <w:tcPr>
            <w:tcW w:w="692" w:type="pct"/>
            <w:tcBorders>
              <w:top w:val="nil"/>
              <w:left w:val="nil"/>
              <w:bottom w:val="single" w:sz="4" w:space="0" w:color="auto"/>
              <w:right w:val="single" w:sz="4" w:space="0" w:color="auto"/>
            </w:tcBorders>
            <w:shd w:val="clear" w:color="auto" w:fill="auto"/>
            <w:noWrap/>
            <w:vAlign w:val="center"/>
            <w:hideMark/>
          </w:tcPr>
          <w:p w14:paraId="4FDA0109"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273,6</w:t>
            </w:r>
          </w:p>
        </w:tc>
        <w:tc>
          <w:tcPr>
            <w:tcW w:w="478" w:type="pct"/>
            <w:tcBorders>
              <w:top w:val="nil"/>
              <w:left w:val="nil"/>
              <w:bottom w:val="single" w:sz="4" w:space="0" w:color="auto"/>
              <w:right w:val="single" w:sz="4" w:space="0" w:color="auto"/>
            </w:tcBorders>
            <w:shd w:val="clear" w:color="auto" w:fill="auto"/>
            <w:noWrap/>
            <w:vAlign w:val="center"/>
            <w:hideMark/>
          </w:tcPr>
          <w:p w14:paraId="7966834B"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37,2</w:t>
            </w:r>
          </w:p>
        </w:tc>
      </w:tr>
      <w:tr w:rsidR="008E5993" w:rsidRPr="008E5993" w14:paraId="4B3F18FE" w14:textId="77777777" w:rsidTr="008E5993">
        <w:trPr>
          <w:trHeight w:val="315"/>
        </w:trPr>
        <w:tc>
          <w:tcPr>
            <w:tcW w:w="226" w:type="pct"/>
            <w:tcBorders>
              <w:top w:val="nil"/>
              <w:left w:val="single" w:sz="4" w:space="0" w:color="auto"/>
              <w:bottom w:val="single" w:sz="4" w:space="0" w:color="auto"/>
              <w:right w:val="single" w:sz="4" w:space="0" w:color="auto"/>
            </w:tcBorders>
            <w:shd w:val="clear" w:color="auto" w:fill="auto"/>
            <w:vAlign w:val="center"/>
            <w:hideMark/>
          </w:tcPr>
          <w:p w14:paraId="479BA3A1" w14:textId="77777777" w:rsidR="008E5993" w:rsidRPr="004B6D6C" w:rsidRDefault="008E5993" w:rsidP="008E5993">
            <w:pPr>
              <w:spacing w:after="0" w:line="240" w:lineRule="auto"/>
              <w:jc w:val="right"/>
              <w:rPr>
                <w:rFonts w:ascii="Arial" w:eastAsia="Times New Roman" w:hAnsi="Arial" w:cs="Arial"/>
                <w:bCs/>
                <w:color w:val="000000"/>
                <w:sz w:val="18"/>
                <w:szCs w:val="18"/>
                <w:lang w:eastAsia="pl-PL"/>
              </w:rPr>
            </w:pPr>
            <w:r w:rsidRPr="004B6D6C">
              <w:rPr>
                <w:rFonts w:ascii="Arial" w:eastAsia="Times New Roman" w:hAnsi="Arial" w:cs="Arial"/>
                <w:bCs/>
                <w:color w:val="000000"/>
                <w:sz w:val="18"/>
                <w:szCs w:val="18"/>
                <w:lang w:eastAsia="pl-PL"/>
              </w:rPr>
              <w:t>8.</w:t>
            </w:r>
          </w:p>
        </w:tc>
        <w:tc>
          <w:tcPr>
            <w:tcW w:w="632" w:type="pct"/>
            <w:tcBorders>
              <w:top w:val="nil"/>
              <w:left w:val="nil"/>
              <w:bottom w:val="single" w:sz="4" w:space="0" w:color="auto"/>
              <w:right w:val="single" w:sz="4" w:space="0" w:color="auto"/>
            </w:tcBorders>
            <w:shd w:val="clear" w:color="auto" w:fill="auto"/>
            <w:vAlign w:val="center"/>
            <w:hideMark/>
          </w:tcPr>
          <w:p w14:paraId="38E1396C" w14:textId="02CDE339" w:rsidR="008E5993" w:rsidRPr="008E5993" w:rsidRDefault="00A10B6C" w:rsidP="008E5993">
            <w:pPr>
              <w:spacing w:after="0" w:line="240" w:lineRule="auto"/>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2001</w:t>
            </w:r>
            <w:r w:rsidR="008E5993" w:rsidRPr="008E5993">
              <w:rPr>
                <w:rFonts w:ascii="Arial" w:eastAsia="Times New Roman" w:hAnsi="Arial" w:cs="Arial"/>
                <w:color w:val="000000"/>
                <w:sz w:val="18"/>
                <w:szCs w:val="18"/>
                <w:lang w:eastAsia="pl-PL"/>
              </w:rPr>
              <w:t>26</w:t>
            </w:r>
            <w:r w:rsidR="008E5993" w:rsidRPr="008E5993">
              <w:rPr>
                <w:rFonts w:ascii="Arial" w:eastAsia="Times New Roman" w:hAnsi="Arial" w:cs="Arial"/>
                <w:b/>
                <w:bCs/>
                <w:color w:val="000000"/>
                <w:sz w:val="18"/>
                <w:szCs w:val="18"/>
                <w:lang w:eastAsia="pl-PL"/>
              </w:rPr>
              <w:t>*</w:t>
            </w:r>
          </w:p>
        </w:tc>
        <w:tc>
          <w:tcPr>
            <w:tcW w:w="782" w:type="pct"/>
            <w:tcBorders>
              <w:top w:val="nil"/>
              <w:left w:val="nil"/>
              <w:bottom w:val="single" w:sz="4" w:space="0" w:color="auto"/>
              <w:right w:val="single" w:sz="4" w:space="0" w:color="auto"/>
            </w:tcBorders>
            <w:shd w:val="clear" w:color="auto" w:fill="auto"/>
            <w:noWrap/>
            <w:vAlign w:val="center"/>
            <w:hideMark/>
          </w:tcPr>
          <w:p w14:paraId="3364A739"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0,2</w:t>
            </w:r>
          </w:p>
        </w:tc>
        <w:tc>
          <w:tcPr>
            <w:tcW w:w="704" w:type="pct"/>
            <w:tcBorders>
              <w:top w:val="nil"/>
              <w:left w:val="nil"/>
              <w:bottom w:val="single" w:sz="4" w:space="0" w:color="auto"/>
              <w:right w:val="single" w:sz="4" w:space="0" w:color="auto"/>
            </w:tcBorders>
            <w:shd w:val="clear" w:color="auto" w:fill="auto"/>
            <w:noWrap/>
            <w:vAlign w:val="center"/>
            <w:hideMark/>
          </w:tcPr>
          <w:p w14:paraId="376FF805"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0,0</w:t>
            </w:r>
          </w:p>
        </w:tc>
        <w:tc>
          <w:tcPr>
            <w:tcW w:w="737" w:type="pct"/>
            <w:tcBorders>
              <w:top w:val="nil"/>
              <w:left w:val="nil"/>
              <w:bottom w:val="single" w:sz="4" w:space="0" w:color="auto"/>
              <w:right w:val="single" w:sz="4" w:space="0" w:color="auto"/>
            </w:tcBorders>
            <w:shd w:val="clear" w:color="auto" w:fill="auto"/>
            <w:noWrap/>
            <w:vAlign w:val="center"/>
            <w:hideMark/>
          </w:tcPr>
          <w:p w14:paraId="5D8AA823"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0,8</w:t>
            </w:r>
          </w:p>
        </w:tc>
        <w:tc>
          <w:tcPr>
            <w:tcW w:w="749" w:type="pct"/>
            <w:tcBorders>
              <w:top w:val="nil"/>
              <w:left w:val="nil"/>
              <w:bottom w:val="single" w:sz="4" w:space="0" w:color="auto"/>
              <w:right w:val="single" w:sz="4" w:space="0" w:color="auto"/>
            </w:tcBorders>
            <w:shd w:val="clear" w:color="auto" w:fill="auto"/>
            <w:noWrap/>
            <w:vAlign w:val="center"/>
            <w:hideMark/>
          </w:tcPr>
          <w:p w14:paraId="2B613C21"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0,1</w:t>
            </w:r>
          </w:p>
        </w:tc>
        <w:tc>
          <w:tcPr>
            <w:tcW w:w="692" w:type="pct"/>
            <w:tcBorders>
              <w:top w:val="nil"/>
              <w:left w:val="nil"/>
              <w:bottom w:val="single" w:sz="4" w:space="0" w:color="auto"/>
              <w:right w:val="single" w:sz="4" w:space="0" w:color="auto"/>
            </w:tcBorders>
            <w:shd w:val="clear" w:color="auto" w:fill="auto"/>
            <w:noWrap/>
            <w:vAlign w:val="center"/>
            <w:hideMark/>
          </w:tcPr>
          <w:p w14:paraId="4C4C89AA"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0,4</w:t>
            </w:r>
          </w:p>
        </w:tc>
        <w:tc>
          <w:tcPr>
            <w:tcW w:w="478" w:type="pct"/>
            <w:tcBorders>
              <w:top w:val="nil"/>
              <w:left w:val="nil"/>
              <w:bottom w:val="single" w:sz="4" w:space="0" w:color="auto"/>
              <w:right w:val="single" w:sz="4" w:space="0" w:color="auto"/>
            </w:tcBorders>
            <w:shd w:val="clear" w:color="auto" w:fill="auto"/>
            <w:noWrap/>
            <w:vAlign w:val="center"/>
            <w:hideMark/>
          </w:tcPr>
          <w:p w14:paraId="2F4A2A22"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0,0</w:t>
            </w:r>
          </w:p>
        </w:tc>
      </w:tr>
      <w:tr w:rsidR="008E5993" w:rsidRPr="008E5993" w14:paraId="66280F05" w14:textId="77777777" w:rsidTr="008E5993">
        <w:trPr>
          <w:trHeight w:val="315"/>
        </w:trPr>
        <w:tc>
          <w:tcPr>
            <w:tcW w:w="226" w:type="pct"/>
            <w:tcBorders>
              <w:top w:val="nil"/>
              <w:left w:val="single" w:sz="4" w:space="0" w:color="auto"/>
              <w:bottom w:val="single" w:sz="4" w:space="0" w:color="auto"/>
              <w:right w:val="single" w:sz="4" w:space="0" w:color="auto"/>
            </w:tcBorders>
            <w:shd w:val="clear" w:color="auto" w:fill="auto"/>
            <w:vAlign w:val="center"/>
            <w:hideMark/>
          </w:tcPr>
          <w:p w14:paraId="4EAE9C6B" w14:textId="77777777" w:rsidR="008E5993" w:rsidRPr="004B6D6C" w:rsidRDefault="008E5993" w:rsidP="008E5993">
            <w:pPr>
              <w:spacing w:after="0" w:line="240" w:lineRule="auto"/>
              <w:jc w:val="right"/>
              <w:rPr>
                <w:rFonts w:ascii="Arial" w:eastAsia="Times New Roman" w:hAnsi="Arial" w:cs="Arial"/>
                <w:bCs/>
                <w:color w:val="000000"/>
                <w:sz w:val="18"/>
                <w:szCs w:val="18"/>
                <w:lang w:eastAsia="pl-PL"/>
              </w:rPr>
            </w:pPr>
            <w:r w:rsidRPr="004B6D6C">
              <w:rPr>
                <w:rFonts w:ascii="Arial" w:eastAsia="Times New Roman" w:hAnsi="Arial" w:cs="Arial"/>
                <w:bCs/>
                <w:color w:val="000000"/>
                <w:sz w:val="18"/>
                <w:szCs w:val="18"/>
                <w:lang w:eastAsia="pl-PL"/>
              </w:rPr>
              <w:t>9.</w:t>
            </w:r>
          </w:p>
        </w:tc>
        <w:tc>
          <w:tcPr>
            <w:tcW w:w="632" w:type="pct"/>
            <w:tcBorders>
              <w:top w:val="nil"/>
              <w:left w:val="nil"/>
              <w:bottom w:val="single" w:sz="4" w:space="0" w:color="auto"/>
              <w:right w:val="single" w:sz="4" w:space="0" w:color="auto"/>
            </w:tcBorders>
            <w:shd w:val="clear" w:color="auto" w:fill="auto"/>
            <w:vAlign w:val="center"/>
            <w:hideMark/>
          </w:tcPr>
          <w:p w14:paraId="1BB38E0A" w14:textId="42A6735D" w:rsidR="008E5993" w:rsidRPr="008E5993" w:rsidRDefault="00A10B6C" w:rsidP="008E5993">
            <w:pPr>
              <w:spacing w:after="0" w:line="240" w:lineRule="auto"/>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2001</w:t>
            </w:r>
            <w:r w:rsidR="008E5993" w:rsidRPr="008E5993">
              <w:rPr>
                <w:rFonts w:ascii="Arial" w:eastAsia="Times New Roman" w:hAnsi="Arial" w:cs="Arial"/>
                <w:color w:val="000000"/>
                <w:sz w:val="18"/>
                <w:szCs w:val="18"/>
                <w:lang w:eastAsia="pl-PL"/>
              </w:rPr>
              <w:t>27</w:t>
            </w:r>
            <w:r w:rsidR="008E5993" w:rsidRPr="008E5993">
              <w:rPr>
                <w:rFonts w:ascii="Arial" w:eastAsia="Times New Roman" w:hAnsi="Arial" w:cs="Arial"/>
                <w:b/>
                <w:bCs/>
                <w:color w:val="000000"/>
                <w:sz w:val="18"/>
                <w:szCs w:val="18"/>
                <w:lang w:eastAsia="pl-PL"/>
              </w:rPr>
              <w:t>*</w:t>
            </w:r>
          </w:p>
        </w:tc>
        <w:tc>
          <w:tcPr>
            <w:tcW w:w="782" w:type="pct"/>
            <w:tcBorders>
              <w:top w:val="nil"/>
              <w:left w:val="nil"/>
              <w:bottom w:val="single" w:sz="4" w:space="0" w:color="auto"/>
              <w:right w:val="single" w:sz="4" w:space="0" w:color="auto"/>
            </w:tcBorders>
            <w:shd w:val="clear" w:color="auto" w:fill="auto"/>
            <w:noWrap/>
            <w:vAlign w:val="center"/>
            <w:hideMark/>
          </w:tcPr>
          <w:p w14:paraId="525CCEF4"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21,4</w:t>
            </w:r>
          </w:p>
        </w:tc>
        <w:tc>
          <w:tcPr>
            <w:tcW w:w="704" w:type="pct"/>
            <w:tcBorders>
              <w:top w:val="nil"/>
              <w:left w:val="nil"/>
              <w:bottom w:val="single" w:sz="4" w:space="0" w:color="auto"/>
              <w:right w:val="single" w:sz="4" w:space="0" w:color="auto"/>
            </w:tcBorders>
            <w:shd w:val="clear" w:color="auto" w:fill="auto"/>
            <w:noWrap/>
            <w:vAlign w:val="center"/>
            <w:hideMark/>
          </w:tcPr>
          <w:p w14:paraId="4D7C3EC1"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3,2</w:t>
            </w:r>
          </w:p>
        </w:tc>
        <w:tc>
          <w:tcPr>
            <w:tcW w:w="737" w:type="pct"/>
            <w:tcBorders>
              <w:top w:val="nil"/>
              <w:left w:val="nil"/>
              <w:bottom w:val="single" w:sz="4" w:space="0" w:color="auto"/>
              <w:right w:val="single" w:sz="4" w:space="0" w:color="auto"/>
            </w:tcBorders>
            <w:shd w:val="clear" w:color="auto" w:fill="auto"/>
            <w:noWrap/>
            <w:vAlign w:val="center"/>
            <w:hideMark/>
          </w:tcPr>
          <w:p w14:paraId="32806355"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28,1</w:t>
            </w:r>
          </w:p>
        </w:tc>
        <w:tc>
          <w:tcPr>
            <w:tcW w:w="749" w:type="pct"/>
            <w:tcBorders>
              <w:top w:val="nil"/>
              <w:left w:val="nil"/>
              <w:bottom w:val="single" w:sz="4" w:space="0" w:color="auto"/>
              <w:right w:val="single" w:sz="4" w:space="0" w:color="auto"/>
            </w:tcBorders>
            <w:shd w:val="clear" w:color="auto" w:fill="auto"/>
            <w:noWrap/>
            <w:vAlign w:val="center"/>
            <w:hideMark/>
          </w:tcPr>
          <w:p w14:paraId="026F78F8"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3,1</w:t>
            </w:r>
          </w:p>
        </w:tc>
        <w:tc>
          <w:tcPr>
            <w:tcW w:w="692" w:type="pct"/>
            <w:tcBorders>
              <w:top w:val="nil"/>
              <w:left w:val="nil"/>
              <w:bottom w:val="single" w:sz="4" w:space="0" w:color="auto"/>
              <w:right w:val="single" w:sz="4" w:space="0" w:color="auto"/>
            </w:tcBorders>
            <w:shd w:val="clear" w:color="auto" w:fill="auto"/>
            <w:noWrap/>
            <w:vAlign w:val="center"/>
            <w:hideMark/>
          </w:tcPr>
          <w:p w14:paraId="09806158"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23,3</w:t>
            </w:r>
          </w:p>
        </w:tc>
        <w:tc>
          <w:tcPr>
            <w:tcW w:w="478" w:type="pct"/>
            <w:tcBorders>
              <w:top w:val="nil"/>
              <w:left w:val="nil"/>
              <w:bottom w:val="single" w:sz="4" w:space="0" w:color="auto"/>
              <w:right w:val="single" w:sz="4" w:space="0" w:color="auto"/>
            </w:tcBorders>
            <w:shd w:val="clear" w:color="auto" w:fill="auto"/>
            <w:noWrap/>
            <w:vAlign w:val="center"/>
            <w:hideMark/>
          </w:tcPr>
          <w:p w14:paraId="1D2316A2"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3,2</w:t>
            </w:r>
          </w:p>
        </w:tc>
      </w:tr>
      <w:tr w:rsidR="008E5993" w:rsidRPr="008E5993" w14:paraId="6C460959" w14:textId="77777777" w:rsidTr="008E5993">
        <w:trPr>
          <w:trHeight w:val="315"/>
        </w:trPr>
        <w:tc>
          <w:tcPr>
            <w:tcW w:w="226" w:type="pct"/>
            <w:tcBorders>
              <w:top w:val="nil"/>
              <w:left w:val="single" w:sz="4" w:space="0" w:color="auto"/>
              <w:bottom w:val="single" w:sz="4" w:space="0" w:color="auto"/>
              <w:right w:val="single" w:sz="4" w:space="0" w:color="auto"/>
            </w:tcBorders>
            <w:shd w:val="clear" w:color="auto" w:fill="auto"/>
            <w:vAlign w:val="center"/>
            <w:hideMark/>
          </w:tcPr>
          <w:p w14:paraId="29D51D07" w14:textId="77777777" w:rsidR="008E5993" w:rsidRPr="004B6D6C" w:rsidRDefault="008E5993" w:rsidP="008E5993">
            <w:pPr>
              <w:spacing w:after="0" w:line="240" w:lineRule="auto"/>
              <w:jc w:val="right"/>
              <w:rPr>
                <w:rFonts w:ascii="Arial" w:eastAsia="Times New Roman" w:hAnsi="Arial" w:cs="Arial"/>
                <w:bCs/>
                <w:color w:val="000000"/>
                <w:sz w:val="18"/>
                <w:szCs w:val="18"/>
                <w:lang w:eastAsia="pl-PL"/>
              </w:rPr>
            </w:pPr>
            <w:r w:rsidRPr="004B6D6C">
              <w:rPr>
                <w:rFonts w:ascii="Arial" w:eastAsia="Times New Roman" w:hAnsi="Arial" w:cs="Arial"/>
                <w:bCs/>
                <w:color w:val="000000"/>
                <w:sz w:val="18"/>
                <w:szCs w:val="18"/>
                <w:lang w:eastAsia="pl-PL"/>
              </w:rPr>
              <w:t>10.</w:t>
            </w:r>
          </w:p>
        </w:tc>
        <w:tc>
          <w:tcPr>
            <w:tcW w:w="632" w:type="pct"/>
            <w:tcBorders>
              <w:top w:val="nil"/>
              <w:left w:val="nil"/>
              <w:bottom w:val="single" w:sz="4" w:space="0" w:color="auto"/>
              <w:right w:val="single" w:sz="4" w:space="0" w:color="auto"/>
            </w:tcBorders>
            <w:shd w:val="clear" w:color="auto" w:fill="auto"/>
            <w:vAlign w:val="center"/>
            <w:hideMark/>
          </w:tcPr>
          <w:p w14:paraId="6FC76E68" w14:textId="49724F9C" w:rsidR="008E5993" w:rsidRPr="008E5993" w:rsidRDefault="00A10B6C" w:rsidP="008E5993">
            <w:pPr>
              <w:spacing w:after="0" w:line="240" w:lineRule="auto"/>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2001</w:t>
            </w:r>
            <w:r w:rsidR="008E5993" w:rsidRPr="008E5993">
              <w:rPr>
                <w:rFonts w:ascii="Arial" w:eastAsia="Times New Roman" w:hAnsi="Arial" w:cs="Arial"/>
                <w:color w:val="000000"/>
                <w:sz w:val="18"/>
                <w:szCs w:val="18"/>
                <w:lang w:eastAsia="pl-PL"/>
              </w:rPr>
              <w:t>29</w:t>
            </w:r>
            <w:r w:rsidR="008E5993" w:rsidRPr="008E5993">
              <w:rPr>
                <w:rFonts w:ascii="Arial" w:eastAsia="Times New Roman" w:hAnsi="Arial" w:cs="Arial"/>
                <w:b/>
                <w:bCs/>
                <w:color w:val="000000"/>
                <w:sz w:val="18"/>
                <w:szCs w:val="18"/>
                <w:lang w:eastAsia="pl-PL"/>
              </w:rPr>
              <w:t>*</w:t>
            </w:r>
          </w:p>
        </w:tc>
        <w:tc>
          <w:tcPr>
            <w:tcW w:w="782" w:type="pct"/>
            <w:tcBorders>
              <w:top w:val="nil"/>
              <w:left w:val="nil"/>
              <w:bottom w:val="single" w:sz="4" w:space="0" w:color="auto"/>
              <w:right w:val="single" w:sz="4" w:space="0" w:color="auto"/>
            </w:tcBorders>
            <w:shd w:val="clear" w:color="auto" w:fill="auto"/>
            <w:noWrap/>
            <w:vAlign w:val="center"/>
            <w:hideMark/>
          </w:tcPr>
          <w:p w14:paraId="50E375F4"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0,0</w:t>
            </w:r>
          </w:p>
        </w:tc>
        <w:tc>
          <w:tcPr>
            <w:tcW w:w="704" w:type="pct"/>
            <w:tcBorders>
              <w:top w:val="nil"/>
              <w:left w:val="nil"/>
              <w:bottom w:val="single" w:sz="4" w:space="0" w:color="auto"/>
              <w:right w:val="single" w:sz="4" w:space="0" w:color="auto"/>
            </w:tcBorders>
            <w:shd w:val="clear" w:color="auto" w:fill="auto"/>
            <w:noWrap/>
            <w:vAlign w:val="center"/>
            <w:hideMark/>
          </w:tcPr>
          <w:p w14:paraId="4130FA51"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0,0</w:t>
            </w:r>
          </w:p>
        </w:tc>
        <w:tc>
          <w:tcPr>
            <w:tcW w:w="737" w:type="pct"/>
            <w:tcBorders>
              <w:top w:val="nil"/>
              <w:left w:val="nil"/>
              <w:bottom w:val="single" w:sz="4" w:space="0" w:color="auto"/>
              <w:right w:val="single" w:sz="4" w:space="0" w:color="auto"/>
            </w:tcBorders>
            <w:shd w:val="clear" w:color="auto" w:fill="auto"/>
            <w:noWrap/>
            <w:vAlign w:val="center"/>
            <w:hideMark/>
          </w:tcPr>
          <w:p w14:paraId="0EFFC5C1"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0,0</w:t>
            </w:r>
          </w:p>
        </w:tc>
        <w:tc>
          <w:tcPr>
            <w:tcW w:w="749" w:type="pct"/>
            <w:tcBorders>
              <w:top w:val="nil"/>
              <w:left w:val="nil"/>
              <w:bottom w:val="single" w:sz="4" w:space="0" w:color="auto"/>
              <w:right w:val="single" w:sz="4" w:space="0" w:color="auto"/>
            </w:tcBorders>
            <w:shd w:val="clear" w:color="auto" w:fill="auto"/>
            <w:noWrap/>
            <w:vAlign w:val="center"/>
            <w:hideMark/>
          </w:tcPr>
          <w:p w14:paraId="055225CE"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0,0</w:t>
            </w:r>
          </w:p>
        </w:tc>
        <w:tc>
          <w:tcPr>
            <w:tcW w:w="692" w:type="pct"/>
            <w:tcBorders>
              <w:top w:val="nil"/>
              <w:left w:val="nil"/>
              <w:bottom w:val="single" w:sz="4" w:space="0" w:color="auto"/>
              <w:right w:val="single" w:sz="4" w:space="0" w:color="auto"/>
            </w:tcBorders>
            <w:shd w:val="clear" w:color="auto" w:fill="auto"/>
            <w:noWrap/>
            <w:vAlign w:val="center"/>
            <w:hideMark/>
          </w:tcPr>
          <w:p w14:paraId="3B80F527"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0,0</w:t>
            </w:r>
          </w:p>
        </w:tc>
        <w:tc>
          <w:tcPr>
            <w:tcW w:w="478" w:type="pct"/>
            <w:tcBorders>
              <w:top w:val="nil"/>
              <w:left w:val="nil"/>
              <w:bottom w:val="single" w:sz="4" w:space="0" w:color="auto"/>
              <w:right w:val="single" w:sz="4" w:space="0" w:color="auto"/>
            </w:tcBorders>
            <w:shd w:val="clear" w:color="auto" w:fill="auto"/>
            <w:noWrap/>
            <w:vAlign w:val="center"/>
            <w:hideMark/>
          </w:tcPr>
          <w:p w14:paraId="5D499E2D"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0,0</w:t>
            </w:r>
          </w:p>
        </w:tc>
      </w:tr>
      <w:tr w:rsidR="008E5993" w:rsidRPr="008E5993" w14:paraId="0545A1E0" w14:textId="77777777" w:rsidTr="008E5993">
        <w:trPr>
          <w:trHeight w:val="315"/>
        </w:trPr>
        <w:tc>
          <w:tcPr>
            <w:tcW w:w="226" w:type="pct"/>
            <w:tcBorders>
              <w:top w:val="nil"/>
              <w:left w:val="single" w:sz="4" w:space="0" w:color="auto"/>
              <w:bottom w:val="single" w:sz="4" w:space="0" w:color="auto"/>
              <w:right w:val="single" w:sz="4" w:space="0" w:color="auto"/>
            </w:tcBorders>
            <w:shd w:val="clear" w:color="auto" w:fill="auto"/>
            <w:vAlign w:val="center"/>
            <w:hideMark/>
          </w:tcPr>
          <w:p w14:paraId="55E195D7" w14:textId="77777777" w:rsidR="008E5993" w:rsidRPr="004B6D6C" w:rsidRDefault="008E5993" w:rsidP="008E5993">
            <w:pPr>
              <w:spacing w:after="0" w:line="240" w:lineRule="auto"/>
              <w:jc w:val="right"/>
              <w:rPr>
                <w:rFonts w:ascii="Arial" w:eastAsia="Times New Roman" w:hAnsi="Arial" w:cs="Arial"/>
                <w:bCs/>
                <w:color w:val="000000"/>
                <w:sz w:val="18"/>
                <w:szCs w:val="18"/>
                <w:lang w:eastAsia="pl-PL"/>
              </w:rPr>
            </w:pPr>
            <w:r w:rsidRPr="004B6D6C">
              <w:rPr>
                <w:rFonts w:ascii="Arial" w:eastAsia="Times New Roman" w:hAnsi="Arial" w:cs="Arial"/>
                <w:bCs/>
                <w:color w:val="000000"/>
                <w:sz w:val="18"/>
                <w:szCs w:val="18"/>
                <w:lang w:eastAsia="pl-PL"/>
              </w:rPr>
              <w:t>11.</w:t>
            </w:r>
          </w:p>
        </w:tc>
        <w:tc>
          <w:tcPr>
            <w:tcW w:w="632" w:type="pct"/>
            <w:tcBorders>
              <w:top w:val="nil"/>
              <w:left w:val="nil"/>
              <w:bottom w:val="single" w:sz="4" w:space="0" w:color="auto"/>
              <w:right w:val="single" w:sz="4" w:space="0" w:color="auto"/>
            </w:tcBorders>
            <w:shd w:val="clear" w:color="auto" w:fill="auto"/>
            <w:vAlign w:val="center"/>
            <w:hideMark/>
          </w:tcPr>
          <w:p w14:paraId="4A3E3258" w14:textId="50F0F597" w:rsidR="008E5993" w:rsidRPr="008E5993" w:rsidRDefault="00A10B6C" w:rsidP="008E5993">
            <w:pPr>
              <w:spacing w:after="0" w:line="240" w:lineRule="auto"/>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2001</w:t>
            </w:r>
            <w:r w:rsidR="008E5993" w:rsidRPr="008E5993">
              <w:rPr>
                <w:rFonts w:ascii="Arial" w:eastAsia="Times New Roman" w:hAnsi="Arial" w:cs="Arial"/>
                <w:color w:val="000000"/>
                <w:sz w:val="18"/>
                <w:szCs w:val="18"/>
                <w:lang w:eastAsia="pl-PL"/>
              </w:rPr>
              <w:t>31</w:t>
            </w:r>
            <w:r w:rsidR="008E5993" w:rsidRPr="008E5993">
              <w:rPr>
                <w:rFonts w:ascii="Arial" w:eastAsia="Times New Roman" w:hAnsi="Arial" w:cs="Arial"/>
                <w:b/>
                <w:bCs/>
                <w:color w:val="000000"/>
                <w:sz w:val="18"/>
                <w:szCs w:val="18"/>
                <w:lang w:eastAsia="pl-PL"/>
              </w:rPr>
              <w:t>*</w:t>
            </w:r>
          </w:p>
        </w:tc>
        <w:tc>
          <w:tcPr>
            <w:tcW w:w="782" w:type="pct"/>
            <w:tcBorders>
              <w:top w:val="nil"/>
              <w:left w:val="nil"/>
              <w:bottom w:val="single" w:sz="4" w:space="0" w:color="auto"/>
              <w:right w:val="single" w:sz="4" w:space="0" w:color="auto"/>
            </w:tcBorders>
            <w:shd w:val="clear" w:color="auto" w:fill="auto"/>
            <w:noWrap/>
            <w:vAlign w:val="center"/>
            <w:hideMark/>
          </w:tcPr>
          <w:p w14:paraId="4F1E409F"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0,0</w:t>
            </w:r>
          </w:p>
        </w:tc>
        <w:tc>
          <w:tcPr>
            <w:tcW w:w="704" w:type="pct"/>
            <w:tcBorders>
              <w:top w:val="nil"/>
              <w:left w:val="nil"/>
              <w:bottom w:val="single" w:sz="4" w:space="0" w:color="auto"/>
              <w:right w:val="single" w:sz="4" w:space="0" w:color="auto"/>
            </w:tcBorders>
            <w:shd w:val="clear" w:color="auto" w:fill="auto"/>
            <w:noWrap/>
            <w:vAlign w:val="center"/>
            <w:hideMark/>
          </w:tcPr>
          <w:p w14:paraId="56A1E7C1"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0,0</w:t>
            </w:r>
          </w:p>
        </w:tc>
        <w:tc>
          <w:tcPr>
            <w:tcW w:w="737" w:type="pct"/>
            <w:tcBorders>
              <w:top w:val="nil"/>
              <w:left w:val="nil"/>
              <w:bottom w:val="single" w:sz="4" w:space="0" w:color="auto"/>
              <w:right w:val="single" w:sz="4" w:space="0" w:color="auto"/>
            </w:tcBorders>
            <w:shd w:val="clear" w:color="auto" w:fill="auto"/>
            <w:noWrap/>
            <w:vAlign w:val="center"/>
            <w:hideMark/>
          </w:tcPr>
          <w:p w14:paraId="1C44C8B5"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0,4</w:t>
            </w:r>
          </w:p>
        </w:tc>
        <w:tc>
          <w:tcPr>
            <w:tcW w:w="749" w:type="pct"/>
            <w:tcBorders>
              <w:top w:val="nil"/>
              <w:left w:val="nil"/>
              <w:bottom w:val="single" w:sz="4" w:space="0" w:color="auto"/>
              <w:right w:val="single" w:sz="4" w:space="0" w:color="auto"/>
            </w:tcBorders>
            <w:shd w:val="clear" w:color="auto" w:fill="auto"/>
            <w:noWrap/>
            <w:vAlign w:val="center"/>
            <w:hideMark/>
          </w:tcPr>
          <w:p w14:paraId="15D48952"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0,0</w:t>
            </w:r>
          </w:p>
        </w:tc>
        <w:tc>
          <w:tcPr>
            <w:tcW w:w="692" w:type="pct"/>
            <w:tcBorders>
              <w:top w:val="nil"/>
              <w:left w:val="nil"/>
              <w:bottom w:val="single" w:sz="4" w:space="0" w:color="auto"/>
              <w:right w:val="single" w:sz="4" w:space="0" w:color="auto"/>
            </w:tcBorders>
            <w:shd w:val="clear" w:color="auto" w:fill="auto"/>
            <w:noWrap/>
            <w:vAlign w:val="center"/>
            <w:hideMark/>
          </w:tcPr>
          <w:p w14:paraId="15A4BFCC"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0,0</w:t>
            </w:r>
          </w:p>
        </w:tc>
        <w:tc>
          <w:tcPr>
            <w:tcW w:w="478" w:type="pct"/>
            <w:tcBorders>
              <w:top w:val="nil"/>
              <w:left w:val="nil"/>
              <w:bottom w:val="single" w:sz="4" w:space="0" w:color="auto"/>
              <w:right w:val="single" w:sz="4" w:space="0" w:color="auto"/>
            </w:tcBorders>
            <w:shd w:val="clear" w:color="auto" w:fill="auto"/>
            <w:noWrap/>
            <w:vAlign w:val="center"/>
            <w:hideMark/>
          </w:tcPr>
          <w:p w14:paraId="6C5EA0A4"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0,0</w:t>
            </w:r>
          </w:p>
        </w:tc>
      </w:tr>
      <w:tr w:rsidR="008E5993" w:rsidRPr="008E5993" w14:paraId="4149F7B6" w14:textId="77777777" w:rsidTr="008E5993">
        <w:trPr>
          <w:trHeight w:val="315"/>
        </w:trPr>
        <w:tc>
          <w:tcPr>
            <w:tcW w:w="226" w:type="pct"/>
            <w:tcBorders>
              <w:top w:val="nil"/>
              <w:left w:val="single" w:sz="4" w:space="0" w:color="auto"/>
              <w:bottom w:val="single" w:sz="4" w:space="0" w:color="auto"/>
              <w:right w:val="single" w:sz="4" w:space="0" w:color="auto"/>
            </w:tcBorders>
            <w:shd w:val="clear" w:color="auto" w:fill="auto"/>
            <w:vAlign w:val="center"/>
            <w:hideMark/>
          </w:tcPr>
          <w:p w14:paraId="5B5FD03C" w14:textId="77777777" w:rsidR="008E5993" w:rsidRPr="004B6D6C" w:rsidRDefault="008E5993" w:rsidP="008E5993">
            <w:pPr>
              <w:spacing w:after="0" w:line="240" w:lineRule="auto"/>
              <w:jc w:val="right"/>
              <w:rPr>
                <w:rFonts w:ascii="Arial" w:eastAsia="Times New Roman" w:hAnsi="Arial" w:cs="Arial"/>
                <w:bCs/>
                <w:color w:val="000000"/>
                <w:sz w:val="18"/>
                <w:szCs w:val="18"/>
                <w:lang w:eastAsia="pl-PL"/>
              </w:rPr>
            </w:pPr>
            <w:r w:rsidRPr="004B6D6C">
              <w:rPr>
                <w:rFonts w:ascii="Arial" w:eastAsia="Times New Roman" w:hAnsi="Arial" w:cs="Arial"/>
                <w:bCs/>
                <w:color w:val="000000"/>
                <w:sz w:val="18"/>
                <w:szCs w:val="18"/>
                <w:lang w:eastAsia="pl-PL"/>
              </w:rPr>
              <w:t>12.</w:t>
            </w:r>
          </w:p>
        </w:tc>
        <w:tc>
          <w:tcPr>
            <w:tcW w:w="632" w:type="pct"/>
            <w:tcBorders>
              <w:top w:val="nil"/>
              <w:left w:val="nil"/>
              <w:bottom w:val="single" w:sz="4" w:space="0" w:color="auto"/>
              <w:right w:val="single" w:sz="4" w:space="0" w:color="auto"/>
            </w:tcBorders>
            <w:shd w:val="clear" w:color="auto" w:fill="auto"/>
            <w:vAlign w:val="center"/>
            <w:hideMark/>
          </w:tcPr>
          <w:p w14:paraId="05C4810A" w14:textId="3E08C5B1" w:rsidR="008E5993" w:rsidRPr="008E5993" w:rsidRDefault="00A10B6C" w:rsidP="008E5993">
            <w:pPr>
              <w:spacing w:after="0" w:line="240" w:lineRule="auto"/>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2001</w:t>
            </w:r>
            <w:r w:rsidR="008E5993" w:rsidRPr="008E5993">
              <w:rPr>
                <w:rFonts w:ascii="Arial" w:eastAsia="Times New Roman" w:hAnsi="Arial" w:cs="Arial"/>
                <w:color w:val="000000"/>
                <w:sz w:val="18"/>
                <w:szCs w:val="18"/>
                <w:lang w:eastAsia="pl-PL"/>
              </w:rPr>
              <w:t>33</w:t>
            </w:r>
            <w:r w:rsidR="008E5993" w:rsidRPr="008E5993">
              <w:rPr>
                <w:rFonts w:ascii="Arial" w:eastAsia="Times New Roman" w:hAnsi="Arial" w:cs="Arial"/>
                <w:b/>
                <w:bCs/>
                <w:color w:val="000000"/>
                <w:sz w:val="18"/>
                <w:szCs w:val="18"/>
                <w:lang w:eastAsia="pl-PL"/>
              </w:rPr>
              <w:t>*</w:t>
            </w:r>
          </w:p>
        </w:tc>
        <w:tc>
          <w:tcPr>
            <w:tcW w:w="782" w:type="pct"/>
            <w:tcBorders>
              <w:top w:val="nil"/>
              <w:left w:val="nil"/>
              <w:bottom w:val="single" w:sz="4" w:space="0" w:color="auto"/>
              <w:right w:val="single" w:sz="4" w:space="0" w:color="auto"/>
            </w:tcBorders>
            <w:shd w:val="clear" w:color="auto" w:fill="auto"/>
            <w:noWrap/>
            <w:vAlign w:val="center"/>
            <w:hideMark/>
          </w:tcPr>
          <w:p w14:paraId="5E971E0B"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2,3</w:t>
            </w:r>
          </w:p>
        </w:tc>
        <w:tc>
          <w:tcPr>
            <w:tcW w:w="704" w:type="pct"/>
            <w:tcBorders>
              <w:top w:val="nil"/>
              <w:left w:val="nil"/>
              <w:bottom w:val="single" w:sz="4" w:space="0" w:color="auto"/>
              <w:right w:val="single" w:sz="4" w:space="0" w:color="auto"/>
            </w:tcBorders>
            <w:shd w:val="clear" w:color="auto" w:fill="auto"/>
            <w:noWrap/>
            <w:vAlign w:val="center"/>
            <w:hideMark/>
          </w:tcPr>
          <w:p w14:paraId="66687BC9"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0,3</w:t>
            </w:r>
          </w:p>
        </w:tc>
        <w:tc>
          <w:tcPr>
            <w:tcW w:w="737" w:type="pct"/>
            <w:tcBorders>
              <w:top w:val="nil"/>
              <w:left w:val="nil"/>
              <w:bottom w:val="single" w:sz="4" w:space="0" w:color="auto"/>
              <w:right w:val="single" w:sz="4" w:space="0" w:color="auto"/>
            </w:tcBorders>
            <w:shd w:val="clear" w:color="auto" w:fill="auto"/>
            <w:noWrap/>
            <w:vAlign w:val="center"/>
            <w:hideMark/>
          </w:tcPr>
          <w:p w14:paraId="5161CE85"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3,7</w:t>
            </w:r>
          </w:p>
        </w:tc>
        <w:tc>
          <w:tcPr>
            <w:tcW w:w="749" w:type="pct"/>
            <w:tcBorders>
              <w:top w:val="nil"/>
              <w:left w:val="nil"/>
              <w:bottom w:val="single" w:sz="4" w:space="0" w:color="auto"/>
              <w:right w:val="single" w:sz="4" w:space="0" w:color="auto"/>
            </w:tcBorders>
            <w:shd w:val="clear" w:color="auto" w:fill="auto"/>
            <w:noWrap/>
            <w:vAlign w:val="center"/>
            <w:hideMark/>
          </w:tcPr>
          <w:p w14:paraId="303CB1DD"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0,4</w:t>
            </w:r>
          </w:p>
        </w:tc>
        <w:tc>
          <w:tcPr>
            <w:tcW w:w="692" w:type="pct"/>
            <w:tcBorders>
              <w:top w:val="nil"/>
              <w:left w:val="nil"/>
              <w:bottom w:val="single" w:sz="4" w:space="0" w:color="auto"/>
              <w:right w:val="single" w:sz="4" w:space="0" w:color="auto"/>
            </w:tcBorders>
            <w:shd w:val="clear" w:color="auto" w:fill="auto"/>
            <w:noWrap/>
            <w:vAlign w:val="center"/>
            <w:hideMark/>
          </w:tcPr>
          <w:p w14:paraId="23803431"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4,5</w:t>
            </w:r>
          </w:p>
        </w:tc>
        <w:tc>
          <w:tcPr>
            <w:tcW w:w="478" w:type="pct"/>
            <w:tcBorders>
              <w:top w:val="nil"/>
              <w:left w:val="nil"/>
              <w:bottom w:val="single" w:sz="4" w:space="0" w:color="auto"/>
              <w:right w:val="single" w:sz="4" w:space="0" w:color="auto"/>
            </w:tcBorders>
            <w:shd w:val="clear" w:color="auto" w:fill="auto"/>
            <w:noWrap/>
            <w:vAlign w:val="center"/>
            <w:hideMark/>
          </w:tcPr>
          <w:p w14:paraId="085F0B87"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0,7</w:t>
            </w:r>
          </w:p>
        </w:tc>
      </w:tr>
      <w:tr w:rsidR="008E5993" w:rsidRPr="008E5993" w14:paraId="7679E758" w14:textId="77777777" w:rsidTr="008E5993">
        <w:trPr>
          <w:trHeight w:val="315"/>
        </w:trPr>
        <w:tc>
          <w:tcPr>
            <w:tcW w:w="226" w:type="pct"/>
            <w:tcBorders>
              <w:top w:val="nil"/>
              <w:left w:val="single" w:sz="4" w:space="0" w:color="auto"/>
              <w:bottom w:val="single" w:sz="4" w:space="0" w:color="auto"/>
              <w:right w:val="single" w:sz="4" w:space="0" w:color="auto"/>
            </w:tcBorders>
            <w:shd w:val="clear" w:color="auto" w:fill="auto"/>
            <w:vAlign w:val="center"/>
            <w:hideMark/>
          </w:tcPr>
          <w:p w14:paraId="4DB0C766" w14:textId="77777777" w:rsidR="008E5993" w:rsidRPr="004B6D6C" w:rsidRDefault="008E5993" w:rsidP="008E5993">
            <w:pPr>
              <w:spacing w:after="0" w:line="240" w:lineRule="auto"/>
              <w:jc w:val="right"/>
              <w:rPr>
                <w:rFonts w:ascii="Arial" w:eastAsia="Times New Roman" w:hAnsi="Arial" w:cs="Arial"/>
                <w:bCs/>
                <w:color w:val="000000"/>
                <w:sz w:val="18"/>
                <w:szCs w:val="18"/>
                <w:lang w:eastAsia="pl-PL"/>
              </w:rPr>
            </w:pPr>
            <w:r w:rsidRPr="004B6D6C">
              <w:rPr>
                <w:rFonts w:ascii="Arial" w:eastAsia="Times New Roman" w:hAnsi="Arial" w:cs="Arial"/>
                <w:bCs/>
                <w:color w:val="000000"/>
                <w:sz w:val="18"/>
                <w:szCs w:val="18"/>
                <w:lang w:eastAsia="pl-PL"/>
              </w:rPr>
              <w:t>13.</w:t>
            </w:r>
          </w:p>
        </w:tc>
        <w:tc>
          <w:tcPr>
            <w:tcW w:w="632" w:type="pct"/>
            <w:tcBorders>
              <w:top w:val="nil"/>
              <w:left w:val="nil"/>
              <w:bottom w:val="single" w:sz="4" w:space="0" w:color="auto"/>
              <w:right w:val="single" w:sz="4" w:space="0" w:color="auto"/>
            </w:tcBorders>
            <w:shd w:val="clear" w:color="auto" w:fill="auto"/>
            <w:vAlign w:val="center"/>
            <w:hideMark/>
          </w:tcPr>
          <w:p w14:paraId="11DE7C6F" w14:textId="1BB66CB3" w:rsidR="008E5993" w:rsidRPr="008E5993" w:rsidRDefault="00A10B6C" w:rsidP="008E5993">
            <w:pPr>
              <w:spacing w:after="0" w:line="240" w:lineRule="auto"/>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2001</w:t>
            </w:r>
            <w:r w:rsidR="008E5993" w:rsidRPr="008E5993">
              <w:rPr>
                <w:rFonts w:ascii="Arial" w:eastAsia="Times New Roman" w:hAnsi="Arial" w:cs="Arial"/>
                <w:color w:val="000000"/>
                <w:sz w:val="18"/>
                <w:szCs w:val="18"/>
                <w:lang w:eastAsia="pl-PL"/>
              </w:rPr>
              <w:t>35</w:t>
            </w:r>
            <w:r w:rsidR="008E5993" w:rsidRPr="008E5993">
              <w:rPr>
                <w:rFonts w:ascii="Arial" w:eastAsia="Times New Roman" w:hAnsi="Arial" w:cs="Arial"/>
                <w:b/>
                <w:bCs/>
                <w:color w:val="000000"/>
                <w:sz w:val="18"/>
                <w:szCs w:val="18"/>
                <w:lang w:eastAsia="pl-PL"/>
              </w:rPr>
              <w:t>*</w:t>
            </w:r>
          </w:p>
        </w:tc>
        <w:tc>
          <w:tcPr>
            <w:tcW w:w="782" w:type="pct"/>
            <w:tcBorders>
              <w:top w:val="nil"/>
              <w:left w:val="nil"/>
              <w:bottom w:val="single" w:sz="4" w:space="0" w:color="auto"/>
              <w:right w:val="single" w:sz="4" w:space="0" w:color="auto"/>
            </w:tcBorders>
            <w:shd w:val="clear" w:color="auto" w:fill="auto"/>
            <w:noWrap/>
            <w:vAlign w:val="center"/>
            <w:hideMark/>
          </w:tcPr>
          <w:p w14:paraId="1F5862C7"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379,3</w:t>
            </w:r>
          </w:p>
        </w:tc>
        <w:tc>
          <w:tcPr>
            <w:tcW w:w="704" w:type="pct"/>
            <w:tcBorders>
              <w:top w:val="nil"/>
              <w:left w:val="nil"/>
              <w:bottom w:val="single" w:sz="4" w:space="0" w:color="auto"/>
              <w:right w:val="single" w:sz="4" w:space="0" w:color="auto"/>
            </w:tcBorders>
            <w:shd w:val="clear" w:color="auto" w:fill="auto"/>
            <w:noWrap/>
            <w:vAlign w:val="center"/>
            <w:hideMark/>
          </w:tcPr>
          <w:p w14:paraId="1CD22577"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57,1</w:t>
            </w:r>
          </w:p>
        </w:tc>
        <w:tc>
          <w:tcPr>
            <w:tcW w:w="737" w:type="pct"/>
            <w:tcBorders>
              <w:top w:val="nil"/>
              <w:left w:val="nil"/>
              <w:bottom w:val="single" w:sz="4" w:space="0" w:color="auto"/>
              <w:right w:val="single" w:sz="4" w:space="0" w:color="auto"/>
            </w:tcBorders>
            <w:shd w:val="clear" w:color="auto" w:fill="auto"/>
            <w:noWrap/>
            <w:vAlign w:val="center"/>
            <w:hideMark/>
          </w:tcPr>
          <w:p w14:paraId="44F41069"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535,3</w:t>
            </w:r>
          </w:p>
        </w:tc>
        <w:tc>
          <w:tcPr>
            <w:tcW w:w="749" w:type="pct"/>
            <w:tcBorders>
              <w:top w:val="nil"/>
              <w:left w:val="nil"/>
              <w:bottom w:val="single" w:sz="4" w:space="0" w:color="auto"/>
              <w:right w:val="single" w:sz="4" w:space="0" w:color="auto"/>
            </w:tcBorders>
            <w:shd w:val="clear" w:color="auto" w:fill="auto"/>
            <w:noWrap/>
            <w:vAlign w:val="center"/>
            <w:hideMark/>
          </w:tcPr>
          <w:p w14:paraId="62265F3D"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59,6</w:t>
            </w:r>
          </w:p>
        </w:tc>
        <w:tc>
          <w:tcPr>
            <w:tcW w:w="692" w:type="pct"/>
            <w:tcBorders>
              <w:top w:val="nil"/>
              <w:left w:val="nil"/>
              <w:bottom w:val="single" w:sz="4" w:space="0" w:color="auto"/>
              <w:right w:val="single" w:sz="4" w:space="0" w:color="auto"/>
            </w:tcBorders>
            <w:shd w:val="clear" w:color="auto" w:fill="auto"/>
            <w:noWrap/>
            <w:vAlign w:val="center"/>
            <w:hideMark/>
          </w:tcPr>
          <w:p w14:paraId="752091DB"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425,2</w:t>
            </w:r>
          </w:p>
        </w:tc>
        <w:tc>
          <w:tcPr>
            <w:tcW w:w="478" w:type="pct"/>
            <w:tcBorders>
              <w:top w:val="nil"/>
              <w:left w:val="nil"/>
              <w:bottom w:val="single" w:sz="4" w:space="0" w:color="auto"/>
              <w:right w:val="single" w:sz="4" w:space="0" w:color="auto"/>
            </w:tcBorders>
            <w:shd w:val="clear" w:color="auto" w:fill="auto"/>
            <w:noWrap/>
            <w:vAlign w:val="center"/>
            <w:hideMark/>
          </w:tcPr>
          <w:p w14:paraId="7D887192"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57,8</w:t>
            </w:r>
          </w:p>
        </w:tc>
      </w:tr>
      <w:tr w:rsidR="008E5993" w:rsidRPr="008E5993" w14:paraId="2F5A114C" w14:textId="77777777" w:rsidTr="008E5993">
        <w:trPr>
          <w:trHeight w:val="315"/>
        </w:trPr>
        <w:tc>
          <w:tcPr>
            <w:tcW w:w="85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AD1E2B" w14:textId="77777777" w:rsidR="008E5993" w:rsidRPr="008E5993" w:rsidRDefault="008E5993" w:rsidP="008E5993">
            <w:pPr>
              <w:spacing w:after="0" w:line="240" w:lineRule="auto"/>
              <w:rPr>
                <w:rFonts w:ascii="Arial" w:eastAsia="Times New Roman" w:hAnsi="Arial" w:cs="Arial"/>
                <w:b/>
                <w:bCs/>
                <w:color w:val="000000"/>
                <w:sz w:val="18"/>
                <w:szCs w:val="18"/>
                <w:lang w:eastAsia="pl-PL"/>
              </w:rPr>
            </w:pPr>
            <w:r w:rsidRPr="008E5993">
              <w:rPr>
                <w:rFonts w:ascii="Arial" w:eastAsia="Times New Roman" w:hAnsi="Arial" w:cs="Arial"/>
                <w:b/>
                <w:bCs/>
                <w:color w:val="000000"/>
                <w:sz w:val="18"/>
                <w:szCs w:val="18"/>
                <w:lang w:eastAsia="pl-PL"/>
              </w:rPr>
              <w:t>SUMA</w:t>
            </w:r>
          </w:p>
        </w:tc>
        <w:tc>
          <w:tcPr>
            <w:tcW w:w="782" w:type="pct"/>
            <w:tcBorders>
              <w:top w:val="nil"/>
              <w:left w:val="nil"/>
              <w:bottom w:val="single" w:sz="4" w:space="0" w:color="auto"/>
              <w:right w:val="single" w:sz="4" w:space="0" w:color="auto"/>
            </w:tcBorders>
            <w:shd w:val="clear" w:color="auto" w:fill="auto"/>
            <w:noWrap/>
            <w:vAlign w:val="center"/>
            <w:hideMark/>
          </w:tcPr>
          <w:p w14:paraId="356B338F"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664,0</w:t>
            </w:r>
          </w:p>
        </w:tc>
        <w:tc>
          <w:tcPr>
            <w:tcW w:w="704" w:type="pct"/>
            <w:tcBorders>
              <w:top w:val="nil"/>
              <w:left w:val="nil"/>
              <w:bottom w:val="single" w:sz="4" w:space="0" w:color="auto"/>
              <w:right w:val="single" w:sz="4" w:space="0" w:color="auto"/>
            </w:tcBorders>
            <w:shd w:val="clear" w:color="auto" w:fill="auto"/>
            <w:noWrap/>
            <w:vAlign w:val="center"/>
            <w:hideMark/>
          </w:tcPr>
          <w:p w14:paraId="6CA5C9EA"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100,0</w:t>
            </w:r>
          </w:p>
        </w:tc>
        <w:tc>
          <w:tcPr>
            <w:tcW w:w="737" w:type="pct"/>
            <w:tcBorders>
              <w:top w:val="nil"/>
              <w:left w:val="nil"/>
              <w:bottom w:val="single" w:sz="4" w:space="0" w:color="auto"/>
              <w:right w:val="single" w:sz="4" w:space="0" w:color="auto"/>
            </w:tcBorders>
            <w:shd w:val="clear" w:color="auto" w:fill="auto"/>
            <w:noWrap/>
            <w:vAlign w:val="center"/>
            <w:hideMark/>
          </w:tcPr>
          <w:p w14:paraId="2F401576"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901,7</w:t>
            </w:r>
          </w:p>
        </w:tc>
        <w:tc>
          <w:tcPr>
            <w:tcW w:w="749" w:type="pct"/>
            <w:tcBorders>
              <w:top w:val="nil"/>
              <w:left w:val="nil"/>
              <w:bottom w:val="single" w:sz="4" w:space="0" w:color="auto"/>
              <w:right w:val="single" w:sz="4" w:space="0" w:color="auto"/>
            </w:tcBorders>
            <w:shd w:val="clear" w:color="auto" w:fill="auto"/>
            <w:noWrap/>
            <w:vAlign w:val="center"/>
            <w:hideMark/>
          </w:tcPr>
          <w:p w14:paraId="488428A8"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100,0</w:t>
            </w:r>
          </w:p>
        </w:tc>
        <w:tc>
          <w:tcPr>
            <w:tcW w:w="692" w:type="pct"/>
            <w:tcBorders>
              <w:top w:val="nil"/>
              <w:left w:val="nil"/>
              <w:bottom w:val="single" w:sz="4" w:space="0" w:color="auto"/>
              <w:right w:val="single" w:sz="4" w:space="0" w:color="auto"/>
            </w:tcBorders>
            <w:shd w:val="clear" w:color="auto" w:fill="auto"/>
            <w:noWrap/>
            <w:vAlign w:val="center"/>
            <w:hideMark/>
          </w:tcPr>
          <w:p w14:paraId="1118983D"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735,4</w:t>
            </w:r>
          </w:p>
        </w:tc>
        <w:tc>
          <w:tcPr>
            <w:tcW w:w="478" w:type="pct"/>
            <w:tcBorders>
              <w:top w:val="nil"/>
              <w:left w:val="nil"/>
              <w:bottom w:val="single" w:sz="4" w:space="0" w:color="auto"/>
              <w:right w:val="single" w:sz="4" w:space="0" w:color="auto"/>
            </w:tcBorders>
            <w:shd w:val="clear" w:color="auto" w:fill="auto"/>
            <w:noWrap/>
            <w:vAlign w:val="center"/>
            <w:hideMark/>
          </w:tcPr>
          <w:p w14:paraId="77952284" w14:textId="77777777" w:rsidR="008E5993" w:rsidRPr="008E5993" w:rsidRDefault="008E5993" w:rsidP="008E5993">
            <w:pPr>
              <w:spacing w:after="0" w:line="240" w:lineRule="auto"/>
              <w:jc w:val="right"/>
              <w:rPr>
                <w:rFonts w:eastAsia="Times New Roman" w:cs="Calibri"/>
                <w:color w:val="000000"/>
                <w:lang w:eastAsia="pl-PL"/>
              </w:rPr>
            </w:pPr>
            <w:r w:rsidRPr="008E5993">
              <w:rPr>
                <w:rFonts w:eastAsia="Times New Roman" w:cs="Calibri"/>
                <w:color w:val="000000"/>
                <w:lang w:eastAsia="pl-PL"/>
              </w:rPr>
              <w:t>100,0</w:t>
            </w:r>
          </w:p>
        </w:tc>
      </w:tr>
    </w:tbl>
    <w:p w14:paraId="34FBA7DC" w14:textId="77777777" w:rsidR="006A6CD0" w:rsidRDefault="006A6CD0" w:rsidP="009D41DB">
      <w:pPr>
        <w:tabs>
          <w:tab w:val="left" w:pos="709"/>
        </w:tabs>
        <w:spacing w:after="0" w:line="360" w:lineRule="auto"/>
        <w:jc w:val="both"/>
        <w:rPr>
          <w:rFonts w:ascii="Arial" w:hAnsi="Arial" w:cs="Arial"/>
          <w:sz w:val="16"/>
          <w:szCs w:val="16"/>
        </w:rPr>
      </w:pPr>
      <w:r w:rsidRPr="008B5487">
        <w:rPr>
          <w:rFonts w:ascii="Arial" w:hAnsi="Arial" w:cs="Arial"/>
          <w:sz w:val="16"/>
          <w:szCs w:val="16"/>
        </w:rPr>
        <w:t>[Źródło: UMWŚ]</w:t>
      </w:r>
    </w:p>
    <w:p w14:paraId="15639419" w14:textId="77777777" w:rsidR="00635A38" w:rsidRPr="008B5487" w:rsidRDefault="00635A38" w:rsidP="009D41DB">
      <w:pPr>
        <w:tabs>
          <w:tab w:val="left" w:pos="709"/>
        </w:tabs>
        <w:spacing w:after="0" w:line="360" w:lineRule="auto"/>
        <w:jc w:val="both"/>
        <w:rPr>
          <w:rFonts w:ascii="Arial" w:hAnsi="Arial" w:cs="Arial"/>
          <w:sz w:val="16"/>
          <w:szCs w:val="16"/>
        </w:rPr>
      </w:pPr>
    </w:p>
    <w:p w14:paraId="35637B43" w14:textId="77777777" w:rsidR="006A6CD0" w:rsidRDefault="006A6CD0" w:rsidP="009D41DB">
      <w:pPr>
        <w:tabs>
          <w:tab w:val="left" w:pos="709"/>
        </w:tabs>
        <w:spacing w:after="0" w:line="360" w:lineRule="auto"/>
        <w:jc w:val="both"/>
        <w:rPr>
          <w:rFonts w:ascii="Arial" w:hAnsi="Arial" w:cs="Arial"/>
          <w:sz w:val="18"/>
          <w:szCs w:val="18"/>
        </w:rPr>
      </w:pPr>
      <w:r>
        <w:rPr>
          <w:noProof/>
          <w:lang w:eastAsia="pl-PL"/>
        </w:rPr>
        <w:lastRenderedPageBreak/>
        <w:drawing>
          <wp:inline distT="0" distB="0" distL="0" distR="0" wp14:anchorId="6CECEBA3" wp14:editId="48590EA3">
            <wp:extent cx="5695950" cy="3067050"/>
            <wp:effectExtent l="0" t="0" r="0" b="0"/>
            <wp:docPr id="1219893418"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90DBD6-6D71-0E05-3290-6A844BDD50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26C5777" w14:textId="2FCAE297" w:rsidR="00635A38" w:rsidRPr="00635A38" w:rsidRDefault="00635A38" w:rsidP="00635A38">
      <w:pPr>
        <w:spacing w:after="120" w:line="240" w:lineRule="auto"/>
        <w:rPr>
          <w:rFonts w:ascii="Arial" w:eastAsia="Times New Roman" w:hAnsi="Arial" w:cs="Arial"/>
          <w:sz w:val="16"/>
          <w:szCs w:val="16"/>
          <w:lang w:eastAsia="pl-PL"/>
        </w:rPr>
      </w:pPr>
      <w:r>
        <w:rPr>
          <w:rFonts w:ascii="Arial" w:eastAsia="Times New Roman" w:hAnsi="Arial" w:cs="Arial"/>
          <w:sz w:val="16"/>
          <w:szCs w:val="16"/>
          <w:lang w:eastAsia="pl-PL"/>
        </w:rPr>
        <w:t>[</w:t>
      </w:r>
      <w:r w:rsidRPr="00FE1410">
        <w:rPr>
          <w:rFonts w:ascii="Arial" w:eastAsia="Times New Roman" w:hAnsi="Arial" w:cs="Arial"/>
          <w:sz w:val="16"/>
          <w:szCs w:val="16"/>
          <w:lang w:eastAsia="pl-PL"/>
        </w:rPr>
        <w:t>Źródło: UMWŚ</w:t>
      </w:r>
      <w:r>
        <w:rPr>
          <w:rFonts w:ascii="Arial" w:eastAsia="Times New Roman" w:hAnsi="Arial" w:cs="Arial"/>
          <w:sz w:val="16"/>
          <w:szCs w:val="16"/>
          <w:lang w:eastAsia="pl-PL"/>
        </w:rPr>
        <w:t>]</w:t>
      </w:r>
    </w:p>
    <w:p w14:paraId="6545B335" w14:textId="2D2AE07D" w:rsidR="002D76FB" w:rsidRPr="002D76FB" w:rsidRDefault="002D76FB" w:rsidP="00AA5FAB">
      <w:pPr>
        <w:pStyle w:val="Legenda"/>
        <w:spacing w:line="276" w:lineRule="auto"/>
        <w:jc w:val="both"/>
        <w:rPr>
          <w:rFonts w:ascii="Arial" w:hAnsi="Arial" w:cs="Arial"/>
          <w:b/>
          <w:bCs/>
          <w:color w:val="auto"/>
          <w:sz w:val="24"/>
          <w:szCs w:val="24"/>
        </w:rPr>
      </w:pPr>
      <w:bookmarkStart w:id="36" w:name="_Toc152324713"/>
      <w:r w:rsidRPr="002D76FB">
        <w:rPr>
          <w:rFonts w:ascii="Arial" w:hAnsi="Arial" w:cs="Arial"/>
          <w:b/>
          <w:color w:val="auto"/>
          <w:sz w:val="24"/>
          <w:szCs w:val="24"/>
        </w:rPr>
        <w:t xml:space="preserve">Rysunek </w:t>
      </w:r>
      <w:r w:rsidRPr="002D76FB">
        <w:rPr>
          <w:rFonts w:ascii="Arial" w:hAnsi="Arial" w:cs="Arial"/>
          <w:b/>
          <w:color w:val="auto"/>
          <w:sz w:val="24"/>
          <w:szCs w:val="24"/>
        </w:rPr>
        <w:fldChar w:fldCharType="begin"/>
      </w:r>
      <w:r w:rsidRPr="002D76FB">
        <w:rPr>
          <w:rFonts w:ascii="Arial" w:hAnsi="Arial" w:cs="Arial"/>
          <w:b/>
          <w:color w:val="auto"/>
          <w:sz w:val="24"/>
          <w:szCs w:val="24"/>
        </w:rPr>
        <w:instrText xml:space="preserve"> SEQ Rysunek \* ARABIC </w:instrText>
      </w:r>
      <w:r w:rsidRPr="002D76FB">
        <w:rPr>
          <w:rFonts w:ascii="Arial" w:hAnsi="Arial" w:cs="Arial"/>
          <w:b/>
          <w:color w:val="auto"/>
          <w:sz w:val="24"/>
          <w:szCs w:val="24"/>
        </w:rPr>
        <w:fldChar w:fldCharType="separate"/>
      </w:r>
      <w:r w:rsidR="00650CB7">
        <w:rPr>
          <w:rFonts w:ascii="Arial" w:hAnsi="Arial" w:cs="Arial"/>
          <w:b/>
          <w:noProof/>
          <w:color w:val="auto"/>
          <w:sz w:val="24"/>
          <w:szCs w:val="24"/>
        </w:rPr>
        <w:t>9</w:t>
      </w:r>
      <w:r w:rsidRPr="002D76FB">
        <w:rPr>
          <w:rFonts w:ascii="Arial" w:hAnsi="Arial" w:cs="Arial"/>
          <w:b/>
          <w:color w:val="auto"/>
          <w:sz w:val="24"/>
          <w:szCs w:val="24"/>
        </w:rPr>
        <w:fldChar w:fldCharType="end"/>
      </w:r>
      <w:r w:rsidRPr="002D76FB">
        <w:rPr>
          <w:rFonts w:ascii="Arial" w:hAnsi="Arial" w:cs="Arial"/>
          <w:b/>
          <w:color w:val="auto"/>
          <w:sz w:val="24"/>
          <w:szCs w:val="24"/>
        </w:rPr>
        <w:t xml:space="preserve">. Masa zebranych i odebranych odpadów niebezpiecznych </w:t>
      </w:r>
      <w:r>
        <w:rPr>
          <w:rFonts w:ascii="Arial" w:hAnsi="Arial" w:cs="Arial"/>
          <w:b/>
          <w:color w:val="auto"/>
          <w:sz w:val="24"/>
          <w:szCs w:val="24"/>
        </w:rPr>
        <w:br/>
      </w:r>
      <w:r w:rsidRPr="002D76FB">
        <w:rPr>
          <w:rFonts w:ascii="Arial" w:hAnsi="Arial" w:cs="Arial"/>
          <w:b/>
          <w:color w:val="auto"/>
          <w:sz w:val="24"/>
          <w:szCs w:val="24"/>
        </w:rPr>
        <w:t xml:space="preserve">w strumieniu odpadów komunalnych w regionach gospodarki odpadami </w:t>
      </w:r>
      <w:r>
        <w:rPr>
          <w:rFonts w:ascii="Arial" w:hAnsi="Arial" w:cs="Arial"/>
          <w:b/>
          <w:color w:val="auto"/>
          <w:sz w:val="24"/>
          <w:szCs w:val="24"/>
        </w:rPr>
        <w:br/>
      </w:r>
      <w:r w:rsidRPr="002D76FB">
        <w:rPr>
          <w:rFonts w:ascii="Arial" w:hAnsi="Arial" w:cs="Arial"/>
          <w:b/>
          <w:color w:val="auto"/>
          <w:sz w:val="24"/>
          <w:szCs w:val="24"/>
        </w:rPr>
        <w:t>w latach 2020-2022</w:t>
      </w:r>
      <w:bookmarkEnd w:id="36"/>
    </w:p>
    <w:p w14:paraId="0C79A464" w14:textId="77777777" w:rsidR="006A6CD0" w:rsidRDefault="006A6CD0" w:rsidP="002D76FB">
      <w:pPr>
        <w:spacing w:after="0" w:line="360" w:lineRule="auto"/>
        <w:rPr>
          <w:lang w:val="x-none" w:eastAsia="pl-PL"/>
        </w:rPr>
      </w:pPr>
    </w:p>
    <w:p w14:paraId="48483968" w14:textId="77777777" w:rsidR="009B11A9" w:rsidRPr="00FE1410" w:rsidRDefault="009B11A9" w:rsidP="00A86AAB">
      <w:pPr>
        <w:pStyle w:val="Nagwek2"/>
        <w:numPr>
          <w:ilvl w:val="1"/>
          <w:numId w:val="1"/>
        </w:numPr>
        <w:spacing w:after="120" w:line="360" w:lineRule="auto"/>
        <w:ind w:left="709"/>
        <w:jc w:val="both"/>
        <w:rPr>
          <w:rFonts w:ascii="Arial" w:hAnsi="Arial" w:cs="Arial"/>
          <w:b/>
          <w:color w:val="auto"/>
        </w:rPr>
      </w:pPr>
      <w:bookmarkStart w:id="37" w:name="_Toc152324630"/>
      <w:r w:rsidRPr="00FE1410">
        <w:rPr>
          <w:rFonts w:ascii="Arial" w:hAnsi="Arial" w:cs="Arial"/>
          <w:b/>
          <w:color w:val="auto"/>
          <w:sz w:val="24"/>
          <w:szCs w:val="24"/>
        </w:rPr>
        <w:t>Zapobieganie powstawaniu „dzikich wysypisk” oraz ich likwidacja</w:t>
      </w:r>
      <w:bookmarkEnd w:id="37"/>
      <w:r w:rsidRPr="00FE1410">
        <w:rPr>
          <w:rFonts w:ascii="Arial" w:hAnsi="Arial" w:cs="Arial"/>
          <w:b/>
          <w:color w:val="aut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3552"/>
        <w:gridCol w:w="4806"/>
      </w:tblGrid>
      <w:tr w:rsidR="00474FAF" w:rsidRPr="00FE1410" w14:paraId="3182F52B" w14:textId="77777777" w:rsidTr="005111EC">
        <w:trPr>
          <w:trHeight w:val="393"/>
        </w:trPr>
        <w:tc>
          <w:tcPr>
            <w:tcW w:w="388" w:type="pct"/>
            <w:tcBorders>
              <w:top w:val="single" w:sz="4" w:space="0" w:color="auto"/>
              <w:left w:val="single" w:sz="4" w:space="0" w:color="auto"/>
              <w:bottom w:val="single" w:sz="4" w:space="0" w:color="auto"/>
              <w:right w:val="single" w:sz="4" w:space="0" w:color="auto"/>
            </w:tcBorders>
            <w:shd w:val="clear" w:color="auto" w:fill="E6E6E6"/>
            <w:vAlign w:val="center"/>
          </w:tcPr>
          <w:p w14:paraId="484F2754" w14:textId="77777777" w:rsidR="00474FAF" w:rsidRPr="00FE1410" w:rsidRDefault="00474FAF" w:rsidP="009D41DB">
            <w:pPr>
              <w:spacing w:after="0" w:line="360" w:lineRule="auto"/>
              <w:rPr>
                <w:rFonts w:ascii="Arial" w:hAnsi="Arial" w:cs="Arial"/>
                <w:b/>
                <w:sz w:val="20"/>
                <w:szCs w:val="20"/>
              </w:rPr>
            </w:pPr>
            <w:r w:rsidRPr="00FE1410">
              <w:rPr>
                <w:rFonts w:ascii="Arial" w:hAnsi="Arial" w:cs="Arial"/>
                <w:b/>
                <w:sz w:val="20"/>
                <w:szCs w:val="20"/>
              </w:rPr>
              <w:t>Lp.</w:t>
            </w:r>
          </w:p>
        </w:tc>
        <w:tc>
          <w:tcPr>
            <w:tcW w:w="1960" w:type="pct"/>
            <w:tcBorders>
              <w:top w:val="single" w:sz="4" w:space="0" w:color="auto"/>
              <w:left w:val="single" w:sz="4" w:space="0" w:color="auto"/>
              <w:bottom w:val="single" w:sz="4" w:space="0" w:color="auto"/>
              <w:right w:val="single" w:sz="4" w:space="0" w:color="auto"/>
            </w:tcBorders>
            <w:shd w:val="clear" w:color="auto" w:fill="E6E6E6"/>
            <w:vAlign w:val="center"/>
          </w:tcPr>
          <w:p w14:paraId="1FA49969" w14:textId="77777777" w:rsidR="00474FAF" w:rsidRPr="00FE1410" w:rsidRDefault="00474FAF" w:rsidP="009D41DB">
            <w:pPr>
              <w:spacing w:after="0" w:line="360" w:lineRule="auto"/>
              <w:rPr>
                <w:rFonts w:ascii="Arial" w:hAnsi="Arial" w:cs="Arial"/>
                <w:b/>
                <w:sz w:val="20"/>
                <w:szCs w:val="20"/>
              </w:rPr>
            </w:pPr>
            <w:r w:rsidRPr="00FE1410">
              <w:rPr>
                <w:rFonts w:ascii="Arial" w:hAnsi="Arial" w:cs="Arial"/>
                <w:b/>
                <w:sz w:val="20"/>
                <w:szCs w:val="20"/>
              </w:rPr>
              <w:t>Cel</w:t>
            </w:r>
          </w:p>
        </w:tc>
        <w:tc>
          <w:tcPr>
            <w:tcW w:w="2652" w:type="pct"/>
            <w:tcBorders>
              <w:top w:val="single" w:sz="4" w:space="0" w:color="auto"/>
              <w:left w:val="single" w:sz="4" w:space="0" w:color="auto"/>
              <w:bottom w:val="single" w:sz="4" w:space="0" w:color="auto"/>
              <w:right w:val="single" w:sz="4" w:space="0" w:color="auto"/>
            </w:tcBorders>
            <w:shd w:val="clear" w:color="auto" w:fill="E6E6E6"/>
            <w:vAlign w:val="center"/>
          </w:tcPr>
          <w:p w14:paraId="089E0719" w14:textId="77777777" w:rsidR="00474FAF" w:rsidRPr="00FE1410" w:rsidRDefault="00474FAF" w:rsidP="009D41DB">
            <w:pPr>
              <w:spacing w:after="0" w:line="360" w:lineRule="auto"/>
              <w:rPr>
                <w:rFonts w:ascii="Arial" w:hAnsi="Arial" w:cs="Arial"/>
                <w:b/>
                <w:sz w:val="20"/>
                <w:szCs w:val="20"/>
              </w:rPr>
            </w:pPr>
            <w:r w:rsidRPr="00FE1410">
              <w:rPr>
                <w:rFonts w:ascii="Arial" w:hAnsi="Arial" w:cs="Arial"/>
                <w:b/>
                <w:sz w:val="20"/>
                <w:szCs w:val="20"/>
              </w:rPr>
              <w:t>Realizacja</w:t>
            </w:r>
          </w:p>
        </w:tc>
      </w:tr>
      <w:tr w:rsidR="00474FAF" w:rsidRPr="00FE1410" w14:paraId="3B4BA01E" w14:textId="77777777" w:rsidTr="005111EC">
        <w:trPr>
          <w:cantSplit/>
          <w:trHeight w:val="770"/>
        </w:trPr>
        <w:tc>
          <w:tcPr>
            <w:tcW w:w="388" w:type="pct"/>
            <w:tcBorders>
              <w:top w:val="single" w:sz="4" w:space="0" w:color="auto"/>
              <w:left w:val="single" w:sz="4" w:space="0" w:color="auto"/>
              <w:right w:val="single" w:sz="4" w:space="0" w:color="auto"/>
            </w:tcBorders>
            <w:vAlign w:val="center"/>
          </w:tcPr>
          <w:p w14:paraId="0804371C" w14:textId="77777777" w:rsidR="00474FAF" w:rsidRPr="00415207" w:rsidRDefault="00474FAF" w:rsidP="003172E2">
            <w:pPr>
              <w:spacing w:after="0"/>
              <w:rPr>
                <w:rFonts w:ascii="Arial" w:hAnsi="Arial" w:cs="Arial"/>
                <w:sz w:val="20"/>
                <w:szCs w:val="20"/>
              </w:rPr>
            </w:pPr>
            <w:r w:rsidRPr="00415207">
              <w:rPr>
                <w:rFonts w:ascii="Arial" w:hAnsi="Arial" w:cs="Arial"/>
                <w:sz w:val="20"/>
                <w:szCs w:val="20"/>
              </w:rPr>
              <w:t>1</w:t>
            </w:r>
          </w:p>
        </w:tc>
        <w:tc>
          <w:tcPr>
            <w:tcW w:w="1960" w:type="pct"/>
            <w:tcBorders>
              <w:top w:val="single" w:sz="4" w:space="0" w:color="auto"/>
              <w:left w:val="single" w:sz="4" w:space="0" w:color="auto"/>
              <w:right w:val="single" w:sz="4" w:space="0" w:color="auto"/>
            </w:tcBorders>
            <w:vAlign w:val="center"/>
          </w:tcPr>
          <w:p w14:paraId="24C2E166" w14:textId="5FE8115F" w:rsidR="00474FAF" w:rsidRPr="00415207" w:rsidRDefault="0072485B" w:rsidP="003172E2">
            <w:pPr>
              <w:spacing w:after="0"/>
              <w:rPr>
                <w:sz w:val="20"/>
                <w:szCs w:val="20"/>
              </w:rPr>
            </w:pPr>
            <w:r w:rsidRPr="00415207">
              <w:rPr>
                <w:rFonts w:ascii="Arial" w:hAnsi="Arial" w:cs="Arial"/>
                <w:sz w:val="20"/>
                <w:szCs w:val="20"/>
              </w:rPr>
              <w:t>Z</w:t>
            </w:r>
            <w:r w:rsidR="00474FAF" w:rsidRPr="00415207">
              <w:rPr>
                <w:rFonts w:ascii="Arial" w:hAnsi="Arial" w:cs="Arial"/>
                <w:sz w:val="20"/>
                <w:szCs w:val="20"/>
              </w:rPr>
              <w:t>apobieganie powstawaniu „dzikich wysypisk” oraz ich likwidacja</w:t>
            </w:r>
            <w:r w:rsidR="003172E2" w:rsidRPr="00415207">
              <w:rPr>
                <w:rFonts w:ascii="Arial" w:hAnsi="Arial" w:cs="Arial"/>
                <w:sz w:val="20"/>
                <w:szCs w:val="20"/>
              </w:rPr>
              <w:t>.</w:t>
            </w:r>
          </w:p>
        </w:tc>
        <w:tc>
          <w:tcPr>
            <w:tcW w:w="2652" w:type="pct"/>
            <w:tcBorders>
              <w:top w:val="single" w:sz="4" w:space="0" w:color="auto"/>
              <w:left w:val="single" w:sz="4" w:space="0" w:color="auto"/>
              <w:right w:val="single" w:sz="4" w:space="0" w:color="auto"/>
            </w:tcBorders>
            <w:vAlign w:val="center"/>
          </w:tcPr>
          <w:p w14:paraId="1D40F161" w14:textId="77777777" w:rsidR="003172E2" w:rsidRPr="00415207" w:rsidRDefault="003172E2" w:rsidP="003172E2">
            <w:pPr>
              <w:spacing w:after="0"/>
              <w:rPr>
                <w:rFonts w:ascii="Arial" w:hAnsi="Arial" w:cs="Arial"/>
                <w:sz w:val="20"/>
                <w:szCs w:val="20"/>
              </w:rPr>
            </w:pPr>
            <w:r w:rsidRPr="00415207">
              <w:rPr>
                <w:rFonts w:ascii="Arial" w:hAnsi="Arial" w:cs="Arial"/>
                <w:sz w:val="20"/>
                <w:szCs w:val="20"/>
              </w:rPr>
              <w:t xml:space="preserve">W 2020 r. – usunięto 230 „dzikich wysypisk”. </w:t>
            </w:r>
            <w:r w:rsidRPr="00415207">
              <w:rPr>
                <w:rFonts w:ascii="Arial" w:hAnsi="Arial" w:cs="Arial"/>
                <w:sz w:val="20"/>
                <w:szCs w:val="20"/>
              </w:rPr>
              <w:br/>
              <w:t>W 2021 r. – usunięto 294 „dzikie wysypiska”.</w:t>
            </w:r>
            <w:r w:rsidRPr="00415207">
              <w:rPr>
                <w:rFonts w:ascii="Arial" w:hAnsi="Arial" w:cs="Arial"/>
                <w:sz w:val="20"/>
                <w:szCs w:val="20"/>
              </w:rPr>
              <w:br/>
              <w:t>W 2022 r. – usunięto 333 „dzikie wysypiska”.</w:t>
            </w:r>
          </w:p>
          <w:p w14:paraId="634DD0AE" w14:textId="5F78E177" w:rsidR="00474FAF" w:rsidRPr="00415207" w:rsidRDefault="003172E2" w:rsidP="003172E2">
            <w:pPr>
              <w:spacing w:after="0"/>
              <w:rPr>
                <w:rFonts w:ascii="Arial" w:hAnsi="Arial" w:cs="Arial"/>
                <w:sz w:val="20"/>
                <w:szCs w:val="20"/>
              </w:rPr>
            </w:pPr>
            <w:r w:rsidRPr="00415207">
              <w:rPr>
                <w:rFonts w:ascii="Arial" w:hAnsi="Arial" w:cs="Arial"/>
                <w:sz w:val="20"/>
                <w:szCs w:val="20"/>
              </w:rPr>
              <w:t>Na koniec 2022 r. pozostało do usunięcia 43 „dzikie wysypiska”.</w:t>
            </w:r>
          </w:p>
        </w:tc>
      </w:tr>
    </w:tbl>
    <w:p w14:paraId="5F4A70DE" w14:textId="77777777" w:rsidR="00474FAF" w:rsidRPr="00FE1410" w:rsidRDefault="00474FAF" w:rsidP="009D41DB">
      <w:pPr>
        <w:spacing w:line="360" w:lineRule="auto"/>
      </w:pPr>
    </w:p>
    <w:p w14:paraId="45D8E9E9" w14:textId="41D7652B" w:rsidR="00A822A5" w:rsidRPr="00FE1410" w:rsidRDefault="005C091A" w:rsidP="009D41DB">
      <w:pPr>
        <w:spacing w:after="0" w:line="360" w:lineRule="auto"/>
        <w:ind w:left="-142" w:firstLine="850"/>
        <w:jc w:val="both"/>
        <w:rPr>
          <w:rFonts w:ascii="Arial" w:eastAsia="Times New Roman" w:hAnsi="Arial" w:cs="Arial"/>
          <w:sz w:val="24"/>
          <w:szCs w:val="24"/>
          <w:lang w:eastAsia="pl-PL"/>
        </w:rPr>
      </w:pPr>
      <w:r w:rsidRPr="00FE1410">
        <w:rPr>
          <w:rFonts w:ascii="Arial" w:eastAsia="Times New Roman" w:hAnsi="Arial" w:cs="Arial"/>
          <w:sz w:val="24"/>
          <w:szCs w:val="24"/>
          <w:lang w:eastAsia="pl-PL"/>
        </w:rPr>
        <w:t xml:space="preserve">Jednym z najistotniejszych kierunków działań w zapobieganiu powstawaniu „dzikich wysypisk” </w:t>
      </w:r>
      <w:r w:rsidR="009674E3">
        <w:rPr>
          <w:rFonts w:ascii="Arial" w:eastAsia="Times New Roman" w:hAnsi="Arial" w:cs="Arial"/>
          <w:sz w:val="24"/>
          <w:szCs w:val="24"/>
          <w:lang w:eastAsia="pl-PL"/>
        </w:rPr>
        <w:t xml:space="preserve">było </w:t>
      </w:r>
      <w:r w:rsidRPr="00FE1410">
        <w:rPr>
          <w:rFonts w:ascii="Arial" w:eastAsia="Times New Roman" w:hAnsi="Arial" w:cs="Arial"/>
          <w:sz w:val="24"/>
          <w:szCs w:val="24"/>
          <w:lang w:eastAsia="pl-PL"/>
        </w:rPr>
        <w:t>edukowanie ekologiczne społeczeństwa w zakresie właściwego postępowa</w:t>
      </w:r>
      <w:r w:rsidR="009674E3">
        <w:rPr>
          <w:rFonts w:ascii="Arial" w:eastAsia="Times New Roman" w:hAnsi="Arial" w:cs="Arial"/>
          <w:sz w:val="24"/>
          <w:szCs w:val="24"/>
          <w:lang w:eastAsia="pl-PL"/>
        </w:rPr>
        <w:t>nia z odpadami. W województwie</w:t>
      </w:r>
      <w:r w:rsidR="00C4598C">
        <w:rPr>
          <w:rFonts w:ascii="Arial" w:eastAsia="Times New Roman" w:hAnsi="Arial" w:cs="Arial"/>
          <w:sz w:val="24"/>
          <w:szCs w:val="24"/>
          <w:lang w:eastAsia="pl-PL"/>
        </w:rPr>
        <w:t xml:space="preserve"> w 2020</w:t>
      </w:r>
      <w:r w:rsidR="009E0129">
        <w:rPr>
          <w:rFonts w:ascii="Arial" w:eastAsia="Times New Roman" w:hAnsi="Arial" w:cs="Arial"/>
          <w:sz w:val="24"/>
          <w:szCs w:val="24"/>
          <w:lang w:eastAsia="pl-PL"/>
        </w:rPr>
        <w:t xml:space="preserve"> r. przeprowadzono 293</w:t>
      </w:r>
      <w:r w:rsidRPr="00FE1410">
        <w:rPr>
          <w:rFonts w:ascii="Arial" w:eastAsia="Times New Roman" w:hAnsi="Arial" w:cs="Arial"/>
          <w:sz w:val="24"/>
          <w:szCs w:val="24"/>
          <w:lang w:eastAsia="pl-PL"/>
        </w:rPr>
        <w:t xml:space="preserve"> akcji edu</w:t>
      </w:r>
      <w:r w:rsidR="009E0129">
        <w:rPr>
          <w:rFonts w:ascii="Arial" w:eastAsia="Times New Roman" w:hAnsi="Arial" w:cs="Arial"/>
          <w:sz w:val="24"/>
          <w:szCs w:val="24"/>
          <w:lang w:eastAsia="pl-PL"/>
        </w:rPr>
        <w:t>kacyjnych, w 2021 r. - 349, zaś w 2022 r. - 436</w:t>
      </w:r>
      <w:r w:rsidRPr="00FE1410">
        <w:rPr>
          <w:rFonts w:ascii="Arial" w:eastAsia="Times New Roman" w:hAnsi="Arial" w:cs="Arial"/>
          <w:sz w:val="24"/>
          <w:szCs w:val="24"/>
          <w:lang w:eastAsia="pl-PL"/>
        </w:rPr>
        <w:t>. Pomimo przeprowadzanych akcji edukacyjnych oraz coraz lepiej działającego systemu gospodarki odpadami komunalnymi w dalszym ciągu dochodziło do</w:t>
      </w:r>
      <w:r w:rsidR="009E0129">
        <w:rPr>
          <w:rFonts w:ascii="Arial" w:eastAsia="Times New Roman" w:hAnsi="Arial" w:cs="Arial"/>
          <w:sz w:val="24"/>
          <w:szCs w:val="24"/>
          <w:lang w:eastAsia="pl-PL"/>
        </w:rPr>
        <w:t xml:space="preserve"> powstawania „dzikich wysypisk”</w:t>
      </w:r>
      <w:r w:rsidR="00243CE7" w:rsidRPr="00FE1410">
        <w:rPr>
          <w:rFonts w:ascii="Arial" w:eastAsia="Times New Roman" w:hAnsi="Arial" w:cs="Arial"/>
          <w:sz w:val="24"/>
          <w:szCs w:val="24"/>
          <w:lang w:eastAsia="pl-PL"/>
        </w:rPr>
        <w:t xml:space="preserve">. </w:t>
      </w:r>
      <w:r w:rsidR="001D1BED">
        <w:rPr>
          <w:rFonts w:ascii="Arial" w:eastAsia="Times New Roman" w:hAnsi="Arial" w:cs="Arial"/>
          <w:sz w:val="24"/>
          <w:szCs w:val="24"/>
          <w:lang w:eastAsia="pl-PL"/>
        </w:rPr>
        <w:br/>
      </w:r>
      <w:r w:rsidR="00243CE7" w:rsidRPr="00FE1410">
        <w:rPr>
          <w:rFonts w:ascii="Arial" w:eastAsia="Times New Roman" w:hAnsi="Arial" w:cs="Arial"/>
          <w:sz w:val="24"/>
          <w:szCs w:val="24"/>
          <w:lang w:eastAsia="pl-PL"/>
        </w:rPr>
        <w:t>W</w:t>
      </w:r>
      <w:r w:rsidR="009E0129">
        <w:rPr>
          <w:rFonts w:ascii="Arial" w:eastAsia="Times New Roman" w:hAnsi="Arial" w:cs="Arial"/>
          <w:sz w:val="24"/>
          <w:szCs w:val="24"/>
          <w:lang w:eastAsia="pl-PL"/>
        </w:rPr>
        <w:t xml:space="preserve"> 2020</w:t>
      </w:r>
      <w:r w:rsidRPr="00FE1410">
        <w:rPr>
          <w:rFonts w:ascii="Arial" w:eastAsia="Times New Roman" w:hAnsi="Arial" w:cs="Arial"/>
          <w:sz w:val="24"/>
          <w:szCs w:val="24"/>
          <w:lang w:eastAsia="pl-PL"/>
        </w:rPr>
        <w:t xml:space="preserve"> r. usunięt</w:t>
      </w:r>
      <w:r w:rsidR="009E0129">
        <w:rPr>
          <w:rFonts w:ascii="Arial" w:eastAsia="Times New Roman" w:hAnsi="Arial" w:cs="Arial"/>
          <w:sz w:val="24"/>
          <w:szCs w:val="24"/>
          <w:lang w:eastAsia="pl-PL"/>
        </w:rPr>
        <w:t>o 230</w:t>
      </w:r>
      <w:r w:rsidR="00484AFE" w:rsidRPr="00FE1410">
        <w:rPr>
          <w:rFonts w:ascii="Arial" w:eastAsia="Times New Roman" w:hAnsi="Arial" w:cs="Arial"/>
          <w:sz w:val="24"/>
          <w:szCs w:val="24"/>
          <w:lang w:eastAsia="pl-PL"/>
        </w:rPr>
        <w:t xml:space="preserve"> „dzikich wysypisk”, </w:t>
      </w:r>
      <w:r w:rsidR="009E0129">
        <w:rPr>
          <w:rFonts w:ascii="Arial" w:eastAsia="Times New Roman" w:hAnsi="Arial" w:cs="Arial"/>
          <w:sz w:val="24"/>
          <w:szCs w:val="24"/>
          <w:lang w:eastAsia="pl-PL"/>
        </w:rPr>
        <w:t>w 2021 r.</w:t>
      </w:r>
      <w:r w:rsidR="00415207">
        <w:rPr>
          <w:rFonts w:ascii="Arial" w:eastAsia="Times New Roman" w:hAnsi="Arial" w:cs="Arial"/>
          <w:sz w:val="24"/>
          <w:szCs w:val="24"/>
          <w:lang w:eastAsia="pl-PL"/>
        </w:rPr>
        <w:t xml:space="preserve"> - </w:t>
      </w:r>
      <w:r w:rsidR="009E0129">
        <w:rPr>
          <w:rFonts w:ascii="Arial" w:eastAsia="Times New Roman" w:hAnsi="Arial" w:cs="Arial"/>
          <w:sz w:val="24"/>
          <w:szCs w:val="24"/>
          <w:lang w:eastAsia="pl-PL"/>
        </w:rPr>
        <w:t>294, a w 2022</w:t>
      </w:r>
      <w:r w:rsidRPr="00FE1410">
        <w:rPr>
          <w:rFonts w:ascii="Arial" w:eastAsia="Times New Roman" w:hAnsi="Arial" w:cs="Arial"/>
          <w:sz w:val="24"/>
          <w:szCs w:val="24"/>
          <w:lang w:eastAsia="pl-PL"/>
        </w:rPr>
        <w:t xml:space="preserve"> r.</w:t>
      </w:r>
      <w:r w:rsidR="00430B5D" w:rsidRPr="00FE1410">
        <w:rPr>
          <w:rFonts w:ascii="Arial" w:eastAsia="Times New Roman" w:hAnsi="Arial" w:cs="Arial"/>
          <w:sz w:val="24"/>
          <w:szCs w:val="24"/>
          <w:lang w:eastAsia="pl-PL"/>
        </w:rPr>
        <w:t xml:space="preserve">- </w:t>
      </w:r>
      <w:r w:rsidR="009E0129">
        <w:rPr>
          <w:rFonts w:ascii="Arial" w:eastAsia="Times New Roman" w:hAnsi="Arial" w:cs="Arial"/>
          <w:sz w:val="24"/>
          <w:szCs w:val="24"/>
          <w:lang w:eastAsia="pl-PL"/>
        </w:rPr>
        <w:t>333</w:t>
      </w:r>
      <w:r w:rsidRPr="00FE1410">
        <w:rPr>
          <w:rFonts w:ascii="Arial" w:eastAsia="Times New Roman" w:hAnsi="Arial" w:cs="Arial"/>
          <w:sz w:val="24"/>
          <w:szCs w:val="24"/>
          <w:lang w:eastAsia="pl-PL"/>
        </w:rPr>
        <w:t xml:space="preserve">. </w:t>
      </w:r>
      <w:r w:rsidR="00017528" w:rsidRPr="00FE1410">
        <w:rPr>
          <w:rFonts w:ascii="Arial" w:eastAsia="Times New Roman" w:hAnsi="Arial" w:cs="Arial"/>
          <w:sz w:val="24"/>
          <w:szCs w:val="24"/>
          <w:lang w:eastAsia="pl-PL"/>
        </w:rPr>
        <w:t>Najwięcej „dz</w:t>
      </w:r>
      <w:r w:rsidR="00017528" w:rsidRPr="001D1BED">
        <w:rPr>
          <w:rFonts w:ascii="Arial" w:eastAsia="Times New Roman" w:hAnsi="Arial" w:cs="Arial"/>
          <w:sz w:val="24"/>
          <w:szCs w:val="24"/>
          <w:lang w:eastAsia="pl-PL"/>
        </w:rPr>
        <w:t xml:space="preserve">ikich wysypisk” występowało w regionie 4 </w:t>
      </w:r>
      <w:r w:rsidR="00415207">
        <w:rPr>
          <w:rFonts w:ascii="Arial" w:eastAsia="Times New Roman" w:hAnsi="Arial" w:cs="Arial"/>
          <w:sz w:val="24"/>
          <w:szCs w:val="24"/>
          <w:lang w:eastAsia="pl-PL"/>
        </w:rPr>
        <w:t>(135 - 2020 r., 177 - 2021 r., 242 -</w:t>
      </w:r>
      <w:r w:rsidR="001C3C6E">
        <w:rPr>
          <w:rFonts w:ascii="Arial" w:eastAsia="Times New Roman" w:hAnsi="Arial" w:cs="Arial"/>
          <w:sz w:val="24"/>
          <w:szCs w:val="24"/>
          <w:lang w:eastAsia="pl-PL"/>
        </w:rPr>
        <w:br/>
      </w:r>
      <w:r w:rsidR="001D1BED" w:rsidRPr="001D1BED">
        <w:rPr>
          <w:rFonts w:ascii="Arial" w:eastAsia="Times New Roman" w:hAnsi="Arial" w:cs="Arial"/>
          <w:sz w:val="24"/>
          <w:szCs w:val="24"/>
          <w:lang w:eastAsia="pl-PL"/>
        </w:rPr>
        <w:t>2022</w:t>
      </w:r>
      <w:r w:rsidR="00017528" w:rsidRPr="001D1BED">
        <w:rPr>
          <w:rFonts w:ascii="Arial" w:eastAsia="Times New Roman" w:hAnsi="Arial" w:cs="Arial"/>
          <w:sz w:val="24"/>
          <w:szCs w:val="24"/>
          <w:lang w:eastAsia="pl-PL"/>
        </w:rPr>
        <w:t xml:space="preserve"> r.)</w:t>
      </w:r>
      <w:r w:rsidR="001D1BED">
        <w:rPr>
          <w:rFonts w:ascii="Arial" w:eastAsia="Times New Roman" w:hAnsi="Arial" w:cs="Arial"/>
          <w:sz w:val="24"/>
          <w:szCs w:val="24"/>
          <w:lang w:eastAsia="pl-PL"/>
        </w:rPr>
        <w:t>.</w:t>
      </w:r>
    </w:p>
    <w:p w14:paraId="2D9273C0" w14:textId="77777777" w:rsidR="00017528" w:rsidRPr="00FE1410" w:rsidRDefault="00017528" w:rsidP="009D41DB">
      <w:pPr>
        <w:spacing w:after="0" w:line="360" w:lineRule="auto"/>
        <w:ind w:left="-142" w:firstLine="850"/>
        <w:jc w:val="both"/>
        <w:rPr>
          <w:rFonts w:ascii="Arial" w:eastAsia="Times New Roman" w:hAnsi="Arial" w:cs="Arial"/>
          <w:sz w:val="24"/>
          <w:szCs w:val="24"/>
          <w:lang w:eastAsia="pl-PL"/>
        </w:rPr>
      </w:pPr>
    </w:p>
    <w:p w14:paraId="59F46030" w14:textId="624FB925" w:rsidR="003512FE" w:rsidRPr="001D1BED" w:rsidRDefault="00A912FB" w:rsidP="00A86AAB">
      <w:pPr>
        <w:pStyle w:val="Nagwek2"/>
        <w:numPr>
          <w:ilvl w:val="1"/>
          <w:numId w:val="1"/>
        </w:numPr>
        <w:spacing w:after="120" w:line="360" w:lineRule="auto"/>
        <w:ind w:left="709"/>
        <w:jc w:val="both"/>
        <w:rPr>
          <w:rFonts w:ascii="Arial" w:hAnsi="Arial" w:cs="Arial"/>
          <w:b/>
          <w:color w:val="auto"/>
          <w:sz w:val="24"/>
          <w:szCs w:val="24"/>
        </w:rPr>
      </w:pPr>
      <w:bookmarkStart w:id="38" w:name="_Toc152324631"/>
      <w:r w:rsidRPr="00FE1410">
        <w:rPr>
          <w:rFonts w:ascii="Arial" w:hAnsi="Arial" w:cs="Arial"/>
          <w:b/>
          <w:color w:val="auto"/>
          <w:sz w:val="24"/>
          <w:szCs w:val="24"/>
        </w:rPr>
        <w:lastRenderedPageBreak/>
        <w:t xml:space="preserve">Zestawienie regionalnych instalacji </w:t>
      </w:r>
      <w:r w:rsidR="004667A4" w:rsidRPr="00FE1410">
        <w:rPr>
          <w:rFonts w:ascii="Arial" w:hAnsi="Arial" w:cs="Arial"/>
          <w:b/>
          <w:color w:val="auto"/>
          <w:sz w:val="24"/>
          <w:szCs w:val="24"/>
          <w:lang w:val="pl-PL"/>
        </w:rPr>
        <w:t xml:space="preserve">i instalacji komunalnych </w:t>
      </w:r>
      <w:r w:rsidRPr="00FE1410">
        <w:rPr>
          <w:rFonts w:ascii="Arial" w:hAnsi="Arial" w:cs="Arial"/>
          <w:b/>
          <w:color w:val="auto"/>
          <w:sz w:val="24"/>
          <w:szCs w:val="24"/>
        </w:rPr>
        <w:t>do przetwarzania odpadów komunalnych (RIPOK</w:t>
      </w:r>
      <w:r w:rsidR="004667A4" w:rsidRPr="00FE1410">
        <w:rPr>
          <w:rFonts w:ascii="Arial" w:hAnsi="Arial" w:cs="Arial"/>
          <w:b/>
          <w:color w:val="auto"/>
          <w:sz w:val="24"/>
          <w:szCs w:val="24"/>
          <w:lang w:val="pl-PL"/>
        </w:rPr>
        <w:t xml:space="preserve"> i IK</w:t>
      </w:r>
      <w:r w:rsidRPr="00FE1410">
        <w:rPr>
          <w:rFonts w:ascii="Arial" w:hAnsi="Arial" w:cs="Arial"/>
          <w:b/>
          <w:color w:val="auto"/>
          <w:sz w:val="24"/>
          <w:szCs w:val="24"/>
        </w:rPr>
        <w:t>)</w:t>
      </w:r>
      <w:bookmarkEnd w:id="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2978"/>
        <w:gridCol w:w="5381"/>
      </w:tblGrid>
      <w:tr w:rsidR="003512FE" w:rsidRPr="00FE1410" w14:paraId="781A3485" w14:textId="77777777" w:rsidTr="001D1BED">
        <w:trPr>
          <w:trHeight w:val="393"/>
        </w:trPr>
        <w:tc>
          <w:tcPr>
            <w:tcW w:w="388" w:type="pct"/>
            <w:tcBorders>
              <w:top w:val="single" w:sz="4" w:space="0" w:color="auto"/>
              <w:left w:val="single" w:sz="4" w:space="0" w:color="auto"/>
              <w:bottom w:val="single" w:sz="4" w:space="0" w:color="auto"/>
              <w:right w:val="single" w:sz="4" w:space="0" w:color="auto"/>
            </w:tcBorders>
            <w:shd w:val="clear" w:color="auto" w:fill="E6E6E6"/>
            <w:vAlign w:val="center"/>
          </w:tcPr>
          <w:p w14:paraId="0F1AF459" w14:textId="77777777" w:rsidR="003512FE" w:rsidRPr="00FE1410" w:rsidRDefault="003512FE" w:rsidP="001D1BED">
            <w:pPr>
              <w:rPr>
                <w:rFonts w:ascii="Arial" w:hAnsi="Arial" w:cs="Arial"/>
                <w:b/>
                <w:sz w:val="20"/>
                <w:szCs w:val="20"/>
              </w:rPr>
            </w:pPr>
            <w:bookmarkStart w:id="39" w:name="_Hlk148692634"/>
            <w:r w:rsidRPr="00FE1410">
              <w:rPr>
                <w:rFonts w:ascii="Arial" w:hAnsi="Arial" w:cs="Arial"/>
                <w:b/>
                <w:sz w:val="20"/>
                <w:szCs w:val="20"/>
              </w:rPr>
              <w:t>Lp.</w:t>
            </w:r>
          </w:p>
        </w:tc>
        <w:tc>
          <w:tcPr>
            <w:tcW w:w="1643" w:type="pct"/>
            <w:tcBorders>
              <w:top w:val="single" w:sz="4" w:space="0" w:color="auto"/>
              <w:left w:val="single" w:sz="4" w:space="0" w:color="auto"/>
              <w:bottom w:val="single" w:sz="4" w:space="0" w:color="auto"/>
              <w:right w:val="single" w:sz="4" w:space="0" w:color="auto"/>
            </w:tcBorders>
            <w:shd w:val="clear" w:color="auto" w:fill="E6E6E6"/>
            <w:vAlign w:val="center"/>
          </w:tcPr>
          <w:p w14:paraId="181CA4D2" w14:textId="77777777" w:rsidR="003512FE" w:rsidRPr="00FE1410" w:rsidRDefault="003512FE" w:rsidP="001D1BED">
            <w:pPr>
              <w:rPr>
                <w:rFonts w:ascii="Arial" w:hAnsi="Arial" w:cs="Arial"/>
                <w:b/>
                <w:sz w:val="20"/>
                <w:szCs w:val="20"/>
              </w:rPr>
            </w:pPr>
            <w:r w:rsidRPr="00FE1410">
              <w:rPr>
                <w:rFonts w:ascii="Arial" w:hAnsi="Arial" w:cs="Arial"/>
                <w:b/>
                <w:sz w:val="20"/>
                <w:szCs w:val="20"/>
              </w:rPr>
              <w:t>Zadanie</w:t>
            </w:r>
          </w:p>
        </w:tc>
        <w:tc>
          <w:tcPr>
            <w:tcW w:w="2969" w:type="pct"/>
            <w:tcBorders>
              <w:top w:val="single" w:sz="4" w:space="0" w:color="auto"/>
              <w:left w:val="single" w:sz="4" w:space="0" w:color="auto"/>
              <w:bottom w:val="single" w:sz="4" w:space="0" w:color="auto"/>
              <w:right w:val="single" w:sz="4" w:space="0" w:color="auto"/>
            </w:tcBorders>
            <w:shd w:val="clear" w:color="auto" w:fill="E6E6E6"/>
            <w:vAlign w:val="center"/>
          </w:tcPr>
          <w:p w14:paraId="1DEBBF64" w14:textId="77777777" w:rsidR="003512FE" w:rsidRPr="00FE1410" w:rsidRDefault="003512FE" w:rsidP="001D1BED">
            <w:pPr>
              <w:rPr>
                <w:rFonts w:ascii="Arial" w:hAnsi="Arial" w:cs="Arial"/>
                <w:b/>
                <w:sz w:val="20"/>
                <w:szCs w:val="20"/>
              </w:rPr>
            </w:pPr>
            <w:r w:rsidRPr="00FE1410">
              <w:rPr>
                <w:rFonts w:ascii="Arial" w:hAnsi="Arial" w:cs="Arial"/>
                <w:b/>
                <w:sz w:val="20"/>
                <w:szCs w:val="20"/>
              </w:rPr>
              <w:t>Realizacja</w:t>
            </w:r>
          </w:p>
        </w:tc>
      </w:tr>
      <w:tr w:rsidR="003512FE" w:rsidRPr="00FE1410" w14:paraId="62A91EEC" w14:textId="77777777" w:rsidTr="001D1BED">
        <w:trPr>
          <w:cantSplit/>
          <w:trHeight w:val="380"/>
        </w:trPr>
        <w:tc>
          <w:tcPr>
            <w:tcW w:w="388" w:type="pct"/>
            <w:tcBorders>
              <w:top w:val="single" w:sz="4" w:space="0" w:color="auto"/>
              <w:left w:val="single" w:sz="4" w:space="0" w:color="auto"/>
              <w:bottom w:val="single" w:sz="4" w:space="0" w:color="auto"/>
              <w:right w:val="single" w:sz="4" w:space="0" w:color="auto"/>
            </w:tcBorders>
            <w:vAlign w:val="center"/>
          </w:tcPr>
          <w:p w14:paraId="205DC050" w14:textId="77777777" w:rsidR="003512FE" w:rsidRPr="009674E3" w:rsidRDefault="003512FE" w:rsidP="001D1BED">
            <w:pPr>
              <w:rPr>
                <w:rFonts w:ascii="Arial" w:hAnsi="Arial" w:cs="Arial"/>
                <w:sz w:val="20"/>
                <w:szCs w:val="20"/>
              </w:rPr>
            </w:pPr>
            <w:r w:rsidRPr="009674E3">
              <w:rPr>
                <w:rFonts w:ascii="Arial" w:hAnsi="Arial" w:cs="Arial"/>
                <w:sz w:val="20"/>
                <w:szCs w:val="20"/>
              </w:rPr>
              <w:t>1.</w:t>
            </w:r>
          </w:p>
        </w:tc>
        <w:tc>
          <w:tcPr>
            <w:tcW w:w="1643" w:type="pct"/>
            <w:tcBorders>
              <w:top w:val="single" w:sz="4" w:space="0" w:color="auto"/>
              <w:left w:val="single" w:sz="4" w:space="0" w:color="auto"/>
              <w:bottom w:val="single" w:sz="4" w:space="0" w:color="auto"/>
              <w:right w:val="single" w:sz="4" w:space="0" w:color="auto"/>
            </w:tcBorders>
            <w:vAlign w:val="center"/>
          </w:tcPr>
          <w:p w14:paraId="47A7896A" w14:textId="4074C6ED" w:rsidR="003512FE" w:rsidRPr="00270D9E" w:rsidRDefault="003512FE" w:rsidP="001D1BED">
            <w:pPr>
              <w:spacing w:after="0"/>
              <w:rPr>
                <w:rFonts w:ascii="Arial" w:hAnsi="Arial" w:cs="Arial"/>
                <w:sz w:val="20"/>
                <w:szCs w:val="20"/>
              </w:rPr>
            </w:pPr>
            <w:r w:rsidRPr="00270D9E">
              <w:rPr>
                <w:rFonts w:ascii="Arial" w:hAnsi="Arial" w:cs="Arial"/>
                <w:sz w:val="20"/>
                <w:szCs w:val="20"/>
              </w:rPr>
              <w:t>Modernizacja i</w:t>
            </w:r>
            <w:r>
              <w:rPr>
                <w:rFonts w:ascii="Arial" w:hAnsi="Arial" w:cs="Arial"/>
                <w:sz w:val="20"/>
                <w:szCs w:val="20"/>
              </w:rPr>
              <w:t>/lub</w:t>
            </w:r>
            <w:r w:rsidRPr="00270D9E">
              <w:rPr>
                <w:rFonts w:ascii="Arial" w:hAnsi="Arial" w:cs="Arial"/>
                <w:sz w:val="20"/>
                <w:szCs w:val="20"/>
              </w:rPr>
              <w:t xml:space="preserve"> rozbudowa </w:t>
            </w:r>
            <w:r w:rsidRPr="00270D9E">
              <w:rPr>
                <w:rFonts w:ascii="Arial" w:eastAsia="Times New Roman" w:hAnsi="Arial" w:cs="Arial"/>
                <w:sz w:val="20"/>
                <w:szCs w:val="20"/>
                <w:lang w:eastAsia="pl-PL"/>
              </w:rPr>
              <w:t>instalacji komunalnych</w:t>
            </w:r>
            <w:r w:rsidRPr="00270D9E">
              <w:rPr>
                <w:rFonts w:ascii="Arial" w:hAnsi="Arial" w:cs="Arial"/>
                <w:sz w:val="20"/>
                <w:szCs w:val="20"/>
              </w:rPr>
              <w:t xml:space="preserve"> funkcjonujących w ramach RZZO</w:t>
            </w:r>
            <w:r w:rsidR="00A10B6C">
              <w:rPr>
                <w:rFonts w:ascii="Arial" w:hAnsi="Arial" w:cs="Arial"/>
                <w:sz w:val="20"/>
                <w:szCs w:val="20"/>
              </w:rPr>
              <w:t>.</w:t>
            </w:r>
          </w:p>
        </w:tc>
        <w:tc>
          <w:tcPr>
            <w:tcW w:w="2969" w:type="pct"/>
            <w:tcBorders>
              <w:top w:val="single" w:sz="4" w:space="0" w:color="auto"/>
              <w:left w:val="single" w:sz="4" w:space="0" w:color="auto"/>
              <w:bottom w:val="single" w:sz="4" w:space="0" w:color="auto"/>
              <w:right w:val="single" w:sz="4" w:space="0" w:color="auto"/>
            </w:tcBorders>
            <w:vAlign w:val="center"/>
          </w:tcPr>
          <w:p w14:paraId="014F84DF" w14:textId="2E2C6C31" w:rsidR="003512FE" w:rsidRPr="00270D9E" w:rsidRDefault="003512FE" w:rsidP="001D1BED">
            <w:pPr>
              <w:spacing w:after="0"/>
              <w:rPr>
                <w:rFonts w:ascii="Arial" w:hAnsi="Arial" w:cs="Arial"/>
                <w:b/>
                <w:sz w:val="20"/>
                <w:szCs w:val="20"/>
              </w:rPr>
            </w:pPr>
            <w:r w:rsidRPr="00270D9E">
              <w:rPr>
                <w:rFonts w:ascii="Arial" w:eastAsia="Times New Roman" w:hAnsi="Arial" w:cs="Arial"/>
                <w:bCs/>
                <w:iCs/>
                <w:sz w:val="20"/>
                <w:szCs w:val="20"/>
                <w:lang w:eastAsia="pl-PL"/>
              </w:rPr>
              <w:t>W latach 2020-2022 przeprowadzono modernizacje instalacji do mbp w RZZO: Janczyce, Janik, Włoszczowa, Prom</w:t>
            </w:r>
            <w:r w:rsidR="00677767">
              <w:rPr>
                <w:rFonts w:ascii="Arial" w:eastAsia="Times New Roman" w:hAnsi="Arial" w:cs="Arial"/>
                <w:bCs/>
                <w:iCs/>
                <w:sz w:val="20"/>
                <w:szCs w:val="20"/>
                <w:lang w:eastAsia="pl-PL"/>
              </w:rPr>
              <w:t>n</w:t>
            </w:r>
            <w:r w:rsidRPr="00270D9E">
              <w:rPr>
                <w:rFonts w:ascii="Arial" w:eastAsia="Times New Roman" w:hAnsi="Arial" w:cs="Arial"/>
                <w:bCs/>
                <w:iCs/>
                <w:sz w:val="20"/>
                <w:szCs w:val="20"/>
                <w:lang w:eastAsia="pl-PL"/>
              </w:rPr>
              <w:t>ik i Końskie. Rozbudowano instalacj</w:t>
            </w:r>
            <w:r>
              <w:rPr>
                <w:rFonts w:ascii="Arial" w:eastAsia="Times New Roman" w:hAnsi="Arial" w:cs="Arial"/>
                <w:bCs/>
                <w:iCs/>
                <w:sz w:val="20"/>
                <w:szCs w:val="20"/>
                <w:lang w:eastAsia="pl-PL"/>
              </w:rPr>
              <w:t>e</w:t>
            </w:r>
            <w:r w:rsidRPr="00270D9E">
              <w:rPr>
                <w:rFonts w:ascii="Arial" w:eastAsia="Times New Roman" w:hAnsi="Arial" w:cs="Arial"/>
                <w:bCs/>
                <w:iCs/>
                <w:sz w:val="20"/>
                <w:szCs w:val="20"/>
                <w:lang w:eastAsia="pl-PL"/>
              </w:rPr>
              <w:t xml:space="preserve"> do składowania odpadów w RZZO Promnik i </w:t>
            </w:r>
            <w:r>
              <w:rPr>
                <w:rFonts w:ascii="Arial" w:eastAsia="Times New Roman" w:hAnsi="Arial" w:cs="Arial"/>
                <w:bCs/>
                <w:iCs/>
                <w:sz w:val="20"/>
                <w:szCs w:val="20"/>
                <w:lang w:eastAsia="pl-PL"/>
              </w:rPr>
              <w:t xml:space="preserve">RZZO </w:t>
            </w:r>
            <w:r w:rsidRPr="00270D9E">
              <w:rPr>
                <w:rFonts w:ascii="Arial" w:eastAsia="Times New Roman" w:hAnsi="Arial" w:cs="Arial"/>
                <w:bCs/>
                <w:iCs/>
                <w:sz w:val="20"/>
                <w:szCs w:val="20"/>
                <w:lang w:eastAsia="pl-PL"/>
              </w:rPr>
              <w:t xml:space="preserve">Rzędów. </w:t>
            </w:r>
            <w:r>
              <w:rPr>
                <w:rFonts w:ascii="Arial" w:eastAsia="Times New Roman" w:hAnsi="Arial" w:cs="Arial"/>
                <w:bCs/>
                <w:iCs/>
                <w:sz w:val="20"/>
                <w:szCs w:val="20"/>
                <w:lang w:eastAsia="pl-PL"/>
              </w:rPr>
              <w:br/>
            </w:r>
            <w:r w:rsidRPr="00270D9E">
              <w:rPr>
                <w:rFonts w:ascii="Arial" w:eastAsia="Times New Roman" w:hAnsi="Arial" w:cs="Arial"/>
                <w:bCs/>
                <w:iCs/>
                <w:sz w:val="20"/>
                <w:szCs w:val="20"/>
                <w:lang w:eastAsia="pl-PL"/>
              </w:rPr>
              <w:t xml:space="preserve">Nie przeprowadzono modernizacji instalacji do mbp </w:t>
            </w:r>
            <w:r w:rsidR="00E7415C">
              <w:rPr>
                <w:rFonts w:ascii="Arial" w:eastAsia="Times New Roman" w:hAnsi="Arial" w:cs="Arial"/>
                <w:bCs/>
                <w:iCs/>
                <w:sz w:val="20"/>
                <w:szCs w:val="20"/>
                <w:lang w:eastAsia="pl-PL"/>
              </w:rPr>
              <w:br/>
            </w:r>
            <w:r w:rsidRPr="00270D9E">
              <w:rPr>
                <w:rFonts w:ascii="Arial" w:eastAsia="Times New Roman" w:hAnsi="Arial" w:cs="Arial"/>
                <w:bCs/>
                <w:iCs/>
                <w:sz w:val="20"/>
                <w:szCs w:val="20"/>
                <w:lang w:eastAsia="pl-PL"/>
              </w:rPr>
              <w:t>w RZZO Rzędów oraz instalacji do składowania odpadów w RZZO Janczyce.</w:t>
            </w:r>
          </w:p>
        </w:tc>
      </w:tr>
      <w:tr w:rsidR="003512FE" w:rsidRPr="00FE1410" w14:paraId="2D4DA246" w14:textId="77777777" w:rsidTr="001D1BED">
        <w:trPr>
          <w:cantSplit/>
          <w:trHeight w:val="380"/>
        </w:trPr>
        <w:tc>
          <w:tcPr>
            <w:tcW w:w="388" w:type="pct"/>
            <w:tcBorders>
              <w:top w:val="single" w:sz="4" w:space="0" w:color="auto"/>
              <w:left w:val="single" w:sz="4" w:space="0" w:color="auto"/>
              <w:right w:val="single" w:sz="4" w:space="0" w:color="auto"/>
            </w:tcBorders>
            <w:vAlign w:val="center"/>
          </w:tcPr>
          <w:p w14:paraId="0D14419E" w14:textId="77777777" w:rsidR="003512FE" w:rsidRPr="009674E3" w:rsidRDefault="003512FE" w:rsidP="001D1BED">
            <w:pPr>
              <w:rPr>
                <w:rFonts w:ascii="Arial" w:hAnsi="Arial" w:cs="Arial"/>
                <w:sz w:val="20"/>
                <w:szCs w:val="20"/>
              </w:rPr>
            </w:pPr>
            <w:r w:rsidRPr="009674E3">
              <w:rPr>
                <w:rFonts w:ascii="Arial" w:hAnsi="Arial" w:cs="Arial"/>
                <w:sz w:val="20"/>
                <w:szCs w:val="20"/>
              </w:rPr>
              <w:t>2.</w:t>
            </w:r>
          </w:p>
        </w:tc>
        <w:tc>
          <w:tcPr>
            <w:tcW w:w="1643" w:type="pct"/>
            <w:tcBorders>
              <w:top w:val="single" w:sz="4" w:space="0" w:color="auto"/>
              <w:left w:val="single" w:sz="4" w:space="0" w:color="auto"/>
              <w:right w:val="single" w:sz="4" w:space="0" w:color="auto"/>
            </w:tcBorders>
            <w:vAlign w:val="center"/>
          </w:tcPr>
          <w:p w14:paraId="5D260F55" w14:textId="5B0038E7" w:rsidR="003512FE" w:rsidRPr="00270D9E" w:rsidRDefault="003512FE" w:rsidP="001D1BED">
            <w:pPr>
              <w:spacing w:after="0"/>
              <w:rPr>
                <w:rFonts w:ascii="Arial" w:hAnsi="Arial" w:cs="Arial"/>
                <w:b/>
                <w:sz w:val="20"/>
                <w:szCs w:val="20"/>
              </w:rPr>
            </w:pPr>
            <w:r w:rsidRPr="00270D9E">
              <w:rPr>
                <w:rFonts w:ascii="Arial" w:hAnsi="Arial" w:cs="Arial"/>
                <w:sz w:val="20"/>
                <w:szCs w:val="20"/>
              </w:rPr>
              <w:t>Budowa lub modernizacja instalacji do produkcji paliwa alternatywnego w ramach RZZO</w:t>
            </w:r>
            <w:r w:rsidR="00A10B6C">
              <w:rPr>
                <w:rFonts w:ascii="Arial" w:hAnsi="Arial" w:cs="Arial"/>
                <w:sz w:val="20"/>
                <w:szCs w:val="20"/>
              </w:rPr>
              <w:t>.</w:t>
            </w:r>
          </w:p>
        </w:tc>
        <w:tc>
          <w:tcPr>
            <w:tcW w:w="2969" w:type="pct"/>
            <w:tcBorders>
              <w:top w:val="single" w:sz="4" w:space="0" w:color="auto"/>
              <w:left w:val="single" w:sz="4" w:space="0" w:color="auto"/>
              <w:right w:val="single" w:sz="4" w:space="0" w:color="auto"/>
            </w:tcBorders>
            <w:vAlign w:val="center"/>
          </w:tcPr>
          <w:p w14:paraId="18270DEB" w14:textId="20ED9E81" w:rsidR="003512FE" w:rsidRPr="00270D9E" w:rsidRDefault="003512FE" w:rsidP="001D1BED">
            <w:pPr>
              <w:spacing w:after="0"/>
              <w:rPr>
                <w:rFonts w:ascii="Arial" w:eastAsia="Times New Roman" w:hAnsi="Arial" w:cs="Arial"/>
                <w:b/>
                <w:sz w:val="20"/>
                <w:szCs w:val="20"/>
                <w:lang w:eastAsia="pl-PL"/>
              </w:rPr>
            </w:pPr>
            <w:r w:rsidRPr="00270D9E">
              <w:rPr>
                <w:rFonts w:ascii="Arial" w:eastAsia="Times New Roman" w:hAnsi="Arial" w:cs="Arial"/>
                <w:sz w:val="20"/>
                <w:szCs w:val="20"/>
                <w:lang w:eastAsia="pl-PL"/>
              </w:rPr>
              <w:t xml:space="preserve">W latach 2020-2022 dokonano modernizacji </w:t>
            </w:r>
            <w:r w:rsidRPr="00270D9E">
              <w:rPr>
                <w:rFonts w:ascii="Arial" w:hAnsi="Arial" w:cs="Arial"/>
                <w:sz w:val="20"/>
                <w:szCs w:val="20"/>
              </w:rPr>
              <w:t>instalacji do produkcji paliwa alternatywnego</w:t>
            </w:r>
            <w:r w:rsidRPr="00270D9E">
              <w:t xml:space="preserve"> </w:t>
            </w:r>
            <w:r w:rsidRPr="00270D9E">
              <w:rPr>
                <w:rFonts w:ascii="Arial" w:hAnsi="Arial" w:cs="Arial"/>
                <w:sz w:val="20"/>
                <w:szCs w:val="20"/>
              </w:rPr>
              <w:t>w RZZO Promnik i Końskie.</w:t>
            </w:r>
            <w:r w:rsidRPr="00270D9E">
              <w:rPr>
                <w:rFonts w:ascii="Arial" w:eastAsia="Times New Roman" w:hAnsi="Arial" w:cs="Arial"/>
                <w:sz w:val="20"/>
                <w:szCs w:val="20"/>
                <w:lang w:eastAsia="pl-PL"/>
              </w:rPr>
              <w:t xml:space="preserve"> Nie wybudowano żadnej nowej instalacji tego typu.</w:t>
            </w:r>
          </w:p>
        </w:tc>
      </w:tr>
      <w:bookmarkEnd w:id="39"/>
    </w:tbl>
    <w:p w14:paraId="16573039" w14:textId="77777777" w:rsidR="003512FE" w:rsidRPr="00FE1410" w:rsidRDefault="003512FE" w:rsidP="003512FE">
      <w:pPr>
        <w:spacing w:after="0" w:line="360" w:lineRule="auto"/>
        <w:ind w:firstLine="708"/>
        <w:jc w:val="both"/>
        <w:rPr>
          <w:rFonts w:ascii="Arial" w:hAnsi="Arial" w:cs="Arial"/>
          <w:bCs/>
          <w:iCs/>
          <w:sz w:val="24"/>
          <w:szCs w:val="24"/>
        </w:rPr>
      </w:pPr>
    </w:p>
    <w:p w14:paraId="29E1B78D" w14:textId="699AA3C8" w:rsidR="003512FE" w:rsidRPr="00FE1410" w:rsidRDefault="00A10B6C" w:rsidP="003512FE">
      <w:pPr>
        <w:spacing w:after="0" w:line="360" w:lineRule="auto"/>
        <w:ind w:firstLine="708"/>
        <w:jc w:val="both"/>
        <w:rPr>
          <w:rFonts w:ascii="Arial" w:hAnsi="Arial" w:cs="Arial"/>
          <w:bCs/>
          <w:iCs/>
          <w:sz w:val="24"/>
          <w:szCs w:val="24"/>
        </w:rPr>
      </w:pPr>
      <w:r>
        <w:rPr>
          <w:rFonts w:ascii="Arial" w:hAnsi="Arial" w:cs="Arial"/>
          <w:bCs/>
          <w:iCs/>
          <w:sz w:val="24"/>
          <w:szCs w:val="24"/>
        </w:rPr>
        <w:t>Województwo ś</w:t>
      </w:r>
      <w:r w:rsidR="003512FE" w:rsidRPr="00FE1410">
        <w:rPr>
          <w:rFonts w:ascii="Arial" w:hAnsi="Arial" w:cs="Arial"/>
          <w:bCs/>
          <w:iCs/>
          <w:sz w:val="24"/>
          <w:szCs w:val="24"/>
        </w:rPr>
        <w:t xml:space="preserve">więtokrzyskie do </w:t>
      </w:r>
      <w:r w:rsidR="003512FE">
        <w:rPr>
          <w:rFonts w:ascii="Arial" w:hAnsi="Arial" w:cs="Arial"/>
          <w:bCs/>
          <w:iCs/>
          <w:sz w:val="24"/>
          <w:szCs w:val="24"/>
        </w:rPr>
        <w:t xml:space="preserve">dnia </w:t>
      </w:r>
      <w:r w:rsidR="003512FE" w:rsidRPr="00FE1410">
        <w:rPr>
          <w:rFonts w:ascii="Arial" w:hAnsi="Arial" w:cs="Arial"/>
          <w:bCs/>
          <w:iCs/>
          <w:sz w:val="24"/>
          <w:szCs w:val="24"/>
        </w:rPr>
        <w:t>5</w:t>
      </w:r>
      <w:r w:rsidR="003512FE">
        <w:rPr>
          <w:rFonts w:ascii="Arial" w:hAnsi="Arial" w:cs="Arial"/>
          <w:bCs/>
          <w:iCs/>
          <w:sz w:val="24"/>
          <w:szCs w:val="24"/>
        </w:rPr>
        <w:t xml:space="preserve"> września </w:t>
      </w:r>
      <w:r w:rsidR="003512FE" w:rsidRPr="00FE1410">
        <w:rPr>
          <w:rFonts w:ascii="Arial" w:hAnsi="Arial" w:cs="Arial"/>
          <w:bCs/>
          <w:iCs/>
          <w:sz w:val="24"/>
          <w:szCs w:val="24"/>
        </w:rPr>
        <w:t xml:space="preserve">2019 r. podzielone było na 6 regionów gospodarki odpadami komunalnymi. W ramach wyznaczonych regionów </w:t>
      </w:r>
      <w:r w:rsidR="003512FE">
        <w:rPr>
          <w:rFonts w:ascii="Arial" w:hAnsi="Arial" w:cs="Arial"/>
          <w:bCs/>
          <w:iCs/>
          <w:sz w:val="24"/>
          <w:szCs w:val="24"/>
        </w:rPr>
        <w:br/>
      </w:r>
      <w:r w:rsidR="003512FE" w:rsidRPr="00FE1410">
        <w:rPr>
          <w:rFonts w:ascii="Arial" w:hAnsi="Arial" w:cs="Arial"/>
          <w:bCs/>
          <w:iCs/>
          <w:sz w:val="24"/>
          <w:szCs w:val="24"/>
        </w:rPr>
        <w:t>funkcjonowało po jednym regionalnym zakładzie zagospodarowania odpadów (RZZO), w którym działały regionalne instalacje do przetwarzania odpadów komunalnych zapewniające:</w:t>
      </w:r>
    </w:p>
    <w:p w14:paraId="534B6294" w14:textId="5A462567" w:rsidR="003512FE" w:rsidRPr="00FE1410" w:rsidRDefault="008C0255" w:rsidP="003512FE">
      <w:pPr>
        <w:spacing w:after="0" w:line="360" w:lineRule="auto"/>
        <w:ind w:firstLine="567"/>
        <w:jc w:val="both"/>
        <w:rPr>
          <w:rFonts w:ascii="Arial" w:hAnsi="Arial" w:cs="Arial"/>
          <w:b/>
          <w:bCs/>
          <w:iCs/>
          <w:sz w:val="24"/>
          <w:szCs w:val="24"/>
        </w:rPr>
      </w:pPr>
      <w:r>
        <w:rPr>
          <w:rFonts w:ascii="Arial" w:hAnsi="Arial" w:cs="Arial"/>
          <w:bCs/>
          <w:iCs/>
          <w:sz w:val="24"/>
          <w:szCs w:val="24"/>
        </w:rPr>
        <w:t>a) mechaniczno-</w:t>
      </w:r>
      <w:r w:rsidR="003512FE" w:rsidRPr="00FE1410">
        <w:rPr>
          <w:rFonts w:ascii="Arial" w:hAnsi="Arial" w:cs="Arial"/>
          <w:bCs/>
          <w:iCs/>
          <w:sz w:val="24"/>
          <w:szCs w:val="24"/>
        </w:rPr>
        <w:t xml:space="preserve">biologiczne przetwarzanie zmieszanych odpadów komunalnych i wydzielanie ze zmieszanych odpadów komunalnych frakcji nadających się w całości lub w części do odzysku </w:t>
      </w:r>
      <w:r w:rsidR="003512FE" w:rsidRPr="009674E3">
        <w:rPr>
          <w:rFonts w:ascii="Arial" w:hAnsi="Arial" w:cs="Arial"/>
          <w:bCs/>
          <w:iCs/>
          <w:sz w:val="24"/>
          <w:szCs w:val="24"/>
        </w:rPr>
        <w:t>(RIPOK A),</w:t>
      </w:r>
    </w:p>
    <w:p w14:paraId="0E11B71D" w14:textId="77777777" w:rsidR="003512FE" w:rsidRPr="00FE1410" w:rsidRDefault="003512FE" w:rsidP="003512FE">
      <w:pPr>
        <w:spacing w:after="0" w:line="360" w:lineRule="auto"/>
        <w:ind w:firstLine="567"/>
        <w:jc w:val="both"/>
        <w:rPr>
          <w:rFonts w:ascii="Arial" w:hAnsi="Arial" w:cs="Arial"/>
          <w:b/>
          <w:bCs/>
          <w:iCs/>
          <w:sz w:val="24"/>
          <w:szCs w:val="24"/>
        </w:rPr>
      </w:pPr>
      <w:r w:rsidRPr="00FE1410">
        <w:rPr>
          <w:rFonts w:ascii="Arial" w:hAnsi="Arial" w:cs="Arial"/>
          <w:bCs/>
          <w:iCs/>
          <w:sz w:val="24"/>
          <w:szCs w:val="24"/>
        </w:rPr>
        <w:t>b) przetwarzanie selektywnie zebranych odpadów zielonych i innych bioodpadów oraz wytwarzanie z nich produktu o właściwościach nawozowych lub środków wspomagających uprawę roślin, speł</w:t>
      </w:r>
      <w:r>
        <w:rPr>
          <w:rFonts w:ascii="Arial" w:hAnsi="Arial" w:cs="Arial"/>
          <w:bCs/>
          <w:iCs/>
          <w:sz w:val="24"/>
          <w:szCs w:val="24"/>
        </w:rPr>
        <w:t xml:space="preserve">niających wymagania określone </w:t>
      </w:r>
      <w:r w:rsidRPr="00FE1410">
        <w:rPr>
          <w:rFonts w:ascii="Arial" w:hAnsi="Arial" w:cs="Arial"/>
          <w:bCs/>
          <w:iCs/>
          <w:sz w:val="24"/>
          <w:szCs w:val="24"/>
        </w:rPr>
        <w:t xml:space="preserve">w przepisach odrębnych, lub materiału po procesie kompostowania lub fermentacji dopuszczonego do odzysku w procesie odzysku R10, spełniającego wymagania określone </w:t>
      </w:r>
      <w:r>
        <w:rPr>
          <w:rFonts w:ascii="Arial" w:hAnsi="Arial" w:cs="Arial"/>
          <w:bCs/>
          <w:iCs/>
          <w:sz w:val="24"/>
          <w:szCs w:val="24"/>
        </w:rPr>
        <w:br/>
      </w:r>
      <w:r w:rsidRPr="00FE1410">
        <w:rPr>
          <w:rFonts w:ascii="Arial" w:hAnsi="Arial" w:cs="Arial"/>
          <w:bCs/>
          <w:iCs/>
          <w:sz w:val="24"/>
          <w:szCs w:val="24"/>
        </w:rPr>
        <w:t xml:space="preserve">w przepisach wydanych na podstawie art. 30 ust. 4 ustawy o odpadach </w:t>
      </w:r>
      <w:r w:rsidRPr="009674E3">
        <w:rPr>
          <w:rFonts w:ascii="Arial" w:hAnsi="Arial" w:cs="Arial"/>
          <w:bCs/>
          <w:iCs/>
          <w:sz w:val="24"/>
          <w:szCs w:val="24"/>
        </w:rPr>
        <w:t>(RIPOK B),</w:t>
      </w:r>
    </w:p>
    <w:p w14:paraId="58AA83DD" w14:textId="6C1E8D14" w:rsidR="003512FE" w:rsidRPr="00FE1410" w:rsidRDefault="003512FE" w:rsidP="003512FE">
      <w:pPr>
        <w:spacing w:after="0" w:line="360" w:lineRule="auto"/>
        <w:ind w:firstLine="567"/>
        <w:jc w:val="both"/>
        <w:rPr>
          <w:rFonts w:ascii="Arial" w:hAnsi="Arial" w:cs="Arial"/>
          <w:b/>
          <w:bCs/>
          <w:iCs/>
          <w:sz w:val="24"/>
          <w:szCs w:val="24"/>
        </w:rPr>
      </w:pPr>
      <w:r w:rsidRPr="00FE1410">
        <w:rPr>
          <w:rFonts w:ascii="Arial" w:hAnsi="Arial" w:cs="Arial"/>
          <w:bCs/>
          <w:iCs/>
          <w:sz w:val="24"/>
          <w:szCs w:val="24"/>
        </w:rPr>
        <w:t>c) składowanie odpadów powsta</w:t>
      </w:r>
      <w:r w:rsidR="008C0255">
        <w:rPr>
          <w:rFonts w:ascii="Arial" w:hAnsi="Arial" w:cs="Arial"/>
          <w:bCs/>
          <w:iCs/>
          <w:sz w:val="24"/>
          <w:szCs w:val="24"/>
        </w:rPr>
        <w:t>jących w procesie mechaniczno-</w:t>
      </w:r>
      <w:r w:rsidRPr="00FE1410">
        <w:rPr>
          <w:rFonts w:ascii="Arial" w:hAnsi="Arial" w:cs="Arial"/>
          <w:bCs/>
          <w:iCs/>
          <w:sz w:val="24"/>
          <w:szCs w:val="24"/>
        </w:rPr>
        <w:t xml:space="preserve">biologicznego przetwarzania zmieszanych odpadów komunalnych oraz pozostałości z sortowania odpadów komunalnych o pojemności pozwalającej na przyjmowanie przez okres nie krótszy niż 15 lat odpadów w ilości nie mniejszej niż powstająca w instalacji do mechaniczno-biologicznego przetwarzania zmieszanych odpadów </w:t>
      </w:r>
      <w:r w:rsidRPr="009674E3">
        <w:rPr>
          <w:rFonts w:ascii="Arial" w:hAnsi="Arial" w:cs="Arial"/>
          <w:bCs/>
          <w:iCs/>
          <w:sz w:val="24"/>
          <w:szCs w:val="24"/>
        </w:rPr>
        <w:t>komunalnych (RIPOK C).</w:t>
      </w:r>
    </w:p>
    <w:p w14:paraId="20919532" w14:textId="77777777" w:rsidR="003512FE" w:rsidRPr="00FE1410" w:rsidRDefault="003512FE" w:rsidP="003512FE">
      <w:pPr>
        <w:spacing w:after="0" w:line="360" w:lineRule="auto"/>
        <w:ind w:firstLine="567"/>
        <w:jc w:val="both"/>
        <w:rPr>
          <w:rFonts w:ascii="Arial" w:hAnsi="Arial" w:cs="Arial"/>
          <w:bCs/>
          <w:iCs/>
          <w:sz w:val="24"/>
          <w:szCs w:val="24"/>
        </w:rPr>
      </w:pPr>
      <w:r w:rsidRPr="00CD6563">
        <w:rPr>
          <w:rFonts w:ascii="Arial" w:hAnsi="Arial" w:cs="Arial"/>
          <w:bCs/>
          <w:iCs/>
          <w:sz w:val="24"/>
          <w:szCs w:val="24"/>
        </w:rPr>
        <w:t xml:space="preserve">W wyniku zmiany przepisów prawa </w:t>
      </w:r>
      <w:r w:rsidRPr="00FE1410">
        <w:rPr>
          <w:rFonts w:ascii="Arial" w:hAnsi="Arial" w:cs="Arial"/>
          <w:bCs/>
          <w:iCs/>
          <w:sz w:val="24"/>
          <w:szCs w:val="24"/>
        </w:rPr>
        <w:t xml:space="preserve">wprowadzonych ustawą z dnia 19 lipca </w:t>
      </w:r>
      <w:r>
        <w:rPr>
          <w:rFonts w:ascii="Arial" w:hAnsi="Arial" w:cs="Arial"/>
          <w:bCs/>
          <w:iCs/>
          <w:sz w:val="24"/>
          <w:szCs w:val="24"/>
        </w:rPr>
        <w:br/>
      </w:r>
      <w:r w:rsidRPr="00FE1410">
        <w:rPr>
          <w:rFonts w:ascii="Arial" w:hAnsi="Arial" w:cs="Arial"/>
          <w:bCs/>
          <w:iCs/>
          <w:sz w:val="24"/>
          <w:szCs w:val="24"/>
        </w:rPr>
        <w:t xml:space="preserve">2019 r. o zmianie ustawy o utrzymaniu czystości i porządku w gminach oraz niektórych </w:t>
      </w:r>
      <w:r w:rsidRPr="00FE1410">
        <w:rPr>
          <w:rFonts w:ascii="Arial" w:hAnsi="Arial" w:cs="Arial"/>
          <w:bCs/>
          <w:iCs/>
          <w:sz w:val="24"/>
          <w:szCs w:val="24"/>
        </w:rPr>
        <w:lastRenderedPageBreak/>
        <w:t>innych ustaw</w:t>
      </w:r>
      <w:r>
        <w:rPr>
          <w:rFonts w:ascii="Arial" w:hAnsi="Arial" w:cs="Arial"/>
          <w:bCs/>
          <w:iCs/>
          <w:sz w:val="24"/>
          <w:szCs w:val="24"/>
        </w:rPr>
        <w:t>,</w:t>
      </w:r>
      <w:r w:rsidRPr="00FE1410">
        <w:rPr>
          <w:rFonts w:ascii="Arial" w:hAnsi="Arial" w:cs="Arial"/>
          <w:bCs/>
          <w:iCs/>
          <w:sz w:val="24"/>
          <w:szCs w:val="24"/>
        </w:rPr>
        <w:t xml:space="preserve"> </w:t>
      </w:r>
      <w:r w:rsidRPr="00CD6563">
        <w:rPr>
          <w:rFonts w:ascii="Arial" w:hAnsi="Arial" w:cs="Arial"/>
          <w:bCs/>
          <w:iCs/>
          <w:sz w:val="24"/>
          <w:szCs w:val="24"/>
        </w:rPr>
        <w:t xml:space="preserve">z dniem 6 września 2019 r., regiony gospodarki odpadami komunalnymi przestały obowiązywać, </w:t>
      </w:r>
      <w:r>
        <w:rPr>
          <w:rFonts w:ascii="Arial" w:hAnsi="Arial" w:cs="Arial"/>
          <w:bCs/>
          <w:iCs/>
          <w:sz w:val="24"/>
          <w:szCs w:val="24"/>
        </w:rPr>
        <w:t xml:space="preserve">a </w:t>
      </w:r>
      <w:r w:rsidRPr="00FE1410">
        <w:rPr>
          <w:rFonts w:ascii="Arial" w:hAnsi="Arial" w:cs="Arial"/>
          <w:bCs/>
          <w:iCs/>
          <w:sz w:val="24"/>
          <w:szCs w:val="24"/>
        </w:rPr>
        <w:t>regionalne instalacje do przetwarzania odpadów komunalnych zapewniające:</w:t>
      </w:r>
    </w:p>
    <w:p w14:paraId="1ADA1B02" w14:textId="39170534" w:rsidR="002D76FB" w:rsidRDefault="003512FE" w:rsidP="002D76FB">
      <w:pPr>
        <w:pStyle w:val="Akapitzlist"/>
        <w:numPr>
          <w:ilvl w:val="0"/>
          <w:numId w:val="5"/>
        </w:numPr>
        <w:spacing w:line="360" w:lineRule="auto"/>
        <w:ind w:left="426"/>
        <w:jc w:val="both"/>
        <w:rPr>
          <w:rFonts w:ascii="Arial" w:hAnsi="Arial" w:cs="Arial"/>
          <w:bCs/>
          <w:iCs/>
        </w:rPr>
      </w:pPr>
      <w:r w:rsidRPr="00FE1410">
        <w:rPr>
          <w:rFonts w:ascii="Arial" w:hAnsi="Arial" w:cs="Arial"/>
          <w:bCs/>
          <w:iCs/>
        </w:rPr>
        <w:t xml:space="preserve">mechaniczno-biologiczne przetwarzanie zmieszanych odpadów komunalnych </w:t>
      </w:r>
      <w:r w:rsidR="002A638A">
        <w:rPr>
          <w:rFonts w:ascii="Arial" w:hAnsi="Arial" w:cs="Arial"/>
          <w:bCs/>
          <w:iCs/>
        </w:rPr>
        <w:br/>
      </w:r>
      <w:r w:rsidRPr="00FE1410">
        <w:rPr>
          <w:rFonts w:ascii="Arial" w:hAnsi="Arial" w:cs="Arial"/>
          <w:bCs/>
          <w:iCs/>
        </w:rPr>
        <w:t xml:space="preserve">i wydzielanie ze zmieszanych odpadów komunalnych frakcji nadających się </w:t>
      </w:r>
      <w:r w:rsidR="002A638A">
        <w:rPr>
          <w:rFonts w:ascii="Arial" w:hAnsi="Arial" w:cs="Arial"/>
          <w:bCs/>
          <w:iCs/>
        </w:rPr>
        <w:br/>
      </w:r>
      <w:r w:rsidRPr="00FE1410">
        <w:rPr>
          <w:rFonts w:ascii="Arial" w:hAnsi="Arial" w:cs="Arial"/>
          <w:bCs/>
          <w:iCs/>
        </w:rPr>
        <w:t>w całości lub w części do odzysku lub</w:t>
      </w:r>
    </w:p>
    <w:p w14:paraId="2BF00E25" w14:textId="432F5F67" w:rsidR="003512FE" w:rsidRPr="002D76FB" w:rsidRDefault="003512FE" w:rsidP="002D76FB">
      <w:pPr>
        <w:pStyle w:val="Akapitzlist"/>
        <w:numPr>
          <w:ilvl w:val="0"/>
          <w:numId w:val="5"/>
        </w:numPr>
        <w:spacing w:line="360" w:lineRule="auto"/>
        <w:ind w:left="426"/>
        <w:jc w:val="both"/>
        <w:rPr>
          <w:rFonts w:ascii="Arial" w:hAnsi="Arial" w:cs="Arial"/>
          <w:bCs/>
          <w:iCs/>
        </w:rPr>
      </w:pPr>
      <w:r w:rsidRPr="002D76FB">
        <w:rPr>
          <w:rFonts w:ascii="Arial" w:hAnsi="Arial" w:cs="Arial"/>
          <w:bCs/>
          <w:iCs/>
        </w:rPr>
        <w:t xml:space="preserve">składowanie odpadów powstających w procesie mechaniczno-biologicznego przetwarzania zmieszanych odpadów komunalnych oraz pozostałości </w:t>
      </w:r>
      <w:r w:rsidR="002A638A">
        <w:rPr>
          <w:rFonts w:ascii="Arial" w:hAnsi="Arial" w:cs="Arial"/>
          <w:bCs/>
          <w:iCs/>
        </w:rPr>
        <w:br/>
      </w:r>
      <w:r w:rsidRPr="002D76FB">
        <w:rPr>
          <w:rFonts w:ascii="Arial" w:hAnsi="Arial" w:cs="Arial"/>
          <w:bCs/>
          <w:iCs/>
        </w:rPr>
        <w:t xml:space="preserve">z sortowania odpadów komunalnych </w:t>
      </w:r>
    </w:p>
    <w:p w14:paraId="335B67A6" w14:textId="77777777" w:rsidR="003512FE" w:rsidRPr="00FE1410" w:rsidRDefault="003512FE" w:rsidP="002D76FB">
      <w:pPr>
        <w:spacing w:after="0" w:line="360" w:lineRule="auto"/>
        <w:jc w:val="both"/>
        <w:rPr>
          <w:rFonts w:ascii="Arial" w:hAnsi="Arial" w:cs="Arial"/>
          <w:bCs/>
          <w:iCs/>
          <w:sz w:val="24"/>
          <w:szCs w:val="24"/>
        </w:rPr>
      </w:pPr>
      <w:r w:rsidRPr="00FE1410">
        <w:rPr>
          <w:rFonts w:ascii="Arial" w:hAnsi="Arial" w:cs="Arial"/>
          <w:bCs/>
          <w:iCs/>
          <w:sz w:val="24"/>
          <w:szCs w:val="24"/>
        </w:rPr>
        <w:t>– stały się instalacjami komunalnymi.</w:t>
      </w:r>
    </w:p>
    <w:p w14:paraId="54A42CB6" w14:textId="0780DFE0" w:rsidR="003512FE" w:rsidRDefault="003512FE" w:rsidP="003512FE">
      <w:pPr>
        <w:spacing w:after="0" w:line="360" w:lineRule="auto"/>
        <w:ind w:firstLine="567"/>
        <w:jc w:val="both"/>
        <w:rPr>
          <w:rFonts w:ascii="Arial" w:hAnsi="Arial" w:cs="Arial"/>
          <w:bCs/>
          <w:iCs/>
          <w:sz w:val="24"/>
          <w:szCs w:val="24"/>
        </w:rPr>
      </w:pPr>
      <w:r w:rsidRPr="00FE1410">
        <w:rPr>
          <w:rFonts w:ascii="Arial" w:hAnsi="Arial" w:cs="Arial"/>
          <w:bCs/>
          <w:iCs/>
          <w:sz w:val="24"/>
          <w:szCs w:val="24"/>
        </w:rPr>
        <w:t xml:space="preserve">Zgodnie z art. 17 ust. 3 ww. ustawy z dniem wejścia </w:t>
      </w:r>
      <w:r>
        <w:rPr>
          <w:rFonts w:ascii="Arial" w:hAnsi="Arial" w:cs="Arial"/>
          <w:bCs/>
          <w:iCs/>
          <w:sz w:val="24"/>
          <w:szCs w:val="24"/>
        </w:rPr>
        <w:t xml:space="preserve">w życie niniejszej ustawy (6 września </w:t>
      </w:r>
      <w:r w:rsidRPr="00FE1410">
        <w:rPr>
          <w:rFonts w:ascii="Arial" w:hAnsi="Arial" w:cs="Arial"/>
          <w:bCs/>
          <w:iCs/>
          <w:sz w:val="24"/>
          <w:szCs w:val="24"/>
        </w:rPr>
        <w:t>2019 r.) straciły moc uchwały w sprawie wykonania wojewódzkiego planu gospodarki odpadami. Regionalne instalacje do przetwarzania odpadó</w:t>
      </w:r>
      <w:r w:rsidR="00575BDA">
        <w:rPr>
          <w:rFonts w:ascii="Arial" w:hAnsi="Arial" w:cs="Arial"/>
          <w:bCs/>
          <w:iCs/>
          <w:sz w:val="24"/>
          <w:szCs w:val="24"/>
        </w:rPr>
        <w:t>w komunalnych (instalacje do mbp</w:t>
      </w:r>
      <w:r w:rsidRPr="00FE1410">
        <w:rPr>
          <w:rFonts w:ascii="Arial" w:hAnsi="Arial" w:cs="Arial"/>
          <w:bCs/>
          <w:iCs/>
          <w:sz w:val="24"/>
          <w:szCs w:val="24"/>
        </w:rPr>
        <w:t xml:space="preserve"> oraz składowiska odpadów) wskazane w uchwale XXV/357/16 Sejmiku Województwa Świętokrzyskiego z dnia 27 lipca 2016 r. w sprawie wykonania „Planu gospodarki odpadami dla województwa świętokrzyskiego” 2016-2022, w myśl art.17 ust. 4 oraz art. 6 ust. 5 pkt 17 ww. ustawy</w:t>
      </w:r>
      <w:r>
        <w:rPr>
          <w:rFonts w:ascii="Arial" w:hAnsi="Arial" w:cs="Arial"/>
          <w:bCs/>
          <w:iCs/>
          <w:sz w:val="24"/>
          <w:szCs w:val="24"/>
        </w:rPr>
        <w:t>,</w:t>
      </w:r>
      <w:r w:rsidRPr="00FE1410">
        <w:rPr>
          <w:rFonts w:ascii="Arial" w:hAnsi="Arial" w:cs="Arial"/>
          <w:bCs/>
          <w:iCs/>
          <w:sz w:val="24"/>
          <w:szCs w:val="24"/>
        </w:rPr>
        <w:t xml:space="preserve"> zostały wpisane z urzędu na listę funkcjonujących instalacji spełniających wymag</w:t>
      </w:r>
      <w:r>
        <w:rPr>
          <w:rFonts w:ascii="Arial" w:hAnsi="Arial" w:cs="Arial"/>
          <w:bCs/>
          <w:iCs/>
          <w:sz w:val="24"/>
          <w:szCs w:val="24"/>
        </w:rPr>
        <w:t>ania dla instalacji komunalnych. Lista ta została zamieszczona</w:t>
      </w:r>
      <w:r w:rsidRPr="00FE1410">
        <w:rPr>
          <w:rFonts w:ascii="Arial" w:hAnsi="Arial" w:cs="Arial"/>
          <w:bCs/>
          <w:iCs/>
          <w:sz w:val="24"/>
          <w:szCs w:val="24"/>
        </w:rPr>
        <w:t xml:space="preserve"> w Biuletynie Informacji Publicznej Urzędu Marszałkowskiego Województwa Świętokrzyskiego.</w:t>
      </w:r>
    </w:p>
    <w:p w14:paraId="0A10B6FE" w14:textId="77777777" w:rsidR="008C0255" w:rsidRPr="001671FD" w:rsidRDefault="003512FE" w:rsidP="008C0255">
      <w:pPr>
        <w:spacing w:line="360" w:lineRule="auto"/>
        <w:ind w:firstLine="567"/>
        <w:jc w:val="both"/>
        <w:rPr>
          <w:rFonts w:ascii="Arial" w:hAnsi="Arial" w:cs="Arial"/>
          <w:bCs/>
          <w:iCs/>
          <w:sz w:val="24"/>
          <w:szCs w:val="24"/>
        </w:rPr>
      </w:pPr>
      <w:r w:rsidRPr="001671FD">
        <w:rPr>
          <w:rFonts w:ascii="Arial" w:hAnsi="Arial" w:cs="Arial"/>
          <w:bCs/>
          <w:iCs/>
          <w:sz w:val="24"/>
          <w:szCs w:val="24"/>
        </w:rPr>
        <w:t>Do dnia 5 września 2019 r. w województwie funkcjonowało 21 instalacji RIPOK - 6 regionalnych instalacji do mechaniczno-biologicznego przetwarzania niesegregowanych (zmieszanych) odpadów komunalnych, 7 regionalnych instalacji do przetwarzania selektywnie zebranych odpadów zielonych i innych bioodpadów oraz 8 regionalnych instalacji do składowania odpadów powstających w procesie mechaniczno-biologicznego przetwarzania niesegregowanych (zmieszanych) odpadów komunalnych oraz pozostałości z sortowania odpadów, w tym 18 w ramach RZZO.</w:t>
      </w:r>
      <w:r w:rsidR="008C0255" w:rsidRPr="001671FD">
        <w:rPr>
          <w:rFonts w:ascii="Arial" w:hAnsi="Arial" w:cs="Arial"/>
          <w:bCs/>
          <w:iCs/>
          <w:sz w:val="24"/>
          <w:szCs w:val="24"/>
        </w:rPr>
        <w:t xml:space="preserve"> </w:t>
      </w:r>
    </w:p>
    <w:p w14:paraId="6B84CEE1" w14:textId="0AEDEE7E" w:rsidR="003512FE" w:rsidRPr="009245A3" w:rsidRDefault="009245A3" w:rsidP="009245A3">
      <w:pPr>
        <w:pStyle w:val="Legenda"/>
        <w:spacing w:line="360" w:lineRule="auto"/>
        <w:jc w:val="both"/>
        <w:rPr>
          <w:rFonts w:ascii="Arial" w:hAnsi="Arial" w:cs="Arial"/>
          <w:b/>
          <w:i w:val="0"/>
          <w:color w:val="auto"/>
          <w:sz w:val="24"/>
          <w:szCs w:val="24"/>
        </w:rPr>
      </w:pPr>
      <w:bookmarkStart w:id="40" w:name="_Toc152324670"/>
      <w:r w:rsidRPr="009245A3">
        <w:rPr>
          <w:rFonts w:ascii="Arial" w:hAnsi="Arial" w:cs="Arial"/>
          <w:b/>
          <w:color w:val="auto"/>
          <w:sz w:val="24"/>
          <w:szCs w:val="24"/>
        </w:rPr>
        <w:t xml:space="preserve">Tabela </w:t>
      </w:r>
      <w:r w:rsidRPr="009245A3">
        <w:rPr>
          <w:rFonts w:ascii="Arial" w:hAnsi="Arial" w:cs="Arial"/>
          <w:b/>
          <w:color w:val="auto"/>
          <w:sz w:val="24"/>
          <w:szCs w:val="24"/>
        </w:rPr>
        <w:fldChar w:fldCharType="begin"/>
      </w:r>
      <w:r w:rsidRPr="009245A3">
        <w:rPr>
          <w:rFonts w:ascii="Arial" w:hAnsi="Arial" w:cs="Arial"/>
          <w:b/>
          <w:color w:val="auto"/>
          <w:sz w:val="24"/>
          <w:szCs w:val="24"/>
        </w:rPr>
        <w:instrText xml:space="preserve"> SEQ Tabela \* ARABIC </w:instrText>
      </w:r>
      <w:r w:rsidRPr="009245A3">
        <w:rPr>
          <w:rFonts w:ascii="Arial" w:hAnsi="Arial" w:cs="Arial"/>
          <w:b/>
          <w:color w:val="auto"/>
          <w:sz w:val="24"/>
          <w:szCs w:val="24"/>
        </w:rPr>
        <w:fldChar w:fldCharType="separate"/>
      </w:r>
      <w:r w:rsidR="00650CB7">
        <w:rPr>
          <w:rFonts w:ascii="Arial" w:hAnsi="Arial" w:cs="Arial"/>
          <w:b/>
          <w:noProof/>
          <w:color w:val="auto"/>
          <w:sz w:val="24"/>
          <w:szCs w:val="24"/>
        </w:rPr>
        <w:t>10</w:t>
      </w:r>
      <w:r w:rsidRPr="009245A3">
        <w:rPr>
          <w:rFonts w:ascii="Arial" w:hAnsi="Arial" w:cs="Arial"/>
          <w:b/>
          <w:color w:val="auto"/>
          <w:sz w:val="24"/>
          <w:szCs w:val="24"/>
        </w:rPr>
        <w:fldChar w:fldCharType="end"/>
      </w:r>
      <w:r w:rsidRPr="009245A3">
        <w:rPr>
          <w:rFonts w:ascii="Arial" w:hAnsi="Arial" w:cs="Arial"/>
          <w:b/>
          <w:color w:val="auto"/>
          <w:sz w:val="24"/>
          <w:szCs w:val="24"/>
        </w:rPr>
        <w:t>. Sieć instalacji RIPOK funkcjonujących wg stanu na 5.09.2019 r.</w:t>
      </w:r>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2"/>
        <w:gridCol w:w="4089"/>
        <w:gridCol w:w="4531"/>
      </w:tblGrid>
      <w:tr w:rsidR="003512FE" w:rsidRPr="00FE1410" w14:paraId="13B7F25A" w14:textId="77777777" w:rsidTr="003512FE">
        <w:trPr>
          <w:trHeight w:hRule="exact" w:val="422"/>
          <w:tblHeader/>
        </w:trPr>
        <w:tc>
          <w:tcPr>
            <w:tcW w:w="244" w:type="pct"/>
            <w:shd w:val="clear" w:color="auto" w:fill="D9D9D9" w:themeFill="background1" w:themeFillShade="D9"/>
            <w:vAlign w:val="center"/>
          </w:tcPr>
          <w:p w14:paraId="610181CD" w14:textId="77777777" w:rsidR="003512FE" w:rsidRPr="00FE1410" w:rsidRDefault="003512FE" w:rsidP="003512FE">
            <w:pPr>
              <w:spacing w:after="0" w:line="240" w:lineRule="auto"/>
              <w:jc w:val="center"/>
              <w:rPr>
                <w:rFonts w:ascii="Arial" w:eastAsia="Times New Roman" w:hAnsi="Arial" w:cs="Arial"/>
                <w:b/>
                <w:bCs/>
                <w:sz w:val="18"/>
                <w:szCs w:val="18"/>
              </w:rPr>
            </w:pPr>
            <w:r w:rsidRPr="00FE1410">
              <w:rPr>
                <w:rFonts w:ascii="Arial" w:eastAsia="Times New Roman" w:hAnsi="Arial" w:cs="Arial"/>
                <w:b/>
                <w:bCs/>
                <w:sz w:val="18"/>
                <w:szCs w:val="18"/>
              </w:rPr>
              <w:t>Lp.</w:t>
            </w:r>
          </w:p>
        </w:tc>
        <w:tc>
          <w:tcPr>
            <w:tcW w:w="2256" w:type="pct"/>
            <w:shd w:val="clear" w:color="auto" w:fill="D9D9D9" w:themeFill="background1" w:themeFillShade="D9"/>
          </w:tcPr>
          <w:p w14:paraId="11DD7D40" w14:textId="77777777" w:rsidR="003512FE" w:rsidRPr="00FE1410" w:rsidRDefault="003512FE" w:rsidP="003512FE">
            <w:pPr>
              <w:spacing w:after="0" w:line="240" w:lineRule="auto"/>
              <w:jc w:val="center"/>
              <w:rPr>
                <w:rFonts w:ascii="Arial" w:eastAsia="Times New Roman" w:hAnsi="Arial" w:cs="Arial"/>
                <w:b/>
                <w:sz w:val="18"/>
                <w:szCs w:val="18"/>
              </w:rPr>
            </w:pPr>
            <w:r w:rsidRPr="00FE1410">
              <w:rPr>
                <w:rFonts w:ascii="Arial" w:eastAsia="Times New Roman" w:hAnsi="Arial" w:cs="Arial"/>
                <w:b/>
                <w:sz w:val="18"/>
                <w:szCs w:val="18"/>
              </w:rPr>
              <w:t>Region</w:t>
            </w:r>
          </w:p>
        </w:tc>
        <w:tc>
          <w:tcPr>
            <w:tcW w:w="2500" w:type="pct"/>
            <w:shd w:val="clear" w:color="auto" w:fill="D9D9D9" w:themeFill="background1" w:themeFillShade="D9"/>
          </w:tcPr>
          <w:p w14:paraId="791AC9AD" w14:textId="77777777" w:rsidR="003512FE" w:rsidRPr="00FE1410" w:rsidRDefault="003512FE" w:rsidP="003512FE">
            <w:pPr>
              <w:spacing w:after="160" w:line="259" w:lineRule="auto"/>
              <w:jc w:val="center"/>
              <w:rPr>
                <w:rFonts w:ascii="Arial" w:eastAsia="Times New Roman" w:hAnsi="Arial" w:cs="Arial"/>
                <w:b/>
                <w:bCs/>
                <w:sz w:val="18"/>
                <w:szCs w:val="18"/>
              </w:rPr>
            </w:pPr>
            <w:r w:rsidRPr="00FE1410">
              <w:rPr>
                <w:rFonts w:ascii="Arial" w:eastAsia="Times New Roman" w:hAnsi="Arial" w:cs="Arial"/>
                <w:b/>
                <w:sz w:val="18"/>
                <w:szCs w:val="18"/>
              </w:rPr>
              <w:t>Rodzaj instalacji</w:t>
            </w:r>
          </w:p>
        </w:tc>
      </w:tr>
      <w:tr w:rsidR="003512FE" w:rsidRPr="00FE1410" w14:paraId="59D3D3FD" w14:textId="77777777" w:rsidTr="003512FE">
        <w:trPr>
          <w:trHeight w:hRule="exact" w:val="284"/>
        </w:trPr>
        <w:tc>
          <w:tcPr>
            <w:tcW w:w="244" w:type="pct"/>
            <w:vAlign w:val="center"/>
          </w:tcPr>
          <w:p w14:paraId="12D92DF5" w14:textId="77777777" w:rsidR="003512FE" w:rsidRPr="00FE1410" w:rsidRDefault="003512FE" w:rsidP="003512FE">
            <w:pPr>
              <w:spacing w:after="0" w:line="240" w:lineRule="auto"/>
              <w:rPr>
                <w:rFonts w:ascii="Arial" w:eastAsia="Times New Roman" w:hAnsi="Arial" w:cs="Arial"/>
                <w:sz w:val="18"/>
                <w:szCs w:val="18"/>
              </w:rPr>
            </w:pPr>
            <w:r w:rsidRPr="00FE1410">
              <w:rPr>
                <w:rFonts w:ascii="Arial" w:eastAsia="Times New Roman" w:hAnsi="Arial" w:cs="Arial"/>
                <w:sz w:val="18"/>
                <w:szCs w:val="18"/>
              </w:rPr>
              <w:t>1</w:t>
            </w:r>
          </w:p>
        </w:tc>
        <w:tc>
          <w:tcPr>
            <w:tcW w:w="2256" w:type="pct"/>
            <w:vAlign w:val="center"/>
          </w:tcPr>
          <w:p w14:paraId="30C4B984" w14:textId="77777777" w:rsidR="003512FE" w:rsidRPr="00AC555C" w:rsidRDefault="003512FE" w:rsidP="003512FE">
            <w:pPr>
              <w:spacing w:after="0" w:line="240" w:lineRule="auto"/>
              <w:jc w:val="center"/>
              <w:rPr>
                <w:rFonts w:ascii="Arial" w:eastAsia="Times New Roman" w:hAnsi="Arial" w:cs="Arial"/>
                <w:bCs/>
                <w:sz w:val="18"/>
                <w:szCs w:val="18"/>
              </w:rPr>
            </w:pPr>
            <w:r w:rsidRPr="00AC555C">
              <w:rPr>
                <w:rFonts w:ascii="Arial" w:eastAsia="Times New Roman" w:hAnsi="Arial" w:cs="Arial"/>
                <w:bCs/>
                <w:sz w:val="18"/>
                <w:szCs w:val="18"/>
              </w:rPr>
              <w:t>Region 1</w:t>
            </w:r>
          </w:p>
        </w:tc>
        <w:tc>
          <w:tcPr>
            <w:tcW w:w="2500" w:type="pct"/>
            <w:vAlign w:val="center"/>
          </w:tcPr>
          <w:p w14:paraId="060DC88F" w14:textId="77777777" w:rsidR="003512FE" w:rsidRPr="00AC555C" w:rsidRDefault="003512FE" w:rsidP="003512FE">
            <w:pPr>
              <w:spacing w:after="0" w:line="240" w:lineRule="auto"/>
              <w:rPr>
                <w:rFonts w:ascii="Arial" w:eastAsia="Times New Roman" w:hAnsi="Arial" w:cs="Arial"/>
                <w:bCs/>
                <w:sz w:val="18"/>
                <w:szCs w:val="18"/>
              </w:rPr>
            </w:pPr>
            <w:r w:rsidRPr="00AC555C">
              <w:rPr>
                <w:rFonts w:ascii="Arial" w:eastAsia="Times New Roman" w:hAnsi="Arial" w:cs="Arial"/>
                <w:bCs/>
                <w:sz w:val="18"/>
                <w:szCs w:val="18"/>
              </w:rPr>
              <w:t>RIPOK A, B, C (RZZO Janczyce)</w:t>
            </w:r>
          </w:p>
        </w:tc>
      </w:tr>
      <w:tr w:rsidR="003512FE" w:rsidRPr="00FE1410" w14:paraId="6EFD3AB6" w14:textId="77777777" w:rsidTr="003512FE">
        <w:trPr>
          <w:trHeight w:hRule="exact" w:val="284"/>
        </w:trPr>
        <w:tc>
          <w:tcPr>
            <w:tcW w:w="244" w:type="pct"/>
            <w:vAlign w:val="center"/>
          </w:tcPr>
          <w:p w14:paraId="2E787A09" w14:textId="77777777" w:rsidR="003512FE" w:rsidRPr="00FE1410" w:rsidRDefault="003512FE" w:rsidP="003512FE">
            <w:pPr>
              <w:spacing w:after="0" w:line="240" w:lineRule="auto"/>
              <w:rPr>
                <w:rFonts w:ascii="Arial" w:eastAsia="Times New Roman" w:hAnsi="Arial" w:cs="Arial"/>
                <w:sz w:val="18"/>
                <w:szCs w:val="18"/>
              </w:rPr>
            </w:pPr>
            <w:r w:rsidRPr="00FE1410">
              <w:rPr>
                <w:rFonts w:ascii="Arial" w:eastAsia="Times New Roman" w:hAnsi="Arial" w:cs="Arial"/>
                <w:sz w:val="18"/>
                <w:szCs w:val="18"/>
              </w:rPr>
              <w:t>2</w:t>
            </w:r>
          </w:p>
        </w:tc>
        <w:tc>
          <w:tcPr>
            <w:tcW w:w="2256" w:type="pct"/>
            <w:vAlign w:val="center"/>
          </w:tcPr>
          <w:p w14:paraId="5EEE7F0A" w14:textId="77777777" w:rsidR="003512FE" w:rsidRPr="00AC555C" w:rsidRDefault="003512FE" w:rsidP="003512FE">
            <w:pPr>
              <w:spacing w:after="0" w:line="240" w:lineRule="auto"/>
              <w:jc w:val="center"/>
              <w:rPr>
                <w:rFonts w:ascii="Arial" w:eastAsia="Times New Roman" w:hAnsi="Arial" w:cs="Arial"/>
                <w:bCs/>
                <w:iCs/>
                <w:sz w:val="18"/>
                <w:szCs w:val="18"/>
              </w:rPr>
            </w:pPr>
            <w:r w:rsidRPr="00AC555C">
              <w:rPr>
                <w:rFonts w:ascii="Arial" w:eastAsia="Times New Roman" w:hAnsi="Arial" w:cs="Arial"/>
                <w:bCs/>
                <w:sz w:val="18"/>
                <w:szCs w:val="18"/>
              </w:rPr>
              <w:t>Region 2</w:t>
            </w:r>
          </w:p>
        </w:tc>
        <w:tc>
          <w:tcPr>
            <w:tcW w:w="2500" w:type="pct"/>
            <w:vAlign w:val="center"/>
          </w:tcPr>
          <w:p w14:paraId="7E8C7F51" w14:textId="77777777" w:rsidR="003512FE" w:rsidRPr="00AC555C" w:rsidRDefault="003512FE" w:rsidP="003512FE">
            <w:pPr>
              <w:spacing w:after="0" w:line="240" w:lineRule="auto"/>
              <w:rPr>
                <w:rFonts w:ascii="Arial" w:eastAsia="Times New Roman" w:hAnsi="Arial" w:cs="Arial"/>
                <w:bCs/>
                <w:iCs/>
                <w:sz w:val="18"/>
                <w:szCs w:val="18"/>
              </w:rPr>
            </w:pPr>
            <w:r w:rsidRPr="00AC555C">
              <w:rPr>
                <w:rFonts w:ascii="Arial" w:eastAsia="Times New Roman" w:hAnsi="Arial" w:cs="Arial"/>
                <w:bCs/>
                <w:iCs/>
                <w:sz w:val="18"/>
                <w:szCs w:val="18"/>
              </w:rPr>
              <w:t>RIPOK A, B, C (RZZO Janik)</w:t>
            </w:r>
          </w:p>
        </w:tc>
      </w:tr>
      <w:tr w:rsidR="003512FE" w:rsidRPr="00FE1410" w14:paraId="3186655C" w14:textId="77777777" w:rsidTr="003512FE">
        <w:trPr>
          <w:trHeight w:hRule="exact" w:val="284"/>
        </w:trPr>
        <w:tc>
          <w:tcPr>
            <w:tcW w:w="244" w:type="pct"/>
            <w:vAlign w:val="center"/>
          </w:tcPr>
          <w:p w14:paraId="03C254BA" w14:textId="77777777" w:rsidR="003512FE" w:rsidRPr="00FE1410" w:rsidRDefault="003512FE" w:rsidP="003512FE">
            <w:pPr>
              <w:spacing w:after="0" w:line="240" w:lineRule="auto"/>
              <w:rPr>
                <w:rFonts w:ascii="Arial" w:eastAsia="Times New Roman" w:hAnsi="Arial" w:cs="Arial"/>
                <w:sz w:val="18"/>
                <w:szCs w:val="18"/>
              </w:rPr>
            </w:pPr>
            <w:r w:rsidRPr="00FE1410">
              <w:rPr>
                <w:rFonts w:ascii="Arial" w:eastAsia="Times New Roman" w:hAnsi="Arial" w:cs="Arial"/>
                <w:sz w:val="18"/>
                <w:szCs w:val="18"/>
              </w:rPr>
              <w:t>3</w:t>
            </w:r>
          </w:p>
        </w:tc>
        <w:tc>
          <w:tcPr>
            <w:tcW w:w="2256" w:type="pct"/>
            <w:vAlign w:val="center"/>
          </w:tcPr>
          <w:p w14:paraId="513919BE" w14:textId="77777777" w:rsidR="003512FE" w:rsidRPr="00AC555C" w:rsidRDefault="003512FE" w:rsidP="003512FE">
            <w:pPr>
              <w:spacing w:after="0" w:line="240" w:lineRule="auto"/>
              <w:jc w:val="center"/>
              <w:rPr>
                <w:rFonts w:ascii="Arial" w:eastAsia="Times New Roman" w:hAnsi="Arial" w:cs="Arial"/>
                <w:bCs/>
                <w:sz w:val="18"/>
                <w:szCs w:val="18"/>
              </w:rPr>
            </w:pPr>
            <w:r w:rsidRPr="00AC555C">
              <w:rPr>
                <w:rFonts w:ascii="Arial" w:eastAsia="Times New Roman" w:hAnsi="Arial" w:cs="Arial"/>
                <w:bCs/>
                <w:sz w:val="18"/>
                <w:szCs w:val="18"/>
              </w:rPr>
              <w:t>Region 3</w:t>
            </w:r>
          </w:p>
        </w:tc>
        <w:tc>
          <w:tcPr>
            <w:tcW w:w="2500" w:type="pct"/>
            <w:vAlign w:val="center"/>
          </w:tcPr>
          <w:p w14:paraId="169D7461" w14:textId="77777777" w:rsidR="003512FE" w:rsidRPr="00AC555C" w:rsidRDefault="003512FE" w:rsidP="003512FE">
            <w:pPr>
              <w:spacing w:after="0" w:line="240" w:lineRule="auto"/>
              <w:rPr>
                <w:rFonts w:ascii="Arial" w:eastAsia="Times New Roman" w:hAnsi="Arial" w:cs="Arial"/>
                <w:bCs/>
                <w:iCs/>
                <w:sz w:val="18"/>
                <w:szCs w:val="18"/>
              </w:rPr>
            </w:pPr>
            <w:r w:rsidRPr="00AC555C">
              <w:rPr>
                <w:rFonts w:ascii="Arial" w:eastAsia="Times New Roman" w:hAnsi="Arial" w:cs="Arial"/>
                <w:bCs/>
                <w:iCs/>
                <w:sz w:val="18"/>
                <w:szCs w:val="18"/>
              </w:rPr>
              <w:t>RIPOK A, B, C (RZZO Włoszczowa)</w:t>
            </w:r>
          </w:p>
        </w:tc>
      </w:tr>
      <w:tr w:rsidR="003512FE" w:rsidRPr="00FE1410" w14:paraId="21F016A0" w14:textId="77777777" w:rsidTr="003512FE">
        <w:trPr>
          <w:trHeight w:hRule="exact" w:val="531"/>
        </w:trPr>
        <w:tc>
          <w:tcPr>
            <w:tcW w:w="244" w:type="pct"/>
            <w:vAlign w:val="center"/>
          </w:tcPr>
          <w:p w14:paraId="0BEB5623" w14:textId="77777777" w:rsidR="003512FE" w:rsidRPr="00FE1410" w:rsidRDefault="003512FE" w:rsidP="003512FE">
            <w:pPr>
              <w:spacing w:after="0" w:line="240" w:lineRule="auto"/>
              <w:rPr>
                <w:rFonts w:ascii="Arial" w:eastAsia="Times New Roman" w:hAnsi="Arial" w:cs="Arial"/>
                <w:sz w:val="18"/>
                <w:szCs w:val="18"/>
              </w:rPr>
            </w:pPr>
            <w:r w:rsidRPr="00FE1410">
              <w:rPr>
                <w:rFonts w:ascii="Arial" w:eastAsia="Times New Roman" w:hAnsi="Arial" w:cs="Arial"/>
                <w:sz w:val="18"/>
                <w:szCs w:val="18"/>
              </w:rPr>
              <w:lastRenderedPageBreak/>
              <w:t>4</w:t>
            </w:r>
          </w:p>
        </w:tc>
        <w:tc>
          <w:tcPr>
            <w:tcW w:w="2256" w:type="pct"/>
            <w:vAlign w:val="center"/>
          </w:tcPr>
          <w:p w14:paraId="5E543CC7" w14:textId="77777777" w:rsidR="003512FE" w:rsidRPr="00AC555C" w:rsidRDefault="003512FE" w:rsidP="003512FE">
            <w:pPr>
              <w:spacing w:after="0" w:line="240" w:lineRule="auto"/>
              <w:jc w:val="center"/>
              <w:rPr>
                <w:rFonts w:ascii="Arial" w:eastAsia="Times New Roman" w:hAnsi="Arial" w:cs="Arial"/>
                <w:bCs/>
                <w:sz w:val="18"/>
                <w:szCs w:val="18"/>
              </w:rPr>
            </w:pPr>
            <w:r w:rsidRPr="00AC555C">
              <w:rPr>
                <w:rFonts w:ascii="Arial" w:eastAsia="Times New Roman" w:hAnsi="Arial" w:cs="Arial"/>
                <w:bCs/>
                <w:sz w:val="18"/>
                <w:szCs w:val="18"/>
              </w:rPr>
              <w:t>Region 4</w:t>
            </w:r>
          </w:p>
        </w:tc>
        <w:tc>
          <w:tcPr>
            <w:tcW w:w="2500" w:type="pct"/>
            <w:vAlign w:val="center"/>
          </w:tcPr>
          <w:p w14:paraId="60AC83BF" w14:textId="77777777" w:rsidR="003512FE" w:rsidRPr="00AC555C" w:rsidRDefault="003512FE" w:rsidP="003512FE">
            <w:pPr>
              <w:spacing w:after="0" w:line="240" w:lineRule="auto"/>
              <w:rPr>
                <w:rFonts w:ascii="Arial" w:eastAsia="Times New Roman" w:hAnsi="Arial" w:cs="Arial"/>
                <w:bCs/>
                <w:iCs/>
                <w:sz w:val="18"/>
                <w:szCs w:val="18"/>
              </w:rPr>
            </w:pPr>
            <w:r w:rsidRPr="00AC555C">
              <w:rPr>
                <w:rFonts w:ascii="Arial" w:eastAsia="Times New Roman" w:hAnsi="Arial" w:cs="Arial"/>
                <w:bCs/>
                <w:iCs/>
                <w:sz w:val="18"/>
                <w:szCs w:val="18"/>
              </w:rPr>
              <w:t>RIPOK A, B,C (RZZO Promnik)</w:t>
            </w:r>
          </w:p>
          <w:p w14:paraId="55470DFA" w14:textId="77777777" w:rsidR="003512FE" w:rsidRPr="00AC555C" w:rsidRDefault="003512FE" w:rsidP="003512FE">
            <w:pPr>
              <w:spacing w:after="0" w:line="240" w:lineRule="auto"/>
              <w:rPr>
                <w:rFonts w:ascii="Arial" w:eastAsia="Times New Roman" w:hAnsi="Arial" w:cs="Arial"/>
                <w:bCs/>
                <w:iCs/>
                <w:sz w:val="18"/>
                <w:szCs w:val="18"/>
              </w:rPr>
            </w:pPr>
            <w:r w:rsidRPr="00AC555C">
              <w:rPr>
                <w:rFonts w:ascii="Arial" w:eastAsia="Times New Roman" w:hAnsi="Arial" w:cs="Arial"/>
                <w:bCs/>
                <w:iCs/>
                <w:sz w:val="18"/>
                <w:szCs w:val="18"/>
              </w:rPr>
              <w:t>RIPOK B (Przededworze)</w:t>
            </w:r>
          </w:p>
        </w:tc>
      </w:tr>
      <w:tr w:rsidR="003512FE" w:rsidRPr="00FE1410" w14:paraId="76A63946" w14:textId="77777777" w:rsidTr="003512FE">
        <w:trPr>
          <w:trHeight w:hRule="exact" w:val="561"/>
        </w:trPr>
        <w:tc>
          <w:tcPr>
            <w:tcW w:w="244" w:type="pct"/>
            <w:vAlign w:val="center"/>
          </w:tcPr>
          <w:p w14:paraId="12A0B3B2" w14:textId="77777777" w:rsidR="003512FE" w:rsidRPr="00FE1410" w:rsidRDefault="003512FE" w:rsidP="003512FE">
            <w:pPr>
              <w:spacing w:after="0" w:line="240" w:lineRule="auto"/>
              <w:rPr>
                <w:rFonts w:ascii="Arial" w:eastAsia="Times New Roman" w:hAnsi="Arial" w:cs="Arial"/>
                <w:sz w:val="18"/>
                <w:szCs w:val="18"/>
              </w:rPr>
            </w:pPr>
            <w:r w:rsidRPr="00FE1410">
              <w:rPr>
                <w:rFonts w:ascii="Arial" w:eastAsia="Times New Roman" w:hAnsi="Arial" w:cs="Arial"/>
                <w:sz w:val="18"/>
                <w:szCs w:val="18"/>
              </w:rPr>
              <w:t>5</w:t>
            </w:r>
          </w:p>
        </w:tc>
        <w:tc>
          <w:tcPr>
            <w:tcW w:w="2256" w:type="pct"/>
            <w:vAlign w:val="center"/>
          </w:tcPr>
          <w:p w14:paraId="3A1A76A7" w14:textId="77777777" w:rsidR="003512FE" w:rsidRPr="00AC555C" w:rsidRDefault="003512FE" w:rsidP="003512FE">
            <w:pPr>
              <w:spacing w:after="0" w:line="240" w:lineRule="auto"/>
              <w:jc w:val="center"/>
              <w:rPr>
                <w:rFonts w:ascii="Arial" w:eastAsia="Times New Roman" w:hAnsi="Arial" w:cs="Arial"/>
                <w:bCs/>
                <w:sz w:val="18"/>
                <w:szCs w:val="18"/>
              </w:rPr>
            </w:pPr>
            <w:r w:rsidRPr="00AC555C">
              <w:rPr>
                <w:rFonts w:ascii="Arial" w:eastAsia="Times New Roman" w:hAnsi="Arial" w:cs="Arial"/>
                <w:bCs/>
                <w:sz w:val="18"/>
                <w:szCs w:val="18"/>
              </w:rPr>
              <w:t>Region 5</w:t>
            </w:r>
          </w:p>
        </w:tc>
        <w:tc>
          <w:tcPr>
            <w:tcW w:w="2500" w:type="pct"/>
            <w:vAlign w:val="center"/>
          </w:tcPr>
          <w:p w14:paraId="2446A6FB" w14:textId="77777777" w:rsidR="003512FE" w:rsidRPr="00AC555C" w:rsidRDefault="003512FE" w:rsidP="003512FE">
            <w:pPr>
              <w:spacing w:after="0" w:line="240" w:lineRule="auto"/>
              <w:rPr>
                <w:rFonts w:ascii="Arial" w:eastAsia="Times New Roman" w:hAnsi="Arial" w:cs="Arial"/>
                <w:bCs/>
                <w:sz w:val="18"/>
                <w:szCs w:val="18"/>
              </w:rPr>
            </w:pPr>
            <w:r w:rsidRPr="00AC555C">
              <w:rPr>
                <w:rFonts w:ascii="Arial" w:eastAsia="Times New Roman" w:hAnsi="Arial" w:cs="Arial"/>
                <w:bCs/>
                <w:sz w:val="18"/>
                <w:szCs w:val="18"/>
              </w:rPr>
              <w:t>RIPOK A, B, C (RZZO Rzędów)</w:t>
            </w:r>
          </w:p>
          <w:p w14:paraId="4580BB82" w14:textId="77777777" w:rsidR="003512FE" w:rsidRPr="00AC555C" w:rsidRDefault="003512FE" w:rsidP="003512FE">
            <w:pPr>
              <w:spacing w:after="0" w:line="240" w:lineRule="auto"/>
              <w:rPr>
                <w:rFonts w:ascii="Arial" w:eastAsia="Times New Roman" w:hAnsi="Arial" w:cs="Arial"/>
                <w:bCs/>
                <w:sz w:val="18"/>
                <w:szCs w:val="18"/>
              </w:rPr>
            </w:pPr>
            <w:r w:rsidRPr="00AC555C">
              <w:rPr>
                <w:rFonts w:ascii="Arial" w:eastAsia="Times New Roman" w:hAnsi="Arial" w:cs="Arial"/>
                <w:bCs/>
                <w:sz w:val="18"/>
                <w:szCs w:val="18"/>
              </w:rPr>
              <w:t>RIPOK C (Dobrowoda i Staszów)</w:t>
            </w:r>
          </w:p>
        </w:tc>
      </w:tr>
      <w:tr w:rsidR="003512FE" w:rsidRPr="00FE1410" w14:paraId="28286639" w14:textId="77777777" w:rsidTr="003512FE">
        <w:trPr>
          <w:trHeight w:hRule="exact" w:val="284"/>
        </w:trPr>
        <w:tc>
          <w:tcPr>
            <w:tcW w:w="244" w:type="pct"/>
            <w:vAlign w:val="center"/>
          </w:tcPr>
          <w:p w14:paraId="61F02478" w14:textId="77777777" w:rsidR="003512FE" w:rsidRPr="00FE1410" w:rsidRDefault="003512FE" w:rsidP="003512FE">
            <w:pPr>
              <w:spacing w:after="0" w:line="240" w:lineRule="auto"/>
              <w:rPr>
                <w:rFonts w:ascii="Arial" w:eastAsia="Times New Roman" w:hAnsi="Arial" w:cs="Arial"/>
                <w:sz w:val="18"/>
                <w:szCs w:val="18"/>
              </w:rPr>
            </w:pPr>
            <w:r w:rsidRPr="00FE1410">
              <w:rPr>
                <w:rFonts w:ascii="Arial" w:eastAsia="Times New Roman" w:hAnsi="Arial" w:cs="Arial"/>
                <w:sz w:val="18"/>
                <w:szCs w:val="18"/>
              </w:rPr>
              <w:t>6</w:t>
            </w:r>
          </w:p>
        </w:tc>
        <w:tc>
          <w:tcPr>
            <w:tcW w:w="2256" w:type="pct"/>
            <w:vAlign w:val="center"/>
          </w:tcPr>
          <w:p w14:paraId="54B3FB1D" w14:textId="77777777" w:rsidR="003512FE" w:rsidRPr="00AC555C" w:rsidRDefault="003512FE" w:rsidP="003512FE">
            <w:pPr>
              <w:spacing w:after="0" w:line="240" w:lineRule="auto"/>
              <w:jc w:val="center"/>
              <w:rPr>
                <w:rFonts w:ascii="Arial" w:eastAsia="Times New Roman" w:hAnsi="Arial" w:cs="Arial"/>
                <w:bCs/>
                <w:sz w:val="18"/>
                <w:szCs w:val="18"/>
              </w:rPr>
            </w:pPr>
            <w:r w:rsidRPr="00AC555C">
              <w:rPr>
                <w:rFonts w:ascii="Arial" w:eastAsia="Times New Roman" w:hAnsi="Arial" w:cs="Arial"/>
                <w:bCs/>
                <w:sz w:val="18"/>
                <w:szCs w:val="18"/>
              </w:rPr>
              <w:t>Region 6</w:t>
            </w:r>
          </w:p>
        </w:tc>
        <w:tc>
          <w:tcPr>
            <w:tcW w:w="2500" w:type="pct"/>
            <w:vAlign w:val="center"/>
          </w:tcPr>
          <w:p w14:paraId="17B57A7A" w14:textId="77777777" w:rsidR="003512FE" w:rsidRPr="00AC555C" w:rsidRDefault="003512FE" w:rsidP="003512FE">
            <w:pPr>
              <w:spacing w:after="0" w:line="240" w:lineRule="auto"/>
              <w:rPr>
                <w:rFonts w:ascii="Arial" w:eastAsia="Times New Roman" w:hAnsi="Arial" w:cs="Arial"/>
                <w:bCs/>
                <w:iCs/>
                <w:sz w:val="18"/>
                <w:szCs w:val="18"/>
              </w:rPr>
            </w:pPr>
            <w:r w:rsidRPr="00AC555C">
              <w:rPr>
                <w:rFonts w:ascii="Arial" w:eastAsia="Times New Roman" w:hAnsi="Arial" w:cs="Arial"/>
                <w:bCs/>
                <w:iCs/>
                <w:sz w:val="18"/>
                <w:szCs w:val="18"/>
              </w:rPr>
              <w:t>RIPOK A, B, C (RZZO Końskie)</w:t>
            </w:r>
          </w:p>
        </w:tc>
      </w:tr>
    </w:tbl>
    <w:p w14:paraId="13C81668" w14:textId="460214E4" w:rsidR="003512FE" w:rsidRDefault="00635A38" w:rsidP="00635A38">
      <w:pPr>
        <w:spacing w:after="120" w:line="240" w:lineRule="auto"/>
        <w:rPr>
          <w:rFonts w:ascii="Arial" w:eastAsia="Times New Roman" w:hAnsi="Arial" w:cs="Arial"/>
          <w:sz w:val="16"/>
          <w:szCs w:val="16"/>
          <w:lang w:eastAsia="pl-PL"/>
        </w:rPr>
      </w:pPr>
      <w:r>
        <w:rPr>
          <w:rFonts w:ascii="Arial" w:eastAsia="Times New Roman" w:hAnsi="Arial" w:cs="Arial"/>
          <w:sz w:val="16"/>
          <w:szCs w:val="16"/>
          <w:lang w:eastAsia="pl-PL"/>
        </w:rPr>
        <w:t>[</w:t>
      </w:r>
      <w:r w:rsidRPr="00FE1410">
        <w:rPr>
          <w:rFonts w:ascii="Arial" w:eastAsia="Times New Roman" w:hAnsi="Arial" w:cs="Arial"/>
          <w:sz w:val="16"/>
          <w:szCs w:val="16"/>
          <w:lang w:eastAsia="pl-PL"/>
        </w:rPr>
        <w:t>Źródło: UMWŚ</w:t>
      </w:r>
      <w:r>
        <w:rPr>
          <w:rFonts w:ascii="Arial" w:eastAsia="Times New Roman" w:hAnsi="Arial" w:cs="Arial"/>
          <w:sz w:val="16"/>
          <w:szCs w:val="16"/>
          <w:lang w:eastAsia="pl-PL"/>
        </w:rPr>
        <w:t>]</w:t>
      </w:r>
    </w:p>
    <w:p w14:paraId="58E84A04" w14:textId="77777777" w:rsidR="00635A38" w:rsidRPr="00635A38" w:rsidRDefault="00635A38" w:rsidP="00635A38">
      <w:pPr>
        <w:spacing w:after="120" w:line="240" w:lineRule="auto"/>
        <w:rPr>
          <w:rFonts w:ascii="Arial" w:eastAsia="Times New Roman" w:hAnsi="Arial" w:cs="Arial"/>
          <w:sz w:val="16"/>
          <w:szCs w:val="16"/>
          <w:lang w:eastAsia="pl-PL"/>
        </w:rPr>
      </w:pPr>
    </w:p>
    <w:p w14:paraId="30ABE04A" w14:textId="77777777" w:rsidR="00564836" w:rsidRDefault="003512FE" w:rsidP="001671FD">
      <w:pPr>
        <w:spacing w:after="0" w:line="360" w:lineRule="auto"/>
        <w:ind w:firstLine="426"/>
        <w:jc w:val="both"/>
        <w:rPr>
          <w:rFonts w:ascii="Arial" w:hAnsi="Arial" w:cs="Arial"/>
          <w:bCs/>
          <w:iCs/>
          <w:sz w:val="24"/>
          <w:szCs w:val="24"/>
        </w:rPr>
      </w:pPr>
      <w:r w:rsidRPr="00236B46">
        <w:rPr>
          <w:rFonts w:ascii="Arial" w:hAnsi="Arial" w:cs="Arial"/>
          <w:bCs/>
          <w:iCs/>
          <w:sz w:val="24"/>
          <w:szCs w:val="24"/>
        </w:rPr>
        <w:t>W wyniku zmiany przepisów ustawy z dnia 14 grudnia 2012 r. o odpadach, regionalne instalacje do przetwarzania selektywnie zebranych odpadów zielonych i innych bioodpadów przestały być instalacjami regionalnymi i nie nadano im sta</w:t>
      </w:r>
      <w:r>
        <w:rPr>
          <w:rFonts w:ascii="Arial" w:hAnsi="Arial" w:cs="Arial"/>
          <w:bCs/>
          <w:iCs/>
          <w:sz w:val="24"/>
          <w:szCs w:val="24"/>
        </w:rPr>
        <w:t xml:space="preserve">tusu instalacji komunalnej. Od </w:t>
      </w:r>
      <w:r w:rsidRPr="00236B46">
        <w:rPr>
          <w:rFonts w:ascii="Arial" w:hAnsi="Arial" w:cs="Arial"/>
          <w:bCs/>
          <w:iCs/>
          <w:sz w:val="24"/>
          <w:szCs w:val="24"/>
        </w:rPr>
        <w:t>6 września 2</w:t>
      </w:r>
      <w:r>
        <w:rPr>
          <w:rFonts w:ascii="Arial" w:hAnsi="Arial" w:cs="Arial"/>
          <w:bCs/>
          <w:iCs/>
          <w:sz w:val="24"/>
          <w:szCs w:val="24"/>
        </w:rPr>
        <w:t xml:space="preserve">019 r. w województwie funkcjonuje 14 instalacji komunalnych, </w:t>
      </w:r>
      <w:r w:rsidRPr="00236B46">
        <w:rPr>
          <w:rFonts w:ascii="Arial" w:hAnsi="Arial" w:cs="Arial"/>
          <w:bCs/>
          <w:iCs/>
          <w:sz w:val="24"/>
          <w:szCs w:val="24"/>
        </w:rPr>
        <w:t xml:space="preserve">6 instalacji komunalnych do mechaniczno-biologicznego przetwarzania </w:t>
      </w:r>
      <w:r w:rsidRPr="008177C9">
        <w:rPr>
          <w:rFonts w:ascii="Arial" w:hAnsi="Arial" w:cs="Arial"/>
          <w:bCs/>
          <w:iCs/>
          <w:sz w:val="24"/>
          <w:szCs w:val="24"/>
        </w:rPr>
        <w:t>niesegregowanych (zmieszanych)</w:t>
      </w:r>
      <w:r>
        <w:rPr>
          <w:rFonts w:ascii="Arial" w:hAnsi="Arial" w:cs="Arial"/>
          <w:bCs/>
          <w:iCs/>
          <w:sz w:val="24"/>
          <w:szCs w:val="24"/>
        </w:rPr>
        <w:t xml:space="preserve"> </w:t>
      </w:r>
      <w:r w:rsidRPr="00236B46">
        <w:rPr>
          <w:rFonts w:ascii="Arial" w:hAnsi="Arial" w:cs="Arial"/>
          <w:bCs/>
          <w:iCs/>
          <w:sz w:val="24"/>
          <w:szCs w:val="24"/>
        </w:rPr>
        <w:t>odpadów komunalnych i 8 instalacji komunalnych do skł</w:t>
      </w:r>
      <w:r>
        <w:rPr>
          <w:rFonts w:ascii="Arial" w:hAnsi="Arial" w:cs="Arial"/>
          <w:bCs/>
          <w:iCs/>
          <w:sz w:val="24"/>
          <w:szCs w:val="24"/>
        </w:rPr>
        <w:t xml:space="preserve">adowania odpadów powstających w </w:t>
      </w:r>
      <w:r w:rsidRPr="00236B46">
        <w:rPr>
          <w:rFonts w:ascii="Arial" w:hAnsi="Arial" w:cs="Arial"/>
          <w:bCs/>
          <w:iCs/>
          <w:sz w:val="24"/>
          <w:szCs w:val="24"/>
        </w:rPr>
        <w:t xml:space="preserve">procesie mechaniczno-biologicznego przetwarzania </w:t>
      </w:r>
      <w:r>
        <w:rPr>
          <w:rFonts w:ascii="Arial" w:hAnsi="Arial" w:cs="Arial"/>
          <w:sz w:val="24"/>
          <w:szCs w:val="24"/>
        </w:rPr>
        <w:t>niesegregowanych</w:t>
      </w:r>
      <w:r w:rsidRPr="001801BE">
        <w:rPr>
          <w:rFonts w:ascii="Arial" w:hAnsi="Arial" w:cs="Arial"/>
          <w:sz w:val="24"/>
          <w:szCs w:val="24"/>
        </w:rPr>
        <w:t xml:space="preserve"> </w:t>
      </w:r>
      <w:r>
        <w:rPr>
          <w:rFonts w:ascii="Arial" w:hAnsi="Arial" w:cs="Arial"/>
          <w:sz w:val="24"/>
          <w:szCs w:val="24"/>
        </w:rPr>
        <w:t>(</w:t>
      </w:r>
      <w:r w:rsidRPr="001801BE">
        <w:rPr>
          <w:rFonts w:ascii="Arial" w:hAnsi="Arial" w:cs="Arial"/>
          <w:sz w:val="24"/>
          <w:szCs w:val="24"/>
        </w:rPr>
        <w:t>zmieszanych</w:t>
      </w:r>
      <w:r>
        <w:rPr>
          <w:rFonts w:ascii="Arial" w:hAnsi="Arial" w:cs="Arial"/>
          <w:sz w:val="24"/>
          <w:szCs w:val="24"/>
        </w:rPr>
        <w:t>)</w:t>
      </w:r>
      <w:r w:rsidRPr="00236B46">
        <w:rPr>
          <w:rFonts w:ascii="Arial" w:hAnsi="Arial" w:cs="Arial"/>
          <w:bCs/>
          <w:iCs/>
          <w:sz w:val="24"/>
          <w:szCs w:val="24"/>
        </w:rPr>
        <w:t xml:space="preserve"> odpadów </w:t>
      </w:r>
      <w:r>
        <w:rPr>
          <w:rFonts w:ascii="Arial" w:hAnsi="Arial" w:cs="Arial"/>
          <w:bCs/>
          <w:iCs/>
          <w:sz w:val="24"/>
          <w:szCs w:val="24"/>
        </w:rPr>
        <w:t xml:space="preserve">komunalnych oraz pozostałości z </w:t>
      </w:r>
      <w:r w:rsidRPr="00236B46">
        <w:rPr>
          <w:rFonts w:ascii="Arial" w:hAnsi="Arial" w:cs="Arial"/>
          <w:bCs/>
          <w:iCs/>
          <w:sz w:val="24"/>
          <w:szCs w:val="24"/>
        </w:rPr>
        <w:t>sortowania odpadów komunalnych.</w:t>
      </w:r>
      <w:r w:rsidR="001671FD">
        <w:rPr>
          <w:rFonts w:ascii="Arial" w:hAnsi="Arial" w:cs="Arial"/>
          <w:bCs/>
          <w:iCs/>
          <w:sz w:val="24"/>
          <w:szCs w:val="24"/>
        </w:rPr>
        <w:t xml:space="preserve"> </w:t>
      </w:r>
    </w:p>
    <w:p w14:paraId="4DAC5A21" w14:textId="00792F0B" w:rsidR="001671FD" w:rsidRPr="00BB5102" w:rsidRDefault="004C56EB" w:rsidP="00564836">
      <w:pPr>
        <w:spacing w:after="0" w:line="360" w:lineRule="auto"/>
        <w:ind w:firstLine="426"/>
        <w:jc w:val="both"/>
        <w:rPr>
          <w:rFonts w:ascii="Arial" w:hAnsi="Arial" w:cs="Arial"/>
          <w:bCs/>
          <w:iCs/>
          <w:sz w:val="24"/>
          <w:szCs w:val="24"/>
        </w:rPr>
      </w:pPr>
      <w:r>
        <w:rPr>
          <w:rFonts w:ascii="Arial" w:hAnsi="Arial" w:cs="Arial"/>
          <w:bCs/>
          <w:iCs/>
          <w:sz w:val="24"/>
          <w:szCs w:val="24"/>
        </w:rPr>
        <w:t>W analizowanym okresie 2020-2022 f</w:t>
      </w:r>
      <w:r w:rsidR="001671FD">
        <w:rPr>
          <w:rFonts w:ascii="Arial" w:hAnsi="Arial" w:cs="Arial"/>
          <w:bCs/>
          <w:iCs/>
          <w:sz w:val="24"/>
          <w:szCs w:val="24"/>
        </w:rPr>
        <w:t>unkcjonujące</w:t>
      </w:r>
      <w:r w:rsidR="00564836">
        <w:rPr>
          <w:rFonts w:ascii="Arial" w:hAnsi="Arial" w:cs="Arial"/>
          <w:bCs/>
          <w:iCs/>
          <w:sz w:val="24"/>
          <w:szCs w:val="24"/>
        </w:rPr>
        <w:t xml:space="preserve"> </w:t>
      </w:r>
      <w:r w:rsidR="001671FD">
        <w:rPr>
          <w:rFonts w:ascii="Arial" w:hAnsi="Arial" w:cs="Arial"/>
          <w:bCs/>
          <w:iCs/>
          <w:sz w:val="24"/>
          <w:szCs w:val="24"/>
        </w:rPr>
        <w:t xml:space="preserve">w ramach RZZO </w:t>
      </w:r>
      <w:r w:rsidR="00564836">
        <w:rPr>
          <w:rFonts w:ascii="Arial" w:hAnsi="Arial" w:cs="Arial"/>
          <w:bCs/>
          <w:iCs/>
          <w:sz w:val="24"/>
          <w:szCs w:val="24"/>
        </w:rPr>
        <w:t xml:space="preserve">ww. </w:t>
      </w:r>
      <w:r w:rsidR="001671FD">
        <w:rPr>
          <w:rFonts w:ascii="Arial" w:hAnsi="Arial" w:cs="Arial"/>
          <w:bCs/>
          <w:iCs/>
          <w:sz w:val="24"/>
          <w:szCs w:val="24"/>
        </w:rPr>
        <w:t xml:space="preserve">instalacje w pełni zapewniały </w:t>
      </w:r>
      <w:r w:rsidR="001671FD" w:rsidRPr="001671FD">
        <w:rPr>
          <w:rFonts w:ascii="Arial" w:hAnsi="Arial" w:cs="Arial"/>
          <w:bCs/>
          <w:iCs/>
          <w:sz w:val="24"/>
          <w:szCs w:val="24"/>
        </w:rPr>
        <w:t xml:space="preserve">przetwarzanie odpadów komunalnych </w:t>
      </w:r>
      <w:r w:rsidR="00564836">
        <w:rPr>
          <w:rFonts w:ascii="Arial" w:hAnsi="Arial" w:cs="Arial"/>
          <w:bCs/>
          <w:iCs/>
          <w:sz w:val="24"/>
          <w:szCs w:val="24"/>
        </w:rPr>
        <w:t>odbierany</w:t>
      </w:r>
      <w:r w:rsidR="001671FD" w:rsidRPr="001671FD">
        <w:rPr>
          <w:rFonts w:ascii="Arial" w:hAnsi="Arial" w:cs="Arial"/>
          <w:bCs/>
          <w:iCs/>
          <w:sz w:val="24"/>
          <w:szCs w:val="24"/>
        </w:rPr>
        <w:t xml:space="preserve">ch </w:t>
      </w:r>
      <w:r w:rsidR="001671FD">
        <w:rPr>
          <w:rFonts w:ascii="Arial" w:hAnsi="Arial" w:cs="Arial"/>
          <w:bCs/>
          <w:iCs/>
          <w:sz w:val="24"/>
          <w:szCs w:val="24"/>
        </w:rPr>
        <w:t>od</w:t>
      </w:r>
      <w:r w:rsidR="001671FD" w:rsidRPr="001671FD">
        <w:rPr>
          <w:rFonts w:ascii="Arial" w:hAnsi="Arial" w:cs="Arial"/>
          <w:bCs/>
          <w:iCs/>
          <w:sz w:val="24"/>
          <w:szCs w:val="24"/>
        </w:rPr>
        <w:t xml:space="preserve"> mieszkańców województwa</w:t>
      </w:r>
      <w:r w:rsidR="001671FD" w:rsidRPr="001671FD">
        <w:rPr>
          <w:rFonts w:ascii="Arial" w:hAnsi="Arial" w:cs="Arial"/>
          <w:bCs/>
          <w:iCs/>
          <w:color w:val="FF0000"/>
          <w:sz w:val="24"/>
          <w:szCs w:val="24"/>
        </w:rPr>
        <w:t>.</w:t>
      </w:r>
    </w:p>
    <w:p w14:paraId="2B7D21F7" w14:textId="77777777" w:rsidR="003512FE" w:rsidRPr="00BB5102" w:rsidRDefault="003512FE" w:rsidP="008E7996">
      <w:pPr>
        <w:spacing w:after="0" w:line="360" w:lineRule="auto"/>
        <w:jc w:val="both"/>
        <w:rPr>
          <w:sz w:val="24"/>
          <w:szCs w:val="24"/>
        </w:rPr>
      </w:pPr>
    </w:p>
    <w:p w14:paraId="7A8CDB04" w14:textId="71F575C9" w:rsidR="003512FE" w:rsidRPr="00963679" w:rsidRDefault="009245A3" w:rsidP="007C728B">
      <w:pPr>
        <w:pStyle w:val="Legenda"/>
        <w:spacing w:line="276" w:lineRule="auto"/>
        <w:jc w:val="both"/>
        <w:rPr>
          <w:rFonts w:ascii="Arial" w:hAnsi="Arial" w:cs="Arial"/>
          <w:b/>
          <w:color w:val="auto"/>
          <w:sz w:val="24"/>
          <w:szCs w:val="24"/>
        </w:rPr>
      </w:pPr>
      <w:bookmarkStart w:id="41" w:name="_Toc134711638"/>
      <w:bookmarkStart w:id="42" w:name="_Toc152324671"/>
      <w:r w:rsidRPr="00963679">
        <w:rPr>
          <w:rFonts w:ascii="Arial" w:hAnsi="Arial" w:cs="Arial"/>
          <w:b/>
          <w:color w:val="auto"/>
          <w:sz w:val="24"/>
          <w:szCs w:val="24"/>
        </w:rPr>
        <w:t xml:space="preserve">Tabela </w:t>
      </w:r>
      <w:r w:rsidRPr="00963679">
        <w:rPr>
          <w:rFonts w:ascii="Arial" w:hAnsi="Arial" w:cs="Arial"/>
          <w:b/>
          <w:color w:val="auto"/>
          <w:sz w:val="24"/>
          <w:szCs w:val="24"/>
        </w:rPr>
        <w:fldChar w:fldCharType="begin"/>
      </w:r>
      <w:r w:rsidRPr="00963679">
        <w:rPr>
          <w:rFonts w:ascii="Arial" w:hAnsi="Arial" w:cs="Arial"/>
          <w:b/>
          <w:color w:val="auto"/>
          <w:sz w:val="24"/>
          <w:szCs w:val="24"/>
        </w:rPr>
        <w:instrText xml:space="preserve"> SEQ Tabela \* ARABIC </w:instrText>
      </w:r>
      <w:r w:rsidRPr="00963679">
        <w:rPr>
          <w:rFonts w:ascii="Arial" w:hAnsi="Arial" w:cs="Arial"/>
          <w:b/>
          <w:color w:val="auto"/>
          <w:sz w:val="24"/>
          <w:szCs w:val="24"/>
        </w:rPr>
        <w:fldChar w:fldCharType="separate"/>
      </w:r>
      <w:r w:rsidR="00650CB7">
        <w:rPr>
          <w:rFonts w:ascii="Arial" w:hAnsi="Arial" w:cs="Arial"/>
          <w:b/>
          <w:noProof/>
          <w:color w:val="auto"/>
          <w:sz w:val="24"/>
          <w:szCs w:val="24"/>
        </w:rPr>
        <w:t>11</w:t>
      </w:r>
      <w:r w:rsidRPr="00963679">
        <w:rPr>
          <w:rFonts w:ascii="Arial" w:hAnsi="Arial" w:cs="Arial"/>
          <w:b/>
          <w:color w:val="auto"/>
          <w:sz w:val="24"/>
          <w:szCs w:val="24"/>
        </w:rPr>
        <w:fldChar w:fldCharType="end"/>
      </w:r>
      <w:r w:rsidRPr="00963679">
        <w:rPr>
          <w:rFonts w:ascii="Arial" w:hAnsi="Arial" w:cs="Arial"/>
          <w:b/>
          <w:color w:val="auto"/>
          <w:sz w:val="24"/>
          <w:szCs w:val="24"/>
        </w:rPr>
        <w:t xml:space="preserve">. Sieć instalacji komunalnych funkcjonujących wg stanu na </w:t>
      </w:r>
      <w:r w:rsidR="003E5550">
        <w:rPr>
          <w:rFonts w:ascii="Arial" w:hAnsi="Arial" w:cs="Arial"/>
          <w:b/>
          <w:color w:val="auto"/>
          <w:sz w:val="24"/>
          <w:szCs w:val="24"/>
        </w:rPr>
        <w:br/>
      </w:r>
      <w:r w:rsidRPr="00963679">
        <w:rPr>
          <w:rFonts w:ascii="Arial" w:hAnsi="Arial" w:cs="Arial"/>
          <w:b/>
          <w:color w:val="auto"/>
          <w:sz w:val="24"/>
          <w:szCs w:val="24"/>
        </w:rPr>
        <w:t>31.12.2022 r.</w:t>
      </w:r>
      <w:bookmarkEnd w:id="41"/>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Caption w:val="Sieć instalacji komunalnych funkcjonujących wg stanu na koniec 2020 r."/>
        <w:tblDescription w:val="Sieć instalacji komunalnych funkcjonujących wg stanu na koniec 2020 r."/>
      </w:tblPr>
      <w:tblGrid>
        <w:gridCol w:w="442"/>
        <w:gridCol w:w="2954"/>
        <w:gridCol w:w="5666"/>
      </w:tblGrid>
      <w:tr w:rsidR="003512FE" w:rsidRPr="007239FC" w14:paraId="4C488A1B" w14:textId="77777777" w:rsidTr="003512FE">
        <w:trPr>
          <w:trHeight w:hRule="exact" w:val="422"/>
          <w:tblHeader/>
        </w:trPr>
        <w:tc>
          <w:tcPr>
            <w:tcW w:w="244" w:type="pct"/>
            <w:shd w:val="clear" w:color="auto" w:fill="D9D9D9" w:themeFill="background1" w:themeFillShade="D9"/>
            <w:vAlign w:val="center"/>
          </w:tcPr>
          <w:p w14:paraId="08BB23F0" w14:textId="77777777" w:rsidR="003512FE" w:rsidRPr="007239FC" w:rsidRDefault="003512FE" w:rsidP="003512FE">
            <w:pPr>
              <w:spacing w:after="0" w:line="240" w:lineRule="auto"/>
              <w:jc w:val="center"/>
              <w:rPr>
                <w:rFonts w:ascii="Arial" w:hAnsi="Arial" w:cs="Arial"/>
                <w:b/>
                <w:bCs/>
                <w:sz w:val="18"/>
                <w:szCs w:val="18"/>
              </w:rPr>
            </w:pPr>
            <w:r w:rsidRPr="007239FC">
              <w:rPr>
                <w:rFonts w:ascii="Arial" w:hAnsi="Arial" w:cs="Arial"/>
                <w:b/>
                <w:bCs/>
                <w:sz w:val="18"/>
                <w:szCs w:val="18"/>
              </w:rPr>
              <w:t>Lp.</w:t>
            </w:r>
          </w:p>
        </w:tc>
        <w:tc>
          <w:tcPr>
            <w:tcW w:w="1630" w:type="pct"/>
            <w:shd w:val="clear" w:color="auto" w:fill="D9D9D9" w:themeFill="background1" w:themeFillShade="D9"/>
            <w:vAlign w:val="center"/>
          </w:tcPr>
          <w:p w14:paraId="0E5E6EDB" w14:textId="77777777" w:rsidR="003512FE" w:rsidRPr="007239FC" w:rsidRDefault="003512FE" w:rsidP="003512FE">
            <w:pPr>
              <w:spacing w:after="0" w:line="240" w:lineRule="auto"/>
              <w:jc w:val="center"/>
              <w:rPr>
                <w:rFonts w:ascii="Arial" w:hAnsi="Arial" w:cs="Arial"/>
                <w:b/>
                <w:sz w:val="18"/>
                <w:szCs w:val="18"/>
              </w:rPr>
            </w:pPr>
            <w:r w:rsidRPr="007239FC">
              <w:rPr>
                <w:rFonts w:ascii="Arial" w:hAnsi="Arial" w:cs="Arial"/>
                <w:b/>
                <w:sz w:val="18"/>
                <w:szCs w:val="18"/>
              </w:rPr>
              <w:t>Region</w:t>
            </w:r>
          </w:p>
        </w:tc>
        <w:tc>
          <w:tcPr>
            <w:tcW w:w="3126" w:type="pct"/>
            <w:shd w:val="clear" w:color="auto" w:fill="D9D9D9" w:themeFill="background1" w:themeFillShade="D9"/>
            <w:vAlign w:val="center"/>
          </w:tcPr>
          <w:p w14:paraId="57CF71AB" w14:textId="77777777" w:rsidR="003512FE" w:rsidRPr="007239FC" w:rsidRDefault="003512FE" w:rsidP="003512FE">
            <w:pPr>
              <w:spacing w:after="160" w:line="259" w:lineRule="auto"/>
              <w:jc w:val="center"/>
              <w:rPr>
                <w:rFonts w:ascii="Arial" w:hAnsi="Arial" w:cs="Arial"/>
                <w:b/>
                <w:bCs/>
                <w:sz w:val="18"/>
                <w:szCs w:val="18"/>
              </w:rPr>
            </w:pPr>
            <w:r w:rsidRPr="007239FC">
              <w:rPr>
                <w:rFonts w:ascii="Arial" w:hAnsi="Arial" w:cs="Arial"/>
                <w:b/>
                <w:sz w:val="18"/>
                <w:szCs w:val="18"/>
              </w:rPr>
              <w:t>Rodzaj instalacji</w:t>
            </w:r>
          </w:p>
        </w:tc>
      </w:tr>
      <w:tr w:rsidR="003512FE" w:rsidRPr="007239FC" w14:paraId="15FACD09" w14:textId="77777777" w:rsidTr="003512FE">
        <w:trPr>
          <w:trHeight w:hRule="exact" w:val="442"/>
        </w:trPr>
        <w:tc>
          <w:tcPr>
            <w:tcW w:w="244" w:type="pct"/>
            <w:vAlign w:val="center"/>
          </w:tcPr>
          <w:p w14:paraId="15E7179C" w14:textId="77777777" w:rsidR="003512FE" w:rsidRPr="007239FC" w:rsidRDefault="003512FE" w:rsidP="003512FE">
            <w:pPr>
              <w:spacing w:after="0" w:line="240" w:lineRule="auto"/>
              <w:jc w:val="center"/>
              <w:rPr>
                <w:rFonts w:ascii="Arial" w:hAnsi="Arial" w:cs="Arial"/>
                <w:sz w:val="18"/>
                <w:szCs w:val="18"/>
              </w:rPr>
            </w:pPr>
            <w:r w:rsidRPr="007239FC">
              <w:rPr>
                <w:rFonts w:ascii="Arial" w:hAnsi="Arial" w:cs="Arial"/>
                <w:sz w:val="18"/>
                <w:szCs w:val="18"/>
              </w:rPr>
              <w:t>1</w:t>
            </w:r>
            <w:r>
              <w:rPr>
                <w:rFonts w:ascii="Arial" w:hAnsi="Arial" w:cs="Arial"/>
                <w:sz w:val="18"/>
                <w:szCs w:val="18"/>
              </w:rPr>
              <w:t>.</w:t>
            </w:r>
          </w:p>
        </w:tc>
        <w:tc>
          <w:tcPr>
            <w:tcW w:w="1630" w:type="pct"/>
            <w:vAlign w:val="center"/>
          </w:tcPr>
          <w:p w14:paraId="5D81816E" w14:textId="77777777" w:rsidR="003512FE" w:rsidRPr="00284924" w:rsidRDefault="003512FE" w:rsidP="003512FE">
            <w:pPr>
              <w:spacing w:after="0" w:line="240" w:lineRule="auto"/>
              <w:jc w:val="center"/>
              <w:rPr>
                <w:rFonts w:ascii="Arial" w:hAnsi="Arial" w:cs="Arial"/>
                <w:sz w:val="18"/>
                <w:szCs w:val="18"/>
              </w:rPr>
            </w:pPr>
            <w:r w:rsidRPr="00284924">
              <w:rPr>
                <w:rFonts w:ascii="Arial" w:hAnsi="Arial" w:cs="Arial"/>
                <w:sz w:val="18"/>
                <w:szCs w:val="18"/>
              </w:rPr>
              <w:t>Region 1</w:t>
            </w:r>
          </w:p>
        </w:tc>
        <w:tc>
          <w:tcPr>
            <w:tcW w:w="3126" w:type="pct"/>
            <w:vAlign w:val="center"/>
          </w:tcPr>
          <w:p w14:paraId="4C4F36EC" w14:textId="51B09EFA" w:rsidR="003512FE" w:rsidRPr="00284924" w:rsidRDefault="00575BDA" w:rsidP="003512FE">
            <w:pPr>
              <w:spacing w:after="0" w:line="240" w:lineRule="auto"/>
              <w:rPr>
                <w:rFonts w:ascii="Arial" w:hAnsi="Arial" w:cs="Arial"/>
                <w:sz w:val="18"/>
                <w:szCs w:val="18"/>
              </w:rPr>
            </w:pPr>
            <w:r>
              <w:rPr>
                <w:rFonts w:ascii="Arial" w:hAnsi="Arial" w:cs="Arial"/>
                <w:sz w:val="18"/>
                <w:szCs w:val="18"/>
              </w:rPr>
              <w:t>Instalacja komunalna do: mbp</w:t>
            </w:r>
            <w:r w:rsidR="003512FE" w:rsidRPr="00284924">
              <w:rPr>
                <w:rFonts w:ascii="Arial" w:hAnsi="Arial" w:cs="Arial"/>
                <w:sz w:val="18"/>
                <w:szCs w:val="18"/>
              </w:rPr>
              <w:t>, składowania (RZZO Janczyce)</w:t>
            </w:r>
          </w:p>
        </w:tc>
      </w:tr>
      <w:tr w:rsidR="003512FE" w:rsidRPr="007239FC" w14:paraId="4E4AE8A5" w14:textId="77777777" w:rsidTr="003512FE">
        <w:trPr>
          <w:trHeight w:hRule="exact" w:val="421"/>
        </w:trPr>
        <w:tc>
          <w:tcPr>
            <w:tcW w:w="244" w:type="pct"/>
            <w:vAlign w:val="center"/>
          </w:tcPr>
          <w:p w14:paraId="519888D1" w14:textId="77777777" w:rsidR="003512FE" w:rsidRPr="007239FC" w:rsidRDefault="003512FE" w:rsidP="003512FE">
            <w:pPr>
              <w:spacing w:after="0" w:line="240" w:lineRule="auto"/>
              <w:jc w:val="center"/>
              <w:rPr>
                <w:rFonts w:ascii="Arial" w:hAnsi="Arial" w:cs="Arial"/>
                <w:sz w:val="18"/>
                <w:szCs w:val="18"/>
              </w:rPr>
            </w:pPr>
            <w:r w:rsidRPr="007239FC">
              <w:rPr>
                <w:rFonts w:ascii="Arial" w:hAnsi="Arial" w:cs="Arial"/>
                <w:sz w:val="18"/>
                <w:szCs w:val="18"/>
              </w:rPr>
              <w:t>2</w:t>
            </w:r>
            <w:r>
              <w:rPr>
                <w:rFonts w:ascii="Arial" w:hAnsi="Arial" w:cs="Arial"/>
                <w:sz w:val="18"/>
                <w:szCs w:val="18"/>
              </w:rPr>
              <w:t>.</w:t>
            </w:r>
          </w:p>
        </w:tc>
        <w:tc>
          <w:tcPr>
            <w:tcW w:w="1630" w:type="pct"/>
            <w:vAlign w:val="center"/>
          </w:tcPr>
          <w:p w14:paraId="63C59CC1" w14:textId="77777777" w:rsidR="003512FE" w:rsidRPr="00284924" w:rsidRDefault="003512FE" w:rsidP="003512FE">
            <w:pPr>
              <w:spacing w:after="0" w:line="240" w:lineRule="auto"/>
              <w:jc w:val="center"/>
              <w:rPr>
                <w:rFonts w:ascii="Arial" w:hAnsi="Arial" w:cs="Arial"/>
                <w:bCs/>
                <w:iCs/>
                <w:sz w:val="18"/>
                <w:szCs w:val="18"/>
              </w:rPr>
            </w:pPr>
            <w:r w:rsidRPr="00284924">
              <w:rPr>
                <w:rFonts w:ascii="Arial" w:hAnsi="Arial" w:cs="Arial"/>
                <w:sz w:val="18"/>
                <w:szCs w:val="18"/>
              </w:rPr>
              <w:t>Region 2</w:t>
            </w:r>
          </w:p>
        </w:tc>
        <w:tc>
          <w:tcPr>
            <w:tcW w:w="3126" w:type="pct"/>
            <w:vAlign w:val="center"/>
          </w:tcPr>
          <w:p w14:paraId="2F1B885B" w14:textId="004CFC88" w:rsidR="003512FE" w:rsidRPr="00284924" w:rsidRDefault="00575BDA" w:rsidP="003512FE">
            <w:pPr>
              <w:spacing w:after="0" w:line="240" w:lineRule="auto"/>
              <w:rPr>
                <w:rFonts w:ascii="Arial" w:hAnsi="Arial" w:cs="Arial"/>
                <w:bCs/>
                <w:iCs/>
                <w:sz w:val="18"/>
                <w:szCs w:val="18"/>
              </w:rPr>
            </w:pPr>
            <w:r>
              <w:rPr>
                <w:rFonts w:ascii="Arial" w:hAnsi="Arial" w:cs="Arial"/>
                <w:sz w:val="18"/>
                <w:szCs w:val="18"/>
              </w:rPr>
              <w:t>Instalacja komunalna do: mbp</w:t>
            </w:r>
            <w:r w:rsidR="003512FE" w:rsidRPr="00284924">
              <w:rPr>
                <w:rFonts w:ascii="Arial" w:hAnsi="Arial" w:cs="Arial"/>
                <w:sz w:val="18"/>
                <w:szCs w:val="18"/>
              </w:rPr>
              <w:t xml:space="preserve">, składowania </w:t>
            </w:r>
            <w:r w:rsidR="003512FE" w:rsidRPr="00284924">
              <w:rPr>
                <w:rFonts w:ascii="Arial" w:hAnsi="Arial" w:cs="Arial"/>
                <w:bCs/>
                <w:iCs/>
                <w:sz w:val="18"/>
                <w:szCs w:val="18"/>
              </w:rPr>
              <w:t>(RZZO Janik)</w:t>
            </w:r>
          </w:p>
        </w:tc>
      </w:tr>
      <w:tr w:rsidR="003512FE" w:rsidRPr="007239FC" w14:paraId="18BBC8EC" w14:textId="77777777" w:rsidTr="003512FE">
        <w:trPr>
          <w:trHeight w:hRule="exact" w:val="412"/>
        </w:trPr>
        <w:tc>
          <w:tcPr>
            <w:tcW w:w="244" w:type="pct"/>
            <w:vAlign w:val="center"/>
          </w:tcPr>
          <w:p w14:paraId="2ACBD6C3" w14:textId="77777777" w:rsidR="003512FE" w:rsidRPr="007239FC" w:rsidRDefault="003512FE" w:rsidP="003512FE">
            <w:pPr>
              <w:spacing w:after="0" w:line="240" w:lineRule="auto"/>
              <w:jc w:val="center"/>
              <w:rPr>
                <w:rFonts w:ascii="Arial" w:hAnsi="Arial" w:cs="Arial"/>
                <w:sz w:val="18"/>
                <w:szCs w:val="18"/>
              </w:rPr>
            </w:pPr>
            <w:r w:rsidRPr="007239FC">
              <w:rPr>
                <w:rFonts w:ascii="Arial" w:hAnsi="Arial" w:cs="Arial"/>
                <w:sz w:val="18"/>
                <w:szCs w:val="18"/>
              </w:rPr>
              <w:t>3</w:t>
            </w:r>
            <w:r>
              <w:rPr>
                <w:rFonts w:ascii="Arial" w:hAnsi="Arial" w:cs="Arial"/>
                <w:sz w:val="18"/>
                <w:szCs w:val="18"/>
              </w:rPr>
              <w:t>.</w:t>
            </w:r>
          </w:p>
        </w:tc>
        <w:tc>
          <w:tcPr>
            <w:tcW w:w="1630" w:type="pct"/>
            <w:vAlign w:val="center"/>
          </w:tcPr>
          <w:p w14:paraId="68FAC1FE" w14:textId="77777777" w:rsidR="003512FE" w:rsidRPr="00284924" w:rsidRDefault="003512FE" w:rsidP="003512FE">
            <w:pPr>
              <w:spacing w:after="0" w:line="240" w:lineRule="auto"/>
              <w:jc w:val="center"/>
              <w:rPr>
                <w:rFonts w:ascii="Arial" w:hAnsi="Arial" w:cs="Arial"/>
                <w:sz w:val="18"/>
                <w:szCs w:val="18"/>
              </w:rPr>
            </w:pPr>
            <w:r w:rsidRPr="00284924">
              <w:rPr>
                <w:rFonts w:ascii="Arial" w:hAnsi="Arial" w:cs="Arial"/>
                <w:sz w:val="18"/>
                <w:szCs w:val="18"/>
              </w:rPr>
              <w:t>Region 3</w:t>
            </w:r>
          </w:p>
        </w:tc>
        <w:tc>
          <w:tcPr>
            <w:tcW w:w="3126" w:type="pct"/>
            <w:vAlign w:val="center"/>
          </w:tcPr>
          <w:p w14:paraId="76F10E3A" w14:textId="2FCF3220" w:rsidR="003512FE" w:rsidRPr="00284924" w:rsidRDefault="00575BDA" w:rsidP="003512FE">
            <w:pPr>
              <w:spacing w:after="0" w:line="240" w:lineRule="auto"/>
              <w:rPr>
                <w:rFonts w:ascii="Arial" w:hAnsi="Arial" w:cs="Arial"/>
                <w:bCs/>
                <w:iCs/>
                <w:sz w:val="18"/>
                <w:szCs w:val="18"/>
              </w:rPr>
            </w:pPr>
            <w:r>
              <w:rPr>
                <w:rFonts w:ascii="Arial" w:hAnsi="Arial" w:cs="Arial"/>
                <w:sz w:val="18"/>
                <w:szCs w:val="18"/>
              </w:rPr>
              <w:t>Instalacja komunalna do: mbp</w:t>
            </w:r>
            <w:r w:rsidR="003512FE" w:rsidRPr="00284924">
              <w:rPr>
                <w:rFonts w:ascii="Arial" w:hAnsi="Arial" w:cs="Arial"/>
                <w:sz w:val="18"/>
                <w:szCs w:val="18"/>
              </w:rPr>
              <w:t xml:space="preserve">, składowania </w:t>
            </w:r>
            <w:r w:rsidR="003512FE" w:rsidRPr="00284924">
              <w:rPr>
                <w:rFonts w:ascii="Arial" w:hAnsi="Arial" w:cs="Arial"/>
                <w:bCs/>
                <w:iCs/>
                <w:sz w:val="18"/>
                <w:szCs w:val="18"/>
              </w:rPr>
              <w:t>(RZZO Włoszczowa)</w:t>
            </w:r>
          </w:p>
        </w:tc>
      </w:tr>
      <w:tr w:rsidR="003512FE" w:rsidRPr="007239FC" w14:paraId="0FADFB2C" w14:textId="77777777" w:rsidTr="003512FE">
        <w:trPr>
          <w:trHeight w:hRule="exact" w:val="384"/>
        </w:trPr>
        <w:tc>
          <w:tcPr>
            <w:tcW w:w="244" w:type="pct"/>
            <w:tcBorders>
              <w:bottom w:val="single" w:sz="4" w:space="0" w:color="auto"/>
            </w:tcBorders>
            <w:vAlign w:val="center"/>
          </w:tcPr>
          <w:p w14:paraId="7717D754" w14:textId="77777777" w:rsidR="003512FE" w:rsidRPr="007239FC" w:rsidRDefault="003512FE" w:rsidP="003512FE">
            <w:pPr>
              <w:spacing w:after="0" w:line="240" w:lineRule="auto"/>
              <w:jc w:val="center"/>
              <w:rPr>
                <w:rFonts w:ascii="Arial" w:hAnsi="Arial" w:cs="Arial"/>
                <w:sz w:val="18"/>
                <w:szCs w:val="18"/>
              </w:rPr>
            </w:pPr>
            <w:r w:rsidRPr="007239FC">
              <w:rPr>
                <w:rFonts w:ascii="Arial" w:hAnsi="Arial" w:cs="Arial"/>
                <w:sz w:val="18"/>
                <w:szCs w:val="18"/>
              </w:rPr>
              <w:t>4</w:t>
            </w:r>
            <w:r>
              <w:rPr>
                <w:rFonts w:ascii="Arial" w:hAnsi="Arial" w:cs="Arial"/>
                <w:sz w:val="18"/>
                <w:szCs w:val="18"/>
              </w:rPr>
              <w:t>.</w:t>
            </w:r>
          </w:p>
        </w:tc>
        <w:tc>
          <w:tcPr>
            <w:tcW w:w="1630" w:type="pct"/>
            <w:tcBorders>
              <w:bottom w:val="single" w:sz="4" w:space="0" w:color="auto"/>
            </w:tcBorders>
            <w:vAlign w:val="center"/>
          </w:tcPr>
          <w:p w14:paraId="68ACAA4C" w14:textId="77777777" w:rsidR="003512FE" w:rsidRPr="00284924" w:rsidRDefault="003512FE" w:rsidP="003512FE">
            <w:pPr>
              <w:spacing w:after="0" w:line="240" w:lineRule="auto"/>
              <w:jc w:val="center"/>
              <w:rPr>
                <w:rFonts w:ascii="Arial" w:hAnsi="Arial" w:cs="Arial"/>
                <w:sz w:val="18"/>
                <w:szCs w:val="18"/>
              </w:rPr>
            </w:pPr>
            <w:r w:rsidRPr="00284924">
              <w:rPr>
                <w:rFonts w:ascii="Arial" w:hAnsi="Arial" w:cs="Arial"/>
                <w:sz w:val="18"/>
                <w:szCs w:val="18"/>
              </w:rPr>
              <w:t>Region 4</w:t>
            </w:r>
          </w:p>
        </w:tc>
        <w:tc>
          <w:tcPr>
            <w:tcW w:w="3126" w:type="pct"/>
            <w:vAlign w:val="center"/>
          </w:tcPr>
          <w:p w14:paraId="430E1E52" w14:textId="481C6AC6" w:rsidR="003512FE" w:rsidRPr="00284924" w:rsidRDefault="00575BDA" w:rsidP="003512FE">
            <w:pPr>
              <w:spacing w:after="0" w:line="240" w:lineRule="auto"/>
              <w:rPr>
                <w:rFonts w:ascii="Arial" w:hAnsi="Arial" w:cs="Arial"/>
                <w:bCs/>
                <w:iCs/>
                <w:sz w:val="18"/>
                <w:szCs w:val="18"/>
              </w:rPr>
            </w:pPr>
            <w:r>
              <w:rPr>
                <w:rFonts w:ascii="Arial" w:hAnsi="Arial" w:cs="Arial"/>
                <w:sz w:val="18"/>
                <w:szCs w:val="18"/>
              </w:rPr>
              <w:t>Instalacja komunalna do: mbp</w:t>
            </w:r>
            <w:r w:rsidR="003512FE" w:rsidRPr="00284924">
              <w:rPr>
                <w:rFonts w:ascii="Arial" w:hAnsi="Arial" w:cs="Arial"/>
                <w:sz w:val="18"/>
                <w:szCs w:val="18"/>
              </w:rPr>
              <w:t>, składowania</w:t>
            </w:r>
            <w:r w:rsidR="003512FE" w:rsidRPr="00284924">
              <w:rPr>
                <w:rFonts w:ascii="Arial" w:hAnsi="Arial" w:cs="Arial"/>
                <w:bCs/>
                <w:iCs/>
                <w:sz w:val="18"/>
                <w:szCs w:val="18"/>
              </w:rPr>
              <w:t xml:space="preserve"> (RZZO Promnik)</w:t>
            </w:r>
          </w:p>
        </w:tc>
      </w:tr>
      <w:tr w:rsidR="003512FE" w:rsidRPr="007239FC" w14:paraId="07E2AA1E" w14:textId="77777777" w:rsidTr="003512FE">
        <w:trPr>
          <w:trHeight w:hRule="exact" w:val="621"/>
        </w:trPr>
        <w:tc>
          <w:tcPr>
            <w:tcW w:w="244" w:type="pct"/>
            <w:tcBorders>
              <w:bottom w:val="single" w:sz="4" w:space="0" w:color="auto"/>
            </w:tcBorders>
            <w:vAlign w:val="center"/>
          </w:tcPr>
          <w:p w14:paraId="2089701F" w14:textId="77777777" w:rsidR="003512FE" w:rsidRPr="007239FC" w:rsidRDefault="003512FE" w:rsidP="003512FE">
            <w:pPr>
              <w:spacing w:after="0" w:line="240" w:lineRule="auto"/>
              <w:jc w:val="center"/>
              <w:rPr>
                <w:rFonts w:ascii="Arial" w:hAnsi="Arial" w:cs="Arial"/>
                <w:sz w:val="18"/>
                <w:szCs w:val="18"/>
              </w:rPr>
            </w:pPr>
            <w:r w:rsidRPr="007239FC">
              <w:rPr>
                <w:rFonts w:ascii="Arial" w:hAnsi="Arial" w:cs="Arial"/>
                <w:sz w:val="18"/>
                <w:szCs w:val="18"/>
              </w:rPr>
              <w:t>5</w:t>
            </w:r>
            <w:r>
              <w:rPr>
                <w:rFonts w:ascii="Arial" w:hAnsi="Arial" w:cs="Arial"/>
                <w:sz w:val="18"/>
                <w:szCs w:val="18"/>
              </w:rPr>
              <w:t>.</w:t>
            </w:r>
          </w:p>
        </w:tc>
        <w:tc>
          <w:tcPr>
            <w:tcW w:w="1630" w:type="pct"/>
            <w:tcBorders>
              <w:bottom w:val="single" w:sz="4" w:space="0" w:color="auto"/>
            </w:tcBorders>
            <w:vAlign w:val="center"/>
          </w:tcPr>
          <w:p w14:paraId="539F2463" w14:textId="77777777" w:rsidR="003512FE" w:rsidRPr="00284924" w:rsidRDefault="003512FE" w:rsidP="003512FE">
            <w:pPr>
              <w:spacing w:after="0" w:line="240" w:lineRule="auto"/>
              <w:jc w:val="center"/>
              <w:rPr>
                <w:rFonts w:ascii="Arial" w:hAnsi="Arial" w:cs="Arial"/>
                <w:sz w:val="18"/>
                <w:szCs w:val="18"/>
              </w:rPr>
            </w:pPr>
            <w:r w:rsidRPr="00284924">
              <w:rPr>
                <w:rFonts w:ascii="Arial" w:hAnsi="Arial" w:cs="Arial"/>
                <w:sz w:val="18"/>
                <w:szCs w:val="18"/>
              </w:rPr>
              <w:t>Region 5</w:t>
            </w:r>
          </w:p>
        </w:tc>
        <w:tc>
          <w:tcPr>
            <w:tcW w:w="3126" w:type="pct"/>
            <w:vAlign w:val="center"/>
          </w:tcPr>
          <w:p w14:paraId="1B43BC9D" w14:textId="5012E606" w:rsidR="003512FE" w:rsidRPr="00284924" w:rsidRDefault="00575BDA" w:rsidP="003512FE">
            <w:pPr>
              <w:spacing w:after="0" w:line="240" w:lineRule="auto"/>
              <w:rPr>
                <w:rFonts w:ascii="Arial" w:hAnsi="Arial" w:cs="Arial"/>
                <w:sz w:val="18"/>
                <w:szCs w:val="18"/>
              </w:rPr>
            </w:pPr>
            <w:r>
              <w:rPr>
                <w:rFonts w:ascii="Arial" w:hAnsi="Arial" w:cs="Arial"/>
                <w:sz w:val="18"/>
                <w:szCs w:val="18"/>
              </w:rPr>
              <w:t>Instalacja komunalna do: mbp</w:t>
            </w:r>
            <w:r w:rsidR="003512FE" w:rsidRPr="00284924">
              <w:rPr>
                <w:rFonts w:ascii="Arial" w:hAnsi="Arial" w:cs="Arial"/>
                <w:sz w:val="18"/>
                <w:szCs w:val="18"/>
              </w:rPr>
              <w:t>, składowania (RZZO Rzędów)</w:t>
            </w:r>
          </w:p>
          <w:p w14:paraId="10A793ED" w14:textId="77777777" w:rsidR="003512FE" w:rsidRPr="00284924" w:rsidRDefault="003512FE" w:rsidP="003512FE">
            <w:pPr>
              <w:spacing w:after="0" w:line="240" w:lineRule="auto"/>
              <w:rPr>
                <w:rFonts w:ascii="Arial" w:hAnsi="Arial" w:cs="Arial"/>
                <w:sz w:val="18"/>
                <w:szCs w:val="18"/>
              </w:rPr>
            </w:pPr>
            <w:r w:rsidRPr="00284924">
              <w:rPr>
                <w:rFonts w:ascii="Arial" w:hAnsi="Arial" w:cs="Arial"/>
                <w:sz w:val="18"/>
                <w:szCs w:val="18"/>
              </w:rPr>
              <w:t>Instalacja komunalna do składowania (Dobrowoda i Staszów)</w:t>
            </w:r>
          </w:p>
        </w:tc>
      </w:tr>
      <w:tr w:rsidR="003512FE" w:rsidRPr="007239FC" w14:paraId="1EC6788A" w14:textId="77777777" w:rsidTr="003512FE">
        <w:trPr>
          <w:trHeight w:hRule="exact" w:val="432"/>
        </w:trPr>
        <w:tc>
          <w:tcPr>
            <w:tcW w:w="244" w:type="pct"/>
            <w:tcBorders>
              <w:top w:val="single" w:sz="4" w:space="0" w:color="auto"/>
            </w:tcBorders>
            <w:vAlign w:val="center"/>
          </w:tcPr>
          <w:p w14:paraId="1DA4EB29" w14:textId="77777777" w:rsidR="003512FE" w:rsidRPr="007239FC" w:rsidRDefault="003512FE" w:rsidP="003512FE">
            <w:pPr>
              <w:spacing w:after="0" w:line="240" w:lineRule="auto"/>
              <w:jc w:val="center"/>
              <w:rPr>
                <w:rFonts w:ascii="Arial" w:hAnsi="Arial" w:cs="Arial"/>
                <w:sz w:val="18"/>
                <w:szCs w:val="18"/>
              </w:rPr>
            </w:pPr>
            <w:r w:rsidRPr="007239FC">
              <w:rPr>
                <w:rFonts w:ascii="Arial" w:hAnsi="Arial" w:cs="Arial"/>
                <w:sz w:val="18"/>
                <w:szCs w:val="18"/>
              </w:rPr>
              <w:t>6</w:t>
            </w:r>
            <w:r>
              <w:rPr>
                <w:rFonts w:ascii="Arial" w:hAnsi="Arial" w:cs="Arial"/>
                <w:sz w:val="18"/>
                <w:szCs w:val="18"/>
              </w:rPr>
              <w:t>.</w:t>
            </w:r>
          </w:p>
        </w:tc>
        <w:tc>
          <w:tcPr>
            <w:tcW w:w="1630" w:type="pct"/>
            <w:tcBorders>
              <w:top w:val="single" w:sz="4" w:space="0" w:color="auto"/>
            </w:tcBorders>
            <w:vAlign w:val="center"/>
          </w:tcPr>
          <w:p w14:paraId="5ADE4874" w14:textId="77777777" w:rsidR="003512FE" w:rsidRPr="00284924" w:rsidRDefault="003512FE" w:rsidP="003512FE">
            <w:pPr>
              <w:spacing w:after="0" w:line="240" w:lineRule="auto"/>
              <w:jc w:val="center"/>
              <w:rPr>
                <w:rFonts w:ascii="Arial" w:hAnsi="Arial" w:cs="Arial"/>
                <w:sz w:val="18"/>
                <w:szCs w:val="18"/>
              </w:rPr>
            </w:pPr>
            <w:r w:rsidRPr="00284924">
              <w:rPr>
                <w:rFonts w:ascii="Arial" w:hAnsi="Arial" w:cs="Arial"/>
                <w:sz w:val="18"/>
                <w:szCs w:val="18"/>
              </w:rPr>
              <w:t>Region 6</w:t>
            </w:r>
          </w:p>
        </w:tc>
        <w:tc>
          <w:tcPr>
            <w:tcW w:w="3126" w:type="pct"/>
            <w:vAlign w:val="center"/>
          </w:tcPr>
          <w:p w14:paraId="1C8E6BB3" w14:textId="6822311D" w:rsidR="003512FE" w:rsidRPr="00284924" w:rsidRDefault="00575BDA" w:rsidP="003512FE">
            <w:pPr>
              <w:spacing w:after="0" w:line="240" w:lineRule="auto"/>
              <w:rPr>
                <w:rFonts w:ascii="Arial" w:hAnsi="Arial" w:cs="Arial"/>
                <w:bCs/>
                <w:iCs/>
                <w:sz w:val="18"/>
                <w:szCs w:val="18"/>
              </w:rPr>
            </w:pPr>
            <w:r>
              <w:rPr>
                <w:rFonts w:ascii="Arial" w:hAnsi="Arial" w:cs="Arial"/>
                <w:sz w:val="18"/>
                <w:szCs w:val="18"/>
              </w:rPr>
              <w:t>Instalacja komunalna do: mbp</w:t>
            </w:r>
            <w:r w:rsidR="003512FE" w:rsidRPr="00284924">
              <w:rPr>
                <w:rFonts w:ascii="Arial" w:hAnsi="Arial" w:cs="Arial"/>
                <w:sz w:val="18"/>
                <w:szCs w:val="18"/>
              </w:rPr>
              <w:t xml:space="preserve">, składowania </w:t>
            </w:r>
            <w:r w:rsidR="003512FE" w:rsidRPr="00284924">
              <w:rPr>
                <w:rFonts w:ascii="Arial" w:hAnsi="Arial" w:cs="Arial"/>
                <w:bCs/>
                <w:iCs/>
                <w:sz w:val="18"/>
                <w:szCs w:val="18"/>
              </w:rPr>
              <w:t>(RZZO Końskie)</w:t>
            </w:r>
          </w:p>
        </w:tc>
      </w:tr>
    </w:tbl>
    <w:p w14:paraId="22A68C64" w14:textId="4A93D99B" w:rsidR="003512FE" w:rsidRPr="008E7996" w:rsidRDefault="00635A38" w:rsidP="008E7996">
      <w:pPr>
        <w:spacing w:after="120" w:line="240" w:lineRule="auto"/>
        <w:rPr>
          <w:rFonts w:ascii="Arial" w:eastAsia="Times New Roman" w:hAnsi="Arial" w:cs="Arial"/>
          <w:sz w:val="16"/>
          <w:szCs w:val="16"/>
          <w:lang w:eastAsia="pl-PL"/>
        </w:rPr>
      </w:pPr>
      <w:r>
        <w:rPr>
          <w:rFonts w:ascii="Arial" w:eastAsia="Times New Roman" w:hAnsi="Arial" w:cs="Arial"/>
          <w:sz w:val="16"/>
          <w:szCs w:val="16"/>
          <w:lang w:eastAsia="pl-PL"/>
        </w:rPr>
        <w:t>[</w:t>
      </w:r>
      <w:r w:rsidRPr="00FE1410">
        <w:rPr>
          <w:rFonts w:ascii="Arial" w:eastAsia="Times New Roman" w:hAnsi="Arial" w:cs="Arial"/>
          <w:sz w:val="16"/>
          <w:szCs w:val="16"/>
          <w:lang w:eastAsia="pl-PL"/>
        </w:rPr>
        <w:t>Źródło: UMWŚ</w:t>
      </w:r>
      <w:r w:rsidR="008E7996">
        <w:rPr>
          <w:rFonts w:ascii="Arial" w:eastAsia="Times New Roman" w:hAnsi="Arial" w:cs="Arial"/>
          <w:sz w:val="16"/>
          <w:szCs w:val="16"/>
          <w:lang w:eastAsia="pl-PL"/>
        </w:rPr>
        <w:t>]</w:t>
      </w:r>
    </w:p>
    <w:p w14:paraId="6A64929F" w14:textId="77777777" w:rsidR="003512FE" w:rsidRDefault="003512FE" w:rsidP="003512FE"/>
    <w:p w14:paraId="2F59C3BE" w14:textId="77777777" w:rsidR="003512FE" w:rsidRDefault="003512FE" w:rsidP="003512FE">
      <w:r>
        <w:rPr>
          <w:noProof/>
          <w:lang w:eastAsia="pl-PL"/>
        </w:rPr>
        <w:lastRenderedPageBreak/>
        <w:drawing>
          <wp:inline distT="0" distB="0" distL="0" distR="0" wp14:anchorId="5F5B2399" wp14:editId="467186BD">
            <wp:extent cx="5322570" cy="6023610"/>
            <wp:effectExtent l="0" t="0" r="0" b="0"/>
            <wp:docPr id="203846509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2570" cy="6023610"/>
                    </a:xfrm>
                    <a:prstGeom prst="rect">
                      <a:avLst/>
                    </a:prstGeom>
                    <a:noFill/>
                  </pic:spPr>
                </pic:pic>
              </a:graphicData>
            </a:graphic>
          </wp:inline>
        </w:drawing>
      </w:r>
    </w:p>
    <w:p w14:paraId="7A0D2D80" w14:textId="77777777" w:rsidR="00635A38" w:rsidRDefault="00635A38" w:rsidP="00635A38">
      <w:pPr>
        <w:spacing w:after="120" w:line="240" w:lineRule="auto"/>
        <w:rPr>
          <w:rFonts w:ascii="Arial" w:eastAsia="Times New Roman" w:hAnsi="Arial" w:cs="Arial"/>
          <w:sz w:val="16"/>
          <w:szCs w:val="16"/>
          <w:lang w:eastAsia="pl-PL"/>
        </w:rPr>
      </w:pPr>
      <w:r>
        <w:rPr>
          <w:rFonts w:ascii="Arial" w:eastAsia="Times New Roman" w:hAnsi="Arial" w:cs="Arial"/>
          <w:sz w:val="16"/>
          <w:szCs w:val="16"/>
          <w:lang w:eastAsia="pl-PL"/>
        </w:rPr>
        <w:t>[</w:t>
      </w:r>
      <w:r w:rsidRPr="00FE1410">
        <w:rPr>
          <w:rFonts w:ascii="Arial" w:eastAsia="Times New Roman" w:hAnsi="Arial" w:cs="Arial"/>
          <w:sz w:val="16"/>
          <w:szCs w:val="16"/>
          <w:lang w:eastAsia="pl-PL"/>
        </w:rPr>
        <w:t>Źródło: UMWŚ</w:t>
      </w:r>
      <w:r>
        <w:rPr>
          <w:rFonts w:ascii="Arial" w:eastAsia="Times New Roman" w:hAnsi="Arial" w:cs="Arial"/>
          <w:sz w:val="16"/>
          <w:szCs w:val="16"/>
          <w:lang w:eastAsia="pl-PL"/>
        </w:rPr>
        <w:t>]</w:t>
      </w:r>
    </w:p>
    <w:p w14:paraId="06476914" w14:textId="74AAFAE6" w:rsidR="003512FE" w:rsidRDefault="005F7816" w:rsidP="003E5550">
      <w:pPr>
        <w:pStyle w:val="Legenda"/>
        <w:spacing w:line="276" w:lineRule="auto"/>
        <w:jc w:val="both"/>
        <w:rPr>
          <w:b/>
        </w:rPr>
      </w:pPr>
      <w:bookmarkStart w:id="43" w:name="_Toc152324714"/>
      <w:r w:rsidRPr="005F7816">
        <w:rPr>
          <w:rFonts w:ascii="Arial" w:hAnsi="Arial" w:cs="Arial"/>
          <w:b/>
          <w:color w:val="auto"/>
          <w:sz w:val="24"/>
          <w:szCs w:val="24"/>
        </w:rPr>
        <w:t xml:space="preserve">Rysunek </w:t>
      </w:r>
      <w:r w:rsidRPr="005F7816">
        <w:rPr>
          <w:rFonts w:ascii="Arial" w:hAnsi="Arial" w:cs="Arial"/>
          <w:b/>
          <w:color w:val="auto"/>
          <w:sz w:val="24"/>
          <w:szCs w:val="24"/>
        </w:rPr>
        <w:fldChar w:fldCharType="begin"/>
      </w:r>
      <w:r w:rsidRPr="005F7816">
        <w:rPr>
          <w:rFonts w:ascii="Arial" w:hAnsi="Arial" w:cs="Arial"/>
          <w:b/>
          <w:color w:val="auto"/>
          <w:sz w:val="24"/>
          <w:szCs w:val="24"/>
        </w:rPr>
        <w:instrText xml:space="preserve"> SEQ Rysunek \* ARABIC </w:instrText>
      </w:r>
      <w:r w:rsidRPr="005F7816">
        <w:rPr>
          <w:rFonts w:ascii="Arial" w:hAnsi="Arial" w:cs="Arial"/>
          <w:b/>
          <w:color w:val="auto"/>
          <w:sz w:val="24"/>
          <w:szCs w:val="24"/>
        </w:rPr>
        <w:fldChar w:fldCharType="separate"/>
      </w:r>
      <w:r w:rsidR="00650CB7">
        <w:rPr>
          <w:rFonts w:ascii="Arial" w:hAnsi="Arial" w:cs="Arial"/>
          <w:b/>
          <w:noProof/>
          <w:color w:val="auto"/>
          <w:sz w:val="24"/>
          <w:szCs w:val="24"/>
        </w:rPr>
        <w:t>10</w:t>
      </w:r>
      <w:r w:rsidRPr="005F7816">
        <w:rPr>
          <w:rFonts w:ascii="Arial" w:hAnsi="Arial" w:cs="Arial"/>
          <w:b/>
          <w:color w:val="auto"/>
          <w:sz w:val="24"/>
          <w:szCs w:val="24"/>
        </w:rPr>
        <w:fldChar w:fldCharType="end"/>
      </w:r>
      <w:r w:rsidRPr="005F7816">
        <w:rPr>
          <w:rFonts w:ascii="Arial" w:hAnsi="Arial" w:cs="Arial"/>
          <w:b/>
          <w:color w:val="auto"/>
          <w:sz w:val="24"/>
          <w:szCs w:val="24"/>
        </w:rPr>
        <w:t>. Funkcjonujące regionalne instalacje do przetwarza</w:t>
      </w:r>
      <w:r w:rsidR="00AF2A69">
        <w:rPr>
          <w:rFonts w:ascii="Arial" w:hAnsi="Arial" w:cs="Arial"/>
          <w:b/>
          <w:color w:val="auto"/>
          <w:sz w:val="24"/>
          <w:szCs w:val="24"/>
        </w:rPr>
        <w:t>nia odpadów komunalnych</w:t>
      </w:r>
      <w:r w:rsidRPr="005F7816">
        <w:rPr>
          <w:rFonts w:ascii="Arial" w:hAnsi="Arial" w:cs="Arial"/>
          <w:b/>
          <w:color w:val="auto"/>
          <w:sz w:val="24"/>
          <w:szCs w:val="24"/>
        </w:rPr>
        <w:t xml:space="preserve"> wg stanu na 5.09.2019 r</w:t>
      </w:r>
      <w:r w:rsidRPr="009D6A1F">
        <w:t>.</w:t>
      </w:r>
      <w:bookmarkEnd w:id="43"/>
    </w:p>
    <w:p w14:paraId="7C96E274" w14:textId="77777777" w:rsidR="003512FE" w:rsidRPr="002F3443" w:rsidRDefault="003512FE" w:rsidP="008E5993">
      <w:pPr>
        <w:spacing w:after="0"/>
        <w:rPr>
          <w:b/>
        </w:rPr>
      </w:pPr>
      <w:r>
        <w:rPr>
          <w:b/>
          <w:noProof/>
          <w:lang w:eastAsia="pl-PL"/>
        </w:rPr>
        <w:lastRenderedPageBreak/>
        <w:drawing>
          <wp:inline distT="0" distB="0" distL="0" distR="0" wp14:anchorId="0C4AD88E" wp14:editId="2E627589">
            <wp:extent cx="5761355" cy="5078095"/>
            <wp:effectExtent l="0" t="0" r="0" b="8255"/>
            <wp:docPr id="173762800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355" cy="5078095"/>
                    </a:xfrm>
                    <a:prstGeom prst="rect">
                      <a:avLst/>
                    </a:prstGeom>
                    <a:noFill/>
                  </pic:spPr>
                </pic:pic>
              </a:graphicData>
            </a:graphic>
          </wp:inline>
        </w:drawing>
      </w:r>
    </w:p>
    <w:p w14:paraId="270EB39C" w14:textId="77777777" w:rsidR="00635A38" w:rsidRDefault="00635A38" w:rsidP="00635A38">
      <w:pPr>
        <w:spacing w:after="120" w:line="240" w:lineRule="auto"/>
        <w:rPr>
          <w:rFonts w:ascii="Arial" w:eastAsia="Times New Roman" w:hAnsi="Arial" w:cs="Arial"/>
          <w:sz w:val="16"/>
          <w:szCs w:val="16"/>
          <w:lang w:eastAsia="pl-PL"/>
        </w:rPr>
      </w:pPr>
      <w:r>
        <w:rPr>
          <w:rFonts w:ascii="Arial" w:eastAsia="Times New Roman" w:hAnsi="Arial" w:cs="Arial"/>
          <w:sz w:val="16"/>
          <w:szCs w:val="16"/>
          <w:lang w:eastAsia="pl-PL"/>
        </w:rPr>
        <w:t>[</w:t>
      </w:r>
      <w:r w:rsidRPr="00FE1410">
        <w:rPr>
          <w:rFonts w:ascii="Arial" w:eastAsia="Times New Roman" w:hAnsi="Arial" w:cs="Arial"/>
          <w:sz w:val="16"/>
          <w:szCs w:val="16"/>
          <w:lang w:eastAsia="pl-PL"/>
        </w:rPr>
        <w:t>Źródło: UMWŚ</w:t>
      </w:r>
      <w:r>
        <w:rPr>
          <w:rFonts w:ascii="Arial" w:eastAsia="Times New Roman" w:hAnsi="Arial" w:cs="Arial"/>
          <w:sz w:val="16"/>
          <w:szCs w:val="16"/>
          <w:lang w:eastAsia="pl-PL"/>
        </w:rPr>
        <w:t>]</w:t>
      </w:r>
    </w:p>
    <w:p w14:paraId="4BA25D7E" w14:textId="4A6D1823" w:rsidR="003512FE" w:rsidRPr="005F7816" w:rsidRDefault="005F7816" w:rsidP="005F7816">
      <w:pPr>
        <w:pStyle w:val="Legenda"/>
        <w:spacing w:line="360" w:lineRule="auto"/>
        <w:jc w:val="both"/>
        <w:rPr>
          <w:rFonts w:ascii="Arial" w:hAnsi="Arial" w:cs="Arial"/>
          <w:b/>
          <w:iCs w:val="0"/>
          <w:color w:val="auto"/>
          <w:sz w:val="24"/>
          <w:szCs w:val="24"/>
        </w:rPr>
        <w:sectPr w:rsidR="003512FE" w:rsidRPr="005F7816" w:rsidSect="008C2BC2">
          <w:footerReference w:type="default" r:id="rId24"/>
          <w:pgSz w:w="11906" w:h="16838"/>
          <w:pgMar w:top="1417" w:right="1417" w:bottom="1417" w:left="1417" w:header="708" w:footer="708" w:gutter="0"/>
          <w:cols w:space="708"/>
          <w:docGrid w:linePitch="360"/>
        </w:sectPr>
      </w:pPr>
      <w:bookmarkStart w:id="44" w:name="_Toc152324715"/>
      <w:r w:rsidRPr="005F7816">
        <w:rPr>
          <w:rFonts w:ascii="Arial" w:hAnsi="Arial" w:cs="Arial"/>
          <w:b/>
          <w:color w:val="auto"/>
          <w:sz w:val="24"/>
          <w:szCs w:val="24"/>
        </w:rPr>
        <w:t xml:space="preserve">Rysunek </w:t>
      </w:r>
      <w:r w:rsidRPr="005F7816">
        <w:rPr>
          <w:rFonts w:ascii="Arial" w:hAnsi="Arial" w:cs="Arial"/>
          <w:b/>
          <w:color w:val="auto"/>
          <w:sz w:val="24"/>
          <w:szCs w:val="24"/>
        </w:rPr>
        <w:fldChar w:fldCharType="begin"/>
      </w:r>
      <w:r w:rsidRPr="005F7816">
        <w:rPr>
          <w:rFonts w:ascii="Arial" w:hAnsi="Arial" w:cs="Arial"/>
          <w:b/>
          <w:color w:val="auto"/>
          <w:sz w:val="24"/>
          <w:szCs w:val="24"/>
        </w:rPr>
        <w:instrText xml:space="preserve"> SEQ Rysunek \* ARABIC </w:instrText>
      </w:r>
      <w:r w:rsidRPr="005F7816">
        <w:rPr>
          <w:rFonts w:ascii="Arial" w:hAnsi="Arial" w:cs="Arial"/>
          <w:b/>
          <w:color w:val="auto"/>
          <w:sz w:val="24"/>
          <w:szCs w:val="24"/>
        </w:rPr>
        <w:fldChar w:fldCharType="separate"/>
      </w:r>
      <w:r w:rsidR="00650CB7">
        <w:rPr>
          <w:rFonts w:ascii="Arial" w:hAnsi="Arial" w:cs="Arial"/>
          <w:b/>
          <w:noProof/>
          <w:color w:val="auto"/>
          <w:sz w:val="24"/>
          <w:szCs w:val="24"/>
        </w:rPr>
        <w:t>11</w:t>
      </w:r>
      <w:r w:rsidRPr="005F7816">
        <w:rPr>
          <w:rFonts w:ascii="Arial" w:hAnsi="Arial" w:cs="Arial"/>
          <w:b/>
          <w:color w:val="auto"/>
          <w:sz w:val="24"/>
          <w:szCs w:val="24"/>
        </w:rPr>
        <w:fldChar w:fldCharType="end"/>
      </w:r>
      <w:r w:rsidRPr="005F7816">
        <w:rPr>
          <w:rFonts w:ascii="Arial" w:hAnsi="Arial" w:cs="Arial"/>
          <w:b/>
          <w:color w:val="auto"/>
          <w:sz w:val="24"/>
          <w:szCs w:val="24"/>
        </w:rPr>
        <w:t>. Fun</w:t>
      </w:r>
      <w:r>
        <w:rPr>
          <w:rFonts w:ascii="Arial" w:hAnsi="Arial" w:cs="Arial"/>
          <w:b/>
          <w:color w:val="auto"/>
          <w:sz w:val="24"/>
          <w:szCs w:val="24"/>
        </w:rPr>
        <w:t>kcjonujące instalacje komunalne</w:t>
      </w:r>
      <w:r w:rsidRPr="005F7816">
        <w:rPr>
          <w:rFonts w:ascii="Arial" w:hAnsi="Arial" w:cs="Arial"/>
          <w:b/>
          <w:color w:val="auto"/>
          <w:sz w:val="24"/>
          <w:szCs w:val="24"/>
        </w:rPr>
        <w:t xml:space="preserve"> wg stanu na 31.12.2022 r.</w:t>
      </w:r>
      <w:bookmarkEnd w:id="44"/>
    </w:p>
    <w:p w14:paraId="2EE98F2E" w14:textId="08426DF9" w:rsidR="003512FE" w:rsidRPr="008E7996" w:rsidRDefault="008E7996" w:rsidP="007C728B">
      <w:pPr>
        <w:pStyle w:val="Legenda"/>
        <w:spacing w:line="276" w:lineRule="auto"/>
        <w:jc w:val="both"/>
        <w:rPr>
          <w:rFonts w:ascii="Arial" w:hAnsi="Arial" w:cs="Arial"/>
          <w:b/>
          <w:color w:val="auto"/>
          <w:sz w:val="24"/>
          <w:szCs w:val="24"/>
        </w:rPr>
      </w:pPr>
      <w:bookmarkStart w:id="45" w:name="_Toc57900418"/>
      <w:bookmarkStart w:id="46" w:name="_Toc152324672"/>
      <w:r w:rsidRPr="008E7996">
        <w:rPr>
          <w:rFonts w:ascii="Arial" w:hAnsi="Arial" w:cs="Arial"/>
          <w:b/>
          <w:color w:val="auto"/>
          <w:sz w:val="24"/>
          <w:szCs w:val="24"/>
        </w:rPr>
        <w:lastRenderedPageBreak/>
        <w:t xml:space="preserve">Tabela </w:t>
      </w:r>
      <w:r w:rsidRPr="008E7996">
        <w:rPr>
          <w:rFonts w:ascii="Arial" w:hAnsi="Arial" w:cs="Arial"/>
          <w:b/>
          <w:color w:val="auto"/>
          <w:sz w:val="24"/>
          <w:szCs w:val="24"/>
        </w:rPr>
        <w:fldChar w:fldCharType="begin"/>
      </w:r>
      <w:r w:rsidRPr="008E7996">
        <w:rPr>
          <w:rFonts w:ascii="Arial" w:hAnsi="Arial" w:cs="Arial"/>
          <w:b/>
          <w:color w:val="auto"/>
          <w:sz w:val="24"/>
          <w:szCs w:val="24"/>
        </w:rPr>
        <w:instrText xml:space="preserve"> SEQ Tabela \* ARABIC </w:instrText>
      </w:r>
      <w:r w:rsidRPr="008E7996">
        <w:rPr>
          <w:rFonts w:ascii="Arial" w:hAnsi="Arial" w:cs="Arial"/>
          <w:b/>
          <w:color w:val="auto"/>
          <w:sz w:val="24"/>
          <w:szCs w:val="24"/>
        </w:rPr>
        <w:fldChar w:fldCharType="separate"/>
      </w:r>
      <w:r w:rsidR="00650CB7">
        <w:rPr>
          <w:rFonts w:ascii="Arial" w:hAnsi="Arial" w:cs="Arial"/>
          <w:b/>
          <w:noProof/>
          <w:color w:val="auto"/>
          <w:sz w:val="24"/>
          <w:szCs w:val="24"/>
        </w:rPr>
        <w:t>12</w:t>
      </w:r>
      <w:r w:rsidRPr="008E7996">
        <w:rPr>
          <w:rFonts w:ascii="Arial" w:hAnsi="Arial" w:cs="Arial"/>
          <w:b/>
          <w:color w:val="auto"/>
          <w:sz w:val="24"/>
          <w:szCs w:val="24"/>
        </w:rPr>
        <w:fldChar w:fldCharType="end"/>
      </w:r>
      <w:r w:rsidRPr="008E7996">
        <w:rPr>
          <w:rFonts w:ascii="Arial" w:hAnsi="Arial" w:cs="Arial"/>
          <w:b/>
          <w:color w:val="auto"/>
          <w:sz w:val="24"/>
          <w:szCs w:val="24"/>
        </w:rPr>
        <w:t>. Realizacja zadań określonych w WPGO w zakresie rozbudowy i modernizacji instalacji o statusie instalacji komunalnych w latach 2020-2022</w:t>
      </w:r>
      <w:bookmarkEnd w:id="45"/>
      <w:bookmarkEnd w:id="46"/>
    </w:p>
    <w:tbl>
      <w:tblPr>
        <w:tblStyle w:val="Tabela-Siatka10"/>
        <w:tblW w:w="5000" w:type="pct"/>
        <w:tblLook w:val="04A0" w:firstRow="1" w:lastRow="0" w:firstColumn="1" w:lastColumn="0" w:noHBand="0" w:noVBand="1"/>
        <w:tblDescription w:val="Realizacja zadań określonych w WPGO w zakresie rozbudowy i modernizacji regionalnych instalacji do przetwarzania odpadów komunalnych w latach 2017 - 2019"/>
      </w:tblPr>
      <w:tblGrid>
        <w:gridCol w:w="613"/>
        <w:gridCol w:w="4061"/>
        <w:gridCol w:w="1987"/>
        <w:gridCol w:w="1984"/>
        <w:gridCol w:w="2410"/>
        <w:gridCol w:w="2939"/>
      </w:tblGrid>
      <w:tr w:rsidR="003512FE" w:rsidRPr="00FE1410" w14:paraId="1A6FEC5F" w14:textId="77777777" w:rsidTr="003512FE">
        <w:trPr>
          <w:trHeight w:val="1098"/>
          <w:tblHeader/>
        </w:trPr>
        <w:tc>
          <w:tcPr>
            <w:tcW w:w="219" w:type="pct"/>
            <w:vAlign w:val="center"/>
          </w:tcPr>
          <w:p w14:paraId="51269A79" w14:textId="77777777" w:rsidR="003512FE" w:rsidRPr="003E3128" w:rsidRDefault="003512FE" w:rsidP="003512FE">
            <w:pPr>
              <w:spacing w:after="0"/>
              <w:jc w:val="center"/>
              <w:rPr>
                <w:rFonts w:ascii="Arial" w:hAnsi="Arial" w:cs="Arial"/>
                <w:b/>
                <w:bCs/>
                <w:sz w:val="18"/>
                <w:szCs w:val="18"/>
                <w:lang w:eastAsia="pl-PL"/>
              </w:rPr>
            </w:pPr>
            <w:r w:rsidRPr="003E3128">
              <w:rPr>
                <w:rFonts w:ascii="Arial" w:hAnsi="Arial" w:cs="Arial"/>
                <w:b/>
                <w:bCs/>
                <w:sz w:val="18"/>
                <w:szCs w:val="18"/>
                <w:lang w:eastAsia="pl-PL"/>
              </w:rPr>
              <w:t>Lp.</w:t>
            </w:r>
          </w:p>
        </w:tc>
        <w:tc>
          <w:tcPr>
            <w:tcW w:w="1451" w:type="pct"/>
            <w:vAlign w:val="center"/>
          </w:tcPr>
          <w:p w14:paraId="5100E7BA" w14:textId="77777777" w:rsidR="003512FE" w:rsidRPr="003E3128" w:rsidRDefault="003512FE" w:rsidP="003512FE">
            <w:pPr>
              <w:spacing w:after="0"/>
              <w:jc w:val="center"/>
              <w:rPr>
                <w:rFonts w:ascii="Arial" w:hAnsi="Arial" w:cs="Arial"/>
                <w:b/>
                <w:bCs/>
                <w:sz w:val="18"/>
                <w:szCs w:val="18"/>
                <w:lang w:eastAsia="pl-PL"/>
              </w:rPr>
            </w:pPr>
            <w:r w:rsidRPr="003E3128">
              <w:rPr>
                <w:rFonts w:ascii="Arial" w:hAnsi="Arial" w:cs="Arial"/>
                <w:b/>
                <w:bCs/>
                <w:sz w:val="18"/>
                <w:szCs w:val="18"/>
                <w:lang w:eastAsia="pl-PL"/>
              </w:rPr>
              <w:t>Nazwa planowanych inwestycji (wskazany w Planie inwestycyjnym)</w:t>
            </w:r>
          </w:p>
        </w:tc>
        <w:tc>
          <w:tcPr>
            <w:tcW w:w="710" w:type="pct"/>
            <w:vAlign w:val="center"/>
          </w:tcPr>
          <w:p w14:paraId="2AC6A742" w14:textId="77777777" w:rsidR="003512FE" w:rsidRPr="003E3128" w:rsidRDefault="003512FE" w:rsidP="003512FE">
            <w:pPr>
              <w:spacing w:after="0"/>
              <w:jc w:val="center"/>
              <w:rPr>
                <w:rFonts w:ascii="Arial" w:hAnsi="Arial" w:cs="Arial"/>
                <w:b/>
                <w:bCs/>
                <w:sz w:val="18"/>
                <w:szCs w:val="18"/>
                <w:lang w:eastAsia="pl-PL"/>
              </w:rPr>
            </w:pPr>
            <w:r w:rsidRPr="003E3128">
              <w:rPr>
                <w:rFonts w:ascii="Arial" w:hAnsi="Arial" w:cs="Arial"/>
                <w:b/>
                <w:bCs/>
                <w:sz w:val="18"/>
                <w:szCs w:val="18"/>
                <w:lang w:eastAsia="pl-PL"/>
              </w:rPr>
              <w:t>Rodzaj planowanej inwestycji: modernizacja/</w:t>
            </w:r>
          </w:p>
          <w:p w14:paraId="220B5CE7" w14:textId="77777777" w:rsidR="003512FE" w:rsidRPr="003E3128" w:rsidRDefault="003512FE" w:rsidP="003512FE">
            <w:pPr>
              <w:spacing w:after="0"/>
              <w:jc w:val="center"/>
              <w:rPr>
                <w:rFonts w:ascii="Arial" w:hAnsi="Arial" w:cs="Arial"/>
                <w:b/>
                <w:bCs/>
                <w:sz w:val="18"/>
                <w:szCs w:val="18"/>
                <w:lang w:eastAsia="pl-PL"/>
              </w:rPr>
            </w:pPr>
            <w:r w:rsidRPr="003E3128">
              <w:rPr>
                <w:rFonts w:ascii="Arial" w:hAnsi="Arial" w:cs="Arial"/>
                <w:b/>
                <w:bCs/>
                <w:sz w:val="18"/>
                <w:szCs w:val="18"/>
                <w:lang w:eastAsia="pl-PL"/>
              </w:rPr>
              <w:t>rozbudowa/budowa</w:t>
            </w:r>
            <w:r w:rsidRPr="003E3128">
              <w:rPr>
                <w:rFonts w:ascii="Arial" w:hAnsi="Arial" w:cs="Arial"/>
                <w:b/>
                <w:bCs/>
                <w:sz w:val="18"/>
                <w:szCs w:val="18"/>
                <w:lang w:eastAsia="pl-PL"/>
              </w:rPr>
              <w:br/>
              <w:t>(wskazany w Planie inwestycyjnym)</w:t>
            </w:r>
          </w:p>
        </w:tc>
        <w:tc>
          <w:tcPr>
            <w:tcW w:w="709" w:type="pct"/>
            <w:vAlign w:val="center"/>
          </w:tcPr>
          <w:p w14:paraId="28F7E02A" w14:textId="77777777" w:rsidR="003512FE" w:rsidRPr="003E3128" w:rsidRDefault="003512FE" w:rsidP="003512FE">
            <w:pPr>
              <w:spacing w:after="0"/>
              <w:jc w:val="center"/>
              <w:rPr>
                <w:rFonts w:ascii="Arial" w:hAnsi="Arial" w:cs="Arial"/>
                <w:b/>
                <w:bCs/>
                <w:sz w:val="18"/>
                <w:szCs w:val="18"/>
                <w:lang w:eastAsia="pl-PL"/>
              </w:rPr>
            </w:pPr>
            <w:r w:rsidRPr="003E3128">
              <w:rPr>
                <w:rFonts w:ascii="Arial" w:hAnsi="Arial" w:cs="Arial"/>
                <w:b/>
                <w:bCs/>
                <w:sz w:val="18"/>
                <w:szCs w:val="18"/>
                <w:lang w:eastAsia="pl-PL"/>
              </w:rPr>
              <w:t>Planowany okres realizacji (wskazany w Planie inwestycyjnym)</w:t>
            </w:r>
          </w:p>
        </w:tc>
        <w:tc>
          <w:tcPr>
            <w:tcW w:w="861" w:type="pct"/>
            <w:vAlign w:val="center"/>
          </w:tcPr>
          <w:p w14:paraId="485F615B" w14:textId="77777777" w:rsidR="003512FE" w:rsidRPr="003E3128" w:rsidRDefault="003512FE" w:rsidP="003512FE">
            <w:pPr>
              <w:spacing w:after="0"/>
              <w:jc w:val="center"/>
              <w:rPr>
                <w:rFonts w:ascii="Arial" w:hAnsi="Arial" w:cs="Arial"/>
                <w:b/>
                <w:bCs/>
                <w:sz w:val="18"/>
                <w:szCs w:val="18"/>
                <w:lang w:eastAsia="pl-PL"/>
              </w:rPr>
            </w:pPr>
            <w:r w:rsidRPr="003E3128">
              <w:rPr>
                <w:rFonts w:ascii="Arial" w:hAnsi="Arial" w:cs="Arial"/>
                <w:b/>
                <w:bCs/>
                <w:sz w:val="18"/>
                <w:szCs w:val="18"/>
                <w:lang w:eastAsia="pl-PL"/>
              </w:rPr>
              <w:t>Stan realizacji inwestycji</w:t>
            </w:r>
          </w:p>
          <w:p w14:paraId="0E26BF72" w14:textId="77777777" w:rsidR="003512FE" w:rsidRPr="003E3128" w:rsidRDefault="003512FE" w:rsidP="003512FE">
            <w:pPr>
              <w:spacing w:after="0"/>
              <w:jc w:val="center"/>
              <w:rPr>
                <w:rFonts w:ascii="Arial" w:hAnsi="Arial" w:cs="Arial"/>
                <w:b/>
                <w:bCs/>
                <w:sz w:val="18"/>
                <w:szCs w:val="18"/>
                <w:lang w:eastAsia="pl-PL"/>
              </w:rPr>
            </w:pPr>
          </w:p>
        </w:tc>
        <w:tc>
          <w:tcPr>
            <w:tcW w:w="1050" w:type="pct"/>
            <w:vAlign w:val="center"/>
          </w:tcPr>
          <w:p w14:paraId="7F8B34A7" w14:textId="77777777" w:rsidR="003512FE" w:rsidRPr="003E3128" w:rsidRDefault="003512FE" w:rsidP="003512FE">
            <w:pPr>
              <w:spacing w:after="0"/>
              <w:jc w:val="center"/>
              <w:rPr>
                <w:rFonts w:ascii="Arial" w:hAnsi="Arial" w:cs="Arial"/>
                <w:b/>
                <w:bCs/>
                <w:sz w:val="18"/>
                <w:szCs w:val="18"/>
                <w:lang w:eastAsia="pl-PL"/>
              </w:rPr>
            </w:pPr>
            <w:r w:rsidRPr="003E3128">
              <w:rPr>
                <w:rFonts w:ascii="Arial" w:hAnsi="Arial" w:cs="Arial"/>
                <w:b/>
                <w:bCs/>
                <w:sz w:val="18"/>
                <w:szCs w:val="18"/>
                <w:lang w:eastAsia="pl-PL"/>
              </w:rPr>
              <w:t>Jednostka realizująca</w:t>
            </w:r>
          </w:p>
        </w:tc>
      </w:tr>
      <w:tr w:rsidR="003512FE" w:rsidRPr="00FE1410" w14:paraId="10B3D599" w14:textId="77777777" w:rsidTr="00CE0BC8">
        <w:trPr>
          <w:tblHeader/>
        </w:trPr>
        <w:tc>
          <w:tcPr>
            <w:tcW w:w="219" w:type="pct"/>
            <w:shd w:val="clear" w:color="auto" w:fill="auto"/>
            <w:vAlign w:val="center"/>
          </w:tcPr>
          <w:p w14:paraId="52CBBC2C" w14:textId="77777777" w:rsidR="003512FE" w:rsidRPr="00FE1410" w:rsidRDefault="003512FE" w:rsidP="003512FE">
            <w:pPr>
              <w:spacing w:after="0"/>
              <w:jc w:val="center"/>
              <w:rPr>
                <w:rFonts w:ascii="Arial" w:hAnsi="Arial" w:cs="Arial"/>
                <w:sz w:val="18"/>
                <w:szCs w:val="18"/>
                <w:lang w:eastAsia="pl-PL"/>
              </w:rPr>
            </w:pPr>
            <w:r w:rsidRPr="00FE1410">
              <w:rPr>
                <w:rFonts w:ascii="Arial" w:hAnsi="Arial" w:cs="Arial"/>
                <w:sz w:val="18"/>
                <w:szCs w:val="18"/>
                <w:lang w:eastAsia="pl-PL"/>
              </w:rPr>
              <w:t>1.</w:t>
            </w:r>
          </w:p>
        </w:tc>
        <w:tc>
          <w:tcPr>
            <w:tcW w:w="1451" w:type="pct"/>
            <w:shd w:val="clear" w:color="auto" w:fill="auto"/>
          </w:tcPr>
          <w:p w14:paraId="6CFEBEA5" w14:textId="77777777" w:rsidR="003512FE" w:rsidRPr="00FE1410" w:rsidRDefault="003512FE" w:rsidP="003512FE">
            <w:pPr>
              <w:spacing w:after="0"/>
              <w:jc w:val="center"/>
              <w:rPr>
                <w:rFonts w:ascii="Arial" w:hAnsi="Arial" w:cs="Arial"/>
                <w:sz w:val="18"/>
                <w:szCs w:val="18"/>
                <w:lang w:eastAsia="pl-PL"/>
              </w:rPr>
            </w:pPr>
            <w:r w:rsidRPr="00FE1410">
              <w:rPr>
                <w:rFonts w:ascii="Arial" w:hAnsi="Arial" w:cs="Arial"/>
                <w:sz w:val="18"/>
                <w:szCs w:val="18"/>
                <w:lang w:eastAsia="pl-PL"/>
              </w:rPr>
              <w:t>2.</w:t>
            </w:r>
          </w:p>
        </w:tc>
        <w:tc>
          <w:tcPr>
            <w:tcW w:w="710" w:type="pct"/>
            <w:shd w:val="clear" w:color="auto" w:fill="auto"/>
          </w:tcPr>
          <w:p w14:paraId="03E4B7E8" w14:textId="77777777" w:rsidR="003512FE" w:rsidRPr="00FE1410" w:rsidRDefault="003512FE" w:rsidP="003512FE">
            <w:pPr>
              <w:spacing w:after="0"/>
              <w:jc w:val="center"/>
              <w:rPr>
                <w:rFonts w:ascii="Arial" w:hAnsi="Arial" w:cs="Arial"/>
                <w:sz w:val="18"/>
                <w:szCs w:val="18"/>
                <w:lang w:eastAsia="pl-PL"/>
              </w:rPr>
            </w:pPr>
            <w:r w:rsidRPr="00FE1410">
              <w:rPr>
                <w:rFonts w:ascii="Arial" w:hAnsi="Arial" w:cs="Arial"/>
                <w:sz w:val="18"/>
                <w:szCs w:val="18"/>
                <w:lang w:eastAsia="pl-PL"/>
              </w:rPr>
              <w:t>3.</w:t>
            </w:r>
          </w:p>
        </w:tc>
        <w:tc>
          <w:tcPr>
            <w:tcW w:w="709" w:type="pct"/>
            <w:shd w:val="clear" w:color="auto" w:fill="auto"/>
          </w:tcPr>
          <w:p w14:paraId="786FEB69" w14:textId="77777777" w:rsidR="003512FE" w:rsidRPr="00FE1410" w:rsidRDefault="003512FE" w:rsidP="003512FE">
            <w:pPr>
              <w:spacing w:after="0"/>
              <w:jc w:val="center"/>
              <w:rPr>
                <w:rFonts w:ascii="Arial" w:hAnsi="Arial" w:cs="Arial"/>
                <w:sz w:val="18"/>
                <w:szCs w:val="18"/>
                <w:lang w:eastAsia="pl-PL"/>
              </w:rPr>
            </w:pPr>
            <w:r w:rsidRPr="00FE1410">
              <w:rPr>
                <w:rFonts w:ascii="Arial" w:hAnsi="Arial" w:cs="Arial"/>
                <w:sz w:val="18"/>
                <w:szCs w:val="18"/>
                <w:lang w:eastAsia="pl-PL"/>
              </w:rPr>
              <w:t>4.</w:t>
            </w:r>
          </w:p>
        </w:tc>
        <w:tc>
          <w:tcPr>
            <w:tcW w:w="861" w:type="pct"/>
            <w:shd w:val="clear" w:color="auto" w:fill="auto"/>
          </w:tcPr>
          <w:p w14:paraId="78A71AD2" w14:textId="77777777" w:rsidR="003512FE" w:rsidRPr="00FE1410" w:rsidRDefault="003512FE" w:rsidP="003512FE">
            <w:pPr>
              <w:spacing w:after="0"/>
              <w:jc w:val="center"/>
              <w:rPr>
                <w:rFonts w:ascii="Arial" w:hAnsi="Arial" w:cs="Arial"/>
                <w:sz w:val="18"/>
                <w:szCs w:val="18"/>
                <w:lang w:eastAsia="pl-PL"/>
              </w:rPr>
            </w:pPr>
            <w:r w:rsidRPr="00FE1410">
              <w:rPr>
                <w:rFonts w:ascii="Arial" w:hAnsi="Arial" w:cs="Arial"/>
                <w:sz w:val="18"/>
                <w:szCs w:val="18"/>
                <w:lang w:eastAsia="pl-PL"/>
              </w:rPr>
              <w:t>5.</w:t>
            </w:r>
          </w:p>
        </w:tc>
        <w:tc>
          <w:tcPr>
            <w:tcW w:w="1050" w:type="pct"/>
            <w:shd w:val="clear" w:color="auto" w:fill="auto"/>
          </w:tcPr>
          <w:p w14:paraId="3DBCD7E9" w14:textId="77777777" w:rsidR="003512FE" w:rsidRPr="00FE1410" w:rsidRDefault="003512FE" w:rsidP="003512FE">
            <w:pPr>
              <w:spacing w:after="0"/>
              <w:jc w:val="center"/>
              <w:rPr>
                <w:rFonts w:ascii="Arial" w:hAnsi="Arial" w:cs="Arial"/>
                <w:sz w:val="18"/>
                <w:szCs w:val="18"/>
                <w:lang w:eastAsia="pl-PL"/>
              </w:rPr>
            </w:pPr>
            <w:r w:rsidRPr="00FE1410">
              <w:rPr>
                <w:rFonts w:ascii="Arial" w:hAnsi="Arial" w:cs="Arial"/>
                <w:sz w:val="18"/>
                <w:szCs w:val="18"/>
                <w:lang w:eastAsia="pl-PL"/>
              </w:rPr>
              <w:t>6.</w:t>
            </w:r>
          </w:p>
        </w:tc>
      </w:tr>
      <w:tr w:rsidR="003512FE" w:rsidRPr="00FE1410" w14:paraId="0C42F7AB" w14:textId="77777777" w:rsidTr="003512FE">
        <w:tc>
          <w:tcPr>
            <w:tcW w:w="5000" w:type="pct"/>
            <w:gridSpan w:val="6"/>
            <w:shd w:val="clear" w:color="auto" w:fill="F2F2F2" w:themeFill="background1" w:themeFillShade="F2"/>
            <w:vAlign w:val="center"/>
          </w:tcPr>
          <w:p w14:paraId="5E15FACA" w14:textId="77777777" w:rsidR="003512FE" w:rsidRPr="00FE1410" w:rsidRDefault="003512FE" w:rsidP="003512FE">
            <w:pPr>
              <w:spacing w:after="0"/>
              <w:jc w:val="center"/>
              <w:rPr>
                <w:rFonts w:ascii="Arial" w:hAnsi="Arial" w:cs="Arial"/>
                <w:b/>
                <w:sz w:val="18"/>
                <w:szCs w:val="18"/>
                <w:lang w:eastAsia="pl-PL"/>
              </w:rPr>
            </w:pPr>
            <w:r>
              <w:rPr>
                <w:rFonts w:ascii="Arial" w:hAnsi="Arial" w:cs="Arial"/>
                <w:b/>
                <w:sz w:val="18"/>
                <w:szCs w:val="18"/>
                <w:lang w:eastAsia="pl-PL"/>
              </w:rPr>
              <w:t>I</w:t>
            </w:r>
            <w:r w:rsidRPr="00FE1410">
              <w:rPr>
                <w:rFonts w:ascii="Arial" w:hAnsi="Arial" w:cs="Arial"/>
                <w:b/>
                <w:sz w:val="18"/>
                <w:szCs w:val="18"/>
                <w:lang w:eastAsia="pl-PL"/>
              </w:rPr>
              <w:t>nstalacje do mechaniczno-biologicznego przetwarzania zmieszanych odpadów komunalnych</w:t>
            </w:r>
          </w:p>
        </w:tc>
      </w:tr>
      <w:tr w:rsidR="003512FE" w:rsidRPr="00FE1410" w14:paraId="53878583" w14:textId="77777777" w:rsidTr="003512FE">
        <w:trPr>
          <w:trHeight w:val="300"/>
        </w:trPr>
        <w:tc>
          <w:tcPr>
            <w:tcW w:w="219" w:type="pct"/>
            <w:vAlign w:val="center"/>
          </w:tcPr>
          <w:p w14:paraId="00241E43" w14:textId="77777777" w:rsidR="003512FE" w:rsidRPr="00FE1410" w:rsidRDefault="003512FE" w:rsidP="003512FE">
            <w:pPr>
              <w:spacing w:after="0"/>
              <w:jc w:val="center"/>
              <w:rPr>
                <w:rFonts w:ascii="Arial" w:hAnsi="Arial" w:cs="Arial"/>
                <w:sz w:val="18"/>
                <w:szCs w:val="18"/>
                <w:lang w:eastAsia="pl-PL"/>
              </w:rPr>
            </w:pPr>
            <w:r w:rsidRPr="00FE1410">
              <w:rPr>
                <w:rFonts w:ascii="Arial" w:hAnsi="Arial" w:cs="Arial"/>
                <w:sz w:val="18"/>
                <w:szCs w:val="18"/>
                <w:lang w:eastAsia="pl-PL"/>
              </w:rPr>
              <w:t>1.</w:t>
            </w:r>
          </w:p>
        </w:tc>
        <w:tc>
          <w:tcPr>
            <w:tcW w:w="1451" w:type="pct"/>
          </w:tcPr>
          <w:p w14:paraId="04A99A3B" w14:textId="13135A5F" w:rsidR="003512FE" w:rsidRPr="00FE1410" w:rsidRDefault="003512FE" w:rsidP="003512FE">
            <w:pPr>
              <w:spacing w:after="0"/>
              <w:rPr>
                <w:rFonts w:ascii="Arial" w:hAnsi="Arial" w:cs="Arial"/>
                <w:sz w:val="18"/>
                <w:szCs w:val="18"/>
                <w:lang w:eastAsia="pl-PL"/>
              </w:rPr>
            </w:pPr>
            <w:r>
              <w:rPr>
                <w:rFonts w:ascii="Arial" w:hAnsi="Arial" w:cs="Arial"/>
                <w:sz w:val="18"/>
                <w:szCs w:val="18"/>
                <w:lang w:eastAsia="pl-PL"/>
              </w:rPr>
              <w:t>RZZO Janczyce -</w:t>
            </w:r>
            <w:r w:rsidRPr="00FE1410">
              <w:rPr>
                <w:rFonts w:ascii="Arial" w:hAnsi="Arial" w:cs="Arial"/>
                <w:sz w:val="18"/>
                <w:szCs w:val="18"/>
                <w:lang w:eastAsia="pl-PL"/>
              </w:rPr>
              <w:t xml:space="preserve"> modernizacja instalacji do MBP (doposażenie instalacji w dodatkowe urządzenia np. urządzenia do produkcji paliwa</w:t>
            </w:r>
            <w:r w:rsidR="00A10B6C">
              <w:rPr>
                <w:rFonts w:ascii="Arial" w:hAnsi="Arial" w:cs="Arial"/>
                <w:sz w:val="18"/>
                <w:szCs w:val="18"/>
                <w:lang w:eastAsia="pl-PL"/>
              </w:rPr>
              <w:t xml:space="preserve"> alternatywnego</w:t>
            </w:r>
            <w:r w:rsidRPr="00FE1410">
              <w:rPr>
                <w:rFonts w:ascii="Arial" w:hAnsi="Arial" w:cs="Arial"/>
                <w:sz w:val="18"/>
                <w:szCs w:val="18"/>
                <w:lang w:eastAsia="pl-PL"/>
              </w:rPr>
              <w:t>, urządzenia do odpylania hali)</w:t>
            </w:r>
          </w:p>
        </w:tc>
        <w:tc>
          <w:tcPr>
            <w:tcW w:w="710" w:type="pct"/>
          </w:tcPr>
          <w:p w14:paraId="798E6B26" w14:textId="77777777" w:rsidR="003512FE" w:rsidRPr="00FE1410" w:rsidRDefault="003512FE" w:rsidP="003512FE">
            <w:pPr>
              <w:spacing w:after="0"/>
              <w:jc w:val="center"/>
              <w:rPr>
                <w:rFonts w:ascii="Arial" w:hAnsi="Arial" w:cs="Arial"/>
                <w:sz w:val="18"/>
                <w:szCs w:val="18"/>
                <w:lang w:eastAsia="pl-PL"/>
              </w:rPr>
            </w:pPr>
            <w:r w:rsidRPr="00FE1410">
              <w:rPr>
                <w:rFonts w:ascii="Arial" w:hAnsi="Arial" w:cs="Arial"/>
                <w:sz w:val="18"/>
                <w:szCs w:val="18"/>
                <w:lang w:eastAsia="pl-PL"/>
              </w:rPr>
              <w:t>modernizacja</w:t>
            </w:r>
          </w:p>
        </w:tc>
        <w:tc>
          <w:tcPr>
            <w:tcW w:w="709" w:type="pct"/>
          </w:tcPr>
          <w:p w14:paraId="67B19556" w14:textId="77777777" w:rsidR="003512FE" w:rsidRPr="00FE1410" w:rsidRDefault="003512FE" w:rsidP="003512FE">
            <w:pPr>
              <w:spacing w:after="0"/>
              <w:jc w:val="center"/>
              <w:rPr>
                <w:rFonts w:ascii="Arial" w:hAnsi="Arial" w:cs="Arial"/>
                <w:sz w:val="18"/>
                <w:szCs w:val="18"/>
                <w:lang w:eastAsia="pl-PL"/>
              </w:rPr>
            </w:pPr>
            <w:r w:rsidRPr="00FE1410">
              <w:rPr>
                <w:rFonts w:ascii="Arial" w:hAnsi="Arial" w:cs="Arial"/>
                <w:sz w:val="18"/>
                <w:szCs w:val="18"/>
                <w:lang w:eastAsia="pl-PL"/>
              </w:rPr>
              <w:t>2017-2019</w:t>
            </w:r>
          </w:p>
        </w:tc>
        <w:tc>
          <w:tcPr>
            <w:tcW w:w="861" w:type="pct"/>
          </w:tcPr>
          <w:p w14:paraId="22BAF9F5" w14:textId="77777777" w:rsidR="003512FE" w:rsidRPr="00FE1410" w:rsidRDefault="003512FE" w:rsidP="003512FE">
            <w:pPr>
              <w:spacing w:after="0"/>
              <w:rPr>
                <w:rFonts w:ascii="Arial" w:hAnsi="Arial" w:cs="Arial"/>
                <w:sz w:val="18"/>
                <w:szCs w:val="18"/>
                <w:lang w:eastAsia="pl-PL"/>
              </w:rPr>
            </w:pPr>
            <w:r>
              <w:rPr>
                <w:rFonts w:ascii="Arial" w:hAnsi="Arial" w:cs="Arial"/>
                <w:sz w:val="18"/>
                <w:szCs w:val="18"/>
                <w:lang w:eastAsia="pl-PL"/>
              </w:rPr>
              <w:t>Częściowo zrealizowana</w:t>
            </w:r>
          </w:p>
        </w:tc>
        <w:tc>
          <w:tcPr>
            <w:tcW w:w="1050" w:type="pct"/>
          </w:tcPr>
          <w:p w14:paraId="7A13ED30" w14:textId="36E2F5CA" w:rsidR="003512FE" w:rsidRPr="00FE1410" w:rsidRDefault="003512FE" w:rsidP="003512FE">
            <w:pPr>
              <w:spacing w:after="0"/>
              <w:rPr>
                <w:rFonts w:ascii="Arial" w:hAnsi="Arial" w:cs="Arial"/>
                <w:sz w:val="18"/>
                <w:szCs w:val="18"/>
              </w:rPr>
            </w:pPr>
            <w:r w:rsidRPr="00FE1410">
              <w:rPr>
                <w:rFonts w:ascii="Arial" w:hAnsi="Arial" w:cs="Arial"/>
                <w:sz w:val="18"/>
                <w:szCs w:val="18"/>
              </w:rPr>
              <w:t xml:space="preserve">Międzygminny Zakład Gospodarki Odpadami Komunalnymi </w:t>
            </w:r>
            <w:r>
              <w:rPr>
                <w:rFonts w:ascii="Arial" w:hAnsi="Arial" w:cs="Arial"/>
                <w:sz w:val="18"/>
                <w:szCs w:val="18"/>
              </w:rPr>
              <w:br/>
            </w:r>
            <w:r w:rsidRPr="00FE1410">
              <w:rPr>
                <w:rFonts w:ascii="Arial" w:hAnsi="Arial" w:cs="Arial"/>
                <w:sz w:val="18"/>
                <w:szCs w:val="18"/>
              </w:rPr>
              <w:t>Sp. z o.o.</w:t>
            </w:r>
            <w:r w:rsidR="00702F24">
              <w:rPr>
                <w:rFonts w:ascii="Arial" w:hAnsi="Arial" w:cs="Arial"/>
                <w:sz w:val="18"/>
                <w:szCs w:val="18"/>
              </w:rPr>
              <w:t xml:space="preserve">, </w:t>
            </w:r>
            <w:r w:rsidRPr="00FE1410">
              <w:rPr>
                <w:rFonts w:ascii="Arial" w:hAnsi="Arial" w:cs="Arial"/>
                <w:sz w:val="18"/>
                <w:szCs w:val="18"/>
              </w:rPr>
              <w:t>Janczyce 50</w:t>
            </w:r>
          </w:p>
          <w:p w14:paraId="697F4BB0" w14:textId="77777777" w:rsidR="003512FE" w:rsidRPr="00FE1410" w:rsidRDefault="003512FE" w:rsidP="003512FE">
            <w:pPr>
              <w:spacing w:after="0"/>
              <w:rPr>
                <w:rFonts w:ascii="Arial" w:hAnsi="Arial" w:cs="Arial"/>
                <w:sz w:val="18"/>
                <w:szCs w:val="18"/>
                <w:lang w:eastAsia="pl-PL"/>
              </w:rPr>
            </w:pPr>
            <w:r w:rsidRPr="00FE1410">
              <w:rPr>
                <w:rFonts w:ascii="Arial" w:hAnsi="Arial" w:cs="Arial"/>
                <w:sz w:val="18"/>
                <w:szCs w:val="18"/>
              </w:rPr>
              <w:t>27-552 Baćkowice</w:t>
            </w:r>
          </w:p>
        </w:tc>
      </w:tr>
      <w:tr w:rsidR="003512FE" w:rsidRPr="00FE1410" w14:paraId="4BC2FE68" w14:textId="77777777" w:rsidTr="003512FE">
        <w:trPr>
          <w:trHeight w:val="750"/>
        </w:trPr>
        <w:tc>
          <w:tcPr>
            <w:tcW w:w="219" w:type="pct"/>
            <w:vAlign w:val="center"/>
          </w:tcPr>
          <w:p w14:paraId="1119E5FC" w14:textId="77777777" w:rsidR="003512FE" w:rsidRPr="00FE1410" w:rsidRDefault="003512FE" w:rsidP="003512FE">
            <w:pPr>
              <w:spacing w:after="0"/>
              <w:jc w:val="center"/>
              <w:rPr>
                <w:rFonts w:ascii="Arial" w:hAnsi="Arial" w:cs="Arial"/>
                <w:sz w:val="18"/>
                <w:szCs w:val="18"/>
                <w:lang w:eastAsia="pl-PL"/>
              </w:rPr>
            </w:pPr>
            <w:r w:rsidRPr="00FE1410">
              <w:rPr>
                <w:rFonts w:ascii="Arial" w:hAnsi="Arial" w:cs="Arial"/>
                <w:sz w:val="18"/>
                <w:szCs w:val="18"/>
                <w:lang w:eastAsia="pl-PL"/>
              </w:rPr>
              <w:t>2.</w:t>
            </w:r>
          </w:p>
        </w:tc>
        <w:tc>
          <w:tcPr>
            <w:tcW w:w="1451" w:type="pct"/>
          </w:tcPr>
          <w:p w14:paraId="29989D89" w14:textId="77777777" w:rsidR="003512FE" w:rsidRPr="00FE1410" w:rsidRDefault="003512FE" w:rsidP="003512FE">
            <w:pPr>
              <w:spacing w:after="0"/>
              <w:rPr>
                <w:rFonts w:ascii="Arial" w:hAnsi="Arial" w:cs="Arial"/>
                <w:sz w:val="18"/>
                <w:szCs w:val="18"/>
                <w:lang w:eastAsia="pl-PL"/>
              </w:rPr>
            </w:pPr>
            <w:r>
              <w:rPr>
                <w:rFonts w:ascii="Arial" w:hAnsi="Arial" w:cs="Arial"/>
                <w:sz w:val="18"/>
                <w:szCs w:val="18"/>
                <w:lang w:eastAsia="pl-PL"/>
              </w:rPr>
              <w:t xml:space="preserve">RZZO Janik </w:t>
            </w:r>
            <w:r w:rsidRPr="00FE1410">
              <w:rPr>
                <w:rFonts w:ascii="Arial" w:hAnsi="Arial" w:cs="Arial"/>
                <w:sz w:val="18"/>
                <w:szCs w:val="18"/>
                <w:lang w:eastAsia="pl-PL"/>
              </w:rPr>
              <w:t>- modernizacja instalacji do MBP (wymiana maszyn i urządz</w:t>
            </w:r>
            <w:r>
              <w:rPr>
                <w:rFonts w:ascii="Arial" w:hAnsi="Arial" w:cs="Arial"/>
                <w:sz w:val="18"/>
                <w:szCs w:val="18"/>
                <w:lang w:eastAsia="pl-PL"/>
              </w:rPr>
              <w:t xml:space="preserve">eń oraz doposażenie instalacji </w:t>
            </w:r>
            <w:r w:rsidRPr="00FE1410">
              <w:rPr>
                <w:rFonts w:ascii="Arial" w:hAnsi="Arial" w:cs="Arial"/>
                <w:sz w:val="18"/>
                <w:szCs w:val="18"/>
                <w:lang w:eastAsia="pl-PL"/>
              </w:rPr>
              <w:t>w dodatkowe urządzenia np. do produkcji paliwa alternatywnego, budowa hali technologicznej)</w:t>
            </w:r>
          </w:p>
        </w:tc>
        <w:tc>
          <w:tcPr>
            <w:tcW w:w="710" w:type="pct"/>
          </w:tcPr>
          <w:p w14:paraId="5EE051F5" w14:textId="77777777" w:rsidR="003512FE" w:rsidRPr="00FE1410" w:rsidRDefault="003512FE" w:rsidP="003512FE">
            <w:pPr>
              <w:spacing w:after="0"/>
              <w:jc w:val="center"/>
              <w:rPr>
                <w:rFonts w:ascii="Arial" w:hAnsi="Arial" w:cs="Arial"/>
                <w:sz w:val="18"/>
                <w:szCs w:val="18"/>
                <w:lang w:eastAsia="pl-PL"/>
              </w:rPr>
            </w:pPr>
            <w:r w:rsidRPr="00FE1410">
              <w:rPr>
                <w:rFonts w:ascii="Arial" w:hAnsi="Arial" w:cs="Arial"/>
                <w:sz w:val="18"/>
                <w:szCs w:val="18"/>
                <w:lang w:eastAsia="pl-PL"/>
              </w:rPr>
              <w:t>modernizacja</w:t>
            </w:r>
          </w:p>
        </w:tc>
        <w:tc>
          <w:tcPr>
            <w:tcW w:w="709" w:type="pct"/>
          </w:tcPr>
          <w:p w14:paraId="5EB4FEE4" w14:textId="77777777" w:rsidR="003512FE" w:rsidRPr="00FE1410" w:rsidRDefault="003512FE" w:rsidP="003512FE">
            <w:pPr>
              <w:spacing w:after="0"/>
              <w:jc w:val="center"/>
              <w:rPr>
                <w:rFonts w:ascii="Arial" w:hAnsi="Arial" w:cs="Arial"/>
                <w:sz w:val="18"/>
                <w:szCs w:val="18"/>
                <w:lang w:eastAsia="pl-PL"/>
              </w:rPr>
            </w:pPr>
            <w:r w:rsidRPr="00FE1410">
              <w:rPr>
                <w:rFonts w:ascii="Arial" w:hAnsi="Arial" w:cs="Arial"/>
                <w:sz w:val="18"/>
                <w:szCs w:val="18"/>
                <w:lang w:eastAsia="pl-PL"/>
              </w:rPr>
              <w:t>2017-2020</w:t>
            </w:r>
          </w:p>
        </w:tc>
        <w:tc>
          <w:tcPr>
            <w:tcW w:w="861" w:type="pct"/>
          </w:tcPr>
          <w:p w14:paraId="60A35754" w14:textId="77777777" w:rsidR="003512FE" w:rsidRPr="00FE1410" w:rsidRDefault="003512FE" w:rsidP="003512FE">
            <w:pPr>
              <w:spacing w:after="0"/>
              <w:rPr>
                <w:rFonts w:ascii="Arial" w:hAnsi="Arial" w:cs="Arial"/>
                <w:sz w:val="18"/>
                <w:szCs w:val="18"/>
                <w:lang w:eastAsia="pl-PL"/>
              </w:rPr>
            </w:pPr>
            <w:r w:rsidRPr="00412549">
              <w:rPr>
                <w:rFonts w:ascii="Arial" w:hAnsi="Arial" w:cs="Arial"/>
                <w:sz w:val="18"/>
                <w:szCs w:val="18"/>
                <w:lang w:eastAsia="pl-PL"/>
              </w:rPr>
              <w:t>Częściowo zrealizowana</w:t>
            </w:r>
          </w:p>
        </w:tc>
        <w:tc>
          <w:tcPr>
            <w:tcW w:w="1050" w:type="pct"/>
          </w:tcPr>
          <w:p w14:paraId="755A1DEF" w14:textId="3F38F1D3" w:rsidR="003512FE" w:rsidRDefault="003512FE" w:rsidP="003512FE">
            <w:pPr>
              <w:spacing w:after="0"/>
              <w:rPr>
                <w:rFonts w:ascii="Arial" w:hAnsi="Arial" w:cs="Arial"/>
                <w:sz w:val="18"/>
                <w:szCs w:val="18"/>
              </w:rPr>
            </w:pPr>
            <w:r w:rsidRPr="00FE1410">
              <w:rPr>
                <w:rFonts w:ascii="Arial" w:hAnsi="Arial" w:cs="Arial"/>
                <w:sz w:val="18"/>
                <w:szCs w:val="18"/>
              </w:rPr>
              <w:t>Za</w:t>
            </w:r>
            <w:r>
              <w:rPr>
                <w:rFonts w:ascii="Arial" w:hAnsi="Arial" w:cs="Arial"/>
                <w:sz w:val="18"/>
                <w:szCs w:val="18"/>
              </w:rPr>
              <w:t xml:space="preserve">kład Unieszkodliwiania Odpadów </w:t>
            </w:r>
            <w:r w:rsidRPr="00FE1410">
              <w:rPr>
                <w:rFonts w:ascii="Arial" w:hAnsi="Arial" w:cs="Arial"/>
                <w:sz w:val="18"/>
                <w:szCs w:val="18"/>
              </w:rPr>
              <w:t>„Janik” Sp. z o.o.</w:t>
            </w:r>
            <w:r w:rsidR="00702F24">
              <w:rPr>
                <w:rFonts w:ascii="Arial" w:hAnsi="Arial" w:cs="Arial"/>
                <w:sz w:val="18"/>
                <w:szCs w:val="18"/>
              </w:rPr>
              <w:t>,</w:t>
            </w:r>
          </w:p>
          <w:p w14:paraId="1D3B53A9" w14:textId="77777777" w:rsidR="003512FE" w:rsidRPr="00FE1410" w:rsidRDefault="003512FE" w:rsidP="003512FE">
            <w:pPr>
              <w:spacing w:after="0"/>
              <w:rPr>
                <w:rFonts w:ascii="Arial" w:hAnsi="Arial" w:cs="Arial"/>
                <w:sz w:val="18"/>
                <w:szCs w:val="18"/>
              </w:rPr>
            </w:pPr>
            <w:r w:rsidRPr="00FE1410">
              <w:rPr>
                <w:rFonts w:ascii="Arial" w:hAnsi="Arial" w:cs="Arial"/>
                <w:sz w:val="18"/>
                <w:szCs w:val="18"/>
              </w:rPr>
              <w:t xml:space="preserve">Janik ul. Borowska 1, </w:t>
            </w:r>
          </w:p>
          <w:p w14:paraId="08053B5C" w14:textId="77777777" w:rsidR="003512FE" w:rsidRPr="00FE1410" w:rsidRDefault="003512FE" w:rsidP="003512FE">
            <w:pPr>
              <w:spacing w:after="0"/>
              <w:rPr>
                <w:rFonts w:ascii="Arial" w:hAnsi="Arial" w:cs="Arial"/>
                <w:sz w:val="18"/>
                <w:szCs w:val="18"/>
              </w:rPr>
            </w:pPr>
            <w:r w:rsidRPr="00FE1410">
              <w:rPr>
                <w:rFonts w:ascii="Arial" w:hAnsi="Arial" w:cs="Arial"/>
                <w:sz w:val="18"/>
                <w:szCs w:val="18"/>
              </w:rPr>
              <w:t>27-415 Kunów</w:t>
            </w:r>
          </w:p>
        </w:tc>
      </w:tr>
      <w:tr w:rsidR="003512FE" w:rsidRPr="00FE1410" w14:paraId="5368C494" w14:textId="77777777" w:rsidTr="003512FE">
        <w:trPr>
          <w:trHeight w:val="2673"/>
        </w:trPr>
        <w:tc>
          <w:tcPr>
            <w:tcW w:w="219" w:type="pct"/>
            <w:vAlign w:val="center"/>
          </w:tcPr>
          <w:p w14:paraId="12A6A849" w14:textId="77777777" w:rsidR="003512FE" w:rsidRPr="00FE1410" w:rsidRDefault="003512FE" w:rsidP="003512FE">
            <w:pPr>
              <w:spacing w:after="0"/>
              <w:jc w:val="center"/>
              <w:rPr>
                <w:rFonts w:ascii="Arial" w:hAnsi="Arial" w:cs="Arial"/>
                <w:sz w:val="18"/>
                <w:szCs w:val="18"/>
                <w:lang w:eastAsia="pl-PL"/>
              </w:rPr>
            </w:pPr>
            <w:r w:rsidRPr="00FE1410">
              <w:rPr>
                <w:rFonts w:ascii="Arial" w:hAnsi="Arial" w:cs="Arial"/>
                <w:sz w:val="18"/>
                <w:szCs w:val="18"/>
                <w:lang w:eastAsia="pl-PL"/>
              </w:rPr>
              <w:t>3.</w:t>
            </w:r>
          </w:p>
        </w:tc>
        <w:tc>
          <w:tcPr>
            <w:tcW w:w="1451" w:type="pct"/>
          </w:tcPr>
          <w:p w14:paraId="1E92BD75" w14:textId="415FE6DC" w:rsidR="003512FE" w:rsidRPr="00FE1410" w:rsidRDefault="003512FE" w:rsidP="003512FE">
            <w:pPr>
              <w:spacing w:after="0"/>
              <w:rPr>
                <w:rFonts w:ascii="Arial" w:hAnsi="Arial" w:cs="Arial"/>
                <w:sz w:val="18"/>
                <w:szCs w:val="18"/>
                <w:lang w:eastAsia="pl-PL"/>
              </w:rPr>
            </w:pPr>
            <w:r w:rsidRPr="00FE1410">
              <w:rPr>
                <w:rFonts w:ascii="Arial" w:hAnsi="Arial" w:cs="Arial"/>
                <w:sz w:val="18"/>
                <w:szCs w:val="18"/>
                <w:lang w:eastAsia="pl-PL"/>
              </w:rPr>
              <w:t xml:space="preserve">RZZO Włoszczowa - modernizacja i rozbudowa instalacji do MBP (doposażenie </w:t>
            </w:r>
            <w:r>
              <w:rPr>
                <w:rFonts w:ascii="Arial" w:hAnsi="Arial" w:cs="Arial"/>
                <w:sz w:val="18"/>
                <w:szCs w:val="18"/>
                <w:lang w:eastAsia="pl-PL"/>
              </w:rPr>
              <w:t xml:space="preserve">części mechanicznej instalacji </w:t>
            </w:r>
            <w:r w:rsidRPr="00FE1410">
              <w:rPr>
                <w:rFonts w:ascii="Arial" w:hAnsi="Arial" w:cs="Arial"/>
                <w:sz w:val="18"/>
                <w:szCs w:val="18"/>
                <w:lang w:eastAsia="pl-PL"/>
              </w:rPr>
              <w:t>do MBP w dodatkowe urządzenia, w tym urządzenia do produkcji paliwa alternatywnego, oraz budowa hali technologicznej; rozbudowa części biologicznej m.in. poprzez zw</w:t>
            </w:r>
            <w:r>
              <w:rPr>
                <w:rFonts w:ascii="Arial" w:hAnsi="Arial" w:cs="Arial"/>
                <w:sz w:val="18"/>
                <w:szCs w:val="18"/>
                <w:lang w:eastAsia="pl-PL"/>
              </w:rPr>
              <w:t xml:space="preserve">iększenie powierzchni płyty do </w:t>
            </w:r>
            <w:r w:rsidRPr="00FE1410">
              <w:rPr>
                <w:rFonts w:ascii="Arial" w:hAnsi="Arial" w:cs="Arial"/>
                <w:sz w:val="18"/>
                <w:szCs w:val="18"/>
                <w:lang w:eastAsia="pl-PL"/>
              </w:rPr>
              <w:t xml:space="preserve">stabilizacji statycznej frakcji podsitowej </w:t>
            </w:r>
            <w:r w:rsidR="008C0255">
              <w:rPr>
                <w:rFonts w:ascii="Arial" w:hAnsi="Arial" w:cs="Arial"/>
                <w:sz w:val="18"/>
                <w:szCs w:val="18"/>
                <w:lang w:eastAsia="pl-PL"/>
              </w:rPr>
              <w:br/>
            </w:r>
            <w:r w:rsidRPr="00FE1410">
              <w:rPr>
                <w:rFonts w:ascii="Arial" w:hAnsi="Arial" w:cs="Arial"/>
                <w:sz w:val="18"/>
                <w:szCs w:val="18"/>
                <w:lang w:eastAsia="pl-PL"/>
              </w:rPr>
              <w:t>z mechaniczno-biologicznego przetwarzania zmieszanych odpadów komunalnych, oraz doposażeni</w:t>
            </w:r>
            <w:r>
              <w:rPr>
                <w:rFonts w:ascii="Arial" w:hAnsi="Arial" w:cs="Arial"/>
                <w:sz w:val="18"/>
                <w:szCs w:val="18"/>
                <w:lang w:eastAsia="pl-PL"/>
              </w:rPr>
              <w:t>e instalacji w biostabilizatory</w:t>
            </w:r>
            <w:r w:rsidRPr="00FE1410">
              <w:rPr>
                <w:rFonts w:ascii="Arial" w:hAnsi="Arial" w:cs="Arial"/>
                <w:sz w:val="18"/>
                <w:szCs w:val="18"/>
                <w:lang w:eastAsia="pl-PL"/>
              </w:rPr>
              <w:t>)</w:t>
            </w:r>
          </w:p>
        </w:tc>
        <w:tc>
          <w:tcPr>
            <w:tcW w:w="710" w:type="pct"/>
          </w:tcPr>
          <w:p w14:paraId="7E7AE92C" w14:textId="1AD0FDD1" w:rsidR="003512FE" w:rsidRPr="00FE1410" w:rsidRDefault="00702F24" w:rsidP="003512FE">
            <w:pPr>
              <w:spacing w:after="0"/>
              <w:jc w:val="center"/>
              <w:rPr>
                <w:rFonts w:ascii="Arial" w:hAnsi="Arial" w:cs="Arial"/>
                <w:sz w:val="18"/>
                <w:szCs w:val="18"/>
                <w:lang w:eastAsia="pl-PL"/>
              </w:rPr>
            </w:pPr>
            <w:r>
              <w:rPr>
                <w:rFonts w:ascii="Arial" w:hAnsi="Arial" w:cs="Arial"/>
                <w:sz w:val="18"/>
                <w:szCs w:val="18"/>
                <w:lang w:eastAsia="pl-PL"/>
              </w:rPr>
              <w:t>m</w:t>
            </w:r>
            <w:r w:rsidR="003512FE" w:rsidRPr="00FE1410">
              <w:rPr>
                <w:rFonts w:ascii="Arial" w:hAnsi="Arial" w:cs="Arial"/>
                <w:sz w:val="18"/>
                <w:szCs w:val="18"/>
                <w:lang w:eastAsia="pl-PL"/>
              </w:rPr>
              <w:t>odernizacja</w:t>
            </w:r>
            <w:r>
              <w:rPr>
                <w:rFonts w:ascii="Arial" w:hAnsi="Arial" w:cs="Arial"/>
                <w:sz w:val="18"/>
                <w:szCs w:val="18"/>
                <w:lang w:eastAsia="pl-PL"/>
              </w:rPr>
              <w:br/>
            </w:r>
            <w:r w:rsidR="003512FE" w:rsidRPr="00FE1410">
              <w:rPr>
                <w:rFonts w:ascii="Arial" w:hAnsi="Arial" w:cs="Arial"/>
                <w:sz w:val="18"/>
                <w:szCs w:val="18"/>
                <w:lang w:eastAsia="pl-PL"/>
              </w:rPr>
              <w:t xml:space="preserve"> i rozbudowa</w:t>
            </w:r>
          </w:p>
        </w:tc>
        <w:tc>
          <w:tcPr>
            <w:tcW w:w="709" w:type="pct"/>
          </w:tcPr>
          <w:p w14:paraId="4C503B9D" w14:textId="77777777" w:rsidR="003512FE" w:rsidRPr="00FE1410" w:rsidRDefault="003512FE" w:rsidP="003512FE">
            <w:pPr>
              <w:spacing w:after="0"/>
              <w:jc w:val="center"/>
              <w:rPr>
                <w:rFonts w:ascii="Arial" w:hAnsi="Arial" w:cs="Arial"/>
                <w:sz w:val="18"/>
                <w:szCs w:val="18"/>
                <w:lang w:eastAsia="pl-PL"/>
              </w:rPr>
            </w:pPr>
            <w:r w:rsidRPr="00FE1410">
              <w:rPr>
                <w:rFonts w:ascii="Arial" w:hAnsi="Arial" w:cs="Arial"/>
                <w:sz w:val="18"/>
                <w:szCs w:val="18"/>
                <w:lang w:eastAsia="pl-PL"/>
              </w:rPr>
              <w:t>2016-2017</w:t>
            </w:r>
          </w:p>
        </w:tc>
        <w:tc>
          <w:tcPr>
            <w:tcW w:w="861" w:type="pct"/>
          </w:tcPr>
          <w:p w14:paraId="3D0BCEFA" w14:textId="77777777" w:rsidR="003512FE" w:rsidRPr="00FE1410" w:rsidRDefault="003512FE" w:rsidP="003512FE">
            <w:pPr>
              <w:spacing w:after="0"/>
              <w:rPr>
                <w:rFonts w:ascii="Arial" w:hAnsi="Arial" w:cs="Arial"/>
                <w:sz w:val="18"/>
                <w:szCs w:val="18"/>
                <w:lang w:eastAsia="pl-PL"/>
              </w:rPr>
            </w:pPr>
            <w:r w:rsidRPr="00412549">
              <w:rPr>
                <w:rFonts w:ascii="Arial" w:hAnsi="Arial" w:cs="Arial"/>
                <w:sz w:val="18"/>
                <w:szCs w:val="18"/>
                <w:lang w:eastAsia="pl-PL"/>
              </w:rPr>
              <w:t>Częściowo zrealizowana</w:t>
            </w:r>
          </w:p>
        </w:tc>
        <w:tc>
          <w:tcPr>
            <w:tcW w:w="1050" w:type="pct"/>
          </w:tcPr>
          <w:p w14:paraId="0910179A" w14:textId="77777777" w:rsidR="003512FE" w:rsidRPr="00FE1410" w:rsidRDefault="003512FE" w:rsidP="003512FE">
            <w:pPr>
              <w:spacing w:after="0"/>
              <w:rPr>
                <w:rFonts w:ascii="Arial" w:hAnsi="Arial" w:cs="Arial"/>
                <w:sz w:val="18"/>
                <w:szCs w:val="18"/>
              </w:rPr>
            </w:pPr>
            <w:r w:rsidRPr="00FE1410">
              <w:rPr>
                <w:rFonts w:ascii="Arial" w:hAnsi="Arial" w:cs="Arial"/>
                <w:sz w:val="18"/>
                <w:szCs w:val="18"/>
              </w:rPr>
              <w:t xml:space="preserve">PGKiM Sp. z o.o. </w:t>
            </w:r>
          </w:p>
          <w:p w14:paraId="49662D10" w14:textId="23CF5419" w:rsidR="003512FE" w:rsidRPr="00FE1410" w:rsidRDefault="003512FE" w:rsidP="003512FE">
            <w:pPr>
              <w:spacing w:after="0"/>
              <w:rPr>
                <w:rFonts w:ascii="Arial" w:hAnsi="Arial" w:cs="Arial"/>
                <w:sz w:val="18"/>
                <w:szCs w:val="18"/>
              </w:rPr>
            </w:pPr>
            <w:r w:rsidRPr="00FE1410">
              <w:rPr>
                <w:rFonts w:ascii="Arial" w:hAnsi="Arial" w:cs="Arial"/>
                <w:sz w:val="18"/>
                <w:szCs w:val="18"/>
              </w:rPr>
              <w:t>we Włoszczowie</w:t>
            </w:r>
            <w:r w:rsidR="00702F24">
              <w:rPr>
                <w:rFonts w:ascii="Arial" w:hAnsi="Arial" w:cs="Arial"/>
                <w:sz w:val="18"/>
                <w:szCs w:val="18"/>
              </w:rPr>
              <w:t>,</w:t>
            </w:r>
          </w:p>
          <w:p w14:paraId="6FDB888A" w14:textId="77777777" w:rsidR="003512FE" w:rsidRPr="00FE1410" w:rsidRDefault="003512FE" w:rsidP="003512FE">
            <w:pPr>
              <w:spacing w:after="0"/>
              <w:rPr>
                <w:rFonts w:ascii="Arial" w:hAnsi="Arial" w:cs="Arial"/>
                <w:sz w:val="18"/>
                <w:szCs w:val="18"/>
              </w:rPr>
            </w:pPr>
            <w:r w:rsidRPr="00FE1410">
              <w:rPr>
                <w:rFonts w:ascii="Arial" w:hAnsi="Arial" w:cs="Arial"/>
                <w:sz w:val="18"/>
                <w:szCs w:val="18"/>
              </w:rPr>
              <w:t xml:space="preserve">ul. Sienkiewicza 31, </w:t>
            </w:r>
          </w:p>
          <w:p w14:paraId="54120C25" w14:textId="77777777" w:rsidR="003512FE" w:rsidRPr="00FE1410" w:rsidRDefault="003512FE" w:rsidP="003512FE">
            <w:pPr>
              <w:spacing w:after="0"/>
              <w:rPr>
                <w:rFonts w:ascii="Arial" w:hAnsi="Arial" w:cs="Arial"/>
                <w:sz w:val="18"/>
                <w:szCs w:val="18"/>
                <w:lang w:eastAsia="pl-PL"/>
              </w:rPr>
            </w:pPr>
            <w:r w:rsidRPr="00FE1410">
              <w:rPr>
                <w:rFonts w:ascii="Arial" w:hAnsi="Arial" w:cs="Arial"/>
                <w:sz w:val="18"/>
                <w:szCs w:val="18"/>
              </w:rPr>
              <w:t>29-100 Włoszczowa</w:t>
            </w:r>
          </w:p>
        </w:tc>
      </w:tr>
      <w:tr w:rsidR="003512FE" w:rsidRPr="00FE1410" w14:paraId="0BFB59E8" w14:textId="77777777" w:rsidTr="003512FE">
        <w:trPr>
          <w:trHeight w:val="1426"/>
        </w:trPr>
        <w:tc>
          <w:tcPr>
            <w:tcW w:w="219" w:type="pct"/>
            <w:vAlign w:val="center"/>
          </w:tcPr>
          <w:p w14:paraId="754A3323" w14:textId="77777777" w:rsidR="003512FE" w:rsidRPr="00FE1410" w:rsidRDefault="003512FE" w:rsidP="003512FE">
            <w:pPr>
              <w:spacing w:after="0"/>
              <w:jc w:val="center"/>
              <w:rPr>
                <w:rFonts w:ascii="Arial" w:hAnsi="Arial" w:cs="Arial"/>
                <w:sz w:val="18"/>
                <w:szCs w:val="18"/>
                <w:lang w:eastAsia="pl-PL"/>
              </w:rPr>
            </w:pPr>
            <w:r w:rsidRPr="00FE1410">
              <w:rPr>
                <w:rFonts w:ascii="Arial" w:hAnsi="Arial" w:cs="Arial"/>
                <w:sz w:val="18"/>
                <w:szCs w:val="18"/>
                <w:lang w:eastAsia="pl-PL"/>
              </w:rPr>
              <w:t>4.</w:t>
            </w:r>
          </w:p>
        </w:tc>
        <w:tc>
          <w:tcPr>
            <w:tcW w:w="1451" w:type="pct"/>
          </w:tcPr>
          <w:p w14:paraId="3A98A998" w14:textId="501F2808" w:rsidR="003512FE" w:rsidRPr="00FE1410" w:rsidRDefault="003512FE" w:rsidP="003512FE">
            <w:pPr>
              <w:spacing w:after="0"/>
              <w:rPr>
                <w:rFonts w:ascii="Arial" w:hAnsi="Arial" w:cs="Arial"/>
                <w:sz w:val="18"/>
                <w:szCs w:val="18"/>
                <w:lang w:eastAsia="pl-PL"/>
              </w:rPr>
            </w:pPr>
            <w:r w:rsidRPr="00FE1410">
              <w:rPr>
                <w:rFonts w:ascii="Arial" w:hAnsi="Arial" w:cs="Arial"/>
                <w:sz w:val="18"/>
                <w:szCs w:val="18"/>
                <w:lang w:eastAsia="pl-PL"/>
              </w:rPr>
              <w:t xml:space="preserve">RZZO Rzędów – modernizacja instalacji </w:t>
            </w:r>
            <w:r>
              <w:rPr>
                <w:rFonts w:ascii="Arial" w:hAnsi="Arial" w:cs="Arial"/>
                <w:sz w:val="18"/>
                <w:szCs w:val="18"/>
                <w:lang w:eastAsia="pl-PL"/>
              </w:rPr>
              <w:t xml:space="preserve">do MBP (doposażenie instalacji </w:t>
            </w:r>
            <w:r w:rsidRPr="00FE1410">
              <w:rPr>
                <w:rFonts w:ascii="Arial" w:hAnsi="Arial" w:cs="Arial"/>
                <w:sz w:val="18"/>
                <w:szCs w:val="18"/>
                <w:lang w:eastAsia="pl-PL"/>
              </w:rPr>
              <w:t xml:space="preserve">w dodatkowe urządzenia, w tym urządzenia do produkcji peletu z paliwa alternatywnego oraz urządzenia do </w:t>
            </w:r>
            <w:r w:rsidR="008E5993">
              <w:rPr>
                <w:rFonts w:ascii="Arial" w:hAnsi="Arial" w:cs="Arial"/>
                <w:sz w:val="18"/>
                <w:szCs w:val="18"/>
                <w:lang w:eastAsia="pl-PL"/>
              </w:rPr>
              <w:t xml:space="preserve">poprawy </w:t>
            </w:r>
            <w:r w:rsidRPr="00FE1410">
              <w:rPr>
                <w:rFonts w:ascii="Arial" w:hAnsi="Arial" w:cs="Arial"/>
                <w:sz w:val="18"/>
                <w:szCs w:val="18"/>
                <w:lang w:eastAsia="pl-PL"/>
              </w:rPr>
              <w:t>jakości paliwa alternatywnego)</w:t>
            </w:r>
          </w:p>
        </w:tc>
        <w:tc>
          <w:tcPr>
            <w:tcW w:w="710" w:type="pct"/>
          </w:tcPr>
          <w:p w14:paraId="0DAF0B02" w14:textId="77777777" w:rsidR="003512FE" w:rsidRPr="00FE1410" w:rsidRDefault="003512FE" w:rsidP="003512FE">
            <w:pPr>
              <w:spacing w:after="0"/>
              <w:jc w:val="center"/>
              <w:rPr>
                <w:rFonts w:ascii="Arial" w:hAnsi="Arial" w:cs="Arial"/>
                <w:sz w:val="18"/>
                <w:szCs w:val="18"/>
                <w:lang w:eastAsia="pl-PL"/>
              </w:rPr>
            </w:pPr>
            <w:r w:rsidRPr="00FE1410">
              <w:rPr>
                <w:rFonts w:ascii="Arial" w:hAnsi="Arial" w:cs="Arial"/>
                <w:sz w:val="18"/>
                <w:szCs w:val="18"/>
                <w:lang w:eastAsia="pl-PL"/>
              </w:rPr>
              <w:t>modernizacja</w:t>
            </w:r>
          </w:p>
        </w:tc>
        <w:tc>
          <w:tcPr>
            <w:tcW w:w="709" w:type="pct"/>
          </w:tcPr>
          <w:p w14:paraId="0F45F697" w14:textId="77777777" w:rsidR="003512FE" w:rsidRPr="00FE1410" w:rsidRDefault="003512FE" w:rsidP="003512FE">
            <w:pPr>
              <w:spacing w:after="0"/>
              <w:jc w:val="center"/>
              <w:rPr>
                <w:rFonts w:ascii="Arial" w:hAnsi="Arial" w:cs="Arial"/>
                <w:sz w:val="18"/>
                <w:szCs w:val="18"/>
                <w:lang w:eastAsia="pl-PL"/>
              </w:rPr>
            </w:pPr>
            <w:r w:rsidRPr="00FE1410">
              <w:rPr>
                <w:rFonts w:ascii="Arial" w:hAnsi="Arial" w:cs="Arial"/>
                <w:sz w:val="18"/>
                <w:szCs w:val="18"/>
                <w:lang w:eastAsia="pl-PL"/>
              </w:rPr>
              <w:t>2016-2022</w:t>
            </w:r>
          </w:p>
        </w:tc>
        <w:tc>
          <w:tcPr>
            <w:tcW w:w="861" w:type="pct"/>
          </w:tcPr>
          <w:p w14:paraId="0A11AE70" w14:textId="77777777" w:rsidR="003512FE" w:rsidRPr="00FE1410" w:rsidRDefault="003512FE" w:rsidP="003512FE">
            <w:pPr>
              <w:spacing w:after="0"/>
              <w:rPr>
                <w:rFonts w:ascii="Arial" w:hAnsi="Arial" w:cs="Arial"/>
                <w:sz w:val="18"/>
                <w:szCs w:val="18"/>
                <w:lang w:eastAsia="pl-PL"/>
              </w:rPr>
            </w:pPr>
            <w:r w:rsidRPr="00FE1410">
              <w:rPr>
                <w:rFonts w:ascii="Arial" w:hAnsi="Arial" w:cs="Arial"/>
                <w:sz w:val="18"/>
                <w:szCs w:val="18"/>
                <w:lang w:eastAsia="pl-PL"/>
              </w:rPr>
              <w:t>Planowana do realizacji</w:t>
            </w:r>
          </w:p>
        </w:tc>
        <w:tc>
          <w:tcPr>
            <w:tcW w:w="1050" w:type="pct"/>
          </w:tcPr>
          <w:p w14:paraId="635DBF46" w14:textId="028A9C83" w:rsidR="003512FE" w:rsidRDefault="003512FE" w:rsidP="003512FE">
            <w:pPr>
              <w:spacing w:after="0"/>
              <w:rPr>
                <w:rFonts w:ascii="Arial" w:hAnsi="Arial" w:cs="Arial"/>
                <w:sz w:val="18"/>
                <w:szCs w:val="18"/>
                <w:lang w:eastAsia="pl-PL"/>
              </w:rPr>
            </w:pPr>
            <w:r w:rsidRPr="00FE1410">
              <w:rPr>
                <w:rFonts w:ascii="Arial" w:hAnsi="Arial" w:cs="Arial"/>
                <w:sz w:val="18"/>
                <w:szCs w:val="18"/>
                <w:lang w:eastAsia="pl-PL"/>
              </w:rPr>
              <w:t>Zakład Gospodarki</w:t>
            </w:r>
            <w:r w:rsidR="00702F24">
              <w:rPr>
                <w:rFonts w:ascii="Arial" w:hAnsi="Arial" w:cs="Arial"/>
                <w:sz w:val="18"/>
                <w:szCs w:val="18"/>
                <w:lang w:eastAsia="pl-PL"/>
              </w:rPr>
              <w:t xml:space="preserve"> Odpadami</w:t>
            </w:r>
            <w:r w:rsidRPr="00FE1410">
              <w:rPr>
                <w:rFonts w:ascii="Arial" w:hAnsi="Arial" w:cs="Arial"/>
                <w:sz w:val="18"/>
                <w:szCs w:val="18"/>
                <w:lang w:eastAsia="pl-PL"/>
              </w:rPr>
              <w:t xml:space="preserve"> Komunalnymi Sp. z o.o. </w:t>
            </w:r>
            <w:r w:rsidR="00702F24">
              <w:rPr>
                <w:rFonts w:ascii="Arial" w:hAnsi="Arial" w:cs="Arial"/>
                <w:sz w:val="18"/>
                <w:szCs w:val="18"/>
                <w:lang w:eastAsia="pl-PL"/>
              </w:rPr>
              <w:br/>
            </w:r>
            <w:r w:rsidRPr="00FE1410">
              <w:rPr>
                <w:rFonts w:ascii="Arial" w:hAnsi="Arial" w:cs="Arial"/>
                <w:sz w:val="18"/>
                <w:szCs w:val="18"/>
                <w:lang w:eastAsia="pl-PL"/>
              </w:rPr>
              <w:t>w Rzędowie</w:t>
            </w:r>
            <w:r w:rsidR="00702F24">
              <w:rPr>
                <w:rFonts w:ascii="Arial" w:hAnsi="Arial" w:cs="Arial"/>
                <w:sz w:val="18"/>
                <w:szCs w:val="18"/>
                <w:lang w:eastAsia="pl-PL"/>
              </w:rPr>
              <w:t>,</w:t>
            </w:r>
          </w:p>
          <w:p w14:paraId="1E7FD04D" w14:textId="77777777" w:rsidR="003512FE" w:rsidRPr="00FE1410" w:rsidRDefault="003512FE" w:rsidP="003512FE">
            <w:pPr>
              <w:spacing w:after="0"/>
              <w:rPr>
                <w:rFonts w:ascii="Arial" w:hAnsi="Arial" w:cs="Arial"/>
                <w:sz w:val="18"/>
                <w:szCs w:val="18"/>
                <w:lang w:eastAsia="pl-PL"/>
              </w:rPr>
            </w:pPr>
            <w:r w:rsidRPr="00FE1410">
              <w:rPr>
                <w:rFonts w:ascii="Arial" w:hAnsi="Arial" w:cs="Arial"/>
                <w:sz w:val="18"/>
                <w:szCs w:val="18"/>
                <w:lang w:eastAsia="pl-PL"/>
              </w:rPr>
              <w:t xml:space="preserve">Rzędów 40, </w:t>
            </w:r>
          </w:p>
          <w:p w14:paraId="2866D4B8" w14:textId="77777777" w:rsidR="003512FE" w:rsidRPr="00FE1410" w:rsidRDefault="003512FE" w:rsidP="003512FE">
            <w:pPr>
              <w:spacing w:after="0"/>
              <w:rPr>
                <w:rFonts w:ascii="Arial" w:hAnsi="Arial" w:cs="Arial"/>
                <w:sz w:val="18"/>
                <w:szCs w:val="18"/>
                <w:lang w:eastAsia="pl-PL"/>
              </w:rPr>
            </w:pPr>
            <w:r w:rsidRPr="00FE1410">
              <w:rPr>
                <w:rFonts w:ascii="Arial" w:hAnsi="Arial" w:cs="Arial"/>
                <w:sz w:val="18"/>
                <w:szCs w:val="18"/>
                <w:lang w:eastAsia="pl-PL"/>
              </w:rPr>
              <w:t>28-142 Tuczępy</w:t>
            </w:r>
          </w:p>
        </w:tc>
      </w:tr>
      <w:tr w:rsidR="003512FE" w:rsidRPr="00FE1410" w14:paraId="0DC667F2" w14:textId="77777777" w:rsidTr="003512FE">
        <w:tc>
          <w:tcPr>
            <w:tcW w:w="219" w:type="pct"/>
            <w:vAlign w:val="center"/>
          </w:tcPr>
          <w:p w14:paraId="44B4E290" w14:textId="77777777" w:rsidR="003512FE" w:rsidRPr="00FE1410" w:rsidRDefault="003512FE" w:rsidP="003512FE">
            <w:pPr>
              <w:spacing w:after="0"/>
              <w:jc w:val="center"/>
              <w:rPr>
                <w:rFonts w:ascii="Arial" w:hAnsi="Arial" w:cs="Arial"/>
                <w:sz w:val="18"/>
                <w:szCs w:val="18"/>
                <w:lang w:eastAsia="pl-PL"/>
              </w:rPr>
            </w:pPr>
            <w:r w:rsidRPr="00FE1410">
              <w:rPr>
                <w:rFonts w:ascii="Arial" w:hAnsi="Arial" w:cs="Arial"/>
                <w:sz w:val="18"/>
                <w:szCs w:val="18"/>
                <w:lang w:eastAsia="pl-PL"/>
              </w:rPr>
              <w:lastRenderedPageBreak/>
              <w:t>5.</w:t>
            </w:r>
          </w:p>
        </w:tc>
        <w:tc>
          <w:tcPr>
            <w:tcW w:w="1451" w:type="pct"/>
          </w:tcPr>
          <w:p w14:paraId="6A647A83" w14:textId="77777777" w:rsidR="003512FE" w:rsidRPr="00FE1410" w:rsidRDefault="003512FE" w:rsidP="003512FE">
            <w:pPr>
              <w:spacing w:after="0"/>
              <w:rPr>
                <w:rFonts w:ascii="Arial" w:hAnsi="Arial" w:cs="Arial"/>
                <w:sz w:val="18"/>
                <w:szCs w:val="18"/>
                <w:lang w:eastAsia="pl-PL"/>
              </w:rPr>
            </w:pPr>
            <w:r w:rsidRPr="00FE1410">
              <w:rPr>
                <w:rFonts w:ascii="Arial" w:hAnsi="Arial" w:cs="Arial"/>
                <w:sz w:val="18"/>
                <w:szCs w:val="18"/>
                <w:lang w:eastAsia="pl-PL"/>
              </w:rPr>
              <w:t>RZZO Końsk</w:t>
            </w:r>
            <w:r>
              <w:rPr>
                <w:rFonts w:ascii="Arial" w:hAnsi="Arial" w:cs="Arial"/>
                <w:sz w:val="18"/>
                <w:szCs w:val="18"/>
                <w:lang w:eastAsia="pl-PL"/>
              </w:rPr>
              <w:t xml:space="preserve">ie </w:t>
            </w:r>
            <w:r w:rsidRPr="00FE1410">
              <w:rPr>
                <w:rFonts w:ascii="Arial" w:hAnsi="Arial" w:cs="Arial"/>
                <w:sz w:val="18"/>
                <w:szCs w:val="18"/>
                <w:lang w:eastAsia="pl-PL"/>
              </w:rPr>
              <w:t>– modernizacja instalacji</w:t>
            </w:r>
            <w:r>
              <w:rPr>
                <w:rFonts w:ascii="Arial" w:hAnsi="Arial" w:cs="Arial"/>
                <w:sz w:val="18"/>
                <w:szCs w:val="18"/>
                <w:lang w:eastAsia="pl-PL"/>
              </w:rPr>
              <w:t xml:space="preserve"> do MBP (doposażenie instalacji</w:t>
            </w:r>
            <w:r w:rsidRPr="00FE1410">
              <w:rPr>
                <w:rFonts w:ascii="Arial" w:hAnsi="Arial" w:cs="Arial"/>
                <w:sz w:val="18"/>
                <w:szCs w:val="18"/>
                <w:lang w:eastAsia="pl-PL"/>
              </w:rPr>
              <w:t xml:space="preserve"> w dodatkowe urządzenia, w tym u</w:t>
            </w:r>
            <w:r>
              <w:rPr>
                <w:rFonts w:ascii="Arial" w:hAnsi="Arial" w:cs="Arial"/>
                <w:sz w:val="18"/>
                <w:szCs w:val="18"/>
                <w:lang w:eastAsia="pl-PL"/>
              </w:rPr>
              <w:t>rządzenia do produkcji peletu z</w:t>
            </w:r>
            <w:r w:rsidRPr="00FE1410">
              <w:rPr>
                <w:rFonts w:ascii="Arial" w:hAnsi="Arial" w:cs="Arial"/>
                <w:sz w:val="18"/>
                <w:szCs w:val="18"/>
                <w:lang w:eastAsia="pl-PL"/>
              </w:rPr>
              <w:t xml:space="preserve"> paliwa alternatywnego)</w:t>
            </w:r>
          </w:p>
        </w:tc>
        <w:tc>
          <w:tcPr>
            <w:tcW w:w="710" w:type="pct"/>
          </w:tcPr>
          <w:p w14:paraId="2BBCE961" w14:textId="77777777" w:rsidR="003512FE" w:rsidRPr="00FE1410" w:rsidRDefault="003512FE" w:rsidP="003512FE">
            <w:pPr>
              <w:spacing w:after="0"/>
              <w:jc w:val="center"/>
              <w:rPr>
                <w:rFonts w:ascii="Arial" w:hAnsi="Arial" w:cs="Arial"/>
                <w:sz w:val="18"/>
                <w:szCs w:val="18"/>
                <w:lang w:eastAsia="pl-PL"/>
              </w:rPr>
            </w:pPr>
            <w:r w:rsidRPr="00FE1410">
              <w:rPr>
                <w:rFonts w:ascii="Arial" w:hAnsi="Arial" w:cs="Arial"/>
                <w:sz w:val="18"/>
                <w:szCs w:val="18"/>
                <w:lang w:eastAsia="pl-PL"/>
              </w:rPr>
              <w:t>modernizacja</w:t>
            </w:r>
          </w:p>
        </w:tc>
        <w:tc>
          <w:tcPr>
            <w:tcW w:w="709" w:type="pct"/>
          </w:tcPr>
          <w:p w14:paraId="0951F666" w14:textId="77777777" w:rsidR="003512FE" w:rsidRPr="00FE1410" w:rsidRDefault="003512FE" w:rsidP="003512FE">
            <w:pPr>
              <w:spacing w:after="0"/>
              <w:jc w:val="center"/>
              <w:rPr>
                <w:rFonts w:ascii="Arial" w:hAnsi="Arial" w:cs="Arial"/>
                <w:sz w:val="18"/>
                <w:szCs w:val="18"/>
                <w:lang w:eastAsia="pl-PL"/>
              </w:rPr>
            </w:pPr>
            <w:r w:rsidRPr="00FE1410">
              <w:rPr>
                <w:rFonts w:ascii="Arial" w:hAnsi="Arial" w:cs="Arial"/>
                <w:sz w:val="18"/>
                <w:szCs w:val="18"/>
                <w:lang w:eastAsia="pl-PL"/>
              </w:rPr>
              <w:t>2016-2017</w:t>
            </w:r>
          </w:p>
        </w:tc>
        <w:tc>
          <w:tcPr>
            <w:tcW w:w="861" w:type="pct"/>
          </w:tcPr>
          <w:p w14:paraId="28665776" w14:textId="77777777" w:rsidR="003512FE" w:rsidRPr="00743C19" w:rsidRDefault="003512FE" w:rsidP="003512FE">
            <w:pPr>
              <w:spacing w:after="0"/>
              <w:rPr>
                <w:rFonts w:ascii="Arial" w:hAnsi="Arial" w:cs="Arial"/>
                <w:color w:val="FF0000"/>
                <w:sz w:val="18"/>
                <w:szCs w:val="18"/>
                <w:lang w:eastAsia="pl-PL"/>
              </w:rPr>
            </w:pPr>
            <w:r w:rsidRPr="00412549">
              <w:rPr>
                <w:rFonts w:ascii="Arial" w:hAnsi="Arial" w:cs="Arial"/>
                <w:sz w:val="18"/>
                <w:szCs w:val="18"/>
                <w:lang w:eastAsia="pl-PL"/>
              </w:rPr>
              <w:t>Częściowo zrealizowana</w:t>
            </w:r>
          </w:p>
        </w:tc>
        <w:tc>
          <w:tcPr>
            <w:tcW w:w="1050" w:type="pct"/>
          </w:tcPr>
          <w:p w14:paraId="79360A61" w14:textId="77777777" w:rsidR="003512FE" w:rsidRPr="00FE1410" w:rsidRDefault="003512FE" w:rsidP="003512FE">
            <w:pPr>
              <w:spacing w:after="0"/>
              <w:rPr>
                <w:rFonts w:ascii="Arial" w:hAnsi="Arial" w:cs="Arial"/>
                <w:sz w:val="18"/>
                <w:szCs w:val="18"/>
                <w:lang w:eastAsia="pl-PL"/>
              </w:rPr>
            </w:pPr>
            <w:r w:rsidRPr="00FE1410">
              <w:rPr>
                <w:rFonts w:ascii="Arial" w:hAnsi="Arial" w:cs="Arial"/>
                <w:sz w:val="18"/>
                <w:szCs w:val="18"/>
                <w:lang w:eastAsia="pl-PL"/>
              </w:rPr>
              <w:t>Przedsiębiorstwo Gospodarki Komunalnej Sp. z o.o. w Końskich</w:t>
            </w:r>
            <w:r w:rsidRPr="00FE1410">
              <w:rPr>
                <w:rFonts w:ascii="Arial" w:hAnsi="Arial" w:cs="Arial"/>
                <w:sz w:val="18"/>
                <w:szCs w:val="18"/>
              </w:rPr>
              <w:t xml:space="preserve">, </w:t>
            </w:r>
            <w:r w:rsidRPr="00FE1410">
              <w:rPr>
                <w:rFonts w:ascii="Arial" w:hAnsi="Arial" w:cs="Arial"/>
                <w:sz w:val="18"/>
                <w:szCs w:val="18"/>
                <w:lang w:eastAsia="pl-PL"/>
              </w:rPr>
              <w:t>ul. Łazienna  8</w:t>
            </w:r>
          </w:p>
          <w:p w14:paraId="29391424" w14:textId="77777777" w:rsidR="003512FE" w:rsidRPr="00FE1410" w:rsidRDefault="003512FE" w:rsidP="003512FE">
            <w:pPr>
              <w:spacing w:after="0"/>
              <w:rPr>
                <w:rFonts w:ascii="Arial" w:hAnsi="Arial" w:cs="Arial"/>
                <w:sz w:val="18"/>
                <w:szCs w:val="18"/>
                <w:lang w:eastAsia="pl-PL"/>
              </w:rPr>
            </w:pPr>
            <w:r w:rsidRPr="00FE1410">
              <w:rPr>
                <w:rFonts w:ascii="Arial" w:hAnsi="Arial" w:cs="Arial"/>
                <w:sz w:val="18"/>
                <w:szCs w:val="18"/>
                <w:lang w:eastAsia="pl-PL"/>
              </w:rPr>
              <w:t>26-200 Końskie</w:t>
            </w:r>
          </w:p>
        </w:tc>
      </w:tr>
      <w:tr w:rsidR="003512FE" w:rsidRPr="00FE1410" w14:paraId="365AAD42" w14:textId="77777777" w:rsidTr="003512FE">
        <w:tc>
          <w:tcPr>
            <w:tcW w:w="219" w:type="pct"/>
            <w:vAlign w:val="center"/>
          </w:tcPr>
          <w:p w14:paraId="0F8E719B" w14:textId="77777777" w:rsidR="003512FE" w:rsidRPr="00FE1410" w:rsidRDefault="003512FE" w:rsidP="003512FE">
            <w:pPr>
              <w:spacing w:after="0"/>
              <w:jc w:val="center"/>
              <w:rPr>
                <w:rFonts w:ascii="Arial" w:hAnsi="Arial" w:cs="Arial"/>
                <w:sz w:val="18"/>
                <w:szCs w:val="18"/>
                <w:lang w:eastAsia="pl-PL"/>
              </w:rPr>
            </w:pPr>
            <w:r w:rsidRPr="00FE1410">
              <w:rPr>
                <w:rFonts w:ascii="Arial" w:hAnsi="Arial" w:cs="Arial"/>
                <w:sz w:val="18"/>
                <w:szCs w:val="18"/>
                <w:lang w:eastAsia="pl-PL"/>
              </w:rPr>
              <w:t>6.</w:t>
            </w:r>
          </w:p>
        </w:tc>
        <w:tc>
          <w:tcPr>
            <w:tcW w:w="1451" w:type="pct"/>
          </w:tcPr>
          <w:p w14:paraId="66A8EDBF" w14:textId="035F7FC7" w:rsidR="003512FE" w:rsidRPr="00FE1410" w:rsidRDefault="003512FE" w:rsidP="003512FE">
            <w:pPr>
              <w:spacing w:after="0"/>
              <w:rPr>
                <w:rFonts w:ascii="Arial" w:hAnsi="Arial" w:cs="Arial"/>
                <w:sz w:val="18"/>
                <w:szCs w:val="18"/>
                <w:lang w:eastAsia="pl-PL"/>
              </w:rPr>
            </w:pPr>
            <w:r w:rsidRPr="00FE1410">
              <w:rPr>
                <w:rFonts w:ascii="Arial" w:hAnsi="Arial" w:cs="Arial"/>
                <w:sz w:val="18"/>
                <w:szCs w:val="18"/>
                <w:lang w:eastAsia="pl-PL"/>
              </w:rPr>
              <w:t xml:space="preserve">RZZO Promnik - modernizacja instalacji </w:t>
            </w:r>
            <w:r>
              <w:rPr>
                <w:rFonts w:ascii="Arial" w:hAnsi="Arial" w:cs="Arial"/>
                <w:sz w:val="18"/>
                <w:szCs w:val="18"/>
                <w:lang w:eastAsia="pl-PL"/>
              </w:rPr>
              <w:t xml:space="preserve">do MBP (doposażenie instalacji </w:t>
            </w:r>
            <w:r w:rsidRPr="00FE1410">
              <w:rPr>
                <w:rFonts w:ascii="Arial" w:hAnsi="Arial" w:cs="Arial"/>
                <w:sz w:val="18"/>
                <w:szCs w:val="18"/>
                <w:lang w:eastAsia="pl-PL"/>
              </w:rPr>
              <w:t>w dodatkowe urządzen</w:t>
            </w:r>
            <w:r w:rsidR="008E5993">
              <w:rPr>
                <w:rFonts w:ascii="Arial" w:hAnsi="Arial" w:cs="Arial"/>
                <w:sz w:val="18"/>
                <w:szCs w:val="18"/>
                <w:lang w:eastAsia="pl-PL"/>
              </w:rPr>
              <w:t xml:space="preserve">ia, w tym urządzenia do poprawy </w:t>
            </w:r>
            <w:r w:rsidRPr="00FE1410">
              <w:rPr>
                <w:rFonts w:ascii="Arial" w:hAnsi="Arial" w:cs="Arial"/>
                <w:sz w:val="18"/>
                <w:szCs w:val="18"/>
                <w:lang w:eastAsia="pl-PL"/>
              </w:rPr>
              <w:t>jakości paliwa alternatywnego)</w:t>
            </w:r>
          </w:p>
        </w:tc>
        <w:tc>
          <w:tcPr>
            <w:tcW w:w="710" w:type="pct"/>
          </w:tcPr>
          <w:p w14:paraId="79B59931" w14:textId="77777777" w:rsidR="003512FE" w:rsidRPr="00FE1410" w:rsidRDefault="003512FE" w:rsidP="003512FE">
            <w:pPr>
              <w:spacing w:after="0"/>
              <w:jc w:val="center"/>
              <w:rPr>
                <w:rFonts w:ascii="Arial" w:hAnsi="Arial" w:cs="Arial"/>
                <w:sz w:val="18"/>
                <w:szCs w:val="18"/>
                <w:lang w:eastAsia="pl-PL"/>
              </w:rPr>
            </w:pPr>
            <w:r w:rsidRPr="00FE1410">
              <w:rPr>
                <w:rFonts w:ascii="Arial" w:hAnsi="Arial" w:cs="Arial"/>
                <w:sz w:val="18"/>
                <w:szCs w:val="18"/>
                <w:lang w:eastAsia="pl-PL"/>
              </w:rPr>
              <w:t>modernizacja</w:t>
            </w:r>
          </w:p>
        </w:tc>
        <w:tc>
          <w:tcPr>
            <w:tcW w:w="709" w:type="pct"/>
          </w:tcPr>
          <w:p w14:paraId="46C2E0B7" w14:textId="77777777" w:rsidR="003512FE" w:rsidRPr="00FE1410" w:rsidRDefault="003512FE" w:rsidP="003512FE">
            <w:pPr>
              <w:spacing w:after="0"/>
              <w:jc w:val="center"/>
              <w:rPr>
                <w:rFonts w:ascii="Arial" w:hAnsi="Arial" w:cs="Arial"/>
                <w:sz w:val="18"/>
                <w:szCs w:val="18"/>
                <w:lang w:eastAsia="pl-PL"/>
              </w:rPr>
            </w:pPr>
            <w:r w:rsidRPr="00FE1410">
              <w:rPr>
                <w:rFonts w:ascii="Arial" w:hAnsi="Arial" w:cs="Arial"/>
                <w:sz w:val="18"/>
                <w:szCs w:val="18"/>
                <w:lang w:eastAsia="pl-PL"/>
              </w:rPr>
              <w:t>2016-2022</w:t>
            </w:r>
          </w:p>
        </w:tc>
        <w:tc>
          <w:tcPr>
            <w:tcW w:w="861" w:type="pct"/>
          </w:tcPr>
          <w:p w14:paraId="3D33A652" w14:textId="77777777" w:rsidR="003512FE" w:rsidRPr="00C20E41" w:rsidRDefault="003512FE" w:rsidP="003512FE">
            <w:pPr>
              <w:spacing w:after="0"/>
              <w:rPr>
                <w:rFonts w:ascii="Arial" w:hAnsi="Arial" w:cs="Arial"/>
                <w:sz w:val="18"/>
                <w:szCs w:val="18"/>
                <w:lang w:eastAsia="pl-PL"/>
              </w:rPr>
            </w:pPr>
            <w:r w:rsidRPr="00412549">
              <w:rPr>
                <w:rFonts w:ascii="Arial" w:hAnsi="Arial" w:cs="Arial"/>
                <w:sz w:val="18"/>
                <w:szCs w:val="18"/>
                <w:lang w:eastAsia="pl-PL"/>
              </w:rPr>
              <w:t>Częściowo zrealizowana</w:t>
            </w:r>
          </w:p>
        </w:tc>
        <w:tc>
          <w:tcPr>
            <w:tcW w:w="1050" w:type="pct"/>
          </w:tcPr>
          <w:p w14:paraId="01806977" w14:textId="3031028B" w:rsidR="003512FE" w:rsidRPr="00FE1410" w:rsidRDefault="003512FE" w:rsidP="003512FE">
            <w:pPr>
              <w:spacing w:after="0"/>
              <w:rPr>
                <w:rFonts w:ascii="Arial" w:hAnsi="Arial" w:cs="Arial"/>
                <w:sz w:val="18"/>
                <w:szCs w:val="18"/>
              </w:rPr>
            </w:pPr>
            <w:r w:rsidRPr="00FE1410">
              <w:rPr>
                <w:rFonts w:ascii="Arial" w:hAnsi="Arial" w:cs="Arial"/>
                <w:sz w:val="18"/>
                <w:szCs w:val="18"/>
              </w:rPr>
              <w:t>Przedsiębiorstwo Gospodarki Odpadami Sp. z o.o.</w:t>
            </w:r>
            <w:r w:rsidR="00702F24">
              <w:rPr>
                <w:rFonts w:ascii="Arial" w:hAnsi="Arial" w:cs="Arial"/>
                <w:sz w:val="18"/>
                <w:szCs w:val="18"/>
              </w:rPr>
              <w:t>,</w:t>
            </w:r>
            <w:r w:rsidRPr="00FE1410">
              <w:rPr>
                <w:rFonts w:ascii="Arial" w:hAnsi="Arial" w:cs="Arial"/>
                <w:sz w:val="18"/>
                <w:szCs w:val="18"/>
              </w:rPr>
              <w:br/>
              <w:t>ul. Mielczarskiego 51</w:t>
            </w:r>
            <w:r w:rsidRPr="00FE1410">
              <w:rPr>
                <w:rFonts w:ascii="Arial" w:hAnsi="Arial" w:cs="Arial"/>
                <w:sz w:val="18"/>
                <w:szCs w:val="18"/>
              </w:rPr>
              <w:br/>
              <w:t>25-709 Kielce</w:t>
            </w:r>
          </w:p>
        </w:tc>
      </w:tr>
      <w:tr w:rsidR="003512FE" w:rsidRPr="00FE1410" w14:paraId="02AA211C" w14:textId="77777777" w:rsidTr="003512FE">
        <w:tc>
          <w:tcPr>
            <w:tcW w:w="5000" w:type="pct"/>
            <w:gridSpan w:val="6"/>
            <w:shd w:val="clear" w:color="auto" w:fill="F2F2F2" w:themeFill="background1" w:themeFillShade="F2"/>
            <w:vAlign w:val="center"/>
          </w:tcPr>
          <w:p w14:paraId="4FB58B34" w14:textId="77777777" w:rsidR="003512FE" w:rsidRPr="00FE1410" w:rsidRDefault="003512FE" w:rsidP="003512FE">
            <w:pPr>
              <w:spacing w:after="0"/>
              <w:jc w:val="center"/>
              <w:rPr>
                <w:rFonts w:ascii="Arial" w:hAnsi="Arial" w:cs="Arial"/>
                <w:b/>
                <w:sz w:val="18"/>
                <w:szCs w:val="18"/>
                <w:lang w:eastAsia="pl-PL"/>
              </w:rPr>
            </w:pPr>
            <w:r w:rsidRPr="00FE1410">
              <w:rPr>
                <w:rFonts w:ascii="Arial" w:hAnsi="Arial" w:cs="Arial"/>
                <w:b/>
                <w:sz w:val="18"/>
                <w:szCs w:val="18"/>
                <w:lang w:eastAsia="pl-PL"/>
              </w:rPr>
              <w:t xml:space="preserve">Składowiska odpadów komunalnych </w:t>
            </w:r>
          </w:p>
        </w:tc>
      </w:tr>
      <w:tr w:rsidR="003512FE" w:rsidRPr="00FE1410" w14:paraId="2B8749C4" w14:textId="77777777" w:rsidTr="003512FE">
        <w:tc>
          <w:tcPr>
            <w:tcW w:w="219" w:type="pct"/>
            <w:vAlign w:val="center"/>
          </w:tcPr>
          <w:p w14:paraId="53C4F322" w14:textId="77777777" w:rsidR="003512FE" w:rsidRPr="00FE1410" w:rsidRDefault="003512FE" w:rsidP="003512FE">
            <w:pPr>
              <w:spacing w:after="0"/>
              <w:jc w:val="center"/>
              <w:rPr>
                <w:rFonts w:ascii="Arial" w:hAnsi="Arial" w:cs="Arial"/>
                <w:sz w:val="18"/>
                <w:szCs w:val="18"/>
                <w:lang w:eastAsia="pl-PL"/>
              </w:rPr>
            </w:pPr>
            <w:bookmarkStart w:id="47" w:name="_Hlk149209932"/>
            <w:r w:rsidRPr="00FE1410">
              <w:rPr>
                <w:rFonts w:ascii="Arial" w:hAnsi="Arial" w:cs="Arial"/>
                <w:sz w:val="18"/>
                <w:szCs w:val="18"/>
                <w:lang w:eastAsia="pl-PL"/>
              </w:rPr>
              <w:t>1.</w:t>
            </w:r>
          </w:p>
        </w:tc>
        <w:tc>
          <w:tcPr>
            <w:tcW w:w="1451" w:type="pct"/>
          </w:tcPr>
          <w:p w14:paraId="45B02F87" w14:textId="77777777" w:rsidR="003512FE" w:rsidRPr="00FE1410" w:rsidRDefault="003512FE" w:rsidP="003512FE">
            <w:pPr>
              <w:spacing w:after="0"/>
              <w:rPr>
                <w:rFonts w:ascii="Arial" w:hAnsi="Arial" w:cs="Arial"/>
                <w:sz w:val="18"/>
                <w:szCs w:val="18"/>
                <w:lang w:eastAsia="pl-PL"/>
              </w:rPr>
            </w:pPr>
            <w:r>
              <w:rPr>
                <w:rFonts w:ascii="Arial" w:hAnsi="Arial" w:cs="Arial"/>
                <w:sz w:val="18"/>
                <w:szCs w:val="18"/>
                <w:lang w:eastAsia="pl-PL"/>
              </w:rPr>
              <w:t>RZZO Janczyce</w:t>
            </w:r>
            <w:r w:rsidRPr="00FE1410">
              <w:rPr>
                <w:rFonts w:ascii="Arial" w:hAnsi="Arial" w:cs="Arial"/>
                <w:sz w:val="18"/>
                <w:szCs w:val="18"/>
                <w:lang w:eastAsia="pl-PL"/>
              </w:rPr>
              <w:t xml:space="preserve"> - modernizacja składowiska (doposażenie instalacji w urządzenie do zagęszczenia odpadów, budowa rowów opaskowych)</w:t>
            </w:r>
          </w:p>
        </w:tc>
        <w:tc>
          <w:tcPr>
            <w:tcW w:w="710" w:type="pct"/>
          </w:tcPr>
          <w:p w14:paraId="131C2629" w14:textId="77777777" w:rsidR="003512FE" w:rsidRPr="00FE1410" w:rsidRDefault="003512FE" w:rsidP="003512FE">
            <w:pPr>
              <w:spacing w:after="0"/>
              <w:jc w:val="center"/>
              <w:rPr>
                <w:rFonts w:ascii="Arial" w:hAnsi="Arial" w:cs="Arial"/>
                <w:sz w:val="18"/>
                <w:szCs w:val="18"/>
                <w:lang w:eastAsia="pl-PL"/>
              </w:rPr>
            </w:pPr>
            <w:r w:rsidRPr="00FE1410">
              <w:rPr>
                <w:rFonts w:ascii="Arial" w:hAnsi="Arial" w:cs="Arial"/>
                <w:sz w:val="18"/>
                <w:szCs w:val="18"/>
                <w:lang w:eastAsia="pl-PL"/>
              </w:rPr>
              <w:t>modernizacja</w:t>
            </w:r>
          </w:p>
        </w:tc>
        <w:tc>
          <w:tcPr>
            <w:tcW w:w="709" w:type="pct"/>
          </w:tcPr>
          <w:p w14:paraId="39F0BDC0" w14:textId="77777777" w:rsidR="003512FE" w:rsidRPr="00FE1410" w:rsidRDefault="003512FE" w:rsidP="003512FE">
            <w:pPr>
              <w:spacing w:after="0"/>
              <w:jc w:val="center"/>
              <w:rPr>
                <w:rFonts w:ascii="Arial" w:hAnsi="Arial" w:cs="Arial"/>
                <w:sz w:val="18"/>
                <w:szCs w:val="18"/>
                <w:lang w:eastAsia="pl-PL"/>
              </w:rPr>
            </w:pPr>
            <w:r w:rsidRPr="00FE1410">
              <w:rPr>
                <w:rFonts w:ascii="Arial" w:hAnsi="Arial" w:cs="Arial"/>
                <w:sz w:val="18"/>
                <w:szCs w:val="18"/>
                <w:lang w:eastAsia="pl-PL"/>
              </w:rPr>
              <w:t>2017</w:t>
            </w:r>
          </w:p>
        </w:tc>
        <w:tc>
          <w:tcPr>
            <w:tcW w:w="861" w:type="pct"/>
          </w:tcPr>
          <w:p w14:paraId="63AC33D5" w14:textId="77777777" w:rsidR="003512FE" w:rsidRPr="00FE1410" w:rsidRDefault="003512FE" w:rsidP="003512FE">
            <w:pPr>
              <w:spacing w:after="0"/>
              <w:rPr>
                <w:rFonts w:ascii="Arial" w:hAnsi="Arial" w:cs="Arial"/>
                <w:sz w:val="18"/>
                <w:szCs w:val="18"/>
                <w:lang w:eastAsia="pl-PL"/>
              </w:rPr>
            </w:pPr>
            <w:r w:rsidRPr="00FE1410">
              <w:rPr>
                <w:rFonts w:ascii="Arial" w:hAnsi="Arial" w:cs="Arial"/>
                <w:sz w:val="18"/>
                <w:szCs w:val="18"/>
                <w:lang w:eastAsia="pl-PL"/>
              </w:rPr>
              <w:t>Planowana do realizacji</w:t>
            </w:r>
          </w:p>
        </w:tc>
        <w:tc>
          <w:tcPr>
            <w:tcW w:w="1050" w:type="pct"/>
          </w:tcPr>
          <w:p w14:paraId="604D5E59" w14:textId="1B965FAF" w:rsidR="003512FE" w:rsidRDefault="00702F24" w:rsidP="003512FE">
            <w:pPr>
              <w:spacing w:after="0"/>
              <w:rPr>
                <w:rFonts w:ascii="Arial" w:hAnsi="Arial" w:cs="Arial"/>
                <w:sz w:val="18"/>
                <w:szCs w:val="18"/>
              </w:rPr>
            </w:pPr>
            <w:r>
              <w:rPr>
                <w:rFonts w:ascii="Arial" w:hAnsi="Arial" w:cs="Arial"/>
                <w:sz w:val="18"/>
                <w:szCs w:val="18"/>
              </w:rPr>
              <w:t>Międzygminny Z</w:t>
            </w:r>
            <w:r w:rsidR="003512FE" w:rsidRPr="00FE1410">
              <w:rPr>
                <w:rFonts w:ascii="Arial" w:hAnsi="Arial" w:cs="Arial"/>
                <w:sz w:val="18"/>
                <w:szCs w:val="18"/>
              </w:rPr>
              <w:t xml:space="preserve">akład Gospodarki Odpadami Komunalnymi </w:t>
            </w:r>
          </w:p>
          <w:p w14:paraId="132972B9" w14:textId="08BA4B2F" w:rsidR="003512FE" w:rsidRPr="00FE1410" w:rsidRDefault="003512FE" w:rsidP="003512FE">
            <w:pPr>
              <w:spacing w:after="0"/>
              <w:rPr>
                <w:rFonts w:ascii="Arial" w:hAnsi="Arial" w:cs="Arial"/>
                <w:sz w:val="18"/>
                <w:szCs w:val="18"/>
              </w:rPr>
            </w:pPr>
            <w:r w:rsidRPr="00FE1410">
              <w:rPr>
                <w:rFonts w:ascii="Arial" w:hAnsi="Arial" w:cs="Arial"/>
                <w:sz w:val="18"/>
                <w:szCs w:val="18"/>
              </w:rPr>
              <w:t>Sp. z o.o.</w:t>
            </w:r>
            <w:r w:rsidR="00702F24">
              <w:rPr>
                <w:rFonts w:ascii="Arial" w:hAnsi="Arial" w:cs="Arial"/>
                <w:sz w:val="18"/>
                <w:szCs w:val="18"/>
              </w:rPr>
              <w:t>,</w:t>
            </w:r>
            <w:r>
              <w:rPr>
                <w:rFonts w:ascii="Arial" w:hAnsi="Arial" w:cs="Arial"/>
                <w:sz w:val="18"/>
                <w:szCs w:val="18"/>
              </w:rPr>
              <w:t xml:space="preserve"> </w:t>
            </w:r>
            <w:r w:rsidRPr="00FE1410">
              <w:rPr>
                <w:rFonts w:ascii="Arial" w:hAnsi="Arial" w:cs="Arial"/>
                <w:sz w:val="18"/>
                <w:szCs w:val="18"/>
              </w:rPr>
              <w:t>Janczyce 50</w:t>
            </w:r>
          </w:p>
          <w:p w14:paraId="3822D662" w14:textId="77777777" w:rsidR="003512FE" w:rsidRPr="00FE1410" w:rsidRDefault="003512FE" w:rsidP="003512FE">
            <w:pPr>
              <w:spacing w:after="0"/>
              <w:rPr>
                <w:rFonts w:ascii="Arial" w:hAnsi="Arial" w:cs="Arial"/>
                <w:sz w:val="18"/>
                <w:szCs w:val="18"/>
                <w:lang w:eastAsia="pl-PL"/>
              </w:rPr>
            </w:pPr>
            <w:r w:rsidRPr="00FE1410">
              <w:rPr>
                <w:rFonts w:ascii="Arial" w:hAnsi="Arial" w:cs="Arial"/>
                <w:sz w:val="18"/>
                <w:szCs w:val="18"/>
              </w:rPr>
              <w:t>27-552 Baćkowice</w:t>
            </w:r>
          </w:p>
        </w:tc>
      </w:tr>
      <w:tr w:rsidR="003512FE" w:rsidRPr="00FE1410" w14:paraId="6943D400" w14:textId="77777777" w:rsidTr="003512FE">
        <w:tc>
          <w:tcPr>
            <w:tcW w:w="219" w:type="pct"/>
            <w:vAlign w:val="center"/>
          </w:tcPr>
          <w:p w14:paraId="0025A7B8" w14:textId="77777777" w:rsidR="003512FE" w:rsidRPr="00FE1410" w:rsidRDefault="003512FE" w:rsidP="003512FE">
            <w:pPr>
              <w:spacing w:after="0"/>
              <w:jc w:val="center"/>
              <w:rPr>
                <w:rFonts w:ascii="Arial" w:hAnsi="Arial" w:cs="Arial"/>
                <w:sz w:val="18"/>
                <w:szCs w:val="18"/>
                <w:lang w:eastAsia="pl-PL"/>
              </w:rPr>
            </w:pPr>
            <w:r w:rsidRPr="00FE1410">
              <w:rPr>
                <w:rFonts w:ascii="Arial" w:hAnsi="Arial" w:cs="Arial"/>
                <w:sz w:val="18"/>
                <w:szCs w:val="18"/>
                <w:lang w:eastAsia="pl-PL"/>
              </w:rPr>
              <w:t>2.</w:t>
            </w:r>
          </w:p>
        </w:tc>
        <w:tc>
          <w:tcPr>
            <w:tcW w:w="1451" w:type="pct"/>
          </w:tcPr>
          <w:p w14:paraId="3F9FE435" w14:textId="77777777" w:rsidR="003512FE" w:rsidRPr="00FE1410" w:rsidRDefault="003512FE" w:rsidP="003512FE">
            <w:pPr>
              <w:spacing w:after="0"/>
              <w:rPr>
                <w:rFonts w:ascii="Arial" w:hAnsi="Arial" w:cs="Arial"/>
                <w:sz w:val="18"/>
                <w:szCs w:val="18"/>
                <w:lang w:eastAsia="pl-PL"/>
              </w:rPr>
            </w:pPr>
            <w:r w:rsidRPr="00FE1410">
              <w:rPr>
                <w:rFonts w:ascii="Arial" w:hAnsi="Arial" w:cs="Arial"/>
                <w:sz w:val="18"/>
                <w:szCs w:val="18"/>
                <w:lang w:eastAsia="pl-PL"/>
              </w:rPr>
              <w:t>RZZO Promnik – poprawa statecznoś</w:t>
            </w:r>
            <w:r>
              <w:rPr>
                <w:rFonts w:ascii="Arial" w:hAnsi="Arial" w:cs="Arial"/>
                <w:sz w:val="18"/>
                <w:szCs w:val="18"/>
                <w:lang w:eastAsia="pl-PL"/>
              </w:rPr>
              <w:t>ci skarp pierwszej kwatery</w:t>
            </w:r>
            <w:r w:rsidRPr="00FE1410">
              <w:rPr>
                <w:rFonts w:ascii="Arial" w:hAnsi="Arial" w:cs="Arial"/>
                <w:sz w:val="18"/>
                <w:szCs w:val="18"/>
                <w:lang w:eastAsia="pl-PL"/>
              </w:rPr>
              <w:t xml:space="preserve"> etapu II budowy składowiska oraz budowa trzeciej kwatery etapu II budowy składowiska</w:t>
            </w:r>
          </w:p>
        </w:tc>
        <w:tc>
          <w:tcPr>
            <w:tcW w:w="710" w:type="pct"/>
          </w:tcPr>
          <w:p w14:paraId="74029F17" w14:textId="77777777" w:rsidR="003512FE" w:rsidRPr="00FE1410" w:rsidRDefault="003512FE" w:rsidP="003512FE">
            <w:pPr>
              <w:spacing w:after="0"/>
              <w:jc w:val="center"/>
              <w:rPr>
                <w:rFonts w:ascii="Arial" w:hAnsi="Arial" w:cs="Arial"/>
                <w:sz w:val="18"/>
                <w:szCs w:val="18"/>
                <w:lang w:eastAsia="pl-PL"/>
              </w:rPr>
            </w:pPr>
            <w:r w:rsidRPr="00FE1410">
              <w:rPr>
                <w:rFonts w:ascii="Arial" w:hAnsi="Arial" w:cs="Arial"/>
                <w:sz w:val="18"/>
                <w:szCs w:val="18"/>
                <w:lang w:eastAsia="pl-PL"/>
              </w:rPr>
              <w:t>modernizacja i rozbudowa</w:t>
            </w:r>
          </w:p>
        </w:tc>
        <w:tc>
          <w:tcPr>
            <w:tcW w:w="709" w:type="pct"/>
          </w:tcPr>
          <w:p w14:paraId="239E3BC7" w14:textId="77777777" w:rsidR="003512FE" w:rsidRPr="00FE1410" w:rsidRDefault="003512FE" w:rsidP="003512FE">
            <w:pPr>
              <w:spacing w:after="0"/>
              <w:jc w:val="center"/>
              <w:rPr>
                <w:rFonts w:ascii="Arial" w:hAnsi="Arial" w:cs="Arial"/>
                <w:sz w:val="18"/>
                <w:szCs w:val="18"/>
                <w:lang w:eastAsia="pl-PL"/>
              </w:rPr>
            </w:pPr>
            <w:r w:rsidRPr="00FE1410">
              <w:rPr>
                <w:rFonts w:ascii="Arial" w:hAnsi="Arial" w:cs="Arial"/>
                <w:sz w:val="18"/>
                <w:szCs w:val="18"/>
                <w:lang w:eastAsia="pl-PL"/>
              </w:rPr>
              <w:t>2016-2018</w:t>
            </w:r>
          </w:p>
        </w:tc>
        <w:tc>
          <w:tcPr>
            <w:tcW w:w="861" w:type="pct"/>
          </w:tcPr>
          <w:p w14:paraId="0868160A" w14:textId="77777777" w:rsidR="003512FE" w:rsidRPr="00C565F5" w:rsidRDefault="003512FE" w:rsidP="003512FE">
            <w:pPr>
              <w:spacing w:after="0"/>
              <w:rPr>
                <w:rFonts w:ascii="Arial" w:hAnsi="Arial" w:cs="Arial"/>
                <w:sz w:val="18"/>
                <w:szCs w:val="18"/>
                <w:lang w:eastAsia="pl-PL"/>
              </w:rPr>
            </w:pPr>
            <w:r w:rsidRPr="00412549">
              <w:rPr>
                <w:rFonts w:ascii="Arial" w:hAnsi="Arial" w:cs="Arial"/>
                <w:sz w:val="18"/>
                <w:szCs w:val="18"/>
                <w:lang w:eastAsia="pl-PL"/>
              </w:rPr>
              <w:t>Częściowo zrealizowana</w:t>
            </w:r>
          </w:p>
        </w:tc>
        <w:tc>
          <w:tcPr>
            <w:tcW w:w="1050" w:type="pct"/>
          </w:tcPr>
          <w:p w14:paraId="1C2241D2" w14:textId="4DE97DB2" w:rsidR="003512FE" w:rsidRPr="00FE1410" w:rsidRDefault="003512FE" w:rsidP="003512FE">
            <w:pPr>
              <w:spacing w:after="0"/>
              <w:rPr>
                <w:rFonts w:ascii="Arial" w:hAnsi="Arial" w:cs="Arial"/>
                <w:sz w:val="18"/>
                <w:szCs w:val="18"/>
              </w:rPr>
            </w:pPr>
            <w:r w:rsidRPr="00FE1410">
              <w:rPr>
                <w:rFonts w:ascii="Arial" w:hAnsi="Arial" w:cs="Arial"/>
                <w:sz w:val="18"/>
                <w:szCs w:val="18"/>
              </w:rPr>
              <w:t>Przedsiębiorstwo Gospodarki Odpadami Sp. z o.o.</w:t>
            </w:r>
            <w:r w:rsidR="00702F24">
              <w:rPr>
                <w:rFonts w:ascii="Arial" w:hAnsi="Arial" w:cs="Arial"/>
                <w:sz w:val="18"/>
                <w:szCs w:val="18"/>
              </w:rPr>
              <w:t>,</w:t>
            </w:r>
            <w:r w:rsidRPr="00FE1410">
              <w:rPr>
                <w:rFonts w:ascii="Arial" w:hAnsi="Arial" w:cs="Arial"/>
                <w:sz w:val="18"/>
                <w:szCs w:val="18"/>
              </w:rPr>
              <w:br/>
              <w:t xml:space="preserve">ul. Mielczarskiego 51 </w:t>
            </w:r>
            <w:r w:rsidRPr="00FE1410">
              <w:rPr>
                <w:rFonts w:ascii="Arial" w:hAnsi="Arial" w:cs="Arial"/>
                <w:sz w:val="18"/>
                <w:szCs w:val="18"/>
              </w:rPr>
              <w:br/>
              <w:t>25-709 Kielce</w:t>
            </w:r>
          </w:p>
        </w:tc>
      </w:tr>
      <w:tr w:rsidR="003512FE" w:rsidRPr="00FE1410" w14:paraId="3442630F" w14:textId="77777777" w:rsidTr="003512FE">
        <w:tc>
          <w:tcPr>
            <w:tcW w:w="219" w:type="pct"/>
            <w:vAlign w:val="center"/>
          </w:tcPr>
          <w:p w14:paraId="6A290579" w14:textId="77777777" w:rsidR="003512FE" w:rsidRPr="00FE1410" w:rsidRDefault="003512FE" w:rsidP="003512FE">
            <w:pPr>
              <w:spacing w:after="0"/>
              <w:jc w:val="center"/>
              <w:rPr>
                <w:rFonts w:ascii="Arial" w:hAnsi="Arial" w:cs="Arial"/>
                <w:sz w:val="18"/>
                <w:szCs w:val="18"/>
                <w:lang w:eastAsia="pl-PL"/>
              </w:rPr>
            </w:pPr>
            <w:r w:rsidRPr="00FE1410">
              <w:rPr>
                <w:rFonts w:ascii="Arial" w:hAnsi="Arial" w:cs="Arial"/>
                <w:sz w:val="18"/>
                <w:szCs w:val="18"/>
                <w:lang w:eastAsia="pl-PL"/>
              </w:rPr>
              <w:t>3.</w:t>
            </w:r>
          </w:p>
        </w:tc>
        <w:tc>
          <w:tcPr>
            <w:tcW w:w="1451" w:type="pct"/>
          </w:tcPr>
          <w:p w14:paraId="42C3EE5D" w14:textId="77777777" w:rsidR="003512FE" w:rsidRPr="00FE1410" w:rsidRDefault="003512FE" w:rsidP="003512FE">
            <w:pPr>
              <w:spacing w:after="0"/>
              <w:rPr>
                <w:rFonts w:ascii="Arial" w:hAnsi="Arial" w:cs="Arial"/>
                <w:sz w:val="18"/>
                <w:szCs w:val="18"/>
                <w:lang w:eastAsia="pl-PL"/>
              </w:rPr>
            </w:pPr>
            <w:r w:rsidRPr="00FE1410">
              <w:rPr>
                <w:rFonts w:ascii="Arial" w:hAnsi="Arial" w:cs="Arial"/>
                <w:sz w:val="18"/>
                <w:szCs w:val="18"/>
                <w:lang w:eastAsia="pl-PL"/>
              </w:rPr>
              <w:t>RZZO Rzędów – rozbudowa składowiska poprzez wybudowanie kolejnej – trzeciej kwatery do składowania odpadów</w:t>
            </w:r>
          </w:p>
        </w:tc>
        <w:tc>
          <w:tcPr>
            <w:tcW w:w="710" w:type="pct"/>
          </w:tcPr>
          <w:p w14:paraId="719C45D7" w14:textId="77777777" w:rsidR="003512FE" w:rsidRPr="00FE1410" w:rsidRDefault="003512FE" w:rsidP="003512FE">
            <w:pPr>
              <w:spacing w:after="0"/>
              <w:jc w:val="center"/>
              <w:rPr>
                <w:rFonts w:ascii="Arial" w:hAnsi="Arial" w:cs="Arial"/>
                <w:sz w:val="18"/>
                <w:szCs w:val="18"/>
                <w:lang w:eastAsia="pl-PL"/>
              </w:rPr>
            </w:pPr>
            <w:r w:rsidRPr="00FE1410">
              <w:rPr>
                <w:rFonts w:ascii="Arial" w:hAnsi="Arial" w:cs="Arial"/>
                <w:sz w:val="18"/>
                <w:szCs w:val="18"/>
                <w:lang w:eastAsia="pl-PL"/>
              </w:rPr>
              <w:t>rozbudowa</w:t>
            </w:r>
          </w:p>
        </w:tc>
        <w:tc>
          <w:tcPr>
            <w:tcW w:w="709" w:type="pct"/>
          </w:tcPr>
          <w:p w14:paraId="13304411" w14:textId="77777777" w:rsidR="003512FE" w:rsidRPr="00FE1410" w:rsidRDefault="003512FE" w:rsidP="003512FE">
            <w:pPr>
              <w:spacing w:after="0"/>
              <w:jc w:val="center"/>
              <w:rPr>
                <w:rFonts w:ascii="Arial" w:hAnsi="Arial" w:cs="Arial"/>
                <w:sz w:val="18"/>
                <w:szCs w:val="18"/>
                <w:lang w:eastAsia="pl-PL"/>
              </w:rPr>
            </w:pPr>
            <w:r w:rsidRPr="00FE1410">
              <w:rPr>
                <w:rFonts w:ascii="Arial" w:hAnsi="Arial" w:cs="Arial"/>
                <w:sz w:val="18"/>
                <w:szCs w:val="18"/>
                <w:lang w:eastAsia="pl-PL"/>
              </w:rPr>
              <w:t>2020</w:t>
            </w:r>
          </w:p>
        </w:tc>
        <w:tc>
          <w:tcPr>
            <w:tcW w:w="861" w:type="pct"/>
          </w:tcPr>
          <w:p w14:paraId="3DAFF680" w14:textId="77777777" w:rsidR="003512FE" w:rsidRPr="00FE1410" w:rsidRDefault="003512FE" w:rsidP="003512FE">
            <w:pPr>
              <w:spacing w:after="0"/>
              <w:rPr>
                <w:rFonts w:ascii="Arial" w:hAnsi="Arial" w:cs="Arial"/>
                <w:sz w:val="18"/>
                <w:szCs w:val="18"/>
                <w:lang w:eastAsia="pl-PL"/>
              </w:rPr>
            </w:pPr>
            <w:r w:rsidRPr="00245E25">
              <w:rPr>
                <w:rFonts w:ascii="Arial" w:hAnsi="Arial" w:cs="Arial"/>
                <w:sz w:val="18"/>
                <w:szCs w:val="18"/>
                <w:lang w:eastAsia="pl-PL"/>
              </w:rPr>
              <w:t>Zrealizowan</w:t>
            </w:r>
            <w:r>
              <w:rPr>
                <w:rFonts w:ascii="Arial" w:hAnsi="Arial" w:cs="Arial"/>
                <w:sz w:val="18"/>
                <w:szCs w:val="18"/>
                <w:lang w:eastAsia="pl-PL"/>
              </w:rPr>
              <w:t>a</w:t>
            </w:r>
          </w:p>
        </w:tc>
        <w:tc>
          <w:tcPr>
            <w:tcW w:w="1050" w:type="pct"/>
          </w:tcPr>
          <w:p w14:paraId="22905A6D" w14:textId="77777777" w:rsidR="003512FE" w:rsidRPr="00FE1410" w:rsidRDefault="003512FE" w:rsidP="003512FE">
            <w:pPr>
              <w:spacing w:after="0"/>
              <w:rPr>
                <w:rFonts w:ascii="Arial" w:hAnsi="Arial" w:cs="Arial"/>
                <w:sz w:val="18"/>
                <w:szCs w:val="18"/>
                <w:lang w:eastAsia="pl-PL"/>
              </w:rPr>
            </w:pPr>
            <w:r w:rsidRPr="00FE1410">
              <w:rPr>
                <w:rFonts w:ascii="Arial" w:hAnsi="Arial" w:cs="Arial"/>
                <w:sz w:val="18"/>
                <w:szCs w:val="18"/>
                <w:lang w:eastAsia="pl-PL"/>
              </w:rPr>
              <w:t xml:space="preserve">Zakład Gospodarki Odpadami Komunalnymi Sp. z o.o. </w:t>
            </w:r>
          </w:p>
          <w:p w14:paraId="16E9DDD8" w14:textId="77777777" w:rsidR="003512FE" w:rsidRPr="00FE1410" w:rsidRDefault="003512FE" w:rsidP="003512FE">
            <w:pPr>
              <w:spacing w:after="0"/>
              <w:rPr>
                <w:rFonts w:ascii="Arial" w:hAnsi="Arial" w:cs="Arial"/>
                <w:sz w:val="18"/>
                <w:szCs w:val="18"/>
                <w:lang w:eastAsia="pl-PL"/>
              </w:rPr>
            </w:pPr>
            <w:r w:rsidRPr="00FE1410">
              <w:rPr>
                <w:rFonts w:ascii="Arial" w:hAnsi="Arial" w:cs="Arial"/>
                <w:sz w:val="18"/>
                <w:szCs w:val="18"/>
                <w:lang w:eastAsia="pl-PL"/>
              </w:rPr>
              <w:t xml:space="preserve">w Rzędowie, Rzędów 40, </w:t>
            </w:r>
          </w:p>
          <w:p w14:paraId="24F05D92" w14:textId="77777777" w:rsidR="003512FE" w:rsidRPr="00FE1410" w:rsidRDefault="003512FE" w:rsidP="003512FE">
            <w:pPr>
              <w:spacing w:after="0"/>
              <w:rPr>
                <w:rFonts w:ascii="Arial" w:hAnsi="Arial" w:cs="Arial"/>
                <w:sz w:val="18"/>
                <w:szCs w:val="18"/>
                <w:lang w:eastAsia="pl-PL"/>
              </w:rPr>
            </w:pPr>
            <w:r w:rsidRPr="00FE1410">
              <w:rPr>
                <w:rFonts w:ascii="Arial" w:hAnsi="Arial" w:cs="Arial"/>
                <w:sz w:val="18"/>
                <w:szCs w:val="18"/>
                <w:lang w:eastAsia="pl-PL"/>
              </w:rPr>
              <w:t>28-142 Tuczępy</w:t>
            </w:r>
          </w:p>
        </w:tc>
      </w:tr>
    </w:tbl>
    <w:bookmarkEnd w:id="47"/>
    <w:p w14:paraId="3C8CC88E" w14:textId="77777777" w:rsidR="00306AA4" w:rsidRDefault="00306AA4" w:rsidP="00306AA4">
      <w:pPr>
        <w:spacing w:after="120" w:line="240" w:lineRule="auto"/>
        <w:rPr>
          <w:rFonts w:ascii="Arial" w:eastAsia="Times New Roman" w:hAnsi="Arial" w:cs="Arial"/>
          <w:sz w:val="16"/>
          <w:szCs w:val="16"/>
          <w:lang w:eastAsia="pl-PL"/>
        </w:rPr>
      </w:pPr>
      <w:r>
        <w:rPr>
          <w:rFonts w:ascii="Arial" w:eastAsia="Times New Roman" w:hAnsi="Arial" w:cs="Arial"/>
          <w:sz w:val="16"/>
          <w:szCs w:val="16"/>
          <w:lang w:eastAsia="pl-PL"/>
        </w:rPr>
        <w:t>[</w:t>
      </w:r>
      <w:r w:rsidRPr="00FE1410">
        <w:rPr>
          <w:rFonts w:ascii="Arial" w:eastAsia="Times New Roman" w:hAnsi="Arial" w:cs="Arial"/>
          <w:sz w:val="16"/>
          <w:szCs w:val="16"/>
          <w:lang w:eastAsia="pl-PL"/>
        </w:rPr>
        <w:t>Źródło: UMWŚ</w:t>
      </w:r>
      <w:r>
        <w:rPr>
          <w:rFonts w:ascii="Arial" w:eastAsia="Times New Roman" w:hAnsi="Arial" w:cs="Arial"/>
          <w:sz w:val="16"/>
          <w:szCs w:val="16"/>
          <w:lang w:eastAsia="pl-PL"/>
        </w:rPr>
        <w:t>]</w:t>
      </w:r>
    </w:p>
    <w:p w14:paraId="16D1096D" w14:textId="77777777" w:rsidR="003512FE" w:rsidRPr="00FE1410" w:rsidRDefault="003512FE" w:rsidP="003512FE">
      <w:pPr>
        <w:sectPr w:rsidR="003512FE" w:rsidRPr="00FE1410" w:rsidSect="008C2BC2">
          <w:pgSz w:w="16838" w:h="11906" w:orient="landscape"/>
          <w:pgMar w:top="1417" w:right="1417" w:bottom="1417" w:left="1417" w:header="708" w:footer="708" w:gutter="0"/>
          <w:cols w:space="708"/>
          <w:docGrid w:linePitch="360"/>
        </w:sectPr>
      </w:pPr>
    </w:p>
    <w:p w14:paraId="6B073953" w14:textId="5E111531" w:rsidR="003512FE" w:rsidRPr="0079785B" w:rsidRDefault="0079785B" w:rsidP="007C728B">
      <w:pPr>
        <w:pStyle w:val="Legenda"/>
        <w:spacing w:line="276" w:lineRule="auto"/>
        <w:jc w:val="both"/>
        <w:rPr>
          <w:rFonts w:ascii="Arial" w:hAnsi="Arial" w:cs="Arial"/>
          <w:b/>
          <w:color w:val="auto"/>
          <w:sz w:val="24"/>
          <w:szCs w:val="24"/>
        </w:rPr>
      </w:pPr>
      <w:bookmarkStart w:id="48" w:name="_Toc57900419"/>
      <w:bookmarkStart w:id="49" w:name="_Toc152324673"/>
      <w:r w:rsidRPr="0079785B">
        <w:rPr>
          <w:rFonts w:ascii="Arial" w:hAnsi="Arial" w:cs="Arial"/>
          <w:b/>
          <w:color w:val="auto"/>
          <w:sz w:val="24"/>
          <w:szCs w:val="24"/>
        </w:rPr>
        <w:lastRenderedPageBreak/>
        <w:t xml:space="preserve">Tabela </w:t>
      </w:r>
      <w:r w:rsidRPr="0079785B">
        <w:rPr>
          <w:rFonts w:ascii="Arial" w:hAnsi="Arial" w:cs="Arial"/>
          <w:b/>
          <w:color w:val="auto"/>
          <w:sz w:val="24"/>
          <w:szCs w:val="24"/>
        </w:rPr>
        <w:fldChar w:fldCharType="begin"/>
      </w:r>
      <w:r w:rsidRPr="0079785B">
        <w:rPr>
          <w:rFonts w:ascii="Arial" w:hAnsi="Arial" w:cs="Arial"/>
          <w:b/>
          <w:color w:val="auto"/>
          <w:sz w:val="24"/>
          <w:szCs w:val="24"/>
        </w:rPr>
        <w:instrText xml:space="preserve"> SEQ Tabela \* ARABIC </w:instrText>
      </w:r>
      <w:r w:rsidRPr="0079785B">
        <w:rPr>
          <w:rFonts w:ascii="Arial" w:hAnsi="Arial" w:cs="Arial"/>
          <w:b/>
          <w:color w:val="auto"/>
          <w:sz w:val="24"/>
          <w:szCs w:val="24"/>
        </w:rPr>
        <w:fldChar w:fldCharType="separate"/>
      </w:r>
      <w:r w:rsidR="00650CB7">
        <w:rPr>
          <w:rFonts w:ascii="Arial" w:hAnsi="Arial" w:cs="Arial"/>
          <w:b/>
          <w:noProof/>
          <w:color w:val="auto"/>
          <w:sz w:val="24"/>
          <w:szCs w:val="24"/>
        </w:rPr>
        <w:t>13</w:t>
      </w:r>
      <w:r w:rsidRPr="0079785B">
        <w:rPr>
          <w:rFonts w:ascii="Arial" w:hAnsi="Arial" w:cs="Arial"/>
          <w:b/>
          <w:color w:val="auto"/>
          <w:sz w:val="24"/>
          <w:szCs w:val="24"/>
        </w:rPr>
        <w:fldChar w:fldCharType="end"/>
      </w:r>
      <w:r w:rsidRPr="0079785B">
        <w:rPr>
          <w:rFonts w:ascii="Arial" w:hAnsi="Arial" w:cs="Arial"/>
          <w:b/>
          <w:color w:val="auto"/>
          <w:sz w:val="24"/>
          <w:szCs w:val="24"/>
        </w:rPr>
        <w:t xml:space="preserve">. Instalacje komunalne do mechaniczno-biologicznego przetwarzania zmieszanych odpadów komunalnych </w:t>
      </w:r>
      <w:r w:rsidR="005F7816">
        <w:rPr>
          <w:rFonts w:ascii="Arial" w:hAnsi="Arial" w:cs="Arial"/>
          <w:b/>
          <w:color w:val="auto"/>
          <w:sz w:val="24"/>
          <w:szCs w:val="24"/>
        </w:rPr>
        <w:t>wg</w:t>
      </w:r>
      <w:r w:rsidR="00AF2A69">
        <w:rPr>
          <w:rFonts w:ascii="Arial" w:hAnsi="Arial" w:cs="Arial"/>
          <w:b/>
          <w:color w:val="auto"/>
          <w:sz w:val="24"/>
          <w:szCs w:val="24"/>
        </w:rPr>
        <w:t xml:space="preserve"> stanu na</w:t>
      </w:r>
      <w:r w:rsidRPr="0079785B">
        <w:rPr>
          <w:rFonts w:ascii="Arial" w:hAnsi="Arial" w:cs="Arial"/>
          <w:b/>
          <w:color w:val="auto"/>
          <w:sz w:val="24"/>
          <w:szCs w:val="24"/>
        </w:rPr>
        <w:t xml:space="preserve"> 31.12.2022 r.</w:t>
      </w:r>
      <w:bookmarkEnd w:id="48"/>
      <w:bookmarkEnd w:id="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849"/>
        <w:gridCol w:w="1779"/>
        <w:gridCol w:w="3082"/>
        <w:gridCol w:w="1454"/>
        <w:gridCol w:w="1417"/>
        <w:gridCol w:w="1507"/>
        <w:gridCol w:w="1140"/>
        <w:gridCol w:w="1140"/>
        <w:gridCol w:w="1140"/>
      </w:tblGrid>
      <w:tr w:rsidR="000A1AF3" w:rsidRPr="000A1AF3" w14:paraId="45EFD380" w14:textId="77777777" w:rsidTr="00BB5102">
        <w:trPr>
          <w:trHeight w:val="136"/>
          <w:tblHeader/>
        </w:trPr>
        <w:tc>
          <w:tcPr>
            <w:tcW w:w="486" w:type="dxa"/>
            <w:vMerge w:val="restart"/>
            <w:shd w:val="clear" w:color="auto" w:fill="auto"/>
            <w:vAlign w:val="center"/>
          </w:tcPr>
          <w:p w14:paraId="0F2F0583" w14:textId="77777777" w:rsidR="003512FE" w:rsidRPr="000A1AF3" w:rsidRDefault="003512FE" w:rsidP="00F93392">
            <w:pPr>
              <w:spacing w:after="0" w:line="240" w:lineRule="auto"/>
              <w:jc w:val="center"/>
              <w:rPr>
                <w:rFonts w:ascii="Arial" w:hAnsi="Arial" w:cs="Arial"/>
                <w:b/>
                <w:bCs/>
                <w:sz w:val="18"/>
                <w:szCs w:val="18"/>
              </w:rPr>
            </w:pPr>
            <w:r w:rsidRPr="000A1AF3">
              <w:rPr>
                <w:rFonts w:ascii="Arial" w:hAnsi="Arial" w:cs="Arial"/>
                <w:b/>
                <w:bCs/>
                <w:sz w:val="18"/>
                <w:szCs w:val="18"/>
              </w:rPr>
              <w:t>Lp.</w:t>
            </w:r>
          </w:p>
        </w:tc>
        <w:tc>
          <w:tcPr>
            <w:tcW w:w="849" w:type="dxa"/>
            <w:vMerge w:val="restart"/>
            <w:shd w:val="clear" w:color="auto" w:fill="auto"/>
            <w:vAlign w:val="center"/>
          </w:tcPr>
          <w:p w14:paraId="19F33CD9" w14:textId="77777777" w:rsidR="003512FE" w:rsidRPr="000A1AF3" w:rsidRDefault="003512FE" w:rsidP="00F93392">
            <w:pPr>
              <w:spacing w:after="0" w:line="240" w:lineRule="auto"/>
              <w:jc w:val="center"/>
              <w:rPr>
                <w:rFonts w:ascii="Arial" w:hAnsi="Arial" w:cs="Arial"/>
                <w:b/>
                <w:bCs/>
                <w:sz w:val="18"/>
                <w:szCs w:val="18"/>
              </w:rPr>
            </w:pPr>
            <w:r w:rsidRPr="000A1AF3">
              <w:rPr>
                <w:rFonts w:ascii="Arial" w:hAnsi="Arial" w:cs="Arial"/>
                <w:b/>
                <w:bCs/>
                <w:sz w:val="18"/>
                <w:szCs w:val="18"/>
              </w:rPr>
              <w:t>Region</w:t>
            </w:r>
          </w:p>
        </w:tc>
        <w:tc>
          <w:tcPr>
            <w:tcW w:w="1779" w:type="dxa"/>
            <w:vMerge w:val="restart"/>
            <w:shd w:val="clear" w:color="auto" w:fill="auto"/>
            <w:vAlign w:val="center"/>
          </w:tcPr>
          <w:p w14:paraId="23720489" w14:textId="77777777" w:rsidR="003512FE" w:rsidRPr="000A1AF3" w:rsidRDefault="003512FE" w:rsidP="00F93392">
            <w:pPr>
              <w:spacing w:after="0" w:line="240" w:lineRule="auto"/>
              <w:jc w:val="center"/>
              <w:rPr>
                <w:rFonts w:ascii="Arial" w:hAnsi="Arial" w:cs="Arial"/>
                <w:b/>
                <w:bCs/>
                <w:sz w:val="18"/>
                <w:szCs w:val="18"/>
              </w:rPr>
            </w:pPr>
            <w:r w:rsidRPr="000A1AF3">
              <w:rPr>
                <w:rFonts w:ascii="Arial" w:hAnsi="Arial" w:cs="Arial"/>
                <w:b/>
                <w:bCs/>
                <w:sz w:val="18"/>
                <w:szCs w:val="18"/>
              </w:rPr>
              <w:t>Adres instalacji</w:t>
            </w:r>
          </w:p>
        </w:tc>
        <w:tc>
          <w:tcPr>
            <w:tcW w:w="3082" w:type="dxa"/>
            <w:vMerge w:val="restart"/>
            <w:shd w:val="clear" w:color="auto" w:fill="auto"/>
            <w:vAlign w:val="center"/>
          </w:tcPr>
          <w:p w14:paraId="6824BBFB" w14:textId="77777777" w:rsidR="003512FE" w:rsidRPr="000A1AF3" w:rsidRDefault="003512FE" w:rsidP="00F93392">
            <w:pPr>
              <w:spacing w:after="0" w:line="240" w:lineRule="auto"/>
              <w:jc w:val="center"/>
              <w:rPr>
                <w:rFonts w:ascii="Arial" w:hAnsi="Arial" w:cs="Arial"/>
                <w:b/>
                <w:bCs/>
                <w:sz w:val="18"/>
                <w:szCs w:val="18"/>
              </w:rPr>
            </w:pPr>
            <w:r w:rsidRPr="000A1AF3">
              <w:rPr>
                <w:rFonts w:ascii="Arial" w:hAnsi="Arial" w:cs="Arial"/>
                <w:b/>
                <w:bCs/>
                <w:sz w:val="18"/>
                <w:szCs w:val="18"/>
              </w:rPr>
              <w:t>Podmiot eksploatujący instalację</w:t>
            </w:r>
          </w:p>
        </w:tc>
        <w:tc>
          <w:tcPr>
            <w:tcW w:w="2871" w:type="dxa"/>
            <w:gridSpan w:val="2"/>
            <w:shd w:val="clear" w:color="auto" w:fill="auto"/>
            <w:vAlign w:val="center"/>
          </w:tcPr>
          <w:p w14:paraId="644C7F92" w14:textId="77777777" w:rsidR="003512FE" w:rsidRPr="000A1AF3" w:rsidRDefault="003512FE" w:rsidP="00F93392">
            <w:pPr>
              <w:spacing w:after="0" w:line="240" w:lineRule="auto"/>
              <w:jc w:val="center"/>
              <w:rPr>
                <w:rFonts w:ascii="Arial" w:hAnsi="Arial" w:cs="Arial"/>
                <w:b/>
                <w:bCs/>
                <w:sz w:val="18"/>
                <w:szCs w:val="18"/>
              </w:rPr>
            </w:pPr>
            <w:r w:rsidRPr="000A1AF3">
              <w:rPr>
                <w:rFonts w:ascii="Arial" w:hAnsi="Arial" w:cs="Arial"/>
                <w:b/>
                <w:bCs/>
                <w:sz w:val="18"/>
                <w:szCs w:val="18"/>
              </w:rPr>
              <w:t>Zdolności przerobowe [Mg/rok]</w:t>
            </w:r>
          </w:p>
        </w:tc>
        <w:tc>
          <w:tcPr>
            <w:tcW w:w="1507" w:type="dxa"/>
            <w:vMerge w:val="restart"/>
            <w:shd w:val="clear" w:color="auto" w:fill="auto"/>
            <w:vAlign w:val="center"/>
          </w:tcPr>
          <w:p w14:paraId="1D68224E" w14:textId="036A3552" w:rsidR="003512FE" w:rsidRPr="000A1AF3" w:rsidRDefault="00F84DF3" w:rsidP="00F93392">
            <w:pPr>
              <w:tabs>
                <w:tab w:val="left" w:pos="969"/>
              </w:tabs>
              <w:spacing w:after="0" w:line="240" w:lineRule="auto"/>
              <w:ind w:right="-103"/>
              <w:jc w:val="center"/>
              <w:rPr>
                <w:rFonts w:ascii="Arial" w:hAnsi="Arial" w:cs="Arial"/>
                <w:b/>
                <w:bCs/>
                <w:sz w:val="18"/>
                <w:szCs w:val="18"/>
              </w:rPr>
            </w:pPr>
            <w:r w:rsidRPr="000A1AF3">
              <w:rPr>
                <w:rFonts w:ascii="Arial" w:hAnsi="Arial" w:cs="Arial"/>
                <w:b/>
                <w:bCs/>
                <w:sz w:val="18"/>
                <w:szCs w:val="18"/>
              </w:rPr>
              <w:t xml:space="preserve">Rodzaje </w:t>
            </w:r>
            <w:r w:rsidR="003512FE" w:rsidRPr="000A1AF3">
              <w:rPr>
                <w:rFonts w:ascii="Arial" w:hAnsi="Arial" w:cs="Arial"/>
                <w:b/>
                <w:bCs/>
                <w:sz w:val="18"/>
                <w:szCs w:val="18"/>
              </w:rPr>
              <w:t xml:space="preserve">przetwarzanych odpadów </w:t>
            </w:r>
          </w:p>
          <w:p w14:paraId="67BEE46C" w14:textId="05984450" w:rsidR="003512FE" w:rsidRPr="000A1AF3" w:rsidRDefault="00F84DF3" w:rsidP="00F93392">
            <w:pPr>
              <w:tabs>
                <w:tab w:val="left" w:pos="969"/>
              </w:tabs>
              <w:spacing w:after="0" w:line="240" w:lineRule="auto"/>
              <w:ind w:right="-103"/>
              <w:jc w:val="center"/>
              <w:rPr>
                <w:rFonts w:ascii="Arial" w:hAnsi="Arial" w:cs="Arial"/>
                <w:b/>
                <w:bCs/>
                <w:sz w:val="18"/>
                <w:szCs w:val="18"/>
              </w:rPr>
            </w:pPr>
            <w:r w:rsidRPr="000A1AF3">
              <w:rPr>
                <w:rFonts w:ascii="Arial" w:hAnsi="Arial" w:cs="Arial"/>
                <w:b/>
                <w:bCs/>
                <w:sz w:val="18"/>
                <w:szCs w:val="18"/>
              </w:rPr>
              <w:t>(kod)</w:t>
            </w:r>
          </w:p>
        </w:tc>
        <w:tc>
          <w:tcPr>
            <w:tcW w:w="3420" w:type="dxa"/>
            <w:gridSpan w:val="3"/>
            <w:shd w:val="clear" w:color="auto" w:fill="auto"/>
            <w:vAlign w:val="center"/>
          </w:tcPr>
          <w:p w14:paraId="214DEFA8" w14:textId="77777777" w:rsidR="003512FE" w:rsidRPr="000A1AF3" w:rsidRDefault="003512FE" w:rsidP="00F93392">
            <w:pPr>
              <w:spacing w:after="0" w:line="240" w:lineRule="auto"/>
              <w:jc w:val="center"/>
              <w:rPr>
                <w:rFonts w:ascii="Arial" w:hAnsi="Arial" w:cs="Arial"/>
                <w:b/>
                <w:bCs/>
                <w:sz w:val="18"/>
                <w:szCs w:val="18"/>
                <w:vertAlign w:val="superscript"/>
              </w:rPr>
            </w:pPr>
            <w:r w:rsidRPr="000A1AF3">
              <w:rPr>
                <w:rFonts w:ascii="Arial" w:hAnsi="Arial" w:cs="Arial"/>
                <w:b/>
                <w:bCs/>
                <w:sz w:val="18"/>
                <w:szCs w:val="18"/>
              </w:rPr>
              <w:t>Masa przetworzonych odpadów [Mg/rok]</w:t>
            </w:r>
          </w:p>
        </w:tc>
      </w:tr>
      <w:tr w:rsidR="000A1AF3" w:rsidRPr="000A1AF3" w14:paraId="6C328D7B" w14:textId="77777777" w:rsidTr="00BB5102">
        <w:trPr>
          <w:trHeight w:val="448"/>
          <w:tblHeader/>
        </w:trPr>
        <w:tc>
          <w:tcPr>
            <w:tcW w:w="486" w:type="dxa"/>
            <w:vMerge/>
            <w:shd w:val="clear" w:color="auto" w:fill="auto"/>
            <w:vAlign w:val="center"/>
          </w:tcPr>
          <w:p w14:paraId="1C91BCAE" w14:textId="77777777" w:rsidR="003512FE" w:rsidRPr="000A1AF3" w:rsidRDefault="003512FE" w:rsidP="00F93392">
            <w:pPr>
              <w:spacing w:after="0" w:line="240" w:lineRule="auto"/>
              <w:jc w:val="center"/>
              <w:rPr>
                <w:rFonts w:ascii="Arial" w:hAnsi="Arial" w:cs="Arial"/>
                <w:b/>
                <w:bCs/>
                <w:sz w:val="18"/>
                <w:szCs w:val="18"/>
              </w:rPr>
            </w:pPr>
          </w:p>
        </w:tc>
        <w:tc>
          <w:tcPr>
            <w:tcW w:w="849" w:type="dxa"/>
            <w:vMerge/>
            <w:shd w:val="clear" w:color="auto" w:fill="auto"/>
            <w:vAlign w:val="center"/>
          </w:tcPr>
          <w:p w14:paraId="1E001742" w14:textId="77777777" w:rsidR="003512FE" w:rsidRPr="000A1AF3" w:rsidRDefault="003512FE" w:rsidP="00F93392">
            <w:pPr>
              <w:spacing w:after="0" w:line="240" w:lineRule="auto"/>
              <w:jc w:val="center"/>
              <w:rPr>
                <w:rFonts w:ascii="Arial" w:hAnsi="Arial" w:cs="Arial"/>
                <w:b/>
                <w:bCs/>
                <w:sz w:val="18"/>
                <w:szCs w:val="18"/>
              </w:rPr>
            </w:pPr>
          </w:p>
        </w:tc>
        <w:tc>
          <w:tcPr>
            <w:tcW w:w="1779" w:type="dxa"/>
            <w:vMerge/>
            <w:shd w:val="clear" w:color="auto" w:fill="auto"/>
            <w:vAlign w:val="center"/>
          </w:tcPr>
          <w:p w14:paraId="048913B9" w14:textId="77777777" w:rsidR="003512FE" w:rsidRPr="000A1AF3" w:rsidRDefault="003512FE" w:rsidP="00F93392">
            <w:pPr>
              <w:spacing w:after="0" w:line="240" w:lineRule="auto"/>
              <w:jc w:val="center"/>
              <w:rPr>
                <w:rFonts w:ascii="Arial" w:hAnsi="Arial" w:cs="Arial"/>
                <w:b/>
                <w:bCs/>
                <w:sz w:val="18"/>
                <w:szCs w:val="18"/>
              </w:rPr>
            </w:pPr>
          </w:p>
        </w:tc>
        <w:tc>
          <w:tcPr>
            <w:tcW w:w="3082" w:type="dxa"/>
            <w:vMerge/>
            <w:shd w:val="clear" w:color="auto" w:fill="auto"/>
            <w:vAlign w:val="center"/>
          </w:tcPr>
          <w:p w14:paraId="19C66465" w14:textId="77777777" w:rsidR="003512FE" w:rsidRPr="000A1AF3" w:rsidRDefault="003512FE" w:rsidP="00F93392">
            <w:pPr>
              <w:spacing w:after="0" w:line="240" w:lineRule="auto"/>
              <w:jc w:val="center"/>
              <w:rPr>
                <w:rFonts w:ascii="Arial" w:hAnsi="Arial" w:cs="Arial"/>
                <w:b/>
                <w:bCs/>
                <w:sz w:val="18"/>
                <w:szCs w:val="18"/>
              </w:rPr>
            </w:pPr>
          </w:p>
        </w:tc>
        <w:tc>
          <w:tcPr>
            <w:tcW w:w="1454" w:type="dxa"/>
            <w:shd w:val="clear" w:color="auto" w:fill="auto"/>
            <w:vAlign w:val="center"/>
          </w:tcPr>
          <w:p w14:paraId="6B063567" w14:textId="77777777" w:rsidR="003512FE" w:rsidRPr="000A1AF3" w:rsidRDefault="003512FE" w:rsidP="00F93392">
            <w:pPr>
              <w:spacing w:after="0" w:line="240" w:lineRule="auto"/>
              <w:jc w:val="center"/>
              <w:rPr>
                <w:rFonts w:ascii="Arial" w:hAnsi="Arial" w:cs="Arial"/>
                <w:b/>
                <w:bCs/>
                <w:sz w:val="18"/>
                <w:szCs w:val="18"/>
                <w:vertAlign w:val="superscript"/>
              </w:rPr>
            </w:pPr>
            <w:r w:rsidRPr="000A1AF3">
              <w:rPr>
                <w:rFonts w:ascii="Arial" w:hAnsi="Arial" w:cs="Arial"/>
                <w:b/>
                <w:bCs/>
                <w:sz w:val="18"/>
                <w:szCs w:val="18"/>
              </w:rPr>
              <w:t>Część mechaniczna</w:t>
            </w:r>
            <w:r w:rsidRPr="000A1AF3">
              <w:rPr>
                <w:rFonts w:ascii="Arial" w:hAnsi="Arial" w:cs="Arial"/>
                <w:b/>
                <w:bCs/>
                <w:sz w:val="18"/>
                <w:szCs w:val="18"/>
                <w:vertAlign w:val="superscript"/>
              </w:rPr>
              <w:t>1)</w:t>
            </w:r>
          </w:p>
        </w:tc>
        <w:tc>
          <w:tcPr>
            <w:tcW w:w="1417" w:type="dxa"/>
            <w:shd w:val="clear" w:color="auto" w:fill="auto"/>
            <w:vAlign w:val="center"/>
          </w:tcPr>
          <w:p w14:paraId="683BB1E4" w14:textId="77777777" w:rsidR="003512FE" w:rsidRPr="000A1AF3" w:rsidRDefault="003512FE" w:rsidP="00F93392">
            <w:pPr>
              <w:spacing w:after="0" w:line="240" w:lineRule="auto"/>
              <w:jc w:val="center"/>
              <w:rPr>
                <w:rFonts w:ascii="Arial" w:hAnsi="Arial" w:cs="Arial"/>
                <w:b/>
                <w:bCs/>
                <w:sz w:val="18"/>
                <w:szCs w:val="18"/>
              </w:rPr>
            </w:pPr>
            <w:r w:rsidRPr="000A1AF3">
              <w:rPr>
                <w:rFonts w:ascii="Arial" w:hAnsi="Arial" w:cs="Arial"/>
                <w:b/>
                <w:bCs/>
                <w:sz w:val="18"/>
                <w:szCs w:val="18"/>
              </w:rPr>
              <w:t>Część biologiczna</w:t>
            </w:r>
          </w:p>
        </w:tc>
        <w:tc>
          <w:tcPr>
            <w:tcW w:w="1507" w:type="dxa"/>
            <w:vMerge/>
            <w:shd w:val="clear" w:color="auto" w:fill="auto"/>
            <w:vAlign w:val="center"/>
          </w:tcPr>
          <w:p w14:paraId="5524733C" w14:textId="77777777" w:rsidR="003512FE" w:rsidRPr="000A1AF3" w:rsidRDefault="003512FE" w:rsidP="00F93392">
            <w:pPr>
              <w:spacing w:after="0" w:line="240" w:lineRule="auto"/>
              <w:jc w:val="center"/>
              <w:rPr>
                <w:rFonts w:ascii="Arial" w:hAnsi="Arial" w:cs="Arial"/>
                <w:b/>
                <w:bCs/>
                <w:sz w:val="18"/>
                <w:szCs w:val="18"/>
              </w:rPr>
            </w:pPr>
          </w:p>
        </w:tc>
        <w:tc>
          <w:tcPr>
            <w:tcW w:w="1140" w:type="dxa"/>
            <w:shd w:val="clear" w:color="auto" w:fill="auto"/>
            <w:vAlign w:val="center"/>
          </w:tcPr>
          <w:p w14:paraId="7265A4DA" w14:textId="77777777" w:rsidR="003512FE" w:rsidRPr="000A1AF3" w:rsidRDefault="003512FE" w:rsidP="00F93392">
            <w:pPr>
              <w:spacing w:after="0" w:line="240" w:lineRule="auto"/>
              <w:jc w:val="center"/>
              <w:rPr>
                <w:rFonts w:ascii="Arial" w:hAnsi="Arial" w:cs="Arial"/>
                <w:b/>
                <w:bCs/>
                <w:sz w:val="18"/>
                <w:szCs w:val="18"/>
              </w:rPr>
            </w:pPr>
            <w:r w:rsidRPr="000A1AF3">
              <w:rPr>
                <w:rFonts w:ascii="Arial" w:hAnsi="Arial" w:cs="Arial"/>
                <w:b/>
                <w:bCs/>
                <w:sz w:val="18"/>
                <w:szCs w:val="18"/>
              </w:rPr>
              <w:t>2020 r.</w:t>
            </w:r>
          </w:p>
        </w:tc>
        <w:tc>
          <w:tcPr>
            <w:tcW w:w="1140" w:type="dxa"/>
            <w:shd w:val="clear" w:color="auto" w:fill="auto"/>
            <w:vAlign w:val="center"/>
          </w:tcPr>
          <w:p w14:paraId="40723A27" w14:textId="77777777" w:rsidR="003512FE" w:rsidRPr="000A1AF3" w:rsidRDefault="003512FE" w:rsidP="00F93392">
            <w:pPr>
              <w:spacing w:after="0" w:line="240" w:lineRule="auto"/>
              <w:jc w:val="center"/>
              <w:rPr>
                <w:rFonts w:ascii="Arial" w:hAnsi="Arial" w:cs="Arial"/>
                <w:b/>
                <w:bCs/>
                <w:sz w:val="18"/>
                <w:szCs w:val="18"/>
              </w:rPr>
            </w:pPr>
            <w:r w:rsidRPr="000A1AF3">
              <w:rPr>
                <w:rFonts w:ascii="Arial" w:hAnsi="Arial" w:cs="Arial"/>
                <w:b/>
                <w:bCs/>
                <w:sz w:val="18"/>
                <w:szCs w:val="18"/>
              </w:rPr>
              <w:t>2021 r.</w:t>
            </w:r>
          </w:p>
        </w:tc>
        <w:tc>
          <w:tcPr>
            <w:tcW w:w="1140" w:type="dxa"/>
            <w:shd w:val="clear" w:color="auto" w:fill="auto"/>
            <w:vAlign w:val="center"/>
          </w:tcPr>
          <w:p w14:paraId="792DC6DA" w14:textId="77777777" w:rsidR="003512FE" w:rsidRPr="000A1AF3" w:rsidRDefault="003512FE" w:rsidP="00F93392">
            <w:pPr>
              <w:spacing w:after="0" w:line="240" w:lineRule="auto"/>
              <w:jc w:val="center"/>
              <w:rPr>
                <w:rFonts w:ascii="Arial" w:hAnsi="Arial" w:cs="Arial"/>
                <w:b/>
                <w:bCs/>
                <w:sz w:val="18"/>
                <w:szCs w:val="18"/>
              </w:rPr>
            </w:pPr>
            <w:r w:rsidRPr="000A1AF3">
              <w:rPr>
                <w:rFonts w:ascii="Arial" w:hAnsi="Arial" w:cs="Arial"/>
                <w:b/>
                <w:bCs/>
                <w:sz w:val="18"/>
                <w:szCs w:val="18"/>
              </w:rPr>
              <w:t>2022 r.</w:t>
            </w:r>
          </w:p>
        </w:tc>
      </w:tr>
      <w:tr w:rsidR="000A1AF3" w:rsidRPr="000A1AF3" w14:paraId="7DC1BC32" w14:textId="77777777" w:rsidTr="00CE0BC8">
        <w:trPr>
          <w:trHeight w:val="260"/>
          <w:tblHeader/>
        </w:trPr>
        <w:tc>
          <w:tcPr>
            <w:tcW w:w="486" w:type="dxa"/>
            <w:vAlign w:val="center"/>
          </w:tcPr>
          <w:p w14:paraId="6A6AA449" w14:textId="77777777" w:rsidR="003512FE" w:rsidRPr="00BB5102" w:rsidRDefault="003512FE" w:rsidP="00F93392">
            <w:pPr>
              <w:spacing w:after="0" w:line="240" w:lineRule="auto"/>
              <w:jc w:val="center"/>
              <w:rPr>
                <w:rFonts w:ascii="Arial" w:hAnsi="Arial" w:cs="Arial"/>
                <w:b/>
                <w:sz w:val="18"/>
                <w:szCs w:val="18"/>
              </w:rPr>
            </w:pPr>
            <w:r w:rsidRPr="00BB5102">
              <w:rPr>
                <w:rFonts w:ascii="Arial" w:hAnsi="Arial" w:cs="Arial"/>
                <w:b/>
                <w:sz w:val="18"/>
                <w:szCs w:val="18"/>
              </w:rPr>
              <w:t>1</w:t>
            </w:r>
          </w:p>
        </w:tc>
        <w:tc>
          <w:tcPr>
            <w:tcW w:w="849" w:type="dxa"/>
            <w:vAlign w:val="center"/>
          </w:tcPr>
          <w:p w14:paraId="182D876C" w14:textId="77777777" w:rsidR="003512FE" w:rsidRPr="00BB5102" w:rsidRDefault="003512FE" w:rsidP="00F93392">
            <w:pPr>
              <w:spacing w:after="0" w:line="240" w:lineRule="auto"/>
              <w:jc w:val="center"/>
              <w:rPr>
                <w:rFonts w:ascii="Arial" w:hAnsi="Arial" w:cs="Arial"/>
                <w:b/>
                <w:sz w:val="18"/>
                <w:szCs w:val="18"/>
              </w:rPr>
            </w:pPr>
            <w:r w:rsidRPr="00BB5102">
              <w:rPr>
                <w:rFonts w:ascii="Arial" w:hAnsi="Arial" w:cs="Arial"/>
                <w:b/>
                <w:sz w:val="18"/>
                <w:szCs w:val="18"/>
              </w:rPr>
              <w:t>2</w:t>
            </w:r>
          </w:p>
        </w:tc>
        <w:tc>
          <w:tcPr>
            <w:tcW w:w="1779" w:type="dxa"/>
            <w:vAlign w:val="center"/>
          </w:tcPr>
          <w:p w14:paraId="25B0FA3A" w14:textId="77777777" w:rsidR="003512FE" w:rsidRPr="00BB5102" w:rsidRDefault="003512FE" w:rsidP="00F93392">
            <w:pPr>
              <w:spacing w:after="0" w:line="240" w:lineRule="auto"/>
              <w:jc w:val="center"/>
              <w:rPr>
                <w:rFonts w:ascii="Arial" w:hAnsi="Arial" w:cs="Arial"/>
                <w:b/>
                <w:sz w:val="18"/>
                <w:szCs w:val="18"/>
              </w:rPr>
            </w:pPr>
            <w:r w:rsidRPr="00BB5102">
              <w:rPr>
                <w:rFonts w:ascii="Arial" w:hAnsi="Arial" w:cs="Arial"/>
                <w:b/>
                <w:sz w:val="18"/>
                <w:szCs w:val="18"/>
              </w:rPr>
              <w:t>3</w:t>
            </w:r>
          </w:p>
        </w:tc>
        <w:tc>
          <w:tcPr>
            <w:tcW w:w="3082" w:type="dxa"/>
            <w:vAlign w:val="center"/>
          </w:tcPr>
          <w:p w14:paraId="117C3B32" w14:textId="77777777" w:rsidR="003512FE" w:rsidRPr="00BB5102" w:rsidRDefault="003512FE" w:rsidP="00F93392">
            <w:pPr>
              <w:spacing w:after="0" w:line="240" w:lineRule="auto"/>
              <w:jc w:val="center"/>
              <w:rPr>
                <w:rFonts w:ascii="Arial" w:hAnsi="Arial" w:cs="Arial"/>
                <w:b/>
                <w:sz w:val="18"/>
                <w:szCs w:val="18"/>
              </w:rPr>
            </w:pPr>
            <w:r w:rsidRPr="00BB5102">
              <w:rPr>
                <w:rFonts w:ascii="Arial" w:hAnsi="Arial" w:cs="Arial"/>
                <w:b/>
                <w:sz w:val="18"/>
                <w:szCs w:val="18"/>
              </w:rPr>
              <w:t>4</w:t>
            </w:r>
          </w:p>
        </w:tc>
        <w:tc>
          <w:tcPr>
            <w:tcW w:w="1454" w:type="dxa"/>
            <w:vAlign w:val="center"/>
          </w:tcPr>
          <w:p w14:paraId="65F7A283" w14:textId="77777777" w:rsidR="003512FE" w:rsidRPr="00BB5102" w:rsidRDefault="003512FE" w:rsidP="00F93392">
            <w:pPr>
              <w:spacing w:after="0" w:line="240" w:lineRule="auto"/>
              <w:jc w:val="center"/>
              <w:rPr>
                <w:rFonts w:ascii="Arial" w:hAnsi="Arial" w:cs="Arial"/>
                <w:b/>
                <w:sz w:val="18"/>
                <w:szCs w:val="18"/>
              </w:rPr>
            </w:pPr>
            <w:r w:rsidRPr="00BB5102">
              <w:rPr>
                <w:rFonts w:ascii="Arial" w:hAnsi="Arial" w:cs="Arial"/>
                <w:b/>
                <w:sz w:val="18"/>
                <w:szCs w:val="18"/>
              </w:rPr>
              <w:t>5</w:t>
            </w:r>
          </w:p>
        </w:tc>
        <w:tc>
          <w:tcPr>
            <w:tcW w:w="1417" w:type="dxa"/>
            <w:vAlign w:val="center"/>
          </w:tcPr>
          <w:p w14:paraId="68226204" w14:textId="77777777" w:rsidR="003512FE" w:rsidRPr="00BB5102" w:rsidRDefault="003512FE" w:rsidP="00F93392">
            <w:pPr>
              <w:spacing w:after="0" w:line="240" w:lineRule="auto"/>
              <w:jc w:val="center"/>
              <w:rPr>
                <w:rFonts w:ascii="Arial" w:hAnsi="Arial" w:cs="Arial"/>
                <w:b/>
                <w:sz w:val="18"/>
                <w:szCs w:val="18"/>
              </w:rPr>
            </w:pPr>
            <w:r w:rsidRPr="00BB5102">
              <w:rPr>
                <w:rFonts w:ascii="Arial" w:hAnsi="Arial" w:cs="Arial"/>
                <w:b/>
                <w:sz w:val="18"/>
                <w:szCs w:val="18"/>
              </w:rPr>
              <w:t>6</w:t>
            </w:r>
          </w:p>
        </w:tc>
        <w:tc>
          <w:tcPr>
            <w:tcW w:w="1507" w:type="dxa"/>
            <w:vAlign w:val="center"/>
          </w:tcPr>
          <w:p w14:paraId="0A1718E9" w14:textId="77777777" w:rsidR="003512FE" w:rsidRPr="00BB5102" w:rsidRDefault="003512FE" w:rsidP="00F93392">
            <w:pPr>
              <w:spacing w:after="0" w:line="240" w:lineRule="auto"/>
              <w:jc w:val="center"/>
              <w:rPr>
                <w:rFonts w:ascii="Arial" w:hAnsi="Arial" w:cs="Arial"/>
                <w:b/>
                <w:sz w:val="18"/>
                <w:szCs w:val="18"/>
              </w:rPr>
            </w:pPr>
            <w:r w:rsidRPr="00BB5102">
              <w:rPr>
                <w:rFonts w:ascii="Arial" w:hAnsi="Arial" w:cs="Arial"/>
                <w:b/>
                <w:sz w:val="18"/>
                <w:szCs w:val="18"/>
              </w:rPr>
              <w:t>7</w:t>
            </w:r>
          </w:p>
        </w:tc>
        <w:tc>
          <w:tcPr>
            <w:tcW w:w="1140" w:type="dxa"/>
            <w:vAlign w:val="center"/>
          </w:tcPr>
          <w:p w14:paraId="332353E0" w14:textId="77777777" w:rsidR="003512FE" w:rsidRPr="00BB5102" w:rsidRDefault="003512FE" w:rsidP="00F93392">
            <w:pPr>
              <w:spacing w:after="0" w:line="240" w:lineRule="auto"/>
              <w:jc w:val="center"/>
              <w:rPr>
                <w:rFonts w:ascii="Arial" w:hAnsi="Arial" w:cs="Arial"/>
                <w:b/>
                <w:sz w:val="18"/>
                <w:szCs w:val="18"/>
              </w:rPr>
            </w:pPr>
            <w:r w:rsidRPr="00BB5102">
              <w:rPr>
                <w:rFonts w:ascii="Arial" w:hAnsi="Arial" w:cs="Arial"/>
                <w:b/>
                <w:sz w:val="18"/>
                <w:szCs w:val="18"/>
              </w:rPr>
              <w:t>8</w:t>
            </w:r>
          </w:p>
        </w:tc>
        <w:tc>
          <w:tcPr>
            <w:tcW w:w="1140" w:type="dxa"/>
            <w:vAlign w:val="center"/>
          </w:tcPr>
          <w:p w14:paraId="6D5578D0" w14:textId="77777777" w:rsidR="003512FE" w:rsidRPr="00BB5102" w:rsidRDefault="003512FE" w:rsidP="00F93392">
            <w:pPr>
              <w:spacing w:after="0" w:line="240" w:lineRule="auto"/>
              <w:jc w:val="center"/>
              <w:rPr>
                <w:rFonts w:ascii="Arial" w:hAnsi="Arial" w:cs="Arial"/>
                <w:b/>
                <w:sz w:val="18"/>
                <w:szCs w:val="18"/>
              </w:rPr>
            </w:pPr>
            <w:r w:rsidRPr="00BB5102">
              <w:rPr>
                <w:rFonts w:ascii="Arial" w:hAnsi="Arial" w:cs="Arial"/>
                <w:b/>
                <w:sz w:val="18"/>
                <w:szCs w:val="18"/>
              </w:rPr>
              <w:t>9</w:t>
            </w:r>
          </w:p>
        </w:tc>
        <w:tc>
          <w:tcPr>
            <w:tcW w:w="1140" w:type="dxa"/>
            <w:vAlign w:val="center"/>
          </w:tcPr>
          <w:p w14:paraId="0308A57F" w14:textId="77777777" w:rsidR="003512FE" w:rsidRPr="00BB5102" w:rsidRDefault="003512FE" w:rsidP="00F93392">
            <w:pPr>
              <w:spacing w:after="0" w:line="240" w:lineRule="auto"/>
              <w:jc w:val="center"/>
              <w:rPr>
                <w:rFonts w:ascii="Arial" w:hAnsi="Arial" w:cs="Arial"/>
                <w:b/>
                <w:sz w:val="18"/>
                <w:szCs w:val="18"/>
              </w:rPr>
            </w:pPr>
            <w:r w:rsidRPr="00BB5102">
              <w:rPr>
                <w:rFonts w:ascii="Arial" w:hAnsi="Arial" w:cs="Arial"/>
                <w:b/>
                <w:sz w:val="18"/>
                <w:szCs w:val="18"/>
              </w:rPr>
              <w:t>10</w:t>
            </w:r>
          </w:p>
        </w:tc>
      </w:tr>
      <w:tr w:rsidR="00635A38" w:rsidRPr="000A1AF3" w14:paraId="444BD093" w14:textId="77777777" w:rsidTr="00CE0BC8">
        <w:trPr>
          <w:trHeight w:hRule="exact" w:val="397"/>
        </w:trPr>
        <w:tc>
          <w:tcPr>
            <w:tcW w:w="486" w:type="dxa"/>
            <w:vMerge w:val="restart"/>
            <w:vAlign w:val="center"/>
          </w:tcPr>
          <w:p w14:paraId="0C5DB9D0" w14:textId="77777777" w:rsidR="00635A38" w:rsidRPr="000A1AF3" w:rsidRDefault="00635A38" w:rsidP="00635A38">
            <w:pPr>
              <w:spacing w:after="0" w:line="240" w:lineRule="auto"/>
              <w:jc w:val="center"/>
              <w:rPr>
                <w:rFonts w:ascii="Arial" w:hAnsi="Arial" w:cs="Arial"/>
                <w:sz w:val="18"/>
                <w:szCs w:val="18"/>
              </w:rPr>
            </w:pPr>
            <w:r w:rsidRPr="000A1AF3">
              <w:rPr>
                <w:rFonts w:ascii="Arial" w:hAnsi="Arial" w:cs="Arial"/>
                <w:sz w:val="18"/>
                <w:szCs w:val="18"/>
              </w:rPr>
              <w:t>1</w:t>
            </w:r>
          </w:p>
        </w:tc>
        <w:tc>
          <w:tcPr>
            <w:tcW w:w="849" w:type="dxa"/>
            <w:vMerge w:val="restart"/>
            <w:vAlign w:val="center"/>
          </w:tcPr>
          <w:p w14:paraId="02AE1D7C" w14:textId="77777777" w:rsidR="00635A38" w:rsidRPr="000A1AF3" w:rsidRDefault="00635A38" w:rsidP="00635A38">
            <w:pPr>
              <w:spacing w:after="0" w:line="240" w:lineRule="auto"/>
              <w:jc w:val="center"/>
              <w:rPr>
                <w:rFonts w:ascii="Arial" w:hAnsi="Arial" w:cs="Arial"/>
                <w:sz w:val="18"/>
                <w:szCs w:val="18"/>
              </w:rPr>
            </w:pPr>
            <w:r w:rsidRPr="000A1AF3">
              <w:rPr>
                <w:rFonts w:ascii="Arial" w:hAnsi="Arial" w:cs="Arial"/>
                <w:sz w:val="18"/>
                <w:szCs w:val="18"/>
              </w:rPr>
              <w:t>Region 1</w:t>
            </w:r>
          </w:p>
        </w:tc>
        <w:tc>
          <w:tcPr>
            <w:tcW w:w="1779" w:type="dxa"/>
            <w:vMerge w:val="restart"/>
            <w:vAlign w:val="center"/>
          </w:tcPr>
          <w:p w14:paraId="616BC8F3" w14:textId="38747BBC" w:rsidR="00635A38" w:rsidRPr="000A1AF3" w:rsidRDefault="00635A38" w:rsidP="00635A38">
            <w:pPr>
              <w:spacing w:after="0" w:line="240" w:lineRule="auto"/>
              <w:rPr>
                <w:rFonts w:ascii="Arial" w:hAnsi="Arial" w:cs="Arial"/>
                <w:sz w:val="18"/>
                <w:szCs w:val="18"/>
              </w:rPr>
            </w:pPr>
            <w:r>
              <w:rPr>
                <w:rFonts w:ascii="Arial" w:hAnsi="Arial" w:cs="Arial"/>
                <w:sz w:val="18"/>
                <w:szCs w:val="18"/>
              </w:rPr>
              <w:t>Janczyce 50,</w:t>
            </w:r>
            <w:r>
              <w:rPr>
                <w:rFonts w:ascii="Arial" w:hAnsi="Arial" w:cs="Arial"/>
                <w:sz w:val="18"/>
                <w:szCs w:val="18"/>
              </w:rPr>
              <w:br/>
            </w:r>
            <w:r w:rsidRPr="000A1AF3">
              <w:rPr>
                <w:rFonts w:ascii="Arial" w:hAnsi="Arial" w:cs="Arial"/>
                <w:sz w:val="18"/>
                <w:szCs w:val="18"/>
              </w:rPr>
              <w:t>27-552 Baćkowice</w:t>
            </w:r>
          </w:p>
        </w:tc>
        <w:tc>
          <w:tcPr>
            <w:tcW w:w="3082" w:type="dxa"/>
            <w:vMerge w:val="restart"/>
            <w:vAlign w:val="center"/>
          </w:tcPr>
          <w:p w14:paraId="7F090058" w14:textId="6436F6C1" w:rsidR="00635A38" w:rsidRPr="000A1AF3" w:rsidRDefault="00635A38" w:rsidP="00635A38">
            <w:pPr>
              <w:spacing w:after="0" w:line="240" w:lineRule="auto"/>
              <w:rPr>
                <w:rFonts w:ascii="Arial" w:hAnsi="Arial" w:cs="Arial"/>
                <w:sz w:val="18"/>
                <w:szCs w:val="18"/>
              </w:rPr>
            </w:pPr>
            <w:r w:rsidRPr="000A1AF3">
              <w:rPr>
                <w:rFonts w:ascii="Arial" w:hAnsi="Arial" w:cs="Arial"/>
                <w:sz w:val="18"/>
                <w:szCs w:val="18"/>
              </w:rPr>
              <w:t>Międzygminny Zakład Gospodarki Odpadami Komunalnymi Sp. z o.o.</w:t>
            </w:r>
            <w:r w:rsidR="00F710F6">
              <w:rPr>
                <w:rFonts w:ascii="Arial" w:hAnsi="Arial" w:cs="Arial"/>
                <w:sz w:val="18"/>
                <w:szCs w:val="18"/>
              </w:rPr>
              <w:t>,</w:t>
            </w:r>
          </w:p>
          <w:p w14:paraId="175F29A8" w14:textId="77777777" w:rsidR="00635A38" w:rsidRPr="000A1AF3" w:rsidRDefault="00635A38" w:rsidP="00635A38">
            <w:pPr>
              <w:spacing w:after="0" w:line="240" w:lineRule="auto"/>
              <w:rPr>
                <w:rFonts w:ascii="Arial" w:hAnsi="Arial" w:cs="Arial"/>
                <w:sz w:val="18"/>
                <w:szCs w:val="18"/>
              </w:rPr>
            </w:pPr>
            <w:r w:rsidRPr="000A1AF3">
              <w:rPr>
                <w:rFonts w:ascii="Arial" w:hAnsi="Arial" w:cs="Arial"/>
                <w:sz w:val="18"/>
                <w:szCs w:val="18"/>
              </w:rPr>
              <w:t>Janczyce 50, 27-552 Baćkowice</w:t>
            </w:r>
          </w:p>
        </w:tc>
        <w:tc>
          <w:tcPr>
            <w:tcW w:w="1454" w:type="dxa"/>
            <w:vMerge w:val="restart"/>
            <w:vAlign w:val="center"/>
          </w:tcPr>
          <w:p w14:paraId="38CDC4E9" w14:textId="77777777" w:rsidR="00635A38" w:rsidRPr="000A1AF3" w:rsidRDefault="00635A38" w:rsidP="00635A38">
            <w:pPr>
              <w:spacing w:after="0" w:line="240" w:lineRule="auto"/>
              <w:jc w:val="center"/>
              <w:rPr>
                <w:rFonts w:ascii="Arial" w:hAnsi="Arial" w:cs="Arial"/>
                <w:sz w:val="18"/>
                <w:szCs w:val="18"/>
              </w:rPr>
            </w:pPr>
            <w:r w:rsidRPr="000A1AF3">
              <w:rPr>
                <w:rFonts w:ascii="Arial" w:hAnsi="Arial" w:cs="Arial"/>
                <w:sz w:val="18"/>
                <w:szCs w:val="18"/>
              </w:rPr>
              <w:t>34 000</w:t>
            </w:r>
          </w:p>
        </w:tc>
        <w:tc>
          <w:tcPr>
            <w:tcW w:w="1417" w:type="dxa"/>
            <w:vMerge w:val="restart"/>
            <w:vAlign w:val="center"/>
          </w:tcPr>
          <w:p w14:paraId="4907DEEF" w14:textId="77777777" w:rsidR="00635A38" w:rsidRPr="000A1AF3" w:rsidRDefault="00635A38" w:rsidP="00635A38">
            <w:pPr>
              <w:spacing w:after="0" w:line="240" w:lineRule="auto"/>
              <w:jc w:val="center"/>
              <w:rPr>
                <w:rFonts w:ascii="Arial" w:hAnsi="Arial" w:cs="Arial"/>
                <w:sz w:val="18"/>
                <w:szCs w:val="18"/>
              </w:rPr>
            </w:pPr>
            <w:r w:rsidRPr="000A1AF3">
              <w:rPr>
                <w:rFonts w:ascii="Arial" w:hAnsi="Arial" w:cs="Arial"/>
                <w:sz w:val="18"/>
                <w:szCs w:val="18"/>
              </w:rPr>
              <w:t>12 000</w:t>
            </w:r>
          </w:p>
        </w:tc>
        <w:tc>
          <w:tcPr>
            <w:tcW w:w="1507" w:type="dxa"/>
            <w:vAlign w:val="center"/>
          </w:tcPr>
          <w:p w14:paraId="4E004AD1" w14:textId="0684A2E3" w:rsidR="00635A38" w:rsidRPr="000A1AF3" w:rsidRDefault="000B3DE9" w:rsidP="00635A38">
            <w:pPr>
              <w:spacing w:after="0" w:line="240" w:lineRule="auto"/>
              <w:jc w:val="right"/>
              <w:rPr>
                <w:rFonts w:ascii="Arial" w:hAnsi="Arial" w:cs="Arial"/>
                <w:sz w:val="18"/>
                <w:szCs w:val="18"/>
              </w:rPr>
            </w:pPr>
            <w:r>
              <w:rPr>
                <w:rFonts w:ascii="Arial" w:hAnsi="Arial" w:cs="Arial"/>
                <w:sz w:val="18"/>
                <w:szCs w:val="18"/>
              </w:rPr>
              <w:t>2003</w:t>
            </w:r>
            <w:r w:rsidR="00635A38" w:rsidRPr="000A1AF3">
              <w:rPr>
                <w:rFonts w:ascii="Arial" w:hAnsi="Arial" w:cs="Arial"/>
                <w:sz w:val="18"/>
                <w:szCs w:val="18"/>
              </w:rPr>
              <w:t>01</w:t>
            </w:r>
          </w:p>
        </w:tc>
        <w:tc>
          <w:tcPr>
            <w:tcW w:w="1140" w:type="dxa"/>
            <w:vAlign w:val="center"/>
          </w:tcPr>
          <w:p w14:paraId="7C432584" w14:textId="3B4099FA" w:rsidR="00635A38" w:rsidRPr="000A1AF3" w:rsidRDefault="00635A38" w:rsidP="00635A38">
            <w:pPr>
              <w:spacing w:after="0" w:line="240" w:lineRule="auto"/>
              <w:jc w:val="right"/>
              <w:rPr>
                <w:rFonts w:ascii="Arial" w:hAnsi="Arial" w:cs="Arial"/>
                <w:sz w:val="18"/>
                <w:szCs w:val="18"/>
              </w:rPr>
            </w:pPr>
            <w:bookmarkStart w:id="50" w:name="RANGE!F3"/>
            <w:r>
              <w:rPr>
                <w:rFonts w:ascii="Arial" w:hAnsi="Arial" w:cs="Arial"/>
                <w:color w:val="000000"/>
                <w:sz w:val="18"/>
                <w:szCs w:val="18"/>
              </w:rPr>
              <w:t>21 889</w:t>
            </w:r>
            <w:bookmarkEnd w:id="50"/>
          </w:p>
        </w:tc>
        <w:tc>
          <w:tcPr>
            <w:tcW w:w="1140" w:type="dxa"/>
            <w:vAlign w:val="center"/>
          </w:tcPr>
          <w:p w14:paraId="370320E1" w14:textId="4FE3AE1F" w:rsidR="00635A38" w:rsidRPr="000A1AF3" w:rsidRDefault="00635A38" w:rsidP="00635A38">
            <w:pPr>
              <w:spacing w:after="0" w:line="240" w:lineRule="auto"/>
              <w:jc w:val="right"/>
              <w:rPr>
                <w:rFonts w:ascii="Arial" w:hAnsi="Arial" w:cs="Arial"/>
                <w:sz w:val="18"/>
                <w:szCs w:val="18"/>
              </w:rPr>
            </w:pPr>
            <w:bookmarkStart w:id="51" w:name="RANGE!G3"/>
            <w:r>
              <w:rPr>
                <w:rFonts w:ascii="Arial" w:hAnsi="Arial" w:cs="Arial"/>
                <w:color w:val="000000"/>
                <w:sz w:val="18"/>
                <w:szCs w:val="18"/>
              </w:rPr>
              <w:t>20 533</w:t>
            </w:r>
            <w:bookmarkEnd w:id="51"/>
          </w:p>
        </w:tc>
        <w:tc>
          <w:tcPr>
            <w:tcW w:w="1140" w:type="dxa"/>
            <w:vAlign w:val="center"/>
          </w:tcPr>
          <w:p w14:paraId="0E112F2F" w14:textId="2C517A30" w:rsidR="00635A38" w:rsidRPr="000A1AF3" w:rsidRDefault="00635A38" w:rsidP="00635A38">
            <w:pPr>
              <w:spacing w:after="0" w:line="240" w:lineRule="auto"/>
              <w:jc w:val="right"/>
              <w:rPr>
                <w:rFonts w:ascii="Arial" w:eastAsia="Times New Roman" w:hAnsi="Arial" w:cs="Arial"/>
                <w:sz w:val="18"/>
                <w:szCs w:val="18"/>
              </w:rPr>
            </w:pPr>
            <w:bookmarkStart w:id="52" w:name="RANGE!H3"/>
            <w:r>
              <w:rPr>
                <w:rFonts w:ascii="Arial" w:hAnsi="Arial" w:cs="Arial"/>
                <w:color w:val="000000"/>
                <w:sz w:val="18"/>
                <w:szCs w:val="18"/>
              </w:rPr>
              <w:t>20 176</w:t>
            </w:r>
            <w:bookmarkEnd w:id="52"/>
          </w:p>
        </w:tc>
      </w:tr>
      <w:tr w:rsidR="00635A38" w:rsidRPr="000A1AF3" w14:paraId="37BE0F87" w14:textId="77777777" w:rsidTr="00CE0BC8">
        <w:trPr>
          <w:trHeight w:hRule="exact" w:val="428"/>
        </w:trPr>
        <w:tc>
          <w:tcPr>
            <w:tcW w:w="486" w:type="dxa"/>
            <w:vMerge/>
            <w:vAlign w:val="center"/>
          </w:tcPr>
          <w:p w14:paraId="2B8D8194" w14:textId="77777777" w:rsidR="00635A38" w:rsidRPr="000A1AF3" w:rsidRDefault="00635A38" w:rsidP="00635A38">
            <w:pPr>
              <w:spacing w:after="0" w:line="240" w:lineRule="auto"/>
              <w:jc w:val="center"/>
              <w:rPr>
                <w:rFonts w:ascii="Arial" w:hAnsi="Arial" w:cs="Arial"/>
                <w:sz w:val="18"/>
                <w:szCs w:val="18"/>
              </w:rPr>
            </w:pPr>
          </w:p>
        </w:tc>
        <w:tc>
          <w:tcPr>
            <w:tcW w:w="849" w:type="dxa"/>
            <w:vMerge/>
            <w:vAlign w:val="center"/>
          </w:tcPr>
          <w:p w14:paraId="6EB0CD00" w14:textId="77777777" w:rsidR="00635A38" w:rsidRPr="000A1AF3" w:rsidRDefault="00635A38" w:rsidP="00635A38">
            <w:pPr>
              <w:spacing w:after="0" w:line="240" w:lineRule="auto"/>
              <w:jc w:val="center"/>
              <w:rPr>
                <w:rFonts w:ascii="Arial" w:hAnsi="Arial" w:cs="Arial"/>
                <w:sz w:val="18"/>
                <w:szCs w:val="18"/>
              </w:rPr>
            </w:pPr>
          </w:p>
        </w:tc>
        <w:tc>
          <w:tcPr>
            <w:tcW w:w="1779" w:type="dxa"/>
            <w:vMerge/>
            <w:vAlign w:val="center"/>
          </w:tcPr>
          <w:p w14:paraId="0FB568B9" w14:textId="77777777" w:rsidR="00635A38" w:rsidRPr="000A1AF3" w:rsidRDefault="00635A38" w:rsidP="00635A38">
            <w:pPr>
              <w:spacing w:after="0" w:line="240" w:lineRule="auto"/>
              <w:rPr>
                <w:rFonts w:ascii="Arial" w:hAnsi="Arial" w:cs="Arial"/>
                <w:sz w:val="18"/>
                <w:szCs w:val="18"/>
              </w:rPr>
            </w:pPr>
          </w:p>
        </w:tc>
        <w:tc>
          <w:tcPr>
            <w:tcW w:w="3082" w:type="dxa"/>
            <w:vMerge/>
            <w:vAlign w:val="center"/>
          </w:tcPr>
          <w:p w14:paraId="3D7F2E17" w14:textId="77777777" w:rsidR="00635A38" w:rsidRPr="000A1AF3" w:rsidRDefault="00635A38" w:rsidP="00635A38">
            <w:pPr>
              <w:spacing w:after="0" w:line="240" w:lineRule="auto"/>
              <w:rPr>
                <w:rFonts w:ascii="Arial" w:hAnsi="Arial" w:cs="Arial"/>
                <w:sz w:val="18"/>
                <w:szCs w:val="18"/>
              </w:rPr>
            </w:pPr>
          </w:p>
        </w:tc>
        <w:tc>
          <w:tcPr>
            <w:tcW w:w="1454" w:type="dxa"/>
            <w:vMerge/>
            <w:vAlign w:val="center"/>
          </w:tcPr>
          <w:p w14:paraId="5317FAA0" w14:textId="77777777" w:rsidR="00635A38" w:rsidRPr="000A1AF3" w:rsidRDefault="00635A38" w:rsidP="00635A38">
            <w:pPr>
              <w:spacing w:after="0" w:line="240" w:lineRule="auto"/>
              <w:jc w:val="center"/>
              <w:rPr>
                <w:rFonts w:ascii="Arial" w:hAnsi="Arial" w:cs="Arial"/>
                <w:sz w:val="18"/>
                <w:szCs w:val="18"/>
              </w:rPr>
            </w:pPr>
          </w:p>
        </w:tc>
        <w:tc>
          <w:tcPr>
            <w:tcW w:w="1417" w:type="dxa"/>
            <w:vMerge/>
            <w:vAlign w:val="center"/>
          </w:tcPr>
          <w:p w14:paraId="59F6B6E6" w14:textId="77777777" w:rsidR="00635A38" w:rsidRPr="000A1AF3" w:rsidRDefault="00635A38" w:rsidP="00635A38">
            <w:pPr>
              <w:spacing w:after="0" w:line="240" w:lineRule="auto"/>
              <w:jc w:val="center"/>
              <w:rPr>
                <w:rFonts w:ascii="Arial" w:hAnsi="Arial" w:cs="Arial"/>
                <w:sz w:val="18"/>
                <w:szCs w:val="18"/>
              </w:rPr>
            </w:pPr>
          </w:p>
        </w:tc>
        <w:tc>
          <w:tcPr>
            <w:tcW w:w="1507" w:type="dxa"/>
            <w:shd w:val="clear" w:color="auto" w:fill="C2D69B"/>
            <w:vAlign w:val="center"/>
          </w:tcPr>
          <w:p w14:paraId="68D3692C" w14:textId="6A499875" w:rsidR="00635A38" w:rsidRPr="000A1AF3" w:rsidRDefault="000B3DE9" w:rsidP="00635A38">
            <w:pPr>
              <w:spacing w:after="0" w:line="240" w:lineRule="auto"/>
              <w:jc w:val="right"/>
              <w:rPr>
                <w:rFonts w:ascii="Arial" w:hAnsi="Arial" w:cs="Arial"/>
                <w:sz w:val="18"/>
                <w:szCs w:val="18"/>
              </w:rPr>
            </w:pPr>
            <w:r>
              <w:rPr>
                <w:rFonts w:ascii="Arial" w:hAnsi="Arial" w:cs="Arial"/>
                <w:sz w:val="18"/>
                <w:szCs w:val="18"/>
              </w:rPr>
              <w:t>1912</w:t>
            </w:r>
            <w:r w:rsidR="00635A38" w:rsidRPr="000A1AF3">
              <w:rPr>
                <w:rFonts w:ascii="Arial" w:hAnsi="Arial" w:cs="Arial"/>
                <w:sz w:val="18"/>
                <w:szCs w:val="18"/>
              </w:rPr>
              <w:t>12</w:t>
            </w:r>
          </w:p>
        </w:tc>
        <w:tc>
          <w:tcPr>
            <w:tcW w:w="1140" w:type="dxa"/>
            <w:shd w:val="clear" w:color="auto" w:fill="C2D69B"/>
            <w:vAlign w:val="center"/>
          </w:tcPr>
          <w:p w14:paraId="1176B21A" w14:textId="6262D19A" w:rsidR="00635A38" w:rsidRPr="000A1AF3" w:rsidRDefault="00635A38" w:rsidP="00635A38">
            <w:pPr>
              <w:spacing w:after="0" w:line="240" w:lineRule="auto"/>
              <w:jc w:val="right"/>
              <w:rPr>
                <w:rFonts w:ascii="Arial" w:hAnsi="Arial" w:cs="Arial"/>
                <w:sz w:val="18"/>
                <w:szCs w:val="18"/>
              </w:rPr>
            </w:pPr>
            <w:bookmarkStart w:id="53" w:name="RANGE!F4"/>
            <w:r>
              <w:rPr>
                <w:rFonts w:ascii="Arial" w:hAnsi="Arial" w:cs="Arial"/>
                <w:color w:val="000000"/>
                <w:sz w:val="18"/>
                <w:szCs w:val="18"/>
              </w:rPr>
              <w:t>12 131</w:t>
            </w:r>
            <w:bookmarkEnd w:id="53"/>
          </w:p>
        </w:tc>
        <w:tc>
          <w:tcPr>
            <w:tcW w:w="1140" w:type="dxa"/>
            <w:shd w:val="clear" w:color="auto" w:fill="C2D69B"/>
            <w:vAlign w:val="center"/>
          </w:tcPr>
          <w:p w14:paraId="119B3F41" w14:textId="746227F9" w:rsidR="00635A38" w:rsidRPr="000A1AF3" w:rsidRDefault="00635A38" w:rsidP="00635A38">
            <w:pPr>
              <w:spacing w:after="0" w:line="240" w:lineRule="auto"/>
              <w:jc w:val="right"/>
              <w:rPr>
                <w:rFonts w:ascii="Arial" w:hAnsi="Arial" w:cs="Arial"/>
                <w:sz w:val="18"/>
                <w:szCs w:val="18"/>
              </w:rPr>
            </w:pPr>
            <w:bookmarkStart w:id="54" w:name="RANGE!G4"/>
            <w:r>
              <w:rPr>
                <w:rFonts w:ascii="Arial" w:hAnsi="Arial" w:cs="Arial"/>
                <w:color w:val="000000"/>
                <w:sz w:val="18"/>
                <w:szCs w:val="18"/>
              </w:rPr>
              <w:t>11 588</w:t>
            </w:r>
            <w:bookmarkEnd w:id="54"/>
          </w:p>
        </w:tc>
        <w:tc>
          <w:tcPr>
            <w:tcW w:w="1140" w:type="dxa"/>
            <w:shd w:val="clear" w:color="auto" w:fill="C2D69B"/>
            <w:vAlign w:val="center"/>
          </w:tcPr>
          <w:p w14:paraId="0BD64FBF" w14:textId="666AC5A8" w:rsidR="00635A38" w:rsidRPr="000A1AF3" w:rsidRDefault="00635A38" w:rsidP="00635A38">
            <w:pPr>
              <w:spacing w:after="0"/>
              <w:jc w:val="right"/>
              <w:rPr>
                <w:rFonts w:ascii="Arial" w:hAnsi="Arial" w:cs="Arial"/>
                <w:sz w:val="18"/>
                <w:szCs w:val="18"/>
              </w:rPr>
            </w:pPr>
            <w:bookmarkStart w:id="55" w:name="RANGE!H4"/>
            <w:r>
              <w:rPr>
                <w:rFonts w:ascii="Arial" w:hAnsi="Arial" w:cs="Arial"/>
                <w:color w:val="000000"/>
                <w:sz w:val="18"/>
                <w:szCs w:val="18"/>
              </w:rPr>
              <w:t>11 886</w:t>
            </w:r>
            <w:bookmarkEnd w:id="55"/>
          </w:p>
        </w:tc>
      </w:tr>
      <w:tr w:rsidR="00635A38" w:rsidRPr="000A1AF3" w14:paraId="5EF7B08C" w14:textId="77777777" w:rsidTr="00CE0BC8">
        <w:trPr>
          <w:trHeight w:hRule="exact" w:val="397"/>
        </w:trPr>
        <w:tc>
          <w:tcPr>
            <w:tcW w:w="486" w:type="dxa"/>
            <w:vMerge w:val="restart"/>
            <w:vAlign w:val="center"/>
          </w:tcPr>
          <w:p w14:paraId="11669047" w14:textId="77777777" w:rsidR="00635A38" w:rsidRPr="000A1AF3" w:rsidRDefault="00635A38" w:rsidP="00635A38">
            <w:pPr>
              <w:spacing w:after="0" w:line="240" w:lineRule="auto"/>
              <w:jc w:val="center"/>
              <w:rPr>
                <w:rFonts w:ascii="Arial" w:hAnsi="Arial" w:cs="Arial"/>
                <w:sz w:val="18"/>
                <w:szCs w:val="18"/>
              </w:rPr>
            </w:pPr>
            <w:r w:rsidRPr="000A1AF3">
              <w:rPr>
                <w:rFonts w:ascii="Arial" w:hAnsi="Arial" w:cs="Arial"/>
                <w:sz w:val="18"/>
                <w:szCs w:val="18"/>
              </w:rPr>
              <w:t>2</w:t>
            </w:r>
          </w:p>
        </w:tc>
        <w:tc>
          <w:tcPr>
            <w:tcW w:w="849" w:type="dxa"/>
            <w:vMerge w:val="restart"/>
            <w:vAlign w:val="center"/>
          </w:tcPr>
          <w:p w14:paraId="26B9AC4A" w14:textId="77777777" w:rsidR="00635A38" w:rsidRPr="000A1AF3" w:rsidRDefault="00635A38" w:rsidP="00635A38">
            <w:pPr>
              <w:spacing w:after="0" w:line="240" w:lineRule="auto"/>
              <w:jc w:val="center"/>
              <w:rPr>
                <w:rFonts w:ascii="Arial" w:hAnsi="Arial" w:cs="Arial"/>
                <w:sz w:val="18"/>
                <w:szCs w:val="18"/>
              </w:rPr>
            </w:pPr>
            <w:r w:rsidRPr="000A1AF3">
              <w:rPr>
                <w:rFonts w:ascii="Arial" w:hAnsi="Arial" w:cs="Arial"/>
                <w:sz w:val="18"/>
                <w:szCs w:val="18"/>
              </w:rPr>
              <w:t>Region 2</w:t>
            </w:r>
          </w:p>
        </w:tc>
        <w:tc>
          <w:tcPr>
            <w:tcW w:w="1779" w:type="dxa"/>
            <w:vMerge w:val="restart"/>
            <w:vAlign w:val="center"/>
          </w:tcPr>
          <w:p w14:paraId="3C136B13" w14:textId="67BBBB21" w:rsidR="00635A38" w:rsidRPr="000A1AF3" w:rsidRDefault="00635A38" w:rsidP="00635A38">
            <w:pPr>
              <w:spacing w:after="0" w:line="240" w:lineRule="auto"/>
              <w:rPr>
                <w:rFonts w:ascii="Arial" w:hAnsi="Arial" w:cs="Arial"/>
                <w:sz w:val="18"/>
                <w:szCs w:val="18"/>
              </w:rPr>
            </w:pPr>
            <w:r w:rsidRPr="000A1AF3">
              <w:rPr>
                <w:rFonts w:ascii="Arial" w:hAnsi="Arial" w:cs="Arial"/>
                <w:sz w:val="18"/>
                <w:szCs w:val="18"/>
              </w:rPr>
              <w:t xml:space="preserve">Janik, </w:t>
            </w:r>
            <w:r>
              <w:rPr>
                <w:rFonts w:ascii="Arial" w:hAnsi="Arial" w:cs="Arial"/>
                <w:sz w:val="18"/>
                <w:szCs w:val="18"/>
              </w:rPr>
              <w:br/>
              <w:t>ul. Borowska 1,</w:t>
            </w:r>
            <w:r>
              <w:rPr>
                <w:rFonts w:ascii="Arial" w:hAnsi="Arial" w:cs="Arial"/>
                <w:sz w:val="18"/>
                <w:szCs w:val="18"/>
              </w:rPr>
              <w:br/>
            </w:r>
            <w:r w:rsidRPr="000A1AF3">
              <w:rPr>
                <w:rFonts w:ascii="Arial" w:hAnsi="Arial" w:cs="Arial"/>
                <w:sz w:val="18"/>
                <w:szCs w:val="18"/>
              </w:rPr>
              <w:t>27-415 Kunów</w:t>
            </w:r>
          </w:p>
        </w:tc>
        <w:tc>
          <w:tcPr>
            <w:tcW w:w="3082" w:type="dxa"/>
            <w:vMerge w:val="restart"/>
            <w:vAlign w:val="center"/>
          </w:tcPr>
          <w:p w14:paraId="19536589" w14:textId="7313474A" w:rsidR="00635A38" w:rsidRPr="000A1AF3" w:rsidRDefault="00635A38" w:rsidP="00635A38">
            <w:pPr>
              <w:spacing w:after="0" w:line="240" w:lineRule="auto"/>
              <w:rPr>
                <w:rFonts w:ascii="Arial" w:hAnsi="Arial" w:cs="Arial"/>
                <w:sz w:val="18"/>
                <w:szCs w:val="18"/>
              </w:rPr>
            </w:pPr>
            <w:r w:rsidRPr="000A1AF3">
              <w:rPr>
                <w:rFonts w:ascii="Arial" w:hAnsi="Arial" w:cs="Arial"/>
                <w:sz w:val="18"/>
                <w:szCs w:val="18"/>
              </w:rPr>
              <w:t>Zakład Unieszkodliwia</w:t>
            </w:r>
            <w:r w:rsidR="00F710F6">
              <w:rPr>
                <w:rFonts w:ascii="Arial" w:hAnsi="Arial" w:cs="Arial"/>
                <w:sz w:val="18"/>
                <w:szCs w:val="18"/>
              </w:rPr>
              <w:t>nia Odpadów „Janik” Sp. z o.o.,</w:t>
            </w:r>
            <w:r>
              <w:rPr>
                <w:rFonts w:ascii="Arial" w:hAnsi="Arial" w:cs="Arial"/>
                <w:sz w:val="18"/>
                <w:szCs w:val="18"/>
              </w:rPr>
              <w:br/>
            </w:r>
            <w:r w:rsidRPr="000A1AF3">
              <w:rPr>
                <w:rFonts w:ascii="Arial" w:hAnsi="Arial" w:cs="Arial"/>
                <w:sz w:val="18"/>
                <w:szCs w:val="18"/>
              </w:rPr>
              <w:t xml:space="preserve">ul. </w:t>
            </w:r>
            <w:r>
              <w:rPr>
                <w:rFonts w:ascii="Arial" w:hAnsi="Arial" w:cs="Arial"/>
                <w:sz w:val="18"/>
                <w:szCs w:val="18"/>
              </w:rPr>
              <w:t>Henryka Sienkiewicza 91,</w:t>
            </w:r>
            <w:r>
              <w:rPr>
                <w:rFonts w:ascii="Arial" w:hAnsi="Arial" w:cs="Arial"/>
                <w:sz w:val="18"/>
                <w:szCs w:val="18"/>
              </w:rPr>
              <w:br/>
            </w:r>
            <w:r w:rsidRPr="000A1AF3">
              <w:rPr>
                <w:rFonts w:ascii="Arial" w:hAnsi="Arial" w:cs="Arial"/>
                <w:sz w:val="18"/>
                <w:szCs w:val="18"/>
              </w:rPr>
              <w:t>27-400 Ostrowiec Świętokrzyski</w:t>
            </w:r>
          </w:p>
        </w:tc>
        <w:tc>
          <w:tcPr>
            <w:tcW w:w="1454" w:type="dxa"/>
            <w:vMerge w:val="restart"/>
            <w:vAlign w:val="center"/>
          </w:tcPr>
          <w:p w14:paraId="2F6AFEC1" w14:textId="77777777" w:rsidR="00635A38" w:rsidRPr="000A1AF3" w:rsidRDefault="00635A38" w:rsidP="00635A38">
            <w:pPr>
              <w:spacing w:after="0" w:line="240" w:lineRule="auto"/>
              <w:jc w:val="center"/>
              <w:rPr>
                <w:rFonts w:ascii="Arial" w:hAnsi="Arial" w:cs="Arial"/>
                <w:b/>
                <w:bCs/>
                <w:i/>
                <w:iCs/>
                <w:sz w:val="18"/>
                <w:szCs w:val="18"/>
              </w:rPr>
            </w:pPr>
            <w:r w:rsidRPr="000A1AF3">
              <w:rPr>
                <w:rFonts w:ascii="Arial" w:hAnsi="Arial" w:cs="Arial"/>
                <w:sz w:val="18"/>
                <w:szCs w:val="18"/>
              </w:rPr>
              <w:t>56 420</w:t>
            </w:r>
          </w:p>
        </w:tc>
        <w:tc>
          <w:tcPr>
            <w:tcW w:w="1417" w:type="dxa"/>
            <w:vMerge w:val="restart"/>
            <w:vAlign w:val="center"/>
          </w:tcPr>
          <w:p w14:paraId="36BBFE9E" w14:textId="77777777" w:rsidR="00635A38" w:rsidRPr="000A1AF3" w:rsidRDefault="00635A38" w:rsidP="00635A38">
            <w:pPr>
              <w:spacing w:after="0" w:line="240" w:lineRule="auto"/>
              <w:jc w:val="center"/>
              <w:rPr>
                <w:rFonts w:ascii="Arial" w:hAnsi="Arial" w:cs="Arial"/>
                <w:sz w:val="18"/>
                <w:szCs w:val="18"/>
              </w:rPr>
            </w:pPr>
            <w:r w:rsidRPr="000A1AF3">
              <w:rPr>
                <w:rFonts w:ascii="Arial" w:hAnsi="Arial" w:cs="Arial"/>
                <w:sz w:val="18"/>
                <w:szCs w:val="18"/>
              </w:rPr>
              <w:t>25 000</w:t>
            </w:r>
          </w:p>
        </w:tc>
        <w:tc>
          <w:tcPr>
            <w:tcW w:w="1507" w:type="dxa"/>
            <w:vAlign w:val="center"/>
          </w:tcPr>
          <w:p w14:paraId="6523B855" w14:textId="0580ABF3" w:rsidR="00635A38" w:rsidRPr="000A1AF3" w:rsidRDefault="000B3DE9" w:rsidP="00635A38">
            <w:pPr>
              <w:spacing w:after="0" w:line="240" w:lineRule="auto"/>
              <w:jc w:val="right"/>
              <w:rPr>
                <w:rFonts w:ascii="Arial" w:hAnsi="Arial" w:cs="Arial"/>
                <w:sz w:val="18"/>
                <w:szCs w:val="18"/>
              </w:rPr>
            </w:pPr>
            <w:r>
              <w:rPr>
                <w:rFonts w:ascii="Arial" w:hAnsi="Arial" w:cs="Arial"/>
                <w:sz w:val="18"/>
                <w:szCs w:val="18"/>
              </w:rPr>
              <w:t>2003</w:t>
            </w:r>
            <w:r w:rsidR="00635A38" w:rsidRPr="000A1AF3">
              <w:rPr>
                <w:rFonts w:ascii="Arial" w:hAnsi="Arial" w:cs="Arial"/>
                <w:sz w:val="18"/>
                <w:szCs w:val="18"/>
              </w:rPr>
              <w:t>01</w:t>
            </w:r>
          </w:p>
        </w:tc>
        <w:tc>
          <w:tcPr>
            <w:tcW w:w="1140" w:type="dxa"/>
            <w:vAlign w:val="center"/>
          </w:tcPr>
          <w:p w14:paraId="266372EA" w14:textId="55F70E5F" w:rsidR="00635A38" w:rsidRPr="000A1AF3" w:rsidRDefault="00635A38" w:rsidP="00635A38">
            <w:pPr>
              <w:spacing w:after="0" w:line="240" w:lineRule="auto"/>
              <w:jc w:val="right"/>
              <w:rPr>
                <w:rFonts w:ascii="Arial" w:hAnsi="Arial" w:cs="Arial"/>
                <w:sz w:val="18"/>
                <w:szCs w:val="18"/>
              </w:rPr>
            </w:pPr>
            <w:bookmarkStart w:id="56" w:name="RANGE!F5"/>
            <w:r>
              <w:rPr>
                <w:rFonts w:ascii="Arial" w:hAnsi="Arial" w:cs="Arial"/>
                <w:color w:val="000000"/>
                <w:sz w:val="18"/>
                <w:szCs w:val="18"/>
              </w:rPr>
              <w:t>35 459</w:t>
            </w:r>
            <w:bookmarkEnd w:id="56"/>
          </w:p>
        </w:tc>
        <w:tc>
          <w:tcPr>
            <w:tcW w:w="1140" w:type="dxa"/>
            <w:vAlign w:val="center"/>
          </w:tcPr>
          <w:p w14:paraId="503C5346" w14:textId="50FAF98E" w:rsidR="00635A38" w:rsidRPr="000A1AF3" w:rsidRDefault="00635A38" w:rsidP="00635A38">
            <w:pPr>
              <w:spacing w:after="0" w:line="240" w:lineRule="auto"/>
              <w:jc w:val="right"/>
              <w:rPr>
                <w:rFonts w:ascii="Arial" w:hAnsi="Arial" w:cs="Arial"/>
                <w:sz w:val="18"/>
                <w:szCs w:val="18"/>
              </w:rPr>
            </w:pPr>
            <w:bookmarkStart w:id="57" w:name="RANGE!G5"/>
            <w:r>
              <w:rPr>
                <w:rFonts w:ascii="Arial" w:hAnsi="Arial" w:cs="Arial"/>
                <w:color w:val="000000"/>
                <w:sz w:val="18"/>
                <w:szCs w:val="18"/>
              </w:rPr>
              <w:t>35 373</w:t>
            </w:r>
            <w:bookmarkEnd w:id="57"/>
          </w:p>
        </w:tc>
        <w:tc>
          <w:tcPr>
            <w:tcW w:w="1140" w:type="dxa"/>
            <w:vAlign w:val="center"/>
          </w:tcPr>
          <w:p w14:paraId="35537D38" w14:textId="2D6E3AB9" w:rsidR="00635A38" w:rsidRPr="000A1AF3" w:rsidRDefault="00635A38" w:rsidP="00635A38">
            <w:pPr>
              <w:spacing w:after="0" w:line="240" w:lineRule="auto"/>
              <w:jc w:val="right"/>
              <w:rPr>
                <w:rFonts w:ascii="Arial" w:eastAsia="Times New Roman" w:hAnsi="Arial" w:cs="Arial"/>
                <w:sz w:val="18"/>
                <w:szCs w:val="18"/>
              </w:rPr>
            </w:pPr>
            <w:bookmarkStart w:id="58" w:name="RANGE!H5"/>
            <w:r>
              <w:rPr>
                <w:rFonts w:ascii="Arial" w:hAnsi="Arial" w:cs="Arial"/>
                <w:color w:val="000000"/>
                <w:sz w:val="18"/>
                <w:szCs w:val="18"/>
              </w:rPr>
              <w:t>33 578</w:t>
            </w:r>
            <w:bookmarkEnd w:id="58"/>
          </w:p>
        </w:tc>
      </w:tr>
      <w:tr w:rsidR="00635A38" w:rsidRPr="000A1AF3" w14:paraId="397FC1B6" w14:textId="77777777" w:rsidTr="00CE0BC8">
        <w:trPr>
          <w:trHeight w:hRule="exact" w:val="458"/>
        </w:trPr>
        <w:tc>
          <w:tcPr>
            <w:tcW w:w="486" w:type="dxa"/>
            <w:vMerge/>
            <w:vAlign w:val="center"/>
          </w:tcPr>
          <w:p w14:paraId="5F3CD794" w14:textId="77777777" w:rsidR="00635A38" w:rsidRPr="000A1AF3" w:rsidRDefault="00635A38" w:rsidP="00635A38">
            <w:pPr>
              <w:spacing w:after="0" w:line="240" w:lineRule="auto"/>
              <w:jc w:val="center"/>
              <w:rPr>
                <w:rFonts w:ascii="Arial" w:hAnsi="Arial" w:cs="Arial"/>
                <w:sz w:val="18"/>
                <w:szCs w:val="18"/>
              </w:rPr>
            </w:pPr>
          </w:p>
        </w:tc>
        <w:tc>
          <w:tcPr>
            <w:tcW w:w="849" w:type="dxa"/>
            <w:vMerge/>
            <w:vAlign w:val="center"/>
          </w:tcPr>
          <w:p w14:paraId="3C27381C" w14:textId="77777777" w:rsidR="00635A38" w:rsidRPr="000A1AF3" w:rsidRDefault="00635A38" w:rsidP="00635A38">
            <w:pPr>
              <w:spacing w:after="0" w:line="240" w:lineRule="auto"/>
              <w:jc w:val="center"/>
              <w:rPr>
                <w:rFonts w:ascii="Arial" w:hAnsi="Arial" w:cs="Arial"/>
                <w:sz w:val="18"/>
                <w:szCs w:val="18"/>
              </w:rPr>
            </w:pPr>
          </w:p>
        </w:tc>
        <w:tc>
          <w:tcPr>
            <w:tcW w:w="1779" w:type="dxa"/>
            <w:vMerge/>
            <w:vAlign w:val="center"/>
          </w:tcPr>
          <w:p w14:paraId="47A060DD" w14:textId="77777777" w:rsidR="00635A38" w:rsidRPr="000A1AF3" w:rsidRDefault="00635A38" w:rsidP="00635A38">
            <w:pPr>
              <w:spacing w:after="0" w:line="240" w:lineRule="auto"/>
              <w:rPr>
                <w:rFonts w:ascii="Arial" w:hAnsi="Arial" w:cs="Arial"/>
                <w:sz w:val="18"/>
                <w:szCs w:val="18"/>
              </w:rPr>
            </w:pPr>
          </w:p>
        </w:tc>
        <w:tc>
          <w:tcPr>
            <w:tcW w:w="3082" w:type="dxa"/>
            <w:vMerge/>
            <w:vAlign w:val="center"/>
          </w:tcPr>
          <w:p w14:paraId="6EB0DE31" w14:textId="77777777" w:rsidR="00635A38" w:rsidRPr="000A1AF3" w:rsidRDefault="00635A38" w:rsidP="00635A38">
            <w:pPr>
              <w:spacing w:after="0" w:line="240" w:lineRule="auto"/>
              <w:rPr>
                <w:rFonts w:ascii="Arial" w:hAnsi="Arial" w:cs="Arial"/>
                <w:sz w:val="18"/>
                <w:szCs w:val="18"/>
              </w:rPr>
            </w:pPr>
          </w:p>
        </w:tc>
        <w:tc>
          <w:tcPr>
            <w:tcW w:w="1454" w:type="dxa"/>
            <w:vMerge/>
            <w:vAlign w:val="center"/>
          </w:tcPr>
          <w:p w14:paraId="1248EAD3" w14:textId="77777777" w:rsidR="00635A38" w:rsidRPr="000A1AF3" w:rsidRDefault="00635A38" w:rsidP="00635A38">
            <w:pPr>
              <w:spacing w:after="0" w:line="240" w:lineRule="auto"/>
              <w:jc w:val="center"/>
              <w:rPr>
                <w:rFonts w:ascii="Arial" w:hAnsi="Arial" w:cs="Arial"/>
                <w:sz w:val="18"/>
                <w:szCs w:val="18"/>
              </w:rPr>
            </w:pPr>
          </w:p>
        </w:tc>
        <w:tc>
          <w:tcPr>
            <w:tcW w:w="1417" w:type="dxa"/>
            <w:vMerge/>
            <w:vAlign w:val="center"/>
          </w:tcPr>
          <w:p w14:paraId="12655F38" w14:textId="77777777" w:rsidR="00635A38" w:rsidRPr="000A1AF3" w:rsidRDefault="00635A38" w:rsidP="00635A38">
            <w:pPr>
              <w:spacing w:after="0" w:line="240" w:lineRule="auto"/>
              <w:jc w:val="center"/>
              <w:rPr>
                <w:rFonts w:ascii="Arial" w:hAnsi="Arial" w:cs="Arial"/>
                <w:sz w:val="18"/>
                <w:szCs w:val="18"/>
              </w:rPr>
            </w:pPr>
          </w:p>
        </w:tc>
        <w:tc>
          <w:tcPr>
            <w:tcW w:w="1507" w:type="dxa"/>
            <w:shd w:val="clear" w:color="auto" w:fill="C2D69B"/>
            <w:vAlign w:val="center"/>
          </w:tcPr>
          <w:p w14:paraId="5602B485" w14:textId="2B9EF6A2" w:rsidR="00635A38" w:rsidRPr="000A1AF3" w:rsidRDefault="000B3DE9" w:rsidP="00635A38">
            <w:pPr>
              <w:spacing w:after="0" w:line="240" w:lineRule="auto"/>
              <w:jc w:val="right"/>
              <w:rPr>
                <w:rFonts w:ascii="Arial" w:hAnsi="Arial" w:cs="Arial"/>
                <w:sz w:val="18"/>
                <w:szCs w:val="18"/>
              </w:rPr>
            </w:pPr>
            <w:r>
              <w:rPr>
                <w:rFonts w:ascii="Arial" w:hAnsi="Arial" w:cs="Arial"/>
                <w:sz w:val="18"/>
                <w:szCs w:val="18"/>
              </w:rPr>
              <w:t>1912</w:t>
            </w:r>
            <w:r w:rsidR="00635A38" w:rsidRPr="000A1AF3">
              <w:rPr>
                <w:rFonts w:ascii="Arial" w:hAnsi="Arial" w:cs="Arial"/>
                <w:sz w:val="18"/>
                <w:szCs w:val="18"/>
              </w:rPr>
              <w:t>12</w:t>
            </w:r>
          </w:p>
        </w:tc>
        <w:tc>
          <w:tcPr>
            <w:tcW w:w="1140" w:type="dxa"/>
            <w:shd w:val="clear" w:color="auto" w:fill="C2D69B"/>
            <w:vAlign w:val="center"/>
          </w:tcPr>
          <w:p w14:paraId="40D42F9A" w14:textId="4DE51298" w:rsidR="00635A38" w:rsidRPr="000A1AF3" w:rsidRDefault="00635A38" w:rsidP="00635A38">
            <w:pPr>
              <w:spacing w:after="0" w:line="240" w:lineRule="auto"/>
              <w:jc w:val="right"/>
              <w:rPr>
                <w:rFonts w:ascii="Arial" w:hAnsi="Arial" w:cs="Arial"/>
                <w:sz w:val="18"/>
                <w:szCs w:val="18"/>
              </w:rPr>
            </w:pPr>
            <w:bookmarkStart w:id="59" w:name="RANGE!F6"/>
            <w:r>
              <w:rPr>
                <w:rFonts w:ascii="Arial" w:hAnsi="Arial" w:cs="Arial"/>
                <w:color w:val="000000"/>
                <w:sz w:val="18"/>
                <w:szCs w:val="18"/>
              </w:rPr>
              <w:t>23 103</w:t>
            </w:r>
            <w:bookmarkEnd w:id="59"/>
          </w:p>
        </w:tc>
        <w:tc>
          <w:tcPr>
            <w:tcW w:w="1140" w:type="dxa"/>
            <w:shd w:val="clear" w:color="auto" w:fill="C2D69B"/>
            <w:vAlign w:val="center"/>
          </w:tcPr>
          <w:p w14:paraId="27330642" w14:textId="79198CF1" w:rsidR="00635A38" w:rsidRPr="000A1AF3" w:rsidRDefault="00635A38" w:rsidP="00635A38">
            <w:pPr>
              <w:spacing w:after="0" w:line="240" w:lineRule="auto"/>
              <w:jc w:val="right"/>
              <w:rPr>
                <w:rFonts w:ascii="Arial" w:hAnsi="Arial" w:cs="Arial"/>
                <w:sz w:val="18"/>
                <w:szCs w:val="18"/>
              </w:rPr>
            </w:pPr>
            <w:bookmarkStart w:id="60" w:name="RANGE!G6"/>
            <w:r>
              <w:rPr>
                <w:rFonts w:ascii="Arial" w:hAnsi="Arial" w:cs="Arial"/>
                <w:color w:val="000000"/>
                <w:sz w:val="18"/>
                <w:szCs w:val="18"/>
              </w:rPr>
              <w:t>21 628</w:t>
            </w:r>
            <w:bookmarkEnd w:id="60"/>
          </w:p>
        </w:tc>
        <w:tc>
          <w:tcPr>
            <w:tcW w:w="1140" w:type="dxa"/>
            <w:shd w:val="clear" w:color="auto" w:fill="C2D69B"/>
            <w:vAlign w:val="center"/>
          </w:tcPr>
          <w:p w14:paraId="6B83C740" w14:textId="2A67021F" w:rsidR="00635A38" w:rsidRPr="000A1AF3" w:rsidRDefault="00635A38" w:rsidP="00635A38">
            <w:pPr>
              <w:spacing w:after="0"/>
              <w:jc w:val="right"/>
              <w:rPr>
                <w:rFonts w:ascii="Arial" w:hAnsi="Arial" w:cs="Arial"/>
                <w:sz w:val="18"/>
                <w:szCs w:val="18"/>
              </w:rPr>
            </w:pPr>
            <w:bookmarkStart w:id="61" w:name="RANGE!H6"/>
            <w:r>
              <w:rPr>
                <w:rFonts w:ascii="Arial" w:hAnsi="Arial" w:cs="Arial"/>
                <w:color w:val="000000"/>
                <w:sz w:val="18"/>
                <w:szCs w:val="18"/>
              </w:rPr>
              <w:t>20 841</w:t>
            </w:r>
            <w:bookmarkEnd w:id="61"/>
          </w:p>
        </w:tc>
      </w:tr>
      <w:tr w:rsidR="00635A38" w:rsidRPr="000A1AF3" w14:paraId="235E6D59" w14:textId="77777777" w:rsidTr="00CE0BC8">
        <w:trPr>
          <w:trHeight w:hRule="exact" w:val="397"/>
        </w:trPr>
        <w:tc>
          <w:tcPr>
            <w:tcW w:w="486" w:type="dxa"/>
            <w:vMerge w:val="restart"/>
            <w:vAlign w:val="center"/>
          </w:tcPr>
          <w:p w14:paraId="7537267A" w14:textId="77777777" w:rsidR="00635A38" w:rsidRPr="000A1AF3" w:rsidRDefault="00635A38" w:rsidP="00635A38">
            <w:pPr>
              <w:spacing w:after="0" w:line="240" w:lineRule="auto"/>
              <w:jc w:val="center"/>
              <w:rPr>
                <w:rFonts w:ascii="Arial" w:hAnsi="Arial" w:cs="Arial"/>
                <w:sz w:val="18"/>
                <w:szCs w:val="18"/>
              </w:rPr>
            </w:pPr>
            <w:r w:rsidRPr="000A1AF3">
              <w:rPr>
                <w:rFonts w:ascii="Arial" w:hAnsi="Arial" w:cs="Arial"/>
                <w:sz w:val="18"/>
                <w:szCs w:val="18"/>
              </w:rPr>
              <w:t>3</w:t>
            </w:r>
          </w:p>
        </w:tc>
        <w:tc>
          <w:tcPr>
            <w:tcW w:w="849" w:type="dxa"/>
            <w:vMerge w:val="restart"/>
            <w:vAlign w:val="center"/>
          </w:tcPr>
          <w:p w14:paraId="5FCBFB79" w14:textId="77777777" w:rsidR="00635A38" w:rsidRPr="000A1AF3" w:rsidRDefault="00635A38" w:rsidP="00635A38">
            <w:pPr>
              <w:spacing w:after="0" w:line="240" w:lineRule="auto"/>
              <w:jc w:val="center"/>
              <w:rPr>
                <w:rFonts w:ascii="Arial" w:hAnsi="Arial" w:cs="Arial"/>
                <w:sz w:val="18"/>
                <w:szCs w:val="18"/>
              </w:rPr>
            </w:pPr>
            <w:r w:rsidRPr="000A1AF3">
              <w:rPr>
                <w:rFonts w:ascii="Arial" w:hAnsi="Arial" w:cs="Arial"/>
                <w:sz w:val="18"/>
                <w:szCs w:val="18"/>
              </w:rPr>
              <w:t>Region 3</w:t>
            </w:r>
          </w:p>
        </w:tc>
        <w:tc>
          <w:tcPr>
            <w:tcW w:w="1779" w:type="dxa"/>
            <w:vMerge w:val="restart"/>
            <w:vAlign w:val="center"/>
          </w:tcPr>
          <w:p w14:paraId="2F7B3330" w14:textId="77777777" w:rsidR="00635A38" w:rsidRPr="000A1AF3" w:rsidRDefault="00635A38" w:rsidP="00635A38">
            <w:pPr>
              <w:spacing w:after="0" w:line="240" w:lineRule="auto"/>
              <w:rPr>
                <w:rFonts w:ascii="Arial" w:hAnsi="Arial" w:cs="Arial"/>
                <w:sz w:val="18"/>
                <w:szCs w:val="18"/>
              </w:rPr>
            </w:pPr>
            <w:r w:rsidRPr="000A1AF3">
              <w:rPr>
                <w:rFonts w:ascii="Arial" w:hAnsi="Arial" w:cs="Arial"/>
                <w:sz w:val="18"/>
                <w:szCs w:val="18"/>
              </w:rPr>
              <w:t xml:space="preserve">ul. Przedborska 89, </w:t>
            </w:r>
          </w:p>
          <w:p w14:paraId="2467974C" w14:textId="77777777" w:rsidR="00635A38" w:rsidRPr="000A1AF3" w:rsidRDefault="00635A38" w:rsidP="00635A38">
            <w:pPr>
              <w:spacing w:after="0" w:line="240" w:lineRule="auto"/>
              <w:rPr>
                <w:rFonts w:ascii="Arial" w:hAnsi="Arial" w:cs="Arial"/>
                <w:sz w:val="18"/>
                <w:szCs w:val="18"/>
              </w:rPr>
            </w:pPr>
            <w:r w:rsidRPr="000A1AF3">
              <w:rPr>
                <w:rFonts w:ascii="Arial" w:hAnsi="Arial" w:cs="Arial"/>
                <w:sz w:val="18"/>
                <w:szCs w:val="18"/>
              </w:rPr>
              <w:t>29-100 Włoszczowa</w:t>
            </w:r>
          </w:p>
        </w:tc>
        <w:tc>
          <w:tcPr>
            <w:tcW w:w="3082" w:type="dxa"/>
            <w:vMerge w:val="restart"/>
            <w:vAlign w:val="center"/>
          </w:tcPr>
          <w:p w14:paraId="352416CD" w14:textId="15693080" w:rsidR="00635A38" w:rsidRPr="000A1AF3" w:rsidRDefault="00635A38" w:rsidP="00635A38">
            <w:pPr>
              <w:spacing w:after="0" w:line="240" w:lineRule="auto"/>
              <w:rPr>
                <w:rFonts w:ascii="Arial" w:hAnsi="Arial" w:cs="Arial"/>
                <w:sz w:val="18"/>
                <w:szCs w:val="18"/>
              </w:rPr>
            </w:pPr>
            <w:r w:rsidRPr="000A1AF3">
              <w:rPr>
                <w:rFonts w:ascii="Arial" w:hAnsi="Arial" w:cs="Arial"/>
                <w:sz w:val="18"/>
                <w:szCs w:val="18"/>
              </w:rPr>
              <w:t>Przedsiębiorstwo Gospodarki Komunaln</w:t>
            </w:r>
            <w:r w:rsidR="00F710F6">
              <w:rPr>
                <w:rFonts w:ascii="Arial" w:hAnsi="Arial" w:cs="Arial"/>
                <w:sz w:val="18"/>
                <w:szCs w:val="18"/>
              </w:rPr>
              <w:t xml:space="preserve">ej i Mieszkaniowej Sp. z o.o., </w:t>
            </w:r>
            <w:r w:rsidRPr="000A1AF3">
              <w:rPr>
                <w:rFonts w:ascii="Arial" w:hAnsi="Arial" w:cs="Arial"/>
                <w:sz w:val="18"/>
                <w:szCs w:val="18"/>
              </w:rPr>
              <w:t xml:space="preserve">ul. Sienkiewicza 31, </w:t>
            </w:r>
          </w:p>
          <w:p w14:paraId="448B884B" w14:textId="77777777" w:rsidR="00635A38" w:rsidRPr="000A1AF3" w:rsidRDefault="00635A38" w:rsidP="00635A38">
            <w:pPr>
              <w:spacing w:after="0" w:line="240" w:lineRule="auto"/>
              <w:rPr>
                <w:rFonts w:ascii="Arial" w:hAnsi="Arial" w:cs="Arial"/>
                <w:sz w:val="18"/>
                <w:szCs w:val="18"/>
              </w:rPr>
            </w:pPr>
            <w:r w:rsidRPr="000A1AF3">
              <w:rPr>
                <w:rFonts w:ascii="Arial" w:hAnsi="Arial" w:cs="Arial"/>
                <w:sz w:val="18"/>
                <w:szCs w:val="18"/>
              </w:rPr>
              <w:t>29-100 Włoszczowa</w:t>
            </w:r>
          </w:p>
        </w:tc>
        <w:tc>
          <w:tcPr>
            <w:tcW w:w="1454" w:type="dxa"/>
            <w:vMerge w:val="restart"/>
            <w:vAlign w:val="center"/>
          </w:tcPr>
          <w:p w14:paraId="37F88C93" w14:textId="77777777" w:rsidR="00635A38" w:rsidRPr="000A1AF3" w:rsidRDefault="00635A38" w:rsidP="00635A38">
            <w:pPr>
              <w:spacing w:after="0" w:line="240" w:lineRule="auto"/>
              <w:jc w:val="center"/>
              <w:rPr>
                <w:rFonts w:ascii="Arial" w:hAnsi="Arial" w:cs="Arial"/>
                <w:sz w:val="18"/>
                <w:szCs w:val="18"/>
              </w:rPr>
            </w:pPr>
            <w:r w:rsidRPr="000A1AF3">
              <w:rPr>
                <w:rFonts w:ascii="Arial" w:hAnsi="Arial" w:cs="Arial"/>
                <w:sz w:val="18"/>
                <w:szCs w:val="18"/>
              </w:rPr>
              <w:t>40 000</w:t>
            </w:r>
          </w:p>
        </w:tc>
        <w:tc>
          <w:tcPr>
            <w:tcW w:w="1417" w:type="dxa"/>
            <w:vMerge w:val="restart"/>
            <w:vAlign w:val="center"/>
          </w:tcPr>
          <w:p w14:paraId="5535A962" w14:textId="77777777" w:rsidR="00635A38" w:rsidRPr="000A1AF3" w:rsidRDefault="00635A38" w:rsidP="00635A38">
            <w:pPr>
              <w:spacing w:after="0" w:line="240" w:lineRule="auto"/>
              <w:jc w:val="center"/>
              <w:rPr>
                <w:rFonts w:ascii="Arial" w:hAnsi="Arial" w:cs="Arial"/>
                <w:sz w:val="18"/>
                <w:szCs w:val="18"/>
              </w:rPr>
            </w:pPr>
            <w:r w:rsidRPr="000A1AF3">
              <w:rPr>
                <w:rFonts w:ascii="Arial" w:hAnsi="Arial" w:cs="Arial"/>
                <w:sz w:val="18"/>
                <w:szCs w:val="18"/>
              </w:rPr>
              <w:t>12 000</w:t>
            </w:r>
          </w:p>
        </w:tc>
        <w:tc>
          <w:tcPr>
            <w:tcW w:w="1507" w:type="dxa"/>
            <w:vAlign w:val="center"/>
          </w:tcPr>
          <w:p w14:paraId="06B00778" w14:textId="5AAAE3EE" w:rsidR="00635A38" w:rsidRPr="000A1AF3" w:rsidRDefault="000B3DE9" w:rsidP="00635A38">
            <w:pPr>
              <w:spacing w:after="0" w:line="240" w:lineRule="auto"/>
              <w:jc w:val="right"/>
              <w:rPr>
                <w:rFonts w:ascii="Arial" w:hAnsi="Arial" w:cs="Arial"/>
                <w:sz w:val="18"/>
                <w:szCs w:val="18"/>
              </w:rPr>
            </w:pPr>
            <w:r>
              <w:rPr>
                <w:rFonts w:ascii="Arial" w:hAnsi="Arial" w:cs="Arial"/>
                <w:sz w:val="18"/>
                <w:szCs w:val="18"/>
              </w:rPr>
              <w:t>2003</w:t>
            </w:r>
            <w:r w:rsidR="00635A38" w:rsidRPr="000A1AF3">
              <w:rPr>
                <w:rFonts w:ascii="Arial" w:hAnsi="Arial" w:cs="Arial"/>
                <w:sz w:val="18"/>
                <w:szCs w:val="18"/>
              </w:rPr>
              <w:t>01</w:t>
            </w:r>
          </w:p>
        </w:tc>
        <w:tc>
          <w:tcPr>
            <w:tcW w:w="1140" w:type="dxa"/>
            <w:vAlign w:val="center"/>
          </w:tcPr>
          <w:p w14:paraId="2A1B4B88" w14:textId="5DBD5655" w:rsidR="00635A38" w:rsidRPr="000A1AF3" w:rsidRDefault="00635A38" w:rsidP="00635A38">
            <w:pPr>
              <w:spacing w:after="0" w:line="240" w:lineRule="auto"/>
              <w:jc w:val="right"/>
              <w:rPr>
                <w:rFonts w:ascii="Arial" w:hAnsi="Arial" w:cs="Arial"/>
                <w:sz w:val="18"/>
                <w:szCs w:val="18"/>
              </w:rPr>
            </w:pPr>
            <w:r>
              <w:rPr>
                <w:rFonts w:ascii="Arial" w:hAnsi="Arial" w:cs="Arial"/>
                <w:color w:val="000000"/>
                <w:sz w:val="18"/>
                <w:szCs w:val="18"/>
              </w:rPr>
              <w:t>21 235</w:t>
            </w:r>
          </w:p>
        </w:tc>
        <w:tc>
          <w:tcPr>
            <w:tcW w:w="1140" w:type="dxa"/>
            <w:vAlign w:val="center"/>
          </w:tcPr>
          <w:p w14:paraId="742D5813" w14:textId="4E98E917" w:rsidR="00635A38" w:rsidRPr="000A1AF3" w:rsidRDefault="00635A38" w:rsidP="00635A38">
            <w:pPr>
              <w:spacing w:after="0" w:line="240" w:lineRule="auto"/>
              <w:jc w:val="right"/>
              <w:rPr>
                <w:rFonts w:ascii="Arial" w:hAnsi="Arial" w:cs="Arial"/>
                <w:sz w:val="18"/>
                <w:szCs w:val="18"/>
              </w:rPr>
            </w:pPr>
            <w:bookmarkStart w:id="62" w:name="RANGE!G7"/>
            <w:r>
              <w:rPr>
                <w:rFonts w:ascii="Arial" w:hAnsi="Arial" w:cs="Arial"/>
                <w:color w:val="000000"/>
                <w:sz w:val="18"/>
                <w:szCs w:val="18"/>
              </w:rPr>
              <w:t>19 631</w:t>
            </w:r>
            <w:bookmarkEnd w:id="62"/>
          </w:p>
        </w:tc>
        <w:tc>
          <w:tcPr>
            <w:tcW w:w="1140" w:type="dxa"/>
            <w:vAlign w:val="center"/>
          </w:tcPr>
          <w:p w14:paraId="0A98CF89" w14:textId="4BB24477" w:rsidR="00635A38" w:rsidRPr="000A1AF3" w:rsidRDefault="00635A38" w:rsidP="00635A38">
            <w:pPr>
              <w:spacing w:after="0"/>
              <w:jc w:val="right"/>
              <w:rPr>
                <w:sz w:val="18"/>
                <w:szCs w:val="18"/>
              </w:rPr>
            </w:pPr>
            <w:bookmarkStart w:id="63" w:name="RANGE!H7"/>
            <w:r>
              <w:rPr>
                <w:rFonts w:ascii="Arial" w:hAnsi="Arial" w:cs="Arial"/>
                <w:color w:val="000000"/>
                <w:sz w:val="18"/>
                <w:szCs w:val="18"/>
              </w:rPr>
              <w:t>20 856</w:t>
            </w:r>
            <w:bookmarkEnd w:id="63"/>
          </w:p>
        </w:tc>
      </w:tr>
      <w:tr w:rsidR="00635A38" w:rsidRPr="000A1AF3" w14:paraId="063AAFBA" w14:textId="77777777" w:rsidTr="00CE0BC8">
        <w:trPr>
          <w:trHeight w:hRule="exact" w:val="460"/>
        </w:trPr>
        <w:tc>
          <w:tcPr>
            <w:tcW w:w="486" w:type="dxa"/>
            <w:vMerge/>
            <w:vAlign w:val="center"/>
          </w:tcPr>
          <w:p w14:paraId="7895BA1B" w14:textId="77777777" w:rsidR="00635A38" w:rsidRPr="000A1AF3" w:rsidRDefault="00635A38" w:rsidP="00635A38">
            <w:pPr>
              <w:spacing w:after="0" w:line="240" w:lineRule="auto"/>
              <w:jc w:val="center"/>
              <w:rPr>
                <w:rFonts w:ascii="Arial" w:hAnsi="Arial" w:cs="Arial"/>
                <w:sz w:val="18"/>
                <w:szCs w:val="18"/>
              </w:rPr>
            </w:pPr>
          </w:p>
        </w:tc>
        <w:tc>
          <w:tcPr>
            <w:tcW w:w="849" w:type="dxa"/>
            <w:vMerge/>
            <w:vAlign w:val="center"/>
          </w:tcPr>
          <w:p w14:paraId="2311A8A7" w14:textId="77777777" w:rsidR="00635A38" w:rsidRPr="000A1AF3" w:rsidRDefault="00635A38" w:rsidP="00635A38">
            <w:pPr>
              <w:spacing w:after="0" w:line="240" w:lineRule="auto"/>
              <w:jc w:val="center"/>
              <w:rPr>
                <w:rFonts w:ascii="Arial" w:hAnsi="Arial" w:cs="Arial"/>
                <w:sz w:val="18"/>
                <w:szCs w:val="18"/>
              </w:rPr>
            </w:pPr>
          </w:p>
        </w:tc>
        <w:tc>
          <w:tcPr>
            <w:tcW w:w="1779" w:type="dxa"/>
            <w:vMerge/>
            <w:vAlign w:val="center"/>
          </w:tcPr>
          <w:p w14:paraId="777FD878" w14:textId="77777777" w:rsidR="00635A38" w:rsidRPr="000A1AF3" w:rsidRDefault="00635A38" w:rsidP="00635A38">
            <w:pPr>
              <w:spacing w:after="0" w:line="240" w:lineRule="auto"/>
              <w:rPr>
                <w:rFonts w:ascii="Arial" w:hAnsi="Arial" w:cs="Arial"/>
                <w:sz w:val="18"/>
                <w:szCs w:val="18"/>
              </w:rPr>
            </w:pPr>
          </w:p>
        </w:tc>
        <w:tc>
          <w:tcPr>
            <w:tcW w:w="3082" w:type="dxa"/>
            <w:vMerge/>
            <w:vAlign w:val="center"/>
          </w:tcPr>
          <w:p w14:paraId="7EA07092" w14:textId="77777777" w:rsidR="00635A38" w:rsidRPr="000A1AF3" w:rsidRDefault="00635A38" w:rsidP="00635A38">
            <w:pPr>
              <w:spacing w:after="0" w:line="240" w:lineRule="auto"/>
              <w:rPr>
                <w:rFonts w:ascii="Arial" w:hAnsi="Arial" w:cs="Arial"/>
                <w:sz w:val="18"/>
                <w:szCs w:val="18"/>
              </w:rPr>
            </w:pPr>
          </w:p>
        </w:tc>
        <w:tc>
          <w:tcPr>
            <w:tcW w:w="1454" w:type="dxa"/>
            <w:vMerge/>
            <w:vAlign w:val="center"/>
          </w:tcPr>
          <w:p w14:paraId="6C0B9057" w14:textId="77777777" w:rsidR="00635A38" w:rsidRPr="000A1AF3" w:rsidRDefault="00635A38" w:rsidP="00635A38">
            <w:pPr>
              <w:spacing w:after="0" w:line="240" w:lineRule="auto"/>
              <w:jc w:val="center"/>
              <w:rPr>
                <w:rFonts w:ascii="Arial" w:hAnsi="Arial" w:cs="Arial"/>
                <w:sz w:val="18"/>
                <w:szCs w:val="18"/>
              </w:rPr>
            </w:pPr>
          </w:p>
        </w:tc>
        <w:tc>
          <w:tcPr>
            <w:tcW w:w="1417" w:type="dxa"/>
            <w:vMerge/>
            <w:vAlign w:val="center"/>
          </w:tcPr>
          <w:p w14:paraId="12AD4AD3" w14:textId="77777777" w:rsidR="00635A38" w:rsidRPr="000A1AF3" w:rsidRDefault="00635A38" w:rsidP="00635A38">
            <w:pPr>
              <w:spacing w:after="0" w:line="240" w:lineRule="auto"/>
              <w:jc w:val="center"/>
              <w:rPr>
                <w:rFonts w:ascii="Arial" w:hAnsi="Arial" w:cs="Arial"/>
                <w:sz w:val="18"/>
                <w:szCs w:val="18"/>
              </w:rPr>
            </w:pPr>
          </w:p>
        </w:tc>
        <w:tc>
          <w:tcPr>
            <w:tcW w:w="1507" w:type="dxa"/>
            <w:shd w:val="clear" w:color="auto" w:fill="C2D69B"/>
            <w:vAlign w:val="center"/>
          </w:tcPr>
          <w:p w14:paraId="1D1C45D0" w14:textId="1D59CB63" w:rsidR="00635A38" w:rsidRPr="000A1AF3" w:rsidRDefault="000B3DE9" w:rsidP="00635A38">
            <w:pPr>
              <w:spacing w:after="0" w:line="240" w:lineRule="auto"/>
              <w:jc w:val="right"/>
              <w:rPr>
                <w:rFonts w:ascii="Arial" w:hAnsi="Arial" w:cs="Arial"/>
                <w:sz w:val="18"/>
                <w:szCs w:val="18"/>
              </w:rPr>
            </w:pPr>
            <w:r>
              <w:rPr>
                <w:rFonts w:ascii="Arial" w:hAnsi="Arial" w:cs="Arial"/>
                <w:sz w:val="18"/>
                <w:szCs w:val="18"/>
              </w:rPr>
              <w:t>1912</w:t>
            </w:r>
            <w:r w:rsidR="00635A38" w:rsidRPr="000A1AF3">
              <w:rPr>
                <w:rFonts w:ascii="Arial" w:hAnsi="Arial" w:cs="Arial"/>
                <w:sz w:val="18"/>
                <w:szCs w:val="18"/>
              </w:rPr>
              <w:t>12</w:t>
            </w:r>
          </w:p>
        </w:tc>
        <w:tc>
          <w:tcPr>
            <w:tcW w:w="1140" w:type="dxa"/>
            <w:shd w:val="clear" w:color="auto" w:fill="C2D69B"/>
            <w:vAlign w:val="center"/>
          </w:tcPr>
          <w:p w14:paraId="60AF0923" w14:textId="4C3A859D" w:rsidR="00635A38" w:rsidRPr="000A1AF3" w:rsidRDefault="00635A38" w:rsidP="00635A38">
            <w:pPr>
              <w:spacing w:after="0" w:line="240" w:lineRule="auto"/>
              <w:jc w:val="right"/>
              <w:rPr>
                <w:rFonts w:ascii="Arial" w:hAnsi="Arial" w:cs="Arial"/>
                <w:sz w:val="18"/>
                <w:szCs w:val="18"/>
              </w:rPr>
            </w:pPr>
            <w:bookmarkStart w:id="64" w:name="RANGE!F8"/>
            <w:r>
              <w:rPr>
                <w:rFonts w:ascii="Arial" w:hAnsi="Arial" w:cs="Arial"/>
                <w:color w:val="000000"/>
                <w:sz w:val="18"/>
                <w:szCs w:val="18"/>
              </w:rPr>
              <w:t>14 413</w:t>
            </w:r>
            <w:bookmarkEnd w:id="64"/>
          </w:p>
        </w:tc>
        <w:tc>
          <w:tcPr>
            <w:tcW w:w="1140" w:type="dxa"/>
            <w:shd w:val="clear" w:color="auto" w:fill="C2D69B"/>
            <w:vAlign w:val="center"/>
          </w:tcPr>
          <w:p w14:paraId="35FE75FB" w14:textId="27108CD1" w:rsidR="00635A38" w:rsidRPr="000A1AF3" w:rsidRDefault="00635A38" w:rsidP="00635A38">
            <w:pPr>
              <w:spacing w:after="0" w:line="240" w:lineRule="auto"/>
              <w:jc w:val="right"/>
              <w:rPr>
                <w:rFonts w:ascii="Arial" w:hAnsi="Arial" w:cs="Arial"/>
                <w:sz w:val="18"/>
                <w:szCs w:val="18"/>
              </w:rPr>
            </w:pPr>
            <w:bookmarkStart w:id="65" w:name="RANGE!G8"/>
            <w:r>
              <w:rPr>
                <w:rFonts w:ascii="Arial" w:hAnsi="Arial" w:cs="Arial"/>
                <w:color w:val="000000"/>
                <w:sz w:val="18"/>
                <w:szCs w:val="18"/>
              </w:rPr>
              <w:t>13 364</w:t>
            </w:r>
            <w:bookmarkEnd w:id="65"/>
          </w:p>
        </w:tc>
        <w:tc>
          <w:tcPr>
            <w:tcW w:w="1140" w:type="dxa"/>
            <w:shd w:val="clear" w:color="auto" w:fill="C2D69B"/>
            <w:vAlign w:val="center"/>
          </w:tcPr>
          <w:p w14:paraId="7E00F818" w14:textId="5BF269EA" w:rsidR="00635A38" w:rsidRPr="000A1AF3" w:rsidRDefault="00635A38" w:rsidP="00635A38">
            <w:pPr>
              <w:spacing w:after="0"/>
              <w:jc w:val="right"/>
              <w:rPr>
                <w:sz w:val="18"/>
                <w:szCs w:val="18"/>
              </w:rPr>
            </w:pPr>
            <w:bookmarkStart w:id="66" w:name="RANGE!H8"/>
            <w:r>
              <w:rPr>
                <w:rFonts w:ascii="Arial" w:hAnsi="Arial" w:cs="Arial"/>
                <w:color w:val="000000"/>
                <w:sz w:val="18"/>
                <w:szCs w:val="18"/>
              </w:rPr>
              <w:t>14 172</w:t>
            </w:r>
            <w:bookmarkEnd w:id="66"/>
          </w:p>
        </w:tc>
      </w:tr>
      <w:tr w:rsidR="00635A38" w:rsidRPr="000A1AF3" w14:paraId="6DBF317D" w14:textId="77777777" w:rsidTr="00CE0BC8">
        <w:trPr>
          <w:trHeight w:hRule="exact" w:val="397"/>
        </w:trPr>
        <w:tc>
          <w:tcPr>
            <w:tcW w:w="486" w:type="dxa"/>
            <w:vMerge w:val="restart"/>
            <w:vAlign w:val="center"/>
          </w:tcPr>
          <w:p w14:paraId="1474218E" w14:textId="77777777" w:rsidR="00635A38" w:rsidRPr="000A1AF3" w:rsidRDefault="00635A38" w:rsidP="00635A38">
            <w:pPr>
              <w:spacing w:after="0" w:line="240" w:lineRule="auto"/>
              <w:jc w:val="center"/>
              <w:rPr>
                <w:rFonts w:ascii="Arial" w:hAnsi="Arial" w:cs="Arial"/>
                <w:sz w:val="18"/>
                <w:szCs w:val="18"/>
              </w:rPr>
            </w:pPr>
            <w:r w:rsidRPr="000A1AF3">
              <w:rPr>
                <w:rFonts w:ascii="Arial" w:hAnsi="Arial" w:cs="Arial"/>
                <w:sz w:val="18"/>
                <w:szCs w:val="18"/>
              </w:rPr>
              <w:t>4</w:t>
            </w:r>
          </w:p>
        </w:tc>
        <w:tc>
          <w:tcPr>
            <w:tcW w:w="849" w:type="dxa"/>
            <w:vMerge w:val="restart"/>
            <w:vAlign w:val="center"/>
          </w:tcPr>
          <w:p w14:paraId="4637F3CA" w14:textId="77777777" w:rsidR="00635A38" w:rsidRPr="000A1AF3" w:rsidRDefault="00635A38" w:rsidP="00635A38">
            <w:pPr>
              <w:spacing w:after="0" w:line="240" w:lineRule="auto"/>
              <w:jc w:val="center"/>
              <w:rPr>
                <w:rFonts w:ascii="Arial" w:hAnsi="Arial" w:cs="Arial"/>
                <w:sz w:val="18"/>
                <w:szCs w:val="18"/>
              </w:rPr>
            </w:pPr>
            <w:r w:rsidRPr="000A1AF3">
              <w:rPr>
                <w:rFonts w:ascii="Arial" w:hAnsi="Arial" w:cs="Arial"/>
                <w:sz w:val="18"/>
                <w:szCs w:val="18"/>
              </w:rPr>
              <w:t>Region 4</w:t>
            </w:r>
          </w:p>
        </w:tc>
        <w:tc>
          <w:tcPr>
            <w:tcW w:w="1779" w:type="dxa"/>
            <w:vMerge w:val="restart"/>
            <w:vAlign w:val="center"/>
          </w:tcPr>
          <w:p w14:paraId="6B9076DB" w14:textId="77777777" w:rsidR="00635A38" w:rsidRPr="000A1AF3" w:rsidRDefault="00635A38" w:rsidP="00635A38">
            <w:pPr>
              <w:spacing w:after="0" w:line="240" w:lineRule="auto"/>
              <w:rPr>
                <w:rFonts w:ascii="Arial" w:hAnsi="Arial" w:cs="Arial"/>
                <w:sz w:val="18"/>
                <w:szCs w:val="18"/>
              </w:rPr>
            </w:pPr>
            <w:r w:rsidRPr="000A1AF3">
              <w:rPr>
                <w:rFonts w:ascii="Arial" w:hAnsi="Arial" w:cs="Arial"/>
                <w:sz w:val="18"/>
                <w:szCs w:val="18"/>
              </w:rPr>
              <w:t xml:space="preserve">Promnik, </w:t>
            </w:r>
          </w:p>
          <w:p w14:paraId="202C8DAC" w14:textId="77777777" w:rsidR="00635A38" w:rsidRPr="000A1AF3" w:rsidRDefault="00635A38" w:rsidP="00635A38">
            <w:pPr>
              <w:spacing w:after="0" w:line="240" w:lineRule="auto"/>
              <w:rPr>
                <w:rFonts w:ascii="Arial" w:hAnsi="Arial" w:cs="Arial"/>
                <w:sz w:val="18"/>
                <w:szCs w:val="18"/>
              </w:rPr>
            </w:pPr>
            <w:r w:rsidRPr="000A1AF3">
              <w:rPr>
                <w:rFonts w:ascii="Arial" w:hAnsi="Arial" w:cs="Arial"/>
                <w:sz w:val="18"/>
                <w:szCs w:val="18"/>
              </w:rPr>
              <w:t>ul. Św. Tekli 62,</w:t>
            </w:r>
          </w:p>
          <w:p w14:paraId="6843B85A" w14:textId="77777777" w:rsidR="00635A38" w:rsidRPr="000A1AF3" w:rsidRDefault="00635A38" w:rsidP="00635A38">
            <w:pPr>
              <w:spacing w:after="0" w:line="240" w:lineRule="auto"/>
              <w:rPr>
                <w:rFonts w:ascii="Arial" w:hAnsi="Arial" w:cs="Arial"/>
                <w:sz w:val="18"/>
                <w:szCs w:val="18"/>
              </w:rPr>
            </w:pPr>
            <w:r w:rsidRPr="000A1AF3">
              <w:rPr>
                <w:rFonts w:ascii="Arial" w:hAnsi="Arial" w:cs="Arial"/>
                <w:sz w:val="18"/>
                <w:szCs w:val="18"/>
              </w:rPr>
              <w:t>26-067 Strawczyn</w:t>
            </w:r>
          </w:p>
        </w:tc>
        <w:tc>
          <w:tcPr>
            <w:tcW w:w="3082" w:type="dxa"/>
            <w:vMerge w:val="restart"/>
            <w:vAlign w:val="center"/>
          </w:tcPr>
          <w:p w14:paraId="05737627" w14:textId="4FB8B887" w:rsidR="00635A38" w:rsidRPr="000A1AF3" w:rsidRDefault="00635A38" w:rsidP="00635A38">
            <w:pPr>
              <w:spacing w:after="0" w:line="240" w:lineRule="auto"/>
              <w:rPr>
                <w:rFonts w:ascii="Arial" w:hAnsi="Arial" w:cs="Arial"/>
                <w:sz w:val="18"/>
                <w:szCs w:val="18"/>
              </w:rPr>
            </w:pPr>
            <w:r w:rsidRPr="000A1AF3">
              <w:rPr>
                <w:rFonts w:ascii="Arial" w:hAnsi="Arial" w:cs="Arial"/>
                <w:sz w:val="18"/>
                <w:szCs w:val="18"/>
              </w:rPr>
              <w:t>Przedsiębiorstw</w:t>
            </w:r>
            <w:r>
              <w:rPr>
                <w:rFonts w:ascii="Arial" w:hAnsi="Arial" w:cs="Arial"/>
                <w:sz w:val="18"/>
                <w:szCs w:val="18"/>
              </w:rPr>
              <w:t xml:space="preserve">o Gospodarki Odpadami Promnik, </w:t>
            </w:r>
            <w:r>
              <w:rPr>
                <w:rFonts w:ascii="Arial" w:hAnsi="Arial" w:cs="Arial"/>
                <w:sz w:val="18"/>
                <w:szCs w:val="18"/>
              </w:rPr>
              <w:br/>
            </w:r>
            <w:r w:rsidRPr="000A1AF3">
              <w:rPr>
                <w:rFonts w:ascii="Arial" w:hAnsi="Arial" w:cs="Arial"/>
                <w:sz w:val="18"/>
                <w:szCs w:val="18"/>
              </w:rPr>
              <w:t>ul. Św. Tekli 62,</w:t>
            </w:r>
          </w:p>
          <w:p w14:paraId="39887901" w14:textId="77777777" w:rsidR="00635A38" w:rsidRPr="000A1AF3" w:rsidRDefault="00635A38" w:rsidP="00635A38">
            <w:pPr>
              <w:spacing w:after="0" w:line="240" w:lineRule="auto"/>
              <w:rPr>
                <w:rFonts w:ascii="Arial" w:hAnsi="Arial" w:cs="Arial"/>
                <w:sz w:val="18"/>
                <w:szCs w:val="18"/>
              </w:rPr>
            </w:pPr>
            <w:r w:rsidRPr="000A1AF3">
              <w:rPr>
                <w:rFonts w:ascii="Arial" w:hAnsi="Arial" w:cs="Arial"/>
                <w:sz w:val="18"/>
                <w:szCs w:val="18"/>
              </w:rPr>
              <w:t>26-067 Strawczyn</w:t>
            </w:r>
          </w:p>
        </w:tc>
        <w:tc>
          <w:tcPr>
            <w:tcW w:w="1454" w:type="dxa"/>
            <w:vMerge w:val="restart"/>
            <w:vAlign w:val="center"/>
          </w:tcPr>
          <w:p w14:paraId="116C1C04" w14:textId="3896DD8C" w:rsidR="00635A38" w:rsidRPr="000A1AF3" w:rsidRDefault="00635A38" w:rsidP="00BB5102">
            <w:pPr>
              <w:spacing w:after="0" w:line="240" w:lineRule="auto"/>
              <w:jc w:val="center"/>
              <w:rPr>
                <w:rFonts w:ascii="Arial" w:hAnsi="Arial" w:cs="Arial"/>
                <w:sz w:val="18"/>
                <w:szCs w:val="18"/>
              </w:rPr>
            </w:pPr>
            <w:r w:rsidRPr="000A1AF3">
              <w:rPr>
                <w:rFonts w:ascii="Arial" w:hAnsi="Arial" w:cs="Arial"/>
                <w:sz w:val="18"/>
                <w:szCs w:val="18"/>
              </w:rPr>
              <w:t xml:space="preserve">60 000 </w:t>
            </w:r>
          </w:p>
        </w:tc>
        <w:tc>
          <w:tcPr>
            <w:tcW w:w="1417" w:type="dxa"/>
            <w:vMerge w:val="restart"/>
            <w:vAlign w:val="center"/>
          </w:tcPr>
          <w:p w14:paraId="7B7B6D63" w14:textId="77777777" w:rsidR="00635A38" w:rsidRPr="000A1AF3" w:rsidRDefault="00635A38" w:rsidP="00635A38">
            <w:pPr>
              <w:spacing w:after="0" w:line="240" w:lineRule="auto"/>
              <w:jc w:val="center"/>
              <w:rPr>
                <w:rFonts w:ascii="Arial" w:hAnsi="Arial" w:cs="Arial"/>
                <w:sz w:val="18"/>
                <w:szCs w:val="18"/>
              </w:rPr>
            </w:pPr>
            <w:r w:rsidRPr="000A1AF3">
              <w:rPr>
                <w:rFonts w:ascii="Arial" w:hAnsi="Arial" w:cs="Arial"/>
                <w:sz w:val="18"/>
                <w:szCs w:val="18"/>
              </w:rPr>
              <w:t xml:space="preserve">54 000 </w:t>
            </w:r>
          </w:p>
        </w:tc>
        <w:tc>
          <w:tcPr>
            <w:tcW w:w="1507" w:type="dxa"/>
            <w:vAlign w:val="center"/>
          </w:tcPr>
          <w:p w14:paraId="4920680C" w14:textId="4E30AAA8" w:rsidR="00635A38" w:rsidRPr="000A1AF3" w:rsidRDefault="000B3DE9" w:rsidP="00635A38">
            <w:pPr>
              <w:spacing w:after="0" w:line="240" w:lineRule="auto"/>
              <w:jc w:val="right"/>
              <w:rPr>
                <w:rFonts w:ascii="Arial" w:eastAsia="Times New Roman" w:hAnsi="Arial" w:cs="Arial"/>
                <w:color w:val="548DD4" w:themeColor="text2" w:themeTint="99"/>
                <w:sz w:val="18"/>
                <w:szCs w:val="18"/>
                <w:highlight w:val="yellow"/>
              </w:rPr>
            </w:pPr>
            <w:r>
              <w:rPr>
                <w:rFonts w:ascii="Arial" w:hAnsi="Arial" w:cs="Arial"/>
                <w:sz w:val="18"/>
                <w:szCs w:val="18"/>
              </w:rPr>
              <w:t>2003</w:t>
            </w:r>
            <w:r w:rsidR="00635A38" w:rsidRPr="000A1AF3">
              <w:rPr>
                <w:rFonts w:ascii="Arial" w:hAnsi="Arial" w:cs="Arial"/>
                <w:sz w:val="18"/>
                <w:szCs w:val="18"/>
              </w:rPr>
              <w:t>01</w:t>
            </w:r>
          </w:p>
        </w:tc>
        <w:tc>
          <w:tcPr>
            <w:tcW w:w="1140" w:type="dxa"/>
            <w:vAlign w:val="center"/>
          </w:tcPr>
          <w:p w14:paraId="7B448293" w14:textId="197DFA3F" w:rsidR="00635A38" w:rsidRPr="000A1AF3" w:rsidRDefault="00635A38" w:rsidP="00635A38">
            <w:pPr>
              <w:spacing w:after="0" w:line="240" w:lineRule="auto"/>
              <w:jc w:val="right"/>
              <w:rPr>
                <w:rFonts w:ascii="Arial" w:eastAsia="Times New Roman" w:hAnsi="Arial" w:cs="Arial"/>
                <w:color w:val="548DD4" w:themeColor="text2" w:themeTint="99"/>
                <w:sz w:val="18"/>
                <w:szCs w:val="18"/>
              </w:rPr>
            </w:pPr>
            <w:bookmarkStart w:id="67" w:name="RANGE!F9"/>
            <w:r>
              <w:rPr>
                <w:rFonts w:ascii="Arial" w:hAnsi="Arial" w:cs="Arial"/>
                <w:color w:val="000000"/>
                <w:sz w:val="18"/>
                <w:szCs w:val="18"/>
              </w:rPr>
              <w:t>67 989</w:t>
            </w:r>
            <w:bookmarkEnd w:id="67"/>
          </w:p>
        </w:tc>
        <w:tc>
          <w:tcPr>
            <w:tcW w:w="1140" w:type="dxa"/>
            <w:vAlign w:val="center"/>
          </w:tcPr>
          <w:p w14:paraId="0E524907" w14:textId="48C50AC4" w:rsidR="00635A38" w:rsidRPr="000A1AF3" w:rsidRDefault="00635A38" w:rsidP="00635A38">
            <w:pPr>
              <w:spacing w:after="0"/>
              <w:jc w:val="right"/>
              <w:rPr>
                <w:rFonts w:ascii="Arial" w:hAnsi="Arial" w:cs="Arial"/>
                <w:color w:val="548DD4" w:themeColor="text2" w:themeTint="99"/>
                <w:sz w:val="18"/>
                <w:szCs w:val="18"/>
              </w:rPr>
            </w:pPr>
            <w:r>
              <w:rPr>
                <w:rFonts w:ascii="Arial" w:hAnsi="Arial" w:cs="Arial"/>
                <w:color w:val="000000"/>
                <w:sz w:val="18"/>
                <w:szCs w:val="18"/>
              </w:rPr>
              <w:t>66 201</w:t>
            </w:r>
          </w:p>
        </w:tc>
        <w:tc>
          <w:tcPr>
            <w:tcW w:w="1140" w:type="dxa"/>
            <w:vAlign w:val="center"/>
          </w:tcPr>
          <w:p w14:paraId="05C83C55" w14:textId="4DCCD3DC" w:rsidR="00635A38" w:rsidRPr="000A1AF3" w:rsidRDefault="00635A38" w:rsidP="00635A38">
            <w:pPr>
              <w:spacing w:after="0"/>
              <w:jc w:val="right"/>
              <w:rPr>
                <w:rFonts w:ascii="Arial" w:hAnsi="Arial" w:cs="Arial"/>
                <w:color w:val="548DD4" w:themeColor="text2" w:themeTint="99"/>
                <w:sz w:val="18"/>
                <w:szCs w:val="18"/>
              </w:rPr>
            </w:pPr>
            <w:bookmarkStart w:id="68" w:name="RANGE!H9"/>
            <w:r>
              <w:rPr>
                <w:rFonts w:ascii="Arial" w:hAnsi="Arial" w:cs="Arial"/>
                <w:color w:val="000000"/>
                <w:sz w:val="18"/>
                <w:szCs w:val="18"/>
              </w:rPr>
              <w:t>60 266</w:t>
            </w:r>
            <w:bookmarkEnd w:id="68"/>
          </w:p>
        </w:tc>
      </w:tr>
      <w:tr w:rsidR="00635A38" w:rsidRPr="000A1AF3" w14:paraId="5D7BDACA" w14:textId="77777777" w:rsidTr="00CE0BC8">
        <w:trPr>
          <w:trHeight w:hRule="exact" w:val="449"/>
        </w:trPr>
        <w:tc>
          <w:tcPr>
            <w:tcW w:w="486" w:type="dxa"/>
            <w:vMerge/>
            <w:vAlign w:val="center"/>
          </w:tcPr>
          <w:p w14:paraId="5ADA737B" w14:textId="77777777" w:rsidR="00635A38" w:rsidRPr="000A1AF3" w:rsidRDefault="00635A38" w:rsidP="00635A38">
            <w:pPr>
              <w:spacing w:after="0" w:line="240" w:lineRule="auto"/>
              <w:jc w:val="center"/>
              <w:rPr>
                <w:rFonts w:ascii="Arial" w:hAnsi="Arial" w:cs="Arial"/>
                <w:sz w:val="18"/>
                <w:szCs w:val="18"/>
              </w:rPr>
            </w:pPr>
          </w:p>
        </w:tc>
        <w:tc>
          <w:tcPr>
            <w:tcW w:w="849" w:type="dxa"/>
            <w:vMerge/>
            <w:vAlign w:val="center"/>
          </w:tcPr>
          <w:p w14:paraId="098D2541" w14:textId="77777777" w:rsidR="00635A38" w:rsidRPr="000A1AF3" w:rsidRDefault="00635A38" w:rsidP="00635A38">
            <w:pPr>
              <w:spacing w:after="0" w:line="240" w:lineRule="auto"/>
              <w:jc w:val="center"/>
              <w:rPr>
                <w:rFonts w:ascii="Arial" w:hAnsi="Arial" w:cs="Arial"/>
                <w:sz w:val="18"/>
                <w:szCs w:val="18"/>
              </w:rPr>
            </w:pPr>
          </w:p>
        </w:tc>
        <w:tc>
          <w:tcPr>
            <w:tcW w:w="1779" w:type="dxa"/>
            <w:vMerge/>
            <w:vAlign w:val="center"/>
          </w:tcPr>
          <w:p w14:paraId="06DAF3DA" w14:textId="77777777" w:rsidR="00635A38" w:rsidRPr="000A1AF3" w:rsidRDefault="00635A38" w:rsidP="00635A38">
            <w:pPr>
              <w:spacing w:after="0" w:line="240" w:lineRule="auto"/>
              <w:rPr>
                <w:rFonts w:ascii="Arial" w:hAnsi="Arial" w:cs="Arial"/>
                <w:sz w:val="18"/>
                <w:szCs w:val="18"/>
              </w:rPr>
            </w:pPr>
          </w:p>
        </w:tc>
        <w:tc>
          <w:tcPr>
            <w:tcW w:w="3082" w:type="dxa"/>
            <w:vMerge/>
            <w:vAlign w:val="center"/>
          </w:tcPr>
          <w:p w14:paraId="18C99F61" w14:textId="77777777" w:rsidR="00635A38" w:rsidRPr="000A1AF3" w:rsidRDefault="00635A38" w:rsidP="00635A38">
            <w:pPr>
              <w:spacing w:after="0" w:line="240" w:lineRule="auto"/>
              <w:rPr>
                <w:rFonts w:ascii="Arial" w:hAnsi="Arial" w:cs="Arial"/>
                <w:sz w:val="18"/>
                <w:szCs w:val="18"/>
              </w:rPr>
            </w:pPr>
          </w:p>
        </w:tc>
        <w:tc>
          <w:tcPr>
            <w:tcW w:w="1454" w:type="dxa"/>
            <w:vMerge/>
            <w:vAlign w:val="center"/>
          </w:tcPr>
          <w:p w14:paraId="09F41406" w14:textId="77777777" w:rsidR="00635A38" w:rsidRPr="000A1AF3" w:rsidRDefault="00635A38" w:rsidP="00635A38">
            <w:pPr>
              <w:spacing w:after="0" w:line="240" w:lineRule="auto"/>
              <w:jc w:val="center"/>
              <w:rPr>
                <w:rFonts w:ascii="Arial" w:hAnsi="Arial" w:cs="Arial"/>
                <w:sz w:val="18"/>
                <w:szCs w:val="18"/>
              </w:rPr>
            </w:pPr>
          </w:p>
        </w:tc>
        <w:tc>
          <w:tcPr>
            <w:tcW w:w="1417" w:type="dxa"/>
            <w:vMerge/>
            <w:vAlign w:val="center"/>
          </w:tcPr>
          <w:p w14:paraId="73B0DE1A" w14:textId="77777777" w:rsidR="00635A38" w:rsidRPr="000A1AF3" w:rsidRDefault="00635A38" w:rsidP="00635A38">
            <w:pPr>
              <w:spacing w:after="0" w:line="240" w:lineRule="auto"/>
              <w:jc w:val="center"/>
              <w:rPr>
                <w:rFonts w:ascii="Arial" w:hAnsi="Arial" w:cs="Arial"/>
                <w:sz w:val="18"/>
                <w:szCs w:val="18"/>
              </w:rPr>
            </w:pPr>
          </w:p>
        </w:tc>
        <w:tc>
          <w:tcPr>
            <w:tcW w:w="1507" w:type="dxa"/>
            <w:shd w:val="clear" w:color="auto" w:fill="C2D69B"/>
            <w:vAlign w:val="center"/>
          </w:tcPr>
          <w:p w14:paraId="634586ED" w14:textId="535E4FBC" w:rsidR="00635A38" w:rsidRPr="000A1AF3" w:rsidRDefault="000B3DE9" w:rsidP="00635A38">
            <w:pPr>
              <w:spacing w:after="0" w:line="240" w:lineRule="auto"/>
              <w:jc w:val="right"/>
              <w:rPr>
                <w:rFonts w:ascii="Arial" w:hAnsi="Arial" w:cs="Arial"/>
                <w:sz w:val="18"/>
                <w:szCs w:val="18"/>
              </w:rPr>
            </w:pPr>
            <w:r>
              <w:rPr>
                <w:rFonts w:ascii="Arial" w:hAnsi="Arial" w:cs="Arial"/>
                <w:sz w:val="18"/>
                <w:szCs w:val="18"/>
              </w:rPr>
              <w:t>1912</w:t>
            </w:r>
            <w:r w:rsidR="00635A38" w:rsidRPr="000A1AF3">
              <w:rPr>
                <w:rFonts w:ascii="Arial" w:hAnsi="Arial" w:cs="Arial"/>
                <w:sz w:val="18"/>
                <w:szCs w:val="18"/>
              </w:rPr>
              <w:t>12</w:t>
            </w:r>
          </w:p>
        </w:tc>
        <w:tc>
          <w:tcPr>
            <w:tcW w:w="1140" w:type="dxa"/>
            <w:shd w:val="clear" w:color="auto" w:fill="C2D69B"/>
            <w:vAlign w:val="center"/>
          </w:tcPr>
          <w:p w14:paraId="7D56191F" w14:textId="021D2623" w:rsidR="00635A38" w:rsidRPr="000A1AF3" w:rsidRDefault="00635A38" w:rsidP="00635A38">
            <w:pPr>
              <w:spacing w:after="0" w:line="240" w:lineRule="auto"/>
              <w:jc w:val="right"/>
              <w:rPr>
                <w:rFonts w:ascii="Arial" w:hAnsi="Arial" w:cs="Arial"/>
                <w:sz w:val="18"/>
                <w:szCs w:val="18"/>
              </w:rPr>
            </w:pPr>
            <w:bookmarkStart w:id="69" w:name="RANGE!F10"/>
            <w:r>
              <w:rPr>
                <w:rFonts w:ascii="Arial" w:hAnsi="Arial" w:cs="Arial"/>
                <w:color w:val="000000"/>
                <w:sz w:val="18"/>
                <w:szCs w:val="18"/>
              </w:rPr>
              <w:t>53 746</w:t>
            </w:r>
            <w:bookmarkEnd w:id="69"/>
          </w:p>
        </w:tc>
        <w:tc>
          <w:tcPr>
            <w:tcW w:w="1140" w:type="dxa"/>
            <w:shd w:val="clear" w:color="auto" w:fill="C2D69B"/>
            <w:vAlign w:val="center"/>
          </w:tcPr>
          <w:p w14:paraId="6B0EB118" w14:textId="227029BC" w:rsidR="00635A38" w:rsidRPr="000A1AF3" w:rsidRDefault="00635A38" w:rsidP="00635A38">
            <w:pPr>
              <w:spacing w:after="0" w:line="240" w:lineRule="auto"/>
              <w:jc w:val="right"/>
              <w:rPr>
                <w:rFonts w:ascii="Arial" w:hAnsi="Arial" w:cs="Arial"/>
                <w:sz w:val="18"/>
                <w:szCs w:val="18"/>
              </w:rPr>
            </w:pPr>
            <w:bookmarkStart w:id="70" w:name="RANGE!G10"/>
            <w:r>
              <w:rPr>
                <w:rFonts w:ascii="Arial" w:hAnsi="Arial" w:cs="Arial"/>
                <w:color w:val="000000"/>
                <w:sz w:val="18"/>
                <w:szCs w:val="18"/>
              </w:rPr>
              <w:t>51 676</w:t>
            </w:r>
            <w:bookmarkEnd w:id="70"/>
          </w:p>
        </w:tc>
        <w:tc>
          <w:tcPr>
            <w:tcW w:w="1140" w:type="dxa"/>
            <w:shd w:val="clear" w:color="auto" w:fill="C2D69B"/>
            <w:vAlign w:val="center"/>
          </w:tcPr>
          <w:p w14:paraId="2DACE938" w14:textId="7E101C72" w:rsidR="00635A38" w:rsidRPr="000A1AF3" w:rsidRDefault="00635A38" w:rsidP="00635A38">
            <w:pPr>
              <w:spacing w:after="0"/>
              <w:jc w:val="right"/>
              <w:rPr>
                <w:rFonts w:ascii="Arial" w:hAnsi="Arial" w:cs="Arial"/>
                <w:sz w:val="18"/>
                <w:szCs w:val="18"/>
              </w:rPr>
            </w:pPr>
            <w:bookmarkStart w:id="71" w:name="RANGE!H10"/>
            <w:r>
              <w:rPr>
                <w:rFonts w:ascii="Arial" w:hAnsi="Arial" w:cs="Arial"/>
                <w:color w:val="000000"/>
                <w:sz w:val="18"/>
                <w:szCs w:val="18"/>
              </w:rPr>
              <w:t>30 392</w:t>
            </w:r>
            <w:bookmarkEnd w:id="71"/>
          </w:p>
        </w:tc>
      </w:tr>
      <w:tr w:rsidR="00635A38" w:rsidRPr="000A1AF3" w14:paraId="7DB248DE" w14:textId="77777777" w:rsidTr="00CE0BC8">
        <w:trPr>
          <w:trHeight w:hRule="exact" w:val="397"/>
        </w:trPr>
        <w:tc>
          <w:tcPr>
            <w:tcW w:w="486" w:type="dxa"/>
            <w:vMerge w:val="restart"/>
            <w:vAlign w:val="center"/>
          </w:tcPr>
          <w:p w14:paraId="7385623A" w14:textId="77777777" w:rsidR="00635A38" w:rsidRPr="000A1AF3" w:rsidRDefault="00635A38" w:rsidP="00635A38">
            <w:pPr>
              <w:spacing w:after="0" w:line="240" w:lineRule="auto"/>
              <w:jc w:val="center"/>
              <w:rPr>
                <w:rFonts w:ascii="Arial" w:hAnsi="Arial" w:cs="Arial"/>
                <w:sz w:val="18"/>
                <w:szCs w:val="18"/>
              </w:rPr>
            </w:pPr>
            <w:r w:rsidRPr="000A1AF3">
              <w:rPr>
                <w:rFonts w:ascii="Arial" w:hAnsi="Arial" w:cs="Arial"/>
                <w:sz w:val="18"/>
                <w:szCs w:val="18"/>
              </w:rPr>
              <w:t>5</w:t>
            </w:r>
          </w:p>
        </w:tc>
        <w:tc>
          <w:tcPr>
            <w:tcW w:w="849" w:type="dxa"/>
            <w:vMerge w:val="restart"/>
            <w:vAlign w:val="center"/>
          </w:tcPr>
          <w:p w14:paraId="5F164C05" w14:textId="77777777" w:rsidR="00635A38" w:rsidRPr="000A1AF3" w:rsidRDefault="00635A38" w:rsidP="00635A38">
            <w:pPr>
              <w:spacing w:after="0" w:line="240" w:lineRule="auto"/>
              <w:jc w:val="center"/>
              <w:rPr>
                <w:rFonts w:ascii="Arial" w:hAnsi="Arial" w:cs="Arial"/>
                <w:sz w:val="18"/>
                <w:szCs w:val="18"/>
              </w:rPr>
            </w:pPr>
            <w:r w:rsidRPr="000A1AF3">
              <w:rPr>
                <w:rFonts w:ascii="Arial" w:hAnsi="Arial" w:cs="Arial"/>
                <w:sz w:val="18"/>
                <w:szCs w:val="18"/>
              </w:rPr>
              <w:t>Region 5</w:t>
            </w:r>
          </w:p>
        </w:tc>
        <w:tc>
          <w:tcPr>
            <w:tcW w:w="1779" w:type="dxa"/>
            <w:vMerge w:val="restart"/>
            <w:vAlign w:val="center"/>
          </w:tcPr>
          <w:p w14:paraId="756F4CE1" w14:textId="77777777" w:rsidR="00635A38" w:rsidRPr="000A1AF3" w:rsidRDefault="00635A38" w:rsidP="00635A38">
            <w:pPr>
              <w:spacing w:after="0" w:line="240" w:lineRule="auto"/>
              <w:rPr>
                <w:rFonts w:ascii="Arial" w:hAnsi="Arial" w:cs="Arial"/>
                <w:sz w:val="18"/>
                <w:szCs w:val="18"/>
              </w:rPr>
            </w:pPr>
            <w:r w:rsidRPr="000A1AF3">
              <w:rPr>
                <w:rFonts w:ascii="Arial" w:hAnsi="Arial" w:cs="Arial"/>
                <w:sz w:val="18"/>
                <w:szCs w:val="18"/>
              </w:rPr>
              <w:t>Rzędów 40,</w:t>
            </w:r>
          </w:p>
          <w:p w14:paraId="49E5579D" w14:textId="77777777" w:rsidR="00635A38" w:rsidRPr="000A1AF3" w:rsidRDefault="00635A38" w:rsidP="00635A38">
            <w:pPr>
              <w:spacing w:after="0" w:line="240" w:lineRule="auto"/>
              <w:rPr>
                <w:rFonts w:ascii="Arial" w:hAnsi="Arial" w:cs="Arial"/>
                <w:sz w:val="18"/>
                <w:szCs w:val="18"/>
              </w:rPr>
            </w:pPr>
            <w:r w:rsidRPr="000A1AF3">
              <w:rPr>
                <w:rFonts w:ascii="Arial" w:hAnsi="Arial" w:cs="Arial"/>
                <w:sz w:val="18"/>
                <w:szCs w:val="18"/>
              </w:rPr>
              <w:t>28-142 Tuczępy</w:t>
            </w:r>
          </w:p>
        </w:tc>
        <w:tc>
          <w:tcPr>
            <w:tcW w:w="3082" w:type="dxa"/>
            <w:vMerge w:val="restart"/>
            <w:vAlign w:val="center"/>
          </w:tcPr>
          <w:p w14:paraId="7E5EEFE2" w14:textId="77777777" w:rsidR="00635A38" w:rsidRPr="000A1AF3" w:rsidRDefault="00635A38" w:rsidP="00635A38">
            <w:pPr>
              <w:spacing w:after="0" w:line="240" w:lineRule="auto"/>
              <w:rPr>
                <w:rFonts w:ascii="Arial" w:hAnsi="Arial" w:cs="Arial"/>
                <w:sz w:val="18"/>
                <w:szCs w:val="18"/>
              </w:rPr>
            </w:pPr>
            <w:r w:rsidRPr="000A1AF3">
              <w:rPr>
                <w:rFonts w:ascii="Arial" w:hAnsi="Arial" w:cs="Arial"/>
                <w:sz w:val="18"/>
                <w:szCs w:val="18"/>
              </w:rPr>
              <w:t xml:space="preserve">Zakład Gospodarki Odpadami Komunalnymi Sp. z o.o. w Rzędowie, Rzędów 40, </w:t>
            </w:r>
          </w:p>
          <w:p w14:paraId="1B25A6BE" w14:textId="77777777" w:rsidR="00635A38" w:rsidRPr="000A1AF3" w:rsidRDefault="00635A38" w:rsidP="00635A38">
            <w:pPr>
              <w:spacing w:after="0" w:line="240" w:lineRule="auto"/>
              <w:rPr>
                <w:rFonts w:ascii="Arial" w:hAnsi="Arial" w:cs="Arial"/>
                <w:sz w:val="18"/>
                <w:szCs w:val="18"/>
              </w:rPr>
            </w:pPr>
            <w:r w:rsidRPr="000A1AF3">
              <w:rPr>
                <w:rFonts w:ascii="Arial" w:hAnsi="Arial" w:cs="Arial"/>
                <w:sz w:val="18"/>
                <w:szCs w:val="18"/>
              </w:rPr>
              <w:t>28-142 Tuczępy</w:t>
            </w:r>
          </w:p>
        </w:tc>
        <w:tc>
          <w:tcPr>
            <w:tcW w:w="1454" w:type="dxa"/>
            <w:vMerge w:val="restart"/>
            <w:vAlign w:val="center"/>
          </w:tcPr>
          <w:p w14:paraId="0CC2C647" w14:textId="11F67FF0" w:rsidR="00635A38" w:rsidRPr="000A1AF3" w:rsidRDefault="00635A38" w:rsidP="00BB5102">
            <w:pPr>
              <w:spacing w:after="0" w:line="240" w:lineRule="auto"/>
              <w:jc w:val="center"/>
              <w:rPr>
                <w:rFonts w:ascii="Arial" w:hAnsi="Arial" w:cs="Arial"/>
                <w:sz w:val="18"/>
                <w:szCs w:val="18"/>
              </w:rPr>
            </w:pPr>
            <w:r w:rsidRPr="000A1AF3">
              <w:rPr>
                <w:rFonts w:ascii="Arial" w:hAnsi="Arial" w:cs="Arial"/>
                <w:sz w:val="18"/>
                <w:szCs w:val="18"/>
              </w:rPr>
              <w:t xml:space="preserve">30 000 </w:t>
            </w:r>
          </w:p>
        </w:tc>
        <w:tc>
          <w:tcPr>
            <w:tcW w:w="1417" w:type="dxa"/>
            <w:vMerge w:val="restart"/>
            <w:vAlign w:val="center"/>
          </w:tcPr>
          <w:p w14:paraId="273D4951" w14:textId="77777777" w:rsidR="00635A38" w:rsidRPr="000A1AF3" w:rsidRDefault="00635A38" w:rsidP="00635A38">
            <w:pPr>
              <w:spacing w:after="0" w:line="240" w:lineRule="auto"/>
              <w:jc w:val="center"/>
              <w:rPr>
                <w:rFonts w:ascii="Arial" w:hAnsi="Arial" w:cs="Arial"/>
                <w:sz w:val="18"/>
                <w:szCs w:val="18"/>
              </w:rPr>
            </w:pPr>
            <w:r w:rsidRPr="000A1AF3">
              <w:rPr>
                <w:rFonts w:ascii="Arial" w:hAnsi="Arial" w:cs="Arial"/>
                <w:sz w:val="18"/>
                <w:szCs w:val="18"/>
              </w:rPr>
              <w:t>12 000</w:t>
            </w:r>
          </w:p>
        </w:tc>
        <w:tc>
          <w:tcPr>
            <w:tcW w:w="1507" w:type="dxa"/>
            <w:vAlign w:val="center"/>
          </w:tcPr>
          <w:p w14:paraId="753272C0" w14:textId="57D26ED9" w:rsidR="00635A38" w:rsidRPr="000A1AF3" w:rsidRDefault="000B3DE9" w:rsidP="00635A38">
            <w:pPr>
              <w:spacing w:after="0" w:line="240" w:lineRule="auto"/>
              <w:jc w:val="right"/>
              <w:rPr>
                <w:rFonts w:ascii="Arial" w:hAnsi="Arial" w:cs="Arial"/>
                <w:sz w:val="18"/>
                <w:szCs w:val="18"/>
              </w:rPr>
            </w:pPr>
            <w:r>
              <w:rPr>
                <w:rFonts w:ascii="Arial" w:hAnsi="Arial" w:cs="Arial"/>
                <w:sz w:val="18"/>
                <w:szCs w:val="18"/>
              </w:rPr>
              <w:t>2003</w:t>
            </w:r>
            <w:r w:rsidR="00635A38" w:rsidRPr="000A1AF3">
              <w:rPr>
                <w:rFonts w:ascii="Arial" w:hAnsi="Arial" w:cs="Arial"/>
                <w:sz w:val="18"/>
                <w:szCs w:val="18"/>
              </w:rPr>
              <w:t>01</w:t>
            </w:r>
          </w:p>
        </w:tc>
        <w:tc>
          <w:tcPr>
            <w:tcW w:w="1140" w:type="dxa"/>
            <w:vAlign w:val="center"/>
          </w:tcPr>
          <w:p w14:paraId="2B693726" w14:textId="2E9386CE" w:rsidR="00635A38" w:rsidRPr="000A1AF3" w:rsidRDefault="00635A38" w:rsidP="00635A38">
            <w:pPr>
              <w:spacing w:after="0" w:line="240" w:lineRule="auto"/>
              <w:jc w:val="right"/>
              <w:rPr>
                <w:rFonts w:ascii="Arial" w:hAnsi="Arial" w:cs="Arial"/>
                <w:sz w:val="18"/>
                <w:szCs w:val="18"/>
              </w:rPr>
            </w:pPr>
            <w:bookmarkStart w:id="72" w:name="RANGE!F11"/>
            <w:r>
              <w:rPr>
                <w:rFonts w:ascii="Arial" w:hAnsi="Arial" w:cs="Arial"/>
                <w:color w:val="000000"/>
                <w:sz w:val="18"/>
                <w:szCs w:val="18"/>
              </w:rPr>
              <w:t>29 603</w:t>
            </w:r>
            <w:bookmarkEnd w:id="72"/>
          </w:p>
        </w:tc>
        <w:tc>
          <w:tcPr>
            <w:tcW w:w="1140" w:type="dxa"/>
            <w:vAlign w:val="center"/>
          </w:tcPr>
          <w:p w14:paraId="7E7568F8" w14:textId="6C8DF2DB" w:rsidR="00635A38" w:rsidRPr="000A1AF3" w:rsidRDefault="00635A38" w:rsidP="00635A38">
            <w:pPr>
              <w:spacing w:after="0" w:line="240" w:lineRule="auto"/>
              <w:jc w:val="right"/>
              <w:rPr>
                <w:rFonts w:ascii="Arial" w:hAnsi="Arial" w:cs="Arial"/>
                <w:sz w:val="18"/>
                <w:szCs w:val="18"/>
              </w:rPr>
            </w:pPr>
            <w:bookmarkStart w:id="73" w:name="RANGE!G11"/>
            <w:r>
              <w:rPr>
                <w:rFonts w:ascii="Arial" w:hAnsi="Arial" w:cs="Arial"/>
                <w:color w:val="000000"/>
                <w:sz w:val="18"/>
                <w:szCs w:val="18"/>
              </w:rPr>
              <w:t>27 669</w:t>
            </w:r>
            <w:bookmarkEnd w:id="73"/>
          </w:p>
        </w:tc>
        <w:tc>
          <w:tcPr>
            <w:tcW w:w="1140" w:type="dxa"/>
            <w:vAlign w:val="center"/>
          </w:tcPr>
          <w:p w14:paraId="7948ECD3" w14:textId="58A7EAFD" w:rsidR="00635A38" w:rsidRPr="000A1AF3" w:rsidRDefault="00635A38" w:rsidP="00635A38">
            <w:pPr>
              <w:spacing w:after="0"/>
              <w:jc w:val="right"/>
              <w:rPr>
                <w:rFonts w:ascii="Arial" w:hAnsi="Arial" w:cs="Arial"/>
                <w:sz w:val="18"/>
                <w:szCs w:val="18"/>
              </w:rPr>
            </w:pPr>
            <w:bookmarkStart w:id="74" w:name="RANGE!H11"/>
            <w:r>
              <w:rPr>
                <w:rFonts w:ascii="Arial" w:hAnsi="Arial" w:cs="Arial"/>
                <w:color w:val="000000"/>
                <w:sz w:val="18"/>
                <w:szCs w:val="18"/>
              </w:rPr>
              <w:t>26 883</w:t>
            </w:r>
            <w:bookmarkEnd w:id="74"/>
          </w:p>
        </w:tc>
      </w:tr>
      <w:tr w:rsidR="00635A38" w:rsidRPr="000A1AF3" w14:paraId="718826BD" w14:textId="77777777" w:rsidTr="00CE0BC8">
        <w:trPr>
          <w:trHeight w:hRule="exact" w:val="448"/>
        </w:trPr>
        <w:tc>
          <w:tcPr>
            <w:tcW w:w="486" w:type="dxa"/>
            <w:vMerge/>
            <w:vAlign w:val="center"/>
          </w:tcPr>
          <w:p w14:paraId="3BA27458" w14:textId="77777777" w:rsidR="00635A38" w:rsidRPr="000A1AF3" w:rsidRDefault="00635A38" w:rsidP="00635A38">
            <w:pPr>
              <w:spacing w:after="0" w:line="240" w:lineRule="auto"/>
              <w:jc w:val="center"/>
              <w:rPr>
                <w:rFonts w:ascii="Arial" w:hAnsi="Arial" w:cs="Arial"/>
                <w:sz w:val="18"/>
                <w:szCs w:val="18"/>
              </w:rPr>
            </w:pPr>
          </w:p>
        </w:tc>
        <w:tc>
          <w:tcPr>
            <w:tcW w:w="849" w:type="dxa"/>
            <w:vMerge/>
            <w:vAlign w:val="center"/>
          </w:tcPr>
          <w:p w14:paraId="62562C02" w14:textId="77777777" w:rsidR="00635A38" w:rsidRPr="000A1AF3" w:rsidRDefault="00635A38" w:rsidP="00635A38">
            <w:pPr>
              <w:spacing w:after="0" w:line="240" w:lineRule="auto"/>
              <w:jc w:val="center"/>
              <w:rPr>
                <w:rFonts w:ascii="Arial" w:hAnsi="Arial" w:cs="Arial"/>
                <w:sz w:val="18"/>
                <w:szCs w:val="18"/>
              </w:rPr>
            </w:pPr>
          </w:p>
        </w:tc>
        <w:tc>
          <w:tcPr>
            <w:tcW w:w="1779" w:type="dxa"/>
            <w:vMerge/>
            <w:vAlign w:val="center"/>
          </w:tcPr>
          <w:p w14:paraId="1EE332FA" w14:textId="77777777" w:rsidR="00635A38" w:rsidRPr="000A1AF3" w:rsidRDefault="00635A38" w:rsidP="00635A38">
            <w:pPr>
              <w:spacing w:after="0" w:line="240" w:lineRule="auto"/>
              <w:rPr>
                <w:rFonts w:ascii="Arial" w:hAnsi="Arial" w:cs="Arial"/>
                <w:sz w:val="18"/>
                <w:szCs w:val="18"/>
              </w:rPr>
            </w:pPr>
          </w:p>
        </w:tc>
        <w:tc>
          <w:tcPr>
            <w:tcW w:w="3082" w:type="dxa"/>
            <w:vMerge/>
            <w:vAlign w:val="center"/>
          </w:tcPr>
          <w:p w14:paraId="0D276A07" w14:textId="77777777" w:rsidR="00635A38" w:rsidRPr="000A1AF3" w:rsidRDefault="00635A38" w:rsidP="00635A38">
            <w:pPr>
              <w:spacing w:after="0" w:line="240" w:lineRule="auto"/>
              <w:rPr>
                <w:rFonts w:ascii="Arial" w:hAnsi="Arial" w:cs="Arial"/>
                <w:sz w:val="18"/>
                <w:szCs w:val="18"/>
              </w:rPr>
            </w:pPr>
          </w:p>
        </w:tc>
        <w:tc>
          <w:tcPr>
            <w:tcW w:w="1454" w:type="dxa"/>
            <w:vMerge/>
            <w:vAlign w:val="center"/>
          </w:tcPr>
          <w:p w14:paraId="3C1B53C7" w14:textId="77777777" w:rsidR="00635A38" w:rsidRPr="000A1AF3" w:rsidRDefault="00635A38" w:rsidP="00635A38">
            <w:pPr>
              <w:spacing w:after="0" w:line="240" w:lineRule="auto"/>
              <w:jc w:val="center"/>
              <w:rPr>
                <w:rFonts w:ascii="Arial" w:hAnsi="Arial" w:cs="Arial"/>
                <w:sz w:val="18"/>
                <w:szCs w:val="18"/>
              </w:rPr>
            </w:pPr>
          </w:p>
        </w:tc>
        <w:tc>
          <w:tcPr>
            <w:tcW w:w="1417" w:type="dxa"/>
            <w:vMerge/>
            <w:vAlign w:val="center"/>
          </w:tcPr>
          <w:p w14:paraId="7F69CCD6" w14:textId="77777777" w:rsidR="00635A38" w:rsidRPr="000A1AF3" w:rsidRDefault="00635A38" w:rsidP="00635A38">
            <w:pPr>
              <w:spacing w:after="0" w:line="240" w:lineRule="auto"/>
              <w:jc w:val="center"/>
              <w:rPr>
                <w:rFonts w:ascii="Arial" w:hAnsi="Arial" w:cs="Arial"/>
                <w:sz w:val="18"/>
                <w:szCs w:val="18"/>
              </w:rPr>
            </w:pPr>
          </w:p>
        </w:tc>
        <w:tc>
          <w:tcPr>
            <w:tcW w:w="1507" w:type="dxa"/>
            <w:shd w:val="clear" w:color="auto" w:fill="C2D69B"/>
            <w:vAlign w:val="center"/>
          </w:tcPr>
          <w:p w14:paraId="18E41BE4" w14:textId="5CEE0F33" w:rsidR="00635A38" w:rsidRPr="000A1AF3" w:rsidRDefault="000B3DE9" w:rsidP="00635A38">
            <w:pPr>
              <w:spacing w:after="0" w:line="240" w:lineRule="auto"/>
              <w:jc w:val="right"/>
              <w:rPr>
                <w:rFonts w:ascii="Arial" w:hAnsi="Arial" w:cs="Arial"/>
                <w:sz w:val="18"/>
                <w:szCs w:val="18"/>
              </w:rPr>
            </w:pPr>
            <w:r>
              <w:rPr>
                <w:rFonts w:ascii="Arial" w:hAnsi="Arial" w:cs="Arial"/>
                <w:sz w:val="18"/>
                <w:szCs w:val="18"/>
              </w:rPr>
              <w:t>1912</w:t>
            </w:r>
            <w:r w:rsidR="00635A38" w:rsidRPr="000A1AF3">
              <w:rPr>
                <w:rFonts w:ascii="Arial" w:hAnsi="Arial" w:cs="Arial"/>
                <w:sz w:val="18"/>
                <w:szCs w:val="18"/>
              </w:rPr>
              <w:t>12</w:t>
            </w:r>
          </w:p>
        </w:tc>
        <w:tc>
          <w:tcPr>
            <w:tcW w:w="1140" w:type="dxa"/>
            <w:shd w:val="clear" w:color="auto" w:fill="C2D69B"/>
            <w:vAlign w:val="center"/>
          </w:tcPr>
          <w:p w14:paraId="020EADE8" w14:textId="3052FAD8" w:rsidR="00635A38" w:rsidRPr="000A1AF3" w:rsidRDefault="00635A38" w:rsidP="00635A38">
            <w:pPr>
              <w:spacing w:after="0" w:line="240" w:lineRule="auto"/>
              <w:jc w:val="right"/>
              <w:rPr>
                <w:rFonts w:ascii="Arial" w:hAnsi="Arial" w:cs="Arial"/>
                <w:sz w:val="18"/>
                <w:szCs w:val="18"/>
              </w:rPr>
            </w:pPr>
            <w:r>
              <w:rPr>
                <w:rFonts w:ascii="Arial" w:hAnsi="Arial" w:cs="Arial"/>
                <w:color w:val="000000"/>
                <w:sz w:val="18"/>
                <w:szCs w:val="18"/>
              </w:rPr>
              <w:t>11 835</w:t>
            </w:r>
          </w:p>
        </w:tc>
        <w:tc>
          <w:tcPr>
            <w:tcW w:w="1140" w:type="dxa"/>
            <w:shd w:val="clear" w:color="auto" w:fill="C2D69B"/>
            <w:vAlign w:val="center"/>
          </w:tcPr>
          <w:p w14:paraId="083259FA" w14:textId="68E1FDA3" w:rsidR="00635A38" w:rsidRPr="000A1AF3" w:rsidRDefault="00635A38" w:rsidP="00635A38">
            <w:pPr>
              <w:spacing w:after="0" w:line="240" w:lineRule="auto"/>
              <w:jc w:val="right"/>
              <w:rPr>
                <w:rFonts w:ascii="Arial" w:hAnsi="Arial" w:cs="Arial"/>
                <w:sz w:val="18"/>
                <w:szCs w:val="18"/>
              </w:rPr>
            </w:pPr>
            <w:bookmarkStart w:id="75" w:name="RANGE!G12"/>
            <w:r>
              <w:rPr>
                <w:rFonts w:ascii="Arial" w:hAnsi="Arial" w:cs="Arial"/>
                <w:color w:val="000000"/>
                <w:sz w:val="18"/>
                <w:szCs w:val="18"/>
              </w:rPr>
              <w:t>11 773</w:t>
            </w:r>
            <w:bookmarkEnd w:id="75"/>
          </w:p>
        </w:tc>
        <w:tc>
          <w:tcPr>
            <w:tcW w:w="1140" w:type="dxa"/>
            <w:shd w:val="clear" w:color="auto" w:fill="C2D69B"/>
            <w:vAlign w:val="center"/>
          </w:tcPr>
          <w:p w14:paraId="0EB2843F" w14:textId="7A1658CC" w:rsidR="00635A38" w:rsidRPr="000A1AF3" w:rsidRDefault="00635A38" w:rsidP="00635A38">
            <w:pPr>
              <w:spacing w:after="0"/>
              <w:jc w:val="right"/>
              <w:rPr>
                <w:rFonts w:ascii="Arial" w:hAnsi="Arial" w:cs="Arial"/>
                <w:sz w:val="18"/>
                <w:szCs w:val="18"/>
              </w:rPr>
            </w:pPr>
            <w:bookmarkStart w:id="76" w:name="RANGE!H12"/>
            <w:r>
              <w:rPr>
                <w:rFonts w:ascii="Arial" w:hAnsi="Arial" w:cs="Arial"/>
                <w:color w:val="000000"/>
                <w:sz w:val="18"/>
                <w:szCs w:val="18"/>
              </w:rPr>
              <w:t>11 898</w:t>
            </w:r>
            <w:bookmarkEnd w:id="76"/>
          </w:p>
        </w:tc>
      </w:tr>
      <w:tr w:rsidR="00635A38" w:rsidRPr="000A1AF3" w14:paraId="468C2997" w14:textId="77777777" w:rsidTr="00CE0BC8">
        <w:trPr>
          <w:trHeight w:hRule="exact" w:val="397"/>
        </w:trPr>
        <w:tc>
          <w:tcPr>
            <w:tcW w:w="486" w:type="dxa"/>
            <w:vMerge w:val="restart"/>
            <w:vAlign w:val="center"/>
          </w:tcPr>
          <w:p w14:paraId="0F4304A8" w14:textId="77777777" w:rsidR="00635A38" w:rsidRPr="000A1AF3" w:rsidRDefault="00635A38" w:rsidP="00635A38">
            <w:pPr>
              <w:spacing w:after="0" w:line="240" w:lineRule="auto"/>
              <w:jc w:val="center"/>
              <w:rPr>
                <w:rFonts w:ascii="Arial" w:hAnsi="Arial" w:cs="Arial"/>
                <w:sz w:val="18"/>
                <w:szCs w:val="18"/>
              </w:rPr>
            </w:pPr>
            <w:r w:rsidRPr="000A1AF3">
              <w:rPr>
                <w:rFonts w:ascii="Arial" w:hAnsi="Arial" w:cs="Arial"/>
                <w:sz w:val="18"/>
                <w:szCs w:val="18"/>
              </w:rPr>
              <w:t>6</w:t>
            </w:r>
          </w:p>
        </w:tc>
        <w:tc>
          <w:tcPr>
            <w:tcW w:w="849" w:type="dxa"/>
            <w:vMerge w:val="restart"/>
            <w:vAlign w:val="center"/>
          </w:tcPr>
          <w:p w14:paraId="191650C3" w14:textId="77777777" w:rsidR="00635A38" w:rsidRPr="000A1AF3" w:rsidRDefault="00635A38" w:rsidP="00635A38">
            <w:pPr>
              <w:spacing w:after="0" w:line="240" w:lineRule="auto"/>
              <w:jc w:val="center"/>
              <w:rPr>
                <w:rFonts w:ascii="Arial" w:hAnsi="Arial" w:cs="Arial"/>
                <w:sz w:val="18"/>
                <w:szCs w:val="18"/>
              </w:rPr>
            </w:pPr>
            <w:r w:rsidRPr="000A1AF3">
              <w:rPr>
                <w:rFonts w:ascii="Arial" w:hAnsi="Arial" w:cs="Arial"/>
                <w:sz w:val="18"/>
                <w:szCs w:val="18"/>
              </w:rPr>
              <w:t>Region 6</w:t>
            </w:r>
          </w:p>
        </w:tc>
        <w:tc>
          <w:tcPr>
            <w:tcW w:w="1779" w:type="dxa"/>
            <w:vMerge w:val="restart"/>
            <w:vAlign w:val="center"/>
          </w:tcPr>
          <w:p w14:paraId="0825175E" w14:textId="77777777" w:rsidR="00635A38" w:rsidRPr="000A1AF3" w:rsidRDefault="00635A38" w:rsidP="00635A38">
            <w:pPr>
              <w:spacing w:after="0" w:line="240" w:lineRule="auto"/>
              <w:rPr>
                <w:rFonts w:ascii="Arial" w:hAnsi="Arial" w:cs="Arial"/>
                <w:sz w:val="18"/>
                <w:szCs w:val="18"/>
              </w:rPr>
            </w:pPr>
            <w:r w:rsidRPr="000A1AF3">
              <w:rPr>
                <w:rFonts w:ascii="Arial" w:hAnsi="Arial" w:cs="Arial"/>
                <w:sz w:val="18"/>
                <w:szCs w:val="18"/>
              </w:rPr>
              <w:t xml:space="preserve">Końskie, </w:t>
            </w:r>
          </w:p>
          <w:p w14:paraId="11FE326A" w14:textId="77777777" w:rsidR="00635A38" w:rsidRPr="000A1AF3" w:rsidRDefault="00635A38" w:rsidP="00635A38">
            <w:pPr>
              <w:spacing w:after="0" w:line="240" w:lineRule="auto"/>
              <w:rPr>
                <w:rFonts w:ascii="Arial" w:hAnsi="Arial" w:cs="Arial"/>
                <w:sz w:val="18"/>
                <w:szCs w:val="18"/>
              </w:rPr>
            </w:pPr>
            <w:r w:rsidRPr="000A1AF3">
              <w:rPr>
                <w:rFonts w:ascii="Arial" w:hAnsi="Arial" w:cs="Arial"/>
                <w:sz w:val="18"/>
                <w:szCs w:val="18"/>
              </w:rPr>
              <w:t xml:space="preserve">ul. Spacerowa 145, </w:t>
            </w:r>
          </w:p>
          <w:p w14:paraId="5FE0C800" w14:textId="77777777" w:rsidR="00635A38" w:rsidRPr="000A1AF3" w:rsidRDefault="00635A38" w:rsidP="00635A38">
            <w:pPr>
              <w:spacing w:after="0" w:line="240" w:lineRule="auto"/>
              <w:rPr>
                <w:rFonts w:ascii="Arial" w:hAnsi="Arial" w:cs="Arial"/>
                <w:sz w:val="18"/>
                <w:szCs w:val="18"/>
              </w:rPr>
            </w:pPr>
            <w:r w:rsidRPr="000A1AF3">
              <w:rPr>
                <w:rFonts w:ascii="Arial" w:hAnsi="Arial" w:cs="Arial"/>
                <w:sz w:val="18"/>
                <w:szCs w:val="18"/>
              </w:rPr>
              <w:t>26-200 Końskie</w:t>
            </w:r>
          </w:p>
        </w:tc>
        <w:tc>
          <w:tcPr>
            <w:tcW w:w="3082" w:type="dxa"/>
            <w:vMerge w:val="restart"/>
            <w:vAlign w:val="center"/>
          </w:tcPr>
          <w:p w14:paraId="4D658A61" w14:textId="7F7657E4" w:rsidR="00635A38" w:rsidRPr="000A1AF3" w:rsidRDefault="00635A38" w:rsidP="00635A38">
            <w:pPr>
              <w:spacing w:after="0" w:line="240" w:lineRule="auto"/>
              <w:rPr>
                <w:rFonts w:ascii="Arial" w:hAnsi="Arial" w:cs="Arial"/>
                <w:sz w:val="18"/>
                <w:szCs w:val="18"/>
              </w:rPr>
            </w:pPr>
            <w:r w:rsidRPr="000A1AF3">
              <w:rPr>
                <w:rFonts w:ascii="Arial" w:hAnsi="Arial" w:cs="Arial"/>
                <w:sz w:val="18"/>
                <w:szCs w:val="18"/>
              </w:rPr>
              <w:t>Przedsiębiorstwo Gospodarki Komunalnej Sp</w:t>
            </w:r>
            <w:r>
              <w:rPr>
                <w:rFonts w:ascii="Arial" w:hAnsi="Arial" w:cs="Arial"/>
                <w:sz w:val="18"/>
                <w:szCs w:val="18"/>
              </w:rPr>
              <w:t>. z o.o.</w:t>
            </w:r>
            <w:r w:rsidR="00F710F6">
              <w:rPr>
                <w:rFonts w:ascii="Arial" w:hAnsi="Arial" w:cs="Arial"/>
                <w:sz w:val="18"/>
                <w:szCs w:val="18"/>
              </w:rPr>
              <w:t>,</w:t>
            </w:r>
            <w:r>
              <w:rPr>
                <w:rFonts w:ascii="Arial" w:hAnsi="Arial" w:cs="Arial"/>
                <w:sz w:val="18"/>
                <w:szCs w:val="18"/>
              </w:rPr>
              <w:t xml:space="preserve"> </w:t>
            </w:r>
            <w:r>
              <w:rPr>
                <w:rFonts w:ascii="Arial" w:hAnsi="Arial" w:cs="Arial"/>
                <w:sz w:val="18"/>
                <w:szCs w:val="18"/>
              </w:rPr>
              <w:br/>
              <w:t xml:space="preserve">ul. </w:t>
            </w:r>
            <w:r w:rsidRPr="000A1AF3">
              <w:rPr>
                <w:rFonts w:ascii="Arial" w:hAnsi="Arial" w:cs="Arial"/>
                <w:sz w:val="18"/>
                <w:szCs w:val="18"/>
              </w:rPr>
              <w:t xml:space="preserve">Spacerowa 145, </w:t>
            </w:r>
            <w:r>
              <w:rPr>
                <w:rFonts w:ascii="Arial" w:hAnsi="Arial" w:cs="Arial"/>
                <w:sz w:val="18"/>
                <w:szCs w:val="18"/>
              </w:rPr>
              <w:br/>
            </w:r>
            <w:r w:rsidRPr="000A1AF3">
              <w:rPr>
                <w:rFonts w:ascii="Arial" w:hAnsi="Arial" w:cs="Arial"/>
                <w:sz w:val="18"/>
                <w:szCs w:val="18"/>
              </w:rPr>
              <w:t>26-200 Końskie</w:t>
            </w:r>
          </w:p>
        </w:tc>
        <w:tc>
          <w:tcPr>
            <w:tcW w:w="1454" w:type="dxa"/>
            <w:vMerge w:val="restart"/>
            <w:vAlign w:val="center"/>
          </w:tcPr>
          <w:p w14:paraId="39276138" w14:textId="5CADC8A0" w:rsidR="00635A38" w:rsidRPr="000A1AF3" w:rsidRDefault="00635A38" w:rsidP="00BB5102">
            <w:pPr>
              <w:spacing w:after="0" w:line="240" w:lineRule="auto"/>
              <w:jc w:val="center"/>
              <w:rPr>
                <w:rFonts w:ascii="Arial" w:hAnsi="Arial" w:cs="Arial"/>
                <w:sz w:val="18"/>
                <w:szCs w:val="18"/>
              </w:rPr>
            </w:pPr>
            <w:r w:rsidRPr="000A1AF3">
              <w:rPr>
                <w:rFonts w:ascii="Arial" w:hAnsi="Arial" w:cs="Arial"/>
                <w:sz w:val="18"/>
                <w:szCs w:val="18"/>
              </w:rPr>
              <w:t xml:space="preserve">24 000 </w:t>
            </w:r>
          </w:p>
        </w:tc>
        <w:tc>
          <w:tcPr>
            <w:tcW w:w="1417" w:type="dxa"/>
            <w:vMerge w:val="restart"/>
            <w:vAlign w:val="center"/>
          </w:tcPr>
          <w:p w14:paraId="36C973EA" w14:textId="77777777" w:rsidR="00635A38" w:rsidRPr="000A1AF3" w:rsidRDefault="00635A38" w:rsidP="00635A38">
            <w:pPr>
              <w:spacing w:after="0" w:line="240" w:lineRule="auto"/>
              <w:jc w:val="center"/>
              <w:rPr>
                <w:rFonts w:ascii="Arial" w:hAnsi="Arial" w:cs="Arial"/>
                <w:sz w:val="18"/>
                <w:szCs w:val="18"/>
              </w:rPr>
            </w:pPr>
            <w:r w:rsidRPr="000A1AF3">
              <w:rPr>
                <w:rFonts w:ascii="Arial" w:hAnsi="Arial" w:cs="Arial"/>
                <w:sz w:val="18"/>
                <w:szCs w:val="18"/>
              </w:rPr>
              <w:t>25 000</w:t>
            </w:r>
          </w:p>
        </w:tc>
        <w:tc>
          <w:tcPr>
            <w:tcW w:w="1507" w:type="dxa"/>
            <w:vAlign w:val="center"/>
          </w:tcPr>
          <w:p w14:paraId="6970B84A" w14:textId="3C0D2E9A" w:rsidR="00635A38" w:rsidRPr="000A1AF3" w:rsidRDefault="000B3DE9" w:rsidP="00635A38">
            <w:pPr>
              <w:spacing w:after="0" w:line="240" w:lineRule="auto"/>
              <w:jc w:val="right"/>
              <w:rPr>
                <w:rFonts w:ascii="Arial" w:hAnsi="Arial" w:cs="Arial"/>
                <w:sz w:val="18"/>
                <w:szCs w:val="18"/>
              </w:rPr>
            </w:pPr>
            <w:r>
              <w:rPr>
                <w:rFonts w:ascii="Arial" w:hAnsi="Arial" w:cs="Arial"/>
                <w:sz w:val="18"/>
                <w:szCs w:val="18"/>
              </w:rPr>
              <w:t>2003</w:t>
            </w:r>
            <w:r w:rsidR="00635A38" w:rsidRPr="000A1AF3">
              <w:rPr>
                <w:rFonts w:ascii="Arial" w:hAnsi="Arial" w:cs="Arial"/>
                <w:sz w:val="18"/>
                <w:szCs w:val="18"/>
              </w:rPr>
              <w:t>01</w:t>
            </w:r>
          </w:p>
        </w:tc>
        <w:tc>
          <w:tcPr>
            <w:tcW w:w="1140" w:type="dxa"/>
            <w:vAlign w:val="center"/>
          </w:tcPr>
          <w:p w14:paraId="245AD862" w14:textId="7546E35B" w:rsidR="00635A38" w:rsidRPr="000A1AF3" w:rsidRDefault="00635A38" w:rsidP="00635A38">
            <w:pPr>
              <w:spacing w:after="0" w:line="240" w:lineRule="auto"/>
              <w:jc w:val="right"/>
              <w:rPr>
                <w:rFonts w:ascii="Arial" w:hAnsi="Arial" w:cs="Arial"/>
                <w:sz w:val="18"/>
                <w:szCs w:val="18"/>
              </w:rPr>
            </w:pPr>
            <w:r>
              <w:rPr>
                <w:rFonts w:ascii="Arial" w:hAnsi="Arial" w:cs="Arial"/>
                <w:color w:val="000000"/>
                <w:sz w:val="18"/>
                <w:szCs w:val="18"/>
              </w:rPr>
              <w:t>29 350</w:t>
            </w:r>
          </w:p>
        </w:tc>
        <w:tc>
          <w:tcPr>
            <w:tcW w:w="1140" w:type="dxa"/>
            <w:vAlign w:val="center"/>
          </w:tcPr>
          <w:p w14:paraId="4C2BF7D9" w14:textId="2F326E4B" w:rsidR="00635A38" w:rsidRPr="000A1AF3" w:rsidRDefault="00635A38" w:rsidP="00635A38">
            <w:pPr>
              <w:spacing w:after="0" w:line="240" w:lineRule="auto"/>
              <w:jc w:val="right"/>
              <w:rPr>
                <w:rFonts w:ascii="Arial" w:hAnsi="Arial" w:cs="Arial"/>
                <w:sz w:val="18"/>
                <w:szCs w:val="18"/>
              </w:rPr>
            </w:pPr>
            <w:bookmarkStart w:id="77" w:name="RANGE!G13"/>
            <w:r>
              <w:rPr>
                <w:rFonts w:ascii="Arial" w:hAnsi="Arial" w:cs="Arial"/>
                <w:color w:val="000000"/>
                <w:sz w:val="18"/>
                <w:szCs w:val="18"/>
              </w:rPr>
              <w:t>26 948</w:t>
            </w:r>
            <w:bookmarkEnd w:id="77"/>
          </w:p>
        </w:tc>
        <w:tc>
          <w:tcPr>
            <w:tcW w:w="1140" w:type="dxa"/>
            <w:vAlign w:val="center"/>
          </w:tcPr>
          <w:p w14:paraId="4DD02E47" w14:textId="5EEC9A7C" w:rsidR="00635A38" w:rsidRPr="000A1AF3" w:rsidRDefault="00635A38" w:rsidP="00635A38">
            <w:pPr>
              <w:spacing w:after="0" w:line="240" w:lineRule="auto"/>
              <w:jc w:val="right"/>
              <w:rPr>
                <w:rFonts w:ascii="Arial" w:eastAsia="Times New Roman" w:hAnsi="Arial" w:cs="Arial"/>
                <w:sz w:val="18"/>
                <w:szCs w:val="18"/>
              </w:rPr>
            </w:pPr>
            <w:bookmarkStart w:id="78" w:name="RANGE!H13"/>
            <w:r>
              <w:rPr>
                <w:rFonts w:ascii="Arial" w:hAnsi="Arial" w:cs="Arial"/>
                <w:color w:val="000000"/>
                <w:sz w:val="18"/>
                <w:szCs w:val="18"/>
              </w:rPr>
              <w:t>26 714</w:t>
            </w:r>
            <w:bookmarkEnd w:id="78"/>
          </w:p>
        </w:tc>
      </w:tr>
      <w:tr w:rsidR="00635A38" w:rsidRPr="000A1AF3" w14:paraId="36F046D3" w14:textId="77777777" w:rsidTr="00CE0BC8">
        <w:trPr>
          <w:trHeight w:hRule="exact" w:val="459"/>
        </w:trPr>
        <w:tc>
          <w:tcPr>
            <w:tcW w:w="486" w:type="dxa"/>
            <w:vMerge/>
            <w:vAlign w:val="center"/>
          </w:tcPr>
          <w:p w14:paraId="0A2470DB" w14:textId="77777777" w:rsidR="00635A38" w:rsidRPr="000A1AF3" w:rsidRDefault="00635A38" w:rsidP="00635A38">
            <w:pPr>
              <w:spacing w:after="0" w:line="240" w:lineRule="auto"/>
              <w:jc w:val="center"/>
              <w:rPr>
                <w:rFonts w:ascii="Arial" w:hAnsi="Arial" w:cs="Arial"/>
                <w:sz w:val="18"/>
                <w:szCs w:val="18"/>
              </w:rPr>
            </w:pPr>
          </w:p>
        </w:tc>
        <w:tc>
          <w:tcPr>
            <w:tcW w:w="849" w:type="dxa"/>
            <w:vMerge/>
            <w:vAlign w:val="center"/>
          </w:tcPr>
          <w:p w14:paraId="330A43B9" w14:textId="77777777" w:rsidR="00635A38" w:rsidRPr="000A1AF3" w:rsidRDefault="00635A38" w:rsidP="00635A38">
            <w:pPr>
              <w:spacing w:after="0" w:line="240" w:lineRule="auto"/>
              <w:jc w:val="center"/>
              <w:rPr>
                <w:rFonts w:ascii="Arial" w:hAnsi="Arial" w:cs="Arial"/>
                <w:sz w:val="18"/>
                <w:szCs w:val="18"/>
              </w:rPr>
            </w:pPr>
          </w:p>
        </w:tc>
        <w:tc>
          <w:tcPr>
            <w:tcW w:w="1779" w:type="dxa"/>
            <w:vMerge/>
            <w:vAlign w:val="center"/>
          </w:tcPr>
          <w:p w14:paraId="2BD4D298" w14:textId="77777777" w:rsidR="00635A38" w:rsidRPr="000A1AF3" w:rsidRDefault="00635A38" w:rsidP="00635A38">
            <w:pPr>
              <w:spacing w:after="0" w:line="240" w:lineRule="auto"/>
              <w:rPr>
                <w:rFonts w:ascii="Arial" w:hAnsi="Arial" w:cs="Arial"/>
                <w:sz w:val="18"/>
                <w:szCs w:val="18"/>
              </w:rPr>
            </w:pPr>
          </w:p>
        </w:tc>
        <w:tc>
          <w:tcPr>
            <w:tcW w:w="3082" w:type="dxa"/>
            <w:vMerge/>
            <w:vAlign w:val="center"/>
          </w:tcPr>
          <w:p w14:paraId="1E9FE883" w14:textId="77777777" w:rsidR="00635A38" w:rsidRPr="000A1AF3" w:rsidRDefault="00635A38" w:rsidP="00635A38">
            <w:pPr>
              <w:spacing w:after="0" w:line="240" w:lineRule="auto"/>
              <w:rPr>
                <w:rFonts w:ascii="Arial" w:hAnsi="Arial" w:cs="Arial"/>
                <w:sz w:val="18"/>
                <w:szCs w:val="18"/>
              </w:rPr>
            </w:pPr>
          </w:p>
        </w:tc>
        <w:tc>
          <w:tcPr>
            <w:tcW w:w="1454" w:type="dxa"/>
            <w:vMerge/>
            <w:vAlign w:val="center"/>
          </w:tcPr>
          <w:p w14:paraId="77A7B484" w14:textId="77777777" w:rsidR="00635A38" w:rsidRPr="000A1AF3" w:rsidRDefault="00635A38" w:rsidP="00635A38">
            <w:pPr>
              <w:spacing w:after="0" w:line="240" w:lineRule="auto"/>
              <w:jc w:val="center"/>
              <w:rPr>
                <w:rFonts w:ascii="Arial" w:hAnsi="Arial" w:cs="Arial"/>
                <w:sz w:val="18"/>
                <w:szCs w:val="18"/>
              </w:rPr>
            </w:pPr>
          </w:p>
        </w:tc>
        <w:tc>
          <w:tcPr>
            <w:tcW w:w="1417" w:type="dxa"/>
            <w:vMerge/>
            <w:vAlign w:val="center"/>
          </w:tcPr>
          <w:p w14:paraId="77C51E5E" w14:textId="77777777" w:rsidR="00635A38" w:rsidRPr="000A1AF3" w:rsidRDefault="00635A38" w:rsidP="00635A38">
            <w:pPr>
              <w:spacing w:after="0" w:line="240" w:lineRule="auto"/>
              <w:jc w:val="center"/>
              <w:rPr>
                <w:rFonts w:ascii="Arial" w:hAnsi="Arial" w:cs="Arial"/>
                <w:sz w:val="18"/>
                <w:szCs w:val="18"/>
              </w:rPr>
            </w:pPr>
          </w:p>
        </w:tc>
        <w:tc>
          <w:tcPr>
            <w:tcW w:w="1507" w:type="dxa"/>
            <w:shd w:val="clear" w:color="auto" w:fill="C2D69B"/>
            <w:vAlign w:val="center"/>
          </w:tcPr>
          <w:p w14:paraId="602AE413" w14:textId="3FA98381" w:rsidR="00635A38" w:rsidRPr="000A1AF3" w:rsidRDefault="000B3DE9" w:rsidP="00635A38">
            <w:pPr>
              <w:spacing w:after="0" w:line="240" w:lineRule="auto"/>
              <w:jc w:val="right"/>
              <w:rPr>
                <w:rFonts w:ascii="Arial" w:hAnsi="Arial" w:cs="Arial"/>
                <w:sz w:val="18"/>
                <w:szCs w:val="18"/>
              </w:rPr>
            </w:pPr>
            <w:r>
              <w:rPr>
                <w:rFonts w:ascii="Arial" w:hAnsi="Arial" w:cs="Arial"/>
                <w:sz w:val="18"/>
                <w:szCs w:val="18"/>
              </w:rPr>
              <w:t>19121</w:t>
            </w:r>
            <w:r w:rsidR="00635A38" w:rsidRPr="000A1AF3">
              <w:rPr>
                <w:rFonts w:ascii="Arial" w:hAnsi="Arial" w:cs="Arial"/>
                <w:sz w:val="18"/>
                <w:szCs w:val="18"/>
              </w:rPr>
              <w:t>2</w:t>
            </w:r>
          </w:p>
        </w:tc>
        <w:tc>
          <w:tcPr>
            <w:tcW w:w="1140" w:type="dxa"/>
            <w:shd w:val="clear" w:color="auto" w:fill="C2D69B"/>
            <w:vAlign w:val="center"/>
          </w:tcPr>
          <w:p w14:paraId="687C8457" w14:textId="3FABE4DD" w:rsidR="00635A38" w:rsidRPr="000A1AF3" w:rsidRDefault="00635A38" w:rsidP="00635A38">
            <w:pPr>
              <w:spacing w:after="0" w:line="240" w:lineRule="auto"/>
              <w:jc w:val="right"/>
              <w:rPr>
                <w:rFonts w:ascii="Arial" w:hAnsi="Arial" w:cs="Arial"/>
                <w:sz w:val="18"/>
                <w:szCs w:val="18"/>
              </w:rPr>
            </w:pPr>
            <w:bookmarkStart w:id="79" w:name="RANGE!F14"/>
            <w:r>
              <w:rPr>
                <w:rFonts w:ascii="Arial" w:hAnsi="Arial" w:cs="Arial"/>
                <w:color w:val="000000"/>
                <w:sz w:val="18"/>
                <w:szCs w:val="18"/>
              </w:rPr>
              <w:t>25 071</w:t>
            </w:r>
            <w:bookmarkEnd w:id="79"/>
          </w:p>
        </w:tc>
        <w:tc>
          <w:tcPr>
            <w:tcW w:w="1140" w:type="dxa"/>
            <w:shd w:val="clear" w:color="auto" w:fill="C2D69B"/>
            <w:vAlign w:val="center"/>
          </w:tcPr>
          <w:p w14:paraId="0BEDFCD6" w14:textId="4F37D54A" w:rsidR="00635A38" w:rsidRPr="000A1AF3" w:rsidRDefault="00635A38" w:rsidP="00635A38">
            <w:pPr>
              <w:spacing w:after="0" w:line="240" w:lineRule="auto"/>
              <w:jc w:val="right"/>
              <w:rPr>
                <w:rFonts w:ascii="Arial" w:hAnsi="Arial" w:cs="Arial"/>
                <w:sz w:val="18"/>
                <w:szCs w:val="18"/>
              </w:rPr>
            </w:pPr>
            <w:bookmarkStart w:id="80" w:name="RANGE!G14"/>
            <w:r>
              <w:rPr>
                <w:rFonts w:ascii="Arial" w:hAnsi="Arial" w:cs="Arial"/>
                <w:color w:val="000000"/>
                <w:sz w:val="18"/>
                <w:szCs w:val="18"/>
              </w:rPr>
              <w:t>19 257</w:t>
            </w:r>
            <w:bookmarkEnd w:id="80"/>
          </w:p>
        </w:tc>
        <w:tc>
          <w:tcPr>
            <w:tcW w:w="1140" w:type="dxa"/>
            <w:shd w:val="clear" w:color="auto" w:fill="C2D69B"/>
            <w:vAlign w:val="center"/>
          </w:tcPr>
          <w:p w14:paraId="4409618D" w14:textId="549AEE83" w:rsidR="00635A38" w:rsidRPr="000A1AF3" w:rsidRDefault="00635A38" w:rsidP="00635A38">
            <w:pPr>
              <w:keepLines/>
              <w:widowControl w:val="0"/>
              <w:spacing w:after="0"/>
              <w:jc w:val="right"/>
              <w:rPr>
                <w:rFonts w:ascii="Arial" w:hAnsi="Arial" w:cs="Arial"/>
                <w:sz w:val="18"/>
                <w:szCs w:val="18"/>
              </w:rPr>
            </w:pPr>
            <w:bookmarkStart w:id="81" w:name="RANGE!H14"/>
            <w:r>
              <w:rPr>
                <w:rFonts w:ascii="Arial" w:hAnsi="Arial" w:cs="Arial"/>
                <w:color w:val="000000"/>
                <w:sz w:val="18"/>
                <w:szCs w:val="18"/>
              </w:rPr>
              <w:t>15 964</w:t>
            </w:r>
            <w:bookmarkEnd w:id="81"/>
          </w:p>
        </w:tc>
      </w:tr>
      <w:tr w:rsidR="00635A38" w:rsidRPr="000A1AF3" w14:paraId="4E64F79C" w14:textId="77777777" w:rsidTr="00CE0BC8">
        <w:trPr>
          <w:trHeight w:hRule="exact" w:val="397"/>
        </w:trPr>
        <w:tc>
          <w:tcPr>
            <w:tcW w:w="6196" w:type="dxa"/>
            <w:gridSpan w:val="4"/>
            <w:vMerge w:val="restart"/>
            <w:shd w:val="clear" w:color="auto" w:fill="auto"/>
            <w:vAlign w:val="center"/>
          </w:tcPr>
          <w:p w14:paraId="3AD9D602" w14:textId="77777777" w:rsidR="00635A38" w:rsidRPr="000A1AF3" w:rsidRDefault="00635A38" w:rsidP="00635A38">
            <w:pPr>
              <w:spacing w:after="0"/>
              <w:rPr>
                <w:rFonts w:ascii="Arial" w:hAnsi="Arial" w:cs="Arial"/>
                <w:sz w:val="18"/>
                <w:szCs w:val="18"/>
                <w:vertAlign w:val="superscript"/>
              </w:rPr>
            </w:pPr>
            <w:bookmarkStart w:id="82" w:name="_Hlk149204703"/>
            <w:r w:rsidRPr="000A1AF3">
              <w:rPr>
                <w:rFonts w:ascii="Arial" w:hAnsi="Arial" w:cs="Arial"/>
                <w:b/>
                <w:sz w:val="18"/>
                <w:szCs w:val="18"/>
              </w:rPr>
              <w:t>Suma</w:t>
            </w:r>
          </w:p>
        </w:tc>
        <w:tc>
          <w:tcPr>
            <w:tcW w:w="1454" w:type="dxa"/>
            <w:vMerge w:val="restart"/>
            <w:shd w:val="clear" w:color="auto" w:fill="auto"/>
            <w:vAlign w:val="center"/>
          </w:tcPr>
          <w:p w14:paraId="51F3DDE5" w14:textId="77777777" w:rsidR="00635A38" w:rsidRPr="009B6A99" w:rsidRDefault="00635A38" w:rsidP="00635A38">
            <w:pPr>
              <w:spacing w:after="0" w:line="240" w:lineRule="auto"/>
              <w:jc w:val="center"/>
              <w:rPr>
                <w:rFonts w:ascii="Arial" w:hAnsi="Arial" w:cs="Arial"/>
                <w:sz w:val="18"/>
                <w:szCs w:val="18"/>
              </w:rPr>
            </w:pPr>
          </w:p>
          <w:p w14:paraId="13948BDC" w14:textId="77777777" w:rsidR="00635A38" w:rsidRPr="000A1AF3" w:rsidRDefault="00635A38" w:rsidP="00635A38">
            <w:pPr>
              <w:spacing w:after="0" w:line="240" w:lineRule="auto"/>
              <w:jc w:val="center"/>
              <w:rPr>
                <w:rFonts w:ascii="Arial" w:hAnsi="Arial" w:cs="Arial"/>
                <w:b/>
                <w:sz w:val="18"/>
                <w:szCs w:val="18"/>
              </w:rPr>
            </w:pPr>
            <w:r w:rsidRPr="000A1AF3">
              <w:rPr>
                <w:rFonts w:ascii="Arial" w:hAnsi="Arial" w:cs="Arial"/>
                <w:b/>
                <w:sz w:val="18"/>
                <w:szCs w:val="18"/>
              </w:rPr>
              <w:t xml:space="preserve">244 420 </w:t>
            </w:r>
          </w:p>
          <w:p w14:paraId="44C63F74" w14:textId="77777777" w:rsidR="00635A38" w:rsidRPr="000A1AF3" w:rsidRDefault="00635A38" w:rsidP="00635A38">
            <w:pPr>
              <w:spacing w:after="0" w:line="240" w:lineRule="auto"/>
              <w:jc w:val="center"/>
              <w:rPr>
                <w:rFonts w:ascii="Arial" w:hAnsi="Arial" w:cs="Arial"/>
                <w:b/>
                <w:sz w:val="18"/>
                <w:szCs w:val="18"/>
              </w:rPr>
            </w:pPr>
          </w:p>
        </w:tc>
        <w:tc>
          <w:tcPr>
            <w:tcW w:w="1417" w:type="dxa"/>
            <w:vMerge w:val="restart"/>
            <w:shd w:val="clear" w:color="auto" w:fill="auto"/>
            <w:vAlign w:val="center"/>
          </w:tcPr>
          <w:p w14:paraId="047D1864" w14:textId="77777777" w:rsidR="00635A38" w:rsidRPr="000A1AF3" w:rsidRDefault="00635A38" w:rsidP="00635A38">
            <w:pPr>
              <w:spacing w:after="0" w:line="240" w:lineRule="auto"/>
              <w:jc w:val="center"/>
              <w:rPr>
                <w:rFonts w:ascii="Arial" w:hAnsi="Arial" w:cs="Arial"/>
                <w:b/>
                <w:sz w:val="18"/>
                <w:szCs w:val="18"/>
              </w:rPr>
            </w:pPr>
            <w:r w:rsidRPr="000A1AF3">
              <w:rPr>
                <w:rFonts w:ascii="Arial" w:hAnsi="Arial" w:cs="Arial"/>
                <w:b/>
                <w:sz w:val="18"/>
                <w:szCs w:val="18"/>
              </w:rPr>
              <w:t>140 000</w:t>
            </w:r>
          </w:p>
        </w:tc>
        <w:tc>
          <w:tcPr>
            <w:tcW w:w="1507" w:type="dxa"/>
            <w:shd w:val="clear" w:color="auto" w:fill="auto"/>
            <w:vAlign w:val="center"/>
          </w:tcPr>
          <w:p w14:paraId="4E1D603C" w14:textId="60B11E32" w:rsidR="00635A38" w:rsidRPr="00F93392" w:rsidRDefault="000B3DE9" w:rsidP="00635A38">
            <w:pPr>
              <w:spacing w:after="0"/>
              <w:jc w:val="right"/>
              <w:rPr>
                <w:rFonts w:ascii="Arial" w:hAnsi="Arial" w:cs="Arial"/>
                <w:b/>
                <w:sz w:val="18"/>
                <w:szCs w:val="18"/>
              </w:rPr>
            </w:pPr>
            <w:r>
              <w:rPr>
                <w:rFonts w:ascii="Arial" w:hAnsi="Arial" w:cs="Arial"/>
                <w:b/>
                <w:sz w:val="18"/>
                <w:szCs w:val="18"/>
              </w:rPr>
              <w:t>Suma 2003</w:t>
            </w:r>
            <w:r w:rsidR="00635A38" w:rsidRPr="00F93392">
              <w:rPr>
                <w:rFonts w:ascii="Arial" w:hAnsi="Arial" w:cs="Arial"/>
                <w:b/>
                <w:sz w:val="18"/>
                <w:szCs w:val="18"/>
              </w:rPr>
              <w:t>01</w:t>
            </w:r>
          </w:p>
        </w:tc>
        <w:tc>
          <w:tcPr>
            <w:tcW w:w="1140" w:type="dxa"/>
            <w:shd w:val="clear" w:color="auto" w:fill="auto"/>
            <w:vAlign w:val="center"/>
          </w:tcPr>
          <w:p w14:paraId="5801C892" w14:textId="094288BD" w:rsidR="00635A38" w:rsidRPr="00CE0BC8" w:rsidRDefault="00635A38" w:rsidP="00635A38">
            <w:pPr>
              <w:spacing w:after="0" w:line="240" w:lineRule="auto"/>
              <w:jc w:val="right"/>
              <w:rPr>
                <w:rFonts w:ascii="Arial" w:hAnsi="Arial" w:cs="Arial"/>
                <w:b/>
                <w:color w:val="FF0000"/>
                <w:sz w:val="18"/>
                <w:szCs w:val="18"/>
              </w:rPr>
            </w:pPr>
            <w:r w:rsidRPr="00CE0BC8">
              <w:rPr>
                <w:rFonts w:ascii="Arial" w:hAnsi="Arial" w:cs="Arial"/>
                <w:b/>
                <w:color w:val="000000"/>
                <w:sz w:val="18"/>
                <w:szCs w:val="18"/>
              </w:rPr>
              <w:t>205 525</w:t>
            </w:r>
          </w:p>
        </w:tc>
        <w:tc>
          <w:tcPr>
            <w:tcW w:w="1140" w:type="dxa"/>
            <w:shd w:val="clear" w:color="auto" w:fill="auto"/>
            <w:vAlign w:val="center"/>
          </w:tcPr>
          <w:p w14:paraId="57785CA8" w14:textId="6D36F2BA" w:rsidR="00635A38" w:rsidRPr="00CE0BC8" w:rsidRDefault="00635A38" w:rsidP="00635A38">
            <w:pPr>
              <w:spacing w:after="0" w:line="240" w:lineRule="auto"/>
              <w:jc w:val="right"/>
              <w:rPr>
                <w:rFonts w:ascii="Arial" w:hAnsi="Arial" w:cs="Arial"/>
                <w:b/>
                <w:color w:val="FF0000"/>
                <w:sz w:val="18"/>
                <w:szCs w:val="18"/>
              </w:rPr>
            </w:pPr>
            <w:r w:rsidRPr="00CE0BC8">
              <w:rPr>
                <w:rFonts w:ascii="Arial" w:hAnsi="Arial" w:cs="Arial"/>
                <w:b/>
                <w:color w:val="000000"/>
                <w:sz w:val="18"/>
                <w:szCs w:val="18"/>
              </w:rPr>
              <w:t>196 354</w:t>
            </w:r>
          </w:p>
        </w:tc>
        <w:tc>
          <w:tcPr>
            <w:tcW w:w="1140" w:type="dxa"/>
            <w:shd w:val="clear" w:color="auto" w:fill="auto"/>
            <w:vAlign w:val="center"/>
          </w:tcPr>
          <w:p w14:paraId="3F878E25" w14:textId="66F7592D" w:rsidR="00635A38" w:rsidRPr="00CE0BC8" w:rsidRDefault="00635A38" w:rsidP="00635A38">
            <w:pPr>
              <w:spacing w:after="0"/>
              <w:jc w:val="right"/>
              <w:rPr>
                <w:rFonts w:ascii="Arial" w:hAnsi="Arial" w:cs="Arial"/>
                <w:b/>
                <w:color w:val="FF0000"/>
                <w:sz w:val="18"/>
                <w:szCs w:val="18"/>
              </w:rPr>
            </w:pPr>
            <w:r w:rsidRPr="00CE0BC8">
              <w:rPr>
                <w:rFonts w:ascii="Arial" w:hAnsi="Arial" w:cs="Arial"/>
                <w:b/>
                <w:color w:val="000000"/>
                <w:sz w:val="18"/>
                <w:szCs w:val="18"/>
              </w:rPr>
              <w:t>188 473</w:t>
            </w:r>
          </w:p>
        </w:tc>
      </w:tr>
      <w:tr w:rsidR="00635A38" w:rsidRPr="000A1AF3" w14:paraId="59D1909C" w14:textId="77777777" w:rsidTr="00CE0BC8">
        <w:trPr>
          <w:trHeight w:hRule="exact" w:val="397"/>
        </w:trPr>
        <w:tc>
          <w:tcPr>
            <w:tcW w:w="6196" w:type="dxa"/>
            <w:gridSpan w:val="4"/>
            <w:vMerge/>
            <w:shd w:val="clear" w:color="auto" w:fill="FFE599"/>
            <w:vAlign w:val="center"/>
          </w:tcPr>
          <w:p w14:paraId="127BF12B" w14:textId="77777777" w:rsidR="00635A38" w:rsidRPr="000A1AF3" w:rsidRDefault="00635A38" w:rsidP="00635A38">
            <w:pPr>
              <w:spacing w:after="0"/>
              <w:rPr>
                <w:rFonts w:ascii="Arial" w:hAnsi="Arial" w:cs="Arial"/>
                <w:color w:val="FF0000"/>
                <w:sz w:val="18"/>
                <w:szCs w:val="18"/>
                <w:vertAlign w:val="superscript"/>
              </w:rPr>
            </w:pPr>
          </w:p>
        </w:tc>
        <w:tc>
          <w:tcPr>
            <w:tcW w:w="1454" w:type="dxa"/>
            <w:vMerge/>
            <w:shd w:val="clear" w:color="auto" w:fill="FFE599"/>
            <w:vAlign w:val="center"/>
          </w:tcPr>
          <w:p w14:paraId="37DFBBC3" w14:textId="77777777" w:rsidR="00635A38" w:rsidRPr="000A1AF3" w:rsidRDefault="00635A38" w:rsidP="00635A38">
            <w:pPr>
              <w:spacing w:after="0"/>
              <w:rPr>
                <w:rFonts w:ascii="Arial" w:hAnsi="Arial" w:cs="Arial"/>
                <w:color w:val="FF0000"/>
                <w:sz w:val="18"/>
                <w:szCs w:val="18"/>
                <w:vertAlign w:val="superscript"/>
              </w:rPr>
            </w:pPr>
          </w:p>
        </w:tc>
        <w:tc>
          <w:tcPr>
            <w:tcW w:w="1417" w:type="dxa"/>
            <w:vMerge/>
            <w:shd w:val="clear" w:color="auto" w:fill="FFE599"/>
            <w:vAlign w:val="center"/>
          </w:tcPr>
          <w:p w14:paraId="1D330A13" w14:textId="77777777" w:rsidR="00635A38" w:rsidRPr="000A1AF3" w:rsidRDefault="00635A38" w:rsidP="00635A38">
            <w:pPr>
              <w:spacing w:after="0"/>
              <w:rPr>
                <w:rFonts w:ascii="Arial" w:hAnsi="Arial" w:cs="Arial"/>
                <w:color w:val="FF0000"/>
                <w:sz w:val="18"/>
                <w:szCs w:val="18"/>
                <w:vertAlign w:val="superscript"/>
              </w:rPr>
            </w:pPr>
          </w:p>
        </w:tc>
        <w:tc>
          <w:tcPr>
            <w:tcW w:w="1507" w:type="dxa"/>
            <w:shd w:val="clear" w:color="auto" w:fill="C2D69B"/>
            <w:vAlign w:val="center"/>
          </w:tcPr>
          <w:p w14:paraId="4A163366" w14:textId="16F734DE" w:rsidR="00635A38" w:rsidRPr="000A1AF3" w:rsidRDefault="00635A38" w:rsidP="00635A38">
            <w:pPr>
              <w:spacing w:after="0"/>
              <w:jc w:val="right"/>
              <w:rPr>
                <w:rFonts w:ascii="Arial" w:hAnsi="Arial" w:cs="Arial"/>
                <w:sz w:val="18"/>
                <w:szCs w:val="18"/>
                <w:vertAlign w:val="superscript"/>
              </w:rPr>
            </w:pPr>
            <w:r w:rsidRPr="00F93392">
              <w:rPr>
                <w:rFonts w:ascii="Arial" w:hAnsi="Arial" w:cs="Arial"/>
                <w:b/>
                <w:sz w:val="18"/>
                <w:szCs w:val="18"/>
              </w:rPr>
              <w:t xml:space="preserve">Suma </w:t>
            </w:r>
            <w:r w:rsidR="000B3DE9">
              <w:rPr>
                <w:rFonts w:ascii="Arial" w:hAnsi="Arial" w:cs="Arial"/>
                <w:b/>
                <w:sz w:val="18"/>
                <w:szCs w:val="18"/>
              </w:rPr>
              <w:t>1912</w:t>
            </w:r>
            <w:r>
              <w:rPr>
                <w:rFonts w:ascii="Arial" w:hAnsi="Arial" w:cs="Arial"/>
                <w:b/>
                <w:sz w:val="18"/>
                <w:szCs w:val="18"/>
              </w:rPr>
              <w:t>12</w:t>
            </w:r>
          </w:p>
        </w:tc>
        <w:tc>
          <w:tcPr>
            <w:tcW w:w="1140" w:type="dxa"/>
            <w:shd w:val="clear" w:color="auto" w:fill="C2D69B"/>
            <w:vAlign w:val="center"/>
          </w:tcPr>
          <w:p w14:paraId="50BEA83F" w14:textId="3AA2A2F3" w:rsidR="00635A38" w:rsidRPr="00CE0BC8" w:rsidRDefault="00635A38" w:rsidP="00635A38">
            <w:pPr>
              <w:spacing w:after="0"/>
              <w:jc w:val="right"/>
              <w:rPr>
                <w:rFonts w:ascii="Arial" w:hAnsi="Arial" w:cs="Arial"/>
                <w:b/>
                <w:color w:val="FF0000"/>
                <w:sz w:val="18"/>
                <w:szCs w:val="18"/>
              </w:rPr>
            </w:pPr>
            <w:r w:rsidRPr="00CE0BC8">
              <w:rPr>
                <w:rFonts w:ascii="Arial" w:hAnsi="Arial" w:cs="Arial"/>
                <w:b/>
                <w:color w:val="000000"/>
                <w:sz w:val="18"/>
                <w:szCs w:val="18"/>
              </w:rPr>
              <w:t>140 298</w:t>
            </w:r>
          </w:p>
        </w:tc>
        <w:tc>
          <w:tcPr>
            <w:tcW w:w="1140" w:type="dxa"/>
            <w:shd w:val="clear" w:color="auto" w:fill="C2D69B"/>
            <w:vAlign w:val="center"/>
          </w:tcPr>
          <w:p w14:paraId="3D494AB5" w14:textId="4285D729" w:rsidR="00635A38" w:rsidRPr="00CE0BC8" w:rsidRDefault="00635A38" w:rsidP="00635A38">
            <w:pPr>
              <w:spacing w:after="0"/>
              <w:jc w:val="right"/>
              <w:rPr>
                <w:rFonts w:ascii="Arial" w:hAnsi="Arial" w:cs="Arial"/>
                <w:b/>
                <w:color w:val="FF0000"/>
                <w:sz w:val="18"/>
                <w:szCs w:val="18"/>
              </w:rPr>
            </w:pPr>
            <w:r w:rsidRPr="00CE0BC8">
              <w:rPr>
                <w:rFonts w:ascii="Arial" w:hAnsi="Arial" w:cs="Arial"/>
                <w:b/>
                <w:color w:val="000000"/>
                <w:sz w:val="18"/>
                <w:szCs w:val="18"/>
              </w:rPr>
              <w:t>129 287</w:t>
            </w:r>
          </w:p>
        </w:tc>
        <w:tc>
          <w:tcPr>
            <w:tcW w:w="1140" w:type="dxa"/>
            <w:shd w:val="clear" w:color="auto" w:fill="C2D69B"/>
            <w:vAlign w:val="center"/>
          </w:tcPr>
          <w:p w14:paraId="3FC3E915" w14:textId="36EA4F17" w:rsidR="00635A38" w:rsidRPr="00CE0BC8" w:rsidRDefault="00635A38" w:rsidP="00635A38">
            <w:pPr>
              <w:spacing w:after="0"/>
              <w:jc w:val="right"/>
              <w:rPr>
                <w:rFonts w:ascii="Arial" w:hAnsi="Arial" w:cs="Arial"/>
                <w:b/>
                <w:color w:val="FF0000"/>
                <w:sz w:val="18"/>
                <w:szCs w:val="18"/>
              </w:rPr>
            </w:pPr>
            <w:r w:rsidRPr="00CE0BC8">
              <w:rPr>
                <w:rFonts w:ascii="Arial" w:hAnsi="Arial" w:cs="Arial"/>
                <w:b/>
                <w:color w:val="000000"/>
                <w:sz w:val="18"/>
                <w:szCs w:val="18"/>
              </w:rPr>
              <w:t>105 154</w:t>
            </w:r>
          </w:p>
        </w:tc>
      </w:tr>
    </w:tbl>
    <w:bookmarkEnd w:id="82"/>
    <w:p w14:paraId="7FF6D569" w14:textId="77777777" w:rsidR="00306AA4" w:rsidRPr="00306AA4" w:rsidRDefault="00306AA4" w:rsidP="007C728B">
      <w:pPr>
        <w:spacing w:after="0" w:line="360" w:lineRule="auto"/>
        <w:rPr>
          <w:rFonts w:ascii="Arial" w:hAnsi="Arial" w:cs="Arial"/>
          <w:sz w:val="16"/>
          <w:szCs w:val="16"/>
        </w:rPr>
      </w:pPr>
      <w:r w:rsidRPr="00306AA4">
        <w:rPr>
          <w:rFonts w:ascii="Arial" w:hAnsi="Arial" w:cs="Arial"/>
          <w:sz w:val="16"/>
          <w:szCs w:val="16"/>
        </w:rPr>
        <w:t>[Źródło: UMWŚ]</w:t>
      </w:r>
    </w:p>
    <w:p w14:paraId="135E49A4" w14:textId="77777777" w:rsidR="0079785B" w:rsidRDefault="003512FE" w:rsidP="007C728B">
      <w:pPr>
        <w:pStyle w:val="Akapitzlist"/>
        <w:numPr>
          <w:ilvl w:val="0"/>
          <w:numId w:val="3"/>
        </w:numPr>
        <w:spacing w:line="360" w:lineRule="auto"/>
        <w:ind w:left="426"/>
        <w:rPr>
          <w:rFonts w:ascii="Arial" w:hAnsi="Arial" w:cs="Arial"/>
          <w:sz w:val="16"/>
          <w:szCs w:val="16"/>
        </w:rPr>
        <w:sectPr w:rsidR="0079785B" w:rsidSect="008C2BC2">
          <w:pgSz w:w="16838" w:h="11906" w:orient="landscape"/>
          <w:pgMar w:top="1417" w:right="1417" w:bottom="1417" w:left="1417" w:header="708" w:footer="708" w:gutter="0"/>
          <w:cols w:space="708"/>
          <w:docGrid w:linePitch="360"/>
        </w:sectPr>
      </w:pPr>
      <w:r w:rsidRPr="00A51F8F">
        <w:rPr>
          <w:rFonts w:ascii="Arial" w:hAnsi="Arial" w:cs="Arial"/>
          <w:sz w:val="16"/>
          <w:szCs w:val="16"/>
        </w:rPr>
        <w:t>w systemie I zmianowym</w:t>
      </w:r>
    </w:p>
    <w:p w14:paraId="48EE15E4" w14:textId="74950C34" w:rsidR="003512FE" w:rsidRPr="0079785B" w:rsidRDefault="0079785B" w:rsidP="007C728B">
      <w:pPr>
        <w:pStyle w:val="Legenda"/>
        <w:spacing w:line="276" w:lineRule="auto"/>
        <w:jc w:val="both"/>
        <w:rPr>
          <w:rFonts w:ascii="Arial" w:hAnsi="Arial" w:cs="Arial"/>
          <w:b/>
          <w:i w:val="0"/>
          <w:color w:val="auto"/>
          <w:sz w:val="24"/>
          <w:szCs w:val="24"/>
        </w:rPr>
      </w:pPr>
      <w:bookmarkStart w:id="83" w:name="_Toc57900420"/>
      <w:bookmarkStart w:id="84" w:name="_Toc152324674"/>
      <w:r w:rsidRPr="0079785B">
        <w:rPr>
          <w:rFonts w:ascii="Arial" w:hAnsi="Arial" w:cs="Arial"/>
          <w:b/>
          <w:color w:val="auto"/>
          <w:sz w:val="24"/>
          <w:szCs w:val="24"/>
        </w:rPr>
        <w:lastRenderedPageBreak/>
        <w:t xml:space="preserve">Tabela </w:t>
      </w:r>
      <w:r w:rsidRPr="0079785B">
        <w:rPr>
          <w:rFonts w:ascii="Arial" w:hAnsi="Arial" w:cs="Arial"/>
          <w:b/>
          <w:color w:val="auto"/>
          <w:sz w:val="24"/>
          <w:szCs w:val="24"/>
        </w:rPr>
        <w:fldChar w:fldCharType="begin"/>
      </w:r>
      <w:r w:rsidRPr="0079785B">
        <w:rPr>
          <w:rFonts w:ascii="Arial" w:hAnsi="Arial" w:cs="Arial"/>
          <w:b/>
          <w:color w:val="auto"/>
          <w:sz w:val="24"/>
          <w:szCs w:val="24"/>
        </w:rPr>
        <w:instrText xml:space="preserve"> SEQ Tabela \* ARABIC </w:instrText>
      </w:r>
      <w:r w:rsidRPr="0079785B">
        <w:rPr>
          <w:rFonts w:ascii="Arial" w:hAnsi="Arial" w:cs="Arial"/>
          <w:b/>
          <w:color w:val="auto"/>
          <w:sz w:val="24"/>
          <w:szCs w:val="24"/>
        </w:rPr>
        <w:fldChar w:fldCharType="separate"/>
      </w:r>
      <w:r w:rsidR="00650CB7">
        <w:rPr>
          <w:rFonts w:ascii="Arial" w:hAnsi="Arial" w:cs="Arial"/>
          <w:b/>
          <w:noProof/>
          <w:color w:val="auto"/>
          <w:sz w:val="24"/>
          <w:szCs w:val="24"/>
        </w:rPr>
        <w:t>14</w:t>
      </w:r>
      <w:r w:rsidRPr="0079785B">
        <w:rPr>
          <w:rFonts w:ascii="Arial" w:hAnsi="Arial" w:cs="Arial"/>
          <w:b/>
          <w:color w:val="auto"/>
          <w:sz w:val="24"/>
          <w:szCs w:val="24"/>
        </w:rPr>
        <w:fldChar w:fldCharType="end"/>
      </w:r>
      <w:r w:rsidRPr="0079785B">
        <w:rPr>
          <w:rFonts w:ascii="Arial" w:hAnsi="Arial" w:cs="Arial"/>
          <w:b/>
          <w:color w:val="auto"/>
          <w:sz w:val="24"/>
          <w:szCs w:val="24"/>
        </w:rPr>
        <w:t>. Instalacje do przetwarzania selektywnie zebranych odpadów zielonych i innych bioodpadów, które do dnia 5.09.2019 r. posiadały status instalacji regionalnych, według stanu na dzień 31.12.2022 r.</w:t>
      </w:r>
      <w:bookmarkEnd w:id="83"/>
      <w:bookmarkEnd w:id="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069"/>
        <w:gridCol w:w="1842"/>
        <w:gridCol w:w="3213"/>
        <w:gridCol w:w="1227"/>
        <w:gridCol w:w="1567"/>
        <w:gridCol w:w="1081"/>
        <w:gridCol w:w="992"/>
        <w:gridCol w:w="992"/>
        <w:gridCol w:w="1525"/>
      </w:tblGrid>
      <w:tr w:rsidR="00D14EC1" w:rsidRPr="00D14EC1" w14:paraId="2471577F" w14:textId="77777777" w:rsidTr="008C0255">
        <w:trPr>
          <w:trHeight w:val="483"/>
          <w:tblHeader/>
          <w:jc w:val="center"/>
        </w:trPr>
        <w:tc>
          <w:tcPr>
            <w:tcW w:w="0" w:type="auto"/>
            <w:vMerge w:val="restart"/>
            <w:shd w:val="clear" w:color="auto" w:fill="auto"/>
            <w:vAlign w:val="center"/>
          </w:tcPr>
          <w:p w14:paraId="70CAAF1B" w14:textId="77777777" w:rsidR="003512FE" w:rsidRPr="00D14EC1" w:rsidRDefault="003512FE" w:rsidP="007A1961">
            <w:pPr>
              <w:spacing w:after="0" w:line="240" w:lineRule="auto"/>
              <w:jc w:val="center"/>
              <w:rPr>
                <w:rFonts w:ascii="Arial" w:hAnsi="Arial" w:cs="Arial"/>
                <w:b/>
                <w:bCs/>
                <w:sz w:val="18"/>
                <w:szCs w:val="18"/>
              </w:rPr>
            </w:pPr>
            <w:r w:rsidRPr="00D14EC1">
              <w:rPr>
                <w:rFonts w:ascii="Arial" w:hAnsi="Arial" w:cs="Arial"/>
                <w:b/>
                <w:bCs/>
                <w:sz w:val="18"/>
                <w:szCs w:val="18"/>
              </w:rPr>
              <w:t>Lp.</w:t>
            </w:r>
          </w:p>
        </w:tc>
        <w:tc>
          <w:tcPr>
            <w:tcW w:w="1069" w:type="dxa"/>
            <w:vMerge w:val="restart"/>
            <w:shd w:val="clear" w:color="auto" w:fill="auto"/>
            <w:vAlign w:val="center"/>
          </w:tcPr>
          <w:p w14:paraId="2AAC9280" w14:textId="77777777" w:rsidR="003512FE" w:rsidRPr="00D14EC1" w:rsidRDefault="003512FE" w:rsidP="007A1961">
            <w:pPr>
              <w:spacing w:after="0" w:line="240" w:lineRule="auto"/>
              <w:jc w:val="center"/>
              <w:rPr>
                <w:rFonts w:ascii="Arial" w:hAnsi="Arial" w:cs="Arial"/>
                <w:b/>
                <w:bCs/>
                <w:sz w:val="18"/>
                <w:szCs w:val="18"/>
              </w:rPr>
            </w:pPr>
            <w:r w:rsidRPr="00D14EC1">
              <w:rPr>
                <w:rFonts w:ascii="Arial" w:hAnsi="Arial" w:cs="Arial"/>
                <w:b/>
                <w:bCs/>
                <w:sz w:val="18"/>
                <w:szCs w:val="18"/>
              </w:rPr>
              <w:t>Region</w:t>
            </w:r>
          </w:p>
        </w:tc>
        <w:tc>
          <w:tcPr>
            <w:tcW w:w="1842" w:type="dxa"/>
            <w:vMerge w:val="restart"/>
            <w:shd w:val="clear" w:color="auto" w:fill="auto"/>
            <w:vAlign w:val="center"/>
          </w:tcPr>
          <w:p w14:paraId="397CFD5C" w14:textId="77777777" w:rsidR="003512FE" w:rsidRPr="00D14EC1" w:rsidRDefault="003512FE" w:rsidP="007A1961">
            <w:pPr>
              <w:spacing w:after="0" w:line="240" w:lineRule="auto"/>
              <w:jc w:val="center"/>
              <w:rPr>
                <w:rFonts w:ascii="Arial" w:hAnsi="Arial" w:cs="Arial"/>
                <w:b/>
                <w:bCs/>
                <w:sz w:val="18"/>
                <w:szCs w:val="18"/>
              </w:rPr>
            </w:pPr>
            <w:r w:rsidRPr="00D14EC1">
              <w:rPr>
                <w:rFonts w:ascii="Arial" w:hAnsi="Arial" w:cs="Arial"/>
                <w:b/>
                <w:bCs/>
                <w:sz w:val="18"/>
                <w:szCs w:val="18"/>
              </w:rPr>
              <w:t>Adres instalacji</w:t>
            </w:r>
          </w:p>
        </w:tc>
        <w:tc>
          <w:tcPr>
            <w:tcW w:w="3213" w:type="dxa"/>
            <w:vMerge w:val="restart"/>
            <w:shd w:val="clear" w:color="auto" w:fill="auto"/>
            <w:vAlign w:val="center"/>
          </w:tcPr>
          <w:p w14:paraId="0B10897E" w14:textId="77777777" w:rsidR="003512FE" w:rsidRPr="00D14EC1" w:rsidRDefault="003512FE" w:rsidP="007A1961">
            <w:pPr>
              <w:spacing w:after="0" w:line="240" w:lineRule="auto"/>
              <w:jc w:val="center"/>
              <w:rPr>
                <w:rFonts w:ascii="Arial" w:hAnsi="Arial" w:cs="Arial"/>
                <w:b/>
                <w:bCs/>
                <w:sz w:val="18"/>
                <w:szCs w:val="18"/>
              </w:rPr>
            </w:pPr>
            <w:r w:rsidRPr="00D14EC1">
              <w:rPr>
                <w:rFonts w:ascii="Arial" w:hAnsi="Arial" w:cs="Arial"/>
                <w:b/>
                <w:bCs/>
                <w:sz w:val="18"/>
                <w:szCs w:val="18"/>
              </w:rPr>
              <w:t>Podmiot eksploatujący instalację</w:t>
            </w:r>
          </w:p>
        </w:tc>
        <w:tc>
          <w:tcPr>
            <w:tcW w:w="1227" w:type="dxa"/>
            <w:vMerge w:val="restart"/>
            <w:shd w:val="clear" w:color="auto" w:fill="auto"/>
            <w:vAlign w:val="center"/>
          </w:tcPr>
          <w:p w14:paraId="14775CCD" w14:textId="77777777" w:rsidR="003512FE" w:rsidRPr="00D14EC1" w:rsidRDefault="003512FE" w:rsidP="007A1961">
            <w:pPr>
              <w:spacing w:after="0" w:line="240" w:lineRule="auto"/>
              <w:jc w:val="center"/>
              <w:rPr>
                <w:rFonts w:ascii="Arial" w:hAnsi="Arial" w:cs="Arial"/>
                <w:b/>
                <w:bCs/>
                <w:sz w:val="18"/>
                <w:szCs w:val="18"/>
              </w:rPr>
            </w:pPr>
            <w:r w:rsidRPr="00D14EC1">
              <w:rPr>
                <w:rFonts w:ascii="Arial" w:hAnsi="Arial" w:cs="Arial"/>
                <w:b/>
                <w:bCs/>
                <w:sz w:val="18"/>
                <w:szCs w:val="18"/>
              </w:rPr>
              <w:t>Zdolności przerobowe [Mg/rok]</w:t>
            </w:r>
          </w:p>
        </w:tc>
        <w:tc>
          <w:tcPr>
            <w:tcW w:w="1567" w:type="dxa"/>
            <w:vMerge w:val="restart"/>
            <w:shd w:val="clear" w:color="auto" w:fill="auto"/>
            <w:vAlign w:val="center"/>
          </w:tcPr>
          <w:p w14:paraId="422FD686" w14:textId="77777777" w:rsidR="003512FE" w:rsidRPr="00D14EC1" w:rsidRDefault="003512FE" w:rsidP="007A1961">
            <w:pPr>
              <w:spacing w:after="0" w:line="240" w:lineRule="auto"/>
              <w:jc w:val="center"/>
              <w:rPr>
                <w:rFonts w:ascii="Arial" w:hAnsi="Arial" w:cs="Arial"/>
                <w:b/>
                <w:bCs/>
                <w:sz w:val="18"/>
                <w:szCs w:val="18"/>
                <w:vertAlign w:val="superscript"/>
              </w:rPr>
            </w:pPr>
            <w:r w:rsidRPr="00D14EC1">
              <w:rPr>
                <w:rFonts w:ascii="Arial" w:hAnsi="Arial" w:cs="Arial"/>
                <w:b/>
                <w:bCs/>
                <w:sz w:val="18"/>
                <w:szCs w:val="18"/>
              </w:rPr>
              <w:t>Rodzaje przetwarzanych odpadów</w:t>
            </w:r>
          </w:p>
        </w:tc>
        <w:tc>
          <w:tcPr>
            <w:tcW w:w="3065" w:type="dxa"/>
            <w:gridSpan w:val="3"/>
            <w:shd w:val="clear" w:color="auto" w:fill="auto"/>
            <w:vAlign w:val="center"/>
          </w:tcPr>
          <w:p w14:paraId="4045B968" w14:textId="77777777" w:rsidR="003512FE" w:rsidRPr="00D14EC1" w:rsidRDefault="003512FE" w:rsidP="007A1961">
            <w:pPr>
              <w:spacing w:after="0" w:line="240" w:lineRule="auto"/>
              <w:jc w:val="center"/>
              <w:rPr>
                <w:rFonts w:ascii="Arial" w:hAnsi="Arial" w:cs="Arial"/>
                <w:b/>
                <w:bCs/>
                <w:sz w:val="18"/>
                <w:szCs w:val="18"/>
              </w:rPr>
            </w:pPr>
            <w:r w:rsidRPr="00D14EC1">
              <w:rPr>
                <w:rFonts w:ascii="Arial" w:hAnsi="Arial" w:cs="Arial"/>
                <w:b/>
                <w:bCs/>
                <w:sz w:val="18"/>
                <w:szCs w:val="18"/>
              </w:rPr>
              <w:t>Masa przetworzonych odpadów [Mg/rok]</w:t>
            </w:r>
          </w:p>
        </w:tc>
        <w:tc>
          <w:tcPr>
            <w:tcW w:w="1525" w:type="dxa"/>
            <w:vMerge w:val="restart"/>
            <w:shd w:val="clear" w:color="auto" w:fill="auto"/>
            <w:vAlign w:val="center"/>
          </w:tcPr>
          <w:p w14:paraId="4DE6A5BE" w14:textId="77777777" w:rsidR="003512FE" w:rsidRPr="00D14EC1" w:rsidRDefault="003512FE" w:rsidP="007A1961">
            <w:pPr>
              <w:spacing w:after="0" w:line="240" w:lineRule="auto"/>
              <w:jc w:val="center"/>
              <w:rPr>
                <w:rFonts w:ascii="Arial" w:hAnsi="Arial" w:cs="Arial"/>
                <w:b/>
                <w:bCs/>
                <w:sz w:val="18"/>
                <w:szCs w:val="18"/>
              </w:rPr>
            </w:pPr>
            <w:r w:rsidRPr="00D14EC1">
              <w:rPr>
                <w:rFonts w:ascii="Arial" w:hAnsi="Arial" w:cs="Arial"/>
                <w:b/>
                <w:bCs/>
                <w:sz w:val="18"/>
                <w:szCs w:val="18"/>
              </w:rPr>
              <w:t>Wykorzystanie mocy przerobowych w 2022 r. [%]</w:t>
            </w:r>
          </w:p>
        </w:tc>
      </w:tr>
      <w:tr w:rsidR="00D14EC1" w:rsidRPr="00D14EC1" w14:paraId="4E585C4E" w14:textId="77777777" w:rsidTr="008C0255">
        <w:trPr>
          <w:trHeight w:val="511"/>
          <w:tblHeader/>
          <w:jc w:val="center"/>
        </w:trPr>
        <w:tc>
          <w:tcPr>
            <w:tcW w:w="0" w:type="auto"/>
            <w:vMerge/>
            <w:shd w:val="clear" w:color="auto" w:fill="auto"/>
            <w:vAlign w:val="center"/>
          </w:tcPr>
          <w:p w14:paraId="2B366513" w14:textId="77777777" w:rsidR="003512FE" w:rsidRPr="00D14EC1" w:rsidRDefault="003512FE" w:rsidP="007A1961">
            <w:pPr>
              <w:spacing w:after="0" w:line="240" w:lineRule="auto"/>
              <w:jc w:val="center"/>
              <w:rPr>
                <w:rFonts w:ascii="Arial" w:hAnsi="Arial" w:cs="Arial"/>
                <w:sz w:val="18"/>
                <w:szCs w:val="18"/>
              </w:rPr>
            </w:pPr>
          </w:p>
        </w:tc>
        <w:tc>
          <w:tcPr>
            <w:tcW w:w="1069" w:type="dxa"/>
            <w:vMerge/>
            <w:shd w:val="clear" w:color="auto" w:fill="auto"/>
            <w:vAlign w:val="center"/>
          </w:tcPr>
          <w:p w14:paraId="60D05DBF" w14:textId="77777777" w:rsidR="003512FE" w:rsidRPr="00D14EC1" w:rsidRDefault="003512FE" w:rsidP="007A1961">
            <w:pPr>
              <w:spacing w:after="0" w:line="240" w:lineRule="auto"/>
              <w:jc w:val="center"/>
              <w:rPr>
                <w:rFonts w:ascii="Arial" w:hAnsi="Arial" w:cs="Arial"/>
                <w:sz w:val="18"/>
                <w:szCs w:val="18"/>
              </w:rPr>
            </w:pPr>
          </w:p>
        </w:tc>
        <w:tc>
          <w:tcPr>
            <w:tcW w:w="1842" w:type="dxa"/>
            <w:vMerge/>
            <w:shd w:val="clear" w:color="auto" w:fill="auto"/>
            <w:vAlign w:val="center"/>
          </w:tcPr>
          <w:p w14:paraId="34A94C0B" w14:textId="77777777" w:rsidR="003512FE" w:rsidRPr="00D14EC1" w:rsidRDefault="003512FE" w:rsidP="007A1961">
            <w:pPr>
              <w:spacing w:after="0" w:line="240" w:lineRule="auto"/>
              <w:jc w:val="center"/>
              <w:rPr>
                <w:rFonts w:ascii="Arial" w:hAnsi="Arial" w:cs="Arial"/>
                <w:sz w:val="18"/>
                <w:szCs w:val="18"/>
              </w:rPr>
            </w:pPr>
          </w:p>
        </w:tc>
        <w:tc>
          <w:tcPr>
            <w:tcW w:w="3213" w:type="dxa"/>
            <w:vMerge/>
            <w:shd w:val="clear" w:color="auto" w:fill="auto"/>
            <w:vAlign w:val="center"/>
          </w:tcPr>
          <w:p w14:paraId="5DD70BCD" w14:textId="77777777" w:rsidR="003512FE" w:rsidRPr="00D14EC1" w:rsidRDefault="003512FE" w:rsidP="007A1961">
            <w:pPr>
              <w:spacing w:after="0" w:line="240" w:lineRule="auto"/>
              <w:jc w:val="center"/>
              <w:rPr>
                <w:rFonts w:ascii="Arial" w:hAnsi="Arial" w:cs="Arial"/>
                <w:sz w:val="18"/>
                <w:szCs w:val="18"/>
              </w:rPr>
            </w:pPr>
          </w:p>
        </w:tc>
        <w:tc>
          <w:tcPr>
            <w:tcW w:w="1227" w:type="dxa"/>
            <w:vMerge/>
            <w:shd w:val="clear" w:color="auto" w:fill="auto"/>
            <w:vAlign w:val="center"/>
          </w:tcPr>
          <w:p w14:paraId="1DEC8E18" w14:textId="77777777" w:rsidR="003512FE" w:rsidRPr="00D14EC1" w:rsidRDefault="003512FE" w:rsidP="007A1961">
            <w:pPr>
              <w:spacing w:after="0" w:line="240" w:lineRule="auto"/>
              <w:jc w:val="center"/>
              <w:rPr>
                <w:rFonts w:ascii="Arial" w:hAnsi="Arial" w:cs="Arial"/>
                <w:sz w:val="18"/>
                <w:szCs w:val="18"/>
              </w:rPr>
            </w:pPr>
          </w:p>
        </w:tc>
        <w:tc>
          <w:tcPr>
            <w:tcW w:w="1567" w:type="dxa"/>
            <w:vMerge/>
            <w:shd w:val="clear" w:color="auto" w:fill="auto"/>
            <w:vAlign w:val="center"/>
          </w:tcPr>
          <w:p w14:paraId="1713E14C" w14:textId="77777777" w:rsidR="003512FE" w:rsidRPr="00D14EC1" w:rsidRDefault="003512FE" w:rsidP="007A1961">
            <w:pPr>
              <w:spacing w:after="0" w:line="240" w:lineRule="auto"/>
              <w:jc w:val="center"/>
              <w:rPr>
                <w:rFonts w:ascii="Arial" w:hAnsi="Arial" w:cs="Arial"/>
                <w:sz w:val="18"/>
                <w:szCs w:val="18"/>
              </w:rPr>
            </w:pPr>
          </w:p>
        </w:tc>
        <w:tc>
          <w:tcPr>
            <w:tcW w:w="1081" w:type="dxa"/>
            <w:shd w:val="clear" w:color="auto" w:fill="auto"/>
            <w:vAlign w:val="center"/>
          </w:tcPr>
          <w:p w14:paraId="70B6EB63" w14:textId="77777777" w:rsidR="003512FE" w:rsidRPr="00D14EC1" w:rsidRDefault="003512FE" w:rsidP="007A1961">
            <w:pPr>
              <w:spacing w:after="0" w:line="240" w:lineRule="auto"/>
              <w:jc w:val="center"/>
              <w:rPr>
                <w:rFonts w:ascii="Arial" w:hAnsi="Arial" w:cs="Arial"/>
                <w:b/>
                <w:bCs/>
                <w:sz w:val="18"/>
                <w:szCs w:val="18"/>
              </w:rPr>
            </w:pPr>
            <w:r w:rsidRPr="00D14EC1">
              <w:rPr>
                <w:rFonts w:ascii="Arial" w:hAnsi="Arial" w:cs="Arial"/>
                <w:b/>
                <w:bCs/>
                <w:sz w:val="18"/>
                <w:szCs w:val="18"/>
              </w:rPr>
              <w:t>2020 r.</w:t>
            </w:r>
          </w:p>
        </w:tc>
        <w:tc>
          <w:tcPr>
            <w:tcW w:w="992" w:type="dxa"/>
            <w:shd w:val="clear" w:color="auto" w:fill="auto"/>
            <w:vAlign w:val="center"/>
          </w:tcPr>
          <w:p w14:paraId="34711972" w14:textId="77777777" w:rsidR="003512FE" w:rsidRPr="00D14EC1" w:rsidRDefault="003512FE" w:rsidP="007A1961">
            <w:pPr>
              <w:spacing w:after="0" w:line="240" w:lineRule="auto"/>
              <w:jc w:val="center"/>
              <w:rPr>
                <w:rFonts w:ascii="Arial" w:hAnsi="Arial" w:cs="Arial"/>
                <w:b/>
                <w:bCs/>
                <w:sz w:val="18"/>
                <w:szCs w:val="18"/>
              </w:rPr>
            </w:pPr>
            <w:r w:rsidRPr="00D14EC1">
              <w:rPr>
                <w:rFonts w:ascii="Arial" w:hAnsi="Arial" w:cs="Arial"/>
                <w:b/>
                <w:bCs/>
                <w:sz w:val="18"/>
                <w:szCs w:val="18"/>
              </w:rPr>
              <w:t>2021 r.</w:t>
            </w:r>
          </w:p>
        </w:tc>
        <w:tc>
          <w:tcPr>
            <w:tcW w:w="992" w:type="dxa"/>
            <w:shd w:val="clear" w:color="auto" w:fill="auto"/>
            <w:vAlign w:val="center"/>
          </w:tcPr>
          <w:p w14:paraId="71E9F437" w14:textId="77777777" w:rsidR="003512FE" w:rsidRPr="00D14EC1" w:rsidRDefault="003512FE" w:rsidP="007A1961">
            <w:pPr>
              <w:spacing w:after="0" w:line="240" w:lineRule="auto"/>
              <w:jc w:val="center"/>
              <w:rPr>
                <w:rFonts w:ascii="Arial" w:hAnsi="Arial" w:cs="Arial"/>
                <w:b/>
                <w:bCs/>
                <w:sz w:val="18"/>
                <w:szCs w:val="18"/>
              </w:rPr>
            </w:pPr>
            <w:r w:rsidRPr="00D14EC1">
              <w:rPr>
                <w:rFonts w:ascii="Arial" w:hAnsi="Arial" w:cs="Arial"/>
                <w:b/>
                <w:bCs/>
                <w:sz w:val="18"/>
                <w:szCs w:val="18"/>
              </w:rPr>
              <w:t>2022 r.</w:t>
            </w:r>
          </w:p>
        </w:tc>
        <w:tc>
          <w:tcPr>
            <w:tcW w:w="1525" w:type="dxa"/>
            <w:vMerge/>
            <w:shd w:val="clear" w:color="auto" w:fill="auto"/>
            <w:vAlign w:val="center"/>
          </w:tcPr>
          <w:p w14:paraId="374ADEF6" w14:textId="77777777" w:rsidR="003512FE" w:rsidRPr="00D14EC1" w:rsidRDefault="003512FE" w:rsidP="007A1961">
            <w:pPr>
              <w:spacing w:after="0" w:line="240" w:lineRule="auto"/>
              <w:jc w:val="center"/>
              <w:rPr>
                <w:rFonts w:ascii="Arial" w:hAnsi="Arial" w:cs="Arial"/>
                <w:sz w:val="18"/>
                <w:szCs w:val="18"/>
              </w:rPr>
            </w:pPr>
          </w:p>
        </w:tc>
      </w:tr>
      <w:tr w:rsidR="00D14EC1" w:rsidRPr="00D14EC1" w14:paraId="2C42F796" w14:textId="77777777" w:rsidTr="008C0255">
        <w:trPr>
          <w:trHeight w:val="174"/>
          <w:jc w:val="center"/>
        </w:trPr>
        <w:tc>
          <w:tcPr>
            <w:tcW w:w="0" w:type="auto"/>
            <w:shd w:val="clear" w:color="auto" w:fill="auto"/>
            <w:vAlign w:val="center"/>
          </w:tcPr>
          <w:p w14:paraId="2EDA0D7B" w14:textId="77777777" w:rsidR="003512FE" w:rsidRPr="00BB5102" w:rsidRDefault="003512FE" w:rsidP="007A1961">
            <w:pPr>
              <w:spacing w:after="0" w:line="240" w:lineRule="auto"/>
              <w:jc w:val="center"/>
              <w:rPr>
                <w:rFonts w:ascii="Arial" w:hAnsi="Arial" w:cs="Arial"/>
                <w:b/>
                <w:sz w:val="18"/>
                <w:szCs w:val="18"/>
              </w:rPr>
            </w:pPr>
            <w:r w:rsidRPr="00BB5102">
              <w:rPr>
                <w:rFonts w:ascii="Arial" w:hAnsi="Arial" w:cs="Arial"/>
                <w:b/>
                <w:sz w:val="18"/>
                <w:szCs w:val="18"/>
              </w:rPr>
              <w:t>1</w:t>
            </w:r>
          </w:p>
        </w:tc>
        <w:tc>
          <w:tcPr>
            <w:tcW w:w="1069" w:type="dxa"/>
            <w:shd w:val="clear" w:color="auto" w:fill="auto"/>
            <w:vAlign w:val="center"/>
          </w:tcPr>
          <w:p w14:paraId="7E43E5CC" w14:textId="77777777" w:rsidR="003512FE" w:rsidRPr="00BB5102" w:rsidRDefault="003512FE" w:rsidP="007A1961">
            <w:pPr>
              <w:spacing w:after="0" w:line="240" w:lineRule="auto"/>
              <w:jc w:val="center"/>
              <w:rPr>
                <w:rFonts w:ascii="Arial" w:hAnsi="Arial" w:cs="Arial"/>
                <w:b/>
                <w:sz w:val="18"/>
                <w:szCs w:val="18"/>
              </w:rPr>
            </w:pPr>
            <w:r w:rsidRPr="00BB5102">
              <w:rPr>
                <w:rFonts w:ascii="Arial" w:hAnsi="Arial" w:cs="Arial"/>
                <w:b/>
                <w:sz w:val="18"/>
                <w:szCs w:val="18"/>
              </w:rPr>
              <w:t>2</w:t>
            </w:r>
          </w:p>
        </w:tc>
        <w:tc>
          <w:tcPr>
            <w:tcW w:w="1842" w:type="dxa"/>
            <w:shd w:val="clear" w:color="auto" w:fill="auto"/>
            <w:vAlign w:val="center"/>
          </w:tcPr>
          <w:p w14:paraId="0DD3B335" w14:textId="77777777" w:rsidR="003512FE" w:rsidRPr="00BB5102" w:rsidRDefault="003512FE" w:rsidP="007A1961">
            <w:pPr>
              <w:spacing w:after="0" w:line="240" w:lineRule="auto"/>
              <w:jc w:val="center"/>
              <w:rPr>
                <w:rFonts w:ascii="Arial" w:hAnsi="Arial" w:cs="Arial"/>
                <w:b/>
                <w:sz w:val="18"/>
                <w:szCs w:val="18"/>
              </w:rPr>
            </w:pPr>
            <w:r w:rsidRPr="00BB5102">
              <w:rPr>
                <w:rFonts w:ascii="Arial" w:hAnsi="Arial" w:cs="Arial"/>
                <w:b/>
                <w:sz w:val="18"/>
                <w:szCs w:val="18"/>
              </w:rPr>
              <w:t>3</w:t>
            </w:r>
          </w:p>
        </w:tc>
        <w:tc>
          <w:tcPr>
            <w:tcW w:w="3213" w:type="dxa"/>
            <w:shd w:val="clear" w:color="auto" w:fill="auto"/>
            <w:vAlign w:val="center"/>
          </w:tcPr>
          <w:p w14:paraId="0D8EA18B" w14:textId="77777777" w:rsidR="003512FE" w:rsidRPr="00BB5102" w:rsidRDefault="003512FE" w:rsidP="007A1961">
            <w:pPr>
              <w:spacing w:after="0" w:line="240" w:lineRule="auto"/>
              <w:jc w:val="center"/>
              <w:rPr>
                <w:rFonts w:ascii="Arial" w:hAnsi="Arial" w:cs="Arial"/>
                <w:b/>
                <w:sz w:val="18"/>
                <w:szCs w:val="18"/>
              </w:rPr>
            </w:pPr>
            <w:r w:rsidRPr="00BB5102">
              <w:rPr>
                <w:rFonts w:ascii="Arial" w:hAnsi="Arial" w:cs="Arial"/>
                <w:b/>
                <w:sz w:val="18"/>
                <w:szCs w:val="18"/>
              </w:rPr>
              <w:t>4</w:t>
            </w:r>
          </w:p>
        </w:tc>
        <w:tc>
          <w:tcPr>
            <w:tcW w:w="1227" w:type="dxa"/>
            <w:shd w:val="clear" w:color="auto" w:fill="auto"/>
            <w:vAlign w:val="center"/>
          </w:tcPr>
          <w:p w14:paraId="33D80832" w14:textId="77777777" w:rsidR="003512FE" w:rsidRPr="00BB5102" w:rsidRDefault="003512FE" w:rsidP="007A1961">
            <w:pPr>
              <w:spacing w:after="0" w:line="240" w:lineRule="auto"/>
              <w:jc w:val="center"/>
              <w:rPr>
                <w:rFonts w:ascii="Arial" w:hAnsi="Arial" w:cs="Arial"/>
                <w:b/>
                <w:sz w:val="18"/>
                <w:szCs w:val="18"/>
              </w:rPr>
            </w:pPr>
            <w:r w:rsidRPr="00BB5102">
              <w:rPr>
                <w:rFonts w:ascii="Arial" w:hAnsi="Arial" w:cs="Arial"/>
                <w:b/>
                <w:sz w:val="18"/>
                <w:szCs w:val="18"/>
              </w:rPr>
              <w:t>5</w:t>
            </w:r>
          </w:p>
        </w:tc>
        <w:tc>
          <w:tcPr>
            <w:tcW w:w="1567" w:type="dxa"/>
            <w:shd w:val="clear" w:color="auto" w:fill="auto"/>
            <w:vAlign w:val="center"/>
          </w:tcPr>
          <w:p w14:paraId="01BF3092" w14:textId="77777777" w:rsidR="003512FE" w:rsidRPr="00BB5102" w:rsidRDefault="003512FE" w:rsidP="007A1961">
            <w:pPr>
              <w:spacing w:after="0" w:line="240" w:lineRule="auto"/>
              <w:jc w:val="center"/>
              <w:rPr>
                <w:rFonts w:ascii="Arial" w:hAnsi="Arial" w:cs="Arial"/>
                <w:b/>
                <w:sz w:val="18"/>
                <w:szCs w:val="18"/>
              </w:rPr>
            </w:pPr>
            <w:r w:rsidRPr="00BB5102">
              <w:rPr>
                <w:rFonts w:ascii="Arial" w:hAnsi="Arial" w:cs="Arial"/>
                <w:b/>
                <w:sz w:val="18"/>
                <w:szCs w:val="18"/>
              </w:rPr>
              <w:t>6</w:t>
            </w:r>
          </w:p>
        </w:tc>
        <w:tc>
          <w:tcPr>
            <w:tcW w:w="1081" w:type="dxa"/>
            <w:shd w:val="clear" w:color="auto" w:fill="auto"/>
            <w:vAlign w:val="center"/>
          </w:tcPr>
          <w:p w14:paraId="1EB712AE" w14:textId="77777777" w:rsidR="003512FE" w:rsidRPr="00BB5102" w:rsidRDefault="003512FE" w:rsidP="007A1961">
            <w:pPr>
              <w:spacing w:after="0" w:line="240" w:lineRule="auto"/>
              <w:jc w:val="center"/>
              <w:rPr>
                <w:rFonts w:ascii="Arial" w:hAnsi="Arial" w:cs="Arial"/>
                <w:b/>
                <w:sz w:val="18"/>
                <w:szCs w:val="18"/>
              </w:rPr>
            </w:pPr>
            <w:r w:rsidRPr="00BB5102">
              <w:rPr>
                <w:rFonts w:ascii="Arial" w:hAnsi="Arial" w:cs="Arial"/>
                <w:b/>
                <w:sz w:val="18"/>
                <w:szCs w:val="18"/>
              </w:rPr>
              <w:t>7</w:t>
            </w:r>
          </w:p>
        </w:tc>
        <w:tc>
          <w:tcPr>
            <w:tcW w:w="992" w:type="dxa"/>
            <w:shd w:val="clear" w:color="auto" w:fill="auto"/>
            <w:vAlign w:val="center"/>
          </w:tcPr>
          <w:p w14:paraId="7054552F" w14:textId="77777777" w:rsidR="003512FE" w:rsidRPr="00BB5102" w:rsidRDefault="003512FE" w:rsidP="007A1961">
            <w:pPr>
              <w:spacing w:after="0" w:line="240" w:lineRule="auto"/>
              <w:jc w:val="center"/>
              <w:rPr>
                <w:rFonts w:ascii="Arial" w:hAnsi="Arial" w:cs="Arial"/>
                <w:b/>
                <w:sz w:val="18"/>
                <w:szCs w:val="18"/>
              </w:rPr>
            </w:pPr>
            <w:r w:rsidRPr="00BB5102">
              <w:rPr>
                <w:rFonts w:ascii="Arial" w:hAnsi="Arial" w:cs="Arial"/>
                <w:b/>
                <w:sz w:val="18"/>
                <w:szCs w:val="18"/>
              </w:rPr>
              <w:t>8</w:t>
            </w:r>
          </w:p>
        </w:tc>
        <w:tc>
          <w:tcPr>
            <w:tcW w:w="992" w:type="dxa"/>
            <w:shd w:val="clear" w:color="auto" w:fill="auto"/>
            <w:vAlign w:val="center"/>
          </w:tcPr>
          <w:p w14:paraId="6E54D0DA" w14:textId="77777777" w:rsidR="003512FE" w:rsidRPr="00BB5102" w:rsidRDefault="003512FE" w:rsidP="007A1961">
            <w:pPr>
              <w:spacing w:after="0" w:line="240" w:lineRule="auto"/>
              <w:jc w:val="center"/>
              <w:rPr>
                <w:rFonts w:ascii="Arial" w:hAnsi="Arial" w:cs="Arial"/>
                <w:b/>
                <w:sz w:val="18"/>
                <w:szCs w:val="18"/>
              </w:rPr>
            </w:pPr>
            <w:r w:rsidRPr="00BB5102">
              <w:rPr>
                <w:rFonts w:ascii="Arial" w:hAnsi="Arial" w:cs="Arial"/>
                <w:b/>
                <w:sz w:val="18"/>
                <w:szCs w:val="18"/>
              </w:rPr>
              <w:t>9</w:t>
            </w:r>
          </w:p>
        </w:tc>
        <w:tc>
          <w:tcPr>
            <w:tcW w:w="1525" w:type="dxa"/>
            <w:shd w:val="clear" w:color="auto" w:fill="auto"/>
            <w:vAlign w:val="center"/>
          </w:tcPr>
          <w:p w14:paraId="46DD20DF" w14:textId="77777777" w:rsidR="003512FE" w:rsidRPr="00BB5102" w:rsidRDefault="003512FE" w:rsidP="007A1961">
            <w:pPr>
              <w:spacing w:after="0" w:line="240" w:lineRule="auto"/>
              <w:jc w:val="center"/>
              <w:rPr>
                <w:rFonts w:ascii="Arial" w:hAnsi="Arial" w:cs="Arial"/>
                <w:b/>
                <w:sz w:val="18"/>
                <w:szCs w:val="18"/>
              </w:rPr>
            </w:pPr>
            <w:r w:rsidRPr="00BB5102">
              <w:rPr>
                <w:rFonts w:ascii="Arial" w:hAnsi="Arial" w:cs="Arial"/>
                <w:b/>
                <w:sz w:val="18"/>
                <w:szCs w:val="18"/>
              </w:rPr>
              <w:t>10</w:t>
            </w:r>
          </w:p>
        </w:tc>
      </w:tr>
      <w:tr w:rsidR="00D14EC1" w:rsidRPr="00D14EC1" w14:paraId="672F6379" w14:textId="77777777" w:rsidTr="00D14EC1">
        <w:trPr>
          <w:trHeight w:val="301"/>
          <w:jc w:val="center"/>
        </w:trPr>
        <w:tc>
          <w:tcPr>
            <w:tcW w:w="0" w:type="auto"/>
            <w:vMerge w:val="restart"/>
            <w:shd w:val="clear" w:color="auto" w:fill="auto"/>
            <w:vAlign w:val="center"/>
          </w:tcPr>
          <w:p w14:paraId="2020F08A" w14:textId="77777777" w:rsidR="00D14EC1" w:rsidRPr="00D14EC1" w:rsidRDefault="00D14EC1" w:rsidP="00D14EC1">
            <w:pPr>
              <w:spacing w:after="0" w:line="240" w:lineRule="auto"/>
              <w:jc w:val="center"/>
              <w:rPr>
                <w:rFonts w:ascii="Arial" w:hAnsi="Arial" w:cs="Arial"/>
                <w:sz w:val="18"/>
                <w:szCs w:val="18"/>
              </w:rPr>
            </w:pPr>
            <w:r w:rsidRPr="00D14EC1">
              <w:rPr>
                <w:rFonts w:ascii="Arial" w:hAnsi="Arial" w:cs="Arial"/>
                <w:sz w:val="18"/>
                <w:szCs w:val="18"/>
              </w:rPr>
              <w:t>1</w:t>
            </w:r>
          </w:p>
        </w:tc>
        <w:tc>
          <w:tcPr>
            <w:tcW w:w="1069" w:type="dxa"/>
            <w:vMerge w:val="restart"/>
            <w:shd w:val="clear" w:color="auto" w:fill="auto"/>
            <w:vAlign w:val="center"/>
          </w:tcPr>
          <w:p w14:paraId="2AB896B5" w14:textId="77777777" w:rsidR="00D14EC1" w:rsidRPr="00D14EC1" w:rsidRDefault="00D14EC1" w:rsidP="00D14EC1">
            <w:pPr>
              <w:spacing w:after="0" w:line="240" w:lineRule="auto"/>
              <w:jc w:val="center"/>
              <w:rPr>
                <w:rFonts w:ascii="Arial" w:hAnsi="Arial" w:cs="Arial"/>
                <w:sz w:val="18"/>
                <w:szCs w:val="18"/>
              </w:rPr>
            </w:pPr>
            <w:r w:rsidRPr="00D14EC1">
              <w:rPr>
                <w:rFonts w:ascii="Arial" w:hAnsi="Arial" w:cs="Arial"/>
                <w:sz w:val="18"/>
                <w:szCs w:val="18"/>
              </w:rPr>
              <w:t>Region 1</w:t>
            </w:r>
          </w:p>
        </w:tc>
        <w:tc>
          <w:tcPr>
            <w:tcW w:w="1842" w:type="dxa"/>
            <w:vMerge w:val="restart"/>
            <w:shd w:val="clear" w:color="auto" w:fill="auto"/>
            <w:vAlign w:val="center"/>
          </w:tcPr>
          <w:p w14:paraId="067A568E" w14:textId="77777777" w:rsidR="00D14EC1" w:rsidRPr="00D14EC1" w:rsidRDefault="00D14EC1" w:rsidP="00D14EC1">
            <w:pPr>
              <w:spacing w:after="0" w:line="240" w:lineRule="auto"/>
              <w:rPr>
                <w:rFonts w:ascii="Arial" w:hAnsi="Arial" w:cs="Arial"/>
                <w:sz w:val="18"/>
                <w:szCs w:val="18"/>
              </w:rPr>
            </w:pPr>
            <w:r w:rsidRPr="00D14EC1">
              <w:rPr>
                <w:rFonts w:ascii="Arial" w:hAnsi="Arial" w:cs="Arial"/>
                <w:sz w:val="18"/>
                <w:szCs w:val="18"/>
              </w:rPr>
              <w:t>Janczyce  50,</w:t>
            </w:r>
          </w:p>
          <w:p w14:paraId="1E572CED" w14:textId="77777777" w:rsidR="00D14EC1" w:rsidRPr="00D14EC1" w:rsidRDefault="00D14EC1" w:rsidP="00D14EC1">
            <w:pPr>
              <w:spacing w:after="0" w:line="240" w:lineRule="auto"/>
              <w:rPr>
                <w:rFonts w:ascii="Arial" w:hAnsi="Arial" w:cs="Arial"/>
                <w:sz w:val="18"/>
                <w:szCs w:val="18"/>
              </w:rPr>
            </w:pPr>
            <w:r w:rsidRPr="00D14EC1">
              <w:rPr>
                <w:rFonts w:ascii="Arial" w:hAnsi="Arial" w:cs="Arial"/>
                <w:sz w:val="18"/>
                <w:szCs w:val="18"/>
              </w:rPr>
              <w:t>27-552 Baćkowice</w:t>
            </w:r>
          </w:p>
        </w:tc>
        <w:tc>
          <w:tcPr>
            <w:tcW w:w="3213" w:type="dxa"/>
            <w:vMerge w:val="restart"/>
            <w:shd w:val="clear" w:color="auto" w:fill="auto"/>
            <w:vAlign w:val="center"/>
          </w:tcPr>
          <w:p w14:paraId="11634170" w14:textId="77777777" w:rsidR="00D14EC1" w:rsidRPr="00D14EC1" w:rsidRDefault="00D14EC1" w:rsidP="00D14EC1">
            <w:pPr>
              <w:spacing w:after="0" w:line="240" w:lineRule="auto"/>
              <w:rPr>
                <w:rFonts w:ascii="Arial" w:hAnsi="Arial" w:cs="Arial"/>
                <w:sz w:val="18"/>
                <w:szCs w:val="18"/>
              </w:rPr>
            </w:pPr>
            <w:r w:rsidRPr="00D14EC1">
              <w:rPr>
                <w:rFonts w:ascii="Arial" w:hAnsi="Arial" w:cs="Arial"/>
                <w:sz w:val="18"/>
                <w:szCs w:val="18"/>
              </w:rPr>
              <w:t>Międzygminny Zakład Gospodarki Odpadami Komunalnymi Sp. z o.o.</w:t>
            </w:r>
          </w:p>
          <w:p w14:paraId="27D22827" w14:textId="77777777" w:rsidR="00D14EC1" w:rsidRPr="00D14EC1" w:rsidRDefault="00D14EC1" w:rsidP="00D14EC1">
            <w:pPr>
              <w:spacing w:after="0" w:line="240" w:lineRule="auto"/>
              <w:rPr>
                <w:rFonts w:ascii="Arial" w:hAnsi="Arial" w:cs="Arial"/>
                <w:sz w:val="18"/>
                <w:szCs w:val="18"/>
              </w:rPr>
            </w:pPr>
            <w:r w:rsidRPr="00D14EC1">
              <w:rPr>
                <w:rFonts w:ascii="Arial" w:hAnsi="Arial" w:cs="Arial"/>
                <w:sz w:val="18"/>
                <w:szCs w:val="18"/>
              </w:rPr>
              <w:t>Janczyce 50, 27-552 Baćkowice</w:t>
            </w:r>
          </w:p>
        </w:tc>
        <w:tc>
          <w:tcPr>
            <w:tcW w:w="1227" w:type="dxa"/>
            <w:vMerge w:val="restart"/>
            <w:shd w:val="clear" w:color="auto" w:fill="auto"/>
            <w:vAlign w:val="center"/>
          </w:tcPr>
          <w:p w14:paraId="445B1811" w14:textId="77777777" w:rsidR="00D14EC1" w:rsidRPr="00D14EC1" w:rsidRDefault="00D14EC1" w:rsidP="00D14EC1">
            <w:pPr>
              <w:spacing w:after="0" w:line="240" w:lineRule="auto"/>
              <w:jc w:val="center"/>
              <w:rPr>
                <w:rFonts w:ascii="Arial" w:hAnsi="Arial" w:cs="Arial"/>
                <w:sz w:val="18"/>
                <w:szCs w:val="18"/>
              </w:rPr>
            </w:pPr>
            <w:r w:rsidRPr="00D14EC1">
              <w:rPr>
                <w:rFonts w:ascii="Arial" w:hAnsi="Arial" w:cs="Arial"/>
                <w:sz w:val="18"/>
                <w:szCs w:val="18"/>
              </w:rPr>
              <w:t>4 800</w:t>
            </w:r>
          </w:p>
        </w:tc>
        <w:tc>
          <w:tcPr>
            <w:tcW w:w="1567" w:type="dxa"/>
            <w:vAlign w:val="center"/>
          </w:tcPr>
          <w:p w14:paraId="75B70AFB" w14:textId="39C93D44" w:rsidR="00D14EC1" w:rsidRPr="00D14EC1" w:rsidRDefault="00182385" w:rsidP="00D14EC1">
            <w:pPr>
              <w:spacing w:after="0" w:line="240" w:lineRule="auto"/>
              <w:jc w:val="center"/>
              <w:rPr>
                <w:rFonts w:ascii="Arial" w:hAnsi="Arial" w:cs="Arial"/>
                <w:sz w:val="18"/>
                <w:szCs w:val="18"/>
              </w:rPr>
            </w:pPr>
            <w:r>
              <w:rPr>
                <w:rFonts w:ascii="Arial" w:hAnsi="Arial" w:cs="Arial"/>
                <w:sz w:val="18"/>
                <w:szCs w:val="18"/>
              </w:rPr>
              <w:t>2002</w:t>
            </w:r>
            <w:r w:rsidR="00D14EC1" w:rsidRPr="00D14EC1">
              <w:rPr>
                <w:rFonts w:ascii="Arial" w:hAnsi="Arial" w:cs="Arial"/>
                <w:sz w:val="18"/>
                <w:szCs w:val="18"/>
              </w:rPr>
              <w:t>01</w:t>
            </w:r>
          </w:p>
        </w:tc>
        <w:tc>
          <w:tcPr>
            <w:tcW w:w="1081" w:type="dxa"/>
            <w:shd w:val="clear" w:color="auto" w:fill="auto"/>
            <w:vAlign w:val="center"/>
          </w:tcPr>
          <w:p w14:paraId="0A2D31FA" w14:textId="648BA4D3"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1 193</w:t>
            </w:r>
          </w:p>
        </w:tc>
        <w:tc>
          <w:tcPr>
            <w:tcW w:w="992" w:type="dxa"/>
            <w:shd w:val="clear" w:color="auto" w:fill="auto"/>
            <w:vAlign w:val="center"/>
          </w:tcPr>
          <w:p w14:paraId="02E301CA" w14:textId="7C41B340"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1 673</w:t>
            </w:r>
          </w:p>
        </w:tc>
        <w:tc>
          <w:tcPr>
            <w:tcW w:w="992" w:type="dxa"/>
            <w:shd w:val="clear" w:color="auto" w:fill="auto"/>
            <w:vAlign w:val="center"/>
          </w:tcPr>
          <w:p w14:paraId="59C85E2D" w14:textId="68013656"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1 848</w:t>
            </w:r>
          </w:p>
        </w:tc>
        <w:tc>
          <w:tcPr>
            <w:tcW w:w="1525" w:type="dxa"/>
            <w:vMerge w:val="restart"/>
            <w:shd w:val="clear" w:color="auto" w:fill="auto"/>
            <w:vAlign w:val="center"/>
          </w:tcPr>
          <w:p w14:paraId="76D1BC3D" w14:textId="17D23B8F" w:rsidR="00D14EC1" w:rsidRPr="00D14EC1" w:rsidRDefault="00D7007B" w:rsidP="00D14EC1">
            <w:pPr>
              <w:spacing w:after="0" w:line="240" w:lineRule="auto"/>
              <w:jc w:val="center"/>
              <w:rPr>
                <w:rFonts w:ascii="Arial" w:eastAsia="Times New Roman" w:hAnsi="Arial" w:cs="Arial"/>
                <w:sz w:val="18"/>
                <w:szCs w:val="18"/>
              </w:rPr>
            </w:pPr>
            <w:r>
              <w:rPr>
                <w:rFonts w:ascii="Arial" w:hAnsi="Arial" w:cs="Arial"/>
                <w:sz w:val="18"/>
                <w:szCs w:val="18"/>
              </w:rPr>
              <w:t>52</w:t>
            </w:r>
          </w:p>
        </w:tc>
      </w:tr>
      <w:tr w:rsidR="00D14EC1" w:rsidRPr="00D14EC1" w14:paraId="33B68B27" w14:textId="77777777" w:rsidTr="00D14EC1">
        <w:trPr>
          <w:trHeight w:val="260"/>
          <w:jc w:val="center"/>
        </w:trPr>
        <w:tc>
          <w:tcPr>
            <w:tcW w:w="0" w:type="auto"/>
            <w:vMerge/>
            <w:shd w:val="clear" w:color="auto" w:fill="auto"/>
            <w:vAlign w:val="center"/>
          </w:tcPr>
          <w:p w14:paraId="200807C7" w14:textId="77777777" w:rsidR="00D14EC1" w:rsidRPr="00D14EC1" w:rsidRDefault="00D14EC1" w:rsidP="00D14EC1">
            <w:pPr>
              <w:spacing w:after="0" w:line="240" w:lineRule="auto"/>
              <w:jc w:val="center"/>
              <w:rPr>
                <w:rFonts w:ascii="Arial" w:hAnsi="Arial" w:cs="Arial"/>
                <w:sz w:val="18"/>
                <w:szCs w:val="18"/>
              </w:rPr>
            </w:pPr>
          </w:p>
        </w:tc>
        <w:tc>
          <w:tcPr>
            <w:tcW w:w="1069" w:type="dxa"/>
            <w:vMerge/>
            <w:shd w:val="clear" w:color="auto" w:fill="auto"/>
            <w:vAlign w:val="center"/>
          </w:tcPr>
          <w:p w14:paraId="6F1F2991" w14:textId="77777777" w:rsidR="00D14EC1" w:rsidRPr="00D14EC1" w:rsidRDefault="00D14EC1" w:rsidP="00D14EC1">
            <w:pPr>
              <w:spacing w:after="0" w:line="240" w:lineRule="auto"/>
              <w:jc w:val="center"/>
              <w:rPr>
                <w:rFonts w:ascii="Arial" w:hAnsi="Arial" w:cs="Arial"/>
                <w:sz w:val="18"/>
                <w:szCs w:val="18"/>
              </w:rPr>
            </w:pPr>
          </w:p>
        </w:tc>
        <w:tc>
          <w:tcPr>
            <w:tcW w:w="1842" w:type="dxa"/>
            <w:vMerge/>
            <w:shd w:val="clear" w:color="auto" w:fill="auto"/>
            <w:vAlign w:val="center"/>
          </w:tcPr>
          <w:p w14:paraId="198A9C6F" w14:textId="77777777" w:rsidR="00D14EC1" w:rsidRPr="00D14EC1" w:rsidRDefault="00D14EC1" w:rsidP="00D14EC1">
            <w:pPr>
              <w:spacing w:after="0" w:line="240" w:lineRule="auto"/>
              <w:rPr>
                <w:rFonts w:ascii="Arial" w:hAnsi="Arial" w:cs="Arial"/>
                <w:sz w:val="18"/>
                <w:szCs w:val="18"/>
              </w:rPr>
            </w:pPr>
          </w:p>
        </w:tc>
        <w:tc>
          <w:tcPr>
            <w:tcW w:w="3213" w:type="dxa"/>
            <w:vMerge/>
            <w:shd w:val="clear" w:color="auto" w:fill="auto"/>
            <w:vAlign w:val="center"/>
          </w:tcPr>
          <w:p w14:paraId="75A0126E" w14:textId="77777777" w:rsidR="00D14EC1" w:rsidRPr="00D14EC1" w:rsidRDefault="00D14EC1" w:rsidP="00D14EC1">
            <w:pPr>
              <w:spacing w:after="0" w:line="240" w:lineRule="auto"/>
              <w:rPr>
                <w:rFonts w:ascii="Arial" w:hAnsi="Arial" w:cs="Arial"/>
                <w:sz w:val="18"/>
                <w:szCs w:val="18"/>
              </w:rPr>
            </w:pPr>
          </w:p>
        </w:tc>
        <w:tc>
          <w:tcPr>
            <w:tcW w:w="1227" w:type="dxa"/>
            <w:vMerge/>
            <w:shd w:val="clear" w:color="auto" w:fill="auto"/>
            <w:vAlign w:val="center"/>
          </w:tcPr>
          <w:p w14:paraId="18F00A70" w14:textId="77777777" w:rsidR="00D14EC1" w:rsidRPr="00D14EC1" w:rsidRDefault="00D14EC1" w:rsidP="00D14EC1">
            <w:pPr>
              <w:spacing w:after="0" w:line="240" w:lineRule="auto"/>
              <w:jc w:val="center"/>
              <w:rPr>
                <w:rFonts w:ascii="Arial" w:hAnsi="Arial" w:cs="Arial"/>
                <w:sz w:val="18"/>
                <w:szCs w:val="18"/>
              </w:rPr>
            </w:pPr>
          </w:p>
        </w:tc>
        <w:tc>
          <w:tcPr>
            <w:tcW w:w="1567" w:type="dxa"/>
            <w:vAlign w:val="center"/>
          </w:tcPr>
          <w:p w14:paraId="4BCD238F" w14:textId="6EFA3EA4" w:rsidR="00D14EC1" w:rsidRPr="00D14EC1" w:rsidRDefault="00182385" w:rsidP="00D14EC1">
            <w:pPr>
              <w:spacing w:after="0" w:line="240" w:lineRule="auto"/>
              <w:jc w:val="center"/>
              <w:rPr>
                <w:rFonts w:ascii="Arial" w:hAnsi="Arial" w:cs="Arial"/>
                <w:sz w:val="18"/>
                <w:szCs w:val="18"/>
              </w:rPr>
            </w:pPr>
            <w:r>
              <w:rPr>
                <w:rFonts w:ascii="Arial" w:hAnsi="Arial" w:cs="Arial"/>
                <w:sz w:val="18"/>
                <w:szCs w:val="18"/>
              </w:rPr>
              <w:t>1908</w:t>
            </w:r>
            <w:r w:rsidR="00D14EC1" w:rsidRPr="00D14EC1">
              <w:rPr>
                <w:rFonts w:ascii="Arial" w:hAnsi="Arial" w:cs="Arial"/>
                <w:sz w:val="18"/>
                <w:szCs w:val="18"/>
              </w:rPr>
              <w:t>05</w:t>
            </w:r>
          </w:p>
        </w:tc>
        <w:tc>
          <w:tcPr>
            <w:tcW w:w="1081" w:type="dxa"/>
            <w:shd w:val="clear" w:color="auto" w:fill="auto"/>
            <w:vAlign w:val="center"/>
          </w:tcPr>
          <w:p w14:paraId="17D9F99F" w14:textId="21E95105"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70</w:t>
            </w:r>
          </w:p>
        </w:tc>
        <w:tc>
          <w:tcPr>
            <w:tcW w:w="992" w:type="dxa"/>
            <w:shd w:val="clear" w:color="auto" w:fill="auto"/>
            <w:vAlign w:val="center"/>
          </w:tcPr>
          <w:p w14:paraId="204A05FB" w14:textId="423D7E8D"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31</w:t>
            </w:r>
          </w:p>
        </w:tc>
        <w:tc>
          <w:tcPr>
            <w:tcW w:w="992" w:type="dxa"/>
            <w:shd w:val="clear" w:color="auto" w:fill="auto"/>
            <w:vAlign w:val="center"/>
          </w:tcPr>
          <w:p w14:paraId="52D43105" w14:textId="6AE360E6"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0</w:t>
            </w:r>
          </w:p>
        </w:tc>
        <w:tc>
          <w:tcPr>
            <w:tcW w:w="1525" w:type="dxa"/>
            <w:vMerge/>
            <w:shd w:val="clear" w:color="auto" w:fill="auto"/>
            <w:vAlign w:val="center"/>
          </w:tcPr>
          <w:p w14:paraId="3169678E" w14:textId="77777777" w:rsidR="00D14EC1" w:rsidRPr="00D14EC1" w:rsidRDefault="00D14EC1" w:rsidP="00D14EC1">
            <w:pPr>
              <w:spacing w:after="0" w:line="240" w:lineRule="auto"/>
              <w:jc w:val="center"/>
              <w:rPr>
                <w:rFonts w:ascii="Arial" w:hAnsi="Arial" w:cs="Arial"/>
                <w:sz w:val="18"/>
                <w:szCs w:val="18"/>
              </w:rPr>
            </w:pPr>
          </w:p>
        </w:tc>
      </w:tr>
      <w:tr w:rsidR="00D14EC1" w:rsidRPr="00D14EC1" w14:paraId="0395BFB7" w14:textId="77777777" w:rsidTr="00D14EC1">
        <w:trPr>
          <w:trHeight w:val="275"/>
          <w:jc w:val="center"/>
        </w:trPr>
        <w:tc>
          <w:tcPr>
            <w:tcW w:w="0" w:type="auto"/>
            <w:vMerge/>
            <w:shd w:val="clear" w:color="auto" w:fill="auto"/>
            <w:vAlign w:val="center"/>
          </w:tcPr>
          <w:p w14:paraId="7D052577" w14:textId="77777777" w:rsidR="00D14EC1" w:rsidRPr="00D14EC1" w:rsidRDefault="00D14EC1" w:rsidP="00D14EC1">
            <w:pPr>
              <w:spacing w:after="0" w:line="240" w:lineRule="auto"/>
              <w:jc w:val="center"/>
              <w:rPr>
                <w:rFonts w:ascii="Arial" w:hAnsi="Arial" w:cs="Arial"/>
                <w:sz w:val="18"/>
                <w:szCs w:val="18"/>
              </w:rPr>
            </w:pPr>
          </w:p>
        </w:tc>
        <w:tc>
          <w:tcPr>
            <w:tcW w:w="1069" w:type="dxa"/>
            <w:vMerge/>
            <w:shd w:val="clear" w:color="auto" w:fill="auto"/>
            <w:vAlign w:val="center"/>
          </w:tcPr>
          <w:p w14:paraId="497B3F50" w14:textId="77777777" w:rsidR="00D14EC1" w:rsidRPr="00D14EC1" w:rsidRDefault="00D14EC1" w:rsidP="00D14EC1">
            <w:pPr>
              <w:spacing w:after="0" w:line="240" w:lineRule="auto"/>
              <w:jc w:val="center"/>
              <w:rPr>
                <w:rFonts w:ascii="Arial" w:hAnsi="Arial" w:cs="Arial"/>
                <w:sz w:val="18"/>
                <w:szCs w:val="18"/>
              </w:rPr>
            </w:pPr>
          </w:p>
        </w:tc>
        <w:tc>
          <w:tcPr>
            <w:tcW w:w="1842" w:type="dxa"/>
            <w:vMerge/>
            <w:shd w:val="clear" w:color="auto" w:fill="auto"/>
            <w:vAlign w:val="center"/>
          </w:tcPr>
          <w:p w14:paraId="1838CE49" w14:textId="77777777" w:rsidR="00D14EC1" w:rsidRPr="00D14EC1" w:rsidRDefault="00D14EC1" w:rsidP="00D14EC1">
            <w:pPr>
              <w:spacing w:after="0" w:line="240" w:lineRule="auto"/>
              <w:rPr>
                <w:rFonts w:ascii="Arial" w:hAnsi="Arial" w:cs="Arial"/>
                <w:sz w:val="18"/>
                <w:szCs w:val="18"/>
              </w:rPr>
            </w:pPr>
          </w:p>
        </w:tc>
        <w:tc>
          <w:tcPr>
            <w:tcW w:w="3213" w:type="dxa"/>
            <w:vMerge/>
            <w:shd w:val="clear" w:color="auto" w:fill="auto"/>
            <w:vAlign w:val="center"/>
          </w:tcPr>
          <w:p w14:paraId="564E816A" w14:textId="77777777" w:rsidR="00D14EC1" w:rsidRPr="00D14EC1" w:rsidRDefault="00D14EC1" w:rsidP="00D14EC1">
            <w:pPr>
              <w:spacing w:after="0" w:line="240" w:lineRule="auto"/>
              <w:rPr>
                <w:rFonts w:ascii="Arial" w:hAnsi="Arial" w:cs="Arial"/>
                <w:sz w:val="18"/>
                <w:szCs w:val="18"/>
              </w:rPr>
            </w:pPr>
          </w:p>
        </w:tc>
        <w:tc>
          <w:tcPr>
            <w:tcW w:w="1227" w:type="dxa"/>
            <w:vMerge/>
            <w:shd w:val="clear" w:color="auto" w:fill="auto"/>
            <w:vAlign w:val="center"/>
          </w:tcPr>
          <w:p w14:paraId="1CC79082" w14:textId="77777777" w:rsidR="00D14EC1" w:rsidRPr="00D14EC1" w:rsidRDefault="00D14EC1" w:rsidP="00D14EC1">
            <w:pPr>
              <w:spacing w:after="0" w:line="240" w:lineRule="auto"/>
              <w:jc w:val="center"/>
              <w:rPr>
                <w:rFonts w:ascii="Arial" w:hAnsi="Arial" w:cs="Arial"/>
                <w:sz w:val="18"/>
                <w:szCs w:val="18"/>
              </w:rPr>
            </w:pPr>
          </w:p>
        </w:tc>
        <w:tc>
          <w:tcPr>
            <w:tcW w:w="1567" w:type="dxa"/>
            <w:vAlign w:val="center"/>
          </w:tcPr>
          <w:p w14:paraId="2EFF8C44" w14:textId="7AB3C929" w:rsidR="00D14EC1" w:rsidRPr="00D14EC1" w:rsidRDefault="00182385" w:rsidP="00D14EC1">
            <w:pPr>
              <w:spacing w:after="0" w:line="240" w:lineRule="auto"/>
              <w:jc w:val="center"/>
              <w:rPr>
                <w:rFonts w:ascii="Arial" w:hAnsi="Arial" w:cs="Arial"/>
                <w:sz w:val="18"/>
                <w:szCs w:val="18"/>
              </w:rPr>
            </w:pPr>
            <w:r>
              <w:rPr>
                <w:rFonts w:ascii="Arial" w:hAnsi="Arial" w:cs="Arial"/>
                <w:sz w:val="18"/>
                <w:szCs w:val="18"/>
              </w:rPr>
              <w:t>0203</w:t>
            </w:r>
            <w:r w:rsidR="00D14EC1" w:rsidRPr="00D14EC1">
              <w:rPr>
                <w:rFonts w:ascii="Arial" w:hAnsi="Arial" w:cs="Arial"/>
                <w:sz w:val="18"/>
                <w:szCs w:val="18"/>
              </w:rPr>
              <w:t>80</w:t>
            </w:r>
          </w:p>
        </w:tc>
        <w:tc>
          <w:tcPr>
            <w:tcW w:w="1081" w:type="dxa"/>
            <w:shd w:val="clear" w:color="auto" w:fill="auto"/>
            <w:vAlign w:val="center"/>
          </w:tcPr>
          <w:p w14:paraId="1CB4D9A8" w14:textId="6D736D85"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187</w:t>
            </w:r>
          </w:p>
        </w:tc>
        <w:tc>
          <w:tcPr>
            <w:tcW w:w="992" w:type="dxa"/>
            <w:shd w:val="clear" w:color="auto" w:fill="auto"/>
            <w:vAlign w:val="center"/>
          </w:tcPr>
          <w:p w14:paraId="610ECA69" w14:textId="515FC3B0"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422</w:t>
            </w:r>
          </w:p>
        </w:tc>
        <w:tc>
          <w:tcPr>
            <w:tcW w:w="992" w:type="dxa"/>
            <w:shd w:val="clear" w:color="auto" w:fill="auto"/>
            <w:vAlign w:val="center"/>
          </w:tcPr>
          <w:p w14:paraId="0F7809D2" w14:textId="61F000DB"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640</w:t>
            </w:r>
          </w:p>
        </w:tc>
        <w:tc>
          <w:tcPr>
            <w:tcW w:w="1525" w:type="dxa"/>
            <w:vMerge/>
            <w:shd w:val="clear" w:color="auto" w:fill="auto"/>
            <w:vAlign w:val="center"/>
          </w:tcPr>
          <w:p w14:paraId="0B1D7171" w14:textId="77777777" w:rsidR="00D14EC1" w:rsidRPr="00D14EC1" w:rsidRDefault="00D14EC1" w:rsidP="00D14EC1">
            <w:pPr>
              <w:spacing w:after="0" w:line="240" w:lineRule="auto"/>
              <w:jc w:val="center"/>
              <w:rPr>
                <w:rFonts w:ascii="Arial" w:hAnsi="Arial" w:cs="Arial"/>
                <w:sz w:val="18"/>
                <w:szCs w:val="18"/>
              </w:rPr>
            </w:pPr>
          </w:p>
        </w:tc>
      </w:tr>
      <w:tr w:rsidR="00D14EC1" w:rsidRPr="00D14EC1" w14:paraId="75FC6364" w14:textId="77777777" w:rsidTr="00D14EC1">
        <w:trPr>
          <w:trHeight w:val="217"/>
          <w:jc w:val="center"/>
        </w:trPr>
        <w:tc>
          <w:tcPr>
            <w:tcW w:w="0" w:type="auto"/>
            <w:vMerge w:val="restart"/>
            <w:shd w:val="clear" w:color="auto" w:fill="auto"/>
            <w:vAlign w:val="center"/>
          </w:tcPr>
          <w:p w14:paraId="22E883C8" w14:textId="77777777" w:rsidR="00D14EC1" w:rsidRPr="00D14EC1" w:rsidRDefault="00D14EC1" w:rsidP="00D14EC1">
            <w:pPr>
              <w:spacing w:after="0" w:line="240" w:lineRule="auto"/>
              <w:jc w:val="center"/>
              <w:rPr>
                <w:rFonts w:ascii="Arial" w:hAnsi="Arial" w:cs="Arial"/>
                <w:sz w:val="18"/>
                <w:szCs w:val="18"/>
              </w:rPr>
            </w:pPr>
            <w:r w:rsidRPr="00D14EC1">
              <w:rPr>
                <w:rFonts w:ascii="Arial" w:hAnsi="Arial" w:cs="Arial"/>
                <w:sz w:val="18"/>
                <w:szCs w:val="18"/>
              </w:rPr>
              <w:t>2</w:t>
            </w:r>
          </w:p>
        </w:tc>
        <w:tc>
          <w:tcPr>
            <w:tcW w:w="1069" w:type="dxa"/>
            <w:vMerge w:val="restart"/>
            <w:shd w:val="clear" w:color="auto" w:fill="auto"/>
            <w:vAlign w:val="center"/>
          </w:tcPr>
          <w:p w14:paraId="4D146141" w14:textId="77777777" w:rsidR="00D14EC1" w:rsidRPr="00D14EC1" w:rsidRDefault="00D14EC1" w:rsidP="00D14EC1">
            <w:pPr>
              <w:spacing w:after="0" w:line="240" w:lineRule="auto"/>
              <w:jc w:val="center"/>
              <w:rPr>
                <w:rFonts w:ascii="Arial" w:hAnsi="Arial" w:cs="Arial"/>
                <w:sz w:val="18"/>
                <w:szCs w:val="18"/>
              </w:rPr>
            </w:pPr>
            <w:r w:rsidRPr="00D14EC1">
              <w:rPr>
                <w:rFonts w:ascii="Arial" w:hAnsi="Arial" w:cs="Arial"/>
                <w:sz w:val="18"/>
                <w:szCs w:val="18"/>
              </w:rPr>
              <w:t>Region 2</w:t>
            </w:r>
          </w:p>
        </w:tc>
        <w:tc>
          <w:tcPr>
            <w:tcW w:w="1842" w:type="dxa"/>
            <w:vMerge w:val="restart"/>
            <w:shd w:val="clear" w:color="auto" w:fill="auto"/>
            <w:vAlign w:val="center"/>
          </w:tcPr>
          <w:p w14:paraId="21E3CD09" w14:textId="77777777" w:rsidR="00D14EC1" w:rsidRPr="00D14EC1" w:rsidRDefault="00D14EC1" w:rsidP="00D14EC1">
            <w:pPr>
              <w:spacing w:after="0" w:line="240" w:lineRule="auto"/>
              <w:rPr>
                <w:rFonts w:ascii="Arial" w:hAnsi="Arial" w:cs="Arial"/>
                <w:sz w:val="18"/>
                <w:szCs w:val="18"/>
              </w:rPr>
            </w:pPr>
            <w:r w:rsidRPr="00D14EC1">
              <w:rPr>
                <w:rFonts w:ascii="Arial" w:hAnsi="Arial" w:cs="Arial"/>
                <w:sz w:val="18"/>
                <w:szCs w:val="18"/>
              </w:rPr>
              <w:t>Janik, ul. Borowska 1, 27-415 Kunów</w:t>
            </w:r>
          </w:p>
        </w:tc>
        <w:tc>
          <w:tcPr>
            <w:tcW w:w="3213" w:type="dxa"/>
            <w:vMerge w:val="restart"/>
            <w:shd w:val="clear" w:color="auto" w:fill="auto"/>
            <w:vAlign w:val="center"/>
          </w:tcPr>
          <w:p w14:paraId="3B3DA49E" w14:textId="77777777" w:rsidR="00D14EC1" w:rsidRPr="00D14EC1" w:rsidRDefault="00D14EC1" w:rsidP="00D14EC1">
            <w:pPr>
              <w:spacing w:after="0" w:line="240" w:lineRule="auto"/>
              <w:rPr>
                <w:rFonts w:ascii="Arial" w:hAnsi="Arial" w:cs="Arial"/>
                <w:sz w:val="18"/>
                <w:szCs w:val="18"/>
              </w:rPr>
            </w:pPr>
            <w:r w:rsidRPr="00D14EC1">
              <w:rPr>
                <w:rFonts w:ascii="Arial" w:hAnsi="Arial" w:cs="Arial"/>
                <w:sz w:val="18"/>
                <w:szCs w:val="18"/>
              </w:rPr>
              <w:t>Zakład Unieszkodliwiania Odpadów „Janik” Sp. z. o. o., ul. Henryka Sienkiewicza 91, 27-400 Ostrowiec Świętokrzyski</w:t>
            </w:r>
          </w:p>
        </w:tc>
        <w:tc>
          <w:tcPr>
            <w:tcW w:w="1227" w:type="dxa"/>
            <w:vMerge w:val="restart"/>
            <w:shd w:val="clear" w:color="auto" w:fill="auto"/>
            <w:vAlign w:val="center"/>
          </w:tcPr>
          <w:p w14:paraId="46E10CC7" w14:textId="77777777" w:rsidR="00D14EC1" w:rsidRPr="00D14EC1" w:rsidRDefault="00D14EC1" w:rsidP="00D14EC1">
            <w:pPr>
              <w:spacing w:after="0" w:line="240" w:lineRule="auto"/>
              <w:jc w:val="center"/>
              <w:rPr>
                <w:rFonts w:ascii="Arial" w:hAnsi="Arial" w:cs="Arial"/>
                <w:sz w:val="18"/>
                <w:szCs w:val="18"/>
              </w:rPr>
            </w:pPr>
            <w:r w:rsidRPr="00D14EC1">
              <w:rPr>
                <w:rFonts w:ascii="Arial" w:hAnsi="Arial" w:cs="Arial"/>
                <w:sz w:val="18"/>
                <w:szCs w:val="18"/>
              </w:rPr>
              <w:t>6 000</w:t>
            </w:r>
          </w:p>
        </w:tc>
        <w:tc>
          <w:tcPr>
            <w:tcW w:w="1567" w:type="dxa"/>
            <w:vAlign w:val="center"/>
          </w:tcPr>
          <w:p w14:paraId="42B3FDCB" w14:textId="617497F8" w:rsidR="00D14EC1" w:rsidRPr="00D14EC1" w:rsidRDefault="00182385" w:rsidP="00D14EC1">
            <w:pPr>
              <w:spacing w:after="0" w:line="240" w:lineRule="auto"/>
              <w:jc w:val="center"/>
              <w:rPr>
                <w:rFonts w:ascii="Arial" w:hAnsi="Arial" w:cs="Arial"/>
                <w:sz w:val="18"/>
                <w:szCs w:val="18"/>
              </w:rPr>
            </w:pPr>
            <w:r>
              <w:rPr>
                <w:rFonts w:ascii="Arial" w:hAnsi="Arial" w:cs="Arial"/>
                <w:sz w:val="18"/>
                <w:szCs w:val="18"/>
              </w:rPr>
              <w:t>2002</w:t>
            </w:r>
            <w:r w:rsidR="00D14EC1" w:rsidRPr="00D14EC1">
              <w:rPr>
                <w:rFonts w:ascii="Arial" w:hAnsi="Arial" w:cs="Arial"/>
                <w:sz w:val="18"/>
                <w:szCs w:val="18"/>
              </w:rPr>
              <w:t>01</w:t>
            </w:r>
          </w:p>
        </w:tc>
        <w:tc>
          <w:tcPr>
            <w:tcW w:w="1081" w:type="dxa"/>
            <w:shd w:val="clear" w:color="auto" w:fill="auto"/>
            <w:vAlign w:val="center"/>
          </w:tcPr>
          <w:p w14:paraId="0E1C23E0" w14:textId="57C19702"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3 198</w:t>
            </w:r>
          </w:p>
        </w:tc>
        <w:tc>
          <w:tcPr>
            <w:tcW w:w="992" w:type="dxa"/>
            <w:shd w:val="clear" w:color="auto" w:fill="auto"/>
            <w:vAlign w:val="center"/>
          </w:tcPr>
          <w:p w14:paraId="6898F4A8" w14:textId="633DD8D9"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5 075</w:t>
            </w:r>
          </w:p>
        </w:tc>
        <w:tc>
          <w:tcPr>
            <w:tcW w:w="992" w:type="dxa"/>
            <w:shd w:val="clear" w:color="auto" w:fill="auto"/>
            <w:vAlign w:val="center"/>
          </w:tcPr>
          <w:p w14:paraId="4EEEB848" w14:textId="76AA0777"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3 199</w:t>
            </w:r>
          </w:p>
        </w:tc>
        <w:tc>
          <w:tcPr>
            <w:tcW w:w="1525" w:type="dxa"/>
            <w:vMerge w:val="restart"/>
            <w:shd w:val="clear" w:color="auto" w:fill="auto"/>
            <w:vAlign w:val="center"/>
          </w:tcPr>
          <w:p w14:paraId="37208789" w14:textId="7716AB1C" w:rsidR="00D14EC1" w:rsidRPr="00D14EC1" w:rsidRDefault="00D7007B" w:rsidP="00D14EC1">
            <w:pPr>
              <w:spacing w:after="0"/>
              <w:jc w:val="center"/>
              <w:rPr>
                <w:rFonts w:ascii="Arial" w:hAnsi="Arial" w:cs="Arial"/>
                <w:sz w:val="18"/>
                <w:szCs w:val="18"/>
              </w:rPr>
            </w:pPr>
            <w:r>
              <w:rPr>
                <w:rFonts w:ascii="Arial" w:hAnsi="Arial" w:cs="Arial"/>
                <w:sz w:val="18"/>
                <w:szCs w:val="18"/>
              </w:rPr>
              <w:t>58</w:t>
            </w:r>
          </w:p>
        </w:tc>
      </w:tr>
      <w:tr w:rsidR="00D14EC1" w:rsidRPr="00D14EC1" w14:paraId="05CE50F7" w14:textId="77777777" w:rsidTr="00D14EC1">
        <w:trPr>
          <w:trHeight w:val="231"/>
          <w:jc w:val="center"/>
        </w:trPr>
        <w:tc>
          <w:tcPr>
            <w:tcW w:w="0" w:type="auto"/>
            <w:vMerge/>
            <w:shd w:val="clear" w:color="auto" w:fill="auto"/>
            <w:vAlign w:val="center"/>
          </w:tcPr>
          <w:p w14:paraId="6E7DDE40" w14:textId="77777777" w:rsidR="00D14EC1" w:rsidRPr="00D14EC1" w:rsidRDefault="00D14EC1" w:rsidP="00D14EC1">
            <w:pPr>
              <w:spacing w:after="0" w:line="240" w:lineRule="auto"/>
              <w:jc w:val="center"/>
              <w:rPr>
                <w:rFonts w:ascii="Arial" w:hAnsi="Arial" w:cs="Arial"/>
                <w:sz w:val="18"/>
                <w:szCs w:val="18"/>
              </w:rPr>
            </w:pPr>
          </w:p>
        </w:tc>
        <w:tc>
          <w:tcPr>
            <w:tcW w:w="1069" w:type="dxa"/>
            <w:vMerge/>
            <w:shd w:val="clear" w:color="auto" w:fill="auto"/>
            <w:vAlign w:val="center"/>
          </w:tcPr>
          <w:p w14:paraId="6DC41EE1" w14:textId="77777777" w:rsidR="00D14EC1" w:rsidRPr="00D14EC1" w:rsidRDefault="00D14EC1" w:rsidP="00D14EC1">
            <w:pPr>
              <w:spacing w:after="0" w:line="240" w:lineRule="auto"/>
              <w:jc w:val="center"/>
              <w:rPr>
                <w:rFonts w:ascii="Arial" w:hAnsi="Arial" w:cs="Arial"/>
                <w:sz w:val="18"/>
                <w:szCs w:val="18"/>
              </w:rPr>
            </w:pPr>
          </w:p>
        </w:tc>
        <w:tc>
          <w:tcPr>
            <w:tcW w:w="1842" w:type="dxa"/>
            <w:vMerge/>
            <w:shd w:val="clear" w:color="auto" w:fill="auto"/>
            <w:vAlign w:val="center"/>
          </w:tcPr>
          <w:p w14:paraId="17E191A8" w14:textId="77777777" w:rsidR="00D14EC1" w:rsidRPr="00D14EC1" w:rsidRDefault="00D14EC1" w:rsidP="00D14EC1">
            <w:pPr>
              <w:spacing w:after="0" w:line="240" w:lineRule="auto"/>
              <w:rPr>
                <w:rFonts w:ascii="Arial" w:hAnsi="Arial" w:cs="Arial"/>
                <w:sz w:val="18"/>
                <w:szCs w:val="18"/>
              </w:rPr>
            </w:pPr>
          </w:p>
        </w:tc>
        <w:tc>
          <w:tcPr>
            <w:tcW w:w="3213" w:type="dxa"/>
            <w:vMerge/>
            <w:shd w:val="clear" w:color="auto" w:fill="auto"/>
            <w:vAlign w:val="center"/>
          </w:tcPr>
          <w:p w14:paraId="439D8D82" w14:textId="77777777" w:rsidR="00D14EC1" w:rsidRPr="00D14EC1" w:rsidRDefault="00D14EC1" w:rsidP="00D14EC1">
            <w:pPr>
              <w:spacing w:after="0" w:line="240" w:lineRule="auto"/>
              <w:rPr>
                <w:rFonts w:ascii="Arial" w:hAnsi="Arial" w:cs="Arial"/>
                <w:sz w:val="18"/>
                <w:szCs w:val="18"/>
              </w:rPr>
            </w:pPr>
          </w:p>
        </w:tc>
        <w:tc>
          <w:tcPr>
            <w:tcW w:w="1227" w:type="dxa"/>
            <w:vMerge/>
            <w:shd w:val="clear" w:color="auto" w:fill="auto"/>
            <w:vAlign w:val="center"/>
          </w:tcPr>
          <w:p w14:paraId="0E4A85E7" w14:textId="77777777" w:rsidR="00D14EC1" w:rsidRPr="00D14EC1" w:rsidRDefault="00D14EC1" w:rsidP="00D14EC1">
            <w:pPr>
              <w:spacing w:after="0" w:line="240" w:lineRule="auto"/>
              <w:jc w:val="center"/>
              <w:rPr>
                <w:rFonts w:ascii="Arial" w:hAnsi="Arial" w:cs="Arial"/>
                <w:sz w:val="18"/>
                <w:szCs w:val="18"/>
              </w:rPr>
            </w:pPr>
          </w:p>
        </w:tc>
        <w:tc>
          <w:tcPr>
            <w:tcW w:w="1567" w:type="dxa"/>
            <w:vAlign w:val="center"/>
          </w:tcPr>
          <w:p w14:paraId="5BFFA1F1" w14:textId="74ADA0F5" w:rsidR="00D14EC1" w:rsidRPr="00D14EC1" w:rsidRDefault="00182385" w:rsidP="00D14EC1">
            <w:pPr>
              <w:spacing w:after="0" w:line="240" w:lineRule="auto"/>
              <w:jc w:val="center"/>
              <w:rPr>
                <w:rFonts w:ascii="Arial" w:hAnsi="Arial" w:cs="Arial"/>
                <w:sz w:val="18"/>
                <w:szCs w:val="18"/>
              </w:rPr>
            </w:pPr>
            <w:r>
              <w:rPr>
                <w:rFonts w:ascii="Arial" w:hAnsi="Arial" w:cs="Arial"/>
                <w:sz w:val="18"/>
                <w:szCs w:val="18"/>
              </w:rPr>
              <w:t>2001</w:t>
            </w:r>
            <w:r w:rsidR="00D14EC1" w:rsidRPr="00D14EC1">
              <w:rPr>
                <w:rFonts w:ascii="Arial" w:hAnsi="Arial" w:cs="Arial"/>
                <w:sz w:val="18"/>
                <w:szCs w:val="18"/>
              </w:rPr>
              <w:t>08</w:t>
            </w:r>
          </w:p>
        </w:tc>
        <w:tc>
          <w:tcPr>
            <w:tcW w:w="1081" w:type="dxa"/>
            <w:shd w:val="clear" w:color="auto" w:fill="auto"/>
            <w:vAlign w:val="center"/>
          </w:tcPr>
          <w:p w14:paraId="78F48F23" w14:textId="75CCE64E"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0</w:t>
            </w:r>
          </w:p>
        </w:tc>
        <w:tc>
          <w:tcPr>
            <w:tcW w:w="992" w:type="dxa"/>
            <w:shd w:val="clear" w:color="auto" w:fill="auto"/>
            <w:vAlign w:val="center"/>
          </w:tcPr>
          <w:p w14:paraId="592423D4" w14:textId="7A190F30"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850</w:t>
            </w:r>
          </w:p>
        </w:tc>
        <w:tc>
          <w:tcPr>
            <w:tcW w:w="992" w:type="dxa"/>
            <w:shd w:val="clear" w:color="auto" w:fill="auto"/>
            <w:vAlign w:val="center"/>
          </w:tcPr>
          <w:p w14:paraId="5A7F6E6E" w14:textId="7EF41FBC"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246</w:t>
            </w:r>
          </w:p>
        </w:tc>
        <w:tc>
          <w:tcPr>
            <w:tcW w:w="1525" w:type="dxa"/>
            <w:vMerge/>
            <w:shd w:val="clear" w:color="auto" w:fill="auto"/>
            <w:vAlign w:val="center"/>
          </w:tcPr>
          <w:p w14:paraId="65BC59CF" w14:textId="77777777" w:rsidR="00D14EC1" w:rsidRPr="00D14EC1" w:rsidRDefault="00D14EC1" w:rsidP="00D14EC1">
            <w:pPr>
              <w:spacing w:after="0" w:line="240" w:lineRule="auto"/>
              <w:jc w:val="center"/>
              <w:rPr>
                <w:rFonts w:ascii="Arial" w:hAnsi="Arial" w:cs="Arial"/>
                <w:sz w:val="18"/>
                <w:szCs w:val="18"/>
              </w:rPr>
            </w:pPr>
          </w:p>
        </w:tc>
      </w:tr>
      <w:tr w:rsidR="00D14EC1" w:rsidRPr="00D14EC1" w14:paraId="080CED1D" w14:textId="77777777" w:rsidTr="00D14EC1">
        <w:trPr>
          <w:trHeight w:val="229"/>
          <w:jc w:val="center"/>
        </w:trPr>
        <w:tc>
          <w:tcPr>
            <w:tcW w:w="0" w:type="auto"/>
            <w:vMerge/>
            <w:shd w:val="clear" w:color="auto" w:fill="auto"/>
            <w:vAlign w:val="center"/>
          </w:tcPr>
          <w:p w14:paraId="5704C362" w14:textId="77777777" w:rsidR="00D14EC1" w:rsidRPr="00D14EC1" w:rsidRDefault="00D14EC1" w:rsidP="00D14EC1">
            <w:pPr>
              <w:spacing w:after="0" w:line="240" w:lineRule="auto"/>
              <w:jc w:val="center"/>
              <w:rPr>
                <w:rFonts w:ascii="Arial" w:hAnsi="Arial" w:cs="Arial"/>
                <w:sz w:val="18"/>
                <w:szCs w:val="18"/>
              </w:rPr>
            </w:pPr>
          </w:p>
        </w:tc>
        <w:tc>
          <w:tcPr>
            <w:tcW w:w="1069" w:type="dxa"/>
            <w:vMerge/>
            <w:shd w:val="clear" w:color="auto" w:fill="auto"/>
            <w:vAlign w:val="center"/>
          </w:tcPr>
          <w:p w14:paraId="6CC87485" w14:textId="77777777" w:rsidR="00D14EC1" w:rsidRPr="00D14EC1" w:rsidRDefault="00D14EC1" w:rsidP="00D14EC1">
            <w:pPr>
              <w:spacing w:after="0" w:line="240" w:lineRule="auto"/>
              <w:jc w:val="center"/>
              <w:rPr>
                <w:rFonts w:ascii="Arial" w:hAnsi="Arial" w:cs="Arial"/>
                <w:sz w:val="18"/>
                <w:szCs w:val="18"/>
              </w:rPr>
            </w:pPr>
          </w:p>
        </w:tc>
        <w:tc>
          <w:tcPr>
            <w:tcW w:w="1842" w:type="dxa"/>
            <w:vMerge/>
            <w:shd w:val="clear" w:color="auto" w:fill="auto"/>
            <w:vAlign w:val="center"/>
          </w:tcPr>
          <w:p w14:paraId="612AFE10" w14:textId="77777777" w:rsidR="00D14EC1" w:rsidRPr="00D14EC1" w:rsidRDefault="00D14EC1" w:rsidP="00D14EC1">
            <w:pPr>
              <w:spacing w:after="0" w:line="240" w:lineRule="auto"/>
              <w:rPr>
                <w:rFonts w:ascii="Arial" w:hAnsi="Arial" w:cs="Arial"/>
                <w:sz w:val="18"/>
                <w:szCs w:val="18"/>
              </w:rPr>
            </w:pPr>
          </w:p>
        </w:tc>
        <w:tc>
          <w:tcPr>
            <w:tcW w:w="3213" w:type="dxa"/>
            <w:vMerge/>
            <w:shd w:val="clear" w:color="auto" w:fill="auto"/>
            <w:vAlign w:val="center"/>
          </w:tcPr>
          <w:p w14:paraId="49618D72" w14:textId="77777777" w:rsidR="00D14EC1" w:rsidRPr="00D14EC1" w:rsidRDefault="00D14EC1" w:rsidP="00D14EC1">
            <w:pPr>
              <w:spacing w:after="0" w:line="240" w:lineRule="auto"/>
              <w:rPr>
                <w:rFonts w:ascii="Arial" w:hAnsi="Arial" w:cs="Arial"/>
                <w:sz w:val="18"/>
                <w:szCs w:val="18"/>
              </w:rPr>
            </w:pPr>
          </w:p>
        </w:tc>
        <w:tc>
          <w:tcPr>
            <w:tcW w:w="1227" w:type="dxa"/>
            <w:vMerge/>
            <w:shd w:val="clear" w:color="auto" w:fill="auto"/>
            <w:vAlign w:val="center"/>
          </w:tcPr>
          <w:p w14:paraId="3E7C1BE4" w14:textId="77777777" w:rsidR="00D14EC1" w:rsidRPr="00D14EC1" w:rsidRDefault="00D14EC1" w:rsidP="00D14EC1">
            <w:pPr>
              <w:spacing w:after="0" w:line="240" w:lineRule="auto"/>
              <w:jc w:val="center"/>
              <w:rPr>
                <w:rFonts w:ascii="Arial" w:hAnsi="Arial" w:cs="Arial"/>
                <w:sz w:val="18"/>
                <w:szCs w:val="18"/>
              </w:rPr>
            </w:pPr>
          </w:p>
        </w:tc>
        <w:tc>
          <w:tcPr>
            <w:tcW w:w="1567" w:type="dxa"/>
            <w:vAlign w:val="center"/>
          </w:tcPr>
          <w:p w14:paraId="3A46CCA0" w14:textId="271180AE" w:rsidR="00D14EC1" w:rsidRPr="00D14EC1" w:rsidRDefault="00182385" w:rsidP="00D14EC1">
            <w:pPr>
              <w:spacing w:after="0" w:line="240" w:lineRule="auto"/>
              <w:jc w:val="center"/>
              <w:rPr>
                <w:rFonts w:ascii="Arial" w:hAnsi="Arial" w:cs="Arial"/>
                <w:sz w:val="18"/>
                <w:szCs w:val="18"/>
              </w:rPr>
            </w:pPr>
            <w:r>
              <w:rPr>
                <w:rFonts w:ascii="Arial" w:hAnsi="Arial" w:cs="Arial"/>
                <w:sz w:val="18"/>
                <w:szCs w:val="18"/>
              </w:rPr>
              <w:t>1603</w:t>
            </w:r>
            <w:r w:rsidR="00D14EC1" w:rsidRPr="00D14EC1">
              <w:rPr>
                <w:rFonts w:ascii="Arial" w:hAnsi="Arial" w:cs="Arial"/>
                <w:sz w:val="18"/>
                <w:szCs w:val="18"/>
              </w:rPr>
              <w:t>80</w:t>
            </w:r>
          </w:p>
        </w:tc>
        <w:tc>
          <w:tcPr>
            <w:tcW w:w="1081" w:type="dxa"/>
            <w:shd w:val="clear" w:color="auto" w:fill="auto"/>
            <w:vAlign w:val="center"/>
          </w:tcPr>
          <w:p w14:paraId="4924E4F3" w14:textId="1CF60CCD"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0</w:t>
            </w:r>
          </w:p>
        </w:tc>
        <w:tc>
          <w:tcPr>
            <w:tcW w:w="992" w:type="dxa"/>
            <w:shd w:val="clear" w:color="auto" w:fill="auto"/>
            <w:vAlign w:val="center"/>
          </w:tcPr>
          <w:p w14:paraId="27701B6A" w14:textId="46DB64CF"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228</w:t>
            </w:r>
          </w:p>
        </w:tc>
        <w:tc>
          <w:tcPr>
            <w:tcW w:w="992" w:type="dxa"/>
            <w:shd w:val="clear" w:color="auto" w:fill="auto"/>
            <w:vAlign w:val="center"/>
          </w:tcPr>
          <w:p w14:paraId="12D882E2" w14:textId="320BB0E1"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0</w:t>
            </w:r>
          </w:p>
        </w:tc>
        <w:tc>
          <w:tcPr>
            <w:tcW w:w="1525" w:type="dxa"/>
            <w:vMerge/>
            <w:shd w:val="clear" w:color="auto" w:fill="auto"/>
            <w:vAlign w:val="center"/>
          </w:tcPr>
          <w:p w14:paraId="1721D59F" w14:textId="77777777" w:rsidR="00D14EC1" w:rsidRPr="00D14EC1" w:rsidRDefault="00D14EC1" w:rsidP="00D14EC1">
            <w:pPr>
              <w:spacing w:after="0" w:line="240" w:lineRule="auto"/>
              <w:jc w:val="center"/>
              <w:rPr>
                <w:rFonts w:ascii="Arial" w:hAnsi="Arial" w:cs="Arial"/>
                <w:sz w:val="18"/>
                <w:szCs w:val="18"/>
              </w:rPr>
            </w:pPr>
          </w:p>
        </w:tc>
      </w:tr>
      <w:tr w:rsidR="00D14EC1" w:rsidRPr="00D14EC1" w14:paraId="1423792F" w14:textId="77777777" w:rsidTr="00D14EC1">
        <w:trPr>
          <w:trHeight w:val="287"/>
          <w:jc w:val="center"/>
        </w:trPr>
        <w:tc>
          <w:tcPr>
            <w:tcW w:w="0" w:type="auto"/>
            <w:vMerge/>
            <w:shd w:val="clear" w:color="auto" w:fill="auto"/>
            <w:vAlign w:val="center"/>
          </w:tcPr>
          <w:p w14:paraId="72F1156C" w14:textId="77777777" w:rsidR="00D14EC1" w:rsidRPr="00D14EC1" w:rsidRDefault="00D14EC1" w:rsidP="00D14EC1">
            <w:pPr>
              <w:spacing w:after="0" w:line="240" w:lineRule="auto"/>
              <w:jc w:val="center"/>
              <w:rPr>
                <w:rFonts w:ascii="Arial" w:hAnsi="Arial" w:cs="Arial"/>
                <w:sz w:val="18"/>
                <w:szCs w:val="18"/>
              </w:rPr>
            </w:pPr>
          </w:p>
        </w:tc>
        <w:tc>
          <w:tcPr>
            <w:tcW w:w="1069" w:type="dxa"/>
            <w:vMerge/>
            <w:shd w:val="clear" w:color="auto" w:fill="auto"/>
            <w:vAlign w:val="center"/>
          </w:tcPr>
          <w:p w14:paraId="25CFD0AA" w14:textId="77777777" w:rsidR="00D14EC1" w:rsidRPr="00D14EC1" w:rsidRDefault="00D14EC1" w:rsidP="00D14EC1">
            <w:pPr>
              <w:spacing w:after="0" w:line="240" w:lineRule="auto"/>
              <w:jc w:val="center"/>
              <w:rPr>
                <w:rFonts w:ascii="Arial" w:hAnsi="Arial" w:cs="Arial"/>
                <w:sz w:val="18"/>
                <w:szCs w:val="18"/>
              </w:rPr>
            </w:pPr>
          </w:p>
        </w:tc>
        <w:tc>
          <w:tcPr>
            <w:tcW w:w="1842" w:type="dxa"/>
            <w:vMerge/>
            <w:shd w:val="clear" w:color="auto" w:fill="auto"/>
            <w:vAlign w:val="center"/>
          </w:tcPr>
          <w:p w14:paraId="3084CA1F" w14:textId="77777777" w:rsidR="00D14EC1" w:rsidRPr="00D14EC1" w:rsidRDefault="00D14EC1" w:rsidP="00D14EC1">
            <w:pPr>
              <w:spacing w:after="0" w:line="240" w:lineRule="auto"/>
              <w:rPr>
                <w:rFonts w:ascii="Arial" w:hAnsi="Arial" w:cs="Arial"/>
                <w:sz w:val="18"/>
                <w:szCs w:val="18"/>
              </w:rPr>
            </w:pPr>
          </w:p>
        </w:tc>
        <w:tc>
          <w:tcPr>
            <w:tcW w:w="3213" w:type="dxa"/>
            <w:vMerge/>
            <w:shd w:val="clear" w:color="auto" w:fill="auto"/>
            <w:vAlign w:val="center"/>
          </w:tcPr>
          <w:p w14:paraId="714AE239" w14:textId="77777777" w:rsidR="00D14EC1" w:rsidRPr="00D14EC1" w:rsidRDefault="00D14EC1" w:rsidP="00D14EC1">
            <w:pPr>
              <w:spacing w:after="0" w:line="240" w:lineRule="auto"/>
              <w:rPr>
                <w:rFonts w:ascii="Arial" w:hAnsi="Arial" w:cs="Arial"/>
                <w:sz w:val="18"/>
                <w:szCs w:val="18"/>
              </w:rPr>
            </w:pPr>
          </w:p>
        </w:tc>
        <w:tc>
          <w:tcPr>
            <w:tcW w:w="1227" w:type="dxa"/>
            <w:vMerge/>
            <w:shd w:val="clear" w:color="auto" w:fill="auto"/>
            <w:vAlign w:val="center"/>
          </w:tcPr>
          <w:p w14:paraId="60D5922D" w14:textId="77777777" w:rsidR="00D14EC1" w:rsidRPr="00D14EC1" w:rsidRDefault="00D14EC1" w:rsidP="00D14EC1">
            <w:pPr>
              <w:spacing w:after="0" w:line="240" w:lineRule="auto"/>
              <w:jc w:val="center"/>
              <w:rPr>
                <w:rFonts w:ascii="Arial" w:hAnsi="Arial" w:cs="Arial"/>
                <w:sz w:val="18"/>
                <w:szCs w:val="18"/>
              </w:rPr>
            </w:pPr>
          </w:p>
        </w:tc>
        <w:tc>
          <w:tcPr>
            <w:tcW w:w="1567" w:type="dxa"/>
            <w:vAlign w:val="center"/>
          </w:tcPr>
          <w:p w14:paraId="7C55B0B8" w14:textId="7F68825D" w:rsidR="00D14EC1" w:rsidRPr="00D14EC1" w:rsidRDefault="00182385" w:rsidP="00D14EC1">
            <w:pPr>
              <w:spacing w:after="0" w:line="240" w:lineRule="auto"/>
              <w:jc w:val="center"/>
              <w:rPr>
                <w:rFonts w:ascii="Arial" w:hAnsi="Arial" w:cs="Arial"/>
                <w:sz w:val="18"/>
                <w:szCs w:val="18"/>
              </w:rPr>
            </w:pPr>
            <w:r>
              <w:rPr>
                <w:rFonts w:ascii="Arial" w:hAnsi="Arial" w:cs="Arial"/>
                <w:sz w:val="18"/>
                <w:szCs w:val="18"/>
              </w:rPr>
              <w:t>2003</w:t>
            </w:r>
            <w:r w:rsidR="00D14EC1" w:rsidRPr="00D14EC1">
              <w:rPr>
                <w:rFonts w:ascii="Arial" w:hAnsi="Arial" w:cs="Arial"/>
                <w:sz w:val="18"/>
                <w:szCs w:val="18"/>
              </w:rPr>
              <w:t>02</w:t>
            </w:r>
          </w:p>
        </w:tc>
        <w:tc>
          <w:tcPr>
            <w:tcW w:w="1081" w:type="dxa"/>
            <w:shd w:val="clear" w:color="auto" w:fill="auto"/>
            <w:vAlign w:val="center"/>
          </w:tcPr>
          <w:p w14:paraId="7E698404" w14:textId="1D3B8446"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0</w:t>
            </w:r>
          </w:p>
        </w:tc>
        <w:tc>
          <w:tcPr>
            <w:tcW w:w="992" w:type="dxa"/>
            <w:shd w:val="clear" w:color="auto" w:fill="auto"/>
            <w:vAlign w:val="center"/>
          </w:tcPr>
          <w:p w14:paraId="30FA935A" w14:textId="4457E50A"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32</w:t>
            </w:r>
          </w:p>
        </w:tc>
        <w:tc>
          <w:tcPr>
            <w:tcW w:w="992" w:type="dxa"/>
            <w:shd w:val="clear" w:color="auto" w:fill="auto"/>
            <w:vAlign w:val="center"/>
          </w:tcPr>
          <w:p w14:paraId="17F3ADF4" w14:textId="78151BD5"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63</w:t>
            </w:r>
          </w:p>
        </w:tc>
        <w:tc>
          <w:tcPr>
            <w:tcW w:w="1525" w:type="dxa"/>
            <w:vMerge/>
            <w:shd w:val="clear" w:color="auto" w:fill="auto"/>
            <w:vAlign w:val="center"/>
          </w:tcPr>
          <w:p w14:paraId="7A651D57" w14:textId="77777777" w:rsidR="00D14EC1" w:rsidRPr="00D14EC1" w:rsidRDefault="00D14EC1" w:rsidP="00D14EC1">
            <w:pPr>
              <w:spacing w:after="0" w:line="240" w:lineRule="auto"/>
              <w:jc w:val="center"/>
              <w:rPr>
                <w:rFonts w:ascii="Arial" w:hAnsi="Arial" w:cs="Arial"/>
                <w:sz w:val="18"/>
                <w:szCs w:val="18"/>
              </w:rPr>
            </w:pPr>
          </w:p>
        </w:tc>
      </w:tr>
      <w:tr w:rsidR="00D14EC1" w:rsidRPr="00D14EC1" w14:paraId="371BFA20" w14:textId="77777777" w:rsidTr="00D14EC1">
        <w:trPr>
          <w:trHeight w:val="354"/>
          <w:jc w:val="center"/>
        </w:trPr>
        <w:tc>
          <w:tcPr>
            <w:tcW w:w="0" w:type="auto"/>
            <w:vMerge w:val="restart"/>
            <w:shd w:val="clear" w:color="auto" w:fill="auto"/>
            <w:vAlign w:val="center"/>
          </w:tcPr>
          <w:p w14:paraId="2FECCD2D" w14:textId="77777777" w:rsidR="00D14EC1" w:rsidRPr="00D14EC1" w:rsidRDefault="00D14EC1" w:rsidP="00D14EC1">
            <w:pPr>
              <w:spacing w:after="0" w:line="240" w:lineRule="auto"/>
              <w:jc w:val="center"/>
              <w:rPr>
                <w:rFonts w:ascii="Arial" w:hAnsi="Arial" w:cs="Arial"/>
                <w:sz w:val="18"/>
                <w:szCs w:val="18"/>
              </w:rPr>
            </w:pPr>
            <w:r w:rsidRPr="00D14EC1">
              <w:rPr>
                <w:rFonts w:ascii="Arial" w:hAnsi="Arial" w:cs="Arial"/>
                <w:sz w:val="18"/>
                <w:szCs w:val="18"/>
              </w:rPr>
              <w:t>3</w:t>
            </w:r>
          </w:p>
        </w:tc>
        <w:tc>
          <w:tcPr>
            <w:tcW w:w="1069" w:type="dxa"/>
            <w:vMerge w:val="restart"/>
            <w:shd w:val="clear" w:color="auto" w:fill="auto"/>
            <w:vAlign w:val="center"/>
          </w:tcPr>
          <w:p w14:paraId="2A880DAB" w14:textId="77777777" w:rsidR="00D14EC1" w:rsidRPr="00D14EC1" w:rsidRDefault="00D14EC1" w:rsidP="00D14EC1">
            <w:pPr>
              <w:spacing w:after="0" w:line="240" w:lineRule="auto"/>
              <w:jc w:val="center"/>
              <w:rPr>
                <w:rFonts w:ascii="Arial" w:hAnsi="Arial" w:cs="Arial"/>
                <w:sz w:val="18"/>
                <w:szCs w:val="18"/>
              </w:rPr>
            </w:pPr>
            <w:r w:rsidRPr="00D14EC1">
              <w:rPr>
                <w:rFonts w:ascii="Arial" w:hAnsi="Arial" w:cs="Arial"/>
                <w:sz w:val="18"/>
                <w:szCs w:val="18"/>
              </w:rPr>
              <w:t>Region 3</w:t>
            </w:r>
          </w:p>
        </w:tc>
        <w:tc>
          <w:tcPr>
            <w:tcW w:w="1842" w:type="dxa"/>
            <w:vMerge w:val="restart"/>
            <w:shd w:val="clear" w:color="auto" w:fill="auto"/>
            <w:vAlign w:val="center"/>
          </w:tcPr>
          <w:p w14:paraId="40811630" w14:textId="77777777" w:rsidR="00D14EC1" w:rsidRPr="00D14EC1" w:rsidRDefault="00D14EC1" w:rsidP="00D14EC1">
            <w:pPr>
              <w:spacing w:after="0" w:line="240" w:lineRule="auto"/>
              <w:rPr>
                <w:rFonts w:ascii="Arial" w:hAnsi="Arial" w:cs="Arial"/>
                <w:sz w:val="18"/>
                <w:szCs w:val="18"/>
              </w:rPr>
            </w:pPr>
            <w:r w:rsidRPr="00D14EC1">
              <w:rPr>
                <w:rFonts w:ascii="Arial" w:hAnsi="Arial" w:cs="Arial"/>
                <w:sz w:val="18"/>
                <w:szCs w:val="18"/>
              </w:rPr>
              <w:t xml:space="preserve">ul. Przedborska 89, </w:t>
            </w:r>
          </w:p>
          <w:p w14:paraId="333D0AB4" w14:textId="77777777" w:rsidR="00D14EC1" w:rsidRPr="00D14EC1" w:rsidRDefault="00D14EC1" w:rsidP="00D14EC1">
            <w:pPr>
              <w:spacing w:after="0" w:line="240" w:lineRule="auto"/>
              <w:rPr>
                <w:rFonts w:ascii="Arial" w:hAnsi="Arial" w:cs="Arial"/>
                <w:sz w:val="18"/>
                <w:szCs w:val="18"/>
              </w:rPr>
            </w:pPr>
            <w:r w:rsidRPr="00D14EC1">
              <w:rPr>
                <w:rFonts w:ascii="Arial" w:hAnsi="Arial" w:cs="Arial"/>
                <w:sz w:val="18"/>
                <w:szCs w:val="18"/>
              </w:rPr>
              <w:t>29-100 Włoszczowa</w:t>
            </w:r>
          </w:p>
        </w:tc>
        <w:tc>
          <w:tcPr>
            <w:tcW w:w="3213" w:type="dxa"/>
            <w:vMerge w:val="restart"/>
            <w:shd w:val="clear" w:color="auto" w:fill="auto"/>
            <w:vAlign w:val="center"/>
          </w:tcPr>
          <w:p w14:paraId="47D05802" w14:textId="77777777" w:rsidR="00D14EC1" w:rsidRPr="00D14EC1" w:rsidRDefault="00D14EC1" w:rsidP="00D14EC1">
            <w:pPr>
              <w:spacing w:after="0" w:line="240" w:lineRule="auto"/>
              <w:rPr>
                <w:rFonts w:ascii="Arial" w:hAnsi="Arial" w:cs="Arial"/>
                <w:sz w:val="18"/>
                <w:szCs w:val="18"/>
              </w:rPr>
            </w:pPr>
            <w:r w:rsidRPr="00D14EC1">
              <w:rPr>
                <w:rFonts w:ascii="Arial" w:hAnsi="Arial" w:cs="Arial"/>
                <w:sz w:val="18"/>
                <w:szCs w:val="18"/>
              </w:rPr>
              <w:t>Przedsiębiorstwo Gospodarki Komunalnej i Mieszkaniowej Sp. z o.o. ul. Sienkiewicza 31, 29-100 Włoszczowa</w:t>
            </w:r>
          </w:p>
        </w:tc>
        <w:tc>
          <w:tcPr>
            <w:tcW w:w="1227" w:type="dxa"/>
            <w:vMerge w:val="restart"/>
            <w:shd w:val="clear" w:color="auto" w:fill="auto"/>
            <w:vAlign w:val="center"/>
          </w:tcPr>
          <w:p w14:paraId="1ECD1C8B" w14:textId="77777777" w:rsidR="00D14EC1" w:rsidRPr="00D14EC1" w:rsidRDefault="00D14EC1" w:rsidP="00D14EC1">
            <w:pPr>
              <w:spacing w:after="0" w:line="240" w:lineRule="auto"/>
              <w:jc w:val="center"/>
              <w:rPr>
                <w:rFonts w:ascii="Arial" w:hAnsi="Arial" w:cs="Arial"/>
                <w:sz w:val="18"/>
                <w:szCs w:val="18"/>
              </w:rPr>
            </w:pPr>
            <w:r w:rsidRPr="00D14EC1">
              <w:rPr>
                <w:rFonts w:ascii="Arial" w:hAnsi="Arial" w:cs="Arial"/>
                <w:sz w:val="18"/>
                <w:szCs w:val="18"/>
              </w:rPr>
              <w:t>3 000</w:t>
            </w:r>
          </w:p>
        </w:tc>
        <w:tc>
          <w:tcPr>
            <w:tcW w:w="1567" w:type="dxa"/>
            <w:vAlign w:val="center"/>
          </w:tcPr>
          <w:p w14:paraId="3DCCD5D7" w14:textId="6317C466" w:rsidR="00D14EC1" w:rsidRPr="00D14EC1" w:rsidRDefault="00182385" w:rsidP="00D14EC1">
            <w:pPr>
              <w:spacing w:after="0" w:line="240" w:lineRule="auto"/>
              <w:jc w:val="center"/>
              <w:rPr>
                <w:rFonts w:ascii="Arial" w:hAnsi="Arial" w:cs="Arial"/>
                <w:sz w:val="18"/>
                <w:szCs w:val="18"/>
              </w:rPr>
            </w:pPr>
            <w:r>
              <w:rPr>
                <w:rFonts w:ascii="Arial" w:hAnsi="Arial" w:cs="Arial"/>
                <w:sz w:val="18"/>
                <w:szCs w:val="18"/>
              </w:rPr>
              <w:t>2002</w:t>
            </w:r>
            <w:r w:rsidR="00D14EC1" w:rsidRPr="00D14EC1">
              <w:rPr>
                <w:rFonts w:ascii="Arial" w:hAnsi="Arial" w:cs="Arial"/>
                <w:sz w:val="18"/>
                <w:szCs w:val="18"/>
              </w:rPr>
              <w:t>01</w:t>
            </w:r>
          </w:p>
        </w:tc>
        <w:tc>
          <w:tcPr>
            <w:tcW w:w="1081" w:type="dxa"/>
            <w:shd w:val="clear" w:color="auto" w:fill="auto"/>
            <w:vAlign w:val="center"/>
          </w:tcPr>
          <w:p w14:paraId="76346EAC" w14:textId="28B22E0C"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558</w:t>
            </w:r>
          </w:p>
        </w:tc>
        <w:tc>
          <w:tcPr>
            <w:tcW w:w="992" w:type="dxa"/>
            <w:shd w:val="clear" w:color="auto" w:fill="auto"/>
            <w:vAlign w:val="center"/>
          </w:tcPr>
          <w:p w14:paraId="5486A6F5" w14:textId="6DEF81CF"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174</w:t>
            </w:r>
          </w:p>
        </w:tc>
        <w:tc>
          <w:tcPr>
            <w:tcW w:w="992" w:type="dxa"/>
            <w:shd w:val="clear" w:color="auto" w:fill="auto"/>
            <w:vAlign w:val="center"/>
          </w:tcPr>
          <w:p w14:paraId="4CBFE330" w14:textId="6335D134"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649</w:t>
            </w:r>
          </w:p>
        </w:tc>
        <w:tc>
          <w:tcPr>
            <w:tcW w:w="1525" w:type="dxa"/>
            <w:vMerge w:val="restart"/>
            <w:shd w:val="clear" w:color="auto" w:fill="auto"/>
            <w:vAlign w:val="center"/>
          </w:tcPr>
          <w:p w14:paraId="787B8EA3" w14:textId="4F30A8DD" w:rsidR="00D14EC1" w:rsidRPr="00D14EC1" w:rsidRDefault="00D7007B" w:rsidP="00D14EC1">
            <w:pPr>
              <w:spacing w:after="0"/>
              <w:jc w:val="center"/>
              <w:rPr>
                <w:rFonts w:ascii="Arial" w:hAnsi="Arial" w:cs="Arial"/>
                <w:sz w:val="18"/>
                <w:szCs w:val="18"/>
              </w:rPr>
            </w:pPr>
            <w:r>
              <w:rPr>
                <w:rFonts w:ascii="Arial" w:hAnsi="Arial" w:cs="Arial"/>
                <w:sz w:val="18"/>
                <w:szCs w:val="18"/>
              </w:rPr>
              <w:t>22</w:t>
            </w:r>
          </w:p>
        </w:tc>
      </w:tr>
      <w:tr w:rsidR="00D14EC1" w:rsidRPr="00D14EC1" w14:paraId="0DCFB835" w14:textId="77777777" w:rsidTr="00D14EC1">
        <w:trPr>
          <w:trHeight w:val="251"/>
          <w:jc w:val="center"/>
        </w:trPr>
        <w:tc>
          <w:tcPr>
            <w:tcW w:w="0" w:type="auto"/>
            <w:vMerge/>
            <w:shd w:val="clear" w:color="auto" w:fill="auto"/>
            <w:vAlign w:val="center"/>
          </w:tcPr>
          <w:p w14:paraId="475781A7" w14:textId="77777777" w:rsidR="00D14EC1" w:rsidRPr="00D14EC1" w:rsidRDefault="00D14EC1" w:rsidP="00D14EC1">
            <w:pPr>
              <w:spacing w:after="0" w:line="240" w:lineRule="auto"/>
              <w:jc w:val="center"/>
              <w:rPr>
                <w:rFonts w:ascii="Arial" w:hAnsi="Arial" w:cs="Arial"/>
                <w:sz w:val="18"/>
                <w:szCs w:val="18"/>
              </w:rPr>
            </w:pPr>
          </w:p>
        </w:tc>
        <w:tc>
          <w:tcPr>
            <w:tcW w:w="1069" w:type="dxa"/>
            <w:vMerge/>
            <w:shd w:val="clear" w:color="auto" w:fill="auto"/>
            <w:vAlign w:val="center"/>
          </w:tcPr>
          <w:p w14:paraId="0315D051" w14:textId="77777777" w:rsidR="00D14EC1" w:rsidRPr="00D14EC1" w:rsidRDefault="00D14EC1" w:rsidP="00D14EC1">
            <w:pPr>
              <w:spacing w:after="0" w:line="240" w:lineRule="auto"/>
              <w:jc w:val="center"/>
              <w:rPr>
                <w:rFonts w:ascii="Arial" w:hAnsi="Arial" w:cs="Arial"/>
                <w:sz w:val="18"/>
                <w:szCs w:val="18"/>
              </w:rPr>
            </w:pPr>
          </w:p>
        </w:tc>
        <w:tc>
          <w:tcPr>
            <w:tcW w:w="1842" w:type="dxa"/>
            <w:vMerge/>
            <w:shd w:val="clear" w:color="auto" w:fill="auto"/>
            <w:vAlign w:val="center"/>
          </w:tcPr>
          <w:p w14:paraId="76E5756F" w14:textId="77777777" w:rsidR="00D14EC1" w:rsidRPr="00D14EC1" w:rsidRDefault="00D14EC1" w:rsidP="00D14EC1">
            <w:pPr>
              <w:spacing w:after="0" w:line="240" w:lineRule="auto"/>
              <w:rPr>
                <w:rFonts w:ascii="Arial" w:hAnsi="Arial" w:cs="Arial"/>
                <w:sz w:val="18"/>
                <w:szCs w:val="18"/>
              </w:rPr>
            </w:pPr>
          </w:p>
        </w:tc>
        <w:tc>
          <w:tcPr>
            <w:tcW w:w="3213" w:type="dxa"/>
            <w:vMerge/>
            <w:shd w:val="clear" w:color="auto" w:fill="auto"/>
            <w:vAlign w:val="center"/>
          </w:tcPr>
          <w:p w14:paraId="5BD72480" w14:textId="77777777" w:rsidR="00D14EC1" w:rsidRPr="00D14EC1" w:rsidRDefault="00D14EC1" w:rsidP="00D14EC1">
            <w:pPr>
              <w:spacing w:after="0" w:line="240" w:lineRule="auto"/>
              <w:rPr>
                <w:rFonts w:ascii="Arial" w:hAnsi="Arial" w:cs="Arial"/>
                <w:sz w:val="18"/>
                <w:szCs w:val="18"/>
              </w:rPr>
            </w:pPr>
          </w:p>
        </w:tc>
        <w:tc>
          <w:tcPr>
            <w:tcW w:w="1227" w:type="dxa"/>
            <w:vMerge/>
            <w:shd w:val="clear" w:color="auto" w:fill="auto"/>
            <w:vAlign w:val="center"/>
          </w:tcPr>
          <w:p w14:paraId="67A0391C" w14:textId="77777777" w:rsidR="00D14EC1" w:rsidRPr="00D14EC1" w:rsidRDefault="00D14EC1" w:rsidP="00D14EC1">
            <w:pPr>
              <w:spacing w:after="0" w:line="240" w:lineRule="auto"/>
              <w:jc w:val="center"/>
              <w:rPr>
                <w:rFonts w:ascii="Arial" w:hAnsi="Arial" w:cs="Arial"/>
                <w:sz w:val="18"/>
                <w:szCs w:val="18"/>
              </w:rPr>
            </w:pPr>
          </w:p>
        </w:tc>
        <w:tc>
          <w:tcPr>
            <w:tcW w:w="1567" w:type="dxa"/>
            <w:vAlign w:val="center"/>
          </w:tcPr>
          <w:p w14:paraId="08BBD59F" w14:textId="564CE58A" w:rsidR="00D14EC1" w:rsidRPr="00D14EC1" w:rsidRDefault="00182385" w:rsidP="00D14EC1">
            <w:pPr>
              <w:spacing w:after="0" w:line="240" w:lineRule="auto"/>
              <w:jc w:val="center"/>
              <w:rPr>
                <w:rFonts w:ascii="Arial" w:hAnsi="Arial" w:cs="Arial"/>
                <w:sz w:val="18"/>
                <w:szCs w:val="18"/>
              </w:rPr>
            </w:pPr>
            <w:r>
              <w:rPr>
                <w:rFonts w:ascii="Arial" w:hAnsi="Arial" w:cs="Arial"/>
                <w:sz w:val="18"/>
                <w:szCs w:val="18"/>
              </w:rPr>
              <w:t>2001</w:t>
            </w:r>
            <w:r w:rsidR="00D14EC1" w:rsidRPr="00D14EC1">
              <w:rPr>
                <w:rFonts w:ascii="Arial" w:hAnsi="Arial" w:cs="Arial"/>
                <w:sz w:val="18"/>
                <w:szCs w:val="18"/>
              </w:rPr>
              <w:t>08</w:t>
            </w:r>
          </w:p>
        </w:tc>
        <w:tc>
          <w:tcPr>
            <w:tcW w:w="1081" w:type="dxa"/>
            <w:shd w:val="clear" w:color="auto" w:fill="auto"/>
            <w:vAlign w:val="center"/>
          </w:tcPr>
          <w:p w14:paraId="28FEDE33" w14:textId="139C8CF1"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1</w:t>
            </w:r>
          </w:p>
        </w:tc>
        <w:tc>
          <w:tcPr>
            <w:tcW w:w="992" w:type="dxa"/>
            <w:shd w:val="clear" w:color="auto" w:fill="auto"/>
            <w:vAlign w:val="center"/>
          </w:tcPr>
          <w:p w14:paraId="549F0F29" w14:textId="29FB815C"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9</w:t>
            </w:r>
          </w:p>
        </w:tc>
        <w:tc>
          <w:tcPr>
            <w:tcW w:w="992" w:type="dxa"/>
            <w:shd w:val="clear" w:color="auto" w:fill="auto"/>
            <w:vAlign w:val="center"/>
          </w:tcPr>
          <w:p w14:paraId="7515806B" w14:textId="4AB9E6E0"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0</w:t>
            </w:r>
          </w:p>
        </w:tc>
        <w:tc>
          <w:tcPr>
            <w:tcW w:w="1525" w:type="dxa"/>
            <w:vMerge/>
            <w:shd w:val="clear" w:color="auto" w:fill="auto"/>
            <w:vAlign w:val="center"/>
          </w:tcPr>
          <w:p w14:paraId="54EC719F" w14:textId="77777777" w:rsidR="00D14EC1" w:rsidRPr="00D14EC1" w:rsidRDefault="00D14EC1" w:rsidP="00D14EC1">
            <w:pPr>
              <w:spacing w:after="0" w:line="240" w:lineRule="auto"/>
              <w:jc w:val="center"/>
              <w:rPr>
                <w:rFonts w:ascii="Arial" w:hAnsi="Arial" w:cs="Arial"/>
                <w:sz w:val="18"/>
                <w:szCs w:val="18"/>
              </w:rPr>
            </w:pPr>
          </w:p>
        </w:tc>
      </w:tr>
      <w:tr w:rsidR="00D14EC1" w:rsidRPr="00D14EC1" w14:paraId="1D48EC3E" w14:textId="77777777" w:rsidTr="00D14EC1">
        <w:trPr>
          <w:trHeight w:val="175"/>
          <w:jc w:val="center"/>
        </w:trPr>
        <w:tc>
          <w:tcPr>
            <w:tcW w:w="0" w:type="auto"/>
            <w:vMerge w:val="restart"/>
            <w:shd w:val="clear" w:color="auto" w:fill="auto"/>
            <w:vAlign w:val="center"/>
          </w:tcPr>
          <w:p w14:paraId="74DA7BC1" w14:textId="77777777" w:rsidR="00D14EC1" w:rsidRPr="00D14EC1" w:rsidRDefault="00D14EC1" w:rsidP="00D14EC1">
            <w:pPr>
              <w:spacing w:after="0" w:line="240" w:lineRule="auto"/>
              <w:jc w:val="center"/>
              <w:rPr>
                <w:rFonts w:ascii="Arial" w:hAnsi="Arial" w:cs="Arial"/>
                <w:sz w:val="18"/>
                <w:szCs w:val="18"/>
              </w:rPr>
            </w:pPr>
            <w:r w:rsidRPr="00D14EC1">
              <w:rPr>
                <w:rFonts w:ascii="Arial" w:hAnsi="Arial" w:cs="Arial"/>
                <w:sz w:val="18"/>
                <w:szCs w:val="18"/>
              </w:rPr>
              <w:t>4</w:t>
            </w:r>
          </w:p>
        </w:tc>
        <w:tc>
          <w:tcPr>
            <w:tcW w:w="1069" w:type="dxa"/>
            <w:vMerge w:val="restart"/>
            <w:shd w:val="clear" w:color="auto" w:fill="auto"/>
            <w:vAlign w:val="center"/>
          </w:tcPr>
          <w:p w14:paraId="7CCA8549" w14:textId="77777777" w:rsidR="00D14EC1" w:rsidRPr="00D14EC1" w:rsidRDefault="00D14EC1" w:rsidP="00D14EC1">
            <w:pPr>
              <w:spacing w:after="0" w:line="240" w:lineRule="auto"/>
              <w:jc w:val="center"/>
              <w:rPr>
                <w:rFonts w:ascii="Arial" w:hAnsi="Arial" w:cs="Arial"/>
                <w:sz w:val="18"/>
                <w:szCs w:val="18"/>
              </w:rPr>
            </w:pPr>
            <w:r w:rsidRPr="00D14EC1">
              <w:rPr>
                <w:rFonts w:ascii="Arial" w:hAnsi="Arial" w:cs="Arial"/>
                <w:sz w:val="18"/>
                <w:szCs w:val="18"/>
              </w:rPr>
              <w:t>Region 4</w:t>
            </w:r>
          </w:p>
        </w:tc>
        <w:tc>
          <w:tcPr>
            <w:tcW w:w="1842" w:type="dxa"/>
            <w:vMerge w:val="restart"/>
            <w:shd w:val="clear" w:color="auto" w:fill="auto"/>
            <w:vAlign w:val="center"/>
          </w:tcPr>
          <w:p w14:paraId="00682A33" w14:textId="77777777" w:rsidR="00D14EC1" w:rsidRPr="00D14EC1" w:rsidRDefault="00D14EC1" w:rsidP="00D14EC1">
            <w:pPr>
              <w:spacing w:after="0" w:line="240" w:lineRule="auto"/>
              <w:rPr>
                <w:rFonts w:ascii="Arial" w:hAnsi="Arial" w:cs="Arial"/>
                <w:sz w:val="18"/>
                <w:szCs w:val="18"/>
              </w:rPr>
            </w:pPr>
            <w:r w:rsidRPr="00D14EC1">
              <w:rPr>
                <w:rFonts w:ascii="Arial" w:hAnsi="Arial" w:cs="Arial"/>
                <w:sz w:val="18"/>
                <w:szCs w:val="18"/>
              </w:rPr>
              <w:t>Przededworze,</w:t>
            </w:r>
          </w:p>
          <w:p w14:paraId="37279090" w14:textId="77777777" w:rsidR="00D14EC1" w:rsidRPr="00D14EC1" w:rsidRDefault="00D14EC1" w:rsidP="00D14EC1">
            <w:pPr>
              <w:spacing w:after="0" w:line="240" w:lineRule="auto"/>
              <w:rPr>
                <w:rFonts w:ascii="Arial" w:hAnsi="Arial" w:cs="Arial"/>
                <w:sz w:val="18"/>
                <w:szCs w:val="18"/>
              </w:rPr>
            </w:pPr>
            <w:r w:rsidRPr="00D14EC1">
              <w:rPr>
                <w:rFonts w:ascii="Arial" w:hAnsi="Arial" w:cs="Arial"/>
                <w:sz w:val="18"/>
                <w:szCs w:val="18"/>
              </w:rPr>
              <w:t>26-020 Chmielnik</w:t>
            </w:r>
          </w:p>
        </w:tc>
        <w:tc>
          <w:tcPr>
            <w:tcW w:w="3213" w:type="dxa"/>
            <w:vMerge w:val="restart"/>
            <w:shd w:val="clear" w:color="auto" w:fill="auto"/>
            <w:vAlign w:val="center"/>
          </w:tcPr>
          <w:p w14:paraId="03E1BA56" w14:textId="77777777" w:rsidR="00D14EC1" w:rsidRPr="00D14EC1" w:rsidRDefault="00D14EC1" w:rsidP="00D14EC1">
            <w:pPr>
              <w:spacing w:after="0" w:line="240" w:lineRule="auto"/>
              <w:rPr>
                <w:rFonts w:ascii="Arial" w:hAnsi="Arial" w:cs="Arial"/>
                <w:sz w:val="18"/>
                <w:szCs w:val="18"/>
              </w:rPr>
            </w:pPr>
            <w:bookmarkStart w:id="85" w:name="_Hlk149136303"/>
            <w:r w:rsidRPr="00D14EC1">
              <w:rPr>
                <w:rFonts w:ascii="Arial" w:hAnsi="Arial" w:cs="Arial"/>
                <w:sz w:val="18"/>
                <w:szCs w:val="18"/>
              </w:rPr>
              <w:t xml:space="preserve">Zakład Usług Komunalnych Celiny Sp. z o.o., Przededworze 300, </w:t>
            </w:r>
          </w:p>
          <w:p w14:paraId="05B624D3" w14:textId="77777777" w:rsidR="00D14EC1" w:rsidRPr="00D14EC1" w:rsidRDefault="00D14EC1" w:rsidP="00D14EC1">
            <w:pPr>
              <w:spacing w:after="0" w:line="240" w:lineRule="auto"/>
              <w:rPr>
                <w:rFonts w:ascii="Arial" w:hAnsi="Arial" w:cs="Arial"/>
                <w:sz w:val="18"/>
                <w:szCs w:val="18"/>
              </w:rPr>
            </w:pPr>
            <w:r w:rsidRPr="00D14EC1">
              <w:rPr>
                <w:rFonts w:ascii="Arial" w:hAnsi="Arial" w:cs="Arial"/>
                <w:sz w:val="18"/>
                <w:szCs w:val="18"/>
              </w:rPr>
              <w:t>26-020 Chmielnik</w:t>
            </w:r>
            <w:bookmarkEnd w:id="85"/>
          </w:p>
        </w:tc>
        <w:tc>
          <w:tcPr>
            <w:tcW w:w="1227" w:type="dxa"/>
            <w:vMerge w:val="restart"/>
            <w:shd w:val="clear" w:color="auto" w:fill="auto"/>
            <w:vAlign w:val="center"/>
          </w:tcPr>
          <w:p w14:paraId="37AF733E" w14:textId="77777777" w:rsidR="00D14EC1" w:rsidRPr="00D14EC1" w:rsidRDefault="00D14EC1" w:rsidP="00D14EC1">
            <w:pPr>
              <w:spacing w:after="0" w:line="240" w:lineRule="auto"/>
              <w:jc w:val="center"/>
              <w:rPr>
                <w:rFonts w:ascii="Arial" w:hAnsi="Arial" w:cs="Arial"/>
                <w:sz w:val="18"/>
                <w:szCs w:val="18"/>
              </w:rPr>
            </w:pPr>
            <w:r w:rsidRPr="00D14EC1">
              <w:rPr>
                <w:rFonts w:ascii="Arial" w:hAnsi="Arial" w:cs="Arial"/>
                <w:sz w:val="18"/>
                <w:szCs w:val="18"/>
              </w:rPr>
              <w:t>2 371</w:t>
            </w:r>
          </w:p>
        </w:tc>
        <w:tc>
          <w:tcPr>
            <w:tcW w:w="1567" w:type="dxa"/>
            <w:vAlign w:val="center"/>
          </w:tcPr>
          <w:p w14:paraId="60E4DB07" w14:textId="2B006620" w:rsidR="00D14EC1" w:rsidRPr="00D14EC1" w:rsidRDefault="00182385" w:rsidP="00D14EC1">
            <w:pPr>
              <w:spacing w:after="0" w:line="240" w:lineRule="auto"/>
              <w:jc w:val="center"/>
              <w:rPr>
                <w:rFonts w:ascii="Arial" w:hAnsi="Arial" w:cs="Arial"/>
                <w:sz w:val="18"/>
                <w:szCs w:val="18"/>
              </w:rPr>
            </w:pPr>
            <w:r>
              <w:rPr>
                <w:rFonts w:ascii="Arial" w:hAnsi="Arial" w:cs="Arial"/>
                <w:sz w:val="18"/>
                <w:szCs w:val="18"/>
              </w:rPr>
              <w:t>2002</w:t>
            </w:r>
            <w:r w:rsidR="00D14EC1" w:rsidRPr="00D14EC1">
              <w:rPr>
                <w:rFonts w:ascii="Arial" w:hAnsi="Arial" w:cs="Arial"/>
                <w:sz w:val="18"/>
                <w:szCs w:val="18"/>
              </w:rPr>
              <w:t>01</w:t>
            </w:r>
          </w:p>
        </w:tc>
        <w:tc>
          <w:tcPr>
            <w:tcW w:w="1081" w:type="dxa"/>
            <w:shd w:val="clear" w:color="auto" w:fill="auto"/>
            <w:vAlign w:val="center"/>
          </w:tcPr>
          <w:p w14:paraId="46B37CA6" w14:textId="63A8C3E0"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595</w:t>
            </w:r>
          </w:p>
        </w:tc>
        <w:tc>
          <w:tcPr>
            <w:tcW w:w="992" w:type="dxa"/>
            <w:shd w:val="clear" w:color="auto" w:fill="auto"/>
            <w:vAlign w:val="center"/>
          </w:tcPr>
          <w:p w14:paraId="6EC1D5BA" w14:textId="3545F2E4"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310</w:t>
            </w:r>
          </w:p>
        </w:tc>
        <w:tc>
          <w:tcPr>
            <w:tcW w:w="992" w:type="dxa"/>
            <w:shd w:val="clear" w:color="auto" w:fill="auto"/>
            <w:vAlign w:val="center"/>
          </w:tcPr>
          <w:p w14:paraId="1D313037" w14:textId="7BE0A25C"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1 433</w:t>
            </w:r>
          </w:p>
        </w:tc>
        <w:tc>
          <w:tcPr>
            <w:tcW w:w="1525" w:type="dxa"/>
            <w:vMerge w:val="restart"/>
            <w:shd w:val="clear" w:color="auto" w:fill="auto"/>
            <w:vAlign w:val="center"/>
          </w:tcPr>
          <w:p w14:paraId="03137A56" w14:textId="3FE1B103" w:rsidR="00D14EC1" w:rsidRPr="00D14EC1" w:rsidRDefault="00D7007B" w:rsidP="00D14EC1">
            <w:pPr>
              <w:spacing w:after="0"/>
              <w:jc w:val="center"/>
              <w:rPr>
                <w:rFonts w:ascii="Arial" w:hAnsi="Arial" w:cs="Arial"/>
                <w:sz w:val="18"/>
                <w:szCs w:val="18"/>
              </w:rPr>
            </w:pPr>
            <w:r>
              <w:rPr>
                <w:rFonts w:ascii="Arial" w:hAnsi="Arial" w:cs="Arial"/>
                <w:sz w:val="18"/>
                <w:szCs w:val="18"/>
              </w:rPr>
              <w:t>83</w:t>
            </w:r>
          </w:p>
        </w:tc>
      </w:tr>
      <w:tr w:rsidR="00D14EC1" w:rsidRPr="00D14EC1" w14:paraId="3E0741F6" w14:textId="77777777" w:rsidTr="00D14EC1">
        <w:trPr>
          <w:trHeight w:val="188"/>
          <w:jc w:val="center"/>
        </w:trPr>
        <w:tc>
          <w:tcPr>
            <w:tcW w:w="0" w:type="auto"/>
            <w:vMerge/>
            <w:shd w:val="clear" w:color="auto" w:fill="auto"/>
            <w:vAlign w:val="center"/>
          </w:tcPr>
          <w:p w14:paraId="119BC671" w14:textId="77777777" w:rsidR="00D14EC1" w:rsidRPr="00D14EC1" w:rsidRDefault="00D14EC1" w:rsidP="00D14EC1">
            <w:pPr>
              <w:spacing w:after="0" w:line="240" w:lineRule="auto"/>
              <w:jc w:val="center"/>
              <w:rPr>
                <w:rFonts w:ascii="Arial" w:hAnsi="Arial" w:cs="Arial"/>
                <w:sz w:val="18"/>
                <w:szCs w:val="18"/>
              </w:rPr>
            </w:pPr>
          </w:p>
        </w:tc>
        <w:tc>
          <w:tcPr>
            <w:tcW w:w="1069" w:type="dxa"/>
            <w:vMerge/>
            <w:shd w:val="clear" w:color="auto" w:fill="auto"/>
            <w:vAlign w:val="center"/>
          </w:tcPr>
          <w:p w14:paraId="2018A536" w14:textId="77777777" w:rsidR="00D14EC1" w:rsidRPr="00D14EC1" w:rsidRDefault="00D14EC1" w:rsidP="00D14EC1">
            <w:pPr>
              <w:spacing w:after="0" w:line="240" w:lineRule="auto"/>
              <w:jc w:val="center"/>
              <w:rPr>
                <w:rFonts w:ascii="Arial" w:hAnsi="Arial" w:cs="Arial"/>
                <w:sz w:val="18"/>
                <w:szCs w:val="18"/>
              </w:rPr>
            </w:pPr>
          </w:p>
        </w:tc>
        <w:tc>
          <w:tcPr>
            <w:tcW w:w="1842" w:type="dxa"/>
            <w:vMerge/>
            <w:shd w:val="clear" w:color="auto" w:fill="auto"/>
            <w:vAlign w:val="center"/>
          </w:tcPr>
          <w:p w14:paraId="6C86B905" w14:textId="77777777" w:rsidR="00D14EC1" w:rsidRPr="00D14EC1" w:rsidRDefault="00D14EC1" w:rsidP="00D14EC1">
            <w:pPr>
              <w:spacing w:after="0" w:line="240" w:lineRule="auto"/>
              <w:rPr>
                <w:rFonts w:ascii="Arial" w:hAnsi="Arial" w:cs="Arial"/>
                <w:sz w:val="18"/>
                <w:szCs w:val="18"/>
              </w:rPr>
            </w:pPr>
          </w:p>
        </w:tc>
        <w:tc>
          <w:tcPr>
            <w:tcW w:w="3213" w:type="dxa"/>
            <w:vMerge/>
            <w:shd w:val="clear" w:color="auto" w:fill="auto"/>
            <w:vAlign w:val="center"/>
          </w:tcPr>
          <w:p w14:paraId="0774DBB2" w14:textId="77777777" w:rsidR="00D14EC1" w:rsidRPr="00D14EC1" w:rsidRDefault="00D14EC1" w:rsidP="00D14EC1">
            <w:pPr>
              <w:spacing w:after="0" w:line="240" w:lineRule="auto"/>
              <w:rPr>
                <w:rFonts w:ascii="Arial" w:hAnsi="Arial" w:cs="Arial"/>
                <w:sz w:val="18"/>
                <w:szCs w:val="18"/>
              </w:rPr>
            </w:pPr>
          </w:p>
        </w:tc>
        <w:tc>
          <w:tcPr>
            <w:tcW w:w="1227" w:type="dxa"/>
            <w:vMerge/>
            <w:shd w:val="clear" w:color="auto" w:fill="auto"/>
            <w:vAlign w:val="center"/>
          </w:tcPr>
          <w:p w14:paraId="291CFE47" w14:textId="77777777" w:rsidR="00D14EC1" w:rsidRPr="00D14EC1" w:rsidRDefault="00D14EC1" w:rsidP="00D14EC1">
            <w:pPr>
              <w:spacing w:after="0" w:line="240" w:lineRule="auto"/>
              <w:jc w:val="center"/>
              <w:rPr>
                <w:rFonts w:ascii="Arial" w:hAnsi="Arial" w:cs="Arial"/>
                <w:sz w:val="18"/>
                <w:szCs w:val="18"/>
              </w:rPr>
            </w:pPr>
          </w:p>
        </w:tc>
        <w:tc>
          <w:tcPr>
            <w:tcW w:w="1567" w:type="dxa"/>
            <w:vAlign w:val="center"/>
          </w:tcPr>
          <w:p w14:paraId="5853AFA0" w14:textId="1A9ABDC2" w:rsidR="00D14EC1" w:rsidRPr="00D14EC1" w:rsidRDefault="00182385" w:rsidP="00D14EC1">
            <w:pPr>
              <w:spacing w:after="0" w:line="240" w:lineRule="auto"/>
              <w:jc w:val="center"/>
              <w:rPr>
                <w:rFonts w:ascii="Arial" w:hAnsi="Arial" w:cs="Arial"/>
                <w:sz w:val="18"/>
                <w:szCs w:val="18"/>
              </w:rPr>
            </w:pPr>
            <w:r>
              <w:rPr>
                <w:rFonts w:ascii="Arial" w:hAnsi="Arial" w:cs="Arial"/>
                <w:sz w:val="18"/>
                <w:szCs w:val="18"/>
              </w:rPr>
              <w:t>2001</w:t>
            </w:r>
            <w:r w:rsidR="00D14EC1" w:rsidRPr="00D14EC1">
              <w:rPr>
                <w:rFonts w:ascii="Arial" w:hAnsi="Arial" w:cs="Arial"/>
                <w:sz w:val="18"/>
                <w:szCs w:val="18"/>
              </w:rPr>
              <w:t>08</w:t>
            </w:r>
          </w:p>
        </w:tc>
        <w:tc>
          <w:tcPr>
            <w:tcW w:w="1081" w:type="dxa"/>
            <w:shd w:val="clear" w:color="auto" w:fill="auto"/>
            <w:vAlign w:val="center"/>
          </w:tcPr>
          <w:p w14:paraId="1D85720E" w14:textId="63ACA587"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157</w:t>
            </w:r>
          </w:p>
        </w:tc>
        <w:tc>
          <w:tcPr>
            <w:tcW w:w="992" w:type="dxa"/>
            <w:shd w:val="clear" w:color="auto" w:fill="auto"/>
            <w:vAlign w:val="center"/>
          </w:tcPr>
          <w:p w14:paraId="23755044" w14:textId="380FC125"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171</w:t>
            </w:r>
          </w:p>
        </w:tc>
        <w:tc>
          <w:tcPr>
            <w:tcW w:w="992" w:type="dxa"/>
            <w:shd w:val="clear" w:color="auto" w:fill="auto"/>
            <w:vAlign w:val="center"/>
          </w:tcPr>
          <w:p w14:paraId="6694F7A0" w14:textId="516ECC84"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167</w:t>
            </w:r>
          </w:p>
        </w:tc>
        <w:tc>
          <w:tcPr>
            <w:tcW w:w="1525" w:type="dxa"/>
            <w:vMerge/>
            <w:shd w:val="clear" w:color="auto" w:fill="auto"/>
            <w:vAlign w:val="center"/>
          </w:tcPr>
          <w:p w14:paraId="7BEC946E" w14:textId="77777777" w:rsidR="00D14EC1" w:rsidRPr="00D14EC1" w:rsidRDefault="00D14EC1" w:rsidP="00D14EC1">
            <w:pPr>
              <w:spacing w:after="0" w:line="240" w:lineRule="auto"/>
              <w:jc w:val="center"/>
              <w:rPr>
                <w:rFonts w:ascii="Arial" w:hAnsi="Arial" w:cs="Arial"/>
                <w:sz w:val="18"/>
                <w:szCs w:val="18"/>
              </w:rPr>
            </w:pPr>
          </w:p>
        </w:tc>
      </w:tr>
      <w:tr w:rsidR="00D14EC1" w:rsidRPr="00D14EC1" w14:paraId="0C843CF8" w14:textId="77777777" w:rsidTr="00D14EC1">
        <w:trPr>
          <w:trHeight w:val="195"/>
          <w:jc w:val="center"/>
        </w:trPr>
        <w:tc>
          <w:tcPr>
            <w:tcW w:w="0" w:type="auto"/>
            <w:vMerge/>
            <w:shd w:val="clear" w:color="auto" w:fill="auto"/>
            <w:vAlign w:val="center"/>
          </w:tcPr>
          <w:p w14:paraId="377A59E7" w14:textId="77777777" w:rsidR="00D14EC1" w:rsidRPr="00D14EC1" w:rsidRDefault="00D14EC1" w:rsidP="00D14EC1">
            <w:pPr>
              <w:spacing w:after="0" w:line="240" w:lineRule="auto"/>
              <w:jc w:val="center"/>
              <w:rPr>
                <w:rFonts w:ascii="Arial" w:hAnsi="Arial" w:cs="Arial"/>
                <w:sz w:val="18"/>
                <w:szCs w:val="18"/>
              </w:rPr>
            </w:pPr>
          </w:p>
        </w:tc>
        <w:tc>
          <w:tcPr>
            <w:tcW w:w="1069" w:type="dxa"/>
            <w:vMerge/>
            <w:shd w:val="clear" w:color="auto" w:fill="auto"/>
            <w:vAlign w:val="center"/>
          </w:tcPr>
          <w:p w14:paraId="6BD7BD18" w14:textId="77777777" w:rsidR="00D14EC1" w:rsidRPr="00D14EC1" w:rsidRDefault="00D14EC1" w:rsidP="00D14EC1">
            <w:pPr>
              <w:spacing w:after="0" w:line="240" w:lineRule="auto"/>
              <w:jc w:val="center"/>
              <w:rPr>
                <w:rFonts w:ascii="Arial" w:hAnsi="Arial" w:cs="Arial"/>
                <w:sz w:val="18"/>
                <w:szCs w:val="18"/>
              </w:rPr>
            </w:pPr>
          </w:p>
        </w:tc>
        <w:tc>
          <w:tcPr>
            <w:tcW w:w="1842" w:type="dxa"/>
            <w:vMerge/>
            <w:shd w:val="clear" w:color="auto" w:fill="auto"/>
            <w:vAlign w:val="center"/>
          </w:tcPr>
          <w:p w14:paraId="4E7E3B2D" w14:textId="77777777" w:rsidR="00D14EC1" w:rsidRPr="00D14EC1" w:rsidRDefault="00D14EC1" w:rsidP="00D14EC1">
            <w:pPr>
              <w:spacing w:after="0" w:line="240" w:lineRule="auto"/>
              <w:rPr>
                <w:rFonts w:ascii="Arial" w:hAnsi="Arial" w:cs="Arial"/>
                <w:sz w:val="18"/>
                <w:szCs w:val="18"/>
              </w:rPr>
            </w:pPr>
          </w:p>
        </w:tc>
        <w:tc>
          <w:tcPr>
            <w:tcW w:w="3213" w:type="dxa"/>
            <w:vMerge/>
            <w:shd w:val="clear" w:color="auto" w:fill="auto"/>
            <w:vAlign w:val="center"/>
          </w:tcPr>
          <w:p w14:paraId="5BB1181E" w14:textId="77777777" w:rsidR="00D14EC1" w:rsidRPr="00D14EC1" w:rsidRDefault="00D14EC1" w:rsidP="00D14EC1">
            <w:pPr>
              <w:spacing w:after="0" w:line="240" w:lineRule="auto"/>
              <w:rPr>
                <w:rFonts w:ascii="Arial" w:hAnsi="Arial" w:cs="Arial"/>
                <w:sz w:val="18"/>
                <w:szCs w:val="18"/>
              </w:rPr>
            </w:pPr>
          </w:p>
        </w:tc>
        <w:tc>
          <w:tcPr>
            <w:tcW w:w="1227" w:type="dxa"/>
            <w:vMerge/>
            <w:shd w:val="clear" w:color="auto" w:fill="auto"/>
            <w:vAlign w:val="center"/>
          </w:tcPr>
          <w:p w14:paraId="33F730E2" w14:textId="77777777" w:rsidR="00D14EC1" w:rsidRPr="00D14EC1" w:rsidRDefault="00D14EC1" w:rsidP="00D14EC1">
            <w:pPr>
              <w:spacing w:after="0" w:line="240" w:lineRule="auto"/>
              <w:jc w:val="center"/>
              <w:rPr>
                <w:rFonts w:ascii="Arial" w:hAnsi="Arial" w:cs="Arial"/>
                <w:sz w:val="18"/>
                <w:szCs w:val="18"/>
              </w:rPr>
            </w:pPr>
          </w:p>
        </w:tc>
        <w:tc>
          <w:tcPr>
            <w:tcW w:w="1567" w:type="dxa"/>
            <w:vAlign w:val="center"/>
          </w:tcPr>
          <w:p w14:paraId="2D1B1CDA" w14:textId="3F10D75D" w:rsidR="00D14EC1" w:rsidRPr="00D14EC1" w:rsidRDefault="00182385" w:rsidP="00D14EC1">
            <w:pPr>
              <w:spacing w:after="0" w:line="240" w:lineRule="auto"/>
              <w:jc w:val="center"/>
              <w:rPr>
                <w:rFonts w:ascii="Arial" w:hAnsi="Arial" w:cs="Arial"/>
                <w:sz w:val="18"/>
                <w:szCs w:val="18"/>
              </w:rPr>
            </w:pPr>
            <w:r>
              <w:rPr>
                <w:rFonts w:ascii="Arial" w:hAnsi="Arial" w:cs="Arial"/>
                <w:sz w:val="18"/>
                <w:szCs w:val="18"/>
              </w:rPr>
              <w:t>1908</w:t>
            </w:r>
            <w:r w:rsidR="00D14EC1" w:rsidRPr="00D14EC1">
              <w:rPr>
                <w:rFonts w:ascii="Arial" w:hAnsi="Arial" w:cs="Arial"/>
                <w:sz w:val="18"/>
                <w:szCs w:val="18"/>
              </w:rPr>
              <w:t>05</w:t>
            </w:r>
          </w:p>
        </w:tc>
        <w:tc>
          <w:tcPr>
            <w:tcW w:w="1081" w:type="dxa"/>
            <w:shd w:val="clear" w:color="auto" w:fill="auto"/>
            <w:vAlign w:val="center"/>
          </w:tcPr>
          <w:p w14:paraId="042EAD5E" w14:textId="3FFB959B"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0</w:t>
            </w:r>
          </w:p>
        </w:tc>
        <w:tc>
          <w:tcPr>
            <w:tcW w:w="992" w:type="dxa"/>
            <w:shd w:val="clear" w:color="auto" w:fill="auto"/>
            <w:vAlign w:val="center"/>
          </w:tcPr>
          <w:p w14:paraId="0DBD9E48" w14:textId="76D142EC"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368</w:t>
            </w:r>
          </w:p>
        </w:tc>
        <w:tc>
          <w:tcPr>
            <w:tcW w:w="992" w:type="dxa"/>
            <w:shd w:val="clear" w:color="auto" w:fill="auto"/>
            <w:vAlign w:val="center"/>
          </w:tcPr>
          <w:p w14:paraId="3E6DED4C" w14:textId="2DDCB7DA"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373</w:t>
            </w:r>
          </w:p>
        </w:tc>
        <w:tc>
          <w:tcPr>
            <w:tcW w:w="1525" w:type="dxa"/>
            <w:vMerge/>
            <w:shd w:val="clear" w:color="auto" w:fill="auto"/>
            <w:vAlign w:val="center"/>
          </w:tcPr>
          <w:p w14:paraId="1A355ED8" w14:textId="77777777" w:rsidR="00D14EC1" w:rsidRPr="00D14EC1" w:rsidRDefault="00D14EC1" w:rsidP="00D14EC1">
            <w:pPr>
              <w:spacing w:after="0" w:line="240" w:lineRule="auto"/>
              <w:jc w:val="center"/>
              <w:rPr>
                <w:rFonts w:ascii="Arial" w:hAnsi="Arial" w:cs="Arial"/>
                <w:sz w:val="18"/>
                <w:szCs w:val="18"/>
              </w:rPr>
            </w:pPr>
          </w:p>
        </w:tc>
      </w:tr>
      <w:tr w:rsidR="00D14EC1" w:rsidRPr="00D14EC1" w14:paraId="3A34690E" w14:textId="77777777" w:rsidTr="00D14EC1">
        <w:trPr>
          <w:trHeight w:val="274"/>
          <w:jc w:val="center"/>
        </w:trPr>
        <w:tc>
          <w:tcPr>
            <w:tcW w:w="0" w:type="auto"/>
            <w:vMerge w:val="restart"/>
            <w:shd w:val="clear" w:color="auto" w:fill="auto"/>
            <w:vAlign w:val="center"/>
          </w:tcPr>
          <w:p w14:paraId="4823A7EC" w14:textId="77777777" w:rsidR="00D14EC1" w:rsidRPr="00D14EC1" w:rsidRDefault="00D14EC1" w:rsidP="00D14EC1">
            <w:pPr>
              <w:spacing w:after="0" w:line="240" w:lineRule="auto"/>
              <w:jc w:val="center"/>
              <w:rPr>
                <w:rFonts w:ascii="Arial" w:hAnsi="Arial" w:cs="Arial"/>
                <w:sz w:val="18"/>
                <w:szCs w:val="18"/>
              </w:rPr>
            </w:pPr>
            <w:r w:rsidRPr="00D14EC1">
              <w:rPr>
                <w:rFonts w:ascii="Arial" w:hAnsi="Arial" w:cs="Arial"/>
                <w:sz w:val="18"/>
                <w:szCs w:val="18"/>
              </w:rPr>
              <w:t>5</w:t>
            </w:r>
          </w:p>
        </w:tc>
        <w:tc>
          <w:tcPr>
            <w:tcW w:w="1069" w:type="dxa"/>
            <w:vMerge w:val="restart"/>
            <w:shd w:val="clear" w:color="auto" w:fill="auto"/>
            <w:vAlign w:val="center"/>
          </w:tcPr>
          <w:p w14:paraId="1AEDDA8F" w14:textId="77777777" w:rsidR="00D14EC1" w:rsidRPr="00D14EC1" w:rsidRDefault="00D14EC1" w:rsidP="00D14EC1">
            <w:pPr>
              <w:spacing w:after="0" w:line="240" w:lineRule="auto"/>
              <w:jc w:val="center"/>
              <w:rPr>
                <w:rFonts w:ascii="Arial" w:hAnsi="Arial" w:cs="Arial"/>
                <w:sz w:val="18"/>
                <w:szCs w:val="18"/>
              </w:rPr>
            </w:pPr>
            <w:r w:rsidRPr="00D14EC1">
              <w:rPr>
                <w:rFonts w:ascii="Arial" w:hAnsi="Arial" w:cs="Arial"/>
                <w:sz w:val="18"/>
                <w:szCs w:val="18"/>
              </w:rPr>
              <w:t>Region 4</w:t>
            </w:r>
          </w:p>
        </w:tc>
        <w:tc>
          <w:tcPr>
            <w:tcW w:w="1842" w:type="dxa"/>
            <w:vMerge w:val="restart"/>
            <w:shd w:val="clear" w:color="auto" w:fill="auto"/>
            <w:vAlign w:val="center"/>
          </w:tcPr>
          <w:p w14:paraId="31E660EA" w14:textId="77777777" w:rsidR="00D14EC1" w:rsidRPr="00D14EC1" w:rsidRDefault="00D14EC1" w:rsidP="00D14EC1">
            <w:pPr>
              <w:spacing w:after="0" w:line="240" w:lineRule="auto"/>
              <w:rPr>
                <w:rFonts w:ascii="Arial" w:hAnsi="Arial" w:cs="Arial"/>
                <w:sz w:val="18"/>
                <w:szCs w:val="18"/>
              </w:rPr>
            </w:pPr>
            <w:r w:rsidRPr="00D14EC1">
              <w:rPr>
                <w:rFonts w:ascii="Arial" w:hAnsi="Arial" w:cs="Arial"/>
                <w:sz w:val="18"/>
                <w:szCs w:val="18"/>
              </w:rPr>
              <w:t>Promnik, ul. Św. Tekli 62,26-067 Strawczyn</w:t>
            </w:r>
          </w:p>
        </w:tc>
        <w:tc>
          <w:tcPr>
            <w:tcW w:w="3213" w:type="dxa"/>
            <w:vMerge w:val="restart"/>
            <w:shd w:val="clear" w:color="auto" w:fill="auto"/>
            <w:vAlign w:val="center"/>
          </w:tcPr>
          <w:p w14:paraId="6E20B6FD" w14:textId="57812999" w:rsidR="00D14EC1" w:rsidRPr="00D14EC1" w:rsidRDefault="00D14EC1" w:rsidP="00D14EC1">
            <w:pPr>
              <w:spacing w:after="0" w:line="240" w:lineRule="auto"/>
              <w:rPr>
                <w:rFonts w:ascii="Arial" w:hAnsi="Arial" w:cs="Arial"/>
                <w:sz w:val="18"/>
                <w:szCs w:val="18"/>
              </w:rPr>
            </w:pPr>
            <w:r w:rsidRPr="00D14EC1">
              <w:rPr>
                <w:rFonts w:ascii="Arial" w:hAnsi="Arial" w:cs="Arial"/>
                <w:sz w:val="18"/>
                <w:szCs w:val="18"/>
              </w:rPr>
              <w:t>Przed</w:t>
            </w:r>
            <w:r w:rsidR="00F710F6">
              <w:rPr>
                <w:rFonts w:ascii="Arial" w:hAnsi="Arial" w:cs="Arial"/>
                <w:sz w:val="18"/>
                <w:szCs w:val="18"/>
              </w:rPr>
              <w:t xml:space="preserve">siębiorstwo Gospodarki Odpadami, </w:t>
            </w:r>
            <w:r w:rsidRPr="00D14EC1">
              <w:rPr>
                <w:rFonts w:ascii="Arial" w:hAnsi="Arial" w:cs="Arial"/>
                <w:sz w:val="18"/>
                <w:szCs w:val="18"/>
              </w:rPr>
              <w:t xml:space="preserve">ul. Promnik, </w:t>
            </w:r>
            <w:r w:rsidRPr="00D14EC1">
              <w:rPr>
                <w:rFonts w:ascii="Arial" w:hAnsi="Arial" w:cs="Arial"/>
                <w:sz w:val="18"/>
                <w:szCs w:val="18"/>
              </w:rPr>
              <w:br/>
              <w:t>ul. Św. Tekli 62,</w:t>
            </w:r>
          </w:p>
          <w:p w14:paraId="7818FAC6" w14:textId="77777777" w:rsidR="00D14EC1" w:rsidRPr="00D14EC1" w:rsidRDefault="00D14EC1" w:rsidP="00D14EC1">
            <w:pPr>
              <w:spacing w:after="0" w:line="240" w:lineRule="auto"/>
              <w:rPr>
                <w:rFonts w:ascii="Arial" w:hAnsi="Arial" w:cs="Arial"/>
                <w:sz w:val="18"/>
                <w:szCs w:val="18"/>
              </w:rPr>
            </w:pPr>
            <w:r w:rsidRPr="00D14EC1">
              <w:rPr>
                <w:rFonts w:ascii="Arial" w:hAnsi="Arial" w:cs="Arial"/>
                <w:sz w:val="18"/>
                <w:szCs w:val="18"/>
              </w:rPr>
              <w:t>26-067 Strawczyn</w:t>
            </w:r>
          </w:p>
        </w:tc>
        <w:tc>
          <w:tcPr>
            <w:tcW w:w="1227" w:type="dxa"/>
            <w:vMerge w:val="restart"/>
            <w:shd w:val="clear" w:color="auto" w:fill="auto"/>
            <w:vAlign w:val="center"/>
          </w:tcPr>
          <w:p w14:paraId="7159694D" w14:textId="77777777" w:rsidR="00D14EC1" w:rsidRPr="00D14EC1" w:rsidRDefault="00D14EC1" w:rsidP="00D14EC1">
            <w:pPr>
              <w:spacing w:after="0" w:line="240" w:lineRule="auto"/>
              <w:jc w:val="center"/>
              <w:rPr>
                <w:rFonts w:ascii="Arial" w:hAnsi="Arial" w:cs="Arial"/>
                <w:sz w:val="18"/>
                <w:szCs w:val="18"/>
              </w:rPr>
            </w:pPr>
            <w:r w:rsidRPr="00D14EC1">
              <w:rPr>
                <w:rFonts w:ascii="Arial" w:hAnsi="Arial" w:cs="Arial"/>
                <w:sz w:val="18"/>
                <w:szCs w:val="18"/>
              </w:rPr>
              <w:t>10 000</w:t>
            </w:r>
          </w:p>
        </w:tc>
        <w:tc>
          <w:tcPr>
            <w:tcW w:w="1567" w:type="dxa"/>
            <w:vAlign w:val="center"/>
          </w:tcPr>
          <w:p w14:paraId="0E29940E" w14:textId="53B4971C" w:rsidR="00D14EC1" w:rsidRPr="00D14EC1" w:rsidRDefault="00182385" w:rsidP="00D14EC1">
            <w:pPr>
              <w:spacing w:after="0" w:line="240" w:lineRule="auto"/>
              <w:jc w:val="center"/>
              <w:rPr>
                <w:rFonts w:ascii="Arial" w:hAnsi="Arial" w:cs="Arial"/>
                <w:sz w:val="18"/>
                <w:szCs w:val="18"/>
              </w:rPr>
            </w:pPr>
            <w:r>
              <w:rPr>
                <w:rFonts w:ascii="Arial" w:hAnsi="Arial" w:cs="Arial"/>
                <w:sz w:val="18"/>
                <w:szCs w:val="18"/>
              </w:rPr>
              <w:t>2002</w:t>
            </w:r>
            <w:r w:rsidR="00D14EC1" w:rsidRPr="00D14EC1">
              <w:rPr>
                <w:rFonts w:ascii="Arial" w:hAnsi="Arial" w:cs="Arial"/>
                <w:sz w:val="18"/>
                <w:szCs w:val="18"/>
              </w:rPr>
              <w:t>01</w:t>
            </w:r>
          </w:p>
        </w:tc>
        <w:tc>
          <w:tcPr>
            <w:tcW w:w="1081" w:type="dxa"/>
            <w:shd w:val="clear" w:color="auto" w:fill="auto"/>
            <w:vAlign w:val="center"/>
          </w:tcPr>
          <w:p w14:paraId="6C2191E8" w14:textId="39159DF4"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6 296</w:t>
            </w:r>
          </w:p>
        </w:tc>
        <w:tc>
          <w:tcPr>
            <w:tcW w:w="992" w:type="dxa"/>
            <w:shd w:val="clear" w:color="auto" w:fill="auto"/>
            <w:vAlign w:val="center"/>
          </w:tcPr>
          <w:p w14:paraId="5EE773A8" w14:textId="3A6B35F8"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9 136</w:t>
            </w:r>
          </w:p>
        </w:tc>
        <w:tc>
          <w:tcPr>
            <w:tcW w:w="992" w:type="dxa"/>
            <w:shd w:val="clear" w:color="auto" w:fill="auto"/>
            <w:vAlign w:val="center"/>
          </w:tcPr>
          <w:p w14:paraId="704CCFF7" w14:textId="78D62E16"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8 235</w:t>
            </w:r>
          </w:p>
        </w:tc>
        <w:tc>
          <w:tcPr>
            <w:tcW w:w="1525" w:type="dxa"/>
            <w:vMerge w:val="restart"/>
            <w:shd w:val="clear" w:color="auto" w:fill="auto"/>
            <w:vAlign w:val="center"/>
          </w:tcPr>
          <w:p w14:paraId="4DD33210" w14:textId="3DEEFF7D" w:rsidR="00D14EC1" w:rsidRPr="00D14EC1" w:rsidRDefault="00D7007B" w:rsidP="00D14EC1">
            <w:pPr>
              <w:spacing w:after="0"/>
              <w:jc w:val="center"/>
              <w:rPr>
                <w:rFonts w:ascii="Arial" w:hAnsi="Arial" w:cs="Arial"/>
                <w:sz w:val="18"/>
                <w:szCs w:val="18"/>
              </w:rPr>
            </w:pPr>
            <w:r>
              <w:rPr>
                <w:rFonts w:ascii="Arial" w:hAnsi="Arial" w:cs="Arial"/>
                <w:sz w:val="18"/>
                <w:szCs w:val="18"/>
              </w:rPr>
              <w:t>99</w:t>
            </w:r>
          </w:p>
        </w:tc>
      </w:tr>
      <w:tr w:rsidR="00D14EC1" w:rsidRPr="00D14EC1" w14:paraId="1F8242B1" w14:textId="77777777" w:rsidTr="00D14EC1">
        <w:trPr>
          <w:trHeight w:val="278"/>
          <w:jc w:val="center"/>
        </w:trPr>
        <w:tc>
          <w:tcPr>
            <w:tcW w:w="0" w:type="auto"/>
            <w:vMerge/>
            <w:shd w:val="clear" w:color="auto" w:fill="auto"/>
            <w:vAlign w:val="center"/>
          </w:tcPr>
          <w:p w14:paraId="07AEFE61" w14:textId="77777777" w:rsidR="00D14EC1" w:rsidRPr="00D14EC1" w:rsidRDefault="00D14EC1" w:rsidP="00D14EC1">
            <w:pPr>
              <w:spacing w:after="0" w:line="240" w:lineRule="auto"/>
              <w:jc w:val="center"/>
              <w:rPr>
                <w:rFonts w:ascii="Arial" w:hAnsi="Arial" w:cs="Arial"/>
                <w:sz w:val="18"/>
                <w:szCs w:val="18"/>
              </w:rPr>
            </w:pPr>
          </w:p>
        </w:tc>
        <w:tc>
          <w:tcPr>
            <w:tcW w:w="1069" w:type="dxa"/>
            <w:vMerge/>
            <w:shd w:val="clear" w:color="auto" w:fill="auto"/>
            <w:vAlign w:val="center"/>
          </w:tcPr>
          <w:p w14:paraId="5F617CDE" w14:textId="77777777" w:rsidR="00D14EC1" w:rsidRPr="00D14EC1" w:rsidRDefault="00D14EC1" w:rsidP="00D14EC1">
            <w:pPr>
              <w:spacing w:after="0" w:line="240" w:lineRule="auto"/>
              <w:jc w:val="center"/>
              <w:rPr>
                <w:rFonts w:ascii="Arial" w:hAnsi="Arial" w:cs="Arial"/>
                <w:sz w:val="18"/>
                <w:szCs w:val="18"/>
              </w:rPr>
            </w:pPr>
          </w:p>
        </w:tc>
        <w:tc>
          <w:tcPr>
            <w:tcW w:w="1842" w:type="dxa"/>
            <w:vMerge/>
            <w:shd w:val="clear" w:color="auto" w:fill="auto"/>
            <w:vAlign w:val="center"/>
          </w:tcPr>
          <w:p w14:paraId="3A00423E" w14:textId="77777777" w:rsidR="00D14EC1" w:rsidRPr="00D14EC1" w:rsidRDefault="00D14EC1" w:rsidP="00D14EC1">
            <w:pPr>
              <w:spacing w:after="0" w:line="240" w:lineRule="auto"/>
              <w:rPr>
                <w:rFonts w:ascii="Arial" w:hAnsi="Arial" w:cs="Arial"/>
                <w:sz w:val="18"/>
                <w:szCs w:val="18"/>
              </w:rPr>
            </w:pPr>
          </w:p>
        </w:tc>
        <w:tc>
          <w:tcPr>
            <w:tcW w:w="3213" w:type="dxa"/>
            <w:vMerge/>
            <w:shd w:val="clear" w:color="auto" w:fill="auto"/>
            <w:vAlign w:val="center"/>
          </w:tcPr>
          <w:p w14:paraId="36FA0616" w14:textId="77777777" w:rsidR="00D14EC1" w:rsidRPr="00D14EC1" w:rsidRDefault="00D14EC1" w:rsidP="00D14EC1">
            <w:pPr>
              <w:spacing w:after="0" w:line="240" w:lineRule="auto"/>
              <w:rPr>
                <w:rFonts w:ascii="Arial" w:hAnsi="Arial" w:cs="Arial"/>
                <w:sz w:val="18"/>
                <w:szCs w:val="18"/>
              </w:rPr>
            </w:pPr>
          </w:p>
        </w:tc>
        <w:tc>
          <w:tcPr>
            <w:tcW w:w="1227" w:type="dxa"/>
            <w:vMerge/>
            <w:shd w:val="clear" w:color="auto" w:fill="auto"/>
            <w:vAlign w:val="center"/>
          </w:tcPr>
          <w:p w14:paraId="30C8515C" w14:textId="77777777" w:rsidR="00D14EC1" w:rsidRPr="00D14EC1" w:rsidRDefault="00D14EC1" w:rsidP="00D14EC1">
            <w:pPr>
              <w:spacing w:after="0" w:line="240" w:lineRule="auto"/>
              <w:jc w:val="center"/>
              <w:rPr>
                <w:rFonts w:ascii="Arial" w:hAnsi="Arial" w:cs="Arial"/>
                <w:sz w:val="18"/>
                <w:szCs w:val="18"/>
              </w:rPr>
            </w:pPr>
          </w:p>
        </w:tc>
        <w:tc>
          <w:tcPr>
            <w:tcW w:w="1567" w:type="dxa"/>
            <w:vAlign w:val="center"/>
          </w:tcPr>
          <w:p w14:paraId="0FE60852" w14:textId="3159B724" w:rsidR="00D14EC1" w:rsidRPr="00D14EC1" w:rsidRDefault="00182385" w:rsidP="00D14EC1">
            <w:pPr>
              <w:spacing w:after="0" w:line="240" w:lineRule="auto"/>
              <w:jc w:val="center"/>
              <w:rPr>
                <w:rFonts w:ascii="Arial" w:hAnsi="Arial" w:cs="Arial"/>
                <w:sz w:val="18"/>
                <w:szCs w:val="18"/>
              </w:rPr>
            </w:pPr>
            <w:r>
              <w:rPr>
                <w:rFonts w:ascii="Arial" w:hAnsi="Arial" w:cs="Arial"/>
                <w:sz w:val="18"/>
                <w:szCs w:val="18"/>
              </w:rPr>
              <w:t>2003</w:t>
            </w:r>
            <w:r w:rsidR="00D14EC1" w:rsidRPr="00D14EC1">
              <w:rPr>
                <w:rFonts w:ascii="Arial" w:hAnsi="Arial" w:cs="Arial"/>
                <w:sz w:val="18"/>
                <w:szCs w:val="18"/>
              </w:rPr>
              <w:t>02</w:t>
            </w:r>
          </w:p>
        </w:tc>
        <w:tc>
          <w:tcPr>
            <w:tcW w:w="1081" w:type="dxa"/>
            <w:shd w:val="clear" w:color="auto" w:fill="auto"/>
            <w:vAlign w:val="center"/>
          </w:tcPr>
          <w:p w14:paraId="06D9F9B9" w14:textId="2D70A999"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1</w:t>
            </w:r>
          </w:p>
        </w:tc>
        <w:tc>
          <w:tcPr>
            <w:tcW w:w="992" w:type="dxa"/>
            <w:shd w:val="clear" w:color="auto" w:fill="auto"/>
            <w:vAlign w:val="center"/>
          </w:tcPr>
          <w:p w14:paraId="734DF011" w14:textId="380B1AF8"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0</w:t>
            </w:r>
          </w:p>
        </w:tc>
        <w:tc>
          <w:tcPr>
            <w:tcW w:w="992" w:type="dxa"/>
            <w:shd w:val="clear" w:color="auto" w:fill="auto"/>
            <w:vAlign w:val="center"/>
          </w:tcPr>
          <w:p w14:paraId="0FFFAF6B" w14:textId="7E222CBF"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0</w:t>
            </w:r>
          </w:p>
        </w:tc>
        <w:tc>
          <w:tcPr>
            <w:tcW w:w="1525" w:type="dxa"/>
            <w:vMerge/>
            <w:shd w:val="clear" w:color="auto" w:fill="auto"/>
            <w:vAlign w:val="center"/>
          </w:tcPr>
          <w:p w14:paraId="5EF95D6F" w14:textId="77777777" w:rsidR="00D14EC1" w:rsidRPr="00D14EC1" w:rsidRDefault="00D14EC1" w:rsidP="00D14EC1">
            <w:pPr>
              <w:spacing w:after="0"/>
              <w:jc w:val="center"/>
              <w:rPr>
                <w:rFonts w:ascii="Arial" w:hAnsi="Arial" w:cs="Arial"/>
                <w:sz w:val="18"/>
                <w:szCs w:val="18"/>
              </w:rPr>
            </w:pPr>
          </w:p>
        </w:tc>
      </w:tr>
      <w:tr w:rsidR="00D14EC1" w:rsidRPr="00D14EC1" w14:paraId="39D241E0" w14:textId="77777777" w:rsidTr="00D14EC1">
        <w:trPr>
          <w:trHeight w:val="308"/>
          <w:jc w:val="center"/>
        </w:trPr>
        <w:tc>
          <w:tcPr>
            <w:tcW w:w="0" w:type="auto"/>
            <w:vMerge/>
            <w:shd w:val="clear" w:color="auto" w:fill="auto"/>
            <w:vAlign w:val="center"/>
          </w:tcPr>
          <w:p w14:paraId="63455232" w14:textId="77777777" w:rsidR="00D14EC1" w:rsidRPr="00D14EC1" w:rsidRDefault="00D14EC1" w:rsidP="00D14EC1">
            <w:pPr>
              <w:spacing w:after="0" w:line="240" w:lineRule="auto"/>
              <w:jc w:val="center"/>
              <w:rPr>
                <w:rFonts w:ascii="Arial" w:hAnsi="Arial" w:cs="Arial"/>
                <w:sz w:val="18"/>
                <w:szCs w:val="18"/>
              </w:rPr>
            </w:pPr>
          </w:p>
        </w:tc>
        <w:tc>
          <w:tcPr>
            <w:tcW w:w="1069" w:type="dxa"/>
            <w:vMerge/>
            <w:shd w:val="clear" w:color="auto" w:fill="auto"/>
            <w:vAlign w:val="center"/>
          </w:tcPr>
          <w:p w14:paraId="756F3675" w14:textId="77777777" w:rsidR="00D14EC1" w:rsidRPr="00D14EC1" w:rsidRDefault="00D14EC1" w:rsidP="00D14EC1">
            <w:pPr>
              <w:spacing w:after="0" w:line="240" w:lineRule="auto"/>
              <w:jc w:val="center"/>
              <w:rPr>
                <w:rFonts w:ascii="Arial" w:hAnsi="Arial" w:cs="Arial"/>
                <w:sz w:val="18"/>
                <w:szCs w:val="18"/>
              </w:rPr>
            </w:pPr>
          </w:p>
        </w:tc>
        <w:tc>
          <w:tcPr>
            <w:tcW w:w="1842" w:type="dxa"/>
            <w:vMerge/>
            <w:shd w:val="clear" w:color="auto" w:fill="auto"/>
            <w:vAlign w:val="center"/>
          </w:tcPr>
          <w:p w14:paraId="46890EBB" w14:textId="77777777" w:rsidR="00D14EC1" w:rsidRPr="00D14EC1" w:rsidRDefault="00D14EC1" w:rsidP="00D14EC1">
            <w:pPr>
              <w:spacing w:after="0" w:line="240" w:lineRule="auto"/>
              <w:rPr>
                <w:rFonts w:ascii="Arial" w:hAnsi="Arial" w:cs="Arial"/>
                <w:sz w:val="18"/>
                <w:szCs w:val="18"/>
              </w:rPr>
            </w:pPr>
          </w:p>
        </w:tc>
        <w:tc>
          <w:tcPr>
            <w:tcW w:w="3213" w:type="dxa"/>
            <w:vMerge/>
            <w:shd w:val="clear" w:color="auto" w:fill="auto"/>
            <w:vAlign w:val="center"/>
          </w:tcPr>
          <w:p w14:paraId="1306E8E3" w14:textId="77777777" w:rsidR="00D14EC1" w:rsidRPr="00D14EC1" w:rsidRDefault="00D14EC1" w:rsidP="00D14EC1">
            <w:pPr>
              <w:spacing w:after="0" w:line="240" w:lineRule="auto"/>
              <w:rPr>
                <w:rFonts w:ascii="Arial" w:hAnsi="Arial" w:cs="Arial"/>
                <w:sz w:val="18"/>
                <w:szCs w:val="18"/>
              </w:rPr>
            </w:pPr>
          </w:p>
        </w:tc>
        <w:tc>
          <w:tcPr>
            <w:tcW w:w="1227" w:type="dxa"/>
            <w:vMerge/>
            <w:shd w:val="clear" w:color="auto" w:fill="auto"/>
            <w:vAlign w:val="center"/>
          </w:tcPr>
          <w:p w14:paraId="0B2114D9" w14:textId="77777777" w:rsidR="00D14EC1" w:rsidRPr="00D14EC1" w:rsidRDefault="00D14EC1" w:rsidP="00D14EC1">
            <w:pPr>
              <w:spacing w:after="0" w:line="240" w:lineRule="auto"/>
              <w:jc w:val="center"/>
              <w:rPr>
                <w:rFonts w:ascii="Arial" w:hAnsi="Arial" w:cs="Arial"/>
                <w:sz w:val="18"/>
                <w:szCs w:val="18"/>
              </w:rPr>
            </w:pPr>
          </w:p>
        </w:tc>
        <w:tc>
          <w:tcPr>
            <w:tcW w:w="1567" w:type="dxa"/>
            <w:vAlign w:val="center"/>
          </w:tcPr>
          <w:p w14:paraId="0F298E25" w14:textId="11FEDB34" w:rsidR="00D14EC1" w:rsidRPr="00D14EC1" w:rsidRDefault="00182385" w:rsidP="00D14EC1">
            <w:pPr>
              <w:spacing w:after="0" w:line="240" w:lineRule="auto"/>
              <w:jc w:val="center"/>
              <w:rPr>
                <w:rFonts w:ascii="Arial" w:hAnsi="Arial" w:cs="Arial"/>
                <w:sz w:val="18"/>
                <w:szCs w:val="18"/>
              </w:rPr>
            </w:pPr>
            <w:r>
              <w:rPr>
                <w:rFonts w:ascii="Arial" w:hAnsi="Arial" w:cs="Arial"/>
                <w:sz w:val="18"/>
                <w:szCs w:val="18"/>
              </w:rPr>
              <w:t>2001</w:t>
            </w:r>
            <w:r w:rsidR="00D14EC1" w:rsidRPr="00D14EC1">
              <w:rPr>
                <w:rFonts w:ascii="Arial" w:hAnsi="Arial" w:cs="Arial"/>
                <w:sz w:val="18"/>
                <w:szCs w:val="18"/>
              </w:rPr>
              <w:t>08</w:t>
            </w:r>
          </w:p>
        </w:tc>
        <w:tc>
          <w:tcPr>
            <w:tcW w:w="1081" w:type="dxa"/>
            <w:shd w:val="clear" w:color="auto" w:fill="auto"/>
            <w:vAlign w:val="center"/>
          </w:tcPr>
          <w:p w14:paraId="483ED597" w14:textId="3FA550BC"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300</w:t>
            </w:r>
          </w:p>
        </w:tc>
        <w:tc>
          <w:tcPr>
            <w:tcW w:w="992" w:type="dxa"/>
            <w:shd w:val="clear" w:color="auto" w:fill="auto"/>
            <w:vAlign w:val="center"/>
          </w:tcPr>
          <w:p w14:paraId="2D94EBE1" w14:textId="46542A47"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560</w:t>
            </w:r>
          </w:p>
        </w:tc>
        <w:tc>
          <w:tcPr>
            <w:tcW w:w="992" w:type="dxa"/>
            <w:shd w:val="clear" w:color="auto" w:fill="auto"/>
            <w:vAlign w:val="center"/>
          </w:tcPr>
          <w:p w14:paraId="4529F167" w14:textId="23353A4A"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364</w:t>
            </w:r>
          </w:p>
        </w:tc>
        <w:tc>
          <w:tcPr>
            <w:tcW w:w="1525" w:type="dxa"/>
            <w:vMerge/>
            <w:shd w:val="clear" w:color="auto" w:fill="auto"/>
            <w:vAlign w:val="center"/>
          </w:tcPr>
          <w:p w14:paraId="751ECE03" w14:textId="77777777" w:rsidR="00D14EC1" w:rsidRPr="00D14EC1" w:rsidRDefault="00D14EC1" w:rsidP="00D14EC1">
            <w:pPr>
              <w:spacing w:after="0" w:line="240" w:lineRule="auto"/>
              <w:jc w:val="center"/>
              <w:rPr>
                <w:rFonts w:ascii="Arial" w:hAnsi="Arial" w:cs="Arial"/>
                <w:sz w:val="18"/>
                <w:szCs w:val="18"/>
              </w:rPr>
            </w:pPr>
          </w:p>
        </w:tc>
      </w:tr>
      <w:tr w:rsidR="00D14EC1" w:rsidRPr="00D14EC1" w14:paraId="0B41C6B5" w14:textId="77777777" w:rsidTr="00D14EC1">
        <w:trPr>
          <w:trHeight w:val="268"/>
          <w:jc w:val="center"/>
        </w:trPr>
        <w:tc>
          <w:tcPr>
            <w:tcW w:w="0" w:type="auto"/>
            <w:vMerge/>
            <w:shd w:val="clear" w:color="auto" w:fill="auto"/>
            <w:vAlign w:val="center"/>
          </w:tcPr>
          <w:p w14:paraId="523600B8" w14:textId="77777777" w:rsidR="00D14EC1" w:rsidRPr="00D14EC1" w:rsidRDefault="00D14EC1" w:rsidP="00D14EC1">
            <w:pPr>
              <w:spacing w:after="0" w:line="240" w:lineRule="auto"/>
              <w:jc w:val="center"/>
              <w:rPr>
                <w:rFonts w:ascii="Arial" w:hAnsi="Arial" w:cs="Arial"/>
                <w:sz w:val="18"/>
                <w:szCs w:val="18"/>
              </w:rPr>
            </w:pPr>
          </w:p>
        </w:tc>
        <w:tc>
          <w:tcPr>
            <w:tcW w:w="1069" w:type="dxa"/>
            <w:vMerge/>
            <w:shd w:val="clear" w:color="auto" w:fill="auto"/>
            <w:vAlign w:val="center"/>
          </w:tcPr>
          <w:p w14:paraId="7CC68495" w14:textId="77777777" w:rsidR="00D14EC1" w:rsidRPr="00D14EC1" w:rsidRDefault="00D14EC1" w:rsidP="00D14EC1">
            <w:pPr>
              <w:spacing w:after="0" w:line="240" w:lineRule="auto"/>
              <w:jc w:val="center"/>
              <w:rPr>
                <w:rFonts w:ascii="Arial" w:hAnsi="Arial" w:cs="Arial"/>
                <w:sz w:val="18"/>
                <w:szCs w:val="18"/>
              </w:rPr>
            </w:pPr>
          </w:p>
        </w:tc>
        <w:tc>
          <w:tcPr>
            <w:tcW w:w="1842" w:type="dxa"/>
            <w:vMerge/>
            <w:shd w:val="clear" w:color="auto" w:fill="auto"/>
            <w:vAlign w:val="center"/>
          </w:tcPr>
          <w:p w14:paraId="66D93DFD" w14:textId="77777777" w:rsidR="00D14EC1" w:rsidRPr="00D14EC1" w:rsidRDefault="00D14EC1" w:rsidP="00D14EC1">
            <w:pPr>
              <w:spacing w:after="0" w:line="240" w:lineRule="auto"/>
              <w:rPr>
                <w:rFonts w:ascii="Arial" w:hAnsi="Arial" w:cs="Arial"/>
                <w:sz w:val="18"/>
                <w:szCs w:val="18"/>
              </w:rPr>
            </w:pPr>
          </w:p>
        </w:tc>
        <w:tc>
          <w:tcPr>
            <w:tcW w:w="3213" w:type="dxa"/>
            <w:vMerge/>
            <w:shd w:val="clear" w:color="auto" w:fill="auto"/>
            <w:vAlign w:val="center"/>
          </w:tcPr>
          <w:p w14:paraId="372C0879" w14:textId="77777777" w:rsidR="00D14EC1" w:rsidRPr="00D14EC1" w:rsidRDefault="00D14EC1" w:rsidP="00D14EC1">
            <w:pPr>
              <w:spacing w:after="0" w:line="240" w:lineRule="auto"/>
              <w:rPr>
                <w:rFonts w:ascii="Arial" w:hAnsi="Arial" w:cs="Arial"/>
                <w:sz w:val="18"/>
                <w:szCs w:val="18"/>
              </w:rPr>
            </w:pPr>
          </w:p>
        </w:tc>
        <w:tc>
          <w:tcPr>
            <w:tcW w:w="1227" w:type="dxa"/>
            <w:vMerge/>
            <w:shd w:val="clear" w:color="auto" w:fill="auto"/>
            <w:vAlign w:val="center"/>
          </w:tcPr>
          <w:p w14:paraId="2F4DE393" w14:textId="77777777" w:rsidR="00D14EC1" w:rsidRPr="00D14EC1" w:rsidRDefault="00D14EC1" w:rsidP="00D14EC1">
            <w:pPr>
              <w:spacing w:after="0" w:line="240" w:lineRule="auto"/>
              <w:jc w:val="center"/>
              <w:rPr>
                <w:rFonts w:ascii="Arial" w:hAnsi="Arial" w:cs="Arial"/>
                <w:sz w:val="18"/>
                <w:szCs w:val="18"/>
              </w:rPr>
            </w:pPr>
          </w:p>
        </w:tc>
        <w:tc>
          <w:tcPr>
            <w:tcW w:w="1567" w:type="dxa"/>
            <w:vAlign w:val="center"/>
          </w:tcPr>
          <w:p w14:paraId="5A203B2B" w14:textId="5694C1E4" w:rsidR="00D14EC1" w:rsidRPr="00D14EC1" w:rsidRDefault="00182385" w:rsidP="00D14EC1">
            <w:pPr>
              <w:spacing w:after="0" w:line="240" w:lineRule="auto"/>
              <w:jc w:val="center"/>
              <w:rPr>
                <w:rFonts w:ascii="Arial" w:hAnsi="Arial" w:cs="Arial"/>
                <w:sz w:val="18"/>
                <w:szCs w:val="18"/>
              </w:rPr>
            </w:pPr>
            <w:r>
              <w:rPr>
                <w:rFonts w:ascii="Arial" w:hAnsi="Arial" w:cs="Arial"/>
                <w:sz w:val="18"/>
                <w:szCs w:val="18"/>
              </w:rPr>
              <w:t>19</w:t>
            </w:r>
            <w:r w:rsidR="00D14EC1" w:rsidRPr="00D14EC1">
              <w:rPr>
                <w:rFonts w:ascii="Arial" w:hAnsi="Arial" w:cs="Arial"/>
                <w:sz w:val="18"/>
                <w:szCs w:val="18"/>
              </w:rPr>
              <w:t xml:space="preserve">1212 </w:t>
            </w:r>
          </w:p>
        </w:tc>
        <w:tc>
          <w:tcPr>
            <w:tcW w:w="1081" w:type="dxa"/>
            <w:shd w:val="clear" w:color="auto" w:fill="auto"/>
            <w:vAlign w:val="center"/>
          </w:tcPr>
          <w:p w14:paraId="218AC660" w14:textId="33880DE0"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0</w:t>
            </w:r>
          </w:p>
        </w:tc>
        <w:tc>
          <w:tcPr>
            <w:tcW w:w="992" w:type="dxa"/>
            <w:shd w:val="clear" w:color="auto" w:fill="auto"/>
            <w:vAlign w:val="center"/>
          </w:tcPr>
          <w:p w14:paraId="63E91DF9" w14:textId="797B80EF"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1 474</w:t>
            </w:r>
          </w:p>
        </w:tc>
        <w:tc>
          <w:tcPr>
            <w:tcW w:w="992" w:type="dxa"/>
            <w:shd w:val="clear" w:color="auto" w:fill="auto"/>
            <w:vAlign w:val="center"/>
          </w:tcPr>
          <w:p w14:paraId="012FD624" w14:textId="48BD7D15"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1 251</w:t>
            </w:r>
          </w:p>
        </w:tc>
        <w:tc>
          <w:tcPr>
            <w:tcW w:w="1525" w:type="dxa"/>
            <w:vMerge/>
            <w:shd w:val="clear" w:color="auto" w:fill="auto"/>
            <w:vAlign w:val="center"/>
          </w:tcPr>
          <w:p w14:paraId="2336E026" w14:textId="77777777" w:rsidR="00D14EC1" w:rsidRPr="00D14EC1" w:rsidRDefault="00D14EC1" w:rsidP="00D14EC1">
            <w:pPr>
              <w:spacing w:after="0" w:line="240" w:lineRule="auto"/>
              <w:jc w:val="center"/>
              <w:rPr>
                <w:rFonts w:ascii="Arial" w:hAnsi="Arial" w:cs="Arial"/>
                <w:sz w:val="18"/>
                <w:szCs w:val="18"/>
              </w:rPr>
            </w:pPr>
          </w:p>
        </w:tc>
      </w:tr>
      <w:tr w:rsidR="00D14EC1" w:rsidRPr="00D14EC1" w14:paraId="2A703B06" w14:textId="77777777" w:rsidTr="00D14EC1">
        <w:trPr>
          <w:trHeight w:val="335"/>
          <w:jc w:val="center"/>
        </w:trPr>
        <w:tc>
          <w:tcPr>
            <w:tcW w:w="0" w:type="auto"/>
            <w:vMerge w:val="restart"/>
            <w:shd w:val="clear" w:color="auto" w:fill="auto"/>
            <w:vAlign w:val="center"/>
          </w:tcPr>
          <w:p w14:paraId="7570D5DF" w14:textId="77777777" w:rsidR="00D14EC1" w:rsidRPr="00D14EC1" w:rsidRDefault="00D14EC1" w:rsidP="00D14EC1">
            <w:pPr>
              <w:spacing w:after="0" w:line="240" w:lineRule="auto"/>
              <w:jc w:val="center"/>
              <w:rPr>
                <w:rFonts w:ascii="Arial" w:hAnsi="Arial" w:cs="Arial"/>
                <w:sz w:val="18"/>
                <w:szCs w:val="18"/>
              </w:rPr>
            </w:pPr>
            <w:r w:rsidRPr="00D14EC1">
              <w:rPr>
                <w:rFonts w:ascii="Arial" w:hAnsi="Arial" w:cs="Arial"/>
                <w:sz w:val="18"/>
                <w:szCs w:val="18"/>
              </w:rPr>
              <w:t>6</w:t>
            </w:r>
          </w:p>
        </w:tc>
        <w:tc>
          <w:tcPr>
            <w:tcW w:w="1069" w:type="dxa"/>
            <w:vMerge w:val="restart"/>
            <w:shd w:val="clear" w:color="auto" w:fill="auto"/>
            <w:vAlign w:val="center"/>
          </w:tcPr>
          <w:p w14:paraId="04C9B27B" w14:textId="77777777" w:rsidR="00D14EC1" w:rsidRPr="00D14EC1" w:rsidRDefault="00D14EC1" w:rsidP="00D14EC1">
            <w:pPr>
              <w:spacing w:after="0" w:line="240" w:lineRule="auto"/>
              <w:jc w:val="center"/>
              <w:rPr>
                <w:rFonts w:ascii="Arial" w:hAnsi="Arial" w:cs="Arial"/>
                <w:sz w:val="18"/>
                <w:szCs w:val="18"/>
              </w:rPr>
            </w:pPr>
            <w:r w:rsidRPr="00D14EC1">
              <w:rPr>
                <w:rFonts w:ascii="Arial" w:hAnsi="Arial" w:cs="Arial"/>
                <w:sz w:val="18"/>
                <w:szCs w:val="18"/>
              </w:rPr>
              <w:t>Region 5</w:t>
            </w:r>
          </w:p>
        </w:tc>
        <w:tc>
          <w:tcPr>
            <w:tcW w:w="1842" w:type="dxa"/>
            <w:vMerge w:val="restart"/>
            <w:shd w:val="clear" w:color="auto" w:fill="auto"/>
            <w:vAlign w:val="center"/>
          </w:tcPr>
          <w:p w14:paraId="48D0C81D" w14:textId="77777777" w:rsidR="00D14EC1" w:rsidRPr="00D14EC1" w:rsidRDefault="00D14EC1" w:rsidP="00D14EC1">
            <w:pPr>
              <w:spacing w:after="0" w:line="240" w:lineRule="auto"/>
              <w:rPr>
                <w:rFonts w:ascii="Arial" w:hAnsi="Arial" w:cs="Arial"/>
                <w:sz w:val="18"/>
                <w:szCs w:val="18"/>
              </w:rPr>
            </w:pPr>
            <w:r w:rsidRPr="00D14EC1">
              <w:rPr>
                <w:rFonts w:ascii="Arial" w:hAnsi="Arial" w:cs="Arial"/>
                <w:sz w:val="18"/>
                <w:szCs w:val="18"/>
              </w:rPr>
              <w:t>Rzędów 40,</w:t>
            </w:r>
          </w:p>
          <w:p w14:paraId="0C99D98E" w14:textId="77777777" w:rsidR="00D14EC1" w:rsidRPr="00D14EC1" w:rsidRDefault="00D14EC1" w:rsidP="00D14EC1">
            <w:pPr>
              <w:spacing w:after="0" w:line="240" w:lineRule="auto"/>
              <w:rPr>
                <w:rFonts w:ascii="Arial" w:hAnsi="Arial" w:cs="Arial"/>
                <w:sz w:val="18"/>
                <w:szCs w:val="18"/>
              </w:rPr>
            </w:pPr>
            <w:r w:rsidRPr="00D14EC1">
              <w:rPr>
                <w:rFonts w:ascii="Arial" w:hAnsi="Arial" w:cs="Arial"/>
                <w:sz w:val="18"/>
                <w:szCs w:val="18"/>
              </w:rPr>
              <w:t>gm. Tuczępy</w:t>
            </w:r>
          </w:p>
        </w:tc>
        <w:tc>
          <w:tcPr>
            <w:tcW w:w="3213" w:type="dxa"/>
            <w:vMerge w:val="restart"/>
            <w:shd w:val="clear" w:color="auto" w:fill="auto"/>
            <w:vAlign w:val="center"/>
          </w:tcPr>
          <w:p w14:paraId="053BC7F9" w14:textId="77777777" w:rsidR="00D14EC1" w:rsidRPr="00D14EC1" w:rsidRDefault="00D14EC1" w:rsidP="00D14EC1">
            <w:pPr>
              <w:spacing w:after="0" w:line="240" w:lineRule="auto"/>
              <w:rPr>
                <w:rFonts w:ascii="Arial" w:hAnsi="Arial" w:cs="Arial"/>
                <w:sz w:val="18"/>
                <w:szCs w:val="18"/>
              </w:rPr>
            </w:pPr>
            <w:r w:rsidRPr="00D14EC1">
              <w:rPr>
                <w:rFonts w:ascii="Arial" w:hAnsi="Arial" w:cs="Arial"/>
                <w:sz w:val="18"/>
                <w:szCs w:val="18"/>
              </w:rPr>
              <w:t>Zakład Gospodarki Odpadami Komunalnymi Sp. z o.o. w Rzędowie, Rzędów 40, 28-142 Tuczępy</w:t>
            </w:r>
          </w:p>
        </w:tc>
        <w:tc>
          <w:tcPr>
            <w:tcW w:w="1227" w:type="dxa"/>
            <w:vMerge w:val="restart"/>
            <w:shd w:val="clear" w:color="auto" w:fill="auto"/>
            <w:vAlign w:val="center"/>
          </w:tcPr>
          <w:p w14:paraId="61735573" w14:textId="77777777" w:rsidR="00D14EC1" w:rsidRPr="00D14EC1" w:rsidRDefault="00D14EC1" w:rsidP="00D14EC1">
            <w:pPr>
              <w:spacing w:after="0" w:line="240" w:lineRule="auto"/>
              <w:jc w:val="center"/>
              <w:rPr>
                <w:rFonts w:ascii="Arial" w:hAnsi="Arial" w:cs="Arial"/>
                <w:sz w:val="18"/>
                <w:szCs w:val="18"/>
              </w:rPr>
            </w:pPr>
            <w:r w:rsidRPr="00D14EC1">
              <w:rPr>
                <w:rFonts w:ascii="Arial" w:hAnsi="Arial" w:cs="Arial"/>
                <w:sz w:val="18"/>
                <w:szCs w:val="18"/>
              </w:rPr>
              <w:t>2 500</w:t>
            </w:r>
          </w:p>
        </w:tc>
        <w:tc>
          <w:tcPr>
            <w:tcW w:w="1567" w:type="dxa"/>
            <w:vAlign w:val="center"/>
          </w:tcPr>
          <w:p w14:paraId="20A20D3F" w14:textId="68F6984E" w:rsidR="00D14EC1" w:rsidRPr="00D14EC1" w:rsidRDefault="00182385" w:rsidP="00D14EC1">
            <w:pPr>
              <w:spacing w:after="0" w:line="240" w:lineRule="auto"/>
              <w:jc w:val="center"/>
              <w:rPr>
                <w:rFonts w:ascii="Arial" w:hAnsi="Arial" w:cs="Arial"/>
                <w:sz w:val="18"/>
                <w:szCs w:val="18"/>
              </w:rPr>
            </w:pPr>
            <w:r>
              <w:rPr>
                <w:rFonts w:ascii="Arial" w:hAnsi="Arial" w:cs="Arial"/>
                <w:sz w:val="18"/>
                <w:szCs w:val="18"/>
              </w:rPr>
              <w:t>2002</w:t>
            </w:r>
            <w:r w:rsidR="00D14EC1" w:rsidRPr="00D14EC1">
              <w:rPr>
                <w:rFonts w:ascii="Arial" w:hAnsi="Arial" w:cs="Arial"/>
                <w:sz w:val="18"/>
                <w:szCs w:val="18"/>
              </w:rPr>
              <w:t>01</w:t>
            </w:r>
          </w:p>
        </w:tc>
        <w:tc>
          <w:tcPr>
            <w:tcW w:w="1081" w:type="dxa"/>
            <w:shd w:val="clear" w:color="auto" w:fill="auto"/>
            <w:vAlign w:val="center"/>
          </w:tcPr>
          <w:p w14:paraId="03E2F605" w14:textId="153D30BE"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771</w:t>
            </w:r>
          </w:p>
        </w:tc>
        <w:tc>
          <w:tcPr>
            <w:tcW w:w="992" w:type="dxa"/>
            <w:shd w:val="clear" w:color="auto" w:fill="auto"/>
            <w:vAlign w:val="center"/>
          </w:tcPr>
          <w:p w14:paraId="3504BFE9" w14:textId="4067FD0A"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993</w:t>
            </w:r>
          </w:p>
        </w:tc>
        <w:tc>
          <w:tcPr>
            <w:tcW w:w="992" w:type="dxa"/>
            <w:shd w:val="clear" w:color="auto" w:fill="auto"/>
            <w:vAlign w:val="center"/>
          </w:tcPr>
          <w:p w14:paraId="124319ED" w14:textId="2D63F1D3"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973</w:t>
            </w:r>
          </w:p>
        </w:tc>
        <w:tc>
          <w:tcPr>
            <w:tcW w:w="1525" w:type="dxa"/>
            <w:vMerge w:val="restart"/>
            <w:shd w:val="clear" w:color="auto" w:fill="auto"/>
            <w:vAlign w:val="center"/>
          </w:tcPr>
          <w:p w14:paraId="33464921" w14:textId="791566BD" w:rsidR="00D14EC1" w:rsidRPr="00D14EC1" w:rsidRDefault="00D7007B" w:rsidP="00D14EC1">
            <w:pPr>
              <w:spacing w:after="0"/>
              <w:jc w:val="center"/>
              <w:rPr>
                <w:rFonts w:ascii="Arial" w:hAnsi="Arial" w:cs="Arial"/>
                <w:sz w:val="18"/>
                <w:szCs w:val="18"/>
              </w:rPr>
            </w:pPr>
            <w:r>
              <w:rPr>
                <w:rFonts w:ascii="Arial" w:hAnsi="Arial" w:cs="Arial"/>
                <w:sz w:val="18"/>
                <w:szCs w:val="18"/>
              </w:rPr>
              <w:t>39</w:t>
            </w:r>
          </w:p>
        </w:tc>
      </w:tr>
      <w:tr w:rsidR="00D14EC1" w:rsidRPr="00D14EC1" w14:paraId="0E37AE8A" w14:textId="77777777" w:rsidTr="00D14EC1">
        <w:trPr>
          <w:trHeight w:val="276"/>
          <w:jc w:val="center"/>
        </w:trPr>
        <w:tc>
          <w:tcPr>
            <w:tcW w:w="0" w:type="auto"/>
            <w:vMerge/>
            <w:shd w:val="clear" w:color="auto" w:fill="auto"/>
            <w:vAlign w:val="center"/>
          </w:tcPr>
          <w:p w14:paraId="2E952C53" w14:textId="77777777" w:rsidR="00D14EC1" w:rsidRPr="00D14EC1" w:rsidRDefault="00D14EC1" w:rsidP="00D14EC1">
            <w:pPr>
              <w:spacing w:after="0" w:line="240" w:lineRule="auto"/>
              <w:jc w:val="center"/>
              <w:rPr>
                <w:rFonts w:ascii="Arial" w:hAnsi="Arial" w:cs="Arial"/>
                <w:sz w:val="18"/>
                <w:szCs w:val="18"/>
              </w:rPr>
            </w:pPr>
          </w:p>
        </w:tc>
        <w:tc>
          <w:tcPr>
            <w:tcW w:w="1069" w:type="dxa"/>
            <w:vMerge/>
            <w:shd w:val="clear" w:color="auto" w:fill="auto"/>
            <w:vAlign w:val="center"/>
          </w:tcPr>
          <w:p w14:paraId="2BD22925" w14:textId="77777777" w:rsidR="00D14EC1" w:rsidRPr="00D14EC1" w:rsidRDefault="00D14EC1" w:rsidP="00D14EC1">
            <w:pPr>
              <w:spacing w:after="0" w:line="240" w:lineRule="auto"/>
              <w:jc w:val="center"/>
              <w:rPr>
                <w:rFonts w:ascii="Arial" w:hAnsi="Arial" w:cs="Arial"/>
                <w:sz w:val="18"/>
                <w:szCs w:val="18"/>
              </w:rPr>
            </w:pPr>
          </w:p>
        </w:tc>
        <w:tc>
          <w:tcPr>
            <w:tcW w:w="1842" w:type="dxa"/>
            <w:vMerge/>
            <w:shd w:val="clear" w:color="auto" w:fill="auto"/>
            <w:vAlign w:val="center"/>
          </w:tcPr>
          <w:p w14:paraId="388144BD" w14:textId="77777777" w:rsidR="00D14EC1" w:rsidRPr="00D14EC1" w:rsidRDefault="00D14EC1" w:rsidP="00D14EC1">
            <w:pPr>
              <w:spacing w:after="0" w:line="240" w:lineRule="auto"/>
              <w:rPr>
                <w:rFonts w:ascii="Arial" w:hAnsi="Arial" w:cs="Arial"/>
                <w:sz w:val="18"/>
                <w:szCs w:val="18"/>
              </w:rPr>
            </w:pPr>
          </w:p>
        </w:tc>
        <w:tc>
          <w:tcPr>
            <w:tcW w:w="3213" w:type="dxa"/>
            <w:vMerge/>
            <w:shd w:val="clear" w:color="auto" w:fill="auto"/>
            <w:vAlign w:val="center"/>
          </w:tcPr>
          <w:p w14:paraId="5236C766" w14:textId="77777777" w:rsidR="00D14EC1" w:rsidRPr="00D14EC1" w:rsidRDefault="00D14EC1" w:rsidP="00D14EC1">
            <w:pPr>
              <w:spacing w:after="0" w:line="240" w:lineRule="auto"/>
              <w:rPr>
                <w:rFonts w:ascii="Arial" w:hAnsi="Arial" w:cs="Arial"/>
                <w:sz w:val="18"/>
                <w:szCs w:val="18"/>
              </w:rPr>
            </w:pPr>
          </w:p>
        </w:tc>
        <w:tc>
          <w:tcPr>
            <w:tcW w:w="1227" w:type="dxa"/>
            <w:vMerge/>
            <w:shd w:val="clear" w:color="auto" w:fill="auto"/>
            <w:vAlign w:val="center"/>
          </w:tcPr>
          <w:p w14:paraId="1A8C6B80" w14:textId="77777777" w:rsidR="00D14EC1" w:rsidRPr="00D14EC1" w:rsidRDefault="00D14EC1" w:rsidP="00D14EC1">
            <w:pPr>
              <w:spacing w:after="0" w:line="240" w:lineRule="auto"/>
              <w:jc w:val="center"/>
              <w:rPr>
                <w:rFonts w:ascii="Arial" w:hAnsi="Arial" w:cs="Arial"/>
                <w:sz w:val="18"/>
                <w:szCs w:val="18"/>
              </w:rPr>
            </w:pPr>
          </w:p>
        </w:tc>
        <w:tc>
          <w:tcPr>
            <w:tcW w:w="1567" w:type="dxa"/>
            <w:vAlign w:val="center"/>
          </w:tcPr>
          <w:p w14:paraId="1804C001" w14:textId="452A3A05" w:rsidR="00D14EC1" w:rsidRPr="00D14EC1" w:rsidRDefault="00182385" w:rsidP="00D14EC1">
            <w:pPr>
              <w:spacing w:after="0" w:line="240" w:lineRule="auto"/>
              <w:jc w:val="center"/>
              <w:rPr>
                <w:rFonts w:ascii="Arial" w:hAnsi="Arial" w:cs="Arial"/>
                <w:sz w:val="18"/>
                <w:szCs w:val="18"/>
              </w:rPr>
            </w:pPr>
            <w:r>
              <w:rPr>
                <w:rFonts w:ascii="Arial" w:hAnsi="Arial" w:cs="Arial"/>
                <w:sz w:val="18"/>
                <w:szCs w:val="18"/>
              </w:rPr>
              <w:t>2001</w:t>
            </w:r>
            <w:r w:rsidR="00D14EC1" w:rsidRPr="00D14EC1">
              <w:rPr>
                <w:rFonts w:ascii="Arial" w:hAnsi="Arial" w:cs="Arial"/>
                <w:sz w:val="18"/>
                <w:szCs w:val="18"/>
              </w:rPr>
              <w:t>08</w:t>
            </w:r>
          </w:p>
        </w:tc>
        <w:tc>
          <w:tcPr>
            <w:tcW w:w="1081" w:type="dxa"/>
            <w:shd w:val="clear" w:color="auto" w:fill="auto"/>
            <w:vAlign w:val="center"/>
          </w:tcPr>
          <w:p w14:paraId="0946AA2D" w14:textId="4EE14B6E"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0</w:t>
            </w:r>
          </w:p>
        </w:tc>
        <w:tc>
          <w:tcPr>
            <w:tcW w:w="992" w:type="dxa"/>
            <w:shd w:val="clear" w:color="auto" w:fill="auto"/>
            <w:vAlign w:val="center"/>
          </w:tcPr>
          <w:p w14:paraId="76FB4295" w14:textId="067DDC1E"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12</w:t>
            </w:r>
          </w:p>
        </w:tc>
        <w:tc>
          <w:tcPr>
            <w:tcW w:w="992" w:type="dxa"/>
            <w:shd w:val="clear" w:color="auto" w:fill="auto"/>
            <w:vAlign w:val="center"/>
          </w:tcPr>
          <w:p w14:paraId="20363DD9" w14:textId="23A875B5"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1</w:t>
            </w:r>
          </w:p>
        </w:tc>
        <w:tc>
          <w:tcPr>
            <w:tcW w:w="1525" w:type="dxa"/>
            <w:vMerge/>
            <w:shd w:val="clear" w:color="auto" w:fill="auto"/>
            <w:vAlign w:val="center"/>
          </w:tcPr>
          <w:p w14:paraId="5BEF8113" w14:textId="77777777" w:rsidR="00D14EC1" w:rsidRPr="00D14EC1" w:rsidRDefault="00D14EC1" w:rsidP="00D14EC1">
            <w:pPr>
              <w:spacing w:after="0"/>
              <w:jc w:val="center"/>
              <w:rPr>
                <w:rFonts w:ascii="Arial" w:hAnsi="Arial" w:cs="Arial"/>
                <w:sz w:val="18"/>
                <w:szCs w:val="18"/>
              </w:rPr>
            </w:pPr>
          </w:p>
        </w:tc>
      </w:tr>
      <w:tr w:rsidR="00D14EC1" w:rsidRPr="00D14EC1" w14:paraId="7CD265B2" w14:textId="77777777" w:rsidTr="00D14EC1">
        <w:trPr>
          <w:trHeight w:val="378"/>
          <w:jc w:val="center"/>
        </w:trPr>
        <w:tc>
          <w:tcPr>
            <w:tcW w:w="0" w:type="auto"/>
            <w:vMerge w:val="restart"/>
            <w:shd w:val="clear" w:color="auto" w:fill="auto"/>
            <w:vAlign w:val="center"/>
          </w:tcPr>
          <w:p w14:paraId="092FA88C" w14:textId="77777777" w:rsidR="00D14EC1" w:rsidRPr="00D14EC1" w:rsidRDefault="00D14EC1" w:rsidP="00D14EC1">
            <w:pPr>
              <w:spacing w:after="0" w:line="240" w:lineRule="auto"/>
              <w:jc w:val="center"/>
              <w:rPr>
                <w:rFonts w:ascii="Arial" w:hAnsi="Arial" w:cs="Arial"/>
                <w:sz w:val="18"/>
                <w:szCs w:val="18"/>
              </w:rPr>
            </w:pPr>
            <w:r w:rsidRPr="00D14EC1">
              <w:rPr>
                <w:rFonts w:ascii="Arial" w:hAnsi="Arial" w:cs="Arial"/>
                <w:sz w:val="18"/>
                <w:szCs w:val="18"/>
              </w:rPr>
              <w:t>7</w:t>
            </w:r>
          </w:p>
        </w:tc>
        <w:tc>
          <w:tcPr>
            <w:tcW w:w="1069" w:type="dxa"/>
            <w:vMerge w:val="restart"/>
            <w:shd w:val="clear" w:color="auto" w:fill="auto"/>
            <w:vAlign w:val="center"/>
          </w:tcPr>
          <w:p w14:paraId="0461B01F" w14:textId="77777777" w:rsidR="00D14EC1" w:rsidRPr="00D14EC1" w:rsidRDefault="00D14EC1" w:rsidP="00D14EC1">
            <w:pPr>
              <w:spacing w:after="0" w:line="240" w:lineRule="auto"/>
              <w:jc w:val="center"/>
              <w:rPr>
                <w:rFonts w:ascii="Arial" w:hAnsi="Arial" w:cs="Arial"/>
                <w:sz w:val="18"/>
                <w:szCs w:val="18"/>
              </w:rPr>
            </w:pPr>
            <w:r w:rsidRPr="00D14EC1">
              <w:rPr>
                <w:rFonts w:ascii="Arial" w:hAnsi="Arial" w:cs="Arial"/>
                <w:sz w:val="18"/>
                <w:szCs w:val="18"/>
              </w:rPr>
              <w:t>Region 6</w:t>
            </w:r>
          </w:p>
        </w:tc>
        <w:tc>
          <w:tcPr>
            <w:tcW w:w="1842" w:type="dxa"/>
            <w:vMerge w:val="restart"/>
            <w:shd w:val="clear" w:color="auto" w:fill="auto"/>
            <w:vAlign w:val="center"/>
          </w:tcPr>
          <w:p w14:paraId="32AE3DA6" w14:textId="77777777" w:rsidR="00D14EC1" w:rsidRPr="00D14EC1" w:rsidRDefault="00D14EC1" w:rsidP="00D14EC1">
            <w:pPr>
              <w:spacing w:after="0" w:line="240" w:lineRule="auto"/>
              <w:rPr>
                <w:rFonts w:ascii="Arial" w:hAnsi="Arial" w:cs="Arial"/>
                <w:sz w:val="18"/>
                <w:szCs w:val="18"/>
              </w:rPr>
            </w:pPr>
            <w:r w:rsidRPr="00D14EC1">
              <w:rPr>
                <w:rFonts w:ascii="Arial" w:hAnsi="Arial" w:cs="Arial"/>
                <w:sz w:val="18"/>
                <w:szCs w:val="18"/>
              </w:rPr>
              <w:t xml:space="preserve">Końskie, </w:t>
            </w:r>
          </w:p>
          <w:p w14:paraId="617FDF78" w14:textId="77777777" w:rsidR="00D14EC1" w:rsidRPr="00D14EC1" w:rsidRDefault="00D14EC1" w:rsidP="00D14EC1">
            <w:pPr>
              <w:spacing w:after="0" w:line="240" w:lineRule="auto"/>
              <w:rPr>
                <w:rFonts w:ascii="Arial" w:hAnsi="Arial" w:cs="Arial"/>
                <w:sz w:val="18"/>
                <w:szCs w:val="18"/>
              </w:rPr>
            </w:pPr>
            <w:r w:rsidRPr="00D14EC1">
              <w:rPr>
                <w:rFonts w:ascii="Arial" w:hAnsi="Arial" w:cs="Arial"/>
                <w:sz w:val="18"/>
                <w:szCs w:val="18"/>
              </w:rPr>
              <w:t xml:space="preserve">ul. Spacerowa 145, </w:t>
            </w:r>
          </w:p>
          <w:p w14:paraId="01ACFA74" w14:textId="77777777" w:rsidR="00D14EC1" w:rsidRPr="00D14EC1" w:rsidRDefault="00D14EC1" w:rsidP="00D14EC1">
            <w:pPr>
              <w:spacing w:after="0" w:line="240" w:lineRule="auto"/>
              <w:rPr>
                <w:rFonts w:ascii="Arial" w:hAnsi="Arial" w:cs="Arial"/>
                <w:sz w:val="18"/>
                <w:szCs w:val="18"/>
              </w:rPr>
            </w:pPr>
            <w:r w:rsidRPr="00D14EC1">
              <w:rPr>
                <w:rFonts w:ascii="Arial" w:hAnsi="Arial" w:cs="Arial"/>
                <w:sz w:val="18"/>
                <w:szCs w:val="18"/>
              </w:rPr>
              <w:t>26-200 Końskie</w:t>
            </w:r>
          </w:p>
        </w:tc>
        <w:tc>
          <w:tcPr>
            <w:tcW w:w="3213" w:type="dxa"/>
            <w:vMerge w:val="restart"/>
            <w:shd w:val="clear" w:color="auto" w:fill="auto"/>
            <w:vAlign w:val="center"/>
          </w:tcPr>
          <w:p w14:paraId="6410F148" w14:textId="77777777" w:rsidR="00D14EC1" w:rsidRPr="00D14EC1" w:rsidRDefault="00D14EC1" w:rsidP="00D14EC1">
            <w:pPr>
              <w:spacing w:after="0" w:line="240" w:lineRule="auto"/>
              <w:rPr>
                <w:rFonts w:ascii="Arial" w:hAnsi="Arial" w:cs="Arial"/>
                <w:sz w:val="18"/>
                <w:szCs w:val="18"/>
              </w:rPr>
            </w:pPr>
            <w:r w:rsidRPr="00D14EC1">
              <w:rPr>
                <w:rFonts w:ascii="Arial" w:hAnsi="Arial" w:cs="Arial"/>
                <w:sz w:val="18"/>
                <w:szCs w:val="18"/>
              </w:rPr>
              <w:t xml:space="preserve">Przedsiębiorstwo Gospodarki Komunalnej w Końskich Sp. z o. o., </w:t>
            </w:r>
          </w:p>
          <w:p w14:paraId="79053963" w14:textId="77777777" w:rsidR="00D14EC1" w:rsidRPr="00D14EC1" w:rsidRDefault="00D14EC1" w:rsidP="00D14EC1">
            <w:pPr>
              <w:spacing w:after="0" w:line="240" w:lineRule="auto"/>
              <w:rPr>
                <w:rFonts w:ascii="Arial" w:hAnsi="Arial" w:cs="Arial"/>
                <w:sz w:val="18"/>
                <w:szCs w:val="18"/>
              </w:rPr>
            </w:pPr>
            <w:r w:rsidRPr="00D14EC1">
              <w:rPr>
                <w:rFonts w:ascii="Arial" w:hAnsi="Arial" w:cs="Arial"/>
                <w:sz w:val="18"/>
                <w:szCs w:val="18"/>
              </w:rPr>
              <w:t xml:space="preserve">ul. Spacerowa 145, </w:t>
            </w:r>
          </w:p>
          <w:p w14:paraId="587780D3" w14:textId="77777777" w:rsidR="00D14EC1" w:rsidRPr="00D14EC1" w:rsidRDefault="00D14EC1" w:rsidP="00D14EC1">
            <w:pPr>
              <w:spacing w:after="0" w:line="240" w:lineRule="auto"/>
              <w:rPr>
                <w:rFonts w:ascii="Arial" w:hAnsi="Arial" w:cs="Arial"/>
                <w:sz w:val="18"/>
                <w:szCs w:val="18"/>
              </w:rPr>
            </w:pPr>
            <w:r w:rsidRPr="00D14EC1">
              <w:rPr>
                <w:rFonts w:ascii="Arial" w:hAnsi="Arial" w:cs="Arial"/>
                <w:sz w:val="18"/>
                <w:szCs w:val="18"/>
              </w:rPr>
              <w:t>26-200 Końskie</w:t>
            </w:r>
          </w:p>
        </w:tc>
        <w:tc>
          <w:tcPr>
            <w:tcW w:w="1227" w:type="dxa"/>
            <w:vMerge w:val="restart"/>
            <w:shd w:val="clear" w:color="auto" w:fill="auto"/>
            <w:vAlign w:val="center"/>
          </w:tcPr>
          <w:p w14:paraId="7B961436" w14:textId="77777777" w:rsidR="00D14EC1" w:rsidRPr="00D14EC1" w:rsidRDefault="00D14EC1" w:rsidP="00D14EC1">
            <w:pPr>
              <w:spacing w:after="0" w:line="240" w:lineRule="auto"/>
              <w:jc w:val="center"/>
              <w:rPr>
                <w:rFonts w:ascii="Arial" w:hAnsi="Arial" w:cs="Arial"/>
                <w:sz w:val="18"/>
                <w:szCs w:val="18"/>
              </w:rPr>
            </w:pPr>
            <w:r w:rsidRPr="00D14EC1">
              <w:rPr>
                <w:rFonts w:ascii="Arial" w:hAnsi="Arial" w:cs="Arial"/>
                <w:sz w:val="18"/>
                <w:szCs w:val="18"/>
              </w:rPr>
              <w:t>5 000</w:t>
            </w:r>
          </w:p>
        </w:tc>
        <w:tc>
          <w:tcPr>
            <w:tcW w:w="1567" w:type="dxa"/>
            <w:vAlign w:val="center"/>
          </w:tcPr>
          <w:p w14:paraId="47925B98" w14:textId="4CCE34B3" w:rsidR="00D14EC1" w:rsidRPr="00D14EC1" w:rsidRDefault="00182385" w:rsidP="00D14EC1">
            <w:pPr>
              <w:spacing w:after="0" w:line="240" w:lineRule="auto"/>
              <w:jc w:val="center"/>
              <w:rPr>
                <w:rFonts w:ascii="Arial" w:hAnsi="Arial" w:cs="Arial"/>
                <w:sz w:val="18"/>
                <w:szCs w:val="18"/>
              </w:rPr>
            </w:pPr>
            <w:r>
              <w:rPr>
                <w:rFonts w:ascii="Arial" w:hAnsi="Arial" w:cs="Arial"/>
                <w:sz w:val="18"/>
                <w:szCs w:val="18"/>
              </w:rPr>
              <w:t>2002</w:t>
            </w:r>
            <w:r w:rsidR="00D14EC1" w:rsidRPr="00D14EC1">
              <w:rPr>
                <w:rFonts w:ascii="Arial" w:hAnsi="Arial" w:cs="Arial"/>
                <w:sz w:val="18"/>
                <w:szCs w:val="18"/>
              </w:rPr>
              <w:t>01</w:t>
            </w:r>
          </w:p>
        </w:tc>
        <w:tc>
          <w:tcPr>
            <w:tcW w:w="1081" w:type="dxa"/>
            <w:shd w:val="clear" w:color="auto" w:fill="auto"/>
            <w:vAlign w:val="center"/>
          </w:tcPr>
          <w:p w14:paraId="54D0B959" w14:textId="0DA908E6"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2 202</w:t>
            </w:r>
          </w:p>
        </w:tc>
        <w:tc>
          <w:tcPr>
            <w:tcW w:w="992" w:type="dxa"/>
            <w:shd w:val="clear" w:color="auto" w:fill="auto"/>
            <w:vAlign w:val="center"/>
          </w:tcPr>
          <w:p w14:paraId="66637115" w14:textId="77ADB186"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1 030</w:t>
            </w:r>
          </w:p>
        </w:tc>
        <w:tc>
          <w:tcPr>
            <w:tcW w:w="992" w:type="dxa"/>
            <w:shd w:val="clear" w:color="auto" w:fill="auto"/>
            <w:vAlign w:val="center"/>
          </w:tcPr>
          <w:p w14:paraId="0FF62619" w14:textId="20D07182"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2 322</w:t>
            </w:r>
          </w:p>
        </w:tc>
        <w:tc>
          <w:tcPr>
            <w:tcW w:w="1525" w:type="dxa"/>
            <w:vMerge w:val="restart"/>
            <w:shd w:val="clear" w:color="auto" w:fill="auto"/>
            <w:vAlign w:val="center"/>
          </w:tcPr>
          <w:p w14:paraId="71203D09" w14:textId="12723BBB" w:rsidR="00D14EC1" w:rsidRPr="00D14EC1" w:rsidRDefault="00D7007B" w:rsidP="00D14EC1">
            <w:pPr>
              <w:spacing w:after="0"/>
              <w:jc w:val="center"/>
              <w:rPr>
                <w:rFonts w:ascii="Arial" w:hAnsi="Arial" w:cs="Arial"/>
                <w:sz w:val="18"/>
                <w:szCs w:val="18"/>
              </w:rPr>
            </w:pPr>
            <w:r>
              <w:rPr>
                <w:rFonts w:ascii="Arial" w:hAnsi="Arial" w:cs="Arial"/>
                <w:sz w:val="18"/>
                <w:szCs w:val="18"/>
              </w:rPr>
              <w:t>46</w:t>
            </w:r>
          </w:p>
        </w:tc>
      </w:tr>
      <w:tr w:rsidR="00D14EC1" w:rsidRPr="00D14EC1" w14:paraId="695B05A4" w14:textId="77777777" w:rsidTr="00D14EC1">
        <w:trPr>
          <w:trHeight w:val="213"/>
          <w:jc w:val="center"/>
        </w:trPr>
        <w:tc>
          <w:tcPr>
            <w:tcW w:w="0" w:type="auto"/>
            <w:vMerge/>
            <w:shd w:val="clear" w:color="auto" w:fill="auto"/>
            <w:vAlign w:val="center"/>
          </w:tcPr>
          <w:p w14:paraId="2E945F5E" w14:textId="77777777" w:rsidR="00D14EC1" w:rsidRPr="00D14EC1" w:rsidRDefault="00D14EC1" w:rsidP="00D14EC1">
            <w:pPr>
              <w:spacing w:after="0" w:line="240" w:lineRule="auto"/>
              <w:jc w:val="center"/>
              <w:rPr>
                <w:rFonts w:ascii="Arial" w:hAnsi="Arial" w:cs="Arial"/>
                <w:sz w:val="18"/>
                <w:szCs w:val="18"/>
              </w:rPr>
            </w:pPr>
          </w:p>
        </w:tc>
        <w:tc>
          <w:tcPr>
            <w:tcW w:w="1069" w:type="dxa"/>
            <w:vMerge/>
            <w:shd w:val="clear" w:color="auto" w:fill="auto"/>
            <w:vAlign w:val="center"/>
          </w:tcPr>
          <w:p w14:paraId="0D1B5CD0" w14:textId="77777777" w:rsidR="00D14EC1" w:rsidRPr="00D14EC1" w:rsidRDefault="00D14EC1" w:rsidP="00D14EC1">
            <w:pPr>
              <w:spacing w:after="0" w:line="240" w:lineRule="auto"/>
              <w:jc w:val="center"/>
              <w:rPr>
                <w:rFonts w:ascii="Arial" w:hAnsi="Arial" w:cs="Arial"/>
                <w:sz w:val="18"/>
                <w:szCs w:val="18"/>
              </w:rPr>
            </w:pPr>
          </w:p>
        </w:tc>
        <w:tc>
          <w:tcPr>
            <w:tcW w:w="1842" w:type="dxa"/>
            <w:vMerge/>
            <w:shd w:val="clear" w:color="auto" w:fill="auto"/>
            <w:vAlign w:val="center"/>
          </w:tcPr>
          <w:p w14:paraId="6DC44BDC" w14:textId="77777777" w:rsidR="00D14EC1" w:rsidRPr="00D14EC1" w:rsidRDefault="00D14EC1" w:rsidP="00D14EC1">
            <w:pPr>
              <w:spacing w:after="0" w:line="240" w:lineRule="auto"/>
              <w:rPr>
                <w:rFonts w:ascii="Arial" w:hAnsi="Arial" w:cs="Arial"/>
                <w:sz w:val="18"/>
                <w:szCs w:val="18"/>
              </w:rPr>
            </w:pPr>
          </w:p>
        </w:tc>
        <w:tc>
          <w:tcPr>
            <w:tcW w:w="3213" w:type="dxa"/>
            <w:vMerge/>
            <w:shd w:val="clear" w:color="auto" w:fill="auto"/>
            <w:vAlign w:val="center"/>
          </w:tcPr>
          <w:p w14:paraId="1E9F2EE2" w14:textId="77777777" w:rsidR="00D14EC1" w:rsidRPr="00D14EC1" w:rsidRDefault="00D14EC1" w:rsidP="00D14EC1">
            <w:pPr>
              <w:spacing w:after="0" w:line="240" w:lineRule="auto"/>
              <w:rPr>
                <w:rFonts w:ascii="Arial" w:hAnsi="Arial" w:cs="Arial"/>
                <w:sz w:val="18"/>
                <w:szCs w:val="18"/>
              </w:rPr>
            </w:pPr>
          </w:p>
        </w:tc>
        <w:tc>
          <w:tcPr>
            <w:tcW w:w="1227" w:type="dxa"/>
            <w:vMerge/>
            <w:shd w:val="clear" w:color="auto" w:fill="auto"/>
            <w:vAlign w:val="center"/>
          </w:tcPr>
          <w:p w14:paraId="5BD66699" w14:textId="77777777" w:rsidR="00D14EC1" w:rsidRPr="00D14EC1" w:rsidRDefault="00D14EC1" w:rsidP="00D14EC1">
            <w:pPr>
              <w:spacing w:after="0" w:line="240" w:lineRule="auto"/>
              <w:jc w:val="center"/>
              <w:rPr>
                <w:rFonts w:ascii="Arial" w:hAnsi="Arial" w:cs="Arial"/>
                <w:sz w:val="18"/>
                <w:szCs w:val="18"/>
              </w:rPr>
            </w:pPr>
          </w:p>
        </w:tc>
        <w:tc>
          <w:tcPr>
            <w:tcW w:w="1567" w:type="dxa"/>
            <w:vAlign w:val="center"/>
          </w:tcPr>
          <w:p w14:paraId="4B2AD4E5" w14:textId="2FB6A3A0" w:rsidR="00D14EC1" w:rsidRPr="00D14EC1" w:rsidRDefault="00182385" w:rsidP="00D14EC1">
            <w:pPr>
              <w:spacing w:after="0" w:line="240" w:lineRule="auto"/>
              <w:jc w:val="center"/>
              <w:rPr>
                <w:rFonts w:ascii="Arial" w:hAnsi="Arial" w:cs="Arial"/>
                <w:sz w:val="18"/>
                <w:szCs w:val="18"/>
              </w:rPr>
            </w:pPr>
            <w:r>
              <w:rPr>
                <w:rFonts w:ascii="Arial" w:hAnsi="Arial" w:cs="Arial"/>
                <w:sz w:val="18"/>
                <w:szCs w:val="18"/>
              </w:rPr>
              <w:t>2003</w:t>
            </w:r>
            <w:r w:rsidR="00D14EC1" w:rsidRPr="00D14EC1">
              <w:rPr>
                <w:rFonts w:ascii="Arial" w:hAnsi="Arial" w:cs="Arial"/>
                <w:sz w:val="18"/>
                <w:szCs w:val="18"/>
              </w:rPr>
              <w:t>02</w:t>
            </w:r>
          </w:p>
        </w:tc>
        <w:tc>
          <w:tcPr>
            <w:tcW w:w="1081" w:type="dxa"/>
            <w:shd w:val="clear" w:color="auto" w:fill="auto"/>
            <w:vAlign w:val="center"/>
          </w:tcPr>
          <w:p w14:paraId="453642D0" w14:textId="32F8D79B"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2</w:t>
            </w:r>
          </w:p>
        </w:tc>
        <w:tc>
          <w:tcPr>
            <w:tcW w:w="992" w:type="dxa"/>
            <w:shd w:val="clear" w:color="auto" w:fill="auto"/>
            <w:vAlign w:val="center"/>
          </w:tcPr>
          <w:p w14:paraId="4DADF570" w14:textId="76F6D9D6"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0</w:t>
            </w:r>
          </w:p>
        </w:tc>
        <w:tc>
          <w:tcPr>
            <w:tcW w:w="992" w:type="dxa"/>
            <w:shd w:val="clear" w:color="auto" w:fill="auto"/>
            <w:vAlign w:val="center"/>
          </w:tcPr>
          <w:p w14:paraId="25AD954B" w14:textId="36D9B225" w:rsidR="00D14EC1" w:rsidRPr="00D14EC1" w:rsidRDefault="00D14EC1" w:rsidP="00D14EC1">
            <w:pPr>
              <w:spacing w:after="0" w:line="240" w:lineRule="auto"/>
              <w:jc w:val="right"/>
              <w:rPr>
                <w:rFonts w:ascii="Arial" w:hAnsi="Arial" w:cs="Arial"/>
                <w:sz w:val="18"/>
                <w:szCs w:val="18"/>
              </w:rPr>
            </w:pPr>
            <w:r w:rsidRPr="00D14EC1">
              <w:rPr>
                <w:rFonts w:ascii="Arial" w:hAnsi="Arial" w:cs="Arial"/>
                <w:sz w:val="18"/>
                <w:szCs w:val="18"/>
              </w:rPr>
              <w:t>0</w:t>
            </w:r>
          </w:p>
        </w:tc>
        <w:tc>
          <w:tcPr>
            <w:tcW w:w="1525" w:type="dxa"/>
            <w:vMerge/>
            <w:shd w:val="clear" w:color="auto" w:fill="auto"/>
            <w:vAlign w:val="center"/>
          </w:tcPr>
          <w:p w14:paraId="0F451C4A" w14:textId="77777777" w:rsidR="00D14EC1" w:rsidRPr="00D14EC1" w:rsidRDefault="00D14EC1" w:rsidP="00D14EC1">
            <w:pPr>
              <w:spacing w:after="0" w:line="240" w:lineRule="auto"/>
              <w:jc w:val="right"/>
              <w:rPr>
                <w:rFonts w:ascii="Arial" w:hAnsi="Arial" w:cs="Arial"/>
                <w:sz w:val="18"/>
                <w:szCs w:val="18"/>
              </w:rPr>
            </w:pPr>
          </w:p>
        </w:tc>
      </w:tr>
      <w:tr w:rsidR="00D14EC1" w:rsidRPr="00D14EC1" w14:paraId="276CC33F" w14:textId="77777777" w:rsidTr="008C0255">
        <w:trPr>
          <w:trHeight w:val="358"/>
          <w:jc w:val="center"/>
        </w:trPr>
        <w:tc>
          <w:tcPr>
            <w:tcW w:w="6610" w:type="dxa"/>
            <w:gridSpan w:val="4"/>
            <w:shd w:val="clear" w:color="auto" w:fill="auto"/>
            <w:vAlign w:val="center"/>
          </w:tcPr>
          <w:p w14:paraId="63F45EB6" w14:textId="77777777" w:rsidR="00D14EC1" w:rsidRPr="00D14EC1" w:rsidRDefault="00D14EC1" w:rsidP="00D14EC1">
            <w:pPr>
              <w:spacing w:after="0" w:line="240" w:lineRule="auto"/>
              <w:rPr>
                <w:rFonts w:ascii="Arial" w:hAnsi="Arial" w:cs="Arial"/>
                <w:b/>
                <w:bCs/>
                <w:sz w:val="18"/>
                <w:szCs w:val="18"/>
              </w:rPr>
            </w:pPr>
            <w:r w:rsidRPr="00D14EC1">
              <w:rPr>
                <w:rFonts w:ascii="Arial" w:hAnsi="Arial" w:cs="Arial"/>
                <w:b/>
                <w:bCs/>
                <w:sz w:val="18"/>
                <w:szCs w:val="18"/>
              </w:rPr>
              <w:t>Suma</w:t>
            </w:r>
          </w:p>
        </w:tc>
        <w:tc>
          <w:tcPr>
            <w:tcW w:w="1227" w:type="dxa"/>
            <w:shd w:val="clear" w:color="auto" w:fill="auto"/>
            <w:vAlign w:val="center"/>
          </w:tcPr>
          <w:p w14:paraId="30E248CE" w14:textId="77777777" w:rsidR="00D14EC1" w:rsidRPr="00D14EC1" w:rsidRDefault="00D14EC1" w:rsidP="00D14EC1">
            <w:pPr>
              <w:spacing w:after="0" w:line="240" w:lineRule="auto"/>
              <w:jc w:val="center"/>
              <w:rPr>
                <w:rFonts w:ascii="Arial" w:hAnsi="Arial" w:cs="Arial"/>
                <w:b/>
                <w:bCs/>
                <w:sz w:val="18"/>
                <w:szCs w:val="18"/>
              </w:rPr>
            </w:pPr>
            <w:r w:rsidRPr="00D14EC1">
              <w:rPr>
                <w:rFonts w:ascii="Arial" w:hAnsi="Arial" w:cs="Arial"/>
                <w:b/>
                <w:bCs/>
                <w:sz w:val="18"/>
                <w:szCs w:val="18"/>
              </w:rPr>
              <w:t>33 671</w:t>
            </w:r>
          </w:p>
        </w:tc>
        <w:tc>
          <w:tcPr>
            <w:tcW w:w="1567" w:type="dxa"/>
            <w:tcBorders>
              <w:top w:val="single" w:sz="4" w:space="0" w:color="auto"/>
              <w:left w:val="single" w:sz="4" w:space="0" w:color="auto"/>
              <w:bottom w:val="single" w:sz="4" w:space="0" w:color="auto"/>
              <w:right w:val="single" w:sz="4" w:space="0" w:color="auto"/>
            </w:tcBorders>
            <w:shd w:val="clear" w:color="auto" w:fill="auto"/>
            <w:vAlign w:val="center"/>
          </w:tcPr>
          <w:p w14:paraId="740FD4C2" w14:textId="77777777" w:rsidR="00D14EC1" w:rsidRPr="00D14EC1" w:rsidRDefault="00D14EC1" w:rsidP="00D14EC1">
            <w:pPr>
              <w:spacing w:after="0" w:line="240" w:lineRule="auto"/>
              <w:jc w:val="center"/>
              <w:rPr>
                <w:rFonts w:ascii="Arial" w:hAnsi="Arial" w:cs="Arial"/>
                <w:b/>
                <w:bCs/>
                <w:sz w:val="18"/>
                <w:szCs w:val="18"/>
              </w:rPr>
            </w:pPr>
            <w:r w:rsidRPr="00D14EC1">
              <w:rPr>
                <w:rFonts w:ascii="Arial" w:hAnsi="Arial" w:cs="Arial"/>
                <w:b/>
                <w:bCs/>
                <w:sz w:val="18"/>
                <w:szCs w:val="18"/>
              </w:rPr>
              <w:t>-</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14:paraId="1E621316" w14:textId="03337EAC" w:rsidR="00D14EC1" w:rsidRPr="00D14EC1" w:rsidRDefault="00D14EC1" w:rsidP="00D14EC1">
            <w:pPr>
              <w:spacing w:after="0" w:line="240" w:lineRule="auto"/>
              <w:jc w:val="right"/>
              <w:rPr>
                <w:rFonts w:ascii="Arial" w:hAnsi="Arial" w:cs="Arial"/>
                <w:b/>
                <w:bCs/>
                <w:sz w:val="18"/>
                <w:szCs w:val="18"/>
              </w:rPr>
            </w:pPr>
            <w:r w:rsidRPr="00D14EC1">
              <w:rPr>
                <w:rFonts w:ascii="Arial" w:hAnsi="Arial" w:cs="Arial"/>
                <w:b/>
                <w:bCs/>
                <w:sz w:val="18"/>
                <w:szCs w:val="18"/>
              </w:rPr>
              <w:t>15 532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382E92B" w14:textId="360EA3A1" w:rsidR="00D14EC1" w:rsidRPr="00D14EC1" w:rsidRDefault="00D14EC1" w:rsidP="00D14EC1">
            <w:pPr>
              <w:spacing w:after="0" w:line="240" w:lineRule="auto"/>
              <w:jc w:val="center"/>
              <w:rPr>
                <w:rFonts w:ascii="Arial" w:hAnsi="Arial" w:cs="Arial"/>
                <w:b/>
                <w:bCs/>
                <w:sz w:val="18"/>
                <w:szCs w:val="18"/>
              </w:rPr>
            </w:pPr>
            <w:r w:rsidRPr="00D14EC1">
              <w:rPr>
                <w:rFonts w:ascii="Arial" w:hAnsi="Arial" w:cs="Arial"/>
                <w:b/>
                <w:bCs/>
                <w:sz w:val="18"/>
                <w:szCs w:val="18"/>
              </w:rPr>
              <w:t>22 547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037D69C" w14:textId="33C212C9" w:rsidR="00D14EC1" w:rsidRPr="00D14EC1" w:rsidRDefault="00D14EC1" w:rsidP="00D14EC1">
            <w:pPr>
              <w:spacing w:after="0" w:line="240" w:lineRule="auto"/>
              <w:jc w:val="right"/>
              <w:rPr>
                <w:rFonts w:ascii="Arial" w:eastAsia="Times New Roman" w:hAnsi="Arial" w:cs="Arial"/>
                <w:b/>
                <w:bCs/>
                <w:sz w:val="18"/>
                <w:szCs w:val="18"/>
              </w:rPr>
            </w:pPr>
            <w:r w:rsidRPr="00D14EC1">
              <w:rPr>
                <w:rFonts w:ascii="Arial" w:eastAsia="Times New Roman" w:hAnsi="Arial" w:cs="Arial"/>
                <w:b/>
                <w:bCs/>
                <w:sz w:val="18"/>
                <w:szCs w:val="18"/>
              </w:rPr>
              <w:t>21 763</w:t>
            </w:r>
          </w:p>
        </w:tc>
        <w:tc>
          <w:tcPr>
            <w:tcW w:w="1525" w:type="dxa"/>
            <w:shd w:val="clear" w:color="auto" w:fill="auto"/>
            <w:vAlign w:val="center"/>
          </w:tcPr>
          <w:p w14:paraId="3930FD28" w14:textId="59414577" w:rsidR="00D14EC1" w:rsidRPr="00D14EC1" w:rsidRDefault="00D7007B" w:rsidP="00D14EC1">
            <w:pPr>
              <w:spacing w:after="0" w:line="240" w:lineRule="auto"/>
              <w:jc w:val="center"/>
              <w:rPr>
                <w:rFonts w:ascii="Arial" w:hAnsi="Arial" w:cs="Arial"/>
                <w:b/>
                <w:bCs/>
                <w:sz w:val="18"/>
                <w:szCs w:val="18"/>
              </w:rPr>
            </w:pPr>
            <w:r>
              <w:rPr>
                <w:rFonts w:ascii="Arial" w:hAnsi="Arial" w:cs="Arial"/>
                <w:b/>
                <w:bCs/>
                <w:sz w:val="18"/>
                <w:szCs w:val="18"/>
              </w:rPr>
              <w:t>65</w:t>
            </w:r>
          </w:p>
        </w:tc>
      </w:tr>
    </w:tbl>
    <w:p w14:paraId="4A5101F5" w14:textId="77777777" w:rsidR="00306AA4" w:rsidRDefault="00306AA4" w:rsidP="00306AA4">
      <w:pPr>
        <w:spacing w:after="120" w:line="240" w:lineRule="auto"/>
        <w:rPr>
          <w:rFonts w:ascii="Arial" w:eastAsia="Times New Roman" w:hAnsi="Arial" w:cs="Arial"/>
          <w:sz w:val="16"/>
          <w:szCs w:val="16"/>
          <w:lang w:eastAsia="pl-PL"/>
        </w:rPr>
      </w:pPr>
      <w:r>
        <w:rPr>
          <w:rFonts w:ascii="Arial" w:eastAsia="Times New Roman" w:hAnsi="Arial" w:cs="Arial"/>
          <w:sz w:val="16"/>
          <w:szCs w:val="16"/>
          <w:lang w:eastAsia="pl-PL"/>
        </w:rPr>
        <w:t>[</w:t>
      </w:r>
      <w:r w:rsidRPr="00FE1410">
        <w:rPr>
          <w:rFonts w:ascii="Arial" w:eastAsia="Times New Roman" w:hAnsi="Arial" w:cs="Arial"/>
          <w:sz w:val="16"/>
          <w:szCs w:val="16"/>
          <w:lang w:eastAsia="pl-PL"/>
        </w:rPr>
        <w:t>Źródło: UMWŚ</w:t>
      </w:r>
      <w:r>
        <w:rPr>
          <w:rFonts w:ascii="Arial" w:eastAsia="Times New Roman" w:hAnsi="Arial" w:cs="Arial"/>
          <w:sz w:val="16"/>
          <w:szCs w:val="16"/>
          <w:lang w:eastAsia="pl-PL"/>
        </w:rPr>
        <w:t>]</w:t>
      </w:r>
    </w:p>
    <w:p w14:paraId="7ABCDABA" w14:textId="77777777" w:rsidR="003512FE" w:rsidRPr="00FE1410" w:rsidRDefault="003512FE" w:rsidP="003512FE">
      <w:pPr>
        <w:rPr>
          <w:rFonts w:ascii="Arial" w:hAnsi="Arial" w:cs="Arial"/>
          <w:sz w:val="20"/>
          <w:szCs w:val="20"/>
        </w:rPr>
        <w:sectPr w:rsidR="003512FE" w:rsidRPr="00FE1410" w:rsidSect="008C2BC2">
          <w:pgSz w:w="16838" w:h="11906" w:orient="landscape"/>
          <w:pgMar w:top="1417" w:right="1417" w:bottom="1417" w:left="1417" w:header="708" w:footer="708" w:gutter="0"/>
          <w:cols w:space="708"/>
          <w:docGrid w:linePitch="360"/>
        </w:sectPr>
      </w:pPr>
    </w:p>
    <w:p w14:paraId="3A200F87" w14:textId="19C50856" w:rsidR="003512FE" w:rsidRPr="0079785B" w:rsidRDefault="0079785B" w:rsidP="008C0255">
      <w:pPr>
        <w:pStyle w:val="Legenda"/>
        <w:spacing w:line="276" w:lineRule="auto"/>
        <w:jc w:val="both"/>
        <w:rPr>
          <w:rFonts w:ascii="Arial" w:hAnsi="Arial" w:cs="Arial"/>
          <w:b/>
          <w:i w:val="0"/>
          <w:color w:val="auto"/>
          <w:sz w:val="24"/>
          <w:szCs w:val="24"/>
        </w:rPr>
      </w:pPr>
      <w:bookmarkStart w:id="86" w:name="_Toc57900421"/>
      <w:bookmarkStart w:id="87" w:name="_Toc152324675"/>
      <w:r w:rsidRPr="0079785B">
        <w:rPr>
          <w:rFonts w:ascii="Arial" w:hAnsi="Arial" w:cs="Arial"/>
          <w:b/>
          <w:color w:val="auto"/>
          <w:sz w:val="24"/>
          <w:szCs w:val="24"/>
        </w:rPr>
        <w:lastRenderedPageBreak/>
        <w:t xml:space="preserve">Tabela </w:t>
      </w:r>
      <w:r w:rsidRPr="0079785B">
        <w:rPr>
          <w:rFonts w:ascii="Arial" w:hAnsi="Arial" w:cs="Arial"/>
          <w:b/>
          <w:color w:val="auto"/>
          <w:sz w:val="24"/>
          <w:szCs w:val="24"/>
        </w:rPr>
        <w:fldChar w:fldCharType="begin"/>
      </w:r>
      <w:r w:rsidRPr="0079785B">
        <w:rPr>
          <w:rFonts w:ascii="Arial" w:hAnsi="Arial" w:cs="Arial"/>
          <w:b/>
          <w:color w:val="auto"/>
          <w:sz w:val="24"/>
          <w:szCs w:val="24"/>
        </w:rPr>
        <w:instrText xml:space="preserve"> SEQ Tabela \* ARABIC </w:instrText>
      </w:r>
      <w:r w:rsidRPr="0079785B">
        <w:rPr>
          <w:rFonts w:ascii="Arial" w:hAnsi="Arial" w:cs="Arial"/>
          <w:b/>
          <w:color w:val="auto"/>
          <w:sz w:val="24"/>
          <w:szCs w:val="24"/>
        </w:rPr>
        <w:fldChar w:fldCharType="separate"/>
      </w:r>
      <w:r w:rsidR="00650CB7">
        <w:rPr>
          <w:rFonts w:ascii="Arial" w:hAnsi="Arial" w:cs="Arial"/>
          <w:b/>
          <w:noProof/>
          <w:color w:val="auto"/>
          <w:sz w:val="24"/>
          <w:szCs w:val="24"/>
        </w:rPr>
        <w:t>15</w:t>
      </w:r>
      <w:r w:rsidRPr="0079785B">
        <w:rPr>
          <w:rFonts w:ascii="Arial" w:hAnsi="Arial" w:cs="Arial"/>
          <w:b/>
          <w:color w:val="auto"/>
          <w:sz w:val="24"/>
          <w:szCs w:val="24"/>
        </w:rPr>
        <w:fldChar w:fldCharType="end"/>
      </w:r>
      <w:r w:rsidRPr="0079785B">
        <w:rPr>
          <w:rFonts w:ascii="Arial" w:hAnsi="Arial" w:cs="Arial"/>
          <w:b/>
          <w:color w:val="auto"/>
          <w:sz w:val="24"/>
          <w:szCs w:val="24"/>
        </w:rPr>
        <w:t>. Instalacje komunalne do składowania odpadów według stanu na dzień 31.12.2022 r.</w:t>
      </w:r>
      <w:bookmarkEnd w:id="86"/>
      <w:bookmarkEnd w:id="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774"/>
        <w:gridCol w:w="1467"/>
        <w:gridCol w:w="2485"/>
        <w:gridCol w:w="1424"/>
        <w:gridCol w:w="1426"/>
        <w:gridCol w:w="1459"/>
        <w:gridCol w:w="1902"/>
        <w:gridCol w:w="867"/>
        <w:gridCol w:w="867"/>
        <w:gridCol w:w="867"/>
      </w:tblGrid>
      <w:tr w:rsidR="003512FE" w:rsidRPr="00FE1410" w14:paraId="40B26C30" w14:textId="77777777" w:rsidTr="0079785B">
        <w:trPr>
          <w:trHeight w:val="417"/>
          <w:jc w:val="center"/>
        </w:trPr>
        <w:tc>
          <w:tcPr>
            <w:tcW w:w="0" w:type="auto"/>
            <w:vMerge w:val="restart"/>
            <w:shd w:val="clear" w:color="auto" w:fill="auto"/>
            <w:vAlign w:val="center"/>
          </w:tcPr>
          <w:p w14:paraId="7B006E8E" w14:textId="77777777" w:rsidR="003512FE" w:rsidRPr="000F3100" w:rsidRDefault="003512FE" w:rsidP="003512FE">
            <w:pPr>
              <w:spacing w:after="0" w:line="240" w:lineRule="auto"/>
              <w:ind w:right="-50"/>
              <w:jc w:val="center"/>
              <w:rPr>
                <w:rFonts w:ascii="Arial" w:hAnsi="Arial" w:cs="Arial"/>
                <w:b/>
                <w:bCs/>
                <w:sz w:val="16"/>
                <w:szCs w:val="16"/>
              </w:rPr>
            </w:pPr>
            <w:r w:rsidRPr="000F3100">
              <w:rPr>
                <w:rFonts w:ascii="Arial" w:hAnsi="Arial" w:cs="Arial"/>
                <w:b/>
                <w:bCs/>
                <w:sz w:val="16"/>
                <w:szCs w:val="16"/>
              </w:rPr>
              <w:t>Lp.</w:t>
            </w:r>
          </w:p>
        </w:tc>
        <w:tc>
          <w:tcPr>
            <w:tcW w:w="0" w:type="auto"/>
            <w:vMerge w:val="restart"/>
            <w:shd w:val="clear" w:color="auto" w:fill="auto"/>
            <w:vAlign w:val="center"/>
          </w:tcPr>
          <w:p w14:paraId="5A9E267C" w14:textId="77777777" w:rsidR="003512FE" w:rsidRPr="000F3100" w:rsidRDefault="003512FE" w:rsidP="003512FE">
            <w:pPr>
              <w:spacing w:after="0" w:line="240" w:lineRule="auto"/>
              <w:jc w:val="center"/>
              <w:rPr>
                <w:rFonts w:ascii="Arial" w:hAnsi="Arial" w:cs="Arial"/>
                <w:b/>
                <w:bCs/>
                <w:sz w:val="16"/>
                <w:szCs w:val="16"/>
              </w:rPr>
            </w:pPr>
            <w:r w:rsidRPr="000F3100">
              <w:rPr>
                <w:rFonts w:ascii="Arial" w:hAnsi="Arial" w:cs="Arial"/>
                <w:b/>
                <w:bCs/>
                <w:sz w:val="16"/>
                <w:szCs w:val="16"/>
              </w:rPr>
              <w:t>Region</w:t>
            </w:r>
          </w:p>
        </w:tc>
        <w:tc>
          <w:tcPr>
            <w:tcW w:w="0" w:type="auto"/>
            <w:vMerge w:val="restart"/>
            <w:shd w:val="clear" w:color="auto" w:fill="auto"/>
            <w:vAlign w:val="center"/>
          </w:tcPr>
          <w:p w14:paraId="00374847" w14:textId="77777777" w:rsidR="003512FE" w:rsidRPr="000F3100" w:rsidRDefault="003512FE" w:rsidP="003512FE">
            <w:pPr>
              <w:spacing w:after="0" w:line="240" w:lineRule="auto"/>
              <w:jc w:val="center"/>
              <w:rPr>
                <w:rFonts w:ascii="Arial" w:hAnsi="Arial" w:cs="Arial"/>
                <w:b/>
                <w:bCs/>
                <w:sz w:val="16"/>
                <w:szCs w:val="16"/>
              </w:rPr>
            </w:pPr>
            <w:r w:rsidRPr="000F3100">
              <w:rPr>
                <w:rFonts w:ascii="Arial" w:hAnsi="Arial" w:cs="Arial"/>
                <w:b/>
                <w:bCs/>
                <w:sz w:val="16"/>
                <w:szCs w:val="16"/>
              </w:rPr>
              <w:t>Adres instalacji</w:t>
            </w:r>
          </w:p>
        </w:tc>
        <w:tc>
          <w:tcPr>
            <w:tcW w:w="0" w:type="auto"/>
            <w:vMerge w:val="restart"/>
            <w:shd w:val="clear" w:color="auto" w:fill="auto"/>
            <w:vAlign w:val="center"/>
          </w:tcPr>
          <w:p w14:paraId="63DC8E7A" w14:textId="77777777" w:rsidR="003512FE" w:rsidRPr="000F3100" w:rsidRDefault="003512FE" w:rsidP="003512FE">
            <w:pPr>
              <w:spacing w:after="0" w:line="240" w:lineRule="auto"/>
              <w:jc w:val="center"/>
              <w:rPr>
                <w:rFonts w:ascii="Arial" w:hAnsi="Arial" w:cs="Arial"/>
                <w:b/>
                <w:bCs/>
                <w:sz w:val="16"/>
                <w:szCs w:val="16"/>
              </w:rPr>
            </w:pPr>
            <w:r w:rsidRPr="000F3100">
              <w:rPr>
                <w:rFonts w:ascii="Arial" w:hAnsi="Arial" w:cs="Arial"/>
                <w:b/>
                <w:bCs/>
                <w:sz w:val="16"/>
                <w:szCs w:val="16"/>
              </w:rPr>
              <w:t>Zarządzający składowiskiem</w:t>
            </w:r>
          </w:p>
        </w:tc>
        <w:tc>
          <w:tcPr>
            <w:tcW w:w="0" w:type="auto"/>
            <w:vMerge w:val="restart"/>
            <w:shd w:val="clear" w:color="auto" w:fill="auto"/>
            <w:vAlign w:val="center"/>
          </w:tcPr>
          <w:p w14:paraId="1F52D17D" w14:textId="77777777" w:rsidR="003512FE" w:rsidRPr="000F3100" w:rsidRDefault="003512FE" w:rsidP="003512FE">
            <w:pPr>
              <w:spacing w:after="0" w:line="240" w:lineRule="auto"/>
              <w:jc w:val="center"/>
              <w:rPr>
                <w:rFonts w:ascii="Arial" w:hAnsi="Arial" w:cs="Arial"/>
                <w:b/>
                <w:bCs/>
                <w:sz w:val="16"/>
                <w:szCs w:val="16"/>
              </w:rPr>
            </w:pPr>
            <w:r w:rsidRPr="000F3100">
              <w:rPr>
                <w:rFonts w:ascii="Arial" w:hAnsi="Arial" w:cs="Arial"/>
                <w:b/>
                <w:bCs/>
                <w:sz w:val="16"/>
                <w:szCs w:val="16"/>
              </w:rPr>
              <w:t>Pojemność całkowita na 31.12.2022 r. [m</w:t>
            </w:r>
            <w:r w:rsidRPr="000F3100">
              <w:rPr>
                <w:rFonts w:ascii="Arial" w:hAnsi="Arial" w:cs="Arial"/>
                <w:b/>
                <w:bCs/>
                <w:sz w:val="16"/>
                <w:szCs w:val="16"/>
                <w:vertAlign w:val="superscript"/>
              </w:rPr>
              <w:t>3</w:t>
            </w:r>
            <w:r w:rsidRPr="000F3100">
              <w:rPr>
                <w:rFonts w:ascii="Arial" w:hAnsi="Arial" w:cs="Arial"/>
                <w:b/>
                <w:bCs/>
                <w:sz w:val="16"/>
                <w:szCs w:val="16"/>
              </w:rPr>
              <w:t>]</w:t>
            </w:r>
          </w:p>
        </w:tc>
        <w:tc>
          <w:tcPr>
            <w:tcW w:w="0" w:type="auto"/>
            <w:vMerge w:val="restart"/>
            <w:shd w:val="clear" w:color="auto" w:fill="auto"/>
            <w:vAlign w:val="center"/>
          </w:tcPr>
          <w:p w14:paraId="473B713E" w14:textId="77777777" w:rsidR="003512FE" w:rsidRPr="000F3100" w:rsidRDefault="003512FE" w:rsidP="003512FE">
            <w:pPr>
              <w:spacing w:after="0" w:line="240" w:lineRule="auto"/>
              <w:jc w:val="center"/>
              <w:rPr>
                <w:rFonts w:ascii="Arial" w:hAnsi="Arial" w:cs="Arial"/>
                <w:b/>
                <w:bCs/>
                <w:sz w:val="16"/>
                <w:szCs w:val="16"/>
              </w:rPr>
            </w:pPr>
            <w:r w:rsidRPr="000F3100">
              <w:rPr>
                <w:rFonts w:ascii="Arial" w:hAnsi="Arial" w:cs="Arial"/>
                <w:b/>
                <w:bCs/>
                <w:sz w:val="16"/>
                <w:szCs w:val="16"/>
              </w:rPr>
              <w:t>Pojemność pozostała na 31.12.2022 r. [m</w:t>
            </w:r>
            <w:r w:rsidRPr="000F3100">
              <w:rPr>
                <w:rFonts w:ascii="Arial" w:hAnsi="Arial" w:cs="Arial"/>
                <w:b/>
                <w:bCs/>
                <w:sz w:val="16"/>
                <w:szCs w:val="16"/>
                <w:vertAlign w:val="superscript"/>
              </w:rPr>
              <w:t>3</w:t>
            </w:r>
            <w:r w:rsidRPr="000F3100">
              <w:rPr>
                <w:rFonts w:ascii="Arial" w:hAnsi="Arial" w:cs="Arial"/>
                <w:b/>
                <w:bCs/>
                <w:sz w:val="16"/>
                <w:szCs w:val="16"/>
              </w:rPr>
              <w:t>]</w:t>
            </w:r>
          </w:p>
        </w:tc>
        <w:tc>
          <w:tcPr>
            <w:tcW w:w="0" w:type="auto"/>
            <w:vMerge w:val="restart"/>
            <w:shd w:val="clear" w:color="auto" w:fill="auto"/>
            <w:vAlign w:val="center"/>
          </w:tcPr>
          <w:p w14:paraId="4E742047" w14:textId="77777777" w:rsidR="003512FE" w:rsidRPr="000F3100" w:rsidRDefault="003512FE" w:rsidP="003512FE">
            <w:pPr>
              <w:spacing w:after="0" w:line="240" w:lineRule="auto"/>
              <w:jc w:val="center"/>
              <w:rPr>
                <w:rFonts w:ascii="Arial" w:hAnsi="Arial" w:cs="Arial"/>
                <w:b/>
                <w:bCs/>
                <w:sz w:val="16"/>
                <w:szCs w:val="16"/>
              </w:rPr>
            </w:pPr>
            <w:r w:rsidRPr="000F3100">
              <w:rPr>
                <w:rFonts w:ascii="Arial" w:hAnsi="Arial" w:cs="Arial"/>
                <w:b/>
                <w:bCs/>
                <w:sz w:val="16"/>
                <w:szCs w:val="16"/>
              </w:rPr>
              <w:t>Masa odpadów do przyjęcia na 31.12.2022 r. [Mg]</w:t>
            </w:r>
          </w:p>
        </w:tc>
        <w:tc>
          <w:tcPr>
            <w:tcW w:w="0" w:type="auto"/>
            <w:vMerge w:val="restart"/>
            <w:shd w:val="clear" w:color="auto" w:fill="auto"/>
            <w:vAlign w:val="center"/>
          </w:tcPr>
          <w:p w14:paraId="58072BF1" w14:textId="4EA0F615" w:rsidR="003512FE" w:rsidRPr="000F3100" w:rsidRDefault="003512FE" w:rsidP="003512FE">
            <w:pPr>
              <w:spacing w:after="0" w:line="240" w:lineRule="auto"/>
              <w:jc w:val="center"/>
              <w:rPr>
                <w:rFonts w:ascii="Arial" w:hAnsi="Arial" w:cs="Arial"/>
                <w:b/>
                <w:bCs/>
                <w:sz w:val="16"/>
                <w:szCs w:val="16"/>
                <w:vertAlign w:val="superscript"/>
              </w:rPr>
            </w:pPr>
            <w:r w:rsidRPr="000F3100">
              <w:rPr>
                <w:rFonts w:ascii="Arial" w:hAnsi="Arial" w:cs="Arial"/>
                <w:b/>
                <w:bCs/>
                <w:sz w:val="16"/>
                <w:szCs w:val="16"/>
              </w:rPr>
              <w:t>Masa zeskłado</w:t>
            </w:r>
            <w:r w:rsidR="00306AA4">
              <w:rPr>
                <w:rFonts w:ascii="Arial" w:hAnsi="Arial" w:cs="Arial"/>
                <w:b/>
                <w:bCs/>
                <w:sz w:val="16"/>
                <w:szCs w:val="16"/>
              </w:rPr>
              <w:t>wanych odpadów na 31.12.2022 r.</w:t>
            </w:r>
            <w:r w:rsidRPr="000F3100">
              <w:rPr>
                <w:rFonts w:ascii="Arial" w:hAnsi="Arial" w:cs="Arial"/>
                <w:b/>
                <w:bCs/>
                <w:sz w:val="16"/>
                <w:szCs w:val="16"/>
              </w:rPr>
              <w:t xml:space="preserve"> [Mg]</w:t>
            </w:r>
          </w:p>
        </w:tc>
        <w:tc>
          <w:tcPr>
            <w:tcW w:w="0" w:type="auto"/>
            <w:gridSpan w:val="3"/>
            <w:shd w:val="clear" w:color="auto" w:fill="auto"/>
            <w:vAlign w:val="center"/>
          </w:tcPr>
          <w:p w14:paraId="262DA8D3" w14:textId="77777777" w:rsidR="003512FE" w:rsidRPr="000F3100" w:rsidRDefault="003512FE" w:rsidP="003512FE">
            <w:pPr>
              <w:spacing w:after="0" w:line="240" w:lineRule="auto"/>
              <w:jc w:val="center"/>
              <w:rPr>
                <w:rFonts w:ascii="Arial" w:hAnsi="Arial" w:cs="Arial"/>
                <w:b/>
                <w:bCs/>
                <w:sz w:val="16"/>
                <w:szCs w:val="16"/>
              </w:rPr>
            </w:pPr>
            <w:r w:rsidRPr="000F3100">
              <w:rPr>
                <w:rFonts w:ascii="Arial" w:hAnsi="Arial" w:cs="Arial"/>
                <w:b/>
                <w:bCs/>
                <w:sz w:val="16"/>
                <w:szCs w:val="16"/>
              </w:rPr>
              <w:t>Masa odpadów przyjętych do składowania [Mg]</w:t>
            </w:r>
          </w:p>
        </w:tc>
      </w:tr>
      <w:tr w:rsidR="003512FE" w:rsidRPr="00FE1410" w14:paraId="5B337E23" w14:textId="77777777" w:rsidTr="0079785B">
        <w:trPr>
          <w:jc w:val="center"/>
        </w:trPr>
        <w:tc>
          <w:tcPr>
            <w:tcW w:w="0" w:type="auto"/>
            <w:vMerge/>
            <w:shd w:val="clear" w:color="auto" w:fill="auto"/>
            <w:vAlign w:val="center"/>
          </w:tcPr>
          <w:p w14:paraId="17ED367F" w14:textId="77777777" w:rsidR="003512FE" w:rsidRPr="000F3100" w:rsidRDefault="003512FE" w:rsidP="003512FE">
            <w:pPr>
              <w:spacing w:after="0" w:line="240" w:lineRule="auto"/>
              <w:jc w:val="center"/>
              <w:rPr>
                <w:rFonts w:ascii="Arial" w:hAnsi="Arial" w:cs="Arial"/>
                <w:b/>
                <w:bCs/>
                <w:sz w:val="16"/>
                <w:szCs w:val="16"/>
              </w:rPr>
            </w:pPr>
          </w:p>
        </w:tc>
        <w:tc>
          <w:tcPr>
            <w:tcW w:w="0" w:type="auto"/>
            <w:vMerge/>
            <w:shd w:val="clear" w:color="auto" w:fill="auto"/>
            <w:vAlign w:val="center"/>
          </w:tcPr>
          <w:p w14:paraId="02505D70" w14:textId="77777777" w:rsidR="003512FE" w:rsidRPr="000F3100" w:rsidRDefault="003512FE" w:rsidP="003512FE">
            <w:pPr>
              <w:spacing w:after="0" w:line="240" w:lineRule="auto"/>
              <w:jc w:val="center"/>
              <w:rPr>
                <w:rFonts w:ascii="Arial" w:hAnsi="Arial" w:cs="Arial"/>
                <w:b/>
                <w:bCs/>
                <w:sz w:val="16"/>
                <w:szCs w:val="16"/>
              </w:rPr>
            </w:pPr>
          </w:p>
        </w:tc>
        <w:tc>
          <w:tcPr>
            <w:tcW w:w="0" w:type="auto"/>
            <w:vMerge/>
            <w:shd w:val="clear" w:color="auto" w:fill="auto"/>
            <w:vAlign w:val="center"/>
          </w:tcPr>
          <w:p w14:paraId="601D471C" w14:textId="77777777" w:rsidR="003512FE" w:rsidRPr="000F3100" w:rsidRDefault="003512FE" w:rsidP="003512FE">
            <w:pPr>
              <w:spacing w:after="0" w:line="240" w:lineRule="auto"/>
              <w:jc w:val="center"/>
              <w:rPr>
                <w:rFonts w:ascii="Arial" w:hAnsi="Arial" w:cs="Arial"/>
                <w:b/>
                <w:bCs/>
                <w:sz w:val="16"/>
                <w:szCs w:val="16"/>
              </w:rPr>
            </w:pPr>
          </w:p>
        </w:tc>
        <w:tc>
          <w:tcPr>
            <w:tcW w:w="0" w:type="auto"/>
            <w:vMerge/>
            <w:shd w:val="clear" w:color="auto" w:fill="auto"/>
            <w:vAlign w:val="center"/>
          </w:tcPr>
          <w:p w14:paraId="5E3DEA91" w14:textId="77777777" w:rsidR="003512FE" w:rsidRPr="000F3100" w:rsidRDefault="003512FE" w:rsidP="003512FE">
            <w:pPr>
              <w:spacing w:after="0" w:line="240" w:lineRule="auto"/>
              <w:jc w:val="center"/>
              <w:rPr>
                <w:rFonts w:ascii="Arial" w:hAnsi="Arial" w:cs="Arial"/>
                <w:b/>
                <w:bCs/>
                <w:sz w:val="16"/>
                <w:szCs w:val="16"/>
              </w:rPr>
            </w:pPr>
          </w:p>
        </w:tc>
        <w:tc>
          <w:tcPr>
            <w:tcW w:w="0" w:type="auto"/>
            <w:vMerge/>
            <w:shd w:val="clear" w:color="auto" w:fill="auto"/>
            <w:vAlign w:val="center"/>
          </w:tcPr>
          <w:p w14:paraId="085CB504" w14:textId="77777777" w:rsidR="003512FE" w:rsidRPr="000F3100" w:rsidRDefault="003512FE" w:rsidP="003512FE">
            <w:pPr>
              <w:spacing w:after="0" w:line="240" w:lineRule="auto"/>
              <w:jc w:val="center"/>
              <w:rPr>
                <w:rFonts w:ascii="Arial" w:hAnsi="Arial" w:cs="Arial"/>
                <w:b/>
                <w:bCs/>
                <w:sz w:val="16"/>
                <w:szCs w:val="16"/>
              </w:rPr>
            </w:pPr>
          </w:p>
        </w:tc>
        <w:tc>
          <w:tcPr>
            <w:tcW w:w="0" w:type="auto"/>
            <w:vMerge/>
            <w:shd w:val="clear" w:color="auto" w:fill="auto"/>
            <w:vAlign w:val="center"/>
          </w:tcPr>
          <w:p w14:paraId="679902FD" w14:textId="77777777" w:rsidR="003512FE" w:rsidRPr="000F3100" w:rsidRDefault="003512FE" w:rsidP="003512FE">
            <w:pPr>
              <w:spacing w:after="0" w:line="240" w:lineRule="auto"/>
              <w:jc w:val="center"/>
              <w:rPr>
                <w:rFonts w:ascii="Arial" w:hAnsi="Arial" w:cs="Arial"/>
                <w:b/>
                <w:bCs/>
                <w:sz w:val="16"/>
                <w:szCs w:val="16"/>
              </w:rPr>
            </w:pPr>
          </w:p>
        </w:tc>
        <w:tc>
          <w:tcPr>
            <w:tcW w:w="0" w:type="auto"/>
            <w:vMerge/>
            <w:shd w:val="clear" w:color="auto" w:fill="auto"/>
          </w:tcPr>
          <w:p w14:paraId="74148803" w14:textId="77777777" w:rsidR="003512FE" w:rsidRPr="000F3100" w:rsidRDefault="003512FE" w:rsidP="003512FE">
            <w:pPr>
              <w:spacing w:after="0" w:line="240" w:lineRule="auto"/>
              <w:jc w:val="center"/>
              <w:rPr>
                <w:rFonts w:ascii="Arial" w:hAnsi="Arial" w:cs="Arial"/>
                <w:b/>
                <w:bCs/>
                <w:sz w:val="16"/>
                <w:szCs w:val="16"/>
              </w:rPr>
            </w:pPr>
          </w:p>
        </w:tc>
        <w:tc>
          <w:tcPr>
            <w:tcW w:w="0" w:type="auto"/>
            <w:vMerge/>
            <w:shd w:val="clear" w:color="auto" w:fill="auto"/>
            <w:vAlign w:val="center"/>
          </w:tcPr>
          <w:p w14:paraId="52B2CEB4" w14:textId="77777777" w:rsidR="003512FE" w:rsidRPr="000F3100" w:rsidRDefault="003512FE" w:rsidP="003512FE">
            <w:pPr>
              <w:spacing w:after="0" w:line="240" w:lineRule="auto"/>
              <w:jc w:val="center"/>
              <w:rPr>
                <w:rFonts w:ascii="Arial" w:hAnsi="Arial" w:cs="Arial"/>
                <w:b/>
                <w:bCs/>
                <w:sz w:val="16"/>
                <w:szCs w:val="16"/>
              </w:rPr>
            </w:pPr>
          </w:p>
        </w:tc>
        <w:tc>
          <w:tcPr>
            <w:tcW w:w="0" w:type="auto"/>
            <w:shd w:val="clear" w:color="auto" w:fill="auto"/>
            <w:vAlign w:val="center"/>
          </w:tcPr>
          <w:p w14:paraId="30B0B3B9" w14:textId="77777777" w:rsidR="003512FE" w:rsidRPr="000F3100" w:rsidRDefault="003512FE" w:rsidP="003512FE">
            <w:pPr>
              <w:spacing w:after="0" w:line="240" w:lineRule="auto"/>
              <w:jc w:val="center"/>
              <w:rPr>
                <w:rFonts w:ascii="Arial" w:hAnsi="Arial" w:cs="Arial"/>
                <w:b/>
                <w:bCs/>
                <w:sz w:val="16"/>
                <w:szCs w:val="16"/>
              </w:rPr>
            </w:pPr>
            <w:r w:rsidRPr="000F3100">
              <w:rPr>
                <w:rFonts w:ascii="Arial" w:hAnsi="Arial" w:cs="Arial"/>
                <w:b/>
                <w:bCs/>
                <w:sz w:val="16"/>
                <w:szCs w:val="16"/>
              </w:rPr>
              <w:t>2020 r.</w:t>
            </w:r>
          </w:p>
        </w:tc>
        <w:tc>
          <w:tcPr>
            <w:tcW w:w="0" w:type="auto"/>
            <w:shd w:val="clear" w:color="auto" w:fill="auto"/>
            <w:vAlign w:val="center"/>
          </w:tcPr>
          <w:p w14:paraId="05EB7C01" w14:textId="77777777" w:rsidR="003512FE" w:rsidRPr="000F3100" w:rsidRDefault="003512FE" w:rsidP="003512FE">
            <w:pPr>
              <w:spacing w:after="0" w:line="240" w:lineRule="auto"/>
              <w:jc w:val="center"/>
              <w:rPr>
                <w:rFonts w:ascii="Arial" w:hAnsi="Arial" w:cs="Arial"/>
                <w:b/>
                <w:bCs/>
                <w:sz w:val="16"/>
                <w:szCs w:val="16"/>
              </w:rPr>
            </w:pPr>
            <w:r w:rsidRPr="000F3100">
              <w:rPr>
                <w:rFonts w:ascii="Arial" w:hAnsi="Arial" w:cs="Arial"/>
                <w:b/>
                <w:bCs/>
                <w:sz w:val="16"/>
                <w:szCs w:val="16"/>
              </w:rPr>
              <w:t>2021 r.</w:t>
            </w:r>
          </w:p>
        </w:tc>
        <w:tc>
          <w:tcPr>
            <w:tcW w:w="0" w:type="auto"/>
            <w:shd w:val="clear" w:color="auto" w:fill="auto"/>
            <w:vAlign w:val="center"/>
          </w:tcPr>
          <w:p w14:paraId="3600E3E4" w14:textId="77777777" w:rsidR="003512FE" w:rsidRPr="000F3100" w:rsidRDefault="003512FE" w:rsidP="003512FE">
            <w:pPr>
              <w:spacing w:after="0" w:line="240" w:lineRule="auto"/>
              <w:jc w:val="center"/>
              <w:rPr>
                <w:rFonts w:ascii="Arial" w:hAnsi="Arial" w:cs="Arial"/>
                <w:b/>
                <w:bCs/>
                <w:sz w:val="16"/>
                <w:szCs w:val="16"/>
              </w:rPr>
            </w:pPr>
            <w:r w:rsidRPr="000F3100">
              <w:rPr>
                <w:rFonts w:ascii="Arial" w:hAnsi="Arial" w:cs="Arial"/>
                <w:b/>
                <w:bCs/>
                <w:sz w:val="16"/>
                <w:szCs w:val="16"/>
              </w:rPr>
              <w:t>2022 r.</w:t>
            </w:r>
          </w:p>
        </w:tc>
      </w:tr>
      <w:tr w:rsidR="003512FE" w:rsidRPr="00FE1410" w14:paraId="6EDC76EF" w14:textId="77777777" w:rsidTr="0079785B">
        <w:trPr>
          <w:jc w:val="center"/>
        </w:trPr>
        <w:tc>
          <w:tcPr>
            <w:tcW w:w="0" w:type="auto"/>
            <w:shd w:val="clear" w:color="auto" w:fill="auto"/>
          </w:tcPr>
          <w:p w14:paraId="617AFC86" w14:textId="77777777" w:rsidR="003512FE" w:rsidRPr="00FE1410" w:rsidRDefault="003512FE" w:rsidP="003512FE">
            <w:pPr>
              <w:spacing w:after="0" w:line="240" w:lineRule="auto"/>
              <w:jc w:val="center"/>
              <w:rPr>
                <w:rFonts w:ascii="Arial" w:hAnsi="Arial" w:cs="Arial"/>
                <w:sz w:val="16"/>
                <w:szCs w:val="16"/>
              </w:rPr>
            </w:pPr>
            <w:r w:rsidRPr="00FE1410">
              <w:rPr>
                <w:rFonts w:ascii="Arial" w:hAnsi="Arial" w:cs="Arial"/>
                <w:sz w:val="16"/>
                <w:szCs w:val="16"/>
              </w:rPr>
              <w:t>1</w:t>
            </w:r>
          </w:p>
        </w:tc>
        <w:tc>
          <w:tcPr>
            <w:tcW w:w="0" w:type="auto"/>
            <w:shd w:val="clear" w:color="auto" w:fill="auto"/>
          </w:tcPr>
          <w:p w14:paraId="46368B87" w14:textId="77777777" w:rsidR="003512FE" w:rsidRPr="00FE1410" w:rsidRDefault="003512FE" w:rsidP="003512FE">
            <w:pPr>
              <w:spacing w:after="0" w:line="240" w:lineRule="auto"/>
              <w:jc w:val="center"/>
              <w:rPr>
                <w:rFonts w:ascii="Arial" w:hAnsi="Arial" w:cs="Arial"/>
                <w:sz w:val="16"/>
                <w:szCs w:val="16"/>
              </w:rPr>
            </w:pPr>
            <w:r w:rsidRPr="00FE1410">
              <w:rPr>
                <w:rFonts w:ascii="Arial" w:hAnsi="Arial" w:cs="Arial"/>
                <w:sz w:val="16"/>
                <w:szCs w:val="16"/>
              </w:rPr>
              <w:t>2</w:t>
            </w:r>
          </w:p>
        </w:tc>
        <w:tc>
          <w:tcPr>
            <w:tcW w:w="0" w:type="auto"/>
            <w:shd w:val="clear" w:color="auto" w:fill="auto"/>
          </w:tcPr>
          <w:p w14:paraId="359394A2" w14:textId="77777777" w:rsidR="003512FE" w:rsidRPr="00FE1410" w:rsidRDefault="003512FE" w:rsidP="003512FE">
            <w:pPr>
              <w:spacing w:after="0" w:line="240" w:lineRule="auto"/>
              <w:jc w:val="center"/>
              <w:rPr>
                <w:rFonts w:ascii="Arial" w:hAnsi="Arial" w:cs="Arial"/>
                <w:sz w:val="16"/>
                <w:szCs w:val="16"/>
              </w:rPr>
            </w:pPr>
            <w:r w:rsidRPr="00FE1410">
              <w:rPr>
                <w:rFonts w:ascii="Arial" w:hAnsi="Arial" w:cs="Arial"/>
                <w:sz w:val="16"/>
                <w:szCs w:val="16"/>
              </w:rPr>
              <w:t>4</w:t>
            </w:r>
          </w:p>
        </w:tc>
        <w:tc>
          <w:tcPr>
            <w:tcW w:w="0" w:type="auto"/>
            <w:shd w:val="clear" w:color="auto" w:fill="auto"/>
          </w:tcPr>
          <w:p w14:paraId="79B9D57A" w14:textId="77777777" w:rsidR="003512FE" w:rsidRPr="00FE1410" w:rsidRDefault="003512FE" w:rsidP="003512FE">
            <w:pPr>
              <w:spacing w:after="0" w:line="240" w:lineRule="auto"/>
              <w:jc w:val="center"/>
              <w:rPr>
                <w:rFonts w:ascii="Arial" w:hAnsi="Arial" w:cs="Arial"/>
                <w:sz w:val="16"/>
                <w:szCs w:val="16"/>
              </w:rPr>
            </w:pPr>
            <w:r w:rsidRPr="00FE1410">
              <w:rPr>
                <w:rFonts w:ascii="Arial" w:hAnsi="Arial" w:cs="Arial"/>
                <w:sz w:val="16"/>
                <w:szCs w:val="16"/>
              </w:rPr>
              <w:t>5</w:t>
            </w:r>
          </w:p>
        </w:tc>
        <w:tc>
          <w:tcPr>
            <w:tcW w:w="0" w:type="auto"/>
            <w:shd w:val="clear" w:color="auto" w:fill="auto"/>
          </w:tcPr>
          <w:p w14:paraId="693FA639" w14:textId="77777777" w:rsidR="003512FE" w:rsidRPr="00FE1410" w:rsidRDefault="003512FE" w:rsidP="003512FE">
            <w:pPr>
              <w:spacing w:after="0" w:line="240" w:lineRule="auto"/>
              <w:jc w:val="center"/>
              <w:rPr>
                <w:rFonts w:ascii="Arial" w:hAnsi="Arial" w:cs="Arial"/>
                <w:sz w:val="16"/>
                <w:szCs w:val="16"/>
              </w:rPr>
            </w:pPr>
            <w:r w:rsidRPr="00FE1410">
              <w:rPr>
                <w:rFonts w:ascii="Arial" w:hAnsi="Arial" w:cs="Arial"/>
                <w:sz w:val="16"/>
                <w:szCs w:val="16"/>
              </w:rPr>
              <w:t>6</w:t>
            </w:r>
          </w:p>
        </w:tc>
        <w:tc>
          <w:tcPr>
            <w:tcW w:w="0" w:type="auto"/>
            <w:shd w:val="clear" w:color="auto" w:fill="auto"/>
          </w:tcPr>
          <w:p w14:paraId="49D8D11E" w14:textId="77777777" w:rsidR="003512FE" w:rsidRPr="00FE1410" w:rsidRDefault="003512FE" w:rsidP="003512FE">
            <w:pPr>
              <w:spacing w:after="0" w:line="240" w:lineRule="auto"/>
              <w:jc w:val="center"/>
              <w:rPr>
                <w:rFonts w:ascii="Arial" w:hAnsi="Arial" w:cs="Arial"/>
                <w:sz w:val="16"/>
                <w:szCs w:val="16"/>
              </w:rPr>
            </w:pPr>
            <w:r w:rsidRPr="00FE1410">
              <w:rPr>
                <w:rFonts w:ascii="Arial" w:hAnsi="Arial" w:cs="Arial"/>
                <w:sz w:val="16"/>
                <w:szCs w:val="16"/>
              </w:rPr>
              <w:t>7</w:t>
            </w:r>
          </w:p>
        </w:tc>
        <w:tc>
          <w:tcPr>
            <w:tcW w:w="0" w:type="auto"/>
            <w:shd w:val="clear" w:color="auto" w:fill="auto"/>
          </w:tcPr>
          <w:p w14:paraId="1DDB41C5" w14:textId="77777777" w:rsidR="003512FE" w:rsidRPr="00FE1410" w:rsidRDefault="003512FE" w:rsidP="003512FE">
            <w:pPr>
              <w:spacing w:after="0" w:line="240" w:lineRule="auto"/>
              <w:jc w:val="center"/>
              <w:rPr>
                <w:rFonts w:ascii="Arial" w:hAnsi="Arial" w:cs="Arial"/>
                <w:sz w:val="16"/>
                <w:szCs w:val="16"/>
              </w:rPr>
            </w:pPr>
            <w:r w:rsidRPr="00FE1410">
              <w:rPr>
                <w:rFonts w:ascii="Arial" w:hAnsi="Arial" w:cs="Arial"/>
                <w:sz w:val="16"/>
                <w:szCs w:val="16"/>
              </w:rPr>
              <w:t>8</w:t>
            </w:r>
          </w:p>
        </w:tc>
        <w:tc>
          <w:tcPr>
            <w:tcW w:w="0" w:type="auto"/>
            <w:shd w:val="clear" w:color="auto" w:fill="auto"/>
          </w:tcPr>
          <w:p w14:paraId="7F76DC2F" w14:textId="77777777" w:rsidR="003512FE" w:rsidRPr="00FE1410" w:rsidRDefault="003512FE" w:rsidP="003512FE">
            <w:pPr>
              <w:spacing w:after="0" w:line="240" w:lineRule="auto"/>
              <w:jc w:val="center"/>
              <w:rPr>
                <w:rFonts w:ascii="Arial" w:hAnsi="Arial" w:cs="Arial"/>
                <w:sz w:val="16"/>
                <w:szCs w:val="16"/>
              </w:rPr>
            </w:pPr>
            <w:r w:rsidRPr="00FE1410">
              <w:rPr>
                <w:rFonts w:ascii="Arial" w:hAnsi="Arial" w:cs="Arial"/>
                <w:sz w:val="16"/>
                <w:szCs w:val="16"/>
              </w:rPr>
              <w:t>9</w:t>
            </w:r>
          </w:p>
        </w:tc>
        <w:tc>
          <w:tcPr>
            <w:tcW w:w="0" w:type="auto"/>
            <w:shd w:val="clear" w:color="auto" w:fill="auto"/>
          </w:tcPr>
          <w:p w14:paraId="0DE9EB11" w14:textId="77777777" w:rsidR="003512FE" w:rsidRPr="00FE1410" w:rsidRDefault="003512FE" w:rsidP="003512FE">
            <w:pPr>
              <w:spacing w:after="0" w:line="240" w:lineRule="auto"/>
              <w:jc w:val="center"/>
              <w:rPr>
                <w:rFonts w:ascii="Arial" w:hAnsi="Arial" w:cs="Arial"/>
                <w:sz w:val="16"/>
                <w:szCs w:val="16"/>
              </w:rPr>
            </w:pPr>
            <w:r w:rsidRPr="00FE1410">
              <w:rPr>
                <w:rFonts w:ascii="Arial" w:hAnsi="Arial" w:cs="Arial"/>
                <w:sz w:val="16"/>
                <w:szCs w:val="16"/>
              </w:rPr>
              <w:t>10</w:t>
            </w:r>
          </w:p>
        </w:tc>
        <w:tc>
          <w:tcPr>
            <w:tcW w:w="0" w:type="auto"/>
            <w:shd w:val="clear" w:color="auto" w:fill="auto"/>
          </w:tcPr>
          <w:p w14:paraId="61EBA58B" w14:textId="77777777" w:rsidR="003512FE" w:rsidRPr="00FE1410" w:rsidRDefault="003512FE" w:rsidP="003512FE">
            <w:pPr>
              <w:spacing w:after="0" w:line="240" w:lineRule="auto"/>
              <w:jc w:val="center"/>
              <w:rPr>
                <w:rFonts w:ascii="Arial" w:hAnsi="Arial" w:cs="Arial"/>
                <w:sz w:val="16"/>
                <w:szCs w:val="16"/>
              </w:rPr>
            </w:pPr>
            <w:r w:rsidRPr="00FE1410">
              <w:rPr>
                <w:rFonts w:ascii="Arial" w:hAnsi="Arial" w:cs="Arial"/>
                <w:sz w:val="16"/>
                <w:szCs w:val="16"/>
              </w:rPr>
              <w:t>11</w:t>
            </w:r>
          </w:p>
        </w:tc>
        <w:tc>
          <w:tcPr>
            <w:tcW w:w="0" w:type="auto"/>
            <w:shd w:val="clear" w:color="auto" w:fill="auto"/>
          </w:tcPr>
          <w:p w14:paraId="283AB272" w14:textId="77777777" w:rsidR="003512FE" w:rsidRPr="00FE1410" w:rsidRDefault="003512FE" w:rsidP="003512FE">
            <w:pPr>
              <w:spacing w:after="0" w:line="240" w:lineRule="auto"/>
              <w:jc w:val="center"/>
              <w:rPr>
                <w:rFonts w:ascii="Arial" w:hAnsi="Arial" w:cs="Arial"/>
                <w:sz w:val="16"/>
                <w:szCs w:val="16"/>
              </w:rPr>
            </w:pPr>
            <w:r w:rsidRPr="00FE1410">
              <w:rPr>
                <w:rFonts w:ascii="Arial" w:hAnsi="Arial" w:cs="Arial"/>
                <w:sz w:val="16"/>
                <w:szCs w:val="16"/>
              </w:rPr>
              <w:t>12</w:t>
            </w:r>
          </w:p>
        </w:tc>
      </w:tr>
      <w:tr w:rsidR="007A1961" w:rsidRPr="00FE1410" w14:paraId="05C4B4F1" w14:textId="77777777" w:rsidTr="0079785B">
        <w:trPr>
          <w:jc w:val="center"/>
        </w:trPr>
        <w:tc>
          <w:tcPr>
            <w:tcW w:w="0" w:type="auto"/>
            <w:shd w:val="clear" w:color="auto" w:fill="auto"/>
            <w:vAlign w:val="center"/>
          </w:tcPr>
          <w:p w14:paraId="1ACB9F85" w14:textId="77777777" w:rsidR="007A1961" w:rsidRPr="00FE1410" w:rsidRDefault="007A1961" w:rsidP="007A1961">
            <w:pPr>
              <w:spacing w:after="0" w:line="240" w:lineRule="auto"/>
              <w:jc w:val="center"/>
              <w:rPr>
                <w:rFonts w:ascii="Arial" w:hAnsi="Arial" w:cs="Arial"/>
                <w:sz w:val="16"/>
                <w:szCs w:val="16"/>
              </w:rPr>
            </w:pPr>
            <w:r w:rsidRPr="00FE1410">
              <w:rPr>
                <w:rFonts w:ascii="Arial" w:hAnsi="Arial" w:cs="Arial"/>
                <w:sz w:val="16"/>
                <w:szCs w:val="16"/>
              </w:rPr>
              <w:t>1</w:t>
            </w:r>
          </w:p>
        </w:tc>
        <w:tc>
          <w:tcPr>
            <w:tcW w:w="0" w:type="auto"/>
            <w:shd w:val="clear" w:color="auto" w:fill="auto"/>
            <w:vAlign w:val="center"/>
          </w:tcPr>
          <w:p w14:paraId="10B36BFD" w14:textId="77777777" w:rsidR="007A1961" w:rsidRPr="00FE1410" w:rsidRDefault="007A1961" w:rsidP="007A1961">
            <w:pPr>
              <w:spacing w:after="0" w:line="240" w:lineRule="auto"/>
              <w:jc w:val="center"/>
              <w:rPr>
                <w:rFonts w:ascii="Arial" w:hAnsi="Arial" w:cs="Arial"/>
                <w:sz w:val="16"/>
                <w:szCs w:val="16"/>
              </w:rPr>
            </w:pPr>
            <w:r w:rsidRPr="00FE1410">
              <w:rPr>
                <w:rFonts w:ascii="Arial" w:hAnsi="Arial" w:cs="Arial"/>
                <w:sz w:val="16"/>
                <w:szCs w:val="16"/>
              </w:rPr>
              <w:t>Region 1</w:t>
            </w:r>
          </w:p>
        </w:tc>
        <w:tc>
          <w:tcPr>
            <w:tcW w:w="0" w:type="auto"/>
            <w:shd w:val="clear" w:color="auto" w:fill="auto"/>
          </w:tcPr>
          <w:p w14:paraId="4E428501" w14:textId="77777777" w:rsidR="007A1961" w:rsidRPr="00FE1410" w:rsidRDefault="007A1961" w:rsidP="007A1961">
            <w:pPr>
              <w:spacing w:after="0" w:line="240" w:lineRule="auto"/>
              <w:rPr>
                <w:rFonts w:ascii="Arial" w:hAnsi="Arial" w:cs="Arial"/>
                <w:sz w:val="16"/>
                <w:szCs w:val="16"/>
              </w:rPr>
            </w:pPr>
            <w:r w:rsidRPr="00FE1410">
              <w:rPr>
                <w:rFonts w:ascii="Arial" w:hAnsi="Arial" w:cs="Arial"/>
                <w:sz w:val="16"/>
                <w:szCs w:val="16"/>
              </w:rPr>
              <w:t>„Janczyce”</w:t>
            </w:r>
          </w:p>
          <w:p w14:paraId="68F544C3" w14:textId="77777777" w:rsidR="007A1961" w:rsidRPr="00FE1410" w:rsidRDefault="007A1961" w:rsidP="007A1961">
            <w:pPr>
              <w:spacing w:after="0" w:line="240" w:lineRule="auto"/>
              <w:rPr>
                <w:rFonts w:ascii="Arial" w:hAnsi="Arial" w:cs="Arial"/>
                <w:sz w:val="16"/>
                <w:szCs w:val="16"/>
              </w:rPr>
            </w:pPr>
            <w:r w:rsidRPr="00FE1410">
              <w:rPr>
                <w:rFonts w:ascii="Arial" w:hAnsi="Arial" w:cs="Arial"/>
                <w:sz w:val="16"/>
                <w:szCs w:val="16"/>
              </w:rPr>
              <w:t>Janczyce  50,</w:t>
            </w:r>
          </w:p>
          <w:p w14:paraId="245BDF08" w14:textId="77777777" w:rsidR="007A1961" w:rsidRPr="00FE1410" w:rsidRDefault="007A1961" w:rsidP="007A1961">
            <w:pPr>
              <w:spacing w:after="0" w:line="240" w:lineRule="auto"/>
              <w:rPr>
                <w:rFonts w:ascii="Arial" w:hAnsi="Arial" w:cs="Arial"/>
                <w:sz w:val="16"/>
                <w:szCs w:val="16"/>
              </w:rPr>
            </w:pPr>
            <w:r w:rsidRPr="00FE1410">
              <w:rPr>
                <w:rFonts w:ascii="Arial" w:hAnsi="Arial" w:cs="Arial"/>
                <w:sz w:val="16"/>
                <w:szCs w:val="16"/>
              </w:rPr>
              <w:t>27-552 Baćkowice</w:t>
            </w:r>
          </w:p>
        </w:tc>
        <w:tc>
          <w:tcPr>
            <w:tcW w:w="0" w:type="auto"/>
            <w:shd w:val="clear" w:color="auto" w:fill="auto"/>
          </w:tcPr>
          <w:p w14:paraId="738808D9" w14:textId="1125C573" w:rsidR="007A1961" w:rsidRDefault="007A1961" w:rsidP="007A1961">
            <w:pPr>
              <w:spacing w:after="0" w:line="240" w:lineRule="auto"/>
              <w:rPr>
                <w:rFonts w:ascii="Arial" w:hAnsi="Arial" w:cs="Arial"/>
                <w:sz w:val="16"/>
                <w:szCs w:val="16"/>
              </w:rPr>
            </w:pPr>
            <w:r w:rsidRPr="00FE1410">
              <w:rPr>
                <w:rFonts w:ascii="Arial" w:hAnsi="Arial" w:cs="Arial"/>
                <w:sz w:val="16"/>
                <w:szCs w:val="16"/>
              </w:rPr>
              <w:t>Międzygminny Zakład Gospodarki Odpadami Komunalnymi Sp. z o.o.</w:t>
            </w:r>
            <w:r w:rsidR="00F710F6">
              <w:rPr>
                <w:rFonts w:ascii="Arial" w:hAnsi="Arial" w:cs="Arial"/>
                <w:sz w:val="16"/>
                <w:szCs w:val="16"/>
              </w:rPr>
              <w:t>,</w:t>
            </w:r>
            <w:r>
              <w:rPr>
                <w:rFonts w:ascii="Arial" w:hAnsi="Arial" w:cs="Arial"/>
                <w:sz w:val="16"/>
                <w:szCs w:val="16"/>
              </w:rPr>
              <w:t xml:space="preserve"> </w:t>
            </w:r>
            <w:r w:rsidRPr="00FE1410">
              <w:rPr>
                <w:rFonts w:ascii="Arial" w:hAnsi="Arial" w:cs="Arial"/>
                <w:sz w:val="16"/>
                <w:szCs w:val="16"/>
              </w:rPr>
              <w:t xml:space="preserve">Janczyce 50, </w:t>
            </w:r>
          </w:p>
          <w:p w14:paraId="44C86FF5" w14:textId="77777777" w:rsidR="007A1961" w:rsidRPr="00FE1410" w:rsidRDefault="007A1961" w:rsidP="007A1961">
            <w:pPr>
              <w:spacing w:after="0" w:line="240" w:lineRule="auto"/>
              <w:rPr>
                <w:rFonts w:ascii="Arial" w:hAnsi="Arial" w:cs="Arial"/>
                <w:sz w:val="16"/>
                <w:szCs w:val="16"/>
              </w:rPr>
            </w:pPr>
            <w:r w:rsidRPr="00FE1410">
              <w:rPr>
                <w:rFonts w:ascii="Arial" w:hAnsi="Arial" w:cs="Arial"/>
                <w:sz w:val="16"/>
                <w:szCs w:val="16"/>
              </w:rPr>
              <w:t>27-552 Baćkowice</w:t>
            </w:r>
          </w:p>
        </w:tc>
        <w:tc>
          <w:tcPr>
            <w:tcW w:w="0" w:type="auto"/>
            <w:shd w:val="clear" w:color="auto" w:fill="auto"/>
            <w:vAlign w:val="center"/>
          </w:tcPr>
          <w:p w14:paraId="587BDF0C" w14:textId="77777777" w:rsidR="007A1961" w:rsidRPr="00011AA4" w:rsidRDefault="007A1961" w:rsidP="007A1961">
            <w:pPr>
              <w:spacing w:after="0" w:line="240" w:lineRule="auto"/>
              <w:jc w:val="right"/>
              <w:rPr>
                <w:rFonts w:ascii="Arial" w:hAnsi="Arial" w:cs="Arial"/>
                <w:color w:val="FF0000"/>
                <w:sz w:val="16"/>
                <w:szCs w:val="16"/>
              </w:rPr>
            </w:pPr>
            <w:r w:rsidRPr="005B235F">
              <w:rPr>
                <w:rFonts w:ascii="Arial" w:hAnsi="Arial" w:cs="Arial"/>
                <w:sz w:val="16"/>
                <w:szCs w:val="16"/>
              </w:rPr>
              <w:t>368 200</w:t>
            </w:r>
          </w:p>
        </w:tc>
        <w:tc>
          <w:tcPr>
            <w:tcW w:w="0" w:type="auto"/>
            <w:shd w:val="clear" w:color="auto" w:fill="auto"/>
            <w:vAlign w:val="center"/>
          </w:tcPr>
          <w:p w14:paraId="2328AF6B" w14:textId="77777777" w:rsidR="007A1961" w:rsidRPr="005B235F" w:rsidRDefault="007A1961" w:rsidP="007A1961">
            <w:pPr>
              <w:spacing w:after="0" w:line="240" w:lineRule="auto"/>
              <w:jc w:val="right"/>
              <w:rPr>
                <w:rFonts w:ascii="Arial" w:hAnsi="Arial" w:cs="Arial"/>
                <w:sz w:val="16"/>
                <w:szCs w:val="16"/>
              </w:rPr>
            </w:pPr>
            <w:r w:rsidRPr="005B235F">
              <w:rPr>
                <w:rFonts w:ascii="Arial" w:hAnsi="Arial" w:cs="Arial"/>
                <w:sz w:val="16"/>
                <w:szCs w:val="16"/>
              </w:rPr>
              <w:t>100 000</w:t>
            </w:r>
          </w:p>
        </w:tc>
        <w:tc>
          <w:tcPr>
            <w:tcW w:w="0" w:type="auto"/>
            <w:vAlign w:val="center"/>
          </w:tcPr>
          <w:p w14:paraId="6ADE7076" w14:textId="77777777" w:rsidR="007A1961" w:rsidRPr="005B235F" w:rsidRDefault="007A1961" w:rsidP="007A1961">
            <w:pPr>
              <w:spacing w:after="0" w:line="240" w:lineRule="auto"/>
              <w:jc w:val="right"/>
              <w:rPr>
                <w:rFonts w:ascii="Arial" w:hAnsi="Arial" w:cs="Arial"/>
                <w:sz w:val="16"/>
                <w:szCs w:val="16"/>
              </w:rPr>
            </w:pPr>
            <w:r w:rsidRPr="005B235F">
              <w:rPr>
                <w:rFonts w:ascii="Arial" w:hAnsi="Arial" w:cs="Arial"/>
                <w:sz w:val="16"/>
                <w:szCs w:val="16"/>
              </w:rPr>
              <w:t>100 000</w:t>
            </w:r>
          </w:p>
        </w:tc>
        <w:tc>
          <w:tcPr>
            <w:tcW w:w="0" w:type="auto"/>
            <w:shd w:val="clear" w:color="auto" w:fill="auto"/>
            <w:vAlign w:val="center"/>
          </w:tcPr>
          <w:p w14:paraId="728D61D7" w14:textId="77777777" w:rsidR="007A1961" w:rsidRPr="006E7845" w:rsidRDefault="007A1961" w:rsidP="007A1961">
            <w:pPr>
              <w:spacing w:after="0" w:line="240" w:lineRule="auto"/>
              <w:jc w:val="right"/>
              <w:rPr>
                <w:rFonts w:ascii="Arial" w:hAnsi="Arial" w:cs="Arial"/>
                <w:sz w:val="16"/>
                <w:szCs w:val="16"/>
              </w:rPr>
            </w:pPr>
            <w:r w:rsidRPr="006E7845">
              <w:rPr>
                <w:rFonts w:ascii="Arial" w:hAnsi="Arial" w:cs="Arial"/>
                <w:sz w:val="16"/>
                <w:szCs w:val="16"/>
              </w:rPr>
              <w:t>252 716</w:t>
            </w:r>
          </w:p>
        </w:tc>
        <w:tc>
          <w:tcPr>
            <w:tcW w:w="0" w:type="auto"/>
            <w:shd w:val="clear" w:color="auto" w:fill="auto"/>
            <w:vAlign w:val="center"/>
          </w:tcPr>
          <w:p w14:paraId="34EF626D" w14:textId="4498AFA0" w:rsidR="007A1961" w:rsidRPr="00011AA4" w:rsidRDefault="007A1961" w:rsidP="007A1961">
            <w:pPr>
              <w:spacing w:after="0"/>
              <w:jc w:val="right"/>
              <w:rPr>
                <w:rFonts w:ascii="Arial" w:hAnsi="Arial" w:cs="Arial"/>
                <w:color w:val="FF0000"/>
                <w:sz w:val="16"/>
                <w:szCs w:val="16"/>
              </w:rPr>
            </w:pPr>
            <w:r>
              <w:rPr>
                <w:rFonts w:ascii="Arial" w:hAnsi="Arial" w:cs="Arial"/>
                <w:color w:val="000000"/>
                <w:sz w:val="16"/>
                <w:szCs w:val="16"/>
              </w:rPr>
              <w:t>14 807</w:t>
            </w:r>
          </w:p>
        </w:tc>
        <w:tc>
          <w:tcPr>
            <w:tcW w:w="0" w:type="auto"/>
            <w:shd w:val="clear" w:color="auto" w:fill="auto"/>
            <w:vAlign w:val="center"/>
          </w:tcPr>
          <w:p w14:paraId="5E9FCA09" w14:textId="1485E894" w:rsidR="007A1961" w:rsidRPr="00011AA4" w:rsidRDefault="007A1961" w:rsidP="007A1961">
            <w:pPr>
              <w:spacing w:after="0"/>
              <w:jc w:val="right"/>
              <w:rPr>
                <w:rFonts w:ascii="Arial" w:hAnsi="Arial" w:cs="Arial"/>
                <w:color w:val="FF0000"/>
                <w:sz w:val="16"/>
                <w:szCs w:val="16"/>
              </w:rPr>
            </w:pPr>
            <w:r>
              <w:rPr>
                <w:rFonts w:ascii="Arial" w:hAnsi="Arial" w:cs="Arial"/>
                <w:color w:val="000000"/>
                <w:sz w:val="16"/>
                <w:szCs w:val="16"/>
              </w:rPr>
              <w:t>15 491</w:t>
            </w:r>
          </w:p>
        </w:tc>
        <w:tc>
          <w:tcPr>
            <w:tcW w:w="0" w:type="auto"/>
            <w:shd w:val="clear" w:color="auto" w:fill="auto"/>
            <w:vAlign w:val="center"/>
          </w:tcPr>
          <w:p w14:paraId="33169E53" w14:textId="3736AE51" w:rsidR="007A1961" w:rsidRPr="00011AA4" w:rsidRDefault="007A1961" w:rsidP="007A1961">
            <w:pPr>
              <w:spacing w:after="0" w:line="240" w:lineRule="auto"/>
              <w:jc w:val="right"/>
              <w:rPr>
                <w:rFonts w:ascii="Arial" w:hAnsi="Arial" w:cs="Arial"/>
                <w:color w:val="FF0000"/>
                <w:sz w:val="16"/>
                <w:szCs w:val="16"/>
              </w:rPr>
            </w:pPr>
            <w:r>
              <w:rPr>
                <w:rFonts w:ascii="Arial" w:hAnsi="Arial" w:cs="Arial"/>
                <w:color w:val="000000"/>
                <w:sz w:val="16"/>
                <w:szCs w:val="16"/>
              </w:rPr>
              <w:t>15 810</w:t>
            </w:r>
          </w:p>
        </w:tc>
      </w:tr>
      <w:tr w:rsidR="007A1961" w:rsidRPr="00FE1410" w14:paraId="35B8779E" w14:textId="77777777" w:rsidTr="0079785B">
        <w:trPr>
          <w:jc w:val="center"/>
        </w:trPr>
        <w:tc>
          <w:tcPr>
            <w:tcW w:w="0" w:type="auto"/>
            <w:shd w:val="clear" w:color="auto" w:fill="auto"/>
            <w:vAlign w:val="center"/>
          </w:tcPr>
          <w:p w14:paraId="665E2C68" w14:textId="77777777" w:rsidR="007A1961" w:rsidRPr="00FE1410" w:rsidRDefault="007A1961" w:rsidP="007A1961">
            <w:pPr>
              <w:spacing w:after="0" w:line="240" w:lineRule="auto"/>
              <w:jc w:val="center"/>
              <w:rPr>
                <w:rFonts w:ascii="Arial" w:hAnsi="Arial" w:cs="Arial"/>
                <w:sz w:val="16"/>
                <w:szCs w:val="16"/>
              </w:rPr>
            </w:pPr>
            <w:r w:rsidRPr="00FE1410">
              <w:rPr>
                <w:rFonts w:ascii="Arial" w:hAnsi="Arial" w:cs="Arial"/>
                <w:sz w:val="16"/>
                <w:szCs w:val="16"/>
              </w:rPr>
              <w:t>2</w:t>
            </w:r>
          </w:p>
        </w:tc>
        <w:tc>
          <w:tcPr>
            <w:tcW w:w="0" w:type="auto"/>
            <w:shd w:val="clear" w:color="auto" w:fill="auto"/>
            <w:vAlign w:val="center"/>
          </w:tcPr>
          <w:p w14:paraId="45DA8E16" w14:textId="77777777" w:rsidR="007A1961" w:rsidRPr="00FE1410" w:rsidRDefault="007A1961" w:rsidP="007A1961">
            <w:pPr>
              <w:spacing w:after="0" w:line="240" w:lineRule="auto"/>
              <w:jc w:val="center"/>
              <w:rPr>
                <w:rFonts w:ascii="Arial" w:hAnsi="Arial" w:cs="Arial"/>
                <w:sz w:val="16"/>
                <w:szCs w:val="16"/>
              </w:rPr>
            </w:pPr>
            <w:r w:rsidRPr="00FE1410">
              <w:rPr>
                <w:rFonts w:ascii="Arial" w:hAnsi="Arial" w:cs="Arial"/>
                <w:sz w:val="16"/>
                <w:szCs w:val="16"/>
              </w:rPr>
              <w:t>Region 2</w:t>
            </w:r>
          </w:p>
        </w:tc>
        <w:tc>
          <w:tcPr>
            <w:tcW w:w="0" w:type="auto"/>
            <w:shd w:val="clear" w:color="auto" w:fill="auto"/>
          </w:tcPr>
          <w:p w14:paraId="6C89C8F1" w14:textId="77777777" w:rsidR="007A1961" w:rsidRPr="00FE1410" w:rsidRDefault="007A1961" w:rsidP="007A1961">
            <w:pPr>
              <w:spacing w:after="0" w:line="240" w:lineRule="auto"/>
              <w:rPr>
                <w:rFonts w:ascii="Arial" w:hAnsi="Arial" w:cs="Arial"/>
                <w:sz w:val="16"/>
                <w:szCs w:val="16"/>
              </w:rPr>
            </w:pPr>
            <w:r w:rsidRPr="00FE1410">
              <w:rPr>
                <w:rFonts w:ascii="Arial" w:hAnsi="Arial" w:cs="Arial"/>
                <w:sz w:val="16"/>
                <w:szCs w:val="16"/>
              </w:rPr>
              <w:t xml:space="preserve">„Janik” </w:t>
            </w:r>
          </w:p>
          <w:p w14:paraId="7CEEB56A" w14:textId="3F860CB2" w:rsidR="007A1961" w:rsidRDefault="007A1961" w:rsidP="007A1961">
            <w:pPr>
              <w:spacing w:after="0" w:line="240" w:lineRule="auto"/>
              <w:rPr>
                <w:rFonts w:ascii="Arial" w:hAnsi="Arial" w:cs="Arial"/>
                <w:sz w:val="16"/>
                <w:szCs w:val="16"/>
              </w:rPr>
            </w:pPr>
            <w:r w:rsidRPr="00FE1410">
              <w:rPr>
                <w:rFonts w:ascii="Arial" w:hAnsi="Arial" w:cs="Arial"/>
                <w:sz w:val="16"/>
                <w:szCs w:val="16"/>
              </w:rPr>
              <w:t xml:space="preserve">Janik, </w:t>
            </w:r>
            <w:r w:rsidR="00CE0BC8">
              <w:rPr>
                <w:rFonts w:ascii="Arial" w:hAnsi="Arial" w:cs="Arial"/>
                <w:sz w:val="16"/>
                <w:szCs w:val="16"/>
              </w:rPr>
              <w:br/>
            </w:r>
            <w:r w:rsidRPr="00FE1410">
              <w:rPr>
                <w:rFonts w:ascii="Arial" w:hAnsi="Arial" w:cs="Arial"/>
                <w:sz w:val="16"/>
                <w:szCs w:val="16"/>
              </w:rPr>
              <w:t xml:space="preserve">ul. Borowska 1, </w:t>
            </w:r>
          </w:p>
          <w:p w14:paraId="6CB2AB0D" w14:textId="77777777" w:rsidR="007A1961" w:rsidRPr="00FE1410" w:rsidRDefault="007A1961" w:rsidP="007A1961">
            <w:pPr>
              <w:spacing w:after="0" w:line="240" w:lineRule="auto"/>
              <w:rPr>
                <w:rFonts w:ascii="Arial" w:hAnsi="Arial" w:cs="Arial"/>
                <w:sz w:val="16"/>
                <w:szCs w:val="16"/>
              </w:rPr>
            </w:pPr>
            <w:r w:rsidRPr="00FE1410">
              <w:rPr>
                <w:rFonts w:ascii="Arial" w:hAnsi="Arial" w:cs="Arial"/>
                <w:sz w:val="16"/>
                <w:szCs w:val="16"/>
              </w:rPr>
              <w:t>27-415 Kunów</w:t>
            </w:r>
          </w:p>
        </w:tc>
        <w:tc>
          <w:tcPr>
            <w:tcW w:w="0" w:type="auto"/>
            <w:shd w:val="clear" w:color="auto" w:fill="auto"/>
          </w:tcPr>
          <w:p w14:paraId="1D590231" w14:textId="3886FB85" w:rsidR="007A1961" w:rsidRPr="00FE1410" w:rsidRDefault="007A1961" w:rsidP="007A1961">
            <w:pPr>
              <w:spacing w:after="0" w:line="240" w:lineRule="auto"/>
              <w:rPr>
                <w:rFonts w:ascii="Arial" w:hAnsi="Arial" w:cs="Arial"/>
                <w:sz w:val="16"/>
                <w:szCs w:val="16"/>
              </w:rPr>
            </w:pPr>
            <w:r w:rsidRPr="00081C38">
              <w:rPr>
                <w:rFonts w:ascii="Arial" w:hAnsi="Arial" w:cs="Arial"/>
                <w:sz w:val="16"/>
                <w:szCs w:val="16"/>
              </w:rPr>
              <w:t xml:space="preserve">Zakład Unieszkodliwiania Odpadów „Janik” Sp. z. o. o., </w:t>
            </w:r>
            <w:r w:rsidR="0079785B">
              <w:rPr>
                <w:rFonts w:ascii="Arial" w:hAnsi="Arial" w:cs="Arial"/>
                <w:sz w:val="16"/>
                <w:szCs w:val="16"/>
              </w:rPr>
              <w:br/>
            </w:r>
            <w:r w:rsidRPr="00081C38">
              <w:rPr>
                <w:rFonts w:ascii="Arial" w:hAnsi="Arial" w:cs="Arial"/>
                <w:sz w:val="16"/>
                <w:szCs w:val="16"/>
              </w:rPr>
              <w:t>ul. Henryka Sienkiewicza 91, 27-400 Ostrowiec Świętokrzyski</w:t>
            </w:r>
          </w:p>
        </w:tc>
        <w:tc>
          <w:tcPr>
            <w:tcW w:w="0" w:type="auto"/>
            <w:shd w:val="clear" w:color="auto" w:fill="auto"/>
            <w:vAlign w:val="center"/>
          </w:tcPr>
          <w:p w14:paraId="7AB5DE00" w14:textId="77777777" w:rsidR="007A1961" w:rsidRPr="00011AA4" w:rsidRDefault="007A1961" w:rsidP="007A1961">
            <w:pPr>
              <w:spacing w:after="0" w:line="240" w:lineRule="auto"/>
              <w:jc w:val="right"/>
              <w:rPr>
                <w:rFonts w:ascii="Arial" w:hAnsi="Arial" w:cs="Arial"/>
                <w:color w:val="FF0000"/>
                <w:sz w:val="16"/>
                <w:szCs w:val="16"/>
              </w:rPr>
            </w:pPr>
            <w:r w:rsidRPr="00DB3209">
              <w:rPr>
                <w:rFonts w:ascii="Arial" w:hAnsi="Arial" w:cs="Arial"/>
                <w:sz w:val="16"/>
                <w:szCs w:val="16"/>
              </w:rPr>
              <w:t>1 114 800</w:t>
            </w:r>
          </w:p>
        </w:tc>
        <w:tc>
          <w:tcPr>
            <w:tcW w:w="0" w:type="auto"/>
            <w:shd w:val="clear" w:color="auto" w:fill="auto"/>
            <w:vAlign w:val="center"/>
          </w:tcPr>
          <w:p w14:paraId="2E129BCA" w14:textId="77777777" w:rsidR="007A1961" w:rsidRPr="00DB3209" w:rsidRDefault="007A1961" w:rsidP="007A1961">
            <w:pPr>
              <w:spacing w:after="0" w:line="240" w:lineRule="auto"/>
              <w:jc w:val="right"/>
              <w:rPr>
                <w:rFonts w:ascii="Arial" w:hAnsi="Arial" w:cs="Arial"/>
                <w:sz w:val="16"/>
                <w:szCs w:val="16"/>
              </w:rPr>
            </w:pPr>
            <w:r w:rsidRPr="00DB3209">
              <w:rPr>
                <w:rFonts w:ascii="Arial" w:hAnsi="Arial" w:cs="Arial"/>
                <w:sz w:val="16"/>
                <w:szCs w:val="16"/>
              </w:rPr>
              <w:t>104 714</w:t>
            </w:r>
          </w:p>
        </w:tc>
        <w:tc>
          <w:tcPr>
            <w:tcW w:w="0" w:type="auto"/>
            <w:vAlign w:val="center"/>
          </w:tcPr>
          <w:p w14:paraId="1AEF5C8B" w14:textId="77777777" w:rsidR="007A1961" w:rsidRPr="00DB3209" w:rsidRDefault="007A1961" w:rsidP="007A1961">
            <w:pPr>
              <w:spacing w:after="0" w:line="240" w:lineRule="auto"/>
              <w:jc w:val="right"/>
              <w:rPr>
                <w:rFonts w:ascii="Arial" w:hAnsi="Arial" w:cs="Arial"/>
                <w:sz w:val="16"/>
                <w:szCs w:val="16"/>
              </w:rPr>
            </w:pPr>
            <w:r w:rsidRPr="00DB3209">
              <w:rPr>
                <w:rFonts w:ascii="Arial" w:hAnsi="Arial" w:cs="Arial"/>
                <w:sz w:val="16"/>
                <w:szCs w:val="16"/>
              </w:rPr>
              <w:t>104 714</w:t>
            </w:r>
          </w:p>
        </w:tc>
        <w:tc>
          <w:tcPr>
            <w:tcW w:w="0" w:type="auto"/>
            <w:shd w:val="clear" w:color="auto" w:fill="auto"/>
            <w:vAlign w:val="center"/>
          </w:tcPr>
          <w:p w14:paraId="6BBDF0E6" w14:textId="77777777" w:rsidR="007A1961" w:rsidRPr="006E7845" w:rsidRDefault="007A1961" w:rsidP="007A1961">
            <w:pPr>
              <w:spacing w:after="0" w:line="240" w:lineRule="auto"/>
              <w:jc w:val="right"/>
              <w:rPr>
                <w:rFonts w:ascii="Arial" w:hAnsi="Arial" w:cs="Arial"/>
                <w:sz w:val="16"/>
                <w:szCs w:val="16"/>
              </w:rPr>
            </w:pPr>
            <w:r w:rsidRPr="006E7845">
              <w:rPr>
                <w:rFonts w:ascii="Arial" w:hAnsi="Arial" w:cs="Arial"/>
                <w:sz w:val="16"/>
                <w:szCs w:val="16"/>
              </w:rPr>
              <w:t>1 508 362</w:t>
            </w:r>
          </w:p>
        </w:tc>
        <w:tc>
          <w:tcPr>
            <w:tcW w:w="0" w:type="auto"/>
            <w:shd w:val="clear" w:color="auto" w:fill="auto"/>
            <w:vAlign w:val="center"/>
          </w:tcPr>
          <w:p w14:paraId="70CF8E6E" w14:textId="2F1E376B" w:rsidR="007A1961" w:rsidRPr="00011AA4" w:rsidRDefault="007A1961" w:rsidP="007A1961">
            <w:pPr>
              <w:spacing w:after="0"/>
              <w:jc w:val="right"/>
              <w:rPr>
                <w:rFonts w:ascii="Arial" w:hAnsi="Arial" w:cs="Arial"/>
                <w:color w:val="FF0000"/>
                <w:sz w:val="16"/>
                <w:szCs w:val="16"/>
              </w:rPr>
            </w:pPr>
            <w:r>
              <w:rPr>
                <w:rFonts w:ascii="Arial" w:hAnsi="Arial" w:cs="Arial"/>
                <w:color w:val="000000"/>
                <w:sz w:val="16"/>
                <w:szCs w:val="16"/>
              </w:rPr>
              <w:t>47 904</w:t>
            </w:r>
          </w:p>
        </w:tc>
        <w:tc>
          <w:tcPr>
            <w:tcW w:w="0" w:type="auto"/>
            <w:shd w:val="clear" w:color="auto" w:fill="auto"/>
            <w:vAlign w:val="center"/>
          </w:tcPr>
          <w:p w14:paraId="6597FAEF" w14:textId="1019D3BF" w:rsidR="007A1961" w:rsidRPr="00011AA4" w:rsidRDefault="007A1961" w:rsidP="007A1961">
            <w:pPr>
              <w:spacing w:after="0"/>
              <w:jc w:val="right"/>
              <w:rPr>
                <w:rFonts w:ascii="Arial" w:hAnsi="Arial" w:cs="Arial"/>
                <w:color w:val="FF0000"/>
                <w:sz w:val="16"/>
                <w:szCs w:val="16"/>
              </w:rPr>
            </w:pPr>
            <w:r>
              <w:rPr>
                <w:rFonts w:ascii="Arial" w:hAnsi="Arial" w:cs="Arial"/>
                <w:color w:val="000000"/>
                <w:sz w:val="16"/>
                <w:szCs w:val="16"/>
              </w:rPr>
              <w:t>40 881</w:t>
            </w:r>
          </w:p>
        </w:tc>
        <w:tc>
          <w:tcPr>
            <w:tcW w:w="0" w:type="auto"/>
            <w:shd w:val="clear" w:color="auto" w:fill="auto"/>
            <w:vAlign w:val="center"/>
          </w:tcPr>
          <w:p w14:paraId="12828F19" w14:textId="3F365044" w:rsidR="007A1961" w:rsidRPr="00011AA4" w:rsidRDefault="007A1961" w:rsidP="007A1961">
            <w:pPr>
              <w:spacing w:after="0"/>
              <w:jc w:val="right"/>
              <w:rPr>
                <w:rFonts w:ascii="Arial" w:hAnsi="Arial" w:cs="Arial"/>
                <w:color w:val="FF0000"/>
                <w:sz w:val="16"/>
                <w:szCs w:val="16"/>
              </w:rPr>
            </w:pPr>
            <w:r>
              <w:rPr>
                <w:rFonts w:ascii="Arial" w:hAnsi="Arial" w:cs="Arial"/>
                <w:color w:val="000000"/>
                <w:sz w:val="16"/>
                <w:szCs w:val="16"/>
              </w:rPr>
              <w:t>38 780</w:t>
            </w:r>
          </w:p>
        </w:tc>
      </w:tr>
      <w:tr w:rsidR="007A1961" w:rsidRPr="00FE1410" w14:paraId="28492BF6" w14:textId="77777777" w:rsidTr="0079785B">
        <w:trPr>
          <w:jc w:val="center"/>
        </w:trPr>
        <w:tc>
          <w:tcPr>
            <w:tcW w:w="0" w:type="auto"/>
            <w:shd w:val="clear" w:color="auto" w:fill="auto"/>
            <w:vAlign w:val="center"/>
          </w:tcPr>
          <w:p w14:paraId="00D1B175" w14:textId="77777777" w:rsidR="007A1961" w:rsidRPr="00FE1410" w:rsidRDefault="007A1961" w:rsidP="007A1961">
            <w:pPr>
              <w:spacing w:after="0" w:line="240" w:lineRule="auto"/>
              <w:jc w:val="center"/>
              <w:rPr>
                <w:rFonts w:ascii="Arial" w:hAnsi="Arial" w:cs="Arial"/>
                <w:sz w:val="16"/>
                <w:szCs w:val="16"/>
              </w:rPr>
            </w:pPr>
            <w:r w:rsidRPr="00FE1410">
              <w:rPr>
                <w:rFonts w:ascii="Arial" w:hAnsi="Arial" w:cs="Arial"/>
                <w:sz w:val="16"/>
                <w:szCs w:val="16"/>
              </w:rPr>
              <w:t>3</w:t>
            </w:r>
          </w:p>
        </w:tc>
        <w:tc>
          <w:tcPr>
            <w:tcW w:w="0" w:type="auto"/>
            <w:shd w:val="clear" w:color="auto" w:fill="auto"/>
            <w:vAlign w:val="center"/>
          </w:tcPr>
          <w:p w14:paraId="07918CCE" w14:textId="77777777" w:rsidR="007A1961" w:rsidRPr="00FE1410" w:rsidRDefault="007A1961" w:rsidP="007A1961">
            <w:pPr>
              <w:spacing w:after="0" w:line="240" w:lineRule="auto"/>
              <w:jc w:val="center"/>
              <w:rPr>
                <w:rFonts w:ascii="Arial" w:hAnsi="Arial" w:cs="Arial"/>
                <w:sz w:val="16"/>
                <w:szCs w:val="16"/>
              </w:rPr>
            </w:pPr>
            <w:r w:rsidRPr="00FE1410">
              <w:rPr>
                <w:rFonts w:ascii="Arial" w:hAnsi="Arial" w:cs="Arial"/>
                <w:sz w:val="16"/>
                <w:szCs w:val="16"/>
              </w:rPr>
              <w:t>Region 3</w:t>
            </w:r>
          </w:p>
        </w:tc>
        <w:tc>
          <w:tcPr>
            <w:tcW w:w="0" w:type="auto"/>
            <w:shd w:val="clear" w:color="auto" w:fill="auto"/>
          </w:tcPr>
          <w:p w14:paraId="75D37042" w14:textId="77777777" w:rsidR="007A1961" w:rsidRPr="00FE1410" w:rsidRDefault="007A1961" w:rsidP="007A1961">
            <w:pPr>
              <w:spacing w:after="0" w:line="240" w:lineRule="auto"/>
              <w:rPr>
                <w:rFonts w:ascii="Arial" w:hAnsi="Arial" w:cs="Arial"/>
                <w:sz w:val="16"/>
                <w:szCs w:val="16"/>
              </w:rPr>
            </w:pPr>
            <w:r w:rsidRPr="00FE1410">
              <w:rPr>
                <w:rFonts w:ascii="Arial" w:hAnsi="Arial" w:cs="Arial"/>
                <w:sz w:val="16"/>
                <w:szCs w:val="16"/>
              </w:rPr>
              <w:t xml:space="preserve">„Kępny Ług” </w:t>
            </w:r>
          </w:p>
          <w:p w14:paraId="4B868CDF" w14:textId="77777777" w:rsidR="007A1961" w:rsidRPr="00FE1410" w:rsidRDefault="007A1961" w:rsidP="007A1961">
            <w:pPr>
              <w:spacing w:after="0" w:line="240" w:lineRule="auto"/>
              <w:rPr>
                <w:rFonts w:ascii="Arial" w:hAnsi="Arial" w:cs="Arial"/>
                <w:sz w:val="16"/>
                <w:szCs w:val="16"/>
              </w:rPr>
            </w:pPr>
            <w:r w:rsidRPr="00FE7419">
              <w:rPr>
                <w:rFonts w:ascii="Arial" w:hAnsi="Arial" w:cs="Arial"/>
                <w:sz w:val="16"/>
                <w:szCs w:val="16"/>
              </w:rPr>
              <w:t>ul. Przedborska 89, 29-100 Włoszczowa</w:t>
            </w:r>
          </w:p>
        </w:tc>
        <w:tc>
          <w:tcPr>
            <w:tcW w:w="0" w:type="auto"/>
            <w:shd w:val="clear" w:color="auto" w:fill="auto"/>
          </w:tcPr>
          <w:p w14:paraId="03D73709" w14:textId="711491B5" w:rsidR="007A1961" w:rsidRPr="00FE1410" w:rsidRDefault="007A1961" w:rsidP="007A1961">
            <w:pPr>
              <w:spacing w:after="0" w:line="240" w:lineRule="auto"/>
              <w:rPr>
                <w:rFonts w:ascii="Arial" w:hAnsi="Arial" w:cs="Arial"/>
                <w:sz w:val="16"/>
                <w:szCs w:val="16"/>
              </w:rPr>
            </w:pPr>
            <w:r w:rsidRPr="00FE1410">
              <w:rPr>
                <w:rFonts w:ascii="Arial" w:hAnsi="Arial" w:cs="Arial"/>
                <w:sz w:val="16"/>
                <w:szCs w:val="16"/>
              </w:rPr>
              <w:t>Przedsiębiorstwo Gospodarki Komunalnej i Mieszkaniowej Sp. z o.o.</w:t>
            </w:r>
            <w:r w:rsidR="00F710F6">
              <w:rPr>
                <w:rFonts w:ascii="Arial" w:hAnsi="Arial" w:cs="Arial"/>
                <w:sz w:val="16"/>
                <w:szCs w:val="16"/>
              </w:rPr>
              <w:t xml:space="preserve">, </w:t>
            </w:r>
            <w:r w:rsidRPr="00FE1410">
              <w:rPr>
                <w:rFonts w:ascii="Arial" w:hAnsi="Arial" w:cs="Arial"/>
                <w:sz w:val="16"/>
                <w:szCs w:val="16"/>
              </w:rPr>
              <w:t xml:space="preserve"> ul. Sienkiewicza 31, 29-100 Włoszczowa</w:t>
            </w:r>
          </w:p>
        </w:tc>
        <w:tc>
          <w:tcPr>
            <w:tcW w:w="0" w:type="auto"/>
            <w:shd w:val="clear" w:color="auto" w:fill="auto"/>
            <w:vAlign w:val="center"/>
          </w:tcPr>
          <w:p w14:paraId="7266F695" w14:textId="77777777" w:rsidR="007A1961" w:rsidRPr="007E53E8" w:rsidRDefault="007A1961" w:rsidP="007A1961">
            <w:pPr>
              <w:spacing w:after="0" w:line="240" w:lineRule="auto"/>
              <w:jc w:val="right"/>
              <w:rPr>
                <w:rFonts w:ascii="Arial" w:hAnsi="Arial" w:cs="Arial"/>
                <w:sz w:val="16"/>
                <w:szCs w:val="16"/>
              </w:rPr>
            </w:pPr>
            <w:r w:rsidRPr="007E53E8">
              <w:rPr>
                <w:rFonts w:ascii="Arial" w:hAnsi="Arial" w:cs="Arial"/>
                <w:sz w:val="16"/>
                <w:szCs w:val="16"/>
              </w:rPr>
              <w:t>260 700</w:t>
            </w:r>
          </w:p>
        </w:tc>
        <w:tc>
          <w:tcPr>
            <w:tcW w:w="0" w:type="auto"/>
            <w:shd w:val="clear" w:color="auto" w:fill="auto"/>
            <w:vAlign w:val="center"/>
          </w:tcPr>
          <w:p w14:paraId="730EB9AC" w14:textId="77777777" w:rsidR="007A1961" w:rsidRPr="007E53E8" w:rsidRDefault="007A1961" w:rsidP="007A1961">
            <w:pPr>
              <w:spacing w:after="0" w:line="240" w:lineRule="auto"/>
              <w:jc w:val="right"/>
              <w:rPr>
                <w:rFonts w:ascii="Arial" w:hAnsi="Arial" w:cs="Arial"/>
                <w:sz w:val="16"/>
                <w:szCs w:val="16"/>
              </w:rPr>
            </w:pPr>
            <w:r w:rsidRPr="007E53E8">
              <w:rPr>
                <w:rFonts w:ascii="Arial" w:hAnsi="Arial" w:cs="Arial"/>
                <w:sz w:val="16"/>
                <w:szCs w:val="16"/>
              </w:rPr>
              <w:t>117 597</w:t>
            </w:r>
          </w:p>
        </w:tc>
        <w:tc>
          <w:tcPr>
            <w:tcW w:w="0" w:type="auto"/>
            <w:vAlign w:val="center"/>
          </w:tcPr>
          <w:p w14:paraId="16F5EBF4" w14:textId="77777777" w:rsidR="007A1961" w:rsidRPr="00011AA4" w:rsidRDefault="007A1961" w:rsidP="007A1961">
            <w:pPr>
              <w:spacing w:after="0" w:line="240" w:lineRule="auto"/>
              <w:jc w:val="right"/>
              <w:rPr>
                <w:rFonts w:ascii="Arial" w:hAnsi="Arial" w:cs="Arial"/>
                <w:color w:val="FF0000"/>
                <w:sz w:val="16"/>
                <w:szCs w:val="16"/>
              </w:rPr>
            </w:pPr>
            <w:r w:rsidRPr="007E53E8">
              <w:rPr>
                <w:rFonts w:ascii="Arial" w:hAnsi="Arial" w:cs="Arial"/>
                <w:sz w:val="16"/>
                <w:szCs w:val="16"/>
              </w:rPr>
              <w:t>117 597</w:t>
            </w:r>
          </w:p>
        </w:tc>
        <w:tc>
          <w:tcPr>
            <w:tcW w:w="0" w:type="auto"/>
            <w:shd w:val="clear" w:color="auto" w:fill="auto"/>
            <w:vAlign w:val="center"/>
          </w:tcPr>
          <w:p w14:paraId="7369BBD7" w14:textId="77777777" w:rsidR="007A1961" w:rsidRPr="00011AA4" w:rsidRDefault="007A1961" w:rsidP="007A1961">
            <w:pPr>
              <w:spacing w:after="0" w:line="240" w:lineRule="auto"/>
              <w:jc w:val="right"/>
              <w:rPr>
                <w:rFonts w:ascii="Arial" w:hAnsi="Arial" w:cs="Arial"/>
                <w:color w:val="FF0000"/>
                <w:sz w:val="16"/>
                <w:szCs w:val="16"/>
              </w:rPr>
            </w:pPr>
            <w:r w:rsidRPr="007E53E8">
              <w:rPr>
                <w:rFonts w:ascii="Arial" w:hAnsi="Arial" w:cs="Arial"/>
                <w:sz w:val="16"/>
                <w:szCs w:val="16"/>
              </w:rPr>
              <w:t>206 123</w:t>
            </w:r>
          </w:p>
        </w:tc>
        <w:tc>
          <w:tcPr>
            <w:tcW w:w="0" w:type="auto"/>
            <w:shd w:val="clear" w:color="auto" w:fill="auto"/>
            <w:vAlign w:val="center"/>
          </w:tcPr>
          <w:p w14:paraId="3A581CE5" w14:textId="478BE55C" w:rsidR="007A1961" w:rsidRPr="00011AA4" w:rsidRDefault="007A1961" w:rsidP="007A1961">
            <w:pPr>
              <w:spacing w:after="0"/>
              <w:jc w:val="right"/>
              <w:rPr>
                <w:rFonts w:ascii="Arial" w:hAnsi="Arial" w:cs="Arial"/>
                <w:color w:val="FF0000"/>
                <w:sz w:val="16"/>
                <w:szCs w:val="16"/>
              </w:rPr>
            </w:pPr>
            <w:r>
              <w:rPr>
                <w:rFonts w:ascii="Arial" w:hAnsi="Arial" w:cs="Arial"/>
                <w:color w:val="000000"/>
                <w:sz w:val="16"/>
                <w:szCs w:val="16"/>
              </w:rPr>
              <w:t>11 635</w:t>
            </w:r>
          </w:p>
        </w:tc>
        <w:tc>
          <w:tcPr>
            <w:tcW w:w="0" w:type="auto"/>
            <w:shd w:val="clear" w:color="auto" w:fill="auto"/>
            <w:vAlign w:val="center"/>
          </w:tcPr>
          <w:p w14:paraId="61594558" w14:textId="378D63A2" w:rsidR="007A1961" w:rsidRPr="00011AA4" w:rsidRDefault="007A1961" w:rsidP="007A1961">
            <w:pPr>
              <w:spacing w:after="0"/>
              <w:jc w:val="right"/>
              <w:rPr>
                <w:rFonts w:ascii="Arial" w:hAnsi="Arial" w:cs="Arial"/>
                <w:color w:val="FF0000"/>
                <w:sz w:val="16"/>
                <w:szCs w:val="16"/>
              </w:rPr>
            </w:pPr>
            <w:r>
              <w:rPr>
                <w:rFonts w:ascii="Arial" w:hAnsi="Arial" w:cs="Arial"/>
                <w:color w:val="000000"/>
                <w:sz w:val="16"/>
                <w:szCs w:val="16"/>
              </w:rPr>
              <w:t>10 145</w:t>
            </w:r>
          </w:p>
        </w:tc>
        <w:tc>
          <w:tcPr>
            <w:tcW w:w="0" w:type="auto"/>
            <w:shd w:val="clear" w:color="auto" w:fill="auto"/>
            <w:vAlign w:val="center"/>
          </w:tcPr>
          <w:p w14:paraId="38C63E1A" w14:textId="5777F33B" w:rsidR="007A1961" w:rsidRPr="00011AA4" w:rsidRDefault="007A1961" w:rsidP="007A1961">
            <w:pPr>
              <w:spacing w:after="0"/>
              <w:jc w:val="right"/>
              <w:rPr>
                <w:rFonts w:ascii="Arial" w:hAnsi="Arial" w:cs="Arial"/>
                <w:color w:val="FF0000"/>
                <w:sz w:val="16"/>
                <w:szCs w:val="16"/>
              </w:rPr>
            </w:pPr>
            <w:r>
              <w:rPr>
                <w:rFonts w:ascii="Arial" w:hAnsi="Arial" w:cs="Arial"/>
                <w:color w:val="000000"/>
                <w:sz w:val="16"/>
                <w:szCs w:val="16"/>
              </w:rPr>
              <w:t>16 779</w:t>
            </w:r>
          </w:p>
        </w:tc>
      </w:tr>
      <w:tr w:rsidR="007A1961" w:rsidRPr="00FE1410" w14:paraId="3B8FF2A8" w14:textId="77777777" w:rsidTr="0079785B">
        <w:trPr>
          <w:trHeight w:val="165"/>
          <w:jc w:val="center"/>
        </w:trPr>
        <w:tc>
          <w:tcPr>
            <w:tcW w:w="0" w:type="auto"/>
            <w:shd w:val="clear" w:color="auto" w:fill="auto"/>
            <w:vAlign w:val="center"/>
          </w:tcPr>
          <w:p w14:paraId="1A283EE8" w14:textId="77777777" w:rsidR="007A1961" w:rsidRPr="00FE1410" w:rsidRDefault="007A1961" w:rsidP="007A1961">
            <w:pPr>
              <w:spacing w:after="0" w:line="240" w:lineRule="auto"/>
              <w:jc w:val="center"/>
              <w:rPr>
                <w:rFonts w:ascii="Arial" w:hAnsi="Arial" w:cs="Arial"/>
                <w:sz w:val="16"/>
                <w:szCs w:val="16"/>
              </w:rPr>
            </w:pPr>
            <w:r w:rsidRPr="00FE1410">
              <w:rPr>
                <w:rFonts w:ascii="Arial" w:hAnsi="Arial" w:cs="Arial"/>
                <w:sz w:val="16"/>
                <w:szCs w:val="16"/>
              </w:rPr>
              <w:t>4</w:t>
            </w:r>
          </w:p>
        </w:tc>
        <w:tc>
          <w:tcPr>
            <w:tcW w:w="0" w:type="auto"/>
            <w:shd w:val="clear" w:color="auto" w:fill="auto"/>
            <w:vAlign w:val="center"/>
          </w:tcPr>
          <w:p w14:paraId="15020926" w14:textId="77777777" w:rsidR="007A1961" w:rsidRPr="00FE1410" w:rsidRDefault="007A1961" w:rsidP="007A1961">
            <w:pPr>
              <w:spacing w:after="0" w:line="240" w:lineRule="auto"/>
              <w:jc w:val="center"/>
              <w:rPr>
                <w:rFonts w:ascii="Arial" w:hAnsi="Arial" w:cs="Arial"/>
                <w:sz w:val="16"/>
                <w:szCs w:val="16"/>
              </w:rPr>
            </w:pPr>
            <w:r w:rsidRPr="00FE1410">
              <w:rPr>
                <w:rFonts w:ascii="Arial" w:hAnsi="Arial" w:cs="Arial"/>
                <w:sz w:val="16"/>
                <w:szCs w:val="16"/>
              </w:rPr>
              <w:t>Region 4</w:t>
            </w:r>
          </w:p>
        </w:tc>
        <w:tc>
          <w:tcPr>
            <w:tcW w:w="0" w:type="auto"/>
            <w:shd w:val="clear" w:color="auto" w:fill="auto"/>
          </w:tcPr>
          <w:p w14:paraId="0A25B97F" w14:textId="77777777" w:rsidR="007A1961" w:rsidRPr="00FE1410" w:rsidRDefault="007A1961" w:rsidP="007A1961">
            <w:pPr>
              <w:spacing w:after="0" w:line="240" w:lineRule="auto"/>
              <w:rPr>
                <w:rFonts w:ascii="Arial" w:hAnsi="Arial" w:cs="Arial"/>
                <w:sz w:val="16"/>
                <w:szCs w:val="16"/>
              </w:rPr>
            </w:pPr>
            <w:r w:rsidRPr="00FE1410">
              <w:rPr>
                <w:rFonts w:ascii="Arial" w:hAnsi="Arial" w:cs="Arial"/>
                <w:sz w:val="16"/>
                <w:szCs w:val="16"/>
              </w:rPr>
              <w:t>„Promnik”</w:t>
            </w:r>
          </w:p>
          <w:p w14:paraId="6449E393" w14:textId="77777777" w:rsidR="007A1961" w:rsidRPr="00FE1410" w:rsidRDefault="007A1961" w:rsidP="007A1961">
            <w:pPr>
              <w:spacing w:after="0" w:line="240" w:lineRule="auto"/>
              <w:rPr>
                <w:rFonts w:ascii="Arial" w:hAnsi="Arial" w:cs="Arial"/>
                <w:sz w:val="16"/>
                <w:szCs w:val="16"/>
              </w:rPr>
            </w:pPr>
            <w:r w:rsidRPr="00FE1410">
              <w:rPr>
                <w:rFonts w:ascii="Arial" w:hAnsi="Arial" w:cs="Arial"/>
                <w:sz w:val="16"/>
                <w:szCs w:val="16"/>
              </w:rPr>
              <w:t>Promnik, ul. Św. Tekli 62,26-067 Strawczyn</w:t>
            </w:r>
          </w:p>
        </w:tc>
        <w:tc>
          <w:tcPr>
            <w:tcW w:w="0" w:type="auto"/>
            <w:shd w:val="clear" w:color="auto" w:fill="auto"/>
          </w:tcPr>
          <w:p w14:paraId="01AC5F37" w14:textId="3D26D127" w:rsidR="007A1961" w:rsidRPr="00FE1410" w:rsidRDefault="007A1961" w:rsidP="007A1961">
            <w:pPr>
              <w:spacing w:after="0" w:line="240" w:lineRule="auto"/>
              <w:rPr>
                <w:rFonts w:ascii="Arial" w:hAnsi="Arial" w:cs="Arial"/>
                <w:sz w:val="16"/>
                <w:szCs w:val="16"/>
              </w:rPr>
            </w:pPr>
            <w:r w:rsidRPr="00FE1410">
              <w:rPr>
                <w:rFonts w:ascii="Arial" w:hAnsi="Arial" w:cs="Arial"/>
                <w:sz w:val="16"/>
                <w:szCs w:val="16"/>
              </w:rPr>
              <w:t>Przedsiębiorstwo Gospodarki Odpadami</w:t>
            </w:r>
            <w:r w:rsidR="00F710F6">
              <w:rPr>
                <w:rFonts w:ascii="Arial" w:hAnsi="Arial" w:cs="Arial"/>
                <w:sz w:val="16"/>
                <w:szCs w:val="16"/>
              </w:rPr>
              <w:t>,</w:t>
            </w:r>
            <w:r w:rsidRPr="00FE1410">
              <w:rPr>
                <w:rFonts w:ascii="Arial" w:hAnsi="Arial" w:cs="Arial"/>
                <w:sz w:val="16"/>
                <w:szCs w:val="16"/>
              </w:rPr>
              <w:t xml:space="preserve"> ul. Promnik, </w:t>
            </w:r>
            <w:r w:rsidRPr="00FE1410">
              <w:rPr>
                <w:rFonts w:ascii="Arial" w:hAnsi="Arial" w:cs="Arial"/>
                <w:sz w:val="16"/>
                <w:szCs w:val="16"/>
              </w:rPr>
              <w:br/>
              <w:t>ul. Św. Tekli 62,</w:t>
            </w:r>
          </w:p>
          <w:p w14:paraId="4CCD682B" w14:textId="77777777" w:rsidR="007A1961" w:rsidRPr="00FE1410" w:rsidRDefault="007A1961" w:rsidP="007A1961">
            <w:pPr>
              <w:spacing w:after="0" w:line="240" w:lineRule="auto"/>
              <w:rPr>
                <w:rFonts w:ascii="Arial" w:hAnsi="Arial" w:cs="Arial"/>
                <w:sz w:val="16"/>
                <w:szCs w:val="16"/>
              </w:rPr>
            </w:pPr>
            <w:r w:rsidRPr="00FE1410">
              <w:rPr>
                <w:rFonts w:ascii="Arial" w:hAnsi="Arial" w:cs="Arial"/>
                <w:sz w:val="16"/>
                <w:szCs w:val="16"/>
              </w:rPr>
              <w:t>26-067 Strawczyn</w:t>
            </w:r>
          </w:p>
        </w:tc>
        <w:tc>
          <w:tcPr>
            <w:tcW w:w="0" w:type="auto"/>
            <w:shd w:val="clear" w:color="auto" w:fill="auto"/>
            <w:vAlign w:val="center"/>
          </w:tcPr>
          <w:p w14:paraId="7F221362" w14:textId="77777777" w:rsidR="007A1961" w:rsidRPr="00011AA4" w:rsidRDefault="007A1961" w:rsidP="007A1961">
            <w:pPr>
              <w:spacing w:after="0" w:line="240" w:lineRule="auto"/>
              <w:jc w:val="right"/>
              <w:rPr>
                <w:rFonts w:ascii="Arial" w:hAnsi="Arial" w:cs="Arial"/>
                <w:color w:val="FF0000"/>
                <w:sz w:val="16"/>
                <w:szCs w:val="16"/>
              </w:rPr>
            </w:pPr>
            <w:r w:rsidRPr="0056083B">
              <w:rPr>
                <w:rFonts w:ascii="Arial" w:hAnsi="Arial" w:cs="Arial"/>
                <w:sz w:val="16"/>
                <w:szCs w:val="16"/>
              </w:rPr>
              <w:t>2 764 000</w:t>
            </w:r>
          </w:p>
        </w:tc>
        <w:tc>
          <w:tcPr>
            <w:tcW w:w="0" w:type="auto"/>
            <w:shd w:val="clear" w:color="auto" w:fill="auto"/>
            <w:vAlign w:val="center"/>
          </w:tcPr>
          <w:p w14:paraId="594E9EAC" w14:textId="77777777" w:rsidR="007A1961" w:rsidRPr="00302D16" w:rsidRDefault="007A1961" w:rsidP="007A1961">
            <w:pPr>
              <w:spacing w:after="0" w:line="240" w:lineRule="auto"/>
              <w:jc w:val="right"/>
              <w:rPr>
                <w:rFonts w:ascii="Arial" w:hAnsi="Arial" w:cs="Arial"/>
                <w:sz w:val="16"/>
                <w:szCs w:val="16"/>
              </w:rPr>
            </w:pPr>
            <w:r w:rsidRPr="00302D16">
              <w:rPr>
                <w:rFonts w:ascii="Arial" w:hAnsi="Arial" w:cs="Arial"/>
                <w:sz w:val="16"/>
                <w:szCs w:val="16"/>
              </w:rPr>
              <w:t>780 779</w:t>
            </w:r>
          </w:p>
        </w:tc>
        <w:tc>
          <w:tcPr>
            <w:tcW w:w="0" w:type="auto"/>
            <w:vAlign w:val="center"/>
          </w:tcPr>
          <w:p w14:paraId="382A00EE" w14:textId="77777777" w:rsidR="007A1961" w:rsidRPr="00302D16" w:rsidRDefault="007A1961" w:rsidP="007A1961">
            <w:pPr>
              <w:spacing w:after="0" w:line="240" w:lineRule="auto"/>
              <w:jc w:val="right"/>
              <w:rPr>
                <w:rFonts w:ascii="Arial" w:hAnsi="Arial" w:cs="Arial"/>
                <w:sz w:val="16"/>
                <w:szCs w:val="16"/>
              </w:rPr>
            </w:pPr>
            <w:r w:rsidRPr="00302D16">
              <w:rPr>
                <w:rFonts w:ascii="Arial" w:hAnsi="Arial" w:cs="Arial"/>
                <w:sz w:val="16"/>
                <w:szCs w:val="16"/>
              </w:rPr>
              <w:t>780 779</w:t>
            </w:r>
          </w:p>
        </w:tc>
        <w:tc>
          <w:tcPr>
            <w:tcW w:w="0" w:type="auto"/>
            <w:shd w:val="clear" w:color="auto" w:fill="auto"/>
            <w:vAlign w:val="center"/>
          </w:tcPr>
          <w:p w14:paraId="3E727923" w14:textId="77777777" w:rsidR="007A1961" w:rsidRPr="00011AA4" w:rsidRDefault="007A1961" w:rsidP="007A1961">
            <w:pPr>
              <w:spacing w:after="0" w:line="240" w:lineRule="auto"/>
              <w:jc w:val="right"/>
              <w:rPr>
                <w:rFonts w:ascii="Arial" w:hAnsi="Arial" w:cs="Arial"/>
                <w:color w:val="FF0000"/>
                <w:sz w:val="16"/>
                <w:szCs w:val="16"/>
              </w:rPr>
            </w:pPr>
            <w:r w:rsidRPr="0056083B">
              <w:rPr>
                <w:rFonts w:ascii="Arial" w:hAnsi="Arial" w:cs="Arial"/>
                <w:sz w:val="16"/>
                <w:szCs w:val="16"/>
              </w:rPr>
              <w:t>2 137 144</w:t>
            </w:r>
          </w:p>
        </w:tc>
        <w:tc>
          <w:tcPr>
            <w:tcW w:w="0" w:type="auto"/>
            <w:shd w:val="clear" w:color="auto" w:fill="auto"/>
            <w:vAlign w:val="center"/>
          </w:tcPr>
          <w:p w14:paraId="489E02EA" w14:textId="33FE59A7" w:rsidR="007A1961" w:rsidRPr="00011AA4" w:rsidRDefault="007A1961" w:rsidP="007A1961">
            <w:pPr>
              <w:spacing w:after="0"/>
              <w:jc w:val="right"/>
              <w:rPr>
                <w:rFonts w:ascii="Arial" w:hAnsi="Arial" w:cs="Arial"/>
                <w:color w:val="FF0000"/>
                <w:sz w:val="16"/>
                <w:szCs w:val="16"/>
              </w:rPr>
            </w:pPr>
            <w:r>
              <w:rPr>
                <w:rFonts w:ascii="Arial" w:hAnsi="Arial" w:cs="Arial"/>
                <w:color w:val="000000"/>
                <w:sz w:val="16"/>
                <w:szCs w:val="16"/>
              </w:rPr>
              <w:t>54 136</w:t>
            </w:r>
          </w:p>
        </w:tc>
        <w:tc>
          <w:tcPr>
            <w:tcW w:w="0" w:type="auto"/>
            <w:shd w:val="clear" w:color="auto" w:fill="auto"/>
            <w:vAlign w:val="center"/>
          </w:tcPr>
          <w:p w14:paraId="70E2A49F" w14:textId="177D5A0F" w:rsidR="007A1961" w:rsidRPr="00011AA4" w:rsidRDefault="007A1961" w:rsidP="007A1961">
            <w:pPr>
              <w:spacing w:after="0"/>
              <w:jc w:val="right"/>
              <w:rPr>
                <w:rFonts w:ascii="Arial" w:hAnsi="Arial" w:cs="Arial"/>
                <w:color w:val="FF0000"/>
                <w:sz w:val="16"/>
                <w:szCs w:val="16"/>
              </w:rPr>
            </w:pPr>
            <w:r>
              <w:rPr>
                <w:rFonts w:ascii="Arial" w:hAnsi="Arial" w:cs="Arial"/>
                <w:color w:val="000000"/>
                <w:sz w:val="16"/>
                <w:szCs w:val="16"/>
              </w:rPr>
              <w:t>48 477</w:t>
            </w:r>
          </w:p>
        </w:tc>
        <w:tc>
          <w:tcPr>
            <w:tcW w:w="0" w:type="auto"/>
            <w:shd w:val="clear" w:color="auto" w:fill="auto"/>
            <w:vAlign w:val="center"/>
          </w:tcPr>
          <w:p w14:paraId="41D24AE4" w14:textId="4AE66414" w:rsidR="007A1961" w:rsidRPr="00011AA4" w:rsidRDefault="007A1961" w:rsidP="007A1961">
            <w:pPr>
              <w:spacing w:after="0" w:line="240" w:lineRule="auto"/>
              <w:jc w:val="right"/>
              <w:rPr>
                <w:rFonts w:ascii="Arial" w:eastAsia="Times New Roman" w:hAnsi="Arial" w:cs="Arial"/>
                <w:color w:val="FF0000"/>
                <w:sz w:val="16"/>
                <w:szCs w:val="16"/>
              </w:rPr>
            </w:pPr>
            <w:r>
              <w:rPr>
                <w:rFonts w:ascii="Arial" w:hAnsi="Arial" w:cs="Arial"/>
                <w:color w:val="000000"/>
                <w:sz w:val="16"/>
                <w:szCs w:val="16"/>
              </w:rPr>
              <w:t>41 765</w:t>
            </w:r>
          </w:p>
        </w:tc>
      </w:tr>
      <w:tr w:rsidR="007A1961" w:rsidRPr="00FE1410" w14:paraId="60440846" w14:textId="77777777" w:rsidTr="0079785B">
        <w:trPr>
          <w:trHeight w:val="920"/>
          <w:jc w:val="center"/>
        </w:trPr>
        <w:tc>
          <w:tcPr>
            <w:tcW w:w="0" w:type="auto"/>
            <w:shd w:val="clear" w:color="auto" w:fill="auto"/>
            <w:vAlign w:val="center"/>
          </w:tcPr>
          <w:p w14:paraId="1C5CEB1A" w14:textId="77777777" w:rsidR="007A1961" w:rsidRPr="00FE1410" w:rsidRDefault="007A1961" w:rsidP="007A1961">
            <w:pPr>
              <w:spacing w:after="0" w:line="240" w:lineRule="auto"/>
              <w:jc w:val="center"/>
              <w:rPr>
                <w:rFonts w:ascii="Arial" w:hAnsi="Arial" w:cs="Arial"/>
                <w:sz w:val="16"/>
                <w:szCs w:val="16"/>
              </w:rPr>
            </w:pPr>
            <w:r w:rsidRPr="00FE1410">
              <w:rPr>
                <w:rFonts w:ascii="Arial" w:hAnsi="Arial" w:cs="Arial"/>
                <w:sz w:val="16"/>
                <w:szCs w:val="16"/>
              </w:rPr>
              <w:t>5.</w:t>
            </w:r>
          </w:p>
        </w:tc>
        <w:tc>
          <w:tcPr>
            <w:tcW w:w="0" w:type="auto"/>
            <w:vMerge w:val="restart"/>
            <w:shd w:val="clear" w:color="auto" w:fill="auto"/>
            <w:vAlign w:val="center"/>
          </w:tcPr>
          <w:p w14:paraId="33B416A5" w14:textId="77777777" w:rsidR="007A1961" w:rsidRPr="00FE1410" w:rsidRDefault="007A1961" w:rsidP="007A1961">
            <w:pPr>
              <w:spacing w:after="0" w:line="240" w:lineRule="auto"/>
              <w:jc w:val="center"/>
              <w:rPr>
                <w:rFonts w:ascii="Arial" w:hAnsi="Arial" w:cs="Arial"/>
                <w:sz w:val="16"/>
                <w:szCs w:val="16"/>
              </w:rPr>
            </w:pPr>
            <w:r w:rsidRPr="00FE1410">
              <w:rPr>
                <w:rFonts w:ascii="Arial" w:hAnsi="Arial" w:cs="Arial"/>
                <w:sz w:val="16"/>
                <w:szCs w:val="16"/>
              </w:rPr>
              <w:t>Region 5</w:t>
            </w:r>
          </w:p>
        </w:tc>
        <w:tc>
          <w:tcPr>
            <w:tcW w:w="0" w:type="auto"/>
            <w:shd w:val="clear" w:color="auto" w:fill="auto"/>
          </w:tcPr>
          <w:p w14:paraId="1ED57563" w14:textId="77777777" w:rsidR="007A1961" w:rsidRPr="00FE1410" w:rsidRDefault="007A1961" w:rsidP="007A1961">
            <w:pPr>
              <w:spacing w:after="0" w:line="240" w:lineRule="auto"/>
              <w:rPr>
                <w:rFonts w:ascii="Arial" w:hAnsi="Arial" w:cs="Arial"/>
                <w:sz w:val="16"/>
                <w:szCs w:val="16"/>
              </w:rPr>
            </w:pPr>
            <w:r w:rsidRPr="00FE1410">
              <w:rPr>
                <w:rFonts w:ascii="Arial" w:hAnsi="Arial" w:cs="Arial"/>
                <w:sz w:val="16"/>
                <w:szCs w:val="16"/>
              </w:rPr>
              <w:t>„Dobrowoda”</w:t>
            </w:r>
          </w:p>
          <w:p w14:paraId="7E050857" w14:textId="77777777" w:rsidR="007A1961" w:rsidRPr="00FE1410" w:rsidRDefault="007A1961" w:rsidP="007A1961">
            <w:pPr>
              <w:spacing w:after="0" w:line="240" w:lineRule="auto"/>
              <w:rPr>
                <w:rFonts w:ascii="Arial" w:hAnsi="Arial" w:cs="Arial"/>
                <w:sz w:val="16"/>
                <w:szCs w:val="16"/>
              </w:rPr>
            </w:pPr>
            <w:r w:rsidRPr="00FE1410">
              <w:rPr>
                <w:rFonts w:ascii="Arial" w:hAnsi="Arial" w:cs="Arial"/>
                <w:sz w:val="16"/>
                <w:szCs w:val="16"/>
              </w:rPr>
              <w:t>Dobrowoda, 28-100 Busko-Zdrój</w:t>
            </w:r>
          </w:p>
        </w:tc>
        <w:tc>
          <w:tcPr>
            <w:tcW w:w="0" w:type="auto"/>
            <w:shd w:val="clear" w:color="auto" w:fill="auto"/>
          </w:tcPr>
          <w:p w14:paraId="221DE659" w14:textId="2D6BE3AD" w:rsidR="007A1961" w:rsidRPr="00FE1410" w:rsidRDefault="007A1961" w:rsidP="007A1961">
            <w:pPr>
              <w:spacing w:after="0" w:line="240" w:lineRule="auto"/>
              <w:rPr>
                <w:rFonts w:ascii="Arial" w:hAnsi="Arial" w:cs="Arial"/>
                <w:sz w:val="16"/>
                <w:szCs w:val="16"/>
              </w:rPr>
            </w:pPr>
            <w:r w:rsidRPr="00FE1410">
              <w:rPr>
                <w:rFonts w:ascii="Arial" w:hAnsi="Arial" w:cs="Arial"/>
                <w:sz w:val="16"/>
                <w:szCs w:val="16"/>
              </w:rPr>
              <w:t xml:space="preserve">Miejskie Przedsiębiorstwo Gospodarki Komunalnej Sp. z o.o. w Busku Zdroju, </w:t>
            </w:r>
            <w:r>
              <w:rPr>
                <w:rFonts w:ascii="Arial" w:hAnsi="Arial" w:cs="Arial"/>
                <w:sz w:val="16"/>
                <w:szCs w:val="16"/>
              </w:rPr>
              <w:br/>
            </w:r>
            <w:r w:rsidRPr="00FE1410">
              <w:rPr>
                <w:rFonts w:ascii="Arial" w:hAnsi="Arial" w:cs="Arial"/>
                <w:sz w:val="16"/>
                <w:szCs w:val="16"/>
              </w:rPr>
              <w:t xml:space="preserve">ul. Łagiewnicka 25, </w:t>
            </w:r>
            <w:r w:rsidR="0079785B">
              <w:rPr>
                <w:rFonts w:ascii="Arial" w:hAnsi="Arial" w:cs="Arial"/>
                <w:sz w:val="16"/>
                <w:szCs w:val="16"/>
              </w:rPr>
              <w:br/>
            </w:r>
            <w:r w:rsidRPr="00FE1410">
              <w:rPr>
                <w:rFonts w:ascii="Arial" w:hAnsi="Arial" w:cs="Arial"/>
                <w:sz w:val="16"/>
                <w:szCs w:val="16"/>
              </w:rPr>
              <w:t>28-100 Busko-Zdrój</w:t>
            </w:r>
          </w:p>
        </w:tc>
        <w:tc>
          <w:tcPr>
            <w:tcW w:w="0" w:type="auto"/>
            <w:shd w:val="clear" w:color="auto" w:fill="auto"/>
            <w:vAlign w:val="center"/>
          </w:tcPr>
          <w:p w14:paraId="701A97CE" w14:textId="77777777" w:rsidR="007A1961" w:rsidRPr="00011AA4" w:rsidRDefault="007A1961" w:rsidP="007A1961">
            <w:pPr>
              <w:spacing w:after="0" w:line="240" w:lineRule="auto"/>
              <w:jc w:val="right"/>
              <w:rPr>
                <w:rFonts w:ascii="Arial" w:hAnsi="Arial" w:cs="Arial"/>
                <w:color w:val="FF0000"/>
                <w:sz w:val="16"/>
                <w:szCs w:val="16"/>
              </w:rPr>
            </w:pPr>
            <w:r w:rsidRPr="00F54C4D">
              <w:rPr>
                <w:rFonts w:ascii="Arial" w:hAnsi="Arial" w:cs="Arial"/>
                <w:sz w:val="16"/>
                <w:szCs w:val="16"/>
              </w:rPr>
              <w:t>876 000</w:t>
            </w:r>
          </w:p>
        </w:tc>
        <w:tc>
          <w:tcPr>
            <w:tcW w:w="0" w:type="auto"/>
            <w:shd w:val="clear" w:color="auto" w:fill="auto"/>
            <w:vAlign w:val="center"/>
          </w:tcPr>
          <w:p w14:paraId="473EB1DF" w14:textId="77777777" w:rsidR="007A1961" w:rsidRPr="00011AA4" w:rsidRDefault="007A1961" w:rsidP="007A1961">
            <w:pPr>
              <w:spacing w:after="0" w:line="240" w:lineRule="auto"/>
              <w:jc w:val="right"/>
              <w:rPr>
                <w:rFonts w:ascii="Arial" w:hAnsi="Arial" w:cs="Arial"/>
                <w:color w:val="FF0000"/>
                <w:sz w:val="16"/>
                <w:szCs w:val="16"/>
              </w:rPr>
            </w:pPr>
            <w:r w:rsidRPr="00F54C4D">
              <w:rPr>
                <w:rFonts w:ascii="Arial" w:hAnsi="Arial" w:cs="Arial"/>
                <w:sz w:val="16"/>
                <w:szCs w:val="16"/>
              </w:rPr>
              <w:t>618 731</w:t>
            </w:r>
          </w:p>
        </w:tc>
        <w:tc>
          <w:tcPr>
            <w:tcW w:w="0" w:type="auto"/>
            <w:vAlign w:val="center"/>
          </w:tcPr>
          <w:p w14:paraId="4B3A918D" w14:textId="77777777" w:rsidR="007A1961" w:rsidRPr="00011AA4" w:rsidRDefault="007A1961" w:rsidP="007A1961">
            <w:pPr>
              <w:spacing w:after="0" w:line="240" w:lineRule="auto"/>
              <w:jc w:val="right"/>
              <w:rPr>
                <w:rFonts w:ascii="Arial" w:hAnsi="Arial" w:cs="Arial"/>
                <w:color w:val="FF0000"/>
                <w:sz w:val="16"/>
                <w:szCs w:val="16"/>
              </w:rPr>
            </w:pPr>
            <w:r w:rsidRPr="00F54C4D">
              <w:rPr>
                <w:rFonts w:ascii="Arial" w:hAnsi="Arial" w:cs="Arial"/>
                <w:sz w:val="16"/>
                <w:szCs w:val="16"/>
              </w:rPr>
              <w:t>618 731</w:t>
            </w:r>
          </w:p>
        </w:tc>
        <w:tc>
          <w:tcPr>
            <w:tcW w:w="0" w:type="auto"/>
            <w:shd w:val="clear" w:color="auto" w:fill="auto"/>
            <w:vAlign w:val="center"/>
          </w:tcPr>
          <w:p w14:paraId="20EEAA63" w14:textId="77777777" w:rsidR="007A1961" w:rsidRPr="00011AA4" w:rsidRDefault="007A1961" w:rsidP="007A1961">
            <w:pPr>
              <w:spacing w:after="0" w:line="240" w:lineRule="auto"/>
              <w:jc w:val="right"/>
              <w:rPr>
                <w:rFonts w:ascii="Arial" w:hAnsi="Arial" w:cs="Arial"/>
                <w:color w:val="FF0000"/>
                <w:sz w:val="16"/>
                <w:szCs w:val="16"/>
              </w:rPr>
            </w:pPr>
            <w:r w:rsidRPr="00D42FBF">
              <w:rPr>
                <w:rFonts w:ascii="Arial" w:hAnsi="Arial" w:cs="Arial"/>
                <w:sz w:val="16"/>
                <w:szCs w:val="16"/>
              </w:rPr>
              <w:t>146 996</w:t>
            </w:r>
          </w:p>
        </w:tc>
        <w:tc>
          <w:tcPr>
            <w:tcW w:w="0" w:type="auto"/>
            <w:shd w:val="clear" w:color="auto" w:fill="auto"/>
            <w:vAlign w:val="center"/>
          </w:tcPr>
          <w:p w14:paraId="7F0B5B79" w14:textId="4E426526" w:rsidR="007A1961" w:rsidRPr="00011AA4" w:rsidRDefault="007A1961" w:rsidP="007A1961">
            <w:pPr>
              <w:spacing w:after="0"/>
              <w:jc w:val="right"/>
              <w:rPr>
                <w:rFonts w:ascii="Arial" w:hAnsi="Arial" w:cs="Arial"/>
                <w:color w:val="FF0000"/>
                <w:sz w:val="16"/>
                <w:szCs w:val="16"/>
              </w:rPr>
            </w:pPr>
            <w:r>
              <w:rPr>
                <w:rFonts w:ascii="Arial" w:hAnsi="Arial" w:cs="Arial"/>
                <w:color w:val="000000"/>
                <w:sz w:val="16"/>
                <w:szCs w:val="16"/>
              </w:rPr>
              <w:t>3 621</w:t>
            </w:r>
          </w:p>
        </w:tc>
        <w:tc>
          <w:tcPr>
            <w:tcW w:w="0" w:type="auto"/>
            <w:shd w:val="clear" w:color="auto" w:fill="auto"/>
            <w:vAlign w:val="center"/>
          </w:tcPr>
          <w:p w14:paraId="71C1240B" w14:textId="06A0304D" w:rsidR="007A1961" w:rsidRPr="00011AA4" w:rsidRDefault="007A1961" w:rsidP="007A1961">
            <w:pPr>
              <w:spacing w:after="0"/>
              <w:jc w:val="right"/>
              <w:rPr>
                <w:rFonts w:ascii="Arial" w:hAnsi="Arial" w:cs="Arial"/>
                <w:color w:val="FF0000"/>
                <w:sz w:val="16"/>
                <w:szCs w:val="16"/>
              </w:rPr>
            </w:pPr>
            <w:r>
              <w:rPr>
                <w:rFonts w:ascii="Arial" w:hAnsi="Arial" w:cs="Arial"/>
                <w:color w:val="000000"/>
                <w:sz w:val="16"/>
                <w:szCs w:val="16"/>
              </w:rPr>
              <w:t>3 806</w:t>
            </w:r>
          </w:p>
        </w:tc>
        <w:tc>
          <w:tcPr>
            <w:tcW w:w="0" w:type="auto"/>
            <w:shd w:val="clear" w:color="auto" w:fill="auto"/>
            <w:vAlign w:val="center"/>
          </w:tcPr>
          <w:p w14:paraId="1990BA33" w14:textId="55189076" w:rsidR="007A1961" w:rsidRPr="00803313" w:rsidRDefault="007A1961" w:rsidP="007A1961">
            <w:pPr>
              <w:spacing w:after="0"/>
              <w:jc w:val="right"/>
              <w:rPr>
                <w:rFonts w:ascii="Arial" w:hAnsi="Arial" w:cs="Arial"/>
                <w:sz w:val="16"/>
                <w:szCs w:val="16"/>
              </w:rPr>
            </w:pPr>
            <w:r>
              <w:rPr>
                <w:rFonts w:ascii="Arial" w:hAnsi="Arial" w:cs="Arial"/>
                <w:color w:val="000000"/>
                <w:sz w:val="16"/>
                <w:szCs w:val="16"/>
              </w:rPr>
              <w:t>4 423</w:t>
            </w:r>
          </w:p>
        </w:tc>
      </w:tr>
      <w:tr w:rsidR="007A1961" w:rsidRPr="00FE1410" w14:paraId="568E1176" w14:textId="77777777" w:rsidTr="0079785B">
        <w:trPr>
          <w:trHeight w:val="920"/>
          <w:jc w:val="center"/>
        </w:trPr>
        <w:tc>
          <w:tcPr>
            <w:tcW w:w="0" w:type="auto"/>
            <w:shd w:val="clear" w:color="auto" w:fill="auto"/>
            <w:vAlign w:val="center"/>
          </w:tcPr>
          <w:p w14:paraId="2CFE45CA" w14:textId="77777777" w:rsidR="007A1961" w:rsidRPr="00FE1410" w:rsidRDefault="007A1961" w:rsidP="007A1961">
            <w:pPr>
              <w:spacing w:after="0" w:line="240" w:lineRule="auto"/>
              <w:jc w:val="center"/>
              <w:rPr>
                <w:rFonts w:ascii="Arial" w:hAnsi="Arial" w:cs="Arial"/>
                <w:sz w:val="16"/>
                <w:szCs w:val="16"/>
              </w:rPr>
            </w:pPr>
            <w:r w:rsidRPr="00FE1410">
              <w:rPr>
                <w:rFonts w:ascii="Arial" w:hAnsi="Arial" w:cs="Arial"/>
                <w:sz w:val="16"/>
                <w:szCs w:val="16"/>
              </w:rPr>
              <w:t>6</w:t>
            </w:r>
          </w:p>
        </w:tc>
        <w:tc>
          <w:tcPr>
            <w:tcW w:w="0" w:type="auto"/>
            <w:vMerge/>
            <w:shd w:val="clear" w:color="auto" w:fill="auto"/>
          </w:tcPr>
          <w:p w14:paraId="31C8207D" w14:textId="77777777" w:rsidR="007A1961" w:rsidRPr="00FE1410" w:rsidRDefault="007A1961" w:rsidP="007A1961">
            <w:pPr>
              <w:spacing w:after="0" w:line="240" w:lineRule="auto"/>
              <w:rPr>
                <w:rFonts w:ascii="Arial" w:hAnsi="Arial" w:cs="Arial"/>
                <w:sz w:val="16"/>
                <w:szCs w:val="16"/>
              </w:rPr>
            </w:pPr>
          </w:p>
        </w:tc>
        <w:tc>
          <w:tcPr>
            <w:tcW w:w="0" w:type="auto"/>
            <w:shd w:val="clear" w:color="auto" w:fill="auto"/>
          </w:tcPr>
          <w:p w14:paraId="65932789" w14:textId="77777777" w:rsidR="007A1961" w:rsidRPr="00FE1410" w:rsidRDefault="007A1961" w:rsidP="007A1961">
            <w:pPr>
              <w:spacing w:after="0" w:line="240" w:lineRule="auto"/>
              <w:rPr>
                <w:rFonts w:ascii="Arial" w:hAnsi="Arial" w:cs="Arial"/>
                <w:sz w:val="16"/>
                <w:szCs w:val="16"/>
              </w:rPr>
            </w:pPr>
            <w:r w:rsidRPr="00FE1410">
              <w:rPr>
                <w:rFonts w:ascii="Arial" w:hAnsi="Arial" w:cs="Arial"/>
                <w:sz w:val="16"/>
                <w:szCs w:val="16"/>
              </w:rPr>
              <w:t>„Staszów”</w:t>
            </w:r>
          </w:p>
          <w:p w14:paraId="5960A196" w14:textId="77777777" w:rsidR="007A1961" w:rsidRPr="00FE1410" w:rsidRDefault="007A1961" w:rsidP="007A1961">
            <w:pPr>
              <w:spacing w:after="0" w:line="240" w:lineRule="auto"/>
              <w:rPr>
                <w:rFonts w:ascii="Arial" w:hAnsi="Arial" w:cs="Arial"/>
                <w:sz w:val="16"/>
                <w:szCs w:val="16"/>
              </w:rPr>
            </w:pPr>
            <w:r w:rsidRPr="00FE1410">
              <w:rPr>
                <w:rFonts w:ascii="Arial" w:hAnsi="Arial" w:cs="Arial"/>
                <w:sz w:val="16"/>
                <w:szCs w:val="16"/>
              </w:rPr>
              <w:t xml:space="preserve">ul. Pocieszka </w:t>
            </w:r>
          </w:p>
          <w:p w14:paraId="6B23EA21" w14:textId="77777777" w:rsidR="007A1961" w:rsidRPr="00FE1410" w:rsidRDefault="007A1961" w:rsidP="007A1961">
            <w:pPr>
              <w:spacing w:after="0" w:line="240" w:lineRule="auto"/>
              <w:rPr>
                <w:rFonts w:ascii="Arial" w:hAnsi="Arial" w:cs="Arial"/>
                <w:sz w:val="16"/>
                <w:szCs w:val="16"/>
              </w:rPr>
            </w:pPr>
            <w:r w:rsidRPr="00FE1410">
              <w:rPr>
                <w:rFonts w:ascii="Arial" w:hAnsi="Arial" w:cs="Arial"/>
                <w:sz w:val="16"/>
                <w:szCs w:val="16"/>
              </w:rPr>
              <w:t>28-200 Staszów</w:t>
            </w:r>
          </w:p>
        </w:tc>
        <w:tc>
          <w:tcPr>
            <w:tcW w:w="0" w:type="auto"/>
            <w:shd w:val="clear" w:color="auto" w:fill="auto"/>
          </w:tcPr>
          <w:p w14:paraId="5BD9F0BE" w14:textId="77777777" w:rsidR="007A1961" w:rsidRPr="00FE1410" w:rsidRDefault="007A1961" w:rsidP="007A1961">
            <w:pPr>
              <w:spacing w:after="0" w:line="240" w:lineRule="auto"/>
              <w:rPr>
                <w:rFonts w:ascii="Arial" w:hAnsi="Arial" w:cs="Arial"/>
                <w:sz w:val="16"/>
                <w:szCs w:val="16"/>
              </w:rPr>
            </w:pPr>
            <w:r w:rsidRPr="00FE1410">
              <w:rPr>
                <w:rFonts w:ascii="Arial" w:hAnsi="Arial" w:cs="Arial"/>
                <w:sz w:val="16"/>
                <w:szCs w:val="16"/>
              </w:rPr>
              <w:t xml:space="preserve">Przedsiębiorstwo Gospodarki Komunalnej i Mieszkaniowej Spółka Gminy z o.o. </w:t>
            </w:r>
            <w:r>
              <w:rPr>
                <w:rFonts w:ascii="Arial" w:hAnsi="Arial" w:cs="Arial"/>
                <w:sz w:val="16"/>
                <w:szCs w:val="16"/>
              </w:rPr>
              <w:br/>
            </w:r>
            <w:r w:rsidRPr="00FE1410">
              <w:rPr>
                <w:rFonts w:ascii="Arial" w:hAnsi="Arial" w:cs="Arial"/>
                <w:sz w:val="16"/>
                <w:szCs w:val="16"/>
              </w:rPr>
              <w:t>w Staszowie, ul. Wojska Polskiego 3, 28-200 Staszów</w:t>
            </w:r>
          </w:p>
        </w:tc>
        <w:tc>
          <w:tcPr>
            <w:tcW w:w="0" w:type="auto"/>
            <w:shd w:val="clear" w:color="auto" w:fill="auto"/>
            <w:vAlign w:val="center"/>
          </w:tcPr>
          <w:p w14:paraId="52F5937F" w14:textId="77777777" w:rsidR="007A1961" w:rsidRPr="00011AA4" w:rsidRDefault="007A1961" w:rsidP="007A1961">
            <w:pPr>
              <w:spacing w:after="0" w:line="240" w:lineRule="auto"/>
              <w:jc w:val="right"/>
              <w:rPr>
                <w:rFonts w:ascii="Arial" w:hAnsi="Arial" w:cs="Arial"/>
                <w:color w:val="FF0000"/>
                <w:sz w:val="16"/>
                <w:szCs w:val="16"/>
              </w:rPr>
            </w:pPr>
            <w:r w:rsidRPr="00AF478C">
              <w:rPr>
                <w:rFonts w:ascii="Arial" w:hAnsi="Arial" w:cs="Arial"/>
                <w:sz w:val="16"/>
                <w:szCs w:val="16"/>
              </w:rPr>
              <w:t>445 000</w:t>
            </w:r>
          </w:p>
        </w:tc>
        <w:tc>
          <w:tcPr>
            <w:tcW w:w="0" w:type="auto"/>
            <w:shd w:val="clear" w:color="auto" w:fill="auto"/>
            <w:vAlign w:val="center"/>
          </w:tcPr>
          <w:p w14:paraId="32284D3F" w14:textId="77777777" w:rsidR="007A1961" w:rsidRPr="00011AA4" w:rsidRDefault="007A1961" w:rsidP="007A1961">
            <w:pPr>
              <w:spacing w:after="0" w:line="240" w:lineRule="auto"/>
              <w:jc w:val="right"/>
              <w:rPr>
                <w:rFonts w:ascii="Arial" w:hAnsi="Arial" w:cs="Arial"/>
                <w:color w:val="FF0000"/>
                <w:sz w:val="16"/>
                <w:szCs w:val="16"/>
              </w:rPr>
            </w:pPr>
            <w:r w:rsidRPr="00AF478C">
              <w:rPr>
                <w:rFonts w:ascii="Arial" w:hAnsi="Arial" w:cs="Arial"/>
                <w:sz w:val="16"/>
                <w:szCs w:val="16"/>
              </w:rPr>
              <w:t>69 089</w:t>
            </w:r>
          </w:p>
        </w:tc>
        <w:tc>
          <w:tcPr>
            <w:tcW w:w="0" w:type="auto"/>
            <w:vAlign w:val="center"/>
          </w:tcPr>
          <w:p w14:paraId="4F28491F" w14:textId="77777777" w:rsidR="007A1961" w:rsidRPr="00AF478C" w:rsidRDefault="007A1961" w:rsidP="007A1961">
            <w:pPr>
              <w:spacing w:after="0" w:line="240" w:lineRule="auto"/>
              <w:jc w:val="right"/>
              <w:rPr>
                <w:rFonts w:ascii="Arial" w:hAnsi="Arial" w:cs="Arial"/>
                <w:sz w:val="16"/>
                <w:szCs w:val="16"/>
              </w:rPr>
            </w:pPr>
            <w:r w:rsidRPr="00AF478C">
              <w:rPr>
                <w:rFonts w:ascii="Arial" w:hAnsi="Arial" w:cs="Arial"/>
                <w:sz w:val="16"/>
                <w:szCs w:val="16"/>
              </w:rPr>
              <w:t>69 089</w:t>
            </w:r>
          </w:p>
        </w:tc>
        <w:tc>
          <w:tcPr>
            <w:tcW w:w="0" w:type="auto"/>
            <w:shd w:val="clear" w:color="auto" w:fill="auto"/>
            <w:vAlign w:val="center"/>
          </w:tcPr>
          <w:p w14:paraId="5789FEEE" w14:textId="77777777" w:rsidR="007A1961" w:rsidRPr="00011AA4" w:rsidRDefault="007A1961" w:rsidP="007A1961">
            <w:pPr>
              <w:spacing w:after="0" w:line="240" w:lineRule="auto"/>
              <w:jc w:val="right"/>
              <w:rPr>
                <w:rFonts w:ascii="Arial" w:hAnsi="Arial" w:cs="Arial"/>
                <w:color w:val="FF0000"/>
                <w:sz w:val="16"/>
                <w:szCs w:val="16"/>
              </w:rPr>
            </w:pPr>
            <w:r w:rsidRPr="00791628">
              <w:rPr>
                <w:rFonts w:ascii="Arial" w:hAnsi="Arial" w:cs="Arial"/>
                <w:sz w:val="16"/>
                <w:szCs w:val="16"/>
              </w:rPr>
              <w:t>343 297</w:t>
            </w:r>
          </w:p>
        </w:tc>
        <w:tc>
          <w:tcPr>
            <w:tcW w:w="0" w:type="auto"/>
            <w:shd w:val="clear" w:color="auto" w:fill="auto"/>
            <w:vAlign w:val="center"/>
          </w:tcPr>
          <w:p w14:paraId="6405D40A" w14:textId="6435B951" w:rsidR="007A1961" w:rsidRPr="00011AA4" w:rsidRDefault="007A1961" w:rsidP="007A1961">
            <w:pPr>
              <w:spacing w:after="0"/>
              <w:jc w:val="right"/>
              <w:rPr>
                <w:rFonts w:ascii="Arial" w:hAnsi="Arial" w:cs="Arial"/>
                <w:color w:val="FF0000"/>
                <w:sz w:val="16"/>
                <w:szCs w:val="16"/>
              </w:rPr>
            </w:pPr>
            <w:r>
              <w:rPr>
                <w:rFonts w:ascii="Arial" w:hAnsi="Arial" w:cs="Arial"/>
                <w:color w:val="000000"/>
                <w:sz w:val="16"/>
                <w:szCs w:val="16"/>
              </w:rPr>
              <w:t>12 849</w:t>
            </w:r>
          </w:p>
        </w:tc>
        <w:tc>
          <w:tcPr>
            <w:tcW w:w="0" w:type="auto"/>
            <w:shd w:val="clear" w:color="auto" w:fill="auto"/>
            <w:vAlign w:val="center"/>
          </w:tcPr>
          <w:p w14:paraId="4EA46CD5" w14:textId="07A46A91" w:rsidR="007A1961" w:rsidRPr="00011AA4" w:rsidRDefault="007A1961" w:rsidP="007A1961">
            <w:pPr>
              <w:spacing w:after="0"/>
              <w:jc w:val="right"/>
              <w:rPr>
                <w:rFonts w:ascii="Arial" w:hAnsi="Arial" w:cs="Arial"/>
                <w:color w:val="FF0000"/>
                <w:sz w:val="16"/>
                <w:szCs w:val="16"/>
              </w:rPr>
            </w:pPr>
            <w:r>
              <w:rPr>
                <w:rFonts w:ascii="Arial" w:hAnsi="Arial" w:cs="Arial"/>
                <w:color w:val="000000"/>
                <w:sz w:val="16"/>
                <w:szCs w:val="16"/>
              </w:rPr>
              <w:t>7 960</w:t>
            </w:r>
          </w:p>
        </w:tc>
        <w:tc>
          <w:tcPr>
            <w:tcW w:w="0" w:type="auto"/>
            <w:shd w:val="clear" w:color="auto" w:fill="auto"/>
            <w:vAlign w:val="center"/>
          </w:tcPr>
          <w:p w14:paraId="14F0021F" w14:textId="0E0AB9C5" w:rsidR="007A1961" w:rsidRPr="00011AA4" w:rsidRDefault="007A1961" w:rsidP="007A1961">
            <w:pPr>
              <w:spacing w:after="0"/>
              <w:jc w:val="right"/>
              <w:rPr>
                <w:rFonts w:ascii="Arial" w:hAnsi="Arial" w:cs="Arial"/>
                <w:color w:val="FF0000"/>
                <w:sz w:val="16"/>
                <w:szCs w:val="16"/>
              </w:rPr>
            </w:pPr>
            <w:r>
              <w:rPr>
                <w:rFonts w:ascii="Arial" w:hAnsi="Arial" w:cs="Arial"/>
                <w:color w:val="000000"/>
                <w:sz w:val="16"/>
                <w:szCs w:val="16"/>
              </w:rPr>
              <w:t>15 078</w:t>
            </w:r>
          </w:p>
        </w:tc>
      </w:tr>
      <w:tr w:rsidR="007A1961" w:rsidRPr="00FE1410" w14:paraId="2CC7D7D0" w14:textId="77777777" w:rsidTr="0079785B">
        <w:trPr>
          <w:trHeight w:val="90"/>
          <w:jc w:val="center"/>
        </w:trPr>
        <w:tc>
          <w:tcPr>
            <w:tcW w:w="0" w:type="auto"/>
            <w:shd w:val="clear" w:color="auto" w:fill="auto"/>
            <w:vAlign w:val="center"/>
          </w:tcPr>
          <w:p w14:paraId="2340D088" w14:textId="77777777" w:rsidR="007A1961" w:rsidRPr="00FE1410" w:rsidRDefault="007A1961" w:rsidP="007A1961">
            <w:pPr>
              <w:spacing w:after="0" w:line="240" w:lineRule="auto"/>
              <w:jc w:val="center"/>
              <w:rPr>
                <w:rFonts w:ascii="Arial" w:hAnsi="Arial" w:cs="Arial"/>
                <w:sz w:val="16"/>
                <w:szCs w:val="16"/>
              </w:rPr>
            </w:pPr>
            <w:r w:rsidRPr="00FE1410">
              <w:rPr>
                <w:rFonts w:ascii="Arial" w:hAnsi="Arial" w:cs="Arial"/>
                <w:sz w:val="16"/>
                <w:szCs w:val="16"/>
              </w:rPr>
              <w:t>7</w:t>
            </w:r>
          </w:p>
        </w:tc>
        <w:tc>
          <w:tcPr>
            <w:tcW w:w="0" w:type="auto"/>
            <w:vMerge/>
            <w:shd w:val="clear" w:color="auto" w:fill="auto"/>
          </w:tcPr>
          <w:p w14:paraId="088CC421" w14:textId="77777777" w:rsidR="007A1961" w:rsidRPr="00FE1410" w:rsidRDefault="007A1961" w:rsidP="007A1961">
            <w:pPr>
              <w:spacing w:after="0" w:line="240" w:lineRule="auto"/>
              <w:rPr>
                <w:rFonts w:ascii="Arial" w:hAnsi="Arial" w:cs="Arial"/>
                <w:sz w:val="16"/>
                <w:szCs w:val="16"/>
              </w:rPr>
            </w:pPr>
          </w:p>
        </w:tc>
        <w:tc>
          <w:tcPr>
            <w:tcW w:w="0" w:type="auto"/>
            <w:shd w:val="clear" w:color="auto" w:fill="auto"/>
          </w:tcPr>
          <w:p w14:paraId="1B4CEDD9" w14:textId="77777777" w:rsidR="007A1961" w:rsidRDefault="007A1961" w:rsidP="007A1961">
            <w:pPr>
              <w:spacing w:after="0" w:line="240" w:lineRule="auto"/>
              <w:rPr>
                <w:rFonts w:ascii="Arial" w:hAnsi="Arial" w:cs="Arial"/>
                <w:sz w:val="16"/>
                <w:szCs w:val="16"/>
              </w:rPr>
            </w:pPr>
            <w:r w:rsidRPr="00FE1410">
              <w:rPr>
                <w:rFonts w:ascii="Arial" w:hAnsi="Arial" w:cs="Arial"/>
                <w:sz w:val="16"/>
                <w:szCs w:val="16"/>
              </w:rPr>
              <w:t xml:space="preserve">„Grzybów”, Grzybów, </w:t>
            </w:r>
          </w:p>
          <w:p w14:paraId="714D58B9" w14:textId="77777777" w:rsidR="007A1961" w:rsidRPr="00FE1410" w:rsidRDefault="007A1961" w:rsidP="007A1961">
            <w:pPr>
              <w:spacing w:after="0" w:line="240" w:lineRule="auto"/>
              <w:rPr>
                <w:rFonts w:ascii="Arial" w:hAnsi="Arial" w:cs="Arial"/>
                <w:sz w:val="16"/>
                <w:szCs w:val="16"/>
              </w:rPr>
            </w:pPr>
            <w:r w:rsidRPr="00FE1410">
              <w:rPr>
                <w:rFonts w:ascii="Arial" w:hAnsi="Arial" w:cs="Arial"/>
                <w:sz w:val="16"/>
                <w:szCs w:val="16"/>
              </w:rPr>
              <w:t>28-200 Staszów</w:t>
            </w:r>
          </w:p>
        </w:tc>
        <w:tc>
          <w:tcPr>
            <w:tcW w:w="0" w:type="auto"/>
            <w:shd w:val="clear" w:color="auto" w:fill="auto"/>
          </w:tcPr>
          <w:p w14:paraId="3F51A891" w14:textId="51D163FC" w:rsidR="007A1961" w:rsidRPr="00FE1410" w:rsidRDefault="007A1961" w:rsidP="007A1961">
            <w:pPr>
              <w:spacing w:after="0" w:line="240" w:lineRule="auto"/>
              <w:rPr>
                <w:rFonts w:ascii="Arial" w:hAnsi="Arial" w:cs="Arial"/>
                <w:sz w:val="16"/>
                <w:szCs w:val="16"/>
              </w:rPr>
            </w:pPr>
            <w:r w:rsidRPr="00FE1410">
              <w:rPr>
                <w:rFonts w:ascii="Arial" w:hAnsi="Arial" w:cs="Arial"/>
                <w:sz w:val="16"/>
                <w:szCs w:val="16"/>
              </w:rPr>
              <w:t>Zakład Gospodarki Odpadami Kom</w:t>
            </w:r>
            <w:r w:rsidR="00F710F6">
              <w:rPr>
                <w:rFonts w:ascii="Arial" w:hAnsi="Arial" w:cs="Arial"/>
                <w:sz w:val="16"/>
                <w:szCs w:val="16"/>
              </w:rPr>
              <w:t xml:space="preserve">unalnymi Sp. z o.o., </w:t>
            </w:r>
            <w:r w:rsidR="0079785B">
              <w:rPr>
                <w:rFonts w:ascii="Arial" w:hAnsi="Arial" w:cs="Arial"/>
                <w:sz w:val="16"/>
                <w:szCs w:val="16"/>
              </w:rPr>
              <w:t xml:space="preserve">Rzędów 40, </w:t>
            </w:r>
            <w:r w:rsidRPr="00FE1410">
              <w:rPr>
                <w:rFonts w:ascii="Arial" w:hAnsi="Arial" w:cs="Arial"/>
                <w:sz w:val="16"/>
                <w:szCs w:val="16"/>
              </w:rPr>
              <w:t>28-142 Tuczępy</w:t>
            </w:r>
          </w:p>
        </w:tc>
        <w:tc>
          <w:tcPr>
            <w:tcW w:w="0" w:type="auto"/>
            <w:shd w:val="clear" w:color="auto" w:fill="auto"/>
            <w:vAlign w:val="center"/>
          </w:tcPr>
          <w:p w14:paraId="3ABCAA27" w14:textId="77777777" w:rsidR="007A1961" w:rsidRPr="00011AA4" w:rsidRDefault="007A1961" w:rsidP="007A1961">
            <w:pPr>
              <w:spacing w:after="0" w:line="240" w:lineRule="auto"/>
              <w:jc w:val="right"/>
              <w:rPr>
                <w:rFonts w:ascii="Arial" w:hAnsi="Arial" w:cs="Arial"/>
                <w:color w:val="FF0000"/>
                <w:sz w:val="16"/>
                <w:szCs w:val="16"/>
              </w:rPr>
            </w:pPr>
            <w:r w:rsidRPr="000357DC">
              <w:rPr>
                <w:rFonts w:ascii="Arial" w:hAnsi="Arial" w:cs="Arial"/>
                <w:sz w:val="16"/>
                <w:szCs w:val="16"/>
              </w:rPr>
              <w:t>156 000</w:t>
            </w:r>
          </w:p>
        </w:tc>
        <w:tc>
          <w:tcPr>
            <w:tcW w:w="0" w:type="auto"/>
            <w:shd w:val="clear" w:color="auto" w:fill="auto"/>
            <w:vAlign w:val="center"/>
          </w:tcPr>
          <w:p w14:paraId="72D86E16" w14:textId="77777777" w:rsidR="007A1961" w:rsidRPr="00011AA4" w:rsidRDefault="007A1961" w:rsidP="007A1961">
            <w:pPr>
              <w:spacing w:after="0" w:line="240" w:lineRule="auto"/>
              <w:jc w:val="right"/>
              <w:rPr>
                <w:rFonts w:ascii="Arial" w:hAnsi="Arial" w:cs="Arial"/>
                <w:color w:val="FF0000"/>
                <w:sz w:val="16"/>
                <w:szCs w:val="16"/>
              </w:rPr>
            </w:pPr>
            <w:r w:rsidRPr="00867282">
              <w:rPr>
                <w:rFonts w:ascii="Arial" w:hAnsi="Arial" w:cs="Arial"/>
                <w:sz w:val="16"/>
                <w:szCs w:val="16"/>
              </w:rPr>
              <w:t>3 163</w:t>
            </w:r>
          </w:p>
        </w:tc>
        <w:tc>
          <w:tcPr>
            <w:tcW w:w="0" w:type="auto"/>
            <w:vAlign w:val="center"/>
          </w:tcPr>
          <w:p w14:paraId="74042C9D" w14:textId="77777777" w:rsidR="007A1961" w:rsidRPr="00011AA4" w:rsidRDefault="007A1961" w:rsidP="007A1961">
            <w:pPr>
              <w:spacing w:after="0" w:line="240" w:lineRule="auto"/>
              <w:jc w:val="right"/>
              <w:rPr>
                <w:rFonts w:ascii="Arial" w:hAnsi="Arial" w:cs="Arial"/>
                <w:color w:val="FF0000"/>
                <w:sz w:val="16"/>
                <w:szCs w:val="16"/>
              </w:rPr>
            </w:pPr>
            <w:r w:rsidRPr="00867282">
              <w:rPr>
                <w:rFonts w:ascii="Arial" w:hAnsi="Arial" w:cs="Arial"/>
                <w:sz w:val="16"/>
                <w:szCs w:val="16"/>
              </w:rPr>
              <w:t>3 163</w:t>
            </w:r>
          </w:p>
        </w:tc>
        <w:tc>
          <w:tcPr>
            <w:tcW w:w="0" w:type="auto"/>
            <w:shd w:val="clear" w:color="auto" w:fill="auto"/>
            <w:vAlign w:val="center"/>
          </w:tcPr>
          <w:p w14:paraId="5F306F28" w14:textId="77777777" w:rsidR="007A1961" w:rsidRPr="00011AA4" w:rsidRDefault="007A1961" w:rsidP="007A1961">
            <w:pPr>
              <w:spacing w:after="0" w:line="240" w:lineRule="auto"/>
              <w:jc w:val="right"/>
              <w:rPr>
                <w:rFonts w:ascii="Arial" w:hAnsi="Arial" w:cs="Arial"/>
                <w:color w:val="FF0000"/>
                <w:sz w:val="16"/>
                <w:szCs w:val="16"/>
              </w:rPr>
            </w:pPr>
            <w:r w:rsidRPr="00867282">
              <w:rPr>
                <w:rFonts w:ascii="Arial" w:hAnsi="Arial" w:cs="Arial"/>
                <w:sz w:val="16"/>
                <w:szCs w:val="16"/>
              </w:rPr>
              <w:t>108 538</w:t>
            </w:r>
          </w:p>
        </w:tc>
        <w:tc>
          <w:tcPr>
            <w:tcW w:w="0" w:type="auto"/>
            <w:shd w:val="clear" w:color="auto" w:fill="auto"/>
            <w:vAlign w:val="center"/>
          </w:tcPr>
          <w:p w14:paraId="60252F91" w14:textId="37DB16A6" w:rsidR="007A1961" w:rsidRPr="00011AA4" w:rsidRDefault="007A1961" w:rsidP="007A1961">
            <w:pPr>
              <w:spacing w:after="0"/>
              <w:jc w:val="right"/>
              <w:rPr>
                <w:rFonts w:ascii="Arial" w:hAnsi="Arial" w:cs="Arial"/>
                <w:color w:val="FF0000"/>
                <w:sz w:val="16"/>
                <w:szCs w:val="16"/>
              </w:rPr>
            </w:pPr>
            <w:r>
              <w:rPr>
                <w:rFonts w:ascii="Arial" w:hAnsi="Arial" w:cs="Arial"/>
                <w:color w:val="000000"/>
                <w:sz w:val="16"/>
                <w:szCs w:val="16"/>
              </w:rPr>
              <w:t>18 702</w:t>
            </w:r>
          </w:p>
        </w:tc>
        <w:tc>
          <w:tcPr>
            <w:tcW w:w="0" w:type="auto"/>
            <w:shd w:val="clear" w:color="auto" w:fill="auto"/>
            <w:vAlign w:val="center"/>
          </w:tcPr>
          <w:p w14:paraId="0D9EA5F2" w14:textId="14E1BDE9" w:rsidR="007A1961" w:rsidRPr="00011AA4" w:rsidRDefault="007A1961" w:rsidP="007A1961">
            <w:pPr>
              <w:spacing w:after="0"/>
              <w:jc w:val="right"/>
              <w:rPr>
                <w:rFonts w:ascii="Arial" w:hAnsi="Arial" w:cs="Arial"/>
                <w:color w:val="FF0000"/>
                <w:sz w:val="16"/>
                <w:szCs w:val="16"/>
              </w:rPr>
            </w:pPr>
            <w:r>
              <w:rPr>
                <w:rFonts w:ascii="Arial" w:hAnsi="Arial" w:cs="Arial"/>
                <w:color w:val="000000"/>
                <w:sz w:val="16"/>
                <w:szCs w:val="16"/>
              </w:rPr>
              <w:t>18 235</w:t>
            </w:r>
          </w:p>
        </w:tc>
        <w:tc>
          <w:tcPr>
            <w:tcW w:w="0" w:type="auto"/>
            <w:shd w:val="clear" w:color="auto" w:fill="auto"/>
            <w:vAlign w:val="center"/>
          </w:tcPr>
          <w:p w14:paraId="1A50E758" w14:textId="1F4D2E47" w:rsidR="007A1961" w:rsidRPr="00011AA4" w:rsidRDefault="007A1961" w:rsidP="007A1961">
            <w:pPr>
              <w:spacing w:after="0"/>
              <w:jc w:val="right"/>
              <w:rPr>
                <w:rFonts w:ascii="Arial" w:hAnsi="Arial" w:cs="Arial"/>
                <w:color w:val="FF0000"/>
                <w:sz w:val="16"/>
                <w:szCs w:val="16"/>
              </w:rPr>
            </w:pPr>
            <w:r>
              <w:rPr>
                <w:rFonts w:ascii="Arial" w:hAnsi="Arial" w:cs="Arial"/>
                <w:color w:val="000000"/>
                <w:sz w:val="16"/>
                <w:szCs w:val="16"/>
              </w:rPr>
              <w:t>8 487</w:t>
            </w:r>
          </w:p>
        </w:tc>
      </w:tr>
      <w:tr w:rsidR="007A1961" w:rsidRPr="00FE1410" w14:paraId="78667DE0" w14:textId="77777777" w:rsidTr="0079785B">
        <w:trPr>
          <w:trHeight w:val="480"/>
          <w:jc w:val="center"/>
        </w:trPr>
        <w:tc>
          <w:tcPr>
            <w:tcW w:w="0" w:type="auto"/>
            <w:shd w:val="clear" w:color="auto" w:fill="auto"/>
            <w:vAlign w:val="center"/>
          </w:tcPr>
          <w:p w14:paraId="09AF0CEC" w14:textId="77777777" w:rsidR="007A1961" w:rsidRPr="00FE1410" w:rsidRDefault="007A1961" w:rsidP="007A1961">
            <w:pPr>
              <w:spacing w:after="0" w:line="240" w:lineRule="auto"/>
              <w:jc w:val="center"/>
              <w:rPr>
                <w:rFonts w:ascii="Arial" w:hAnsi="Arial" w:cs="Arial"/>
                <w:sz w:val="16"/>
                <w:szCs w:val="16"/>
              </w:rPr>
            </w:pPr>
            <w:r w:rsidRPr="00FE1410">
              <w:rPr>
                <w:rFonts w:ascii="Arial" w:hAnsi="Arial" w:cs="Arial"/>
                <w:sz w:val="16"/>
                <w:szCs w:val="16"/>
              </w:rPr>
              <w:t>8</w:t>
            </w:r>
          </w:p>
        </w:tc>
        <w:tc>
          <w:tcPr>
            <w:tcW w:w="0" w:type="auto"/>
            <w:shd w:val="clear" w:color="auto" w:fill="auto"/>
            <w:vAlign w:val="center"/>
          </w:tcPr>
          <w:p w14:paraId="1B8F82B8" w14:textId="77777777" w:rsidR="007A1961" w:rsidRPr="00FE1410" w:rsidRDefault="007A1961" w:rsidP="007A1961">
            <w:pPr>
              <w:spacing w:after="0" w:line="240" w:lineRule="auto"/>
              <w:jc w:val="center"/>
              <w:rPr>
                <w:rFonts w:ascii="Arial" w:hAnsi="Arial" w:cs="Arial"/>
                <w:sz w:val="16"/>
                <w:szCs w:val="16"/>
              </w:rPr>
            </w:pPr>
            <w:r w:rsidRPr="00FE1410">
              <w:rPr>
                <w:rFonts w:ascii="Arial" w:hAnsi="Arial" w:cs="Arial"/>
                <w:sz w:val="16"/>
                <w:szCs w:val="16"/>
              </w:rPr>
              <w:t>Region 6</w:t>
            </w:r>
          </w:p>
          <w:p w14:paraId="6B967D2C" w14:textId="77777777" w:rsidR="007A1961" w:rsidRPr="00FE1410" w:rsidRDefault="007A1961" w:rsidP="007A1961">
            <w:pPr>
              <w:spacing w:after="0" w:line="240" w:lineRule="auto"/>
              <w:jc w:val="center"/>
              <w:rPr>
                <w:rFonts w:ascii="Arial" w:hAnsi="Arial" w:cs="Arial"/>
                <w:sz w:val="16"/>
                <w:szCs w:val="16"/>
              </w:rPr>
            </w:pPr>
          </w:p>
        </w:tc>
        <w:tc>
          <w:tcPr>
            <w:tcW w:w="0" w:type="auto"/>
            <w:shd w:val="clear" w:color="auto" w:fill="auto"/>
          </w:tcPr>
          <w:p w14:paraId="074CE0E5" w14:textId="77777777" w:rsidR="007A1961" w:rsidRPr="00FE1410" w:rsidRDefault="007A1961" w:rsidP="007A1961">
            <w:pPr>
              <w:spacing w:after="0" w:line="240" w:lineRule="auto"/>
              <w:rPr>
                <w:rFonts w:ascii="Arial" w:hAnsi="Arial" w:cs="Arial"/>
                <w:sz w:val="16"/>
                <w:szCs w:val="16"/>
              </w:rPr>
            </w:pPr>
            <w:r w:rsidRPr="00FE1410">
              <w:rPr>
                <w:rFonts w:ascii="Arial" w:hAnsi="Arial" w:cs="Arial"/>
                <w:sz w:val="16"/>
                <w:szCs w:val="16"/>
              </w:rPr>
              <w:t>„Końskie”</w:t>
            </w:r>
            <w:r>
              <w:rPr>
                <w:rFonts w:ascii="Arial" w:hAnsi="Arial" w:cs="Arial"/>
                <w:sz w:val="16"/>
                <w:szCs w:val="16"/>
              </w:rPr>
              <w:t xml:space="preserve"> </w:t>
            </w:r>
            <w:r w:rsidRPr="00FE1410">
              <w:rPr>
                <w:rFonts w:ascii="Arial" w:hAnsi="Arial" w:cs="Arial"/>
                <w:sz w:val="16"/>
                <w:szCs w:val="16"/>
              </w:rPr>
              <w:t xml:space="preserve">Końskie, </w:t>
            </w:r>
          </w:p>
          <w:p w14:paraId="2B5C77DA" w14:textId="77777777" w:rsidR="007A1961" w:rsidRPr="00FE1410" w:rsidRDefault="007A1961" w:rsidP="007A1961">
            <w:pPr>
              <w:spacing w:after="0" w:line="240" w:lineRule="auto"/>
              <w:rPr>
                <w:rFonts w:ascii="Arial" w:hAnsi="Arial" w:cs="Arial"/>
                <w:sz w:val="16"/>
                <w:szCs w:val="16"/>
              </w:rPr>
            </w:pPr>
            <w:r w:rsidRPr="00FE1410">
              <w:rPr>
                <w:rFonts w:ascii="Arial" w:hAnsi="Arial" w:cs="Arial"/>
                <w:sz w:val="16"/>
                <w:szCs w:val="16"/>
              </w:rPr>
              <w:t>ul. Spacerowa 145, 26-200 Końskie</w:t>
            </w:r>
          </w:p>
        </w:tc>
        <w:tc>
          <w:tcPr>
            <w:tcW w:w="0" w:type="auto"/>
            <w:shd w:val="clear" w:color="auto" w:fill="auto"/>
          </w:tcPr>
          <w:p w14:paraId="156EA4B0" w14:textId="77777777" w:rsidR="007A1961" w:rsidRPr="00FE1410" w:rsidRDefault="007A1961" w:rsidP="007A1961">
            <w:pPr>
              <w:spacing w:after="0" w:line="240" w:lineRule="auto"/>
              <w:rPr>
                <w:rFonts w:ascii="Arial" w:hAnsi="Arial" w:cs="Arial"/>
                <w:sz w:val="16"/>
                <w:szCs w:val="16"/>
              </w:rPr>
            </w:pPr>
            <w:r w:rsidRPr="00FE7419">
              <w:rPr>
                <w:rFonts w:ascii="Arial" w:hAnsi="Arial" w:cs="Arial"/>
                <w:sz w:val="16"/>
                <w:szCs w:val="16"/>
              </w:rPr>
              <w:t xml:space="preserve">Przedsiębiorstwo Gospodarki Komunalnej w Końskich </w:t>
            </w:r>
            <w:r>
              <w:rPr>
                <w:rFonts w:ascii="Arial" w:hAnsi="Arial" w:cs="Arial"/>
                <w:sz w:val="16"/>
                <w:szCs w:val="16"/>
              </w:rPr>
              <w:br/>
            </w:r>
            <w:r w:rsidRPr="00FE7419">
              <w:rPr>
                <w:rFonts w:ascii="Arial" w:hAnsi="Arial" w:cs="Arial"/>
                <w:sz w:val="16"/>
                <w:szCs w:val="16"/>
              </w:rPr>
              <w:t>Sp. z o. o., ul. Spacerowa 145, 26-200 Końskie</w:t>
            </w:r>
          </w:p>
        </w:tc>
        <w:tc>
          <w:tcPr>
            <w:tcW w:w="0" w:type="auto"/>
            <w:shd w:val="clear" w:color="auto" w:fill="auto"/>
            <w:vAlign w:val="center"/>
          </w:tcPr>
          <w:p w14:paraId="50B0BA25" w14:textId="77777777" w:rsidR="007A1961" w:rsidRPr="00011AA4" w:rsidRDefault="007A1961" w:rsidP="007A1961">
            <w:pPr>
              <w:spacing w:after="0" w:line="240" w:lineRule="auto"/>
              <w:jc w:val="right"/>
              <w:rPr>
                <w:rFonts w:ascii="Arial" w:hAnsi="Arial" w:cs="Arial"/>
                <w:color w:val="FF0000"/>
                <w:sz w:val="16"/>
                <w:szCs w:val="16"/>
              </w:rPr>
            </w:pPr>
            <w:r w:rsidRPr="00797928">
              <w:rPr>
                <w:rFonts w:ascii="Arial" w:hAnsi="Arial" w:cs="Arial"/>
                <w:sz w:val="16"/>
                <w:szCs w:val="16"/>
              </w:rPr>
              <w:t>549 7</w:t>
            </w:r>
            <w:r>
              <w:rPr>
                <w:rFonts w:ascii="Arial" w:hAnsi="Arial" w:cs="Arial"/>
                <w:sz w:val="16"/>
                <w:szCs w:val="16"/>
              </w:rPr>
              <w:t>9</w:t>
            </w:r>
            <w:r w:rsidRPr="00797928">
              <w:rPr>
                <w:rFonts w:ascii="Arial" w:hAnsi="Arial" w:cs="Arial"/>
                <w:sz w:val="16"/>
                <w:szCs w:val="16"/>
              </w:rPr>
              <w:t>9</w:t>
            </w:r>
          </w:p>
        </w:tc>
        <w:tc>
          <w:tcPr>
            <w:tcW w:w="0" w:type="auto"/>
            <w:shd w:val="clear" w:color="auto" w:fill="auto"/>
            <w:vAlign w:val="center"/>
          </w:tcPr>
          <w:p w14:paraId="26E1FEDA" w14:textId="77777777" w:rsidR="007A1961" w:rsidRPr="00011AA4" w:rsidRDefault="007A1961" w:rsidP="007A1961">
            <w:pPr>
              <w:spacing w:after="0" w:line="240" w:lineRule="auto"/>
              <w:jc w:val="right"/>
              <w:rPr>
                <w:rFonts w:ascii="Arial" w:hAnsi="Arial" w:cs="Arial"/>
                <w:color w:val="FF0000"/>
                <w:sz w:val="16"/>
                <w:szCs w:val="16"/>
              </w:rPr>
            </w:pPr>
            <w:r w:rsidRPr="00797928">
              <w:rPr>
                <w:rFonts w:ascii="Arial" w:hAnsi="Arial" w:cs="Arial"/>
                <w:sz w:val="16"/>
                <w:szCs w:val="16"/>
              </w:rPr>
              <w:t>102 985</w:t>
            </w:r>
          </w:p>
        </w:tc>
        <w:tc>
          <w:tcPr>
            <w:tcW w:w="0" w:type="auto"/>
            <w:vAlign w:val="center"/>
          </w:tcPr>
          <w:p w14:paraId="46FAA9C4" w14:textId="77777777" w:rsidR="007A1961" w:rsidRPr="00797928" w:rsidRDefault="007A1961" w:rsidP="007A1961">
            <w:pPr>
              <w:spacing w:after="0" w:line="240" w:lineRule="auto"/>
              <w:jc w:val="right"/>
              <w:rPr>
                <w:rFonts w:ascii="Arial" w:hAnsi="Arial" w:cs="Arial"/>
                <w:sz w:val="16"/>
                <w:szCs w:val="16"/>
              </w:rPr>
            </w:pPr>
            <w:r w:rsidRPr="00797928">
              <w:rPr>
                <w:rFonts w:ascii="Arial" w:hAnsi="Arial" w:cs="Arial"/>
                <w:sz w:val="16"/>
                <w:szCs w:val="16"/>
              </w:rPr>
              <w:t>102 985</w:t>
            </w:r>
          </w:p>
        </w:tc>
        <w:tc>
          <w:tcPr>
            <w:tcW w:w="0" w:type="auto"/>
            <w:shd w:val="clear" w:color="auto" w:fill="auto"/>
            <w:vAlign w:val="center"/>
          </w:tcPr>
          <w:p w14:paraId="194FA35D" w14:textId="77777777" w:rsidR="007A1961" w:rsidRPr="00011AA4" w:rsidRDefault="007A1961" w:rsidP="007A1961">
            <w:pPr>
              <w:spacing w:after="0" w:line="240" w:lineRule="auto"/>
              <w:jc w:val="right"/>
              <w:rPr>
                <w:rFonts w:ascii="Arial" w:hAnsi="Arial" w:cs="Arial"/>
                <w:color w:val="FF0000"/>
                <w:sz w:val="16"/>
                <w:szCs w:val="16"/>
              </w:rPr>
            </w:pPr>
            <w:r w:rsidRPr="000B29A6">
              <w:rPr>
                <w:rFonts w:ascii="Arial" w:hAnsi="Arial" w:cs="Arial"/>
                <w:sz w:val="16"/>
                <w:szCs w:val="16"/>
              </w:rPr>
              <w:t>212 914</w:t>
            </w:r>
          </w:p>
        </w:tc>
        <w:tc>
          <w:tcPr>
            <w:tcW w:w="0" w:type="auto"/>
            <w:shd w:val="clear" w:color="auto" w:fill="auto"/>
            <w:vAlign w:val="center"/>
          </w:tcPr>
          <w:p w14:paraId="1F3AF47D" w14:textId="4DD67607" w:rsidR="007A1961" w:rsidRPr="00011AA4" w:rsidRDefault="007A1961" w:rsidP="007A1961">
            <w:pPr>
              <w:spacing w:after="0"/>
              <w:jc w:val="right"/>
              <w:rPr>
                <w:rFonts w:ascii="Arial" w:hAnsi="Arial" w:cs="Arial"/>
                <w:color w:val="FF0000"/>
                <w:sz w:val="16"/>
                <w:szCs w:val="16"/>
              </w:rPr>
            </w:pPr>
            <w:r>
              <w:rPr>
                <w:rFonts w:ascii="Arial" w:hAnsi="Arial" w:cs="Arial"/>
                <w:color w:val="000000"/>
                <w:sz w:val="16"/>
                <w:szCs w:val="16"/>
              </w:rPr>
              <w:t>11 221</w:t>
            </w:r>
          </w:p>
        </w:tc>
        <w:tc>
          <w:tcPr>
            <w:tcW w:w="0" w:type="auto"/>
            <w:shd w:val="clear" w:color="auto" w:fill="auto"/>
            <w:vAlign w:val="center"/>
          </w:tcPr>
          <w:p w14:paraId="33C220C0" w14:textId="79F54A7B" w:rsidR="007A1961" w:rsidRPr="00011AA4" w:rsidRDefault="007A1961" w:rsidP="007A1961">
            <w:pPr>
              <w:spacing w:after="0"/>
              <w:jc w:val="right"/>
              <w:rPr>
                <w:rFonts w:ascii="Arial" w:hAnsi="Arial" w:cs="Arial"/>
                <w:color w:val="FF0000"/>
                <w:sz w:val="16"/>
                <w:szCs w:val="16"/>
              </w:rPr>
            </w:pPr>
            <w:r>
              <w:rPr>
                <w:rFonts w:ascii="Arial" w:hAnsi="Arial" w:cs="Arial"/>
                <w:color w:val="000000"/>
                <w:sz w:val="16"/>
                <w:szCs w:val="16"/>
              </w:rPr>
              <w:t>11 150</w:t>
            </w:r>
          </w:p>
        </w:tc>
        <w:tc>
          <w:tcPr>
            <w:tcW w:w="0" w:type="auto"/>
            <w:shd w:val="clear" w:color="auto" w:fill="auto"/>
            <w:vAlign w:val="center"/>
          </w:tcPr>
          <w:p w14:paraId="396F2836" w14:textId="2CE24056" w:rsidR="007A1961" w:rsidRPr="00011AA4" w:rsidRDefault="007A1961" w:rsidP="007A1961">
            <w:pPr>
              <w:spacing w:after="0"/>
              <w:jc w:val="right"/>
              <w:rPr>
                <w:rFonts w:ascii="Arial" w:hAnsi="Arial" w:cs="Arial"/>
                <w:color w:val="FF0000"/>
                <w:sz w:val="16"/>
                <w:szCs w:val="16"/>
              </w:rPr>
            </w:pPr>
            <w:r>
              <w:rPr>
                <w:rFonts w:ascii="Arial" w:hAnsi="Arial" w:cs="Arial"/>
                <w:color w:val="000000"/>
                <w:sz w:val="16"/>
                <w:szCs w:val="16"/>
              </w:rPr>
              <w:t>11 514</w:t>
            </w:r>
          </w:p>
        </w:tc>
      </w:tr>
      <w:tr w:rsidR="007A1961" w:rsidRPr="00FE1410" w14:paraId="425C882F" w14:textId="77777777" w:rsidTr="0079785B">
        <w:trPr>
          <w:trHeight w:val="332"/>
          <w:jc w:val="center"/>
        </w:trPr>
        <w:tc>
          <w:tcPr>
            <w:tcW w:w="0" w:type="auto"/>
            <w:gridSpan w:val="4"/>
            <w:shd w:val="clear" w:color="auto" w:fill="auto"/>
            <w:vAlign w:val="center"/>
          </w:tcPr>
          <w:p w14:paraId="0EF7E78D" w14:textId="77777777" w:rsidR="007A1961" w:rsidRPr="00FE1410" w:rsidRDefault="007A1961" w:rsidP="007A1961">
            <w:pPr>
              <w:spacing w:after="0" w:line="240" w:lineRule="auto"/>
              <w:rPr>
                <w:rFonts w:ascii="Arial" w:hAnsi="Arial" w:cs="Arial"/>
                <w:b/>
                <w:sz w:val="16"/>
                <w:szCs w:val="16"/>
              </w:rPr>
            </w:pPr>
            <w:r w:rsidRPr="00FE1410">
              <w:rPr>
                <w:rFonts w:ascii="Arial" w:hAnsi="Arial" w:cs="Arial"/>
                <w:b/>
                <w:sz w:val="16"/>
                <w:szCs w:val="16"/>
              </w:rPr>
              <w:t>Suma</w:t>
            </w:r>
          </w:p>
        </w:tc>
        <w:tc>
          <w:tcPr>
            <w:tcW w:w="0" w:type="auto"/>
            <w:shd w:val="clear" w:color="auto" w:fill="auto"/>
            <w:vAlign w:val="center"/>
          </w:tcPr>
          <w:p w14:paraId="577AB25C" w14:textId="77777777" w:rsidR="007A1961" w:rsidRPr="00011AA4" w:rsidRDefault="007A1961" w:rsidP="007A1961">
            <w:pPr>
              <w:spacing w:after="0" w:line="240" w:lineRule="auto"/>
              <w:jc w:val="right"/>
              <w:rPr>
                <w:rFonts w:ascii="Arial" w:hAnsi="Arial" w:cs="Arial"/>
                <w:b/>
                <w:color w:val="FF0000"/>
                <w:sz w:val="16"/>
                <w:szCs w:val="16"/>
              </w:rPr>
            </w:pPr>
            <w:r w:rsidRPr="00834804">
              <w:rPr>
                <w:rFonts w:ascii="Arial" w:hAnsi="Arial" w:cs="Arial"/>
                <w:b/>
                <w:sz w:val="16"/>
                <w:szCs w:val="16"/>
              </w:rPr>
              <w:t>6 534 4</w:t>
            </w:r>
            <w:r>
              <w:rPr>
                <w:rFonts w:ascii="Arial" w:hAnsi="Arial" w:cs="Arial"/>
                <w:b/>
                <w:sz w:val="16"/>
                <w:szCs w:val="16"/>
              </w:rPr>
              <w:t>7</w:t>
            </w:r>
            <w:r w:rsidRPr="00834804">
              <w:rPr>
                <w:rFonts w:ascii="Arial" w:hAnsi="Arial" w:cs="Arial"/>
                <w:b/>
                <w:sz w:val="16"/>
                <w:szCs w:val="16"/>
              </w:rPr>
              <w:t>9</w:t>
            </w:r>
          </w:p>
        </w:tc>
        <w:tc>
          <w:tcPr>
            <w:tcW w:w="0" w:type="auto"/>
            <w:shd w:val="clear" w:color="auto" w:fill="auto"/>
            <w:vAlign w:val="center"/>
          </w:tcPr>
          <w:p w14:paraId="19195EB9" w14:textId="77777777" w:rsidR="007A1961" w:rsidRPr="00313FBB" w:rsidRDefault="007A1961" w:rsidP="007A1961">
            <w:pPr>
              <w:spacing w:after="0" w:line="240" w:lineRule="auto"/>
              <w:jc w:val="right"/>
              <w:rPr>
                <w:rFonts w:ascii="Arial" w:hAnsi="Arial" w:cs="Arial"/>
                <w:b/>
                <w:sz w:val="16"/>
                <w:szCs w:val="16"/>
              </w:rPr>
            </w:pPr>
            <w:r w:rsidRPr="00313FBB">
              <w:rPr>
                <w:rFonts w:ascii="Arial" w:hAnsi="Arial" w:cs="Arial"/>
                <w:b/>
                <w:sz w:val="16"/>
                <w:szCs w:val="16"/>
              </w:rPr>
              <w:t>1 897 058</w:t>
            </w:r>
          </w:p>
        </w:tc>
        <w:tc>
          <w:tcPr>
            <w:tcW w:w="0" w:type="auto"/>
            <w:shd w:val="clear" w:color="auto" w:fill="auto"/>
            <w:vAlign w:val="center"/>
          </w:tcPr>
          <w:p w14:paraId="7D5396E0" w14:textId="77777777" w:rsidR="007A1961" w:rsidRPr="00313FBB" w:rsidRDefault="007A1961" w:rsidP="007A1961">
            <w:pPr>
              <w:spacing w:after="0" w:line="240" w:lineRule="auto"/>
              <w:jc w:val="right"/>
              <w:rPr>
                <w:rFonts w:ascii="Arial" w:hAnsi="Arial" w:cs="Arial"/>
                <w:b/>
                <w:bCs/>
                <w:sz w:val="16"/>
                <w:szCs w:val="16"/>
                <w:lang w:eastAsia="pl-PL"/>
              </w:rPr>
            </w:pPr>
            <w:r w:rsidRPr="00313FBB">
              <w:rPr>
                <w:rFonts w:ascii="Arial" w:hAnsi="Arial" w:cs="Arial"/>
                <w:b/>
                <w:bCs/>
                <w:sz w:val="16"/>
                <w:szCs w:val="16"/>
              </w:rPr>
              <w:t>1 897 058</w:t>
            </w:r>
          </w:p>
        </w:tc>
        <w:tc>
          <w:tcPr>
            <w:tcW w:w="0" w:type="auto"/>
            <w:shd w:val="clear" w:color="auto" w:fill="auto"/>
            <w:vAlign w:val="center"/>
          </w:tcPr>
          <w:p w14:paraId="0AD00E02" w14:textId="77777777" w:rsidR="007A1961" w:rsidRPr="00011AA4" w:rsidRDefault="007A1961" w:rsidP="007A1961">
            <w:pPr>
              <w:spacing w:after="0" w:line="240" w:lineRule="auto"/>
              <w:jc w:val="right"/>
              <w:rPr>
                <w:rFonts w:ascii="Arial" w:hAnsi="Arial" w:cs="Arial"/>
                <w:b/>
                <w:color w:val="FF0000"/>
                <w:sz w:val="16"/>
                <w:szCs w:val="16"/>
              </w:rPr>
            </w:pPr>
            <w:r w:rsidRPr="00E37226">
              <w:rPr>
                <w:rFonts w:ascii="Arial" w:hAnsi="Arial" w:cs="Arial"/>
                <w:b/>
                <w:sz w:val="16"/>
                <w:szCs w:val="16"/>
              </w:rPr>
              <w:t>4 916 090</w:t>
            </w:r>
          </w:p>
        </w:tc>
        <w:tc>
          <w:tcPr>
            <w:tcW w:w="0" w:type="auto"/>
            <w:shd w:val="clear" w:color="auto" w:fill="auto"/>
            <w:vAlign w:val="center"/>
          </w:tcPr>
          <w:p w14:paraId="6AB6154D" w14:textId="4B9B48F7" w:rsidR="007A1961" w:rsidRPr="00011AA4" w:rsidRDefault="007A1961" w:rsidP="007A1961">
            <w:pPr>
              <w:spacing w:after="0" w:line="240" w:lineRule="auto"/>
              <w:jc w:val="right"/>
              <w:rPr>
                <w:rFonts w:ascii="Arial" w:hAnsi="Arial" w:cs="Arial"/>
                <w:b/>
                <w:color w:val="FF0000"/>
                <w:sz w:val="16"/>
                <w:szCs w:val="16"/>
              </w:rPr>
            </w:pPr>
            <w:r>
              <w:rPr>
                <w:rFonts w:ascii="Arial" w:hAnsi="Arial" w:cs="Arial"/>
                <w:b/>
                <w:sz w:val="16"/>
                <w:szCs w:val="16"/>
              </w:rPr>
              <w:t>174 875</w:t>
            </w:r>
          </w:p>
        </w:tc>
        <w:tc>
          <w:tcPr>
            <w:tcW w:w="0" w:type="auto"/>
            <w:shd w:val="clear" w:color="auto" w:fill="auto"/>
            <w:vAlign w:val="center"/>
          </w:tcPr>
          <w:p w14:paraId="665C1C1D" w14:textId="1D35774C" w:rsidR="007A1961" w:rsidRPr="00011AA4" w:rsidRDefault="007A1961" w:rsidP="007A1961">
            <w:pPr>
              <w:spacing w:after="0" w:line="240" w:lineRule="auto"/>
              <w:jc w:val="right"/>
              <w:rPr>
                <w:rFonts w:ascii="Arial" w:hAnsi="Arial" w:cs="Arial"/>
                <w:b/>
                <w:color w:val="FF0000"/>
                <w:sz w:val="16"/>
                <w:szCs w:val="16"/>
              </w:rPr>
            </w:pPr>
            <w:r>
              <w:rPr>
                <w:rFonts w:ascii="Arial" w:hAnsi="Arial" w:cs="Arial"/>
                <w:b/>
                <w:sz w:val="16"/>
                <w:szCs w:val="16"/>
              </w:rPr>
              <w:t>156 143</w:t>
            </w:r>
          </w:p>
        </w:tc>
        <w:tc>
          <w:tcPr>
            <w:tcW w:w="0" w:type="auto"/>
            <w:shd w:val="clear" w:color="auto" w:fill="auto"/>
            <w:vAlign w:val="center"/>
          </w:tcPr>
          <w:p w14:paraId="76AF6903" w14:textId="3AF27AEB" w:rsidR="007A1961" w:rsidRPr="00B260FF" w:rsidRDefault="007A1961" w:rsidP="007A1961">
            <w:pPr>
              <w:spacing w:after="0" w:line="240" w:lineRule="auto"/>
              <w:jc w:val="right"/>
              <w:rPr>
                <w:rFonts w:ascii="Arial" w:hAnsi="Arial" w:cs="Arial"/>
                <w:b/>
                <w:sz w:val="16"/>
                <w:szCs w:val="16"/>
              </w:rPr>
            </w:pPr>
            <w:r>
              <w:rPr>
                <w:rFonts w:ascii="Arial" w:hAnsi="Arial" w:cs="Arial"/>
                <w:b/>
                <w:sz w:val="16"/>
                <w:szCs w:val="16"/>
              </w:rPr>
              <w:t>152 635</w:t>
            </w:r>
          </w:p>
        </w:tc>
      </w:tr>
    </w:tbl>
    <w:p w14:paraId="27C7B2B3" w14:textId="2CA47CA6" w:rsidR="00306AA4" w:rsidRPr="00306AA4" w:rsidRDefault="00306AA4" w:rsidP="00306AA4">
      <w:pPr>
        <w:spacing w:after="120" w:line="240" w:lineRule="auto"/>
        <w:rPr>
          <w:rFonts w:ascii="Arial" w:eastAsia="Times New Roman" w:hAnsi="Arial" w:cs="Arial"/>
          <w:sz w:val="16"/>
          <w:szCs w:val="16"/>
          <w:lang w:eastAsia="pl-PL"/>
        </w:rPr>
      </w:pPr>
      <w:bookmarkStart w:id="88" w:name="_Toc57900422"/>
      <w:bookmarkStart w:id="89" w:name="_Hlk146111353"/>
      <w:r>
        <w:rPr>
          <w:rFonts w:ascii="Arial" w:eastAsia="Times New Roman" w:hAnsi="Arial" w:cs="Arial"/>
          <w:sz w:val="16"/>
          <w:szCs w:val="16"/>
          <w:lang w:eastAsia="pl-PL"/>
        </w:rPr>
        <w:t>[</w:t>
      </w:r>
      <w:r w:rsidRPr="00FE1410">
        <w:rPr>
          <w:rFonts w:ascii="Arial" w:eastAsia="Times New Roman" w:hAnsi="Arial" w:cs="Arial"/>
          <w:sz w:val="16"/>
          <w:szCs w:val="16"/>
          <w:lang w:eastAsia="pl-PL"/>
        </w:rPr>
        <w:t>Źródło: UMWŚ</w:t>
      </w:r>
      <w:r>
        <w:rPr>
          <w:rFonts w:ascii="Arial" w:eastAsia="Times New Roman" w:hAnsi="Arial" w:cs="Arial"/>
          <w:sz w:val="16"/>
          <w:szCs w:val="16"/>
          <w:lang w:eastAsia="pl-PL"/>
        </w:rPr>
        <w:t>]</w:t>
      </w:r>
    </w:p>
    <w:p w14:paraId="72E142B8" w14:textId="7C92452D" w:rsidR="003512FE" w:rsidRPr="0079785B" w:rsidRDefault="0079785B" w:rsidP="007C728B">
      <w:pPr>
        <w:pStyle w:val="Legenda"/>
        <w:spacing w:line="276" w:lineRule="auto"/>
        <w:jc w:val="both"/>
        <w:rPr>
          <w:rFonts w:ascii="Arial" w:hAnsi="Arial" w:cs="Arial"/>
          <w:b/>
          <w:i w:val="0"/>
          <w:color w:val="auto"/>
          <w:sz w:val="24"/>
          <w:szCs w:val="24"/>
        </w:rPr>
      </w:pPr>
      <w:bookmarkStart w:id="90" w:name="_Toc152324676"/>
      <w:r w:rsidRPr="0079785B">
        <w:rPr>
          <w:rFonts w:ascii="Arial" w:hAnsi="Arial" w:cs="Arial"/>
          <w:b/>
          <w:color w:val="auto"/>
          <w:sz w:val="24"/>
          <w:szCs w:val="24"/>
        </w:rPr>
        <w:lastRenderedPageBreak/>
        <w:t xml:space="preserve">Tabela </w:t>
      </w:r>
      <w:r w:rsidRPr="0079785B">
        <w:rPr>
          <w:rFonts w:ascii="Arial" w:hAnsi="Arial" w:cs="Arial"/>
          <w:b/>
          <w:color w:val="auto"/>
          <w:sz w:val="24"/>
          <w:szCs w:val="24"/>
        </w:rPr>
        <w:fldChar w:fldCharType="begin"/>
      </w:r>
      <w:r w:rsidRPr="0079785B">
        <w:rPr>
          <w:rFonts w:ascii="Arial" w:hAnsi="Arial" w:cs="Arial"/>
          <w:b/>
          <w:color w:val="auto"/>
          <w:sz w:val="24"/>
          <w:szCs w:val="24"/>
        </w:rPr>
        <w:instrText xml:space="preserve"> SEQ Tabela \* ARABIC </w:instrText>
      </w:r>
      <w:r w:rsidRPr="0079785B">
        <w:rPr>
          <w:rFonts w:ascii="Arial" w:hAnsi="Arial" w:cs="Arial"/>
          <w:b/>
          <w:color w:val="auto"/>
          <w:sz w:val="24"/>
          <w:szCs w:val="24"/>
        </w:rPr>
        <w:fldChar w:fldCharType="separate"/>
      </w:r>
      <w:r w:rsidR="00650CB7">
        <w:rPr>
          <w:rFonts w:ascii="Arial" w:hAnsi="Arial" w:cs="Arial"/>
          <w:b/>
          <w:noProof/>
          <w:color w:val="auto"/>
          <w:sz w:val="24"/>
          <w:szCs w:val="24"/>
        </w:rPr>
        <w:t>16</w:t>
      </w:r>
      <w:r w:rsidRPr="0079785B">
        <w:rPr>
          <w:rFonts w:ascii="Arial" w:hAnsi="Arial" w:cs="Arial"/>
          <w:b/>
          <w:color w:val="auto"/>
          <w:sz w:val="24"/>
          <w:szCs w:val="24"/>
        </w:rPr>
        <w:fldChar w:fldCharType="end"/>
      </w:r>
      <w:r w:rsidRPr="0079785B">
        <w:rPr>
          <w:rFonts w:ascii="Arial" w:hAnsi="Arial" w:cs="Arial"/>
          <w:b/>
          <w:color w:val="auto"/>
          <w:sz w:val="24"/>
          <w:szCs w:val="24"/>
        </w:rPr>
        <w:t>. Liczba i moce przerobowe instalacji komunalnych oraz instalacji do przetwarzania selektywnie zebranych odpadów zielonych i innych bioodpadów, które do dnia 5.09.2019 r. posiadały status instalacji regionalnych, według stanu na dzień 31.12.2022 r.</w:t>
      </w:r>
      <w:bookmarkEnd w:id="88"/>
      <w:bookmarkEnd w:id="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5"/>
        <w:gridCol w:w="2404"/>
        <w:gridCol w:w="1830"/>
        <w:gridCol w:w="2287"/>
        <w:gridCol w:w="1601"/>
        <w:gridCol w:w="1682"/>
        <w:gridCol w:w="1545"/>
      </w:tblGrid>
      <w:tr w:rsidR="003512FE" w:rsidRPr="00FE1410" w14:paraId="0A1F44D5" w14:textId="77777777" w:rsidTr="003A297E">
        <w:trPr>
          <w:trHeight w:val="294"/>
        </w:trPr>
        <w:tc>
          <w:tcPr>
            <w:tcW w:w="1804" w:type="pct"/>
            <w:gridSpan w:val="2"/>
            <w:vMerge w:val="restart"/>
            <w:shd w:val="clear" w:color="auto" w:fill="auto"/>
            <w:vAlign w:val="center"/>
          </w:tcPr>
          <w:p w14:paraId="46C99045" w14:textId="77777777" w:rsidR="003512FE" w:rsidRPr="00177476" w:rsidRDefault="003512FE" w:rsidP="003A297E">
            <w:pPr>
              <w:spacing w:after="0" w:line="240" w:lineRule="auto"/>
              <w:jc w:val="center"/>
              <w:rPr>
                <w:rFonts w:ascii="Arial" w:eastAsia="Times New Roman" w:hAnsi="Arial" w:cs="Arial"/>
                <w:b/>
                <w:bCs/>
                <w:sz w:val="18"/>
                <w:szCs w:val="18"/>
              </w:rPr>
            </w:pPr>
            <w:bookmarkStart w:id="91" w:name="_Hlk146109802"/>
            <w:bookmarkEnd w:id="89"/>
            <w:r w:rsidRPr="00177476">
              <w:rPr>
                <w:rFonts w:ascii="Arial" w:eastAsia="Times New Roman" w:hAnsi="Arial" w:cs="Arial"/>
                <w:b/>
                <w:bCs/>
                <w:sz w:val="18"/>
                <w:szCs w:val="18"/>
              </w:rPr>
              <w:t>Rodzaj instalacji</w:t>
            </w:r>
          </w:p>
        </w:tc>
        <w:tc>
          <w:tcPr>
            <w:tcW w:w="654" w:type="pct"/>
            <w:vMerge w:val="restart"/>
            <w:shd w:val="clear" w:color="auto" w:fill="auto"/>
            <w:vAlign w:val="center"/>
          </w:tcPr>
          <w:p w14:paraId="3DB0719F" w14:textId="77777777" w:rsidR="003512FE" w:rsidRPr="00177476" w:rsidRDefault="003512FE" w:rsidP="003A297E">
            <w:pPr>
              <w:spacing w:after="0" w:line="240" w:lineRule="auto"/>
              <w:jc w:val="center"/>
              <w:rPr>
                <w:rFonts w:ascii="Arial" w:eastAsia="Times New Roman" w:hAnsi="Arial" w:cs="Arial"/>
                <w:b/>
                <w:bCs/>
                <w:sz w:val="18"/>
                <w:szCs w:val="18"/>
              </w:rPr>
            </w:pPr>
            <w:r w:rsidRPr="00177476">
              <w:rPr>
                <w:rFonts w:ascii="Arial" w:eastAsia="Times New Roman" w:hAnsi="Arial" w:cs="Arial"/>
                <w:b/>
                <w:bCs/>
                <w:sz w:val="18"/>
                <w:szCs w:val="18"/>
              </w:rPr>
              <w:t>Liczba instalacji</w:t>
            </w:r>
          </w:p>
        </w:tc>
        <w:tc>
          <w:tcPr>
            <w:tcW w:w="817" w:type="pct"/>
            <w:vMerge w:val="restart"/>
            <w:shd w:val="clear" w:color="auto" w:fill="auto"/>
            <w:vAlign w:val="center"/>
          </w:tcPr>
          <w:p w14:paraId="3503B056" w14:textId="77777777" w:rsidR="003512FE" w:rsidRPr="00177476" w:rsidRDefault="003512FE" w:rsidP="003A297E">
            <w:pPr>
              <w:spacing w:after="0" w:line="240" w:lineRule="auto"/>
              <w:jc w:val="center"/>
              <w:rPr>
                <w:rFonts w:ascii="Arial" w:eastAsia="Times New Roman" w:hAnsi="Arial" w:cs="Arial"/>
                <w:b/>
                <w:bCs/>
                <w:sz w:val="18"/>
                <w:szCs w:val="18"/>
              </w:rPr>
            </w:pPr>
            <w:r w:rsidRPr="00177476">
              <w:rPr>
                <w:rFonts w:ascii="Arial" w:eastAsia="Times New Roman" w:hAnsi="Arial" w:cs="Arial"/>
                <w:b/>
                <w:bCs/>
                <w:sz w:val="18"/>
                <w:szCs w:val="18"/>
              </w:rPr>
              <w:t xml:space="preserve">Zdolności przerobowe </w:t>
            </w:r>
          </w:p>
          <w:p w14:paraId="6990A955" w14:textId="77777777" w:rsidR="003512FE" w:rsidRPr="00177476" w:rsidRDefault="003512FE" w:rsidP="003A297E">
            <w:pPr>
              <w:spacing w:after="0" w:line="240" w:lineRule="auto"/>
              <w:jc w:val="center"/>
              <w:rPr>
                <w:rFonts w:ascii="Arial" w:eastAsia="Times New Roman" w:hAnsi="Arial" w:cs="Arial"/>
                <w:b/>
                <w:bCs/>
                <w:sz w:val="18"/>
                <w:szCs w:val="18"/>
              </w:rPr>
            </w:pPr>
            <w:r w:rsidRPr="00177476">
              <w:rPr>
                <w:rFonts w:ascii="Arial" w:eastAsia="Times New Roman" w:hAnsi="Arial" w:cs="Arial"/>
                <w:b/>
                <w:bCs/>
                <w:sz w:val="18"/>
                <w:szCs w:val="18"/>
              </w:rPr>
              <w:t xml:space="preserve"> [Mg/rok]</w:t>
            </w:r>
          </w:p>
        </w:tc>
        <w:tc>
          <w:tcPr>
            <w:tcW w:w="1725" w:type="pct"/>
            <w:gridSpan w:val="3"/>
            <w:shd w:val="clear" w:color="auto" w:fill="auto"/>
            <w:vAlign w:val="center"/>
          </w:tcPr>
          <w:p w14:paraId="6DBD16C4" w14:textId="77777777" w:rsidR="003512FE" w:rsidRPr="00177476" w:rsidRDefault="003512FE" w:rsidP="003A297E">
            <w:pPr>
              <w:spacing w:after="0" w:line="240" w:lineRule="auto"/>
              <w:jc w:val="center"/>
              <w:rPr>
                <w:rFonts w:ascii="Arial" w:eastAsia="Times New Roman" w:hAnsi="Arial" w:cs="Arial"/>
                <w:b/>
                <w:bCs/>
                <w:sz w:val="18"/>
                <w:szCs w:val="18"/>
              </w:rPr>
            </w:pPr>
            <w:r w:rsidRPr="00177476">
              <w:rPr>
                <w:rFonts w:ascii="Arial" w:hAnsi="Arial" w:cs="Arial"/>
                <w:b/>
                <w:bCs/>
                <w:sz w:val="18"/>
                <w:szCs w:val="18"/>
              </w:rPr>
              <w:t>Masa przetworzonych odpadów [Mg/rok]</w:t>
            </w:r>
          </w:p>
        </w:tc>
      </w:tr>
      <w:tr w:rsidR="003512FE" w:rsidRPr="00FE1410" w14:paraId="1496CF0E" w14:textId="77777777" w:rsidTr="003A297E">
        <w:trPr>
          <w:trHeight w:val="294"/>
        </w:trPr>
        <w:tc>
          <w:tcPr>
            <w:tcW w:w="1804" w:type="pct"/>
            <w:gridSpan w:val="2"/>
            <w:vMerge/>
            <w:shd w:val="clear" w:color="auto" w:fill="auto"/>
            <w:vAlign w:val="center"/>
          </w:tcPr>
          <w:p w14:paraId="6CA05AF2" w14:textId="77777777" w:rsidR="003512FE" w:rsidRPr="00177476" w:rsidRDefault="003512FE" w:rsidP="003A297E">
            <w:pPr>
              <w:spacing w:after="0" w:line="240" w:lineRule="auto"/>
              <w:jc w:val="center"/>
              <w:rPr>
                <w:rFonts w:ascii="Arial" w:eastAsia="Times New Roman" w:hAnsi="Arial" w:cs="Arial"/>
                <w:b/>
                <w:bCs/>
                <w:sz w:val="18"/>
                <w:szCs w:val="18"/>
              </w:rPr>
            </w:pPr>
          </w:p>
        </w:tc>
        <w:tc>
          <w:tcPr>
            <w:tcW w:w="654" w:type="pct"/>
            <w:vMerge/>
            <w:shd w:val="clear" w:color="auto" w:fill="auto"/>
            <w:vAlign w:val="center"/>
          </w:tcPr>
          <w:p w14:paraId="5ECDDF43" w14:textId="77777777" w:rsidR="003512FE" w:rsidRPr="00177476" w:rsidRDefault="003512FE" w:rsidP="003A297E">
            <w:pPr>
              <w:spacing w:after="0" w:line="240" w:lineRule="auto"/>
              <w:jc w:val="center"/>
              <w:rPr>
                <w:rFonts w:ascii="Arial" w:eastAsia="Times New Roman" w:hAnsi="Arial" w:cs="Arial"/>
                <w:b/>
                <w:bCs/>
                <w:sz w:val="18"/>
                <w:szCs w:val="18"/>
              </w:rPr>
            </w:pPr>
          </w:p>
        </w:tc>
        <w:tc>
          <w:tcPr>
            <w:tcW w:w="817" w:type="pct"/>
            <w:vMerge/>
            <w:shd w:val="clear" w:color="auto" w:fill="auto"/>
            <w:vAlign w:val="center"/>
          </w:tcPr>
          <w:p w14:paraId="1AFAF62B" w14:textId="77777777" w:rsidR="003512FE" w:rsidRPr="00177476" w:rsidRDefault="003512FE" w:rsidP="003A297E">
            <w:pPr>
              <w:spacing w:after="0" w:line="240" w:lineRule="auto"/>
              <w:jc w:val="center"/>
              <w:rPr>
                <w:rFonts w:ascii="Arial" w:eastAsia="Times New Roman" w:hAnsi="Arial" w:cs="Arial"/>
                <w:b/>
                <w:bCs/>
                <w:sz w:val="18"/>
                <w:szCs w:val="18"/>
              </w:rPr>
            </w:pPr>
          </w:p>
        </w:tc>
        <w:tc>
          <w:tcPr>
            <w:tcW w:w="572" w:type="pct"/>
            <w:shd w:val="clear" w:color="auto" w:fill="auto"/>
            <w:vAlign w:val="center"/>
          </w:tcPr>
          <w:p w14:paraId="28C28785" w14:textId="77777777" w:rsidR="003512FE" w:rsidRPr="00177476" w:rsidRDefault="003512FE" w:rsidP="003A297E">
            <w:pPr>
              <w:spacing w:after="0" w:line="240" w:lineRule="auto"/>
              <w:jc w:val="center"/>
              <w:rPr>
                <w:rFonts w:ascii="Arial" w:hAnsi="Arial" w:cs="Arial"/>
                <w:b/>
                <w:bCs/>
                <w:sz w:val="18"/>
                <w:szCs w:val="18"/>
              </w:rPr>
            </w:pPr>
            <w:r w:rsidRPr="00177476">
              <w:rPr>
                <w:rFonts w:ascii="Arial" w:hAnsi="Arial" w:cs="Arial"/>
                <w:b/>
                <w:bCs/>
                <w:sz w:val="18"/>
                <w:szCs w:val="18"/>
              </w:rPr>
              <w:t>2020 r.</w:t>
            </w:r>
          </w:p>
        </w:tc>
        <w:tc>
          <w:tcPr>
            <w:tcW w:w="601" w:type="pct"/>
            <w:shd w:val="clear" w:color="auto" w:fill="auto"/>
            <w:vAlign w:val="center"/>
          </w:tcPr>
          <w:p w14:paraId="49D5C020" w14:textId="77777777" w:rsidR="003512FE" w:rsidRPr="00177476" w:rsidRDefault="003512FE" w:rsidP="003A297E">
            <w:pPr>
              <w:spacing w:after="0" w:line="240" w:lineRule="auto"/>
              <w:jc w:val="center"/>
              <w:rPr>
                <w:rFonts w:ascii="Arial" w:hAnsi="Arial" w:cs="Arial"/>
                <w:b/>
                <w:bCs/>
                <w:sz w:val="18"/>
                <w:szCs w:val="18"/>
              </w:rPr>
            </w:pPr>
            <w:r w:rsidRPr="00177476">
              <w:rPr>
                <w:rFonts w:ascii="Arial" w:hAnsi="Arial" w:cs="Arial"/>
                <w:b/>
                <w:bCs/>
                <w:sz w:val="18"/>
                <w:szCs w:val="18"/>
              </w:rPr>
              <w:t>2021 r.</w:t>
            </w:r>
          </w:p>
        </w:tc>
        <w:tc>
          <w:tcPr>
            <w:tcW w:w="552" w:type="pct"/>
            <w:shd w:val="clear" w:color="auto" w:fill="auto"/>
            <w:vAlign w:val="center"/>
          </w:tcPr>
          <w:p w14:paraId="2838580E" w14:textId="77777777" w:rsidR="003512FE" w:rsidRPr="00177476" w:rsidRDefault="003512FE" w:rsidP="003A297E">
            <w:pPr>
              <w:spacing w:after="0" w:line="240" w:lineRule="auto"/>
              <w:jc w:val="center"/>
              <w:rPr>
                <w:rFonts w:ascii="Arial" w:hAnsi="Arial" w:cs="Arial"/>
                <w:b/>
                <w:bCs/>
                <w:sz w:val="18"/>
                <w:szCs w:val="18"/>
              </w:rPr>
            </w:pPr>
            <w:r w:rsidRPr="00177476">
              <w:rPr>
                <w:rFonts w:ascii="Arial" w:hAnsi="Arial" w:cs="Arial"/>
                <w:b/>
                <w:bCs/>
                <w:sz w:val="18"/>
                <w:szCs w:val="18"/>
              </w:rPr>
              <w:t>2022 r.</w:t>
            </w:r>
          </w:p>
        </w:tc>
      </w:tr>
      <w:tr w:rsidR="003512FE" w:rsidRPr="00FE1410" w14:paraId="7C2A25D2" w14:textId="77777777" w:rsidTr="003A297E">
        <w:trPr>
          <w:trHeight w:val="130"/>
        </w:trPr>
        <w:tc>
          <w:tcPr>
            <w:tcW w:w="1804" w:type="pct"/>
            <w:gridSpan w:val="2"/>
            <w:shd w:val="clear" w:color="auto" w:fill="auto"/>
            <w:vAlign w:val="center"/>
          </w:tcPr>
          <w:p w14:paraId="789207E0" w14:textId="77777777" w:rsidR="003512FE" w:rsidRPr="008C0255" w:rsidRDefault="003512FE" w:rsidP="003A297E">
            <w:pPr>
              <w:spacing w:after="0" w:line="240" w:lineRule="auto"/>
              <w:jc w:val="center"/>
              <w:rPr>
                <w:rFonts w:ascii="Arial" w:eastAsia="Times New Roman" w:hAnsi="Arial" w:cs="Arial"/>
                <w:b/>
                <w:sz w:val="18"/>
                <w:szCs w:val="18"/>
              </w:rPr>
            </w:pPr>
            <w:r w:rsidRPr="008C0255">
              <w:rPr>
                <w:rFonts w:ascii="Arial" w:eastAsia="Times New Roman" w:hAnsi="Arial" w:cs="Arial"/>
                <w:b/>
                <w:sz w:val="18"/>
                <w:szCs w:val="18"/>
              </w:rPr>
              <w:t>1</w:t>
            </w:r>
          </w:p>
        </w:tc>
        <w:tc>
          <w:tcPr>
            <w:tcW w:w="654" w:type="pct"/>
            <w:shd w:val="clear" w:color="auto" w:fill="auto"/>
            <w:vAlign w:val="center"/>
          </w:tcPr>
          <w:p w14:paraId="15451AA2" w14:textId="77777777" w:rsidR="003512FE" w:rsidRPr="008C0255" w:rsidRDefault="003512FE" w:rsidP="003A297E">
            <w:pPr>
              <w:spacing w:after="0" w:line="240" w:lineRule="auto"/>
              <w:jc w:val="center"/>
              <w:rPr>
                <w:rFonts w:ascii="Arial" w:eastAsia="Times New Roman" w:hAnsi="Arial" w:cs="Arial"/>
                <w:b/>
                <w:sz w:val="18"/>
                <w:szCs w:val="18"/>
              </w:rPr>
            </w:pPr>
            <w:r w:rsidRPr="008C0255">
              <w:rPr>
                <w:rFonts w:ascii="Arial" w:eastAsia="Times New Roman" w:hAnsi="Arial" w:cs="Arial"/>
                <w:b/>
                <w:sz w:val="18"/>
                <w:szCs w:val="18"/>
              </w:rPr>
              <w:t>2</w:t>
            </w:r>
          </w:p>
        </w:tc>
        <w:tc>
          <w:tcPr>
            <w:tcW w:w="817" w:type="pct"/>
            <w:shd w:val="clear" w:color="auto" w:fill="auto"/>
            <w:vAlign w:val="center"/>
          </w:tcPr>
          <w:p w14:paraId="171B6EE1" w14:textId="77777777" w:rsidR="003512FE" w:rsidRPr="008C0255" w:rsidRDefault="003512FE" w:rsidP="003A297E">
            <w:pPr>
              <w:spacing w:after="0" w:line="240" w:lineRule="auto"/>
              <w:jc w:val="center"/>
              <w:rPr>
                <w:rFonts w:ascii="Arial" w:eastAsia="Times New Roman" w:hAnsi="Arial" w:cs="Arial"/>
                <w:b/>
                <w:sz w:val="18"/>
                <w:szCs w:val="18"/>
              </w:rPr>
            </w:pPr>
            <w:r w:rsidRPr="008C0255">
              <w:rPr>
                <w:rFonts w:ascii="Arial" w:eastAsia="Times New Roman" w:hAnsi="Arial" w:cs="Arial"/>
                <w:b/>
                <w:sz w:val="18"/>
                <w:szCs w:val="18"/>
              </w:rPr>
              <w:t>3</w:t>
            </w:r>
          </w:p>
        </w:tc>
        <w:tc>
          <w:tcPr>
            <w:tcW w:w="572" w:type="pct"/>
            <w:shd w:val="clear" w:color="auto" w:fill="auto"/>
            <w:vAlign w:val="center"/>
          </w:tcPr>
          <w:p w14:paraId="12795FCB" w14:textId="77777777" w:rsidR="003512FE" w:rsidRPr="008C0255" w:rsidRDefault="003512FE" w:rsidP="003A297E">
            <w:pPr>
              <w:spacing w:after="0" w:line="240" w:lineRule="auto"/>
              <w:jc w:val="center"/>
              <w:rPr>
                <w:rFonts w:ascii="Arial" w:eastAsia="Times New Roman" w:hAnsi="Arial" w:cs="Arial"/>
                <w:b/>
                <w:sz w:val="18"/>
                <w:szCs w:val="18"/>
              </w:rPr>
            </w:pPr>
            <w:r w:rsidRPr="008C0255">
              <w:rPr>
                <w:rFonts w:ascii="Arial" w:eastAsia="Times New Roman" w:hAnsi="Arial" w:cs="Arial"/>
                <w:b/>
                <w:sz w:val="18"/>
                <w:szCs w:val="18"/>
              </w:rPr>
              <w:t>4</w:t>
            </w:r>
          </w:p>
        </w:tc>
        <w:tc>
          <w:tcPr>
            <w:tcW w:w="601" w:type="pct"/>
            <w:shd w:val="clear" w:color="auto" w:fill="auto"/>
            <w:vAlign w:val="center"/>
          </w:tcPr>
          <w:p w14:paraId="555CAF1C" w14:textId="77777777" w:rsidR="003512FE" w:rsidRPr="008C0255" w:rsidRDefault="003512FE" w:rsidP="003A297E">
            <w:pPr>
              <w:spacing w:after="0" w:line="240" w:lineRule="auto"/>
              <w:jc w:val="center"/>
              <w:rPr>
                <w:rFonts w:ascii="Arial" w:eastAsia="Times New Roman" w:hAnsi="Arial" w:cs="Arial"/>
                <w:b/>
                <w:sz w:val="18"/>
                <w:szCs w:val="18"/>
              </w:rPr>
            </w:pPr>
            <w:r w:rsidRPr="008C0255">
              <w:rPr>
                <w:rFonts w:ascii="Arial" w:eastAsia="Times New Roman" w:hAnsi="Arial" w:cs="Arial"/>
                <w:b/>
                <w:sz w:val="18"/>
                <w:szCs w:val="18"/>
              </w:rPr>
              <w:t>5</w:t>
            </w:r>
          </w:p>
        </w:tc>
        <w:tc>
          <w:tcPr>
            <w:tcW w:w="552" w:type="pct"/>
            <w:shd w:val="clear" w:color="auto" w:fill="auto"/>
            <w:vAlign w:val="center"/>
          </w:tcPr>
          <w:p w14:paraId="5FB6A022" w14:textId="77777777" w:rsidR="003512FE" w:rsidRPr="008C0255" w:rsidRDefault="003512FE" w:rsidP="003A297E">
            <w:pPr>
              <w:spacing w:after="0" w:line="240" w:lineRule="auto"/>
              <w:jc w:val="center"/>
              <w:rPr>
                <w:rFonts w:ascii="Arial" w:eastAsia="Times New Roman" w:hAnsi="Arial" w:cs="Arial"/>
                <w:b/>
                <w:sz w:val="18"/>
                <w:szCs w:val="18"/>
              </w:rPr>
            </w:pPr>
            <w:r w:rsidRPr="008C0255">
              <w:rPr>
                <w:rFonts w:ascii="Arial" w:eastAsia="Times New Roman" w:hAnsi="Arial" w:cs="Arial"/>
                <w:b/>
                <w:sz w:val="18"/>
                <w:szCs w:val="18"/>
              </w:rPr>
              <w:t>6</w:t>
            </w:r>
          </w:p>
        </w:tc>
      </w:tr>
      <w:tr w:rsidR="003512FE" w:rsidRPr="00FE1410" w14:paraId="7D5BFF40" w14:textId="77777777" w:rsidTr="003512FE">
        <w:trPr>
          <w:trHeight w:val="331"/>
        </w:trPr>
        <w:tc>
          <w:tcPr>
            <w:tcW w:w="945" w:type="pct"/>
            <w:vMerge w:val="restart"/>
            <w:shd w:val="clear" w:color="auto" w:fill="auto"/>
            <w:vAlign w:val="center"/>
          </w:tcPr>
          <w:p w14:paraId="77F9D196" w14:textId="77777777" w:rsidR="003512FE" w:rsidRPr="00FE1410" w:rsidRDefault="003512FE" w:rsidP="003A297E">
            <w:pPr>
              <w:spacing w:after="0" w:line="240" w:lineRule="auto"/>
              <w:rPr>
                <w:rFonts w:ascii="Arial" w:eastAsia="Times New Roman" w:hAnsi="Arial" w:cs="Arial"/>
                <w:sz w:val="18"/>
                <w:szCs w:val="18"/>
              </w:rPr>
            </w:pPr>
            <w:r w:rsidRPr="00FE1410">
              <w:rPr>
                <w:rFonts w:ascii="Arial" w:eastAsia="Times New Roman" w:hAnsi="Arial" w:cs="Arial"/>
                <w:sz w:val="18"/>
                <w:szCs w:val="18"/>
              </w:rPr>
              <w:t xml:space="preserve">Instalacja do mechaniczno-biologicznego przetwarzania odpadów </w:t>
            </w:r>
            <w:r w:rsidRPr="00FE1410">
              <w:rPr>
                <w:rFonts w:ascii="Arial" w:eastAsia="Times New Roman" w:hAnsi="Arial" w:cs="Arial"/>
                <w:sz w:val="18"/>
                <w:szCs w:val="18"/>
                <w:vertAlign w:val="superscript"/>
              </w:rPr>
              <w:t>1)</w:t>
            </w:r>
          </w:p>
        </w:tc>
        <w:tc>
          <w:tcPr>
            <w:tcW w:w="859" w:type="pct"/>
            <w:shd w:val="clear" w:color="auto" w:fill="auto"/>
            <w:vAlign w:val="center"/>
          </w:tcPr>
          <w:p w14:paraId="45EA61B3" w14:textId="77777777" w:rsidR="003512FE" w:rsidRPr="00FE1410" w:rsidRDefault="003512FE" w:rsidP="003A297E">
            <w:pPr>
              <w:spacing w:after="0" w:line="240" w:lineRule="auto"/>
              <w:rPr>
                <w:rFonts w:ascii="Arial" w:eastAsia="Times New Roman" w:hAnsi="Arial" w:cs="Arial"/>
                <w:sz w:val="18"/>
                <w:szCs w:val="18"/>
              </w:rPr>
            </w:pPr>
            <w:r w:rsidRPr="00FE1410">
              <w:rPr>
                <w:rFonts w:ascii="Arial" w:eastAsia="Times New Roman" w:hAnsi="Arial" w:cs="Arial"/>
                <w:sz w:val="18"/>
                <w:szCs w:val="18"/>
              </w:rPr>
              <w:t xml:space="preserve">Część mechaniczna </w:t>
            </w:r>
          </w:p>
        </w:tc>
        <w:tc>
          <w:tcPr>
            <w:tcW w:w="654" w:type="pct"/>
            <w:vMerge w:val="restart"/>
            <w:shd w:val="clear" w:color="auto" w:fill="auto"/>
            <w:vAlign w:val="center"/>
          </w:tcPr>
          <w:p w14:paraId="4BB2F3C2" w14:textId="77777777" w:rsidR="003512FE" w:rsidRPr="00FE1410" w:rsidRDefault="003512FE" w:rsidP="003A297E">
            <w:pPr>
              <w:spacing w:before="240" w:after="0" w:line="240" w:lineRule="auto"/>
              <w:jc w:val="center"/>
              <w:rPr>
                <w:rFonts w:ascii="Arial" w:eastAsia="Times New Roman" w:hAnsi="Arial" w:cs="Arial"/>
                <w:sz w:val="18"/>
                <w:szCs w:val="18"/>
              </w:rPr>
            </w:pPr>
            <w:r w:rsidRPr="00FE1410">
              <w:rPr>
                <w:rFonts w:ascii="Arial" w:eastAsia="Times New Roman" w:hAnsi="Arial" w:cs="Arial"/>
                <w:sz w:val="18"/>
                <w:szCs w:val="18"/>
              </w:rPr>
              <w:t>6</w:t>
            </w:r>
          </w:p>
        </w:tc>
        <w:tc>
          <w:tcPr>
            <w:tcW w:w="817" w:type="pct"/>
            <w:shd w:val="clear" w:color="auto" w:fill="auto"/>
            <w:vAlign w:val="center"/>
          </w:tcPr>
          <w:p w14:paraId="2B3E2A40" w14:textId="77777777" w:rsidR="003512FE" w:rsidRPr="00F737E8" w:rsidRDefault="003512FE" w:rsidP="003A297E">
            <w:pPr>
              <w:spacing w:after="0" w:line="240" w:lineRule="auto"/>
              <w:jc w:val="center"/>
              <w:rPr>
                <w:rFonts w:ascii="Arial" w:eastAsia="Times New Roman" w:hAnsi="Arial" w:cs="Arial"/>
                <w:color w:val="FF0000"/>
                <w:sz w:val="18"/>
                <w:szCs w:val="18"/>
              </w:rPr>
            </w:pPr>
            <w:r w:rsidRPr="00F737E8">
              <w:rPr>
                <w:rFonts w:ascii="Arial" w:eastAsia="Times New Roman" w:hAnsi="Arial" w:cs="Arial"/>
                <w:sz w:val="18"/>
                <w:szCs w:val="18"/>
              </w:rPr>
              <w:t>244 420</w:t>
            </w:r>
          </w:p>
        </w:tc>
        <w:tc>
          <w:tcPr>
            <w:tcW w:w="572" w:type="pct"/>
            <w:vAlign w:val="center"/>
          </w:tcPr>
          <w:p w14:paraId="0AE7ABC0" w14:textId="09DED1CD" w:rsidR="003512FE" w:rsidRPr="002C2326" w:rsidRDefault="007A1961" w:rsidP="003A297E">
            <w:pPr>
              <w:spacing w:after="0"/>
              <w:jc w:val="center"/>
              <w:rPr>
                <w:rFonts w:ascii="Arial" w:hAnsi="Arial" w:cs="Arial"/>
                <w:color w:val="FF0000"/>
                <w:sz w:val="18"/>
                <w:szCs w:val="18"/>
              </w:rPr>
            </w:pPr>
            <w:r>
              <w:rPr>
                <w:rFonts w:ascii="Arial" w:hAnsi="Arial" w:cs="Arial"/>
                <w:sz w:val="18"/>
                <w:szCs w:val="18"/>
              </w:rPr>
              <w:t>205 525</w:t>
            </w:r>
          </w:p>
        </w:tc>
        <w:tc>
          <w:tcPr>
            <w:tcW w:w="601" w:type="pct"/>
            <w:vAlign w:val="center"/>
          </w:tcPr>
          <w:p w14:paraId="74B497B3" w14:textId="50A813B7" w:rsidR="003512FE" w:rsidRPr="002C2326" w:rsidRDefault="003512FE" w:rsidP="003A297E">
            <w:pPr>
              <w:spacing w:after="0"/>
              <w:jc w:val="center"/>
              <w:rPr>
                <w:rFonts w:ascii="Arial" w:hAnsi="Arial" w:cs="Arial"/>
                <w:color w:val="FF0000"/>
                <w:sz w:val="18"/>
                <w:szCs w:val="18"/>
              </w:rPr>
            </w:pPr>
            <w:r w:rsidRPr="00F44FAA">
              <w:rPr>
                <w:rFonts w:ascii="Arial" w:hAnsi="Arial" w:cs="Arial"/>
                <w:sz w:val="18"/>
                <w:szCs w:val="18"/>
              </w:rPr>
              <w:t>19</w:t>
            </w:r>
            <w:r w:rsidR="007A1961">
              <w:rPr>
                <w:rFonts w:ascii="Arial" w:hAnsi="Arial" w:cs="Arial"/>
                <w:sz w:val="18"/>
                <w:szCs w:val="18"/>
              </w:rPr>
              <w:t>6 364</w:t>
            </w:r>
          </w:p>
        </w:tc>
        <w:tc>
          <w:tcPr>
            <w:tcW w:w="552" w:type="pct"/>
            <w:vAlign w:val="center"/>
          </w:tcPr>
          <w:p w14:paraId="4F2C9BA6" w14:textId="16D5A85B" w:rsidR="003512FE" w:rsidRPr="002C2326" w:rsidRDefault="007A1961" w:rsidP="003A297E">
            <w:pPr>
              <w:spacing w:after="0"/>
              <w:jc w:val="center"/>
              <w:rPr>
                <w:rFonts w:ascii="Arial" w:hAnsi="Arial" w:cs="Arial"/>
                <w:color w:val="FF0000"/>
                <w:sz w:val="18"/>
                <w:szCs w:val="18"/>
              </w:rPr>
            </w:pPr>
            <w:r>
              <w:rPr>
                <w:rFonts w:ascii="Arial" w:hAnsi="Arial" w:cs="Arial"/>
                <w:sz w:val="18"/>
                <w:szCs w:val="18"/>
              </w:rPr>
              <w:t>188 473</w:t>
            </w:r>
          </w:p>
        </w:tc>
      </w:tr>
      <w:tr w:rsidR="003512FE" w:rsidRPr="00FE1410" w14:paraId="7BC3BFB0" w14:textId="77777777" w:rsidTr="003512FE">
        <w:tc>
          <w:tcPr>
            <w:tcW w:w="945" w:type="pct"/>
            <w:vMerge/>
            <w:shd w:val="clear" w:color="auto" w:fill="auto"/>
            <w:vAlign w:val="center"/>
          </w:tcPr>
          <w:p w14:paraId="4D5C332F" w14:textId="77777777" w:rsidR="003512FE" w:rsidRPr="00FE1410" w:rsidRDefault="003512FE" w:rsidP="003A297E">
            <w:pPr>
              <w:spacing w:after="0" w:line="240" w:lineRule="auto"/>
              <w:rPr>
                <w:rFonts w:ascii="Arial" w:eastAsia="Times New Roman" w:hAnsi="Arial" w:cs="Arial"/>
                <w:sz w:val="18"/>
                <w:szCs w:val="18"/>
              </w:rPr>
            </w:pPr>
          </w:p>
        </w:tc>
        <w:tc>
          <w:tcPr>
            <w:tcW w:w="859" w:type="pct"/>
            <w:shd w:val="clear" w:color="auto" w:fill="auto"/>
            <w:vAlign w:val="center"/>
          </w:tcPr>
          <w:p w14:paraId="65247281" w14:textId="77777777" w:rsidR="003512FE" w:rsidRPr="00FE1410" w:rsidRDefault="003512FE" w:rsidP="003A297E">
            <w:pPr>
              <w:spacing w:after="0" w:line="240" w:lineRule="auto"/>
              <w:rPr>
                <w:rFonts w:ascii="Arial" w:eastAsia="Times New Roman" w:hAnsi="Arial" w:cs="Arial"/>
                <w:sz w:val="18"/>
                <w:szCs w:val="18"/>
              </w:rPr>
            </w:pPr>
            <w:r w:rsidRPr="00FE1410">
              <w:rPr>
                <w:rFonts w:ascii="Arial" w:eastAsia="Times New Roman" w:hAnsi="Arial" w:cs="Arial"/>
                <w:sz w:val="18"/>
                <w:szCs w:val="18"/>
              </w:rPr>
              <w:t xml:space="preserve">Część biologiczna </w:t>
            </w:r>
          </w:p>
        </w:tc>
        <w:tc>
          <w:tcPr>
            <w:tcW w:w="654" w:type="pct"/>
            <w:vMerge/>
            <w:shd w:val="clear" w:color="auto" w:fill="auto"/>
            <w:vAlign w:val="center"/>
          </w:tcPr>
          <w:p w14:paraId="4249B64D" w14:textId="77777777" w:rsidR="003512FE" w:rsidRPr="00FE1410" w:rsidRDefault="003512FE" w:rsidP="003A297E">
            <w:pPr>
              <w:spacing w:after="0" w:line="240" w:lineRule="auto"/>
              <w:rPr>
                <w:rFonts w:ascii="Arial" w:eastAsia="Times New Roman" w:hAnsi="Arial" w:cs="Arial"/>
                <w:sz w:val="18"/>
                <w:szCs w:val="18"/>
              </w:rPr>
            </w:pPr>
          </w:p>
        </w:tc>
        <w:tc>
          <w:tcPr>
            <w:tcW w:w="817" w:type="pct"/>
            <w:shd w:val="clear" w:color="auto" w:fill="auto"/>
            <w:vAlign w:val="center"/>
          </w:tcPr>
          <w:p w14:paraId="20E36FFB" w14:textId="77777777" w:rsidR="003512FE" w:rsidRPr="002C2326" w:rsidRDefault="003512FE" w:rsidP="003A297E">
            <w:pPr>
              <w:spacing w:after="0" w:line="240" w:lineRule="auto"/>
              <w:jc w:val="center"/>
              <w:rPr>
                <w:rFonts w:ascii="Arial" w:eastAsia="Times New Roman" w:hAnsi="Arial" w:cs="Arial"/>
                <w:color w:val="FF0000"/>
                <w:sz w:val="18"/>
                <w:szCs w:val="18"/>
              </w:rPr>
            </w:pPr>
            <w:r w:rsidRPr="008C2B43">
              <w:rPr>
                <w:rFonts w:ascii="Arial" w:eastAsia="Times New Roman" w:hAnsi="Arial" w:cs="Arial"/>
                <w:sz w:val="18"/>
                <w:szCs w:val="18"/>
              </w:rPr>
              <w:t>140 000</w:t>
            </w:r>
          </w:p>
        </w:tc>
        <w:tc>
          <w:tcPr>
            <w:tcW w:w="572" w:type="pct"/>
            <w:vAlign w:val="center"/>
          </w:tcPr>
          <w:p w14:paraId="504BB903" w14:textId="1DAD5635" w:rsidR="003512FE" w:rsidRPr="002C2326" w:rsidRDefault="007A1961" w:rsidP="003A297E">
            <w:pPr>
              <w:spacing w:after="0"/>
              <w:jc w:val="center"/>
              <w:rPr>
                <w:rFonts w:ascii="Arial" w:hAnsi="Arial" w:cs="Arial"/>
                <w:color w:val="FF0000"/>
                <w:sz w:val="18"/>
                <w:szCs w:val="18"/>
              </w:rPr>
            </w:pPr>
            <w:r>
              <w:rPr>
                <w:rFonts w:ascii="Arial" w:hAnsi="Arial" w:cs="Arial"/>
                <w:sz w:val="18"/>
                <w:szCs w:val="18"/>
              </w:rPr>
              <w:t>140 298</w:t>
            </w:r>
          </w:p>
        </w:tc>
        <w:tc>
          <w:tcPr>
            <w:tcW w:w="601" w:type="pct"/>
            <w:vAlign w:val="center"/>
          </w:tcPr>
          <w:p w14:paraId="04059736" w14:textId="09225FB7" w:rsidR="003512FE" w:rsidRPr="002C2326" w:rsidRDefault="007A1961" w:rsidP="003A297E">
            <w:pPr>
              <w:spacing w:after="0"/>
              <w:jc w:val="center"/>
              <w:rPr>
                <w:rFonts w:ascii="Arial" w:hAnsi="Arial" w:cs="Arial"/>
                <w:color w:val="FF0000"/>
                <w:sz w:val="18"/>
                <w:szCs w:val="18"/>
              </w:rPr>
            </w:pPr>
            <w:r>
              <w:rPr>
                <w:rFonts w:ascii="Arial" w:hAnsi="Arial" w:cs="Arial"/>
                <w:sz w:val="18"/>
                <w:szCs w:val="18"/>
              </w:rPr>
              <w:t>129 287</w:t>
            </w:r>
          </w:p>
        </w:tc>
        <w:tc>
          <w:tcPr>
            <w:tcW w:w="552" w:type="pct"/>
            <w:vAlign w:val="center"/>
          </w:tcPr>
          <w:p w14:paraId="6586B467" w14:textId="630DF399" w:rsidR="003512FE" w:rsidRPr="002C2326" w:rsidRDefault="007A1961" w:rsidP="003A297E">
            <w:pPr>
              <w:spacing w:after="0"/>
              <w:jc w:val="center"/>
              <w:rPr>
                <w:rFonts w:ascii="Arial" w:hAnsi="Arial" w:cs="Arial"/>
                <w:color w:val="FF0000"/>
                <w:sz w:val="18"/>
                <w:szCs w:val="18"/>
              </w:rPr>
            </w:pPr>
            <w:r>
              <w:rPr>
                <w:rFonts w:ascii="Arial" w:hAnsi="Arial" w:cs="Arial"/>
                <w:sz w:val="18"/>
                <w:szCs w:val="18"/>
              </w:rPr>
              <w:t>105 154</w:t>
            </w:r>
          </w:p>
        </w:tc>
      </w:tr>
      <w:tr w:rsidR="003512FE" w:rsidRPr="00FE1410" w14:paraId="0C0C08BB" w14:textId="77777777" w:rsidTr="003512FE">
        <w:tc>
          <w:tcPr>
            <w:tcW w:w="1804" w:type="pct"/>
            <w:gridSpan w:val="2"/>
            <w:shd w:val="clear" w:color="auto" w:fill="auto"/>
            <w:vAlign w:val="center"/>
          </w:tcPr>
          <w:p w14:paraId="1F9DAED6" w14:textId="77777777" w:rsidR="003512FE" w:rsidRPr="00FE1410" w:rsidRDefault="003512FE" w:rsidP="003A297E">
            <w:pPr>
              <w:spacing w:after="0" w:line="240" w:lineRule="auto"/>
              <w:rPr>
                <w:rFonts w:ascii="Arial" w:eastAsia="Times New Roman" w:hAnsi="Arial" w:cs="Arial"/>
                <w:sz w:val="18"/>
                <w:szCs w:val="18"/>
                <w:vertAlign w:val="superscript"/>
              </w:rPr>
            </w:pPr>
            <w:bookmarkStart w:id="92" w:name="_Hlk149208362"/>
            <w:r w:rsidRPr="00FE1410">
              <w:rPr>
                <w:rFonts w:ascii="Arial" w:eastAsia="Times New Roman" w:hAnsi="Arial" w:cs="Arial"/>
                <w:sz w:val="18"/>
                <w:szCs w:val="18"/>
              </w:rPr>
              <w:t xml:space="preserve">Instalacja do przetwarzania selektywnie zebranych odpadów zielonych i innych bioodpadów </w:t>
            </w:r>
            <w:r w:rsidRPr="00FE1410">
              <w:rPr>
                <w:rFonts w:ascii="Arial" w:eastAsia="Times New Roman" w:hAnsi="Arial" w:cs="Arial"/>
                <w:sz w:val="18"/>
                <w:szCs w:val="18"/>
                <w:vertAlign w:val="superscript"/>
              </w:rPr>
              <w:t xml:space="preserve">2) </w:t>
            </w:r>
          </w:p>
        </w:tc>
        <w:tc>
          <w:tcPr>
            <w:tcW w:w="654" w:type="pct"/>
            <w:shd w:val="clear" w:color="auto" w:fill="auto"/>
            <w:vAlign w:val="center"/>
          </w:tcPr>
          <w:p w14:paraId="7F4910CB" w14:textId="77777777" w:rsidR="003512FE" w:rsidRPr="00FE1410" w:rsidRDefault="003512FE" w:rsidP="003A297E">
            <w:pPr>
              <w:spacing w:after="0" w:line="240" w:lineRule="auto"/>
              <w:jc w:val="center"/>
              <w:rPr>
                <w:rFonts w:ascii="Arial" w:eastAsia="Times New Roman" w:hAnsi="Arial" w:cs="Arial"/>
                <w:sz w:val="18"/>
                <w:szCs w:val="18"/>
              </w:rPr>
            </w:pPr>
            <w:r w:rsidRPr="00FE1410">
              <w:rPr>
                <w:rFonts w:ascii="Arial" w:eastAsia="Times New Roman" w:hAnsi="Arial" w:cs="Arial"/>
                <w:sz w:val="18"/>
                <w:szCs w:val="18"/>
              </w:rPr>
              <w:t>7</w:t>
            </w:r>
          </w:p>
        </w:tc>
        <w:tc>
          <w:tcPr>
            <w:tcW w:w="817" w:type="pct"/>
            <w:shd w:val="clear" w:color="auto" w:fill="auto"/>
            <w:vAlign w:val="center"/>
          </w:tcPr>
          <w:p w14:paraId="31163FC5" w14:textId="77777777" w:rsidR="003512FE" w:rsidRPr="002C2326" w:rsidRDefault="003512FE" w:rsidP="003A297E">
            <w:pPr>
              <w:spacing w:after="0" w:line="240" w:lineRule="auto"/>
              <w:jc w:val="center"/>
              <w:rPr>
                <w:rFonts w:ascii="Arial" w:eastAsia="Times New Roman" w:hAnsi="Arial" w:cs="Arial"/>
                <w:color w:val="FF0000"/>
                <w:sz w:val="18"/>
                <w:szCs w:val="18"/>
              </w:rPr>
            </w:pPr>
            <w:r w:rsidRPr="008C2B43">
              <w:rPr>
                <w:rFonts w:ascii="Arial" w:eastAsia="Times New Roman" w:hAnsi="Arial" w:cs="Arial"/>
                <w:sz w:val="18"/>
                <w:szCs w:val="18"/>
              </w:rPr>
              <w:t>33 671</w:t>
            </w:r>
          </w:p>
        </w:tc>
        <w:tc>
          <w:tcPr>
            <w:tcW w:w="572" w:type="pct"/>
            <w:vAlign w:val="center"/>
          </w:tcPr>
          <w:p w14:paraId="3D994481" w14:textId="4E5B30F4" w:rsidR="003512FE" w:rsidRPr="009715E5" w:rsidRDefault="003512FE" w:rsidP="003A297E">
            <w:pPr>
              <w:spacing w:after="0" w:line="240" w:lineRule="auto"/>
              <w:jc w:val="center"/>
              <w:rPr>
                <w:rFonts w:ascii="Arial" w:eastAsia="Times New Roman" w:hAnsi="Arial" w:cs="Arial"/>
                <w:sz w:val="18"/>
                <w:szCs w:val="18"/>
                <w:vertAlign w:val="superscript"/>
              </w:rPr>
            </w:pPr>
            <w:r w:rsidRPr="009715E5">
              <w:rPr>
                <w:rFonts w:ascii="Arial" w:eastAsia="Times New Roman" w:hAnsi="Arial" w:cs="Arial"/>
                <w:sz w:val="18"/>
                <w:szCs w:val="18"/>
              </w:rPr>
              <w:t>15 </w:t>
            </w:r>
            <w:r>
              <w:rPr>
                <w:rFonts w:ascii="Arial" w:eastAsia="Times New Roman" w:hAnsi="Arial" w:cs="Arial"/>
                <w:sz w:val="18"/>
                <w:szCs w:val="18"/>
              </w:rPr>
              <w:t>5</w:t>
            </w:r>
            <w:r w:rsidR="007A1961">
              <w:rPr>
                <w:rFonts w:ascii="Arial" w:eastAsia="Times New Roman" w:hAnsi="Arial" w:cs="Arial"/>
                <w:sz w:val="18"/>
                <w:szCs w:val="18"/>
              </w:rPr>
              <w:t>32</w:t>
            </w:r>
            <w:r w:rsidRPr="009715E5">
              <w:rPr>
                <w:rFonts w:ascii="Arial" w:eastAsia="Times New Roman" w:hAnsi="Arial" w:cs="Arial"/>
                <w:sz w:val="18"/>
                <w:szCs w:val="18"/>
              </w:rPr>
              <w:t xml:space="preserve"> </w:t>
            </w:r>
            <w:r w:rsidRPr="009715E5">
              <w:rPr>
                <w:rFonts w:ascii="Arial" w:eastAsia="Times New Roman" w:hAnsi="Arial" w:cs="Arial"/>
                <w:sz w:val="18"/>
                <w:szCs w:val="18"/>
                <w:vertAlign w:val="superscript"/>
              </w:rPr>
              <w:t>3)</w:t>
            </w:r>
          </w:p>
          <w:p w14:paraId="3BE5DDD5" w14:textId="7A72AB5E" w:rsidR="003512FE" w:rsidRPr="002C2326" w:rsidRDefault="007A1961" w:rsidP="003A297E">
            <w:pPr>
              <w:spacing w:after="0" w:line="240" w:lineRule="auto"/>
              <w:jc w:val="center"/>
              <w:rPr>
                <w:rFonts w:ascii="Arial" w:eastAsia="Times New Roman" w:hAnsi="Arial" w:cs="Arial"/>
                <w:color w:val="FF0000"/>
                <w:sz w:val="18"/>
                <w:szCs w:val="18"/>
                <w:vertAlign w:val="superscript"/>
              </w:rPr>
            </w:pPr>
            <w:r>
              <w:rPr>
                <w:rFonts w:ascii="Arial" w:eastAsia="Times New Roman" w:hAnsi="Arial" w:cs="Arial"/>
                <w:sz w:val="18"/>
                <w:szCs w:val="18"/>
              </w:rPr>
              <w:t>14 976</w:t>
            </w:r>
            <w:r w:rsidR="003512FE" w:rsidRPr="009715E5">
              <w:rPr>
                <w:rFonts w:ascii="Arial" w:eastAsia="Times New Roman" w:hAnsi="Arial" w:cs="Arial"/>
                <w:sz w:val="18"/>
                <w:szCs w:val="18"/>
              </w:rPr>
              <w:t xml:space="preserve"> </w:t>
            </w:r>
            <w:r w:rsidR="003512FE" w:rsidRPr="009715E5">
              <w:rPr>
                <w:rFonts w:ascii="Arial" w:eastAsia="Times New Roman" w:hAnsi="Arial" w:cs="Arial"/>
                <w:sz w:val="18"/>
                <w:szCs w:val="18"/>
                <w:vertAlign w:val="superscript"/>
              </w:rPr>
              <w:t>4)</w:t>
            </w:r>
          </w:p>
        </w:tc>
        <w:tc>
          <w:tcPr>
            <w:tcW w:w="601" w:type="pct"/>
            <w:vAlign w:val="center"/>
          </w:tcPr>
          <w:p w14:paraId="7C7C0D77" w14:textId="5C69EC8F" w:rsidR="003512FE" w:rsidRPr="00615237" w:rsidRDefault="007A1961" w:rsidP="003A297E">
            <w:pPr>
              <w:spacing w:after="0" w:line="240" w:lineRule="auto"/>
              <w:jc w:val="center"/>
              <w:rPr>
                <w:rFonts w:ascii="Arial" w:eastAsia="Times New Roman" w:hAnsi="Arial" w:cs="Arial"/>
                <w:sz w:val="18"/>
                <w:szCs w:val="18"/>
                <w:vertAlign w:val="superscript"/>
              </w:rPr>
            </w:pPr>
            <w:r>
              <w:rPr>
                <w:rFonts w:ascii="Arial" w:eastAsia="Times New Roman" w:hAnsi="Arial" w:cs="Arial"/>
                <w:sz w:val="18"/>
                <w:szCs w:val="18"/>
              </w:rPr>
              <w:t>22 547</w:t>
            </w:r>
            <w:r w:rsidR="003512FE" w:rsidRPr="00615237">
              <w:rPr>
                <w:rFonts w:ascii="Arial" w:eastAsia="Times New Roman" w:hAnsi="Arial" w:cs="Arial"/>
                <w:sz w:val="18"/>
                <w:szCs w:val="18"/>
              </w:rPr>
              <w:t xml:space="preserve"> </w:t>
            </w:r>
            <w:r w:rsidR="003512FE" w:rsidRPr="00615237">
              <w:rPr>
                <w:rFonts w:ascii="Arial" w:eastAsia="Times New Roman" w:hAnsi="Arial" w:cs="Arial"/>
                <w:sz w:val="18"/>
                <w:szCs w:val="18"/>
                <w:vertAlign w:val="superscript"/>
              </w:rPr>
              <w:t>3)</w:t>
            </w:r>
          </w:p>
          <w:p w14:paraId="3E1D8D4F" w14:textId="671E650E" w:rsidR="003512FE" w:rsidRPr="002C2326" w:rsidRDefault="003512FE" w:rsidP="003A297E">
            <w:pPr>
              <w:spacing w:after="0" w:line="240" w:lineRule="auto"/>
              <w:jc w:val="center"/>
              <w:rPr>
                <w:rFonts w:ascii="Arial" w:eastAsia="Times New Roman" w:hAnsi="Arial" w:cs="Arial"/>
                <w:color w:val="FF0000"/>
                <w:sz w:val="18"/>
                <w:szCs w:val="18"/>
                <w:vertAlign w:val="superscript"/>
              </w:rPr>
            </w:pPr>
            <w:r w:rsidRPr="00615237">
              <w:rPr>
                <w:rFonts w:ascii="Arial" w:eastAsia="Times New Roman" w:hAnsi="Arial" w:cs="Arial"/>
                <w:sz w:val="18"/>
                <w:szCs w:val="18"/>
              </w:rPr>
              <w:t>21</w:t>
            </w:r>
            <w:r>
              <w:rPr>
                <w:rFonts w:ascii="Arial" w:eastAsia="Times New Roman" w:hAnsi="Arial" w:cs="Arial"/>
                <w:sz w:val="18"/>
                <w:szCs w:val="18"/>
              </w:rPr>
              <w:t xml:space="preserve"> </w:t>
            </w:r>
            <w:r w:rsidR="007A1961">
              <w:rPr>
                <w:rFonts w:ascii="Arial" w:eastAsia="Times New Roman" w:hAnsi="Arial" w:cs="Arial"/>
                <w:sz w:val="18"/>
                <w:szCs w:val="18"/>
              </w:rPr>
              <w:t>497</w:t>
            </w:r>
            <w:r w:rsidRPr="00615237">
              <w:rPr>
                <w:rFonts w:ascii="Arial" w:eastAsia="Times New Roman" w:hAnsi="Arial" w:cs="Arial"/>
                <w:sz w:val="18"/>
                <w:szCs w:val="18"/>
              </w:rPr>
              <w:t xml:space="preserve"> </w:t>
            </w:r>
            <w:r w:rsidRPr="00615237">
              <w:rPr>
                <w:rFonts w:ascii="Arial" w:eastAsia="Times New Roman" w:hAnsi="Arial" w:cs="Arial"/>
                <w:sz w:val="18"/>
                <w:szCs w:val="18"/>
                <w:vertAlign w:val="superscript"/>
              </w:rPr>
              <w:t>4)</w:t>
            </w:r>
          </w:p>
        </w:tc>
        <w:tc>
          <w:tcPr>
            <w:tcW w:w="552" w:type="pct"/>
            <w:vAlign w:val="center"/>
          </w:tcPr>
          <w:p w14:paraId="0EC2EBF0" w14:textId="6130AF1E" w:rsidR="003512FE" w:rsidRPr="000C1051" w:rsidRDefault="003512FE" w:rsidP="003A297E">
            <w:pPr>
              <w:spacing w:after="0" w:line="240" w:lineRule="auto"/>
              <w:jc w:val="center"/>
              <w:rPr>
                <w:rFonts w:ascii="Arial" w:hAnsi="Arial" w:cs="Arial"/>
                <w:sz w:val="18"/>
                <w:szCs w:val="18"/>
                <w:vertAlign w:val="superscript"/>
              </w:rPr>
            </w:pPr>
            <w:r w:rsidRPr="000C1051">
              <w:rPr>
                <w:rFonts w:ascii="Arial" w:hAnsi="Arial" w:cs="Arial"/>
                <w:bCs/>
                <w:sz w:val="18"/>
                <w:szCs w:val="18"/>
              </w:rPr>
              <w:t xml:space="preserve">21 </w:t>
            </w:r>
            <w:r w:rsidR="007A1961">
              <w:rPr>
                <w:rFonts w:ascii="Arial" w:hAnsi="Arial" w:cs="Arial"/>
                <w:bCs/>
                <w:sz w:val="18"/>
                <w:szCs w:val="18"/>
              </w:rPr>
              <w:t>763</w:t>
            </w:r>
            <w:r>
              <w:rPr>
                <w:rFonts w:ascii="Arial" w:hAnsi="Arial" w:cs="Arial"/>
                <w:bCs/>
                <w:sz w:val="18"/>
                <w:szCs w:val="18"/>
              </w:rPr>
              <w:t xml:space="preserve"> </w:t>
            </w:r>
            <w:r w:rsidRPr="000C1051">
              <w:rPr>
                <w:rFonts w:ascii="Arial" w:eastAsia="Times New Roman" w:hAnsi="Arial" w:cs="Arial"/>
                <w:sz w:val="18"/>
                <w:szCs w:val="18"/>
                <w:vertAlign w:val="superscript"/>
              </w:rPr>
              <w:t>3)</w:t>
            </w:r>
          </w:p>
          <w:p w14:paraId="66E220AA" w14:textId="23BB07FD" w:rsidR="003512FE" w:rsidRPr="002C2326" w:rsidRDefault="003512FE" w:rsidP="003A297E">
            <w:pPr>
              <w:spacing w:after="0" w:line="240" w:lineRule="auto"/>
              <w:jc w:val="center"/>
              <w:rPr>
                <w:rFonts w:ascii="Arial" w:hAnsi="Arial" w:cs="Arial"/>
                <w:bCs/>
                <w:color w:val="FF0000"/>
                <w:sz w:val="18"/>
                <w:szCs w:val="18"/>
              </w:rPr>
            </w:pPr>
            <w:r w:rsidRPr="000C1051">
              <w:rPr>
                <w:rFonts w:ascii="Arial" w:hAnsi="Arial" w:cs="Arial"/>
                <w:sz w:val="18"/>
                <w:szCs w:val="18"/>
              </w:rPr>
              <w:t xml:space="preserve">20 749 </w:t>
            </w:r>
            <w:r w:rsidRPr="000C1051">
              <w:rPr>
                <w:rFonts w:ascii="Arial" w:eastAsia="Times New Roman" w:hAnsi="Arial" w:cs="Arial"/>
                <w:sz w:val="18"/>
                <w:szCs w:val="18"/>
                <w:vertAlign w:val="superscript"/>
              </w:rPr>
              <w:t>4)</w:t>
            </w:r>
          </w:p>
        </w:tc>
      </w:tr>
      <w:bookmarkEnd w:id="92"/>
      <w:tr w:rsidR="003512FE" w:rsidRPr="00FE1410" w14:paraId="72224629" w14:textId="77777777" w:rsidTr="003512FE">
        <w:trPr>
          <w:trHeight w:val="496"/>
        </w:trPr>
        <w:tc>
          <w:tcPr>
            <w:tcW w:w="1804" w:type="pct"/>
            <w:gridSpan w:val="2"/>
            <w:shd w:val="clear" w:color="auto" w:fill="auto"/>
            <w:vAlign w:val="center"/>
          </w:tcPr>
          <w:p w14:paraId="44B7A1C9" w14:textId="77777777" w:rsidR="003512FE" w:rsidRPr="00FE1410" w:rsidRDefault="003512FE" w:rsidP="003A297E">
            <w:pPr>
              <w:spacing w:after="0" w:line="240" w:lineRule="auto"/>
              <w:rPr>
                <w:rFonts w:ascii="Arial" w:eastAsia="Times New Roman" w:hAnsi="Arial" w:cs="Arial"/>
                <w:sz w:val="18"/>
                <w:szCs w:val="18"/>
              </w:rPr>
            </w:pPr>
            <w:r w:rsidRPr="00FE1410">
              <w:rPr>
                <w:rFonts w:ascii="Arial" w:eastAsia="Times New Roman" w:hAnsi="Arial" w:cs="Arial"/>
                <w:sz w:val="18"/>
                <w:szCs w:val="18"/>
              </w:rPr>
              <w:t xml:space="preserve">Składowiska odpadów innych niż niebezpieczne i obojętne </w:t>
            </w:r>
          </w:p>
        </w:tc>
        <w:tc>
          <w:tcPr>
            <w:tcW w:w="654" w:type="pct"/>
            <w:shd w:val="clear" w:color="auto" w:fill="auto"/>
            <w:vAlign w:val="center"/>
          </w:tcPr>
          <w:p w14:paraId="53C66A2B" w14:textId="77777777" w:rsidR="003512FE" w:rsidRPr="00FE1410" w:rsidRDefault="003512FE" w:rsidP="003A297E">
            <w:pPr>
              <w:spacing w:after="0" w:line="240" w:lineRule="auto"/>
              <w:jc w:val="center"/>
              <w:rPr>
                <w:rFonts w:ascii="Arial" w:eastAsia="Times New Roman" w:hAnsi="Arial" w:cs="Arial"/>
                <w:sz w:val="18"/>
                <w:szCs w:val="18"/>
              </w:rPr>
            </w:pPr>
            <w:r w:rsidRPr="00FE1410">
              <w:rPr>
                <w:rFonts w:ascii="Arial" w:eastAsia="Times New Roman" w:hAnsi="Arial" w:cs="Arial"/>
                <w:sz w:val="18"/>
                <w:szCs w:val="18"/>
              </w:rPr>
              <w:t>8</w:t>
            </w:r>
          </w:p>
        </w:tc>
        <w:tc>
          <w:tcPr>
            <w:tcW w:w="817" w:type="pct"/>
            <w:shd w:val="clear" w:color="auto" w:fill="auto"/>
            <w:vAlign w:val="center"/>
          </w:tcPr>
          <w:p w14:paraId="7DE3DEC4" w14:textId="77777777" w:rsidR="003512FE" w:rsidRPr="002C2326" w:rsidRDefault="003512FE" w:rsidP="003A297E">
            <w:pPr>
              <w:spacing w:after="0" w:line="240" w:lineRule="auto"/>
              <w:jc w:val="center"/>
              <w:rPr>
                <w:rFonts w:ascii="Arial" w:hAnsi="Arial" w:cs="Arial"/>
                <w:color w:val="FF0000"/>
                <w:sz w:val="18"/>
                <w:szCs w:val="18"/>
              </w:rPr>
            </w:pPr>
            <w:r w:rsidRPr="0007571D">
              <w:rPr>
                <w:rFonts w:ascii="Arial" w:hAnsi="Arial" w:cs="Arial"/>
                <w:sz w:val="18"/>
                <w:szCs w:val="18"/>
              </w:rPr>
              <w:t>1 897</w:t>
            </w:r>
            <w:r>
              <w:rPr>
                <w:rFonts w:ascii="Arial" w:hAnsi="Arial" w:cs="Arial"/>
                <w:sz w:val="18"/>
                <w:szCs w:val="18"/>
              </w:rPr>
              <w:t> </w:t>
            </w:r>
            <w:r w:rsidRPr="0007571D">
              <w:rPr>
                <w:rFonts w:ascii="Arial" w:hAnsi="Arial" w:cs="Arial"/>
                <w:sz w:val="18"/>
                <w:szCs w:val="18"/>
              </w:rPr>
              <w:t>058</w:t>
            </w:r>
            <w:r>
              <w:rPr>
                <w:rFonts w:ascii="Arial" w:hAnsi="Arial" w:cs="Arial"/>
                <w:sz w:val="18"/>
                <w:szCs w:val="18"/>
              </w:rPr>
              <w:t xml:space="preserve"> </w:t>
            </w:r>
            <w:r w:rsidRPr="0007571D">
              <w:rPr>
                <w:rFonts w:ascii="Arial" w:eastAsia="Times New Roman" w:hAnsi="Arial" w:cs="Arial"/>
                <w:sz w:val="18"/>
                <w:szCs w:val="18"/>
                <w:vertAlign w:val="superscript"/>
              </w:rPr>
              <w:t>5)</w:t>
            </w:r>
          </w:p>
        </w:tc>
        <w:tc>
          <w:tcPr>
            <w:tcW w:w="572" w:type="pct"/>
            <w:vAlign w:val="center"/>
          </w:tcPr>
          <w:p w14:paraId="29E5FBAB" w14:textId="5B908307" w:rsidR="003512FE" w:rsidRPr="002C2326" w:rsidRDefault="007A1961" w:rsidP="003A297E">
            <w:pPr>
              <w:spacing w:after="0" w:line="240" w:lineRule="auto"/>
              <w:jc w:val="center"/>
              <w:rPr>
                <w:rFonts w:ascii="Arial" w:eastAsia="Times New Roman" w:hAnsi="Arial" w:cs="Arial"/>
                <w:color w:val="FF0000"/>
                <w:sz w:val="18"/>
                <w:szCs w:val="18"/>
                <w:vertAlign w:val="superscript"/>
              </w:rPr>
            </w:pPr>
            <w:r>
              <w:rPr>
                <w:rFonts w:ascii="Arial" w:hAnsi="Arial" w:cs="Arial"/>
                <w:sz w:val="18"/>
                <w:szCs w:val="18"/>
              </w:rPr>
              <w:t>174 875</w:t>
            </w:r>
          </w:p>
        </w:tc>
        <w:tc>
          <w:tcPr>
            <w:tcW w:w="601" w:type="pct"/>
            <w:vAlign w:val="center"/>
          </w:tcPr>
          <w:p w14:paraId="76F48956" w14:textId="6F596ED2" w:rsidR="003512FE" w:rsidRPr="002C2326" w:rsidRDefault="007A1961" w:rsidP="003A297E">
            <w:pPr>
              <w:spacing w:after="0" w:line="240" w:lineRule="auto"/>
              <w:jc w:val="center"/>
              <w:rPr>
                <w:rFonts w:ascii="Arial" w:eastAsia="Times New Roman" w:hAnsi="Arial" w:cs="Arial"/>
                <w:color w:val="FF0000"/>
                <w:sz w:val="18"/>
                <w:szCs w:val="18"/>
                <w:vertAlign w:val="superscript"/>
              </w:rPr>
            </w:pPr>
            <w:r>
              <w:rPr>
                <w:rFonts w:ascii="Arial" w:hAnsi="Arial" w:cs="Arial"/>
                <w:sz w:val="18"/>
                <w:szCs w:val="18"/>
              </w:rPr>
              <w:t>156 143</w:t>
            </w:r>
          </w:p>
        </w:tc>
        <w:tc>
          <w:tcPr>
            <w:tcW w:w="552" w:type="pct"/>
            <w:vAlign w:val="center"/>
          </w:tcPr>
          <w:p w14:paraId="1E45AD9E" w14:textId="5C571E0C" w:rsidR="003512FE" w:rsidRPr="002C2326" w:rsidRDefault="007A1961" w:rsidP="003A297E">
            <w:pPr>
              <w:spacing w:after="0" w:line="240" w:lineRule="auto"/>
              <w:jc w:val="center"/>
              <w:rPr>
                <w:rFonts w:ascii="Arial" w:eastAsia="Times New Roman" w:hAnsi="Arial" w:cs="Arial"/>
                <w:color w:val="FF0000"/>
                <w:sz w:val="20"/>
                <w:szCs w:val="18"/>
                <w:vertAlign w:val="superscript"/>
              </w:rPr>
            </w:pPr>
            <w:r>
              <w:rPr>
                <w:rFonts w:ascii="Arial" w:hAnsi="Arial" w:cs="Arial"/>
                <w:sz w:val="18"/>
                <w:szCs w:val="18"/>
              </w:rPr>
              <w:t>152 635</w:t>
            </w:r>
          </w:p>
        </w:tc>
      </w:tr>
    </w:tbl>
    <w:bookmarkEnd w:id="91"/>
    <w:p w14:paraId="2FC36C8B" w14:textId="77777777" w:rsidR="00306AA4" w:rsidRDefault="00306AA4" w:rsidP="00306AA4">
      <w:pPr>
        <w:spacing w:after="120" w:line="240" w:lineRule="auto"/>
        <w:rPr>
          <w:rFonts w:ascii="Arial" w:eastAsia="Times New Roman" w:hAnsi="Arial" w:cs="Arial"/>
          <w:sz w:val="16"/>
          <w:szCs w:val="16"/>
          <w:lang w:eastAsia="pl-PL"/>
        </w:rPr>
      </w:pPr>
      <w:r>
        <w:rPr>
          <w:rFonts w:ascii="Arial" w:eastAsia="Times New Roman" w:hAnsi="Arial" w:cs="Arial"/>
          <w:sz w:val="16"/>
          <w:szCs w:val="16"/>
          <w:lang w:eastAsia="pl-PL"/>
        </w:rPr>
        <w:t>[</w:t>
      </w:r>
      <w:r w:rsidRPr="00FE1410">
        <w:rPr>
          <w:rFonts w:ascii="Arial" w:eastAsia="Times New Roman" w:hAnsi="Arial" w:cs="Arial"/>
          <w:sz w:val="16"/>
          <w:szCs w:val="16"/>
          <w:lang w:eastAsia="pl-PL"/>
        </w:rPr>
        <w:t>Źródło: UMWŚ</w:t>
      </w:r>
      <w:r>
        <w:rPr>
          <w:rFonts w:ascii="Arial" w:eastAsia="Times New Roman" w:hAnsi="Arial" w:cs="Arial"/>
          <w:sz w:val="16"/>
          <w:szCs w:val="16"/>
          <w:lang w:eastAsia="pl-PL"/>
        </w:rPr>
        <w:t>]</w:t>
      </w:r>
    </w:p>
    <w:p w14:paraId="6AAA33F7" w14:textId="77777777" w:rsidR="003512FE" w:rsidRPr="00177476" w:rsidRDefault="003512FE" w:rsidP="003512FE">
      <w:pPr>
        <w:spacing w:after="0" w:line="240" w:lineRule="auto"/>
        <w:rPr>
          <w:rFonts w:ascii="Arial" w:hAnsi="Arial" w:cs="Arial"/>
          <w:sz w:val="16"/>
          <w:szCs w:val="16"/>
        </w:rPr>
      </w:pPr>
      <w:r w:rsidRPr="00177476">
        <w:rPr>
          <w:rFonts w:ascii="Arial" w:hAnsi="Arial" w:cs="Arial"/>
          <w:sz w:val="16"/>
          <w:szCs w:val="16"/>
          <w:vertAlign w:val="superscript"/>
        </w:rPr>
        <w:t xml:space="preserve">1) </w:t>
      </w:r>
      <w:r w:rsidRPr="00177476">
        <w:rPr>
          <w:rFonts w:ascii="Arial" w:hAnsi="Arial" w:cs="Arial"/>
          <w:sz w:val="16"/>
          <w:szCs w:val="16"/>
        </w:rPr>
        <w:t>w tym jedna instalacja do MBP z procesem biologicznego suszenia w RZZO Końskie</w:t>
      </w:r>
    </w:p>
    <w:p w14:paraId="1E987DF9" w14:textId="77777777" w:rsidR="003512FE" w:rsidRPr="00177476" w:rsidRDefault="003512FE" w:rsidP="003512FE">
      <w:pPr>
        <w:spacing w:after="0" w:line="240" w:lineRule="auto"/>
        <w:rPr>
          <w:rFonts w:ascii="Arial" w:hAnsi="Arial" w:cs="Arial"/>
          <w:sz w:val="16"/>
          <w:szCs w:val="16"/>
        </w:rPr>
      </w:pPr>
      <w:r w:rsidRPr="00177476">
        <w:rPr>
          <w:rFonts w:ascii="Arial" w:hAnsi="Arial" w:cs="Arial"/>
          <w:sz w:val="16"/>
          <w:szCs w:val="16"/>
          <w:vertAlign w:val="superscript"/>
        </w:rPr>
        <w:t xml:space="preserve">2) </w:t>
      </w:r>
      <w:r w:rsidRPr="00177476">
        <w:rPr>
          <w:rFonts w:ascii="Arial" w:hAnsi="Arial" w:cs="Arial"/>
          <w:sz w:val="16"/>
          <w:szCs w:val="16"/>
        </w:rPr>
        <w:t>w tym jedna instalacja do fermentacji w RZZO Promnik, instalacje funkcjonujące, jako regionalne instalacje do 5.09.2019 r.</w:t>
      </w:r>
    </w:p>
    <w:p w14:paraId="5B257ADE" w14:textId="77777777" w:rsidR="003512FE" w:rsidRPr="00177476" w:rsidRDefault="003512FE" w:rsidP="003512FE">
      <w:pPr>
        <w:spacing w:after="0" w:line="240" w:lineRule="auto"/>
        <w:ind w:left="418" w:hanging="418"/>
        <w:rPr>
          <w:rFonts w:ascii="Arial" w:eastAsia="Times New Roman" w:hAnsi="Arial" w:cs="Arial"/>
          <w:sz w:val="16"/>
          <w:szCs w:val="16"/>
          <w:lang w:eastAsia="pl-PL"/>
        </w:rPr>
      </w:pPr>
      <w:r w:rsidRPr="00177476">
        <w:rPr>
          <w:rFonts w:ascii="Arial" w:eastAsia="Times New Roman" w:hAnsi="Arial" w:cs="Arial"/>
          <w:sz w:val="16"/>
          <w:szCs w:val="16"/>
          <w:vertAlign w:val="superscript"/>
          <w:lang w:eastAsia="pl-PL"/>
        </w:rPr>
        <w:t xml:space="preserve">3) </w:t>
      </w:r>
      <w:r w:rsidRPr="00177476">
        <w:rPr>
          <w:rFonts w:ascii="Arial" w:eastAsia="Times New Roman" w:hAnsi="Arial" w:cs="Arial"/>
          <w:sz w:val="16"/>
          <w:szCs w:val="16"/>
          <w:lang w:eastAsia="pl-PL"/>
        </w:rPr>
        <w:t>łączna masa przetworzonych odpadów komunalnych ulegających biodegradacji i odpadów ulegających biodegradacji innych niż komunalne</w:t>
      </w:r>
    </w:p>
    <w:p w14:paraId="47E78671" w14:textId="6ACB7FD0" w:rsidR="003512FE" w:rsidRPr="00177476" w:rsidRDefault="003512FE" w:rsidP="003512FE">
      <w:pPr>
        <w:spacing w:after="0" w:line="240" w:lineRule="auto"/>
        <w:ind w:left="418" w:hanging="418"/>
        <w:rPr>
          <w:rFonts w:ascii="Arial" w:eastAsia="Times New Roman" w:hAnsi="Arial" w:cs="Arial"/>
          <w:sz w:val="16"/>
          <w:szCs w:val="16"/>
          <w:lang w:eastAsia="pl-PL"/>
        </w:rPr>
      </w:pPr>
      <w:r w:rsidRPr="00177476">
        <w:rPr>
          <w:rFonts w:ascii="Arial" w:eastAsia="Times New Roman" w:hAnsi="Arial" w:cs="Arial"/>
          <w:sz w:val="16"/>
          <w:szCs w:val="16"/>
          <w:vertAlign w:val="superscript"/>
          <w:lang w:eastAsia="pl-PL"/>
        </w:rPr>
        <w:t xml:space="preserve">4) </w:t>
      </w:r>
      <w:r w:rsidRPr="00177476">
        <w:rPr>
          <w:rFonts w:ascii="Arial" w:eastAsia="Times New Roman" w:hAnsi="Arial" w:cs="Arial"/>
          <w:sz w:val="16"/>
          <w:szCs w:val="16"/>
          <w:lang w:eastAsia="pl-PL"/>
        </w:rPr>
        <w:t>masa selektywnie zebranych odpadów zielonych i innych bioodpadów ulegających biodegradacji pochodzenia komunalnego (odpady o kodach: 200201, 200108, 200302, 191212)</w:t>
      </w:r>
    </w:p>
    <w:p w14:paraId="181D7731" w14:textId="199BB72B" w:rsidR="003512FE" w:rsidRPr="00177476" w:rsidRDefault="003512FE" w:rsidP="003512FE">
      <w:pPr>
        <w:spacing w:after="0" w:line="240" w:lineRule="auto"/>
        <w:rPr>
          <w:rFonts w:ascii="Arial" w:hAnsi="Arial" w:cs="Arial"/>
          <w:sz w:val="16"/>
          <w:szCs w:val="16"/>
        </w:rPr>
      </w:pPr>
      <w:r w:rsidRPr="00177476">
        <w:rPr>
          <w:rFonts w:ascii="Arial" w:eastAsia="Times New Roman" w:hAnsi="Arial" w:cs="Arial"/>
          <w:sz w:val="16"/>
          <w:szCs w:val="16"/>
          <w:vertAlign w:val="superscript"/>
          <w:lang w:eastAsia="pl-PL"/>
        </w:rPr>
        <w:t xml:space="preserve">5) </w:t>
      </w:r>
      <w:r w:rsidRPr="00177476">
        <w:rPr>
          <w:rFonts w:ascii="Arial" w:hAnsi="Arial" w:cs="Arial"/>
          <w:sz w:val="16"/>
          <w:szCs w:val="16"/>
        </w:rPr>
        <w:t>pojemność pozostała [m</w:t>
      </w:r>
      <w:r w:rsidRPr="00177476">
        <w:rPr>
          <w:rFonts w:ascii="Arial" w:hAnsi="Arial" w:cs="Arial"/>
          <w:sz w:val="16"/>
          <w:szCs w:val="16"/>
          <w:vertAlign w:val="superscript"/>
        </w:rPr>
        <w:t>3</w:t>
      </w:r>
      <w:r w:rsidRPr="00177476">
        <w:rPr>
          <w:rFonts w:ascii="Arial" w:hAnsi="Arial" w:cs="Arial"/>
          <w:sz w:val="16"/>
          <w:szCs w:val="16"/>
        </w:rPr>
        <w:t>], wg stan</w:t>
      </w:r>
      <w:r w:rsidR="00AD24F2">
        <w:rPr>
          <w:rFonts w:ascii="Arial" w:hAnsi="Arial" w:cs="Arial"/>
          <w:sz w:val="16"/>
          <w:szCs w:val="16"/>
        </w:rPr>
        <w:t>u na dzień 31.12.</w:t>
      </w:r>
      <w:r w:rsidRPr="00177476">
        <w:rPr>
          <w:rFonts w:ascii="Arial" w:hAnsi="Arial" w:cs="Arial"/>
          <w:sz w:val="16"/>
          <w:szCs w:val="16"/>
        </w:rPr>
        <w:t>2022 r.</w:t>
      </w:r>
    </w:p>
    <w:p w14:paraId="3D7259FC" w14:textId="77777777" w:rsidR="003512FE" w:rsidRDefault="003512FE" w:rsidP="003512FE">
      <w:pPr>
        <w:spacing w:after="0" w:line="240" w:lineRule="auto"/>
        <w:rPr>
          <w:rFonts w:ascii="Arial" w:hAnsi="Arial" w:cs="Arial"/>
          <w:sz w:val="18"/>
          <w:szCs w:val="18"/>
        </w:rPr>
      </w:pPr>
    </w:p>
    <w:p w14:paraId="66F2E173" w14:textId="77777777" w:rsidR="003512FE" w:rsidRDefault="003512FE" w:rsidP="003512FE">
      <w:pPr>
        <w:spacing w:after="0" w:line="240" w:lineRule="auto"/>
        <w:rPr>
          <w:rFonts w:ascii="Arial" w:hAnsi="Arial" w:cs="Arial"/>
          <w:sz w:val="18"/>
          <w:szCs w:val="18"/>
        </w:rPr>
      </w:pPr>
    </w:p>
    <w:p w14:paraId="0EBFEEDE" w14:textId="77777777" w:rsidR="003512FE" w:rsidRPr="00FE1410" w:rsidRDefault="003512FE" w:rsidP="003512FE">
      <w:pPr>
        <w:spacing w:after="0" w:line="240" w:lineRule="auto"/>
        <w:rPr>
          <w:rFonts w:ascii="Arial" w:hAnsi="Arial" w:cs="Arial"/>
          <w:sz w:val="18"/>
          <w:szCs w:val="18"/>
        </w:rPr>
        <w:sectPr w:rsidR="003512FE" w:rsidRPr="00FE1410" w:rsidSect="008C2BC2">
          <w:pgSz w:w="16838" w:h="11906" w:orient="landscape"/>
          <w:pgMar w:top="1417" w:right="1417" w:bottom="1417" w:left="1417" w:header="708" w:footer="708" w:gutter="0"/>
          <w:cols w:space="708"/>
          <w:docGrid w:linePitch="360"/>
        </w:sectPr>
      </w:pPr>
    </w:p>
    <w:p w14:paraId="743B7850" w14:textId="77777777" w:rsidR="003512FE" w:rsidRPr="003A297E" w:rsidRDefault="003512FE" w:rsidP="003512FE">
      <w:pPr>
        <w:spacing w:after="0" w:line="360" w:lineRule="auto"/>
        <w:jc w:val="both"/>
        <w:rPr>
          <w:rFonts w:ascii="Arial" w:eastAsia="Times New Roman" w:hAnsi="Arial" w:cs="Arial"/>
          <w:b/>
          <w:bCs/>
          <w:iCs/>
          <w:sz w:val="24"/>
          <w:szCs w:val="24"/>
          <w:lang w:eastAsia="pl-PL"/>
        </w:rPr>
      </w:pPr>
      <w:r w:rsidRPr="003A297E">
        <w:rPr>
          <w:rFonts w:ascii="Arial" w:eastAsia="Times New Roman" w:hAnsi="Arial" w:cs="Arial"/>
          <w:b/>
          <w:bCs/>
          <w:iCs/>
          <w:sz w:val="24"/>
          <w:szCs w:val="24"/>
          <w:lang w:eastAsia="pl-PL"/>
        </w:rPr>
        <w:lastRenderedPageBreak/>
        <w:t xml:space="preserve">Instalacje komunalne </w:t>
      </w:r>
      <w:bookmarkStart w:id="93" w:name="_Hlk148693462"/>
      <w:r w:rsidRPr="003A297E">
        <w:rPr>
          <w:rFonts w:ascii="Arial" w:eastAsia="Times New Roman" w:hAnsi="Arial" w:cs="Arial"/>
          <w:b/>
          <w:bCs/>
          <w:iCs/>
          <w:sz w:val="24"/>
          <w:szCs w:val="24"/>
          <w:lang w:eastAsia="pl-PL"/>
        </w:rPr>
        <w:t>do mechaniczno-biologicznego przetwarzania zmieszanych odpadów komunalnych</w:t>
      </w:r>
      <w:bookmarkEnd w:id="93"/>
      <w:r w:rsidRPr="003A297E">
        <w:rPr>
          <w:rFonts w:ascii="Arial" w:eastAsia="Times New Roman" w:hAnsi="Arial" w:cs="Arial"/>
          <w:b/>
          <w:bCs/>
          <w:iCs/>
          <w:sz w:val="24"/>
          <w:szCs w:val="24"/>
          <w:lang w:eastAsia="pl-PL"/>
        </w:rPr>
        <w:t xml:space="preserve"> (MBP)</w:t>
      </w:r>
    </w:p>
    <w:p w14:paraId="288381B6" w14:textId="34B238BA" w:rsidR="003512FE" w:rsidRDefault="003512FE" w:rsidP="003512FE">
      <w:pPr>
        <w:spacing w:before="240" w:after="0" w:line="360" w:lineRule="auto"/>
        <w:ind w:firstLine="708"/>
        <w:jc w:val="both"/>
        <w:rPr>
          <w:rFonts w:ascii="Arial" w:eastAsia="Times New Roman" w:hAnsi="Arial" w:cs="Arial"/>
          <w:bCs/>
          <w:iCs/>
          <w:sz w:val="24"/>
          <w:szCs w:val="24"/>
          <w:lang w:eastAsia="pl-PL"/>
        </w:rPr>
      </w:pPr>
      <w:r>
        <w:rPr>
          <w:rFonts w:ascii="Arial" w:eastAsia="Times New Roman" w:hAnsi="Arial" w:cs="Arial"/>
          <w:bCs/>
          <w:iCs/>
          <w:sz w:val="24"/>
          <w:szCs w:val="24"/>
          <w:lang w:eastAsia="pl-PL"/>
        </w:rPr>
        <w:t>W latach 2020-2022</w:t>
      </w:r>
      <w:r w:rsidRPr="007D3CA3">
        <w:t xml:space="preserve"> </w:t>
      </w:r>
      <w:r>
        <w:rPr>
          <w:rFonts w:ascii="Arial" w:eastAsia="Times New Roman" w:hAnsi="Arial" w:cs="Arial"/>
          <w:bCs/>
          <w:iCs/>
          <w:sz w:val="24"/>
          <w:szCs w:val="24"/>
          <w:lang w:eastAsia="pl-PL"/>
        </w:rPr>
        <w:t>przeprowadzono</w:t>
      </w:r>
      <w:r w:rsidRPr="007D3CA3">
        <w:rPr>
          <w:rFonts w:ascii="Arial" w:eastAsia="Times New Roman" w:hAnsi="Arial" w:cs="Arial"/>
          <w:bCs/>
          <w:iCs/>
          <w:sz w:val="24"/>
          <w:szCs w:val="24"/>
          <w:lang w:eastAsia="pl-PL"/>
        </w:rPr>
        <w:t xml:space="preserve"> modernizacj</w:t>
      </w:r>
      <w:r>
        <w:rPr>
          <w:rFonts w:ascii="Arial" w:eastAsia="Times New Roman" w:hAnsi="Arial" w:cs="Arial"/>
          <w:bCs/>
          <w:iCs/>
          <w:sz w:val="24"/>
          <w:szCs w:val="24"/>
          <w:lang w:eastAsia="pl-PL"/>
        </w:rPr>
        <w:t>e</w:t>
      </w:r>
      <w:r w:rsidRPr="007D3CA3">
        <w:rPr>
          <w:rFonts w:ascii="Arial" w:eastAsia="Times New Roman" w:hAnsi="Arial" w:cs="Arial"/>
          <w:bCs/>
          <w:iCs/>
          <w:sz w:val="24"/>
          <w:szCs w:val="24"/>
          <w:lang w:eastAsia="pl-PL"/>
        </w:rPr>
        <w:t xml:space="preserve"> instalacji </w:t>
      </w:r>
      <w:r w:rsidRPr="00AC757C">
        <w:rPr>
          <w:rFonts w:ascii="Arial" w:eastAsia="Times New Roman" w:hAnsi="Arial" w:cs="Arial"/>
          <w:bCs/>
          <w:iCs/>
          <w:sz w:val="24"/>
          <w:szCs w:val="24"/>
          <w:lang w:eastAsia="pl-PL"/>
        </w:rPr>
        <w:t xml:space="preserve">do mechaniczno-biologicznego przetwarzania </w:t>
      </w:r>
      <w:r w:rsidRPr="00B21AD7">
        <w:rPr>
          <w:rFonts w:ascii="Arial" w:eastAsia="Times New Roman" w:hAnsi="Arial" w:cs="Arial"/>
          <w:bCs/>
          <w:iCs/>
          <w:sz w:val="24"/>
          <w:szCs w:val="24"/>
          <w:lang w:eastAsia="pl-PL"/>
        </w:rPr>
        <w:t>niesegregowanych (zmieszanych)</w:t>
      </w:r>
      <w:r w:rsidRPr="00AC757C">
        <w:rPr>
          <w:rFonts w:ascii="Arial" w:eastAsia="Times New Roman" w:hAnsi="Arial" w:cs="Arial"/>
          <w:bCs/>
          <w:iCs/>
          <w:sz w:val="24"/>
          <w:szCs w:val="24"/>
          <w:lang w:eastAsia="pl-PL"/>
        </w:rPr>
        <w:t xml:space="preserve"> odpadów komunalnych </w:t>
      </w:r>
      <w:r>
        <w:rPr>
          <w:rFonts w:ascii="Arial" w:eastAsia="Times New Roman" w:hAnsi="Arial" w:cs="Arial"/>
          <w:bCs/>
          <w:iCs/>
          <w:sz w:val="24"/>
          <w:szCs w:val="24"/>
          <w:lang w:eastAsia="pl-PL"/>
        </w:rPr>
        <w:t xml:space="preserve">(MBP) funkcjonujących w ramach RZZO: </w:t>
      </w:r>
      <w:r w:rsidRPr="007D3CA3">
        <w:rPr>
          <w:rFonts w:ascii="Arial" w:eastAsia="Times New Roman" w:hAnsi="Arial" w:cs="Arial"/>
          <w:bCs/>
          <w:iCs/>
          <w:sz w:val="24"/>
          <w:szCs w:val="24"/>
          <w:lang w:eastAsia="pl-PL"/>
        </w:rPr>
        <w:t>Janczyce, Janik, Włoszczowa, Prom</w:t>
      </w:r>
      <w:r w:rsidR="00677767">
        <w:rPr>
          <w:rFonts w:ascii="Arial" w:eastAsia="Times New Roman" w:hAnsi="Arial" w:cs="Arial"/>
          <w:bCs/>
          <w:iCs/>
          <w:sz w:val="24"/>
          <w:szCs w:val="24"/>
          <w:lang w:eastAsia="pl-PL"/>
        </w:rPr>
        <w:t>n</w:t>
      </w:r>
      <w:r w:rsidRPr="007D3CA3">
        <w:rPr>
          <w:rFonts w:ascii="Arial" w:eastAsia="Times New Roman" w:hAnsi="Arial" w:cs="Arial"/>
          <w:bCs/>
          <w:iCs/>
          <w:sz w:val="24"/>
          <w:szCs w:val="24"/>
          <w:lang w:eastAsia="pl-PL"/>
        </w:rPr>
        <w:t>ik i Końskie.</w:t>
      </w:r>
      <w:r w:rsidRPr="007D3CA3">
        <w:t xml:space="preserve"> </w:t>
      </w:r>
      <w:r w:rsidRPr="00FE1410">
        <w:rPr>
          <w:rFonts w:ascii="Arial" w:eastAsia="Times New Roman" w:hAnsi="Arial" w:cs="Arial"/>
          <w:bCs/>
          <w:iCs/>
          <w:sz w:val="24"/>
          <w:szCs w:val="24"/>
          <w:lang w:eastAsia="pl-PL"/>
        </w:rPr>
        <w:t xml:space="preserve">W regionie 1 w RZZO Janczyce </w:t>
      </w:r>
      <w:r>
        <w:rPr>
          <w:rFonts w:ascii="Arial" w:eastAsia="Times New Roman" w:hAnsi="Arial" w:cs="Arial"/>
          <w:bCs/>
          <w:iCs/>
          <w:sz w:val="24"/>
          <w:szCs w:val="24"/>
          <w:lang w:eastAsia="pl-PL"/>
        </w:rPr>
        <w:t>zm</w:t>
      </w:r>
      <w:r w:rsidRPr="007D3CA3">
        <w:rPr>
          <w:rFonts w:ascii="Arial" w:eastAsia="Times New Roman" w:hAnsi="Arial" w:cs="Arial"/>
          <w:bCs/>
          <w:iCs/>
          <w:sz w:val="24"/>
          <w:szCs w:val="24"/>
          <w:lang w:eastAsia="pl-PL"/>
        </w:rPr>
        <w:t>oderniz</w:t>
      </w:r>
      <w:r>
        <w:rPr>
          <w:rFonts w:ascii="Arial" w:eastAsia="Times New Roman" w:hAnsi="Arial" w:cs="Arial"/>
          <w:bCs/>
          <w:iCs/>
          <w:sz w:val="24"/>
          <w:szCs w:val="24"/>
          <w:lang w:eastAsia="pl-PL"/>
        </w:rPr>
        <w:t>owano</w:t>
      </w:r>
      <w:r w:rsidRPr="007D3CA3">
        <w:rPr>
          <w:rFonts w:ascii="Arial" w:eastAsia="Times New Roman" w:hAnsi="Arial" w:cs="Arial"/>
          <w:bCs/>
          <w:iCs/>
          <w:sz w:val="24"/>
          <w:szCs w:val="24"/>
          <w:lang w:eastAsia="pl-PL"/>
        </w:rPr>
        <w:t xml:space="preserve"> </w:t>
      </w:r>
      <w:r w:rsidRPr="00B2678C">
        <w:rPr>
          <w:rFonts w:ascii="Arial" w:eastAsia="Times New Roman" w:hAnsi="Arial" w:cs="Arial"/>
          <w:bCs/>
          <w:iCs/>
          <w:sz w:val="24"/>
          <w:szCs w:val="24"/>
          <w:lang w:eastAsia="pl-PL"/>
        </w:rPr>
        <w:t xml:space="preserve">instalację do mechanicznego przetwarzania odpadów </w:t>
      </w:r>
      <w:r>
        <w:rPr>
          <w:rFonts w:ascii="Arial" w:eastAsia="Times New Roman" w:hAnsi="Arial" w:cs="Arial"/>
          <w:bCs/>
          <w:iCs/>
          <w:sz w:val="24"/>
          <w:szCs w:val="24"/>
          <w:lang w:eastAsia="pl-PL"/>
        </w:rPr>
        <w:t xml:space="preserve">poprzez </w:t>
      </w:r>
      <w:r w:rsidRPr="007D3CA3">
        <w:rPr>
          <w:rFonts w:ascii="Arial" w:eastAsia="Times New Roman" w:hAnsi="Arial" w:cs="Arial"/>
          <w:bCs/>
          <w:iCs/>
          <w:sz w:val="24"/>
          <w:szCs w:val="24"/>
          <w:lang w:eastAsia="pl-PL"/>
        </w:rPr>
        <w:t xml:space="preserve">doposażenie linii sortowniczej </w:t>
      </w:r>
      <w:r>
        <w:rPr>
          <w:rFonts w:ascii="Arial" w:eastAsia="Times New Roman" w:hAnsi="Arial" w:cs="Arial"/>
          <w:bCs/>
          <w:iCs/>
          <w:sz w:val="24"/>
          <w:szCs w:val="24"/>
          <w:lang w:eastAsia="pl-PL"/>
        </w:rPr>
        <w:br/>
      </w:r>
      <w:r w:rsidRPr="007D3CA3">
        <w:rPr>
          <w:rFonts w:ascii="Arial" w:eastAsia="Times New Roman" w:hAnsi="Arial" w:cs="Arial"/>
          <w:bCs/>
          <w:iCs/>
          <w:sz w:val="24"/>
          <w:szCs w:val="24"/>
          <w:lang w:eastAsia="pl-PL"/>
        </w:rPr>
        <w:t>w stanowisko do doczyszczania puszki aluminiowej</w:t>
      </w:r>
      <w:r>
        <w:rPr>
          <w:rFonts w:ascii="Arial" w:eastAsia="Times New Roman" w:hAnsi="Arial" w:cs="Arial"/>
          <w:bCs/>
          <w:iCs/>
          <w:sz w:val="24"/>
          <w:szCs w:val="24"/>
          <w:lang w:eastAsia="pl-PL"/>
        </w:rPr>
        <w:t xml:space="preserve">. W regionie 2 w RZZO Janik zakupiono 3 biostabilizatory, </w:t>
      </w:r>
      <w:r w:rsidR="003A297E">
        <w:rPr>
          <w:rFonts w:ascii="Arial" w:eastAsia="Times New Roman" w:hAnsi="Arial" w:cs="Arial"/>
          <w:bCs/>
          <w:iCs/>
          <w:sz w:val="24"/>
          <w:szCs w:val="24"/>
          <w:lang w:eastAsia="pl-PL"/>
        </w:rPr>
        <w:t>rozdrabniacz odpadów</w:t>
      </w:r>
      <w:r>
        <w:rPr>
          <w:rFonts w:ascii="Arial" w:eastAsia="Times New Roman" w:hAnsi="Arial" w:cs="Arial"/>
          <w:bCs/>
          <w:iCs/>
          <w:sz w:val="24"/>
          <w:szCs w:val="24"/>
          <w:lang w:eastAsia="pl-PL"/>
        </w:rPr>
        <w:t xml:space="preserve"> i separator powietrzny. </w:t>
      </w:r>
      <w:r>
        <w:rPr>
          <w:rFonts w:ascii="Arial" w:eastAsia="Times New Roman" w:hAnsi="Arial" w:cs="Arial"/>
          <w:bCs/>
          <w:iCs/>
          <w:sz w:val="24"/>
          <w:szCs w:val="24"/>
          <w:lang w:eastAsia="pl-PL"/>
        </w:rPr>
        <w:br/>
        <w:t xml:space="preserve">W regionie 3 – RZZO </w:t>
      </w:r>
      <w:r w:rsidR="003A297E">
        <w:rPr>
          <w:rFonts w:ascii="Arial" w:eastAsia="Times New Roman" w:hAnsi="Arial" w:cs="Arial"/>
          <w:bCs/>
          <w:iCs/>
          <w:sz w:val="24"/>
          <w:szCs w:val="24"/>
          <w:lang w:eastAsia="pl-PL"/>
        </w:rPr>
        <w:t>Włoszczowa rozbudowano</w:t>
      </w:r>
      <w:r w:rsidRPr="00560AE4">
        <w:rPr>
          <w:rFonts w:ascii="Arial" w:eastAsia="Times New Roman" w:hAnsi="Arial" w:cs="Arial"/>
          <w:bCs/>
          <w:iCs/>
          <w:sz w:val="24"/>
          <w:szCs w:val="24"/>
          <w:lang w:eastAsia="pl-PL"/>
        </w:rPr>
        <w:t xml:space="preserve"> częś</w:t>
      </w:r>
      <w:r>
        <w:rPr>
          <w:rFonts w:ascii="Arial" w:eastAsia="Times New Roman" w:hAnsi="Arial" w:cs="Arial"/>
          <w:bCs/>
          <w:iCs/>
          <w:sz w:val="24"/>
          <w:szCs w:val="24"/>
          <w:lang w:eastAsia="pl-PL"/>
        </w:rPr>
        <w:t>ć</w:t>
      </w:r>
      <w:r w:rsidRPr="00560AE4">
        <w:rPr>
          <w:rFonts w:ascii="Arial" w:eastAsia="Times New Roman" w:hAnsi="Arial" w:cs="Arial"/>
          <w:bCs/>
          <w:iCs/>
          <w:sz w:val="24"/>
          <w:szCs w:val="24"/>
          <w:lang w:eastAsia="pl-PL"/>
        </w:rPr>
        <w:t xml:space="preserve"> biologiczn</w:t>
      </w:r>
      <w:r>
        <w:rPr>
          <w:rFonts w:ascii="Arial" w:eastAsia="Times New Roman" w:hAnsi="Arial" w:cs="Arial"/>
          <w:bCs/>
          <w:iCs/>
          <w:sz w:val="24"/>
          <w:szCs w:val="24"/>
          <w:lang w:eastAsia="pl-PL"/>
        </w:rPr>
        <w:t>ą</w:t>
      </w:r>
      <w:r w:rsidRPr="00560AE4">
        <w:rPr>
          <w:rFonts w:ascii="Arial" w:eastAsia="Times New Roman" w:hAnsi="Arial" w:cs="Arial"/>
          <w:bCs/>
          <w:iCs/>
          <w:sz w:val="24"/>
          <w:szCs w:val="24"/>
          <w:lang w:eastAsia="pl-PL"/>
        </w:rPr>
        <w:t xml:space="preserve"> </w:t>
      </w:r>
      <w:r>
        <w:rPr>
          <w:rFonts w:ascii="Arial" w:eastAsia="Times New Roman" w:hAnsi="Arial" w:cs="Arial"/>
          <w:bCs/>
          <w:iCs/>
          <w:sz w:val="24"/>
          <w:szCs w:val="24"/>
          <w:lang w:eastAsia="pl-PL"/>
        </w:rPr>
        <w:t xml:space="preserve">instalacji do mbp </w:t>
      </w:r>
      <w:r w:rsidRPr="00560AE4">
        <w:rPr>
          <w:rFonts w:ascii="Arial" w:eastAsia="Times New Roman" w:hAnsi="Arial" w:cs="Arial"/>
          <w:bCs/>
          <w:iCs/>
          <w:sz w:val="24"/>
          <w:szCs w:val="24"/>
          <w:lang w:eastAsia="pl-PL"/>
        </w:rPr>
        <w:t xml:space="preserve">poprzez zwiększenie powierzchni płyty do stabilizacji statycznej frakcji podsitowej </w:t>
      </w:r>
      <w:r>
        <w:rPr>
          <w:rFonts w:ascii="Arial" w:eastAsia="Times New Roman" w:hAnsi="Arial" w:cs="Arial"/>
          <w:bCs/>
          <w:iCs/>
          <w:sz w:val="24"/>
          <w:szCs w:val="24"/>
          <w:lang w:eastAsia="pl-PL"/>
        </w:rPr>
        <w:br/>
      </w:r>
      <w:r w:rsidRPr="00560AE4">
        <w:rPr>
          <w:rFonts w:ascii="Arial" w:eastAsia="Times New Roman" w:hAnsi="Arial" w:cs="Arial"/>
          <w:bCs/>
          <w:iCs/>
          <w:sz w:val="24"/>
          <w:szCs w:val="24"/>
          <w:lang w:eastAsia="pl-PL"/>
        </w:rPr>
        <w:t>z mechaniczno-biologicznego przetwarzania zmieszanych odpadów komunalnych</w:t>
      </w:r>
      <w:r>
        <w:rPr>
          <w:rFonts w:ascii="Arial" w:eastAsia="Times New Roman" w:hAnsi="Arial" w:cs="Arial"/>
          <w:bCs/>
          <w:iCs/>
          <w:sz w:val="24"/>
          <w:szCs w:val="24"/>
          <w:lang w:eastAsia="pl-PL"/>
        </w:rPr>
        <w:t xml:space="preserve"> </w:t>
      </w:r>
      <w:r>
        <w:rPr>
          <w:rFonts w:ascii="Arial" w:eastAsia="Times New Roman" w:hAnsi="Arial" w:cs="Arial"/>
          <w:bCs/>
          <w:iCs/>
          <w:sz w:val="24"/>
          <w:szCs w:val="24"/>
          <w:lang w:eastAsia="pl-PL"/>
        </w:rPr>
        <w:br/>
        <w:t>o 1000 m</w:t>
      </w:r>
      <w:r>
        <w:rPr>
          <w:rFonts w:ascii="Arial" w:eastAsia="Times New Roman" w:hAnsi="Arial" w:cs="Arial"/>
          <w:bCs/>
          <w:iCs/>
          <w:sz w:val="24"/>
          <w:szCs w:val="24"/>
          <w:vertAlign w:val="superscript"/>
          <w:lang w:eastAsia="pl-PL"/>
        </w:rPr>
        <w:t>2</w:t>
      </w:r>
      <w:r w:rsidRPr="00560AE4">
        <w:rPr>
          <w:rFonts w:ascii="Arial" w:eastAsia="Times New Roman" w:hAnsi="Arial" w:cs="Arial"/>
          <w:bCs/>
          <w:iCs/>
          <w:sz w:val="24"/>
          <w:szCs w:val="24"/>
          <w:lang w:eastAsia="pl-PL"/>
        </w:rPr>
        <w:t xml:space="preserve"> oraz doposażen</w:t>
      </w:r>
      <w:r>
        <w:rPr>
          <w:rFonts w:ascii="Arial" w:eastAsia="Times New Roman" w:hAnsi="Arial" w:cs="Arial"/>
          <w:bCs/>
          <w:iCs/>
          <w:sz w:val="24"/>
          <w:szCs w:val="24"/>
          <w:lang w:eastAsia="pl-PL"/>
        </w:rPr>
        <w:t>ie</w:t>
      </w:r>
      <w:r w:rsidRPr="00560AE4">
        <w:rPr>
          <w:rFonts w:ascii="Arial" w:eastAsia="Times New Roman" w:hAnsi="Arial" w:cs="Arial"/>
          <w:bCs/>
          <w:iCs/>
          <w:sz w:val="24"/>
          <w:szCs w:val="24"/>
          <w:lang w:eastAsia="pl-PL"/>
        </w:rPr>
        <w:t xml:space="preserve"> instalacj</w:t>
      </w:r>
      <w:r>
        <w:rPr>
          <w:rFonts w:ascii="Arial" w:eastAsia="Times New Roman" w:hAnsi="Arial" w:cs="Arial"/>
          <w:bCs/>
          <w:iCs/>
          <w:sz w:val="24"/>
          <w:szCs w:val="24"/>
          <w:lang w:eastAsia="pl-PL"/>
        </w:rPr>
        <w:t>i</w:t>
      </w:r>
      <w:r w:rsidRPr="00560AE4">
        <w:rPr>
          <w:rFonts w:ascii="Arial" w:eastAsia="Times New Roman" w:hAnsi="Arial" w:cs="Arial"/>
          <w:bCs/>
          <w:iCs/>
          <w:sz w:val="24"/>
          <w:szCs w:val="24"/>
          <w:lang w:eastAsia="pl-PL"/>
        </w:rPr>
        <w:t xml:space="preserve"> w </w:t>
      </w:r>
      <w:r>
        <w:rPr>
          <w:rFonts w:ascii="Arial" w:eastAsia="Times New Roman" w:hAnsi="Arial" w:cs="Arial"/>
          <w:bCs/>
          <w:iCs/>
          <w:sz w:val="24"/>
          <w:szCs w:val="24"/>
          <w:lang w:eastAsia="pl-PL"/>
        </w:rPr>
        <w:t xml:space="preserve">2 </w:t>
      </w:r>
      <w:r w:rsidRPr="00560AE4">
        <w:rPr>
          <w:rFonts w:ascii="Arial" w:eastAsia="Times New Roman" w:hAnsi="Arial" w:cs="Arial"/>
          <w:bCs/>
          <w:iCs/>
          <w:sz w:val="24"/>
          <w:szCs w:val="24"/>
          <w:lang w:eastAsia="pl-PL"/>
        </w:rPr>
        <w:t>biostabilizatory</w:t>
      </w:r>
      <w:r>
        <w:rPr>
          <w:rFonts w:ascii="Arial" w:eastAsia="Times New Roman" w:hAnsi="Arial" w:cs="Arial"/>
          <w:bCs/>
          <w:iCs/>
          <w:sz w:val="24"/>
          <w:szCs w:val="24"/>
          <w:lang w:eastAsia="pl-PL"/>
        </w:rPr>
        <w:t xml:space="preserve">, wybudowano również </w:t>
      </w:r>
      <w:r w:rsidRPr="00BB2068">
        <w:rPr>
          <w:rFonts w:ascii="Arial" w:eastAsia="Times New Roman" w:hAnsi="Arial" w:cs="Arial"/>
          <w:bCs/>
          <w:iCs/>
          <w:sz w:val="24"/>
          <w:szCs w:val="24"/>
          <w:lang w:eastAsia="pl-PL"/>
        </w:rPr>
        <w:t>hal</w:t>
      </w:r>
      <w:r>
        <w:rPr>
          <w:rFonts w:ascii="Arial" w:eastAsia="Times New Roman" w:hAnsi="Arial" w:cs="Arial"/>
          <w:bCs/>
          <w:iCs/>
          <w:sz w:val="24"/>
          <w:szCs w:val="24"/>
          <w:lang w:eastAsia="pl-PL"/>
        </w:rPr>
        <w:t>ę</w:t>
      </w:r>
      <w:r w:rsidRPr="00BB2068">
        <w:rPr>
          <w:rFonts w:ascii="Arial" w:eastAsia="Times New Roman" w:hAnsi="Arial" w:cs="Arial"/>
          <w:bCs/>
          <w:iCs/>
          <w:sz w:val="24"/>
          <w:szCs w:val="24"/>
          <w:lang w:eastAsia="pl-PL"/>
        </w:rPr>
        <w:t xml:space="preserve"> technologiczn</w:t>
      </w:r>
      <w:r>
        <w:rPr>
          <w:rFonts w:ascii="Arial" w:eastAsia="Times New Roman" w:hAnsi="Arial" w:cs="Arial"/>
          <w:bCs/>
          <w:iCs/>
          <w:sz w:val="24"/>
          <w:szCs w:val="24"/>
          <w:lang w:eastAsia="pl-PL"/>
        </w:rPr>
        <w:t xml:space="preserve">ą. W regionie 4 w RZZO Promnik doposażono instalację m.in. </w:t>
      </w:r>
      <w:r>
        <w:rPr>
          <w:rFonts w:ascii="Arial" w:eastAsia="Times New Roman" w:hAnsi="Arial" w:cs="Arial"/>
          <w:bCs/>
          <w:iCs/>
          <w:sz w:val="24"/>
          <w:szCs w:val="24"/>
          <w:lang w:eastAsia="pl-PL"/>
        </w:rPr>
        <w:br/>
        <w:t xml:space="preserve">w dodatkowe przenośniki taśmowe oraz dwa rozdrabniacze odpadów, zaś w regionie 6 w RZZO Końskie zainstalowano zespół przenośników do odbioru odpadów oraz elektromagnes. Jedynie </w:t>
      </w:r>
      <w:r w:rsidRPr="00ED4A29">
        <w:rPr>
          <w:rFonts w:ascii="Arial" w:eastAsia="Times New Roman" w:hAnsi="Arial" w:cs="Arial"/>
          <w:bCs/>
          <w:iCs/>
          <w:sz w:val="24"/>
          <w:szCs w:val="24"/>
          <w:lang w:eastAsia="pl-PL"/>
        </w:rPr>
        <w:t>w regionie 5 w RZZO Rzędów nie dokonano modernizacji</w:t>
      </w:r>
      <w:r>
        <w:rPr>
          <w:rFonts w:ascii="Arial" w:eastAsia="Times New Roman" w:hAnsi="Arial" w:cs="Arial"/>
          <w:bCs/>
          <w:iCs/>
          <w:sz w:val="24"/>
          <w:szCs w:val="24"/>
          <w:lang w:eastAsia="pl-PL"/>
        </w:rPr>
        <w:t xml:space="preserve"> instalacji do mbp. </w:t>
      </w:r>
      <w:bookmarkStart w:id="94" w:name="_Hlk149210168"/>
      <w:r>
        <w:rPr>
          <w:rFonts w:ascii="Arial" w:eastAsia="Times New Roman" w:hAnsi="Arial" w:cs="Arial"/>
          <w:bCs/>
          <w:iCs/>
          <w:sz w:val="24"/>
          <w:szCs w:val="24"/>
          <w:lang w:eastAsia="pl-PL"/>
        </w:rPr>
        <w:t xml:space="preserve">Jej realizacja jest planowana do końca </w:t>
      </w:r>
      <w:r w:rsidRPr="00ED4A29">
        <w:rPr>
          <w:rFonts w:ascii="Arial" w:eastAsia="Times New Roman" w:hAnsi="Arial" w:cs="Arial"/>
          <w:bCs/>
          <w:iCs/>
          <w:sz w:val="24"/>
          <w:szCs w:val="24"/>
          <w:lang w:eastAsia="pl-PL"/>
        </w:rPr>
        <w:t>202</w:t>
      </w:r>
      <w:r>
        <w:rPr>
          <w:rFonts w:ascii="Arial" w:eastAsia="Times New Roman" w:hAnsi="Arial" w:cs="Arial"/>
          <w:bCs/>
          <w:iCs/>
          <w:sz w:val="24"/>
          <w:szCs w:val="24"/>
          <w:lang w:eastAsia="pl-PL"/>
        </w:rPr>
        <w:t>6</w:t>
      </w:r>
      <w:r w:rsidRPr="00ED4A29">
        <w:rPr>
          <w:rFonts w:ascii="Arial" w:eastAsia="Times New Roman" w:hAnsi="Arial" w:cs="Arial"/>
          <w:bCs/>
          <w:iCs/>
          <w:sz w:val="24"/>
          <w:szCs w:val="24"/>
          <w:lang w:eastAsia="pl-PL"/>
        </w:rPr>
        <w:t xml:space="preserve"> r.</w:t>
      </w:r>
      <w:bookmarkEnd w:id="94"/>
    </w:p>
    <w:p w14:paraId="5813E547" w14:textId="2BEF541C" w:rsidR="003512FE" w:rsidRDefault="003512FE" w:rsidP="003512FE">
      <w:pPr>
        <w:spacing w:after="0" w:line="360" w:lineRule="auto"/>
        <w:ind w:firstLine="708"/>
        <w:jc w:val="both"/>
        <w:rPr>
          <w:rFonts w:ascii="Arial" w:eastAsia="Times New Roman" w:hAnsi="Arial" w:cs="Arial"/>
          <w:bCs/>
          <w:iCs/>
          <w:sz w:val="24"/>
          <w:szCs w:val="24"/>
          <w:lang w:eastAsia="pl-PL"/>
        </w:rPr>
      </w:pPr>
      <w:r w:rsidRPr="00FC64B9">
        <w:rPr>
          <w:rFonts w:ascii="Arial" w:eastAsia="Times New Roman" w:hAnsi="Arial" w:cs="Arial"/>
          <w:bCs/>
          <w:iCs/>
          <w:sz w:val="24"/>
          <w:szCs w:val="24"/>
          <w:lang w:eastAsia="pl-PL"/>
        </w:rPr>
        <w:t>Na przestrzeni lat 20</w:t>
      </w:r>
      <w:r>
        <w:rPr>
          <w:rFonts w:ascii="Arial" w:eastAsia="Times New Roman" w:hAnsi="Arial" w:cs="Arial"/>
          <w:bCs/>
          <w:iCs/>
          <w:sz w:val="24"/>
          <w:szCs w:val="24"/>
          <w:lang w:eastAsia="pl-PL"/>
        </w:rPr>
        <w:t>20</w:t>
      </w:r>
      <w:r w:rsidRPr="00FC64B9">
        <w:rPr>
          <w:rFonts w:ascii="Arial" w:eastAsia="Times New Roman" w:hAnsi="Arial" w:cs="Arial"/>
          <w:bCs/>
          <w:iCs/>
          <w:sz w:val="24"/>
          <w:szCs w:val="24"/>
          <w:lang w:eastAsia="pl-PL"/>
        </w:rPr>
        <w:t>-202</w:t>
      </w:r>
      <w:r>
        <w:rPr>
          <w:rFonts w:ascii="Arial" w:eastAsia="Times New Roman" w:hAnsi="Arial" w:cs="Arial"/>
          <w:bCs/>
          <w:iCs/>
          <w:sz w:val="24"/>
          <w:szCs w:val="24"/>
          <w:lang w:eastAsia="pl-PL"/>
        </w:rPr>
        <w:t>2</w:t>
      </w:r>
      <w:r w:rsidRPr="00FC64B9">
        <w:rPr>
          <w:rFonts w:ascii="Arial" w:eastAsia="Times New Roman" w:hAnsi="Arial" w:cs="Arial"/>
          <w:bCs/>
          <w:iCs/>
          <w:sz w:val="24"/>
          <w:szCs w:val="24"/>
          <w:lang w:eastAsia="pl-PL"/>
        </w:rPr>
        <w:t xml:space="preserve"> widoczny jest </w:t>
      </w:r>
      <w:r>
        <w:rPr>
          <w:rFonts w:ascii="Arial" w:eastAsia="Times New Roman" w:hAnsi="Arial" w:cs="Arial"/>
          <w:bCs/>
          <w:iCs/>
          <w:sz w:val="24"/>
          <w:szCs w:val="24"/>
          <w:lang w:eastAsia="pl-PL"/>
        </w:rPr>
        <w:t>spadek</w:t>
      </w:r>
      <w:r w:rsidRPr="00FC64B9">
        <w:rPr>
          <w:rFonts w:ascii="Arial" w:eastAsia="Times New Roman" w:hAnsi="Arial" w:cs="Arial"/>
          <w:bCs/>
          <w:iCs/>
          <w:sz w:val="24"/>
          <w:szCs w:val="24"/>
          <w:lang w:eastAsia="pl-PL"/>
        </w:rPr>
        <w:t xml:space="preserve"> masy </w:t>
      </w:r>
      <w:bookmarkStart w:id="95" w:name="_Hlk149205580"/>
      <w:r>
        <w:rPr>
          <w:rFonts w:ascii="Arial" w:eastAsia="Times New Roman" w:hAnsi="Arial" w:cs="Arial"/>
          <w:bCs/>
          <w:iCs/>
          <w:sz w:val="24"/>
          <w:szCs w:val="24"/>
          <w:lang w:eastAsia="pl-PL"/>
        </w:rPr>
        <w:t>niesegregowanych (zmieszanych)</w:t>
      </w:r>
      <w:bookmarkEnd w:id="95"/>
      <w:r>
        <w:rPr>
          <w:rFonts w:ascii="Arial" w:eastAsia="Times New Roman" w:hAnsi="Arial" w:cs="Arial"/>
          <w:bCs/>
          <w:iCs/>
          <w:sz w:val="24"/>
          <w:szCs w:val="24"/>
          <w:lang w:eastAsia="pl-PL"/>
        </w:rPr>
        <w:t xml:space="preserve"> </w:t>
      </w:r>
      <w:r w:rsidRPr="00FC64B9">
        <w:rPr>
          <w:rFonts w:ascii="Arial" w:eastAsia="Times New Roman" w:hAnsi="Arial" w:cs="Arial"/>
          <w:bCs/>
          <w:iCs/>
          <w:sz w:val="24"/>
          <w:szCs w:val="24"/>
          <w:lang w:eastAsia="pl-PL"/>
        </w:rPr>
        <w:t xml:space="preserve">odpadów </w:t>
      </w:r>
      <w:r>
        <w:rPr>
          <w:rFonts w:ascii="Arial" w:eastAsia="Times New Roman" w:hAnsi="Arial" w:cs="Arial"/>
          <w:bCs/>
          <w:iCs/>
          <w:sz w:val="24"/>
          <w:szCs w:val="24"/>
          <w:lang w:eastAsia="pl-PL"/>
        </w:rPr>
        <w:t xml:space="preserve">komunalnych </w:t>
      </w:r>
      <w:r w:rsidRPr="00FC64B9">
        <w:rPr>
          <w:rFonts w:ascii="Arial" w:eastAsia="Times New Roman" w:hAnsi="Arial" w:cs="Arial"/>
          <w:bCs/>
          <w:iCs/>
          <w:sz w:val="24"/>
          <w:szCs w:val="24"/>
          <w:lang w:eastAsia="pl-PL"/>
        </w:rPr>
        <w:t xml:space="preserve">poddanych przetworzeniu </w:t>
      </w:r>
      <w:r>
        <w:rPr>
          <w:rFonts w:ascii="Arial" w:eastAsia="Times New Roman" w:hAnsi="Arial" w:cs="Arial"/>
          <w:bCs/>
          <w:iCs/>
          <w:sz w:val="24"/>
          <w:szCs w:val="24"/>
          <w:lang w:eastAsia="pl-PL"/>
        </w:rPr>
        <w:t xml:space="preserve">w instalacjach do </w:t>
      </w:r>
      <w:r w:rsidR="00F710F6">
        <w:rPr>
          <w:rFonts w:ascii="Arial" w:eastAsia="Times New Roman" w:hAnsi="Arial" w:cs="Arial"/>
          <w:bCs/>
          <w:iCs/>
          <w:sz w:val="24"/>
          <w:szCs w:val="24"/>
          <w:lang w:eastAsia="pl-PL"/>
        </w:rPr>
        <w:t>mbp</w:t>
      </w:r>
      <w:r w:rsidRPr="00FC64B9">
        <w:rPr>
          <w:rFonts w:ascii="Arial" w:eastAsia="Times New Roman" w:hAnsi="Arial" w:cs="Arial"/>
          <w:bCs/>
          <w:iCs/>
          <w:sz w:val="24"/>
          <w:szCs w:val="24"/>
          <w:lang w:eastAsia="pl-PL"/>
        </w:rPr>
        <w:t xml:space="preserve"> funkcjonujących województwie</w:t>
      </w:r>
      <w:r>
        <w:rPr>
          <w:rFonts w:ascii="Arial" w:eastAsia="Times New Roman" w:hAnsi="Arial" w:cs="Arial"/>
          <w:bCs/>
          <w:iCs/>
          <w:sz w:val="24"/>
          <w:szCs w:val="24"/>
          <w:lang w:eastAsia="pl-PL"/>
        </w:rPr>
        <w:t xml:space="preserve"> (</w:t>
      </w:r>
      <w:r w:rsidRPr="001B793E">
        <w:rPr>
          <w:rFonts w:ascii="Arial" w:eastAsia="Times New Roman" w:hAnsi="Arial" w:cs="Arial"/>
          <w:bCs/>
          <w:iCs/>
          <w:sz w:val="24"/>
          <w:szCs w:val="24"/>
          <w:lang w:eastAsia="pl-PL"/>
        </w:rPr>
        <w:t>205 524,79</w:t>
      </w:r>
      <w:r>
        <w:rPr>
          <w:rFonts w:ascii="Arial" w:eastAsia="Times New Roman" w:hAnsi="Arial" w:cs="Arial"/>
          <w:bCs/>
          <w:iCs/>
          <w:sz w:val="24"/>
          <w:szCs w:val="24"/>
          <w:lang w:eastAsia="pl-PL"/>
        </w:rPr>
        <w:t xml:space="preserve"> Mg w 2020 r.,</w:t>
      </w:r>
      <w:r w:rsidRPr="001B793E">
        <w:rPr>
          <w:rFonts w:ascii="Arial" w:eastAsia="Times New Roman" w:hAnsi="Arial" w:cs="Arial"/>
          <w:bCs/>
          <w:iCs/>
          <w:sz w:val="24"/>
          <w:szCs w:val="24"/>
          <w:lang w:eastAsia="pl-PL"/>
        </w:rPr>
        <w:t xml:space="preserve"> 196 363,52</w:t>
      </w:r>
      <w:r>
        <w:rPr>
          <w:rFonts w:ascii="Arial" w:eastAsia="Times New Roman" w:hAnsi="Arial" w:cs="Arial"/>
          <w:bCs/>
          <w:iCs/>
          <w:sz w:val="24"/>
          <w:szCs w:val="24"/>
          <w:lang w:eastAsia="pl-PL"/>
        </w:rPr>
        <w:t xml:space="preserve">Mg </w:t>
      </w:r>
      <w:r>
        <w:rPr>
          <w:rFonts w:ascii="Arial" w:eastAsia="Times New Roman" w:hAnsi="Arial" w:cs="Arial"/>
          <w:bCs/>
          <w:iCs/>
          <w:sz w:val="24"/>
          <w:szCs w:val="24"/>
          <w:lang w:eastAsia="pl-PL"/>
        </w:rPr>
        <w:br/>
        <w:t xml:space="preserve">w 2021 r. i </w:t>
      </w:r>
      <w:r w:rsidRPr="001B793E">
        <w:rPr>
          <w:rFonts w:ascii="Arial" w:eastAsia="Times New Roman" w:hAnsi="Arial" w:cs="Arial"/>
          <w:bCs/>
          <w:iCs/>
          <w:sz w:val="24"/>
          <w:szCs w:val="24"/>
          <w:lang w:eastAsia="pl-PL"/>
        </w:rPr>
        <w:t>188 473,03</w:t>
      </w:r>
      <w:r>
        <w:rPr>
          <w:rFonts w:ascii="Arial" w:eastAsia="Times New Roman" w:hAnsi="Arial" w:cs="Arial"/>
          <w:bCs/>
          <w:iCs/>
          <w:sz w:val="24"/>
          <w:szCs w:val="24"/>
          <w:lang w:eastAsia="pl-PL"/>
        </w:rPr>
        <w:t xml:space="preserve"> Mg w 2022 r.). W 2022 r. </w:t>
      </w:r>
      <w:r w:rsidRPr="00FE1410">
        <w:rPr>
          <w:rFonts w:ascii="Arial" w:eastAsia="Times New Roman" w:hAnsi="Arial" w:cs="Arial"/>
          <w:bCs/>
          <w:iCs/>
          <w:sz w:val="24"/>
          <w:szCs w:val="24"/>
          <w:lang w:eastAsia="pl-PL"/>
        </w:rPr>
        <w:t xml:space="preserve">moce przerobowe </w:t>
      </w:r>
      <w:r>
        <w:rPr>
          <w:rFonts w:ascii="Arial" w:eastAsia="Times New Roman" w:hAnsi="Arial" w:cs="Arial"/>
          <w:bCs/>
          <w:iCs/>
          <w:sz w:val="24"/>
          <w:szCs w:val="24"/>
          <w:lang w:eastAsia="pl-PL"/>
        </w:rPr>
        <w:t xml:space="preserve">tych </w:t>
      </w:r>
      <w:r w:rsidRPr="00FE1410">
        <w:rPr>
          <w:rFonts w:ascii="Arial" w:eastAsia="Times New Roman" w:hAnsi="Arial" w:cs="Arial"/>
          <w:bCs/>
          <w:iCs/>
          <w:sz w:val="24"/>
          <w:szCs w:val="24"/>
          <w:lang w:eastAsia="pl-PL"/>
        </w:rPr>
        <w:t xml:space="preserve">instalacji </w:t>
      </w:r>
      <w:r>
        <w:rPr>
          <w:rFonts w:ascii="Arial" w:eastAsia="Times New Roman" w:hAnsi="Arial" w:cs="Arial"/>
          <w:bCs/>
          <w:iCs/>
          <w:sz w:val="24"/>
          <w:szCs w:val="24"/>
          <w:lang w:eastAsia="pl-PL"/>
        </w:rPr>
        <w:t xml:space="preserve">zostały wykorzystane w 77% w zakresie mechanicznego przetwarzania odpadów </w:t>
      </w:r>
      <w:r w:rsidR="00340673">
        <w:rPr>
          <w:rFonts w:ascii="Arial" w:eastAsia="Times New Roman" w:hAnsi="Arial" w:cs="Arial"/>
          <w:bCs/>
          <w:iCs/>
          <w:sz w:val="24"/>
          <w:szCs w:val="24"/>
          <w:lang w:eastAsia="pl-PL"/>
        </w:rPr>
        <w:br/>
      </w:r>
      <w:r>
        <w:rPr>
          <w:rFonts w:ascii="Arial" w:eastAsia="Times New Roman" w:hAnsi="Arial" w:cs="Arial"/>
          <w:bCs/>
          <w:iCs/>
          <w:sz w:val="24"/>
          <w:szCs w:val="24"/>
          <w:lang w:eastAsia="pl-PL"/>
        </w:rPr>
        <w:t>i 75% w zakresie biologicznego p</w:t>
      </w:r>
      <w:r w:rsidR="00BB5102">
        <w:rPr>
          <w:rFonts w:ascii="Arial" w:eastAsia="Times New Roman" w:hAnsi="Arial" w:cs="Arial"/>
          <w:bCs/>
          <w:iCs/>
          <w:sz w:val="24"/>
          <w:szCs w:val="24"/>
          <w:lang w:eastAsia="pl-PL"/>
        </w:rPr>
        <w:t xml:space="preserve">rzetwarzania. </w:t>
      </w:r>
      <w:r>
        <w:rPr>
          <w:rFonts w:ascii="Arial" w:eastAsia="Times New Roman" w:hAnsi="Arial" w:cs="Arial"/>
          <w:bCs/>
          <w:iCs/>
          <w:sz w:val="24"/>
          <w:szCs w:val="24"/>
          <w:lang w:eastAsia="pl-PL"/>
        </w:rPr>
        <w:t>Zatem moce przerobowe instalacj</w:t>
      </w:r>
      <w:r w:rsidR="00F710F6">
        <w:rPr>
          <w:rFonts w:ascii="Arial" w:eastAsia="Times New Roman" w:hAnsi="Arial" w:cs="Arial"/>
          <w:bCs/>
          <w:iCs/>
          <w:sz w:val="24"/>
          <w:szCs w:val="24"/>
          <w:lang w:eastAsia="pl-PL"/>
        </w:rPr>
        <w:t>i do mbp</w:t>
      </w:r>
      <w:r>
        <w:rPr>
          <w:rFonts w:ascii="Arial" w:eastAsia="Times New Roman" w:hAnsi="Arial" w:cs="Arial"/>
          <w:bCs/>
          <w:iCs/>
          <w:sz w:val="24"/>
          <w:szCs w:val="24"/>
          <w:lang w:eastAsia="pl-PL"/>
        </w:rPr>
        <w:t xml:space="preserve"> były</w:t>
      </w:r>
      <w:r w:rsidRPr="00FE1410">
        <w:rPr>
          <w:rFonts w:ascii="Arial" w:eastAsia="Times New Roman" w:hAnsi="Arial" w:cs="Arial"/>
          <w:bCs/>
          <w:iCs/>
          <w:sz w:val="24"/>
          <w:szCs w:val="24"/>
          <w:lang w:eastAsia="pl-PL"/>
        </w:rPr>
        <w:t xml:space="preserve"> wystarczające do przetwarzania odpadów wytwarzanyc</w:t>
      </w:r>
      <w:r>
        <w:rPr>
          <w:rFonts w:ascii="Arial" w:eastAsia="Times New Roman" w:hAnsi="Arial" w:cs="Arial"/>
          <w:bCs/>
          <w:iCs/>
          <w:sz w:val="24"/>
          <w:szCs w:val="24"/>
          <w:lang w:eastAsia="pl-PL"/>
        </w:rPr>
        <w:t xml:space="preserve">h w województwie </w:t>
      </w:r>
      <w:r w:rsidR="00340673">
        <w:rPr>
          <w:rFonts w:ascii="Arial" w:eastAsia="Times New Roman" w:hAnsi="Arial" w:cs="Arial"/>
          <w:bCs/>
          <w:iCs/>
          <w:sz w:val="24"/>
          <w:szCs w:val="24"/>
          <w:lang w:eastAsia="pl-PL"/>
        </w:rPr>
        <w:br/>
      </w:r>
      <w:r>
        <w:rPr>
          <w:rFonts w:ascii="Arial" w:eastAsia="Times New Roman" w:hAnsi="Arial" w:cs="Arial"/>
          <w:bCs/>
          <w:iCs/>
          <w:sz w:val="24"/>
          <w:szCs w:val="24"/>
          <w:lang w:eastAsia="pl-PL"/>
        </w:rPr>
        <w:t>i zabezpieczały</w:t>
      </w:r>
      <w:r w:rsidRPr="00FE1410">
        <w:rPr>
          <w:rFonts w:ascii="Arial" w:eastAsia="Times New Roman" w:hAnsi="Arial" w:cs="Arial"/>
          <w:bCs/>
          <w:iCs/>
          <w:sz w:val="24"/>
          <w:szCs w:val="24"/>
          <w:lang w:eastAsia="pl-PL"/>
        </w:rPr>
        <w:t xml:space="preserve"> jego potrzeby w tym zakresie. </w:t>
      </w:r>
      <w:r w:rsidRPr="00016367">
        <w:rPr>
          <w:rFonts w:ascii="Arial" w:eastAsia="Times New Roman" w:hAnsi="Arial" w:cs="Arial"/>
          <w:bCs/>
          <w:iCs/>
          <w:sz w:val="24"/>
          <w:szCs w:val="24"/>
          <w:lang w:eastAsia="pl-PL"/>
        </w:rPr>
        <w:t>Z analizy danych za lata 20</w:t>
      </w:r>
      <w:r>
        <w:rPr>
          <w:rFonts w:ascii="Arial" w:eastAsia="Times New Roman" w:hAnsi="Arial" w:cs="Arial"/>
          <w:bCs/>
          <w:iCs/>
          <w:sz w:val="24"/>
          <w:szCs w:val="24"/>
          <w:lang w:eastAsia="pl-PL"/>
        </w:rPr>
        <w:t>20</w:t>
      </w:r>
      <w:r w:rsidRPr="00016367">
        <w:rPr>
          <w:rFonts w:ascii="Arial" w:eastAsia="Times New Roman" w:hAnsi="Arial" w:cs="Arial"/>
          <w:bCs/>
          <w:iCs/>
          <w:sz w:val="24"/>
          <w:szCs w:val="24"/>
          <w:lang w:eastAsia="pl-PL"/>
        </w:rPr>
        <w:t>-202</w:t>
      </w:r>
      <w:r>
        <w:rPr>
          <w:rFonts w:ascii="Arial" w:eastAsia="Times New Roman" w:hAnsi="Arial" w:cs="Arial"/>
          <w:bCs/>
          <w:iCs/>
          <w:sz w:val="24"/>
          <w:szCs w:val="24"/>
          <w:lang w:eastAsia="pl-PL"/>
        </w:rPr>
        <w:t>2</w:t>
      </w:r>
      <w:r w:rsidRPr="00016367">
        <w:rPr>
          <w:rFonts w:ascii="Arial" w:eastAsia="Times New Roman" w:hAnsi="Arial" w:cs="Arial"/>
          <w:bCs/>
          <w:iCs/>
          <w:sz w:val="24"/>
          <w:szCs w:val="24"/>
          <w:lang w:eastAsia="pl-PL"/>
        </w:rPr>
        <w:t xml:space="preserve"> wynika, że nadwyżki moc</w:t>
      </w:r>
      <w:r w:rsidR="00F710F6">
        <w:rPr>
          <w:rFonts w:ascii="Arial" w:eastAsia="Times New Roman" w:hAnsi="Arial" w:cs="Arial"/>
          <w:bCs/>
          <w:iCs/>
          <w:sz w:val="24"/>
          <w:szCs w:val="24"/>
          <w:lang w:eastAsia="pl-PL"/>
        </w:rPr>
        <w:t>y przerobowych instalacji do mbp</w:t>
      </w:r>
      <w:r w:rsidRPr="00016367">
        <w:rPr>
          <w:rFonts w:ascii="Arial" w:eastAsia="Times New Roman" w:hAnsi="Arial" w:cs="Arial"/>
          <w:bCs/>
          <w:iCs/>
          <w:sz w:val="24"/>
          <w:szCs w:val="24"/>
          <w:lang w:eastAsia="pl-PL"/>
        </w:rPr>
        <w:t xml:space="preserve"> w części mechanicznej były wykorzystywane do przetworzenia selektywnie zebranych odpadów komunalnych. </w:t>
      </w:r>
    </w:p>
    <w:p w14:paraId="00D5E984" w14:textId="77777777" w:rsidR="008C0255" w:rsidRDefault="008C0255" w:rsidP="003512FE">
      <w:pPr>
        <w:spacing w:after="0" w:line="360" w:lineRule="auto"/>
        <w:jc w:val="both"/>
        <w:rPr>
          <w:rFonts w:ascii="Arial" w:hAnsi="Arial" w:cs="Arial"/>
          <w:bCs/>
          <w:iCs/>
        </w:rPr>
        <w:sectPr w:rsidR="008C0255" w:rsidSect="008C2BC2">
          <w:pgSz w:w="11906" w:h="16838"/>
          <w:pgMar w:top="1417" w:right="1417" w:bottom="1417" w:left="1417" w:header="708" w:footer="708" w:gutter="0"/>
          <w:cols w:space="708"/>
          <w:docGrid w:linePitch="360"/>
        </w:sectPr>
      </w:pPr>
    </w:p>
    <w:p w14:paraId="242754CA" w14:textId="77777777" w:rsidR="003512FE" w:rsidRPr="003A297E" w:rsidRDefault="003512FE" w:rsidP="003512FE">
      <w:pPr>
        <w:spacing w:after="0" w:line="360" w:lineRule="auto"/>
        <w:jc w:val="both"/>
        <w:rPr>
          <w:rFonts w:ascii="Arial" w:eastAsia="Times New Roman" w:hAnsi="Arial" w:cs="Arial"/>
          <w:b/>
          <w:bCs/>
          <w:iCs/>
          <w:sz w:val="24"/>
          <w:szCs w:val="24"/>
          <w:lang w:eastAsia="pl-PL"/>
        </w:rPr>
      </w:pPr>
      <w:r w:rsidRPr="003A297E">
        <w:rPr>
          <w:rFonts w:ascii="Arial" w:hAnsi="Arial" w:cs="Arial"/>
          <w:b/>
          <w:bCs/>
          <w:iCs/>
          <w:sz w:val="24"/>
          <w:szCs w:val="24"/>
        </w:rPr>
        <w:lastRenderedPageBreak/>
        <w:t xml:space="preserve">Instalacje do </w:t>
      </w:r>
      <w:r w:rsidRPr="003A297E">
        <w:rPr>
          <w:rFonts w:ascii="Arial" w:eastAsia="Times New Roman" w:hAnsi="Arial" w:cs="Arial"/>
          <w:b/>
          <w:bCs/>
          <w:iCs/>
          <w:sz w:val="24"/>
          <w:szCs w:val="24"/>
          <w:lang w:eastAsia="pl-PL"/>
        </w:rPr>
        <w:t xml:space="preserve">przetwarzania selektywnie zebranych odpadów zielonych </w:t>
      </w:r>
      <w:r w:rsidRPr="003A297E">
        <w:rPr>
          <w:rFonts w:ascii="Arial" w:eastAsia="Times New Roman" w:hAnsi="Arial" w:cs="Arial"/>
          <w:b/>
          <w:bCs/>
          <w:iCs/>
          <w:sz w:val="24"/>
          <w:szCs w:val="24"/>
          <w:lang w:eastAsia="pl-PL"/>
        </w:rPr>
        <w:br/>
        <w:t>i innych bioodpadów,</w:t>
      </w:r>
      <w:r w:rsidRPr="003A297E">
        <w:rPr>
          <w:sz w:val="24"/>
          <w:szCs w:val="24"/>
        </w:rPr>
        <w:t xml:space="preserve"> </w:t>
      </w:r>
      <w:r w:rsidRPr="003A297E">
        <w:rPr>
          <w:rFonts w:ascii="Arial" w:eastAsia="Times New Roman" w:hAnsi="Arial" w:cs="Arial"/>
          <w:b/>
          <w:bCs/>
          <w:iCs/>
          <w:sz w:val="24"/>
          <w:szCs w:val="24"/>
          <w:lang w:eastAsia="pl-PL"/>
        </w:rPr>
        <w:t>które do dnia 5 września 2019 r. posiadały status instalacji regionalnych</w:t>
      </w:r>
    </w:p>
    <w:p w14:paraId="76028D1D" w14:textId="296C0F32" w:rsidR="003512FE" w:rsidRPr="003A297E" w:rsidRDefault="003512FE" w:rsidP="003A297E">
      <w:pPr>
        <w:spacing w:before="240" w:after="0" w:line="360" w:lineRule="auto"/>
        <w:ind w:firstLine="708"/>
        <w:jc w:val="both"/>
        <w:rPr>
          <w:rFonts w:ascii="Arial" w:hAnsi="Arial" w:cs="Arial"/>
          <w:bCs/>
          <w:iCs/>
          <w:sz w:val="24"/>
          <w:szCs w:val="24"/>
        </w:rPr>
      </w:pPr>
      <w:r w:rsidRPr="00FE1410">
        <w:rPr>
          <w:rFonts w:ascii="Arial" w:eastAsia="Times New Roman" w:hAnsi="Arial" w:cs="Arial"/>
          <w:bCs/>
          <w:iCs/>
          <w:sz w:val="24"/>
          <w:szCs w:val="24"/>
          <w:lang w:eastAsia="pl-PL"/>
        </w:rPr>
        <w:t>W wyniku zmiany przepisów ustawy z dnia 14 grudnia 2012 r. o odpadach</w:t>
      </w:r>
      <w:r>
        <w:rPr>
          <w:rFonts w:ascii="Arial" w:eastAsia="Times New Roman" w:hAnsi="Arial" w:cs="Arial"/>
          <w:bCs/>
          <w:iCs/>
          <w:sz w:val="24"/>
          <w:szCs w:val="24"/>
          <w:lang w:eastAsia="pl-PL"/>
        </w:rPr>
        <w:t>,</w:t>
      </w:r>
      <w:r w:rsidRPr="00FE1410">
        <w:rPr>
          <w:rFonts w:ascii="Arial" w:eastAsia="Times New Roman" w:hAnsi="Arial" w:cs="Arial"/>
          <w:bCs/>
          <w:iCs/>
          <w:sz w:val="24"/>
          <w:szCs w:val="24"/>
          <w:lang w:eastAsia="pl-PL"/>
        </w:rPr>
        <w:t xml:space="preserve"> regionalne instalacje do przetwarzania selektywnie zebranych odpadów zielonych </w:t>
      </w:r>
      <w:r w:rsidRPr="00FE1410">
        <w:rPr>
          <w:rFonts w:ascii="Arial" w:eastAsia="Times New Roman" w:hAnsi="Arial" w:cs="Arial"/>
          <w:bCs/>
          <w:iCs/>
          <w:sz w:val="24"/>
          <w:szCs w:val="24"/>
          <w:lang w:eastAsia="pl-PL"/>
        </w:rPr>
        <w:br/>
        <w:t>i</w:t>
      </w:r>
      <w:r>
        <w:rPr>
          <w:rFonts w:ascii="Arial" w:eastAsia="Times New Roman" w:hAnsi="Arial" w:cs="Arial"/>
          <w:bCs/>
          <w:iCs/>
          <w:sz w:val="24"/>
          <w:szCs w:val="24"/>
          <w:lang w:eastAsia="pl-PL"/>
        </w:rPr>
        <w:t xml:space="preserve"> innych bioodpadów z dniem 6 września </w:t>
      </w:r>
      <w:r w:rsidRPr="00FE1410">
        <w:rPr>
          <w:rFonts w:ascii="Arial" w:eastAsia="Times New Roman" w:hAnsi="Arial" w:cs="Arial"/>
          <w:bCs/>
          <w:iCs/>
          <w:sz w:val="24"/>
          <w:szCs w:val="24"/>
          <w:lang w:eastAsia="pl-PL"/>
        </w:rPr>
        <w:t>2019 r. przestały</w:t>
      </w:r>
      <w:r>
        <w:rPr>
          <w:rFonts w:ascii="Arial" w:eastAsia="Times New Roman" w:hAnsi="Arial" w:cs="Arial"/>
          <w:bCs/>
          <w:iCs/>
          <w:sz w:val="24"/>
          <w:szCs w:val="24"/>
          <w:lang w:eastAsia="pl-PL"/>
        </w:rPr>
        <w:t xml:space="preserve"> być instalacjami regionalnymi </w:t>
      </w:r>
      <w:r w:rsidRPr="00FE1410">
        <w:rPr>
          <w:rFonts w:ascii="Arial" w:eastAsia="Times New Roman" w:hAnsi="Arial" w:cs="Arial"/>
          <w:bCs/>
          <w:iCs/>
          <w:sz w:val="24"/>
          <w:szCs w:val="24"/>
          <w:lang w:eastAsia="pl-PL"/>
        </w:rPr>
        <w:t xml:space="preserve">i nie nadano im statusu instalacji komunalnej. Jak wynika </w:t>
      </w:r>
      <w:r>
        <w:rPr>
          <w:rFonts w:ascii="Arial" w:eastAsia="Times New Roman" w:hAnsi="Arial" w:cs="Arial"/>
          <w:bCs/>
          <w:iCs/>
          <w:sz w:val="24"/>
          <w:szCs w:val="24"/>
          <w:lang w:eastAsia="pl-PL"/>
        </w:rPr>
        <w:br/>
      </w:r>
      <w:r w:rsidRPr="00FE1410">
        <w:rPr>
          <w:rFonts w:ascii="Arial" w:eastAsia="Times New Roman" w:hAnsi="Arial" w:cs="Arial"/>
          <w:bCs/>
          <w:iCs/>
          <w:sz w:val="24"/>
          <w:szCs w:val="24"/>
          <w:lang w:eastAsia="pl-PL"/>
        </w:rPr>
        <w:t>z przeprowadzonej analizy, moce przerobowe funkcjonujących w latach 20</w:t>
      </w:r>
      <w:r>
        <w:rPr>
          <w:rFonts w:ascii="Arial" w:eastAsia="Times New Roman" w:hAnsi="Arial" w:cs="Arial"/>
          <w:bCs/>
          <w:iCs/>
          <w:sz w:val="24"/>
          <w:szCs w:val="24"/>
          <w:lang w:eastAsia="pl-PL"/>
        </w:rPr>
        <w:t>20</w:t>
      </w:r>
      <w:r w:rsidRPr="00FE1410">
        <w:rPr>
          <w:rFonts w:ascii="Arial" w:eastAsia="Times New Roman" w:hAnsi="Arial" w:cs="Arial"/>
          <w:bCs/>
          <w:iCs/>
          <w:sz w:val="24"/>
          <w:szCs w:val="24"/>
          <w:lang w:eastAsia="pl-PL"/>
        </w:rPr>
        <w:t>-20</w:t>
      </w:r>
      <w:r>
        <w:rPr>
          <w:rFonts w:ascii="Arial" w:eastAsia="Times New Roman" w:hAnsi="Arial" w:cs="Arial"/>
          <w:bCs/>
          <w:iCs/>
          <w:sz w:val="24"/>
          <w:szCs w:val="24"/>
          <w:lang w:eastAsia="pl-PL"/>
        </w:rPr>
        <w:t>22</w:t>
      </w:r>
      <w:r w:rsidRPr="00FE1410">
        <w:rPr>
          <w:rFonts w:ascii="Arial" w:eastAsia="Times New Roman" w:hAnsi="Arial" w:cs="Arial"/>
          <w:bCs/>
          <w:iCs/>
          <w:sz w:val="24"/>
          <w:szCs w:val="24"/>
          <w:lang w:eastAsia="pl-PL"/>
        </w:rPr>
        <w:t xml:space="preserve"> </w:t>
      </w:r>
      <w:r w:rsidR="009C70A4">
        <w:rPr>
          <w:rFonts w:ascii="Arial" w:eastAsia="Times New Roman" w:hAnsi="Arial" w:cs="Arial"/>
          <w:bCs/>
          <w:iCs/>
          <w:sz w:val="24"/>
          <w:szCs w:val="24"/>
          <w:lang w:eastAsia="pl-PL"/>
        </w:rPr>
        <w:br/>
      </w:r>
      <w:r w:rsidRPr="00FE1410">
        <w:rPr>
          <w:rFonts w:ascii="Arial" w:eastAsia="Times New Roman" w:hAnsi="Arial" w:cs="Arial"/>
          <w:bCs/>
          <w:iCs/>
          <w:sz w:val="24"/>
          <w:szCs w:val="24"/>
          <w:lang w:eastAsia="pl-PL"/>
        </w:rPr>
        <w:t xml:space="preserve">w województwie regionalnych instalacji do przetwarzania selektywnie zebranych odpadów zielonych i innych bioodpadów </w:t>
      </w:r>
      <w:r w:rsidRPr="00FE1410">
        <w:rPr>
          <w:rFonts w:ascii="Arial" w:hAnsi="Arial" w:cs="Arial"/>
          <w:bCs/>
          <w:sz w:val="24"/>
          <w:szCs w:val="24"/>
        </w:rPr>
        <w:t>były wystarczające do przetworzenia całego strumienia odpadów wytworzonych przez mieszkańców.</w:t>
      </w:r>
      <w:r w:rsidRPr="00FE1410">
        <w:rPr>
          <w:rFonts w:ascii="Arial" w:hAnsi="Arial" w:cs="Arial"/>
          <w:bCs/>
          <w:iCs/>
          <w:sz w:val="24"/>
          <w:szCs w:val="24"/>
        </w:rPr>
        <w:t xml:space="preserve"> </w:t>
      </w:r>
      <w:r w:rsidRPr="00FE1410">
        <w:rPr>
          <w:rFonts w:ascii="Arial" w:eastAsia="Times New Roman" w:hAnsi="Arial" w:cs="Arial"/>
          <w:bCs/>
          <w:iCs/>
          <w:sz w:val="24"/>
          <w:szCs w:val="24"/>
          <w:lang w:eastAsia="pl-PL"/>
        </w:rPr>
        <w:t>Moce przerobowe funkcjonujących instalacji zostały wykorzystane w</w:t>
      </w:r>
      <w:r>
        <w:rPr>
          <w:rFonts w:ascii="Arial" w:eastAsia="Times New Roman" w:hAnsi="Arial" w:cs="Arial"/>
          <w:bCs/>
          <w:iCs/>
          <w:sz w:val="24"/>
          <w:szCs w:val="24"/>
          <w:lang w:eastAsia="pl-PL"/>
        </w:rPr>
        <w:t xml:space="preserve"> 65</w:t>
      </w:r>
      <w:r w:rsidRPr="00FE1410">
        <w:rPr>
          <w:rFonts w:ascii="Arial" w:eastAsia="Times New Roman" w:hAnsi="Arial" w:cs="Arial"/>
          <w:bCs/>
          <w:iCs/>
          <w:sz w:val="24"/>
          <w:szCs w:val="24"/>
          <w:lang w:eastAsia="pl-PL"/>
        </w:rPr>
        <w:t>% w 20</w:t>
      </w:r>
      <w:r>
        <w:rPr>
          <w:rFonts w:ascii="Arial" w:eastAsia="Times New Roman" w:hAnsi="Arial" w:cs="Arial"/>
          <w:bCs/>
          <w:iCs/>
          <w:sz w:val="24"/>
          <w:szCs w:val="24"/>
          <w:lang w:eastAsia="pl-PL"/>
        </w:rPr>
        <w:t>22</w:t>
      </w:r>
      <w:r w:rsidRPr="00FE1410">
        <w:rPr>
          <w:rFonts w:ascii="Arial" w:eastAsia="Times New Roman" w:hAnsi="Arial" w:cs="Arial"/>
          <w:bCs/>
          <w:iCs/>
          <w:sz w:val="24"/>
          <w:szCs w:val="24"/>
          <w:lang w:eastAsia="pl-PL"/>
        </w:rPr>
        <w:t xml:space="preserve"> r. Na przestrzeni lat 20</w:t>
      </w:r>
      <w:r>
        <w:rPr>
          <w:rFonts w:ascii="Arial" w:eastAsia="Times New Roman" w:hAnsi="Arial" w:cs="Arial"/>
          <w:bCs/>
          <w:iCs/>
          <w:sz w:val="24"/>
          <w:szCs w:val="24"/>
          <w:lang w:eastAsia="pl-PL"/>
        </w:rPr>
        <w:t>20</w:t>
      </w:r>
      <w:r w:rsidRPr="00FE1410">
        <w:rPr>
          <w:rFonts w:ascii="Arial" w:eastAsia="Times New Roman" w:hAnsi="Arial" w:cs="Arial"/>
          <w:bCs/>
          <w:iCs/>
          <w:sz w:val="24"/>
          <w:szCs w:val="24"/>
          <w:lang w:eastAsia="pl-PL"/>
        </w:rPr>
        <w:t>-20</w:t>
      </w:r>
      <w:r>
        <w:rPr>
          <w:rFonts w:ascii="Arial" w:eastAsia="Times New Roman" w:hAnsi="Arial" w:cs="Arial"/>
          <w:bCs/>
          <w:iCs/>
          <w:sz w:val="24"/>
          <w:szCs w:val="24"/>
          <w:lang w:eastAsia="pl-PL"/>
        </w:rPr>
        <w:t>22</w:t>
      </w:r>
      <w:r w:rsidRPr="00FE1410">
        <w:rPr>
          <w:rFonts w:ascii="Arial" w:eastAsia="Times New Roman" w:hAnsi="Arial" w:cs="Arial"/>
          <w:bCs/>
          <w:iCs/>
          <w:sz w:val="24"/>
          <w:szCs w:val="24"/>
          <w:lang w:eastAsia="pl-PL"/>
        </w:rPr>
        <w:t xml:space="preserve"> </w:t>
      </w:r>
      <w:r>
        <w:rPr>
          <w:rFonts w:ascii="Arial" w:eastAsia="Times New Roman" w:hAnsi="Arial" w:cs="Arial"/>
          <w:bCs/>
          <w:iCs/>
          <w:sz w:val="24"/>
          <w:szCs w:val="24"/>
          <w:lang w:eastAsia="pl-PL"/>
        </w:rPr>
        <w:t>zaobserwowano</w:t>
      </w:r>
      <w:r w:rsidRPr="00FE1410">
        <w:rPr>
          <w:rFonts w:ascii="Arial" w:eastAsia="Times New Roman" w:hAnsi="Arial" w:cs="Arial"/>
          <w:bCs/>
          <w:iCs/>
          <w:sz w:val="24"/>
          <w:szCs w:val="24"/>
          <w:lang w:eastAsia="pl-PL"/>
        </w:rPr>
        <w:t xml:space="preserve"> wzrost masy odpadów zielonych i innych bioodpadów pochodzenia komunalnego kierowanych do ww. instalacji </w:t>
      </w:r>
      <w:r>
        <w:rPr>
          <w:rFonts w:ascii="Arial" w:eastAsia="Times New Roman" w:hAnsi="Arial" w:cs="Arial"/>
          <w:bCs/>
          <w:iCs/>
          <w:sz w:val="24"/>
          <w:szCs w:val="24"/>
          <w:lang w:eastAsia="pl-PL"/>
        </w:rPr>
        <w:t xml:space="preserve">z </w:t>
      </w:r>
      <w:r w:rsidRPr="00605A4D">
        <w:rPr>
          <w:rFonts w:ascii="Arial" w:eastAsia="Times New Roman" w:hAnsi="Arial" w:cs="Arial"/>
          <w:bCs/>
          <w:iCs/>
          <w:sz w:val="24"/>
          <w:szCs w:val="24"/>
          <w:lang w:eastAsia="pl-PL"/>
        </w:rPr>
        <w:t>14 975,80</w:t>
      </w:r>
      <w:r>
        <w:rPr>
          <w:rFonts w:ascii="Arial" w:eastAsia="Times New Roman" w:hAnsi="Arial" w:cs="Arial"/>
          <w:bCs/>
          <w:iCs/>
          <w:sz w:val="24"/>
          <w:szCs w:val="24"/>
          <w:lang w:eastAsia="pl-PL"/>
        </w:rPr>
        <w:t xml:space="preserve"> Mg w 2020 r. do </w:t>
      </w:r>
      <w:r w:rsidRPr="00605A4D">
        <w:rPr>
          <w:rFonts w:ascii="Arial" w:eastAsia="Times New Roman" w:hAnsi="Arial" w:cs="Arial"/>
          <w:bCs/>
          <w:iCs/>
          <w:sz w:val="24"/>
          <w:szCs w:val="24"/>
          <w:lang w:eastAsia="pl-PL"/>
        </w:rPr>
        <w:t>20 749,39</w:t>
      </w:r>
      <w:r>
        <w:rPr>
          <w:rFonts w:ascii="Arial" w:eastAsia="Times New Roman" w:hAnsi="Arial" w:cs="Arial"/>
          <w:bCs/>
          <w:iCs/>
          <w:sz w:val="24"/>
          <w:szCs w:val="24"/>
          <w:lang w:eastAsia="pl-PL"/>
        </w:rPr>
        <w:t xml:space="preserve"> Mg w 2022 r.</w:t>
      </w:r>
      <w:r w:rsidRPr="002864FA">
        <w:t xml:space="preserve"> </w:t>
      </w:r>
      <w:r w:rsidRPr="002864FA">
        <w:rPr>
          <w:rFonts w:ascii="Arial" w:eastAsia="Times New Roman" w:hAnsi="Arial" w:cs="Arial"/>
          <w:bCs/>
          <w:iCs/>
          <w:sz w:val="24"/>
          <w:szCs w:val="24"/>
          <w:lang w:eastAsia="pl-PL"/>
        </w:rPr>
        <w:t xml:space="preserve">Bardzo wysoki poziom wykorzystania mocy przerobowych - blisko 100% odnotowano w regionie 2. </w:t>
      </w:r>
      <w:r>
        <w:rPr>
          <w:rFonts w:ascii="Arial" w:eastAsia="Times New Roman" w:hAnsi="Arial" w:cs="Arial"/>
          <w:bCs/>
          <w:iCs/>
          <w:sz w:val="24"/>
          <w:szCs w:val="24"/>
          <w:lang w:eastAsia="pl-PL"/>
        </w:rPr>
        <w:t>Ze względu na istniejącą</w:t>
      </w:r>
      <w:r w:rsidRPr="002864FA">
        <w:rPr>
          <w:rFonts w:ascii="Arial" w:eastAsia="Times New Roman" w:hAnsi="Arial" w:cs="Arial"/>
          <w:bCs/>
          <w:iCs/>
          <w:sz w:val="24"/>
          <w:szCs w:val="24"/>
          <w:lang w:eastAsia="pl-PL"/>
        </w:rPr>
        <w:t xml:space="preserve"> potrzeb</w:t>
      </w:r>
      <w:r>
        <w:rPr>
          <w:rFonts w:ascii="Arial" w:eastAsia="Times New Roman" w:hAnsi="Arial" w:cs="Arial"/>
          <w:bCs/>
          <w:iCs/>
          <w:sz w:val="24"/>
          <w:szCs w:val="24"/>
          <w:lang w:eastAsia="pl-PL"/>
        </w:rPr>
        <w:t>ę,</w:t>
      </w:r>
      <w:r w:rsidRPr="002864FA">
        <w:rPr>
          <w:rFonts w:ascii="Arial" w:eastAsia="Times New Roman" w:hAnsi="Arial" w:cs="Arial"/>
          <w:bCs/>
          <w:iCs/>
          <w:sz w:val="24"/>
          <w:szCs w:val="24"/>
          <w:lang w:eastAsia="pl-PL"/>
        </w:rPr>
        <w:t xml:space="preserve"> szczególnie z uwagi na prowadzony recykling odpadów, co stanowi najbardziej pożądaną formę zagospodarowania odpadów</w:t>
      </w:r>
      <w:r>
        <w:rPr>
          <w:rFonts w:ascii="Arial" w:eastAsia="Times New Roman" w:hAnsi="Arial" w:cs="Arial"/>
          <w:bCs/>
          <w:iCs/>
          <w:sz w:val="24"/>
          <w:szCs w:val="24"/>
          <w:lang w:eastAsia="pl-PL"/>
        </w:rPr>
        <w:t xml:space="preserve">, dokonano </w:t>
      </w:r>
      <w:r w:rsidRPr="002864FA">
        <w:rPr>
          <w:rFonts w:ascii="Arial" w:eastAsia="Times New Roman" w:hAnsi="Arial" w:cs="Arial"/>
          <w:bCs/>
          <w:iCs/>
          <w:sz w:val="24"/>
          <w:szCs w:val="24"/>
          <w:lang w:eastAsia="pl-PL"/>
        </w:rPr>
        <w:t>rozbudowy instalacji funkcjonującej w ramach RZZO Janik</w:t>
      </w:r>
      <w:r>
        <w:rPr>
          <w:rFonts w:ascii="Arial" w:eastAsia="Times New Roman" w:hAnsi="Arial" w:cs="Arial"/>
          <w:bCs/>
          <w:iCs/>
          <w:sz w:val="24"/>
          <w:szCs w:val="24"/>
          <w:lang w:eastAsia="pl-PL"/>
        </w:rPr>
        <w:t>. Moc przerobowa tej instalacji</w:t>
      </w:r>
      <w:r w:rsidR="00B747DE">
        <w:rPr>
          <w:rFonts w:ascii="Arial" w:eastAsia="Times New Roman" w:hAnsi="Arial" w:cs="Arial"/>
          <w:bCs/>
          <w:iCs/>
          <w:sz w:val="24"/>
          <w:szCs w:val="24"/>
          <w:lang w:eastAsia="pl-PL"/>
        </w:rPr>
        <w:t xml:space="preserve"> została zwiększona z 3 320 Mg/</w:t>
      </w:r>
      <w:r>
        <w:rPr>
          <w:rFonts w:ascii="Arial" w:eastAsia="Times New Roman" w:hAnsi="Arial" w:cs="Arial"/>
          <w:bCs/>
          <w:iCs/>
          <w:sz w:val="24"/>
          <w:szCs w:val="24"/>
          <w:lang w:eastAsia="pl-PL"/>
        </w:rPr>
        <w:t xml:space="preserve">rok do </w:t>
      </w:r>
      <w:r w:rsidRPr="008E42CA">
        <w:rPr>
          <w:rFonts w:ascii="Arial" w:eastAsia="Times New Roman" w:hAnsi="Arial" w:cs="Arial"/>
          <w:bCs/>
          <w:iCs/>
          <w:sz w:val="24"/>
          <w:szCs w:val="24"/>
          <w:lang w:eastAsia="pl-PL"/>
        </w:rPr>
        <w:t>6</w:t>
      </w:r>
      <w:r>
        <w:rPr>
          <w:rFonts w:ascii="Arial" w:eastAsia="Times New Roman" w:hAnsi="Arial" w:cs="Arial"/>
          <w:bCs/>
          <w:iCs/>
          <w:sz w:val="24"/>
          <w:szCs w:val="24"/>
          <w:lang w:eastAsia="pl-PL"/>
        </w:rPr>
        <w:t> </w:t>
      </w:r>
      <w:r w:rsidRPr="008E42CA">
        <w:rPr>
          <w:rFonts w:ascii="Arial" w:eastAsia="Times New Roman" w:hAnsi="Arial" w:cs="Arial"/>
          <w:bCs/>
          <w:iCs/>
          <w:sz w:val="24"/>
          <w:szCs w:val="24"/>
          <w:lang w:eastAsia="pl-PL"/>
        </w:rPr>
        <w:t>000</w:t>
      </w:r>
      <w:r>
        <w:rPr>
          <w:rFonts w:ascii="Arial" w:eastAsia="Times New Roman" w:hAnsi="Arial" w:cs="Arial"/>
          <w:bCs/>
          <w:iCs/>
          <w:sz w:val="24"/>
          <w:szCs w:val="24"/>
          <w:lang w:eastAsia="pl-PL"/>
        </w:rPr>
        <w:t xml:space="preserve"> Mg/rok. W pozostałych regionach </w:t>
      </w:r>
      <w:r>
        <w:rPr>
          <w:rFonts w:ascii="Arial" w:hAnsi="Arial" w:cs="Arial"/>
          <w:bCs/>
          <w:iCs/>
          <w:sz w:val="24"/>
          <w:szCs w:val="24"/>
        </w:rPr>
        <w:t>wolne</w:t>
      </w:r>
      <w:r w:rsidRPr="00FE1410">
        <w:rPr>
          <w:rFonts w:ascii="Arial" w:hAnsi="Arial" w:cs="Arial"/>
          <w:bCs/>
          <w:iCs/>
          <w:sz w:val="24"/>
          <w:szCs w:val="24"/>
        </w:rPr>
        <w:t xml:space="preserve"> moce przerobowe </w:t>
      </w:r>
      <w:r>
        <w:rPr>
          <w:rFonts w:ascii="Arial" w:hAnsi="Arial" w:cs="Arial"/>
          <w:bCs/>
          <w:iCs/>
          <w:sz w:val="24"/>
          <w:szCs w:val="24"/>
        </w:rPr>
        <w:t xml:space="preserve">były wykorzystywane </w:t>
      </w:r>
      <w:r w:rsidRPr="00FE1410">
        <w:rPr>
          <w:rFonts w:ascii="Arial" w:hAnsi="Arial" w:cs="Arial"/>
          <w:bCs/>
          <w:iCs/>
          <w:sz w:val="24"/>
          <w:szCs w:val="24"/>
        </w:rPr>
        <w:t xml:space="preserve">do kompostowania </w:t>
      </w:r>
      <w:r>
        <w:rPr>
          <w:rFonts w:ascii="Arial" w:hAnsi="Arial" w:cs="Arial"/>
          <w:bCs/>
          <w:iCs/>
          <w:sz w:val="24"/>
          <w:szCs w:val="24"/>
        </w:rPr>
        <w:t>również</w:t>
      </w:r>
      <w:r w:rsidRPr="00FE1410">
        <w:rPr>
          <w:rFonts w:ascii="Arial" w:hAnsi="Arial" w:cs="Arial"/>
          <w:bCs/>
          <w:iCs/>
          <w:sz w:val="24"/>
          <w:szCs w:val="24"/>
        </w:rPr>
        <w:t xml:space="preserve"> innych strumieni odpadów, w tym osadów ściekowych </w:t>
      </w:r>
      <w:r w:rsidR="00AB712C">
        <w:rPr>
          <w:rFonts w:ascii="Arial" w:hAnsi="Arial" w:cs="Arial"/>
          <w:bCs/>
          <w:iCs/>
          <w:sz w:val="24"/>
          <w:szCs w:val="24"/>
        </w:rPr>
        <w:br/>
      </w:r>
      <w:r w:rsidRPr="00FE1410">
        <w:rPr>
          <w:rFonts w:ascii="Arial" w:hAnsi="Arial" w:cs="Arial"/>
          <w:bCs/>
          <w:iCs/>
          <w:sz w:val="24"/>
          <w:szCs w:val="24"/>
        </w:rPr>
        <w:t>i o</w:t>
      </w:r>
      <w:r>
        <w:rPr>
          <w:rFonts w:ascii="Arial" w:hAnsi="Arial" w:cs="Arial"/>
          <w:bCs/>
          <w:iCs/>
          <w:sz w:val="24"/>
          <w:szCs w:val="24"/>
        </w:rPr>
        <w:t xml:space="preserve">dpadów z sektora przemysłowego. </w:t>
      </w:r>
      <w:r w:rsidRPr="00552962">
        <w:rPr>
          <w:rFonts w:ascii="Arial" w:hAnsi="Arial" w:cs="Arial"/>
          <w:bCs/>
          <w:iCs/>
          <w:sz w:val="24"/>
          <w:szCs w:val="24"/>
        </w:rPr>
        <w:t>Wykorzystywano je także do stabilizacji statycznej frakcji podsitowej</w:t>
      </w:r>
      <w:r>
        <w:rPr>
          <w:rFonts w:ascii="Arial" w:hAnsi="Arial" w:cs="Arial"/>
          <w:bCs/>
          <w:iCs/>
          <w:sz w:val="24"/>
          <w:szCs w:val="24"/>
        </w:rPr>
        <w:t xml:space="preserve"> </w:t>
      </w:r>
      <w:r w:rsidRPr="00552962">
        <w:rPr>
          <w:rFonts w:ascii="Arial" w:hAnsi="Arial" w:cs="Arial"/>
          <w:bCs/>
          <w:iCs/>
          <w:sz w:val="24"/>
          <w:szCs w:val="24"/>
        </w:rPr>
        <w:t>z mechaniczno-biologicznego przetwarzania niesegregowanych (zmieszanych) odpadów komunalnych</w:t>
      </w:r>
      <w:r w:rsidRPr="00FE1410">
        <w:rPr>
          <w:rFonts w:ascii="Arial" w:hAnsi="Arial" w:cs="Arial"/>
          <w:bCs/>
          <w:iCs/>
          <w:sz w:val="24"/>
          <w:szCs w:val="24"/>
        </w:rPr>
        <w:t>.</w:t>
      </w:r>
      <w:r w:rsidRPr="00F548F9">
        <w:rPr>
          <w:rFonts w:ascii="Arial" w:hAnsi="Arial" w:cs="Arial"/>
          <w:bCs/>
          <w:iCs/>
          <w:sz w:val="24"/>
          <w:szCs w:val="24"/>
        </w:rPr>
        <w:t xml:space="preserve"> </w:t>
      </w:r>
    </w:p>
    <w:p w14:paraId="5AEC7962" w14:textId="77777777" w:rsidR="003512FE" w:rsidRPr="00FE1410" w:rsidRDefault="003512FE" w:rsidP="003512FE">
      <w:pPr>
        <w:spacing w:after="0" w:line="240" w:lineRule="auto"/>
        <w:ind w:firstLine="708"/>
        <w:jc w:val="both"/>
        <w:rPr>
          <w:rFonts w:ascii="Arial" w:hAnsi="Arial" w:cs="Arial"/>
          <w:bCs/>
          <w:sz w:val="24"/>
          <w:szCs w:val="24"/>
        </w:rPr>
      </w:pPr>
    </w:p>
    <w:p w14:paraId="3CF99B83" w14:textId="77777777" w:rsidR="003512FE" w:rsidRPr="003A297E" w:rsidRDefault="003512FE" w:rsidP="003512FE">
      <w:pPr>
        <w:spacing w:after="0" w:line="360" w:lineRule="auto"/>
        <w:jc w:val="both"/>
        <w:rPr>
          <w:rFonts w:ascii="Arial" w:hAnsi="Arial" w:cs="Arial"/>
          <w:b/>
          <w:bCs/>
          <w:sz w:val="24"/>
          <w:szCs w:val="24"/>
        </w:rPr>
      </w:pPr>
      <w:r w:rsidRPr="003A297E">
        <w:rPr>
          <w:rFonts w:ascii="Arial" w:hAnsi="Arial" w:cs="Arial"/>
          <w:b/>
          <w:bCs/>
          <w:sz w:val="24"/>
          <w:szCs w:val="24"/>
        </w:rPr>
        <w:t>Instalacje komunalne do składowania odpadów</w:t>
      </w:r>
    </w:p>
    <w:p w14:paraId="4ECFD48B" w14:textId="77777777" w:rsidR="003512FE" w:rsidRPr="00FE1410" w:rsidRDefault="003512FE" w:rsidP="003512FE">
      <w:pPr>
        <w:spacing w:after="0" w:line="240" w:lineRule="auto"/>
        <w:jc w:val="both"/>
        <w:rPr>
          <w:rFonts w:ascii="Arial" w:hAnsi="Arial" w:cs="Arial"/>
          <w:b/>
          <w:bCs/>
          <w:i/>
          <w:iCs/>
        </w:rPr>
      </w:pPr>
    </w:p>
    <w:p w14:paraId="1619BE2D" w14:textId="17A82158" w:rsidR="003512FE" w:rsidRDefault="00AF2A69" w:rsidP="003512FE">
      <w:pPr>
        <w:spacing w:after="0" w:line="360" w:lineRule="auto"/>
        <w:ind w:firstLine="708"/>
        <w:jc w:val="both"/>
        <w:rPr>
          <w:rFonts w:ascii="Arial" w:eastAsia="Times New Roman" w:hAnsi="Arial" w:cs="Arial"/>
          <w:bCs/>
          <w:iCs/>
          <w:sz w:val="24"/>
          <w:szCs w:val="24"/>
          <w:lang w:eastAsia="pl-PL"/>
        </w:rPr>
      </w:pPr>
      <w:r>
        <w:rPr>
          <w:rFonts w:ascii="Arial" w:eastAsia="Times New Roman" w:hAnsi="Arial" w:cs="Arial"/>
          <w:sz w:val="24"/>
          <w:szCs w:val="24"/>
          <w:lang w:eastAsia="pl-PL"/>
        </w:rPr>
        <w:t>W województwie świętokrzyskim</w:t>
      </w:r>
      <w:r w:rsidR="003512FE">
        <w:rPr>
          <w:rFonts w:ascii="Arial" w:eastAsia="Times New Roman" w:hAnsi="Arial" w:cs="Arial"/>
          <w:sz w:val="24"/>
          <w:szCs w:val="24"/>
          <w:lang w:eastAsia="pl-PL"/>
        </w:rPr>
        <w:t xml:space="preserve"> wg stanu na koniec 2022 r.</w:t>
      </w:r>
      <w:r w:rsidR="003512FE" w:rsidRPr="00FE1410">
        <w:rPr>
          <w:rFonts w:ascii="Arial" w:eastAsia="Times New Roman" w:hAnsi="Arial" w:cs="Arial"/>
          <w:sz w:val="24"/>
          <w:szCs w:val="24"/>
          <w:lang w:eastAsia="pl-PL"/>
        </w:rPr>
        <w:t xml:space="preserve"> funkcjonowało 8 </w:t>
      </w:r>
      <w:r w:rsidR="003512FE">
        <w:rPr>
          <w:rFonts w:ascii="Arial" w:eastAsia="Times New Roman" w:hAnsi="Arial" w:cs="Arial"/>
          <w:sz w:val="24"/>
          <w:szCs w:val="24"/>
          <w:lang w:eastAsia="pl-PL"/>
        </w:rPr>
        <w:t>instalacji do składowania odpadów</w:t>
      </w:r>
      <w:r w:rsidR="003512FE" w:rsidRPr="00FE1410">
        <w:rPr>
          <w:rFonts w:ascii="Arial" w:eastAsia="Times New Roman" w:hAnsi="Arial" w:cs="Arial"/>
          <w:sz w:val="24"/>
          <w:szCs w:val="24"/>
          <w:lang w:eastAsia="pl-PL"/>
        </w:rPr>
        <w:t xml:space="preserve"> </w:t>
      </w:r>
      <w:r w:rsidR="003512FE">
        <w:rPr>
          <w:rFonts w:ascii="Arial" w:eastAsia="Times New Roman" w:hAnsi="Arial" w:cs="Arial"/>
          <w:sz w:val="24"/>
          <w:szCs w:val="24"/>
          <w:lang w:eastAsia="pl-PL"/>
        </w:rPr>
        <w:t xml:space="preserve">o statusie </w:t>
      </w:r>
      <w:r w:rsidR="003512FE" w:rsidRPr="00FE1410">
        <w:rPr>
          <w:rFonts w:ascii="Arial" w:eastAsia="Times New Roman" w:hAnsi="Arial" w:cs="Arial"/>
          <w:sz w:val="24"/>
          <w:szCs w:val="24"/>
          <w:lang w:eastAsia="pl-PL"/>
        </w:rPr>
        <w:t>instalacji komunalnej. W latach 20</w:t>
      </w:r>
      <w:r w:rsidR="003512FE">
        <w:rPr>
          <w:rFonts w:ascii="Arial" w:eastAsia="Times New Roman" w:hAnsi="Arial" w:cs="Arial"/>
          <w:sz w:val="24"/>
          <w:szCs w:val="24"/>
          <w:lang w:eastAsia="pl-PL"/>
        </w:rPr>
        <w:t>20-</w:t>
      </w:r>
      <w:r w:rsidR="003512FE" w:rsidRPr="00FE1410">
        <w:rPr>
          <w:rFonts w:ascii="Arial" w:eastAsia="Times New Roman" w:hAnsi="Arial" w:cs="Arial"/>
          <w:sz w:val="24"/>
          <w:szCs w:val="24"/>
          <w:lang w:eastAsia="pl-PL"/>
        </w:rPr>
        <w:t>20</w:t>
      </w:r>
      <w:r w:rsidR="003512FE">
        <w:rPr>
          <w:rFonts w:ascii="Arial" w:eastAsia="Times New Roman" w:hAnsi="Arial" w:cs="Arial"/>
          <w:sz w:val="24"/>
          <w:szCs w:val="24"/>
          <w:lang w:eastAsia="pl-PL"/>
        </w:rPr>
        <w:t>22</w:t>
      </w:r>
      <w:r w:rsidR="003512FE" w:rsidRPr="00FE1410">
        <w:rPr>
          <w:rFonts w:ascii="Arial" w:eastAsia="Times New Roman" w:hAnsi="Arial" w:cs="Arial"/>
          <w:sz w:val="24"/>
          <w:szCs w:val="24"/>
          <w:lang w:eastAsia="pl-PL"/>
        </w:rPr>
        <w:t xml:space="preserve"> r.</w:t>
      </w:r>
      <w:r w:rsidR="003512FE">
        <w:rPr>
          <w:rFonts w:ascii="Arial" w:eastAsia="Times New Roman" w:hAnsi="Arial" w:cs="Arial"/>
          <w:sz w:val="24"/>
          <w:szCs w:val="24"/>
          <w:lang w:eastAsia="pl-PL"/>
        </w:rPr>
        <w:t xml:space="preserve"> </w:t>
      </w:r>
      <w:r w:rsidR="003512FE">
        <w:rPr>
          <w:rFonts w:ascii="Arial" w:eastAsia="Times New Roman" w:hAnsi="Arial" w:cs="Arial"/>
          <w:bCs/>
          <w:iCs/>
          <w:sz w:val="24"/>
          <w:szCs w:val="24"/>
          <w:lang w:eastAsia="pl-PL"/>
        </w:rPr>
        <w:t>r</w:t>
      </w:r>
      <w:r w:rsidR="003512FE" w:rsidRPr="00125631">
        <w:rPr>
          <w:rFonts w:ascii="Arial" w:eastAsia="Times New Roman" w:hAnsi="Arial" w:cs="Arial"/>
          <w:bCs/>
          <w:iCs/>
          <w:sz w:val="24"/>
          <w:szCs w:val="24"/>
          <w:lang w:eastAsia="pl-PL"/>
        </w:rPr>
        <w:t xml:space="preserve">ozbudowano </w:t>
      </w:r>
      <w:r w:rsidR="003512FE">
        <w:rPr>
          <w:rFonts w:ascii="Arial" w:eastAsia="Times New Roman" w:hAnsi="Arial" w:cs="Arial"/>
          <w:bCs/>
          <w:iCs/>
          <w:sz w:val="24"/>
          <w:szCs w:val="24"/>
          <w:lang w:eastAsia="pl-PL"/>
        </w:rPr>
        <w:t>składowiska</w:t>
      </w:r>
      <w:r w:rsidR="003512FE" w:rsidRPr="00125631">
        <w:rPr>
          <w:rFonts w:ascii="Arial" w:eastAsia="Times New Roman" w:hAnsi="Arial" w:cs="Arial"/>
          <w:bCs/>
          <w:iCs/>
          <w:sz w:val="24"/>
          <w:szCs w:val="24"/>
          <w:lang w:eastAsia="pl-PL"/>
        </w:rPr>
        <w:t xml:space="preserve"> odpadów</w:t>
      </w:r>
      <w:r w:rsidR="003512FE">
        <w:rPr>
          <w:rFonts w:ascii="Arial" w:eastAsia="Times New Roman" w:hAnsi="Arial" w:cs="Arial"/>
          <w:bCs/>
          <w:iCs/>
          <w:sz w:val="24"/>
          <w:szCs w:val="24"/>
          <w:lang w:eastAsia="pl-PL"/>
        </w:rPr>
        <w:t>:</w:t>
      </w:r>
      <w:r w:rsidR="003512FE" w:rsidRPr="00125631">
        <w:rPr>
          <w:rFonts w:ascii="Arial" w:eastAsia="Times New Roman" w:hAnsi="Arial" w:cs="Arial"/>
          <w:bCs/>
          <w:iCs/>
          <w:sz w:val="24"/>
          <w:szCs w:val="24"/>
          <w:lang w:eastAsia="pl-PL"/>
        </w:rPr>
        <w:t xml:space="preserve"> </w:t>
      </w:r>
      <w:r w:rsidR="003512FE" w:rsidRPr="003C0839">
        <w:rPr>
          <w:rFonts w:ascii="Arial" w:eastAsia="Times New Roman" w:hAnsi="Arial" w:cs="Arial"/>
          <w:bCs/>
          <w:iCs/>
          <w:sz w:val="24"/>
          <w:szCs w:val="24"/>
          <w:lang w:eastAsia="pl-PL"/>
        </w:rPr>
        <w:t xml:space="preserve">„Promnik” </w:t>
      </w:r>
      <w:r w:rsidR="003512FE" w:rsidRPr="00125631">
        <w:rPr>
          <w:rFonts w:ascii="Arial" w:eastAsia="Times New Roman" w:hAnsi="Arial" w:cs="Arial"/>
          <w:bCs/>
          <w:iCs/>
          <w:sz w:val="24"/>
          <w:szCs w:val="24"/>
          <w:lang w:eastAsia="pl-PL"/>
        </w:rPr>
        <w:t xml:space="preserve">w RZZO Promnik </w:t>
      </w:r>
      <w:r w:rsidR="003512FE">
        <w:rPr>
          <w:rFonts w:ascii="Arial" w:eastAsia="Times New Roman" w:hAnsi="Arial" w:cs="Arial"/>
          <w:bCs/>
          <w:iCs/>
          <w:sz w:val="24"/>
          <w:szCs w:val="24"/>
          <w:lang w:eastAsia="pl-PL"/>
        </w:rPr>
        <w:t xml:space="preserve">oraz </w:t>
      </w:r>
      <w:r w:rsidR="003512FE" w:rsidRPr="003C0839">
        <w:rPr>
          <w:rFonts w:ascii="Arial" w:eastAsia="Times New Roman" w:hAnsi="Arial" w:cs="Arial"/>
          <w:bCs/>
          <w:iCs/>
          <w:sz w:val="24"/>
          <w:szCs w:val="24"/>
          <w:lang w:eastAsia="pl-PL"/>
        </w:rPr>
        <w:t xml:space="preserve">„Grzybów” </w:t>
      </w:r>
      <w:r w:rsidR="003512FE">
        <w:rPr>
          <w:rFonts w:ascii="Arial" w:eastAsia="Times New Roman" w:hAnsi="Arial" w:cs="Arial"/>
          <w:bCs/>
          <w:iCs/>
          <w:sz w:val="24"/>
          <w:szCs w:val="24"/>
          <w:lang w:eastAsia="pl-PL"/>
        </w:rPr>
        <w:t xml:space="preserve">w RZZO </w:t>
      </w:r>
      <w:r w:rsidR="003512FE" w:rsidRPr="00125631">
        <w:rPr>
          <w:rFonts w:ascii="Arial" w:eastAsia="Times New Roman" w:hAnsi="Arial" w:cs="Arial"/>
          <w:bCs/>
          <w:iCs/>
          <w:sz w:val="24"/>
          <w:szCs w:val="24"/>
          <w:lang w:eastAsia="pl-PL"/>
        </w:rPr>
        <w:t>Rzędów</w:t>
      </w:r>
      <w:r w:rsidR="003512FE">
        <w:rPr>
          <w:rFonts w:ascii="Arial" w:eastAsia="Times New Roman" w:hAnsi="Arial" w:cs="Arial"/>
          <w:bCs/>
          <w:iCs/>
          <w:sz w:val="24"/>
          <w:szCs w:val="24"/>
          <w:lang w:eastAsia="pl-PL"/>
        </w:rPr>
        <w:t>, poprzez budowę kolejnych kwater tych składowisk.</w:t>
      </w:r>
      <w:r w:rsidR="003512FE" w:rsidRPr="003C0839">
        <w:rPr>
          <w:rFonts w:ascii="Arial" w:eastAsia="Times New Roman" w:hAnsi="Arial" w:cs="Arial"/>
          <w:bCs/>
          <w:iCs/>
          <w:sz w:val="24"/>
          <w:szCs w:val="24"/>
          <w:lang w:eastAsia="pl-PL"/>
        </w:rPr>
        <w:t xml:space="preserve"> </w:t>
      </w:r>
      <w:r w:rsidR="003512FE">
        <w:rPr>
          <w:rFonts w:ascii="Arial" w:eastAsia="Times New Roman" w:hAnsi="Arial" w:cs="Arial"/>
          <w:bCs/>
          <w:iCs/>
          <w:sz w:val="24"/>
          <w:szCs w:val="24"/>
          <w:lang w:eastAsia="pl-PL"/>
        </w:rPr>
        <w:t xml:space="preserve">Ponadto, w 2022 r. rozpoczęto prace związane z podniesieniem docelowej rzędnej składowania odpadów na składowisku „Kępny Ług” w RZZO Włoszczowa oraz </w:t>
      </w:r>
      <w:r w:rsidR="003512FE" w:rsidRPr="005F0ECB">
        <w:rPr>
          <w:rFonts w:ascii="Arial" w:eastAsia="Times New Roman" w:hAnsi="Arial" w:cs="Arial"/>
          <w:bCs/>
          <w:iCs/>
          <w:sz w:val="24"/>
          <w:szCs w:val="24"/>
          <w:lang w:eastAsia="pl-PL"/>
        </w:rPr>
        <w:t>składowisk</w:t>
      </w:r>
      <w:r w:rsidR="003512FE">
        <w:rPr>
          <w:rFonts w:ascii="Arial" w:eastAsia="Times New Roman" w:hAnsi="Arial" w:cs="Arial"/>
          <w:bCs/>
          <w:iCs/>
          <w:sz w:val="24"/>
          <w:szCs w:val="24"/>
          <w:lang w:eastAsia="pl-PL"/>
        </w:rPr>
        <w:t>a</w:t>
      </w:r>
      <w:r w:rsidR="003512FE" w:rsidRPr="005F0ECB">
        <w:rPr>
          <w:rFonts w:ascii="Arial" w:eastAsia="Times New Roman" w:hAnsi="Arial" w:cs="Arial"/>
          <w:bCs/>
          <w:iCs/>
          <w:sz w:val="24"/>
          <w:szCs w:val="24"/>
          <w:lang w:eastAsia="pl-PL"/>
        </w:rPr>
        <w:t xml:space="preserve"> </w:t>
      </w:r>
      <w:r w:rsidR="003512FE">
        <w:rPr>
          <w:rFonts w:ascii="Arial" w:eastAsia="Times New Roman" w:hAnsi="Arial" w:cs="Arial"/>
          <w:bCs/>
          <w:iCs/>
          <w:sz w:val="24"/>
          <w:szCs w:val="24"/>
          <w:lang w:eastAsia="pl-PL"/>
        </w:rPr>
        <w:t>„</w:t>
      </w:r>
      <w:r w:rsidR="003512FE" w:rsidRPr="005F0ECB">
        <w:rPr>
          <w:rFonts w:ascii="Arial" w:eastAsia="Times New Roman" w:hAnsi="Arial" w:cs="Arial"/>
          <w:bCs/>
          <w:iCs/>
          <w:sz w:val="24"/>
          <w:szCs w:val="24"/>
          <w:lang w:eastAsia="pl-PL"/>
        </w:rPr>
        <w:t>Końskie</w:t>
      </w:r>
      <w:r w:rsidR="003512FE">
        <w:rPr>
          <w:rFonts w:ascii="Arial" w:eastAsia="Times New Roman" w:hAnsi="Arial" w:cs="Arial"/>
          <w:bCs/>
          <w:iCs/>
          <w:sz w:val="24"/>
          <w:szCs w:val="24"/>
          <w:lang w:eastAsia="pl-PL"/>
        </w:rPr>
        <w:t xml:space="preserve">” w RZZO Końskie. W analizowanym okresie nie dokonano </w:t>
      </w:r>
      <w:r w:rsidR="003512FE">
        <w:rPr>
          <w:rFonts w:ascii="Arial" w:eastAsia="Times New Roman" w:hAnsi="Arial" w:cs="Arial"/>
          <w:bCs/>
          <w:iCs/>
          <w:sz w:val="24"/>
          <w:szCs w:val="24"/>
          <w:lang w:eastAsia="pl-PL"/>
        </w:rPr>
        <w:lastRenderedPageBreak/>
        <w:t xml:space="preserve">jednak planowanej </w:t>
      </w:r>
      <w:r w:rsidR="003512FE" w:rsidRPr="00FE1410">
        <w:rPr>
          <w:rFonts w:ascii="Arial" w:eastAsia="Times New Roman" w:hAnsi="Arial" w:cs="Arial"/>
          <w:bCs/>
          <w:iCs/>
          <w:sz w:val="24"/>
          <w:szCs w:val="24"/>
          <w:lang w:eastAsia="pl-PL"/>
        </w:rPr>
        <w:t>modernizacj</w:t>
      </w:r>
      <w:r w:rsidR="003512FE">
        <w:rPr>
          <w:rFonts w:ascii="Arial" w:eastAsia="Times New Roman" w:hAnsi="Arial" w:cs="Arial"/>
          <w:bCs/>
          <w:iCs/>
          <w:sz w:val="24"/>
          <w:szCs w:val="24"/>
          <w:lang w:eastAsia="pl-PL"/>
        </w:rPr>
        <w:t xml:space="preserve">i składowiska odpadów „Janczyce” </w:t>
      </w:r>
      <w:r w:rsidR="003512FE" w:rsidRPr="003C0839">
        <w:rPr>
          <w:rFonts w:ascii="Arial" w:eastAsia="Times New Roman" w:hAnsi="Arial" w:cs="Arial"/>
          <w:bCs/>
          <w:iCs/>
          <w:sz w:val="24"/>
          <w:szCs w:val="24"/>
          <w:lang w:eastAsia="pl-PL"/>
        </w:rPr>
        <w:t>w RZZO Janczyce</w:t>
      </w:r>
      <w:r w:rsidR="003512FE">
        <w:rPr>
          <w:rFonts w:ascii="Arial" w:eastAsia="Times New Roman" w:hAnsi="Arial" w:cs="Arial"/>
          <w:bCs/>
          <w:iCs/>
          <w:sz w:val="24"/>
          <w:szCs w:val="24"/>
          <w:lang w:eastAsia="pl-PL"/>
        </w:rPr>
        <w:t>,</w:t>
      </w:r>
      <w:r w:rsidR="003512FE" w:rsidRPr="003C0839">
        <w:rPr>
          <w:rFonts w:ascii="Arial" w:eastAsia="Times New Roman" w:hAnsi="Arial" w:cs="Arial"/>
          <w:bCs/>
          <w:iCs/>
          <w:sz w:val="24"/>
          <w:szCs w:val="24"/>
          <w:lang w:eastAsia="pl-PL"/>
        </w:rPr>
        <w:t xml:space="preserve"> </w:t>
      </w:r>
      <w:r w:rsidR="003512FE">
        <w:rPr>
          <w:rFonts w:ascii="Arial" w:eastAsia="Times New Roman" w:hAnsi="Arial" w:cs="Arial"/>
          <w:bCs/>
          <w:iCs/>
          <w:sz w:val="24"/>
          <w:szCs w:val="24"/>
          <w:lang w:eastAsia="pl-PL"/>
        </w:rPr>
        <w:t>polegającej na</w:t>
      </w:r>
      <w:r w:rsidR="003512FE" w:rsidRPr="00FE1410">
        <w:rPr>
          <w:rFonts w:ascii="Arial" w:eastAsia="Times New Roman" w:hAnsi="Arial" w:cs="Arial"/>
          <w:bCs/>
          <w:iCs/>
          <w:sz w:val="24"/>
          <w:szCs w:val="24"/>
          <w:lang w:eastAsia="pl-PL"/>
        </w:rPr>
        <w:t xml:space="preserve"> doposażeni</w:t>
      </w:r>
      <w:r w:rsidR="003512FE">
        <w:rPr>
          <w:rFonts w:ascii="Arial" w:eastAsia="Times New Roman" w:hAnsi="Arial" w:cs="Arial"/>
          <w:bCs/>
          <w:iCs/>
          <w:sz w:val="24"/>
          <w:szCs w:val="24"/>
          <w:lang w:eastAsia="pl-PL"/>
        </w:rPr>
        <w:t>u</w:t>
      </w:r>
      <w:r w:rsidR="003512FE" w:rsidRPr="00FE1410">
        <w:rPr>
          <w:rFonts w:ascii="Arial" w:eastAsia="Times New Roman" w:hAnsi="Arial" w:cs="Arial"/>
          <w:bCs/>
          <w:iCs/>
          <w:sz w:val="24"/>
          <w:szCs w:val="24"/>
          <w:lang w:eastAsia="pl-PL"/>
        </w:rPr>
        <w:t xml:space="preserve"> instalacji w urządzenie do zagęszczenia odpadów </w:t>
      </w:r>
      <w:r w:rsidR="003512FE">
        <w:rPr>
          <w:rFonts w:ascii="Arial" w:eastAsia="Times New Roman" w:hAnsi="Arial" w:cs="Arial"/>
          <w:bCs/>
          <w:iCs/>
          <w:sz w:val="24"/>
          <w:szCs w:val="24"/>
          <w:lang w:eastAsia="pl-PL"/>
        </w:rPr>
        <w:br/>
      </w:r>
      <w:r w:rsidR="003512FE" w:rsidRPr="00FE1410">
        <w:rPr>
          <w:rFonts w:ascii="Arial" w:eastAsia="Times New Roman" w:hAnsi="Arial" w:cs="Arial"/>
          <w:bCs/>
          <w:iCs/>
          <w:sz w:val="24"/>
          <w:szCs w:val="24"/>
          <w:lang w:eastAsia="pl-PL"/>
        </w:rPr>
        <w:t>i budowę rowów opaskowych</w:t>
      </w:r>
      <w:r w:rsidR="003512FE">
        <w:rPr>
          <w:rFonts w:ascii="Arial" w:eastAsia="Times New Roman" w:hAnsi="Arial" w:cs="Arial"/>
          <w:bCs/>
          <w:iCs/>
          <w:sz w:val="24"/>
          <w:szCs w:val="24"/>
          <w:lang w:eastAsia="pl-PL"/>
        </w:rPr>
        <w:t xml:space="preserve">, jak również </w:t>
      </w:r>
      <w:r w:rsidR="003512FE" w:rsidRPr="006B1F46">
        <w:rPr>
          <w:rFonts w:ascii="Arial" w:eastAsia="Times New Roman" w:hAnsi="Arial" w:cs="Arial"/>
          <w:bCs/>
          <w:iCs/>
          <w:sz w:val="24"/>
          <w:szCs w:val="24"/>
          <w:lang w:eastAsia="pl-PL"/>
        </w:rPr>
        <w:t>składowiska „Promnik” w RZZO Promnik</w:t>
      </w:r>
      <w:r w:rsidR="003512FE">
        <w:rPr>
          <w:rFonts w:ascii="Arial" w:eastAsia="Times New Roman" w:hAnsi="Arial" w:cs="Arial"/>
          <w:bCs/>
          <w:iCs/>
          <w:sz w:val="24"/>
          <w:szCs w:val="24"/>
          <w:lang w:eastAsia="pl-PL"/>
        </w:rPr>
        <w:t xml:space="preserve"> poprzez poprawę stateczności skarp pierwszej kwatery etapu II budowy składowiska. I</w:t>
      </w:r>
      <w:r w:rsidR="003512FE" w:rsidRPr="002011E3">
        <w:rPr>
          <w:rFonts w:ascii="Arial" w:eastAsia="Times New Roman" w:hAnsi="Arial" w:cs="Arial"/>
          <w:bCs/>
          <w:iCs/>
          <w:sz w:val="24"/>
          <w:szCs w:val="24"/>
          <w:lang w:eastAsia="pl-PL"/>
        </w:rPr>
        <w:t xml:space="preserve">nwestycje </w:t>
      </w:r>
      <w:r w:rsidR="003512FE">
        <w:rPr>
          <w:rFonts w:ascii="Arial" w:eastAsia="Times New Roman" w:hAnsi="Arial" w:cs="Arial"/>
          <w:bCs/>
          <w:iCs/>
          <w:sz w:val="24"/>
          <w:szCs w:val="24"/>
          <w:lang w:eastAsia="pl-PL"/>
        </w:rPr>
        <w:t xml:space="preserve">te </w:t>
      </w:r>
      <w:r w:rsidR="003512FE" w:rsidRPr="002011E3">
        <w:rPr>
          <w:rFonts w:ascii="Arial" w:eastAsia="Times New Roman" w:hAnsi="Arial" w:cs="Arial"/>
          <w:bCs/>
          <w:iCs/>
          <w:sz w:val="24"/>
          <w:szCs w:val="24"/>
          <w:lang w:eastAsia="pl-PL"/>
        </w:rPr>
        <w:t xml:space="preserve">mają </w:t>
      </w:r>
      <w:r w:rsidR="003512FE">
        <w:rPr>
          <w:rFonts w:ascii="Arial" w:eastAsia="Times New Roman" w:hAnsi="Arial" w:cs="Arial"/>
          <w:bCs/>
          <w:iCs/>
          <w:sz w:val="24"/>
          <w:szCs w:val="24"/>
          <w:lang w:eastAsia="pl-PL"/>
        </w:rPr>
        <w:t>zostać</w:t>
      </w:r>
      <w:r w:rsidR="003512FE" w:rsidRPr="002011E3">
        <w:rPr>
          <w:rFonts w:ascii="Arial" w:eastAsia="Times New Roman" w:hAnsi="Arial" w:cs="Arial"/>
          <w:bCs/>
          <w:iCs/>
          <w:sz w:val="24"/>
          <w:szCs w:val="24"/>
          <w:lang w:eastAsia="pl-PL"/>
        </w:rPr>
        <w:t xml:space="preserve"> </w:t>
      </w:r>
      <w:r w:rsidR="003512FE">
        <w:rPr>
          <w:rFonts w:ascii="Arial" w:eastAsia="Times New Roman" w:hAnsi="Arial" w:cs="Arial"/>
          <w:bCs/>
          <w:iCs/>
          <w:sz w:val="24"/>
          <w:szCs w:val="24"/>
          <w:lang w:eastAsia="pl-PL"/>
        </w:rPr>
        <w:t>z</w:t>
      </w:r>
      <w:r w:rsidR="003512FE" w:rsidRPr="002011E3">
        <w:rPr>
          <w:rFonts w:ascii="Arial" w:eastAsia="Times New Roman" w:hAnsi="Arial" w:cs="Arial"/>
          <w:bCs/>
          <w:iCs/>
          <w:sz w:val="24"/>
          <w:szCs w:val="24"/>
          <w:lang w:eastAsia="pl-PL"/>
        </w:rPr>
        <w:t>realizowane do końca 202</w:t>
      </w:r>
      <w:r w:rsidR="003512FE">
        <w:rPr>
          <w:rFonts w:ascii="Arial" w:eastAsia="Times New Roman" w:hAnsi="Arial" w:cs="Arial"/>
          <w:bCs/>
          <w:iCs/>
          <w:sz w:val="24"/>
          <w:szCs w:val="24"/>
          <w:lang w:eastAsia="pl-PL"/>
        </w:rPr>
        <w:t xml:space="preserve">8 </w:t>
      </w:r>
      <w:r w:rsidR="003512FE" w:rsidRPr="002011E3">
        <w:rPr>
          <w:rFonts w:ascii="Arial" w:eastAsia="Times New Roman" w:hAnsi="Arial" w:cs="Arial"/>
          <w:bCs/>
          <w:iCs/>
          <w:sz w:val="24"/>
          <w:szCs w:val="24"/>
          <w:lang w:eastAsia="pl-PL"/>
        </w:rPr>
        <w:t>r.</w:t>
      </w:r>
    </w:p>
    <w:p w14:paraId="4C4AA524" w14:textId="1CBEB0CA" w:rsidR="003512FE" w:rsidRDefault="003512FE" w:rsidP="008C0255">
      <w:pPr>
        <w:spacing w:after="0" w:line="360" w:lineRule="auto"/>
        <w:ind w:firstLine="708"/>
        <w:jc w:val="both"/>
        <w:rPr>
          <w:rFonts w:ascii="Arial" w:hAnsi="Arial" w:cs="Arial"/>
          <w:sz w:val="24"/>
          <w:szCs w:val="24"/>
        </w:rPr>
      </w:pPr>
      <w:r w:rsidRPr="00FE1410">
        <w:rPr>
          <w:rFonts w:ascii="Arial" w:eastAsia="Times New Roman" w:hAnsi="Arial" w:cs="Arial"/>
          <w:sz w:val="24"/>
          <w:szCs w:val="24"/>
          <w:lang w:eastAsia="pl-PL"/>
        </w:rPr>
        <w:t>W 20</w:t>
      </w:r>
      <w:r>
        <w:rPr>
          <w:rFonts w:ascii="Arial" w:eastAsia="Times New Roman" w:hAnsi="Arial" w:cs="Arial"/>
          <w:sz w:val="24"/>
          <w:szCs w:val="24"/>
          <w:lang w:eastAsia="pl-PL"/>
        </w:rPr>
        <w:t>20</w:t>
      </w:r>
      <w:r w:rsidRPr="00FE1410">
        <w:rPr>
          <w:rFonts w:ascii="Arial" w:eastAsia="Times New Roman" w:hAnsi="Arial" w:cs="Arial"/>
          <w:sz w:val="24"/>
          <w:szCs w:val="24"/>
          <w:lang w:eastAsia="pl-PL"/>
        </w:rPr>
        <w:t xml:space="preserve"> r. na składowiskach tych łącznie unieszkodliwiono </w:t>
      </w:r>
      <w:r>
        <w:rPr>
          <w:rFonts w:ascii="Arial" w:eastAsia="Times New Roman" w:hAnsi="Arial" w:cs="Arial"/>
          <w:sz w:val="24"/>
          <w:szCs w:val="24"/>
          <w:lang w:eastAsia="pl-PL"/>
        </w:rPr>
        <w:t xml:space="preserve">174 875 </w:t>
      </w:r>
      <w:r w:rsidRPr="00FE1410">
        <w:rPr>
          <w:rFonts w:ascii="Arial" w:eastAsia="Times New Roman" w:hAnsi="Arial" w:cs="Arial"/>
          <w:sz w:val="24"/>
          <w:szCs w:val="24"/>
          <w:lang w:eastAsia="pl-PL"/>
        </w:rPr>
        <w:t>Mg odpadów, w 20</w:t>
      </w:r>
      <w:r>
        <w:rPr>
          <w:rFonts w:ascii="Arial" w:eastAsia="Times New Roman" w:hAnsi="Arial" w:cs="Arial"/>
          <w:sz w:val="24"/>
          <w:szCs w:val="24"/>
          <w:lang w:eastAsia="pl-PL"/>
        </w:rPr>
        <w:t>21</w:t>
      </w:r>
      <w:r w:rsidRPr="00FE1410">
        <w:rPr>
          <w:rFonts w:ascii="Arial" w:eastAsia="Times New Roman" w:hAnsi="Arial" w:cs="Arial"/>
          <w:sz w:val="24"/>
          <w:szCs w:val="24"/>
          <w:lang w:eastAsia="pl-PL"/>
        </w:rPr>
        <w:t xml:space="preserve"> r. – </w:t>
      </w:r>
      <w:r w:rsidRPr="00FD144A">
        <w:rPr>
          <w:rFonts w:ascii="Arial" w:eastAsia="Times New Roman" w:hAnsi="Arial" w:cs="Arial"/>
          <w:sz w:val="24"/>
          <w:szCs w:val="24"/>
          <w:lang w:eastAsia="pl-PL"/>
        </w:rPr>
        <w:t>156</w:t>
      </w:r>
      <w:r>
        <w:rPr>
          <w:rFonts w:ascii="Arial" w:eastAsia="Times New Roman" w:hAnsi="Arial" w:cs="Arial"/>
          <w:sz w:val="24"/>
          <w:szCs w:val="24"/>
          <w:lang w:eastAsia="pl-PL"/>
        </w:rPr>
        <w:t> </w:t>
      </w:r>
      <w:r w:rsidRPr="00FD144A">
        <w:rPr>
          <w:rFonts w:ascii="Arial" w:eastAsia="Times New Roman" w:hAnsi="Arial" w:cs="Arial"/>
          <w:sz w:val="24"/>
          <w:szCs w:val="24"/>
          <w:lang w:eastAsia="pl-PL"/>
        </w:rPr>
        <w:t>143</w:t>
      </w:r>
      <w:r>
        <w:rPr>
          <w:rFonts w:ascii="Arial" w:eastAsia="Times New Roman" w:hAnsi="Arial" w:cs="Arial"/>
          <w:sz w:val="24"/>
          <w:szCs w:val="24"/>
          <w:lang w:eastAsia="pl-PL"/>
        </w:rPr>
        <w:t xml:space="preserve"> </w:t>
      </w:r>
      <w:r w:rsidRPr="00FE1410">
        <w:rPr>
          <w:rFonts w:ascii="Arial" w:eastAsia="Times New Roman" w:hAnsi="Arial" w:cs="Arial"/>
          <w:sz w:val="24"/>
          <w:szCs w:val="24"/>
          <w:lang w:eastAsia="pl-PL"/>
        </w:rPr>
        <w:t>Mg odpadów, zaś w 20</w:t>
      </w:r>
      <w:r>
        <w:rPr>
          <w:rFonts w:ascii="Arial" w:eastAsia="Times New Roman" w:hAnsi="Arial" w:cs="Arial"/>
          <w:sz w:val="24"/>
          <w:szCs w:val="24"/>
          <w:lang w:eastAsia="pl-PL"/>
        </w:rPr>
        <w:t>22</w:t>
      </w:r>
      <w:r w:rsidRPr="00FE1410">
        <w:rPr>
          <w:rFonts w:ascii="Arial" w:eastAsia="Times New Roman" w:hAnsi="Arial" w:cs="Arial"/>
          <w:sz w:val="24"/>
          <w:szCs w:val="24"/>
          <w:lang w:eastAsia="pl-PL"/>
        </w:rPr>
        <w:t xml:space="preserve"> r. – 1</w:t>
      </w:r>
      <w:r>
        <w:rPr>
          <w:rFonts w:ascii="Arial" w:eastAsia="Times New Roman" w:hAnsi="Arial" w:cs="Arial"/>
          <w:sz w:val="24"/>
          <w:szCs w:val="24"/>
          <w:lang w:eastAsia="pl-PL"/>
        </w:rPr>
        <w:t>52</w:t>
      </w:r>
      <w:r w:rsidRPr="00FE1410">
        <w:rPr>
          <w:rFonts w:ascii="Arial" w:eastAsia="Times New Roman" w:hAnsi="Arial" w:cs="Arial"/>
          <w:sz w:val="24"/>
          <w:szCs w:val="24"/>
          <w:lang w:eastAsia="pl-PL"/>
        </w:rPr>
        <w:t xml:space="preserve"> </w:t>
      </w:r>
      <w:r>
        <w:rPr>
          <w:rFonts w:ascii="Arial" w:eastAsia="Times New Roman" w:hAnsi="Arial" w:cs="Arial"/>
          <w:sz w:val="24"/>
          <w:szCs w:val="24"/>
          <w:lang w:eastAsia="pl-PL"/>
        </w:rPr>
        <w:t>635</w:t>
      </w:r>
      <w:r w:rsidRPr="00FE1410">
        <w:rPr>
          <w:rFonts w:ascii="Arial" w:eastAsia="Times New Roman" w:hAnsi="Arial" w:cs="Arial"/>
          <w:sz w:val="24"/>
          <w:szCs w:val="24"/>
          <w:lang w:eastAsia="pl-PL"/>
        </w:rPr>
        <w:t xml:space="preserve"> Mg odpadów. </w:t>
      </w:r>
      <w:r>
        <w:rPr>
          <w:rFonts w:ascii="Arial" w:eastAsia="Times New Roman" w:hAnsi="Arial" w:cs="Arial"/>
          <w:sz w:val="24"/>
          <w:szCs w:val="24"/>
          <w:lang w:eastAsia="pl-PL"/>
        </w:rPr>
        <w:br/>
      </w:r>
      <w:r w:rsidRPr="00FE1410">
        <w:rPr>
          <w:rFonts w:ascii="Arial" w:hAnsi="Arial" w:cs="Arial"/>
          <w:bCs/>
          <w:iCs/>
          <w:sz w:val="24"/>
          <w:szCs w:val="24"/>
        </w:rPr>
        <w:t>W latach 20</w:t>
      </w:r>
      <w:r>
        <w:rPr>
          <w:rFonts w:ascii="Arial" w:hAnsi="Arial" w:cs="Arial"/>
          <w:bCs/>
          <w:iCs/>
          <w:sz w:val="24"/>
          <w:szCs w:val="24"/>
        </w:rPr>
        <w:t>20</w:t>
      </w:r>
      <w:r w:rsidR="004E51B2">
        <w:rPr>
          <w:rFonts w:ascii="Arial" w:hAnsi="Arial" w:cs="Arial"/>
          <w:bCs/>
          <w:iCs/>
          <w:sz w:val="24"/>
          <w:szCs w:val="24"/>
        </w:rPr>
        <w:t>-</w:t>
      </w:r>
      <w:r w:rsidRPr="00FE1410">
        <w:rPr>
          <w:rFonts w:ascii="Arial" w:hAnsi="Arial" w:cs="Arial"/>
          <w:bCs/>
          <w:iCs/>
          <w:sz w:val="24"/>
          <w:szCs w:val="24"/>
        </w:rPr>
        <w:t>20</w:t>
      </w:r>
      <w:r>
        <w:rPr>
          <w:rFonts w:ascii="Arial" w:hAnsi="Arial" w:cs="Arial"/>
          <w:bCs/>
          <w:iCs/>
          <w:sz w:val="24"/>
          <w:szCs w:val="24"/>
        </w:rPr>
        <w:t>22</w:t>
      </w:r>
      <w:r w:rsidRPr="00FE1410">
        <w:rPr>
          <w:rFonts w:ascii="Arial" w:hAnsi="Arial" w:cs="Arial"/>
          <w:bCs/>
          <w:iCs/>
          <w:sz w:val="24"/>
          <w:szCs w:val="24"/>
        </w:rPr>
        <w:t xml:space="preserve"> widoczny był </w:t>
      </w:r>
      <w:r>
        <w:rPr>
          <w:rFonts w:ascii="Arial" w:hAnsi="Arial" w:cs="Arial"/>
          <w:bCs/>
          <w:iCs/>
          <w:sz w:val="24"/>
          <w:szCs w:val="24"/>
        </w:rPr>
        <w:t xml:space="preserve">zatem </w:t>
      </w:r>
      <w:r w:rsidRPr="00FE1410">
        <w:rPr>
          <w:rFonts w:ascii="Arial" w:hAnsi="Arial" w:cs="Arial"/>
          <w:bCs/>
          <w:iCs/>
          <w:sz w:val="24"/>
          <w:szCs w:val="24"/>
        </w:rPr>
        <w:t>1</w:t>
      </w:r>
      <w:r>
        <w:rPr>
          <w:rFonts w:ascii="Arial" w:hAnsi="Arial" w:cs="Arial"/>
          <w:bCs/>
          <w:iCs/>
          <w:sz w:val="24"/>
          <w:szCs w:val="24"/>
        </w:rPr>
        <w:t>3</w:t>
      </w:r>
      <w:r w:rsidRPr="00FE1410">
        <w:rPr>
          <w:rFonts w:ascii="Arial" w:hAnsi="Arial" w:cs="Arial"/>
          <w:bCs/>
          <w:iCs/>
          <w:sz w:val="24"/>
          <w:szCs w:val="24"/>
        </w:rPr>
        <w:t xml:space="preserve">% </w:t>
      </w:r>
      <w:r>
        <w:rPr>
          <w:rFonts w:ascii="Arial" w:hAnsi="Arial" w:cs="Arial"/>
          <w:bCs/>
          <w:iCs/>
          <w:sz w:val="24"/>
          <w:szCs w:val="24"/>
        </w:rPr>
        <w:t>spadek</w:t>
      </w:r>
      <w:r w:rsidRPr="00FE1410">
        <w:rPr>
          <w:rFonts w:ascii="Arial" w:hAnsi="Arial" w:cs="Arial"/>
          <w:bCs/>
          <w:iCs/>
          <w:sz w:val="24"/>
          <w:szCs w:val="24"/>
        </w:rPr>
        <w:t xml:space="preserve"> masy odpadów przyjętych do składowania.</w:t>
      </w:r>
      <w:r w:rsidRPr="00FE1410">
        <w:rPr>
          <w:rFonts w:ascii="Arial" w:eastAsia="Times New Roman" w:hAnsi="Arial" w:cs="Arial"/>
          <w:sz w:val="24"/>
          <w:szCs w:val="24"/>
          <w:lang w:eastAsia="pl-PL"/>
        </w:rPr>
        <w:t xml:space="preserve"> </w:t>
      </w:r>
      <w:r w:rsidRPr="00FE1410">
        <w:rPr>
          <w:rFonts w:ascii="Arial" w:hAnsi="Arial" w:cs="Arial"/>
          <w:bCs/>
          <w:iCs/>
          <w:sz w:val="24"/>
          <w:szCs w:val="24"/>
        </w:rPr>
        <w:t xml:space="preserve">Z przeprowadzonej analizy w zakresie przetwarzania odpadów </w:t>
      </w:r>
      <w:r>
        <w:rPr>
          <w:rFonts w:ascii="Arial" w:hAnsi="Arial" w:cs="Arial"/>
          <w:bCs/>
          <w:iCs/>
          <w:sz w:val="24"/>
          <w:szCs w:val="24"/>
        </w:rPr>
        <w:br/>
      </w:r>
      <w:r w:rsidRPr="00FE1410">
        <w:rPr>
          <w:rFonts w:ascii="Arial" w:hAnsi="Arial" w:cs="Arial"/>
          <w:bCs/>
          <w:iCs/>
          <w:sz w:val="24"/>
          <w:szCs w:val="24"/>
        </w:rPr>
        <w:t xml:space="preserve">w instalacjach komunalnych do składowania odpadów wynika, że funkcjonujące instalacje </w:t>
      </w:r>
      <w:r w:rsidRPr="00FE1410">
        <w:rPr>
          <w:rFonts w:ascii="Arial" w:hAnsi="Arial" w:cs="Arial"/>
          <w:sz w:val="24"/>
          <w:szCs w:val="24"/>
        </w:rPr>
        <w:t xml:space="preserve">zapewniały potrzeby </w:t>
      </w:r>
      <w:r w:rsidRPr="00FE1410">
        <w:rPr>
          <w:rFonts w:ascii="Arial" w:hAnsi="Arial" w:cs="Arial"/>
          <w:bCs/>
          <w:iCs/>
          <w:sz w:val="24"/>
          <w:szCs w:val="24"/>
        </w:rPr>
        <w:t xml:space="preserve">mieszkańców w skali województwa, jak i we wszystkich regionach gospodarki odpadami komunalnymi. </w:t>
      </w:r>
      <w:r w:rsidRPr="00FE1410">
        <w:rPr>
          <w:rFonts w:ascii="Arial" w:eastAsia="Times New Roman" w:hAnsi="Arial" w:cs="Arial"/>
          <w:sz w:val="24"/>
          <w:szCs w:val="24"/>
          <w:lang w:eastAsia="pl-PL"/>
        </w:rPr>
        <w:t>Pojemność pozostała funkcjonujących instalacji kom</w:t>
      </w:r>
      <w:r w:rsidR="00AF2A69">
        <w:rPr>
          <w:rFonts w:ascii="Arial" w:eastAsia="Times New Roman" w:hAnsi="Arial" w:cs="Arial"/>
          <w:sz w:val="24"/>
          <w:szCs w:val="24"/>
          <w:lang w:eastAsia="pl-PL"/>
        </w:rPr>
        <w:t>unalnych do składowania odpadów</w:t>
      </w:r>
      <w:r w:rsidRPr="00FE1410">
        <w:rPr>
          <w:rFonts w:ascii="Arial" w:eastAsia="Times New Roman" w:hAnsi="Arial" w:cs="Arial"/>
          <w:sz w:val="24"/>
          <w:szCs w:val="24"/>
          <w:lang w:eastAsia="pl-PL"/>
        </w:rPr>
        <w:t xml:space="preserve"> wg stanu na koniec 20</w:t>
      </w:r>
      <w:r>
        <w:rPr>
          <w:rFonts w:ascii="Arial" w:eastAsia="Times New Roman" w:hAnsi="Arial" w:cs="Arial"/>
          <w:sz w:val="24"/>
          <w:szCs w:val="24"/>
          <w:lang w:eastAsia="pl-PL"/>
        </w:rPr>
        <w:t>22</w:t>
      </w:r>
      <w:r w:rsidRPr="00FE1410">
        <w:rPr>
          <w:rFonts w:ascii="Arial" w:eastAsia="Times New Roman" w:hAnsi="Arial" w:cs="Arial"/>
          <w:sz w:val="24"/>
          <w:szCs w:val="24"/>
          <w:lang w:eastAsia="pl-PL"/>
        </w:rPr>
        <w:t xml:space="preserve"> r. wynosiła </w:t>
      </w:r>
      <w:r>
        <w:rPr>
          <w:rFonts w:ascii="Arial" w:eastAsia="Times New Roman" w:hAnsi="Arial" w:cs="Arial"/>
          <w:sz w:val="24"/>
          <w:szCs w:val="24"/>
          <w:lang w:eastAsia="pl-PL"/>
        </w:rPr>
        <w:t>1 897 058</w:t>
      </w:r>
      <w:r w:rsidRPr="00FE1410">
        <w:rPr>
          <w:rFonts w:ascii="Arial" w:eastAsia="Times New Roman" w:hAnsi="Arial" w:cs="Arial"/>
          <w:sz w:val="24"/>
          <w:szCs w:val="24"/>
          <w:lang w:eastAsia="pl-PL"/>
        </w:rPr>
        <w:t xml:space="preserve"> </w:t>
      </w:r>
      <w:r w:rsidRPr="00FE1410">
        <w:rPr>
          <w:rFonts w:ascii="Arial" w:hAnsi="Arial" w:cs="Arial"/>
          <w:sz w:val="24"/>
          <w:szCs w:val="24"/>
        </w:rPr>
        <w:t>m</w:t>
      </w:r>
      <w:r w:rsidRPr="00FE1410">
        <w:rPr>
          <w:rFonts w:ascii="Arial" w:hAnsi="Arial" w:cs="Arial"/>
          <w:sz w:val="24"/>
          <w:szCs w:val="24"/>
          <w:vertAlign w:val="superscript"/>
        </w:rPr>
        <w:t>3</w:t>
      </w:r>
      <w:r w:rsidRPr="00FE1410">
        <w:rPr>
          <w:rFonts w:ascii="Arial" w:hAnsi="Arial" w:cs="Arial"/>
          <w:sz w:val="24"/>
          <w:szCs w:val="24"/>
        </w:rPr>
        <w:t>.</w:t>
      </w:r>
      <w:r w:rsidRPr="00546FD8">
        <w:t xml:space="preserve"> </w:t>
      </w:r>
    </w:p>
    <w:p w14:paraId="66AE39E1" w14:textId="77777777" w:rsidR="003512FE" w:rsidRPr="00D932FC" w:rsidRDefault="003512FE" w:rsidP="003512FE">
      <w:pPr>
        <w:spacing w:after="0" w:line="360" w:lineRule="auto"/>
        <w:jc w:val="both"/>
        <w:rPr>
          <w:rFonts w:ascii="Arial" w:eastAsia="Times New Roman" w:hAnsi="Arial" w:cs="Arial"/>
          <w:sz w:val="24"/>
          <w:szCs w:val="24"/>
          <w:lang w:eastAsia="pl-PL"/>
        </w:rPr>
      </w:pPr>
    </w:p>
    <w:p w14:paraId="44EF6AD8" w14:textId="77777777" w:rsidR="003512FE" w:rsidRPr="00FE1410" w:rsidRDefault="003512FE" w:rsidP="00A86AAB">
      <w:pPr>
        <w:pStyle w:val="Nagwek2"/>
        <w:numPr>
          <w:ilvl w:val="1"/>
          <w:numId w:val="1"/>
        </w:numPr>
        <w:spacing w:after="120"/>
        <w:ind w:left="709"/>
        <w:jc w:val="both"/>
        <w:rPr>
          <w:rFonts w:ascii="Arial" w:hAnsi="Arial" w:cs="Arial"/>
          <w:b/>
          <w:color w:val="auto"/>
        </w:rPr>
      </w:pPr>
      <w:bookmarkStart w:id="96" w:name="_Toc57892797"/>
      <w:bookmarkStart w:id="97" w:name="_Toc152324632"/>
      <w:r w:rsidRPr="00FE1410">
        <w:rPr>
          <w:rFonts w:ascii="Arial" w:hAnsi="Arial" w:cs="Arial"/>
          <w:b/>
          <w:color w:val="auto"/>
          <w:sz w:val="24"/>
          <w:szCs w:val="24"/>
        </w:rPr>
        <w:t>Składowiska odpadów komunalnych</w:t>
      </w:r>
      <w:bookmarkEnd w:id="96"/>
      <w:bookmarkEnd w:id="97"/>
      <w:r w:rsidRPr="00FE1410">
        <w:rPr>
          <w:rFonts w:ascii="Arial" w:hAnsi="Arial" w:cs="Arial"/>
          <w:b/>
          <w:color w:val="aut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4254"/>
        <w:gridCol w:w="4105"/>
      </w:tblGrid>
      <w:tr w:rsidR="003512FE" w:rsidRPr="00FE1410" w14:paraId="54A37AD0" w14:textId="77777777" w:rsidTr="003512FE">
        <w:trPr>
          <w:trHeight w:val="393"/>
        </w:trPr>
        <w:tc>
          <w:tcPr>
            <w:tcW w:w="388" w:type="pct"/>
            <w:tcBorders>
              <w:top w:val="single" w:sz="4" w:space="0" w:color="auto"/>
              <w:left w:val="single" w:sz="4" w:space="0" w:color="auto"/>
              <w:bottom w:val="single" w:sz="4" w:space="0" w:color="auto"/>
              <w:right w:val="single" w:sz="4" w:space="0" w:color="auto"/>
            </w:tcBorders>
            <w:shd w:val="clear" w:color="auto" w:fill="E6E6E6"/>
            <w:vAlign w:val="center"/>
          </w:tcPr>
          <w:p w14:paraId="265A6E29" w14:textId="77777777" w:rsidR="003512FE" w:rsidRPr="00FE1410" w:rsidRDefault="003512FE" w:rsidP="003512FE">
            <w:pPr>
              <w:spacing w:after="0"/>
              <w:rPr>
                <w:rFonts w:ascii="Arial" w:hAnsi="Arial" w:cs="Arial"/>
                <w:b/>
                <w:sz w:val="20"/>
                <w:szCs w:val="20"/>
              </w:rPr>
            </w:pPr>
            <w:r w:rsidRPr="00FE1410">
              <w:rPr>
                <w:rFonts w:ascii="Arial" w:hAnsi="Arial" w:cs="Arial"/>
                <w:b/>
                <w:sz w:val="20"/>
                <w:szCs w:val="20"/>
              </w:rPr>
              <w:t>Lp.</w:t>
            </w:r>
          </w:p>
        </w:tc>
        <w:tc>
          <w:tcPr>
            <w:tcW w:w="2347" w:type="pct"/>
            <w:tcBorders>
              <w:top w:val="single" w:sz="4" w:space="0" w:color="auto"/>
              <w:left w:val="single" w:sz="4" w:space="0" w:color="auto"/>
              <w:bottom w:val="single" w:sz="4" w:space="0" w:color="auto"/>
              <w:right w:val="single" w:sz="4" w:space="0" w:color="auto"/>
            </w:tcBorders>
            <w:shd w:val="clear" w:color="auto" w:fill="E6E6E6"/>
            <w:vAlign w:val="center"/>
          </w:tcPr>
          <w:p w14:paraId="7640DEA0" w14:textId="77777777" w:rsidR="003512FE" w:rsidRPr="00FE1410" w:rsidRDefault="003512FE" w:rsidP="003512FE">
            <w:pPr>
              <w:spacing w:after="0"/>
              <w:rPr>
                <w:rFonts w:ascii="Arial" w:hAnsi="Arial" w:cs="Arial"/>
                <w:b/>
                <w:sz w:val="20"/>
                <w:szCs w:val="20"/>
              </w:rPr>
            </w:pPr>
            <w:r w:rsidRPr="00FE1410">
              <w:rPr>
                <w:rFonts w:ascii="Arial" w:hAnsi="Arial" w:cs="Arial"/>
                <w:b/>
                <w:sz w:val="20"/>
                <w:szCs w:val="20"/>
              </w:rPr>
              <w:t>Cel</w:t>
            </w:r>
          </w:p>
        </w:tc>
        <w:tc>
          <w:tcPr>
            <w:tcW w:w="2265" w:type="pct"/>
            <w:tcBorders>
              <w:top w:val="single" w:sz="4" w:space="0" w:color="auto"/>
              <w:left w:val="single" w:sz="4" w:space="0" w:color="auto"/>
              <w:bottom w:val="single" w:sz="4" w:space="0" w:color="auto"/>
              <w:right w:val="single" w:sz="4" w:space="0" w:color="auto"/>
            </w:tcBorders>
            <w:shd w:val="clear" w:color="auto" w:fill="E6E6E6"/>
            <w:vAlign w:val="center"/>
          </w:tcPr>
          <w:p w14:paraId="31A9A81F" w14:textId="77777777" w:rsidR="003512FE" w:rsidRPr="00FE1410" w:rsidRDefault="003512FE" w:rsidP="003512FE">
            <w:pPr>
              <w:spacing w:after="0"/>
              <w:rPr>
                <w:rFonts w:ascii="Arial" w:hAnsi="Arial" w:cs="Arial"/>
                <w:b/>
                <w:sz w:val="20"/>
                <w:szCs w:val="20"/>
              </w:rPr>
            </w:pPr>
            <w:r w:rsidRPr="00FE1410">
              <w:rPr>
                <w:rFonts w:ascii="Arial" w:hAnsi="Arial" w:cs="Arial"/>
                <w:b/>
                <w:sz w:val="20"/>
                <w:szCs w:val="20"/>
              </w:rPr>
              <w:t>Realizacja</w:t>
            </w:r>
          </w:p>
        </w:tc>
      </w:tr>
      <w:tr w:rsidR="003512FE" w:rsidRPr="00FE1410" w14:paraId="5C20436B" w14:textId="77777777" w:rsidTr="00BB5102">
        <w:trPr>
          <w:cantSplit/>
          <w:trHeight w:val="1123"/>
        </w:trPr>
        <w:tc>
          <w:tcPr>
            <w:tcW w:w="388" w:type="pct"/>
            <w:tcBorders>
              <w:top w:val="single" w:sz="4" w:space="0" w:color="auto"/>
              <w:left w:val="single" w:sz="4" w:space="0" w:color="auto"/>
              <w:right w:val="single" w:sz="4" w:space="0" w:color="auto"/>
            </w:tcBorders>
            <w:vAlign w:val="center"/>
          </w:tcPr>
          <w:p w14:paraId="1EAB5754" w14:textId="77777777" w:rsidR="003512FE" w:rsidRPr="005F02E9" w:rsidRDefault="003512FE" w:rsidP="003512FE">
            <w:pPr>
              <w:spacing w:after="0"/>
              <w:rPr>
                <w:rFonts w:ascii="Arial" w:hAnsi="Arial" w:cs="Arial"/>
                <w:sz w:val="20"/>
                <w:szCs w:val="20"/>
              </w:rPr>
            </w:pPr>
            <w:r w:rsidRPr="005F02E9">
              <w:rPr>
                <w:rFonts w:ascii="Arial" w:hAnsi="Arial" w:cs="Arial"/>
                <w:sz w:val="20"/>
                <w:szCs w:val="20"/>
              </w:rPr>
              <w:t>1</w:t>
            </w:r>
          </w:p>
        </w:tc>
        <w:tc>
          <w:tcPr>
            <w:tcW w:w="2347" w:type="pct"/>
            <w:tcBorders>
              <w:top w:val="single" w:sz="4" w:space="0" w:color="auto"/>
              <w:left w:val="single" w:sz="4" w:space="0" w:color="auto"/>
              <w:right w:val="single" w:sz="4" w:space="0" w:color="auto"/>
            </w:tcBorders>
            <w:vAlign w:val="center"/>
          </w:tcPr>
          <w:p w14:paraId="2E41FC38" w14:textId="77777777" w:rsidR="003512FE" w:rsidRPr="00844647" w:rsidRDefault="003512FE" w:rsidP="003512FE">
            <w:pPr>
              <w:spacing w:after="0"/>
              <w:rPr>
                <w:sz w:val="20"/>
                <w:szCs w:val="20"/>
              </w:rPr>
            </w:pPr>
            <w:r w:rsidRPr="00844647">
              <w:rPr>
                <w:rFonts w:ascii="Arial" w:hAnsi="Arial" w:cs="Arial"/>
                <w:bCs/>
                <w:iCs/>
                <w:sz w:val="20"/>
                <w:szCs w:val="20"/>
              </w:rPr>
              <w:t>Ograniczenie masy składowanych odpadów pochodzenia komunalnego corocznie o 4,9% w stosunku do masy tych odpadów zdeponowanych w 2014 r.</w:t>
            </w:r>
          </w:p>
        </w:tc>
        <w:tc>
          <w:tcPr>
            <w:tcW w:w="2265" w:type="pct"/>
            <w:tcBorders>
              <w:top w:val="single" w:sz="4" w:space="0" w:color="auto"/>
              <w:left w:val="single" w:sz="4" w:space="0" w:color="auto"/>
              <w:bottom w:val="single" w:sz="4" w:space="0" w:color="auto"/>
              <w:right w:val="single" w:sz="4" w:space="0" w:color="auto"/>
            </w:tcBorders>
            <w:vAlign w:val="center"/>
          </w:tcPr>
          <w:p w14:paraId="3475CDDB" w14:textId="77777777" w:rsidR="003512FE" w:rsidRPr="00873640" w:rsidRDefault="003512FE" w:rsidP="003512FE">
            <w:pPr>
              <w:spacing w:after="0" w:line="240" w:lineRule="auto"/>
              <w:rPr>
                <w:rFonts w:ascii="Arial" w:eastAsia="Times New Roman" w:hAnsi="Arial" w:cs="Arial"/>
                <w:sz w:val="20"/>
                <w:szCs w:val="20"/>
                <w:lang w:eastAsia="pl-PL"/>
              </w:rPr>
            </w:pPr>
            <w:r w:rsidRPr="00873640">
              <w:rPr>
                <w:rFonts w:ascii="Arial" w:eastAsia="Times New Roman" w:hAnsi="Arial" w:cs="Arial"/>
                <w:sz w:val="20"/>
                <w:szCs w:val="20"/>
                <w:lang w:eastAsia="pl-PL"/>
              </w:rPr>
              <w:t>Nie zrealizowano</w:t>
            </w:r>
          </w:p>
          <w:p w14:paraId="26671869" w14:textId="77777777" w:rsidR="003512FE" w:rsidRPr="00844647" w:rsidRDefault="003512FE" w:rsidP="003512FE">
            <w:pPr>
              <w:spacing w:after="0"/>
              <w:ind w:left="-37"/>
              <w:rPr>
                <w:rFonts w:ascii="Arial" w:hAnsi="Arial" w:cs="Arial"/>
                <w:sz w:val="20"/>
                <w:szCs w:val="20"/>
              </w:rPr>
            </w:pPr>
          </w:p>
        </w:tc>
      </w:tr>
    </w:tbl>
    <w:p w14:paraId="5CC74074" w14:textId="77777777" w:rsidR="003512FE" w:rsidRPr="00FE1410" w:rsidRDefault="003512FE" w:rsidP="003512FE">
      <w:pPr>
        <w:spacing w:after="0"/>
        <w:rPr>
          <w:rFonts w:ascii="Arial" w:hAnsi="Arial" w:cs="Arial"/>
        </w:rPr>
      </w:pPr>
    </w:p>
    <w:p w14:paraId="256774EF" w14:textId="77777777" w:rsidR="003512FE" w:rsidRDefault="003512FE" w:rsidP="003512FE">
      <w:pPr>
        <w:spacing w:after="0" w:line="360" w:lineRule="auto"/>
        <w:ind w:firstLine="708"/>
        <w:jc w:val="both"/>
        <w:rPr>
          <w:rFonts w:ascii="Arial" w:hAnsi="Arial" w:cs="Arial"/>
          <w:sz w:val="24"/>
          <w:szCs w:val="24"/>
        </w:rPr>
      </w:pPr>
      <w:r>
        <w:rPr>
          <w:noProof/>
          <w:lang w:eastAsia="pl-PL"/>
        </w:rPr>
        <w:drawing>
          <wp:inline distT="0" distB="0" distL="0" distR="0" wp14:anchorId="1243DA38" wp14:editId="715428D3">
            <wp:extent cx="4838700" cy="2562225"/>
            <wp:effectExtent l="0" t="0" r="0" b="9525"/>
            <wp:docPr id="626089338"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BB3A4B-0BBF-7D06-C4B4-3EE2760793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9F38F0C" w14:textId="77777777" w:rsidR="00306AA4" w:rsidRDefault="00306AA4" w:rsidP="00306AA4">
      <w:pPr>
        <w:spacing w:after="120" w:line="240" w:lineRule="auto"/>
        <w:rPr>
          <w:rFonts w:ascii="Arial" w:eastAsia="Times New Roman" w:hAnsi="Arial" w:cs="Arial"/>
          <w:sz w:val="16"/>
          <w:szCs w:val="16"/>
          <w:lang w:eastAsia="pl-PL"/>
        </w:rPr>
      </w:pPr>
      <w:r>
        <w:rPr>
          <w:rFonts w:ascii="Arial" w:eastAsia="Times New Roman" w:hAnsi="Arial" w:cs="Arial"/>
          <w:sz w:val="16"/>
          <w:szCs w:val="16"/>
          <w:lang w:eastAsia="pl-PL"/>
        </w:rPr>
        <w:t>[</w:t>
      </w:r>
      <w:r w:rsidRPr="00FE1410">
        <w:rPr>
          <w:rFonts w:ascii="Arial" w:eastAsia="Times New Roman" w:hAnsi="Arial" w:cs="Arial"/>
          <w:sz w:val="16"/>
          <w:szCs w:val="16"/>
          <w:lang w:eastAsia="pl-PL"/>
        </w:rPr>
        <w:t>Źródło: UMWŚ</w:t>
      </w:r>
      <w:r>
        <w:rPr>
          <w:rFonts w:ascii="Arial" w:eastAsia="Times New Roman" w:hAnsi="Arial" w:cs="Arial"/>
          <w:sz w:val="16"/>
          <w:szCs w:val="16"/>
          <w:lang w:eastAsia="pl-PL"/>
        </w:rPr>
        <w:t>]</w:t>
      </w:r>
    </w:p>
    <w:p w14:paraId="7A22040B" w14:textId="77777777" w:rsidR="00BB5102" w:rsidRDefault="005F7816" w:rsidP="00276725">
      <w:pPr>
        <w:pStyle w:val="Legenda"/>
        <w:spacing w:line="276" w:lineRule="auto"/>
        <w:jc w:val="both"/>
        <w:rPr>
          <w:rFonts w:ascii="Arial" w:hAnsi="Arial" w:cs="Arial"/>
          <w:b/>
          <w:color w:val="auto"/>
          <w:sz w:val="24"/>
          <w:szCs w:val="24"/>
        </w:rPr>
        <w:sectPr w:rsidR="00BB5102" w:rsidSect="008C2BC2">
          <w:pgSz w:w="11906" w:h="16838"/>
          <w:pgMar w:top="1417" w:right="1417" w:bottom="1417" w:left="1417" w:header="708" w:footer="708" w:gutter="0"/>
          <w:cols w:space="708"/>
          <w:docGrid w:linePitch="360"/>
        </w:sectPr>
      </w:pPr>
      <w:bookmarkStart w:id="98" w:name="_Toc152324716"/>
      <w:r w:rsidRPr="005F7816">
        <w:rPr>
          <w:rFonts w:ascii="Arial" w:hAnsi="Arial" w:cs="Arial"/>
          <w:b/>
          <w:color w:val="auto"/>
          <w:sz w:val="24"/>
          <w:szCs w:val="24"/>
        </w:rPr>
        <w:t xml:space="preserve">Rysunek </w:t>
      </w:r>
      <w:r w:rsidRPr="005F7816">
        <w:rPr>
          <w:rFonts w:ascii="Arial" w:hAnsi="Arial" w:cs="Arial"/>
          <w:b/>
          <w:color w:val="auto"/>
          <w:sz w:val="24"/>
          <w:szCs w:val="24"/>
        </w:rPr>
        <w:fldChar w:fldCharType="begin"/>
      </w:r>
      <w:r w:rsidRPr="005F7816">
        <w:rPr>
          <w:rFonts w:ascii="Arial" w:hAnsi="Arial" w:cs="Arial"/>
          <w:b/>
          <w:color w:val="auto"/>
          <w:sz w:val="24"/>
          <w:szCs w:val="24"/>
        </w:rPr>
        <w:instrText xml:space="preserve"> SEQ Rysunek \* ARABIC </w:instrText>
      </w:r>
      <w:r w:rsidRPr="005F7816">
        <w:rPr>
          <w:rFonts w:ascii="Arial" w:hAnsi="Arial" w:cs="Arial"/>
          <w:b/>
          <w:color w:val="auto"/>
          <w:sz w:val="24"/>
          <w:szCs w:val="24"/>
        </w:rPr>
        <w:fldChar w:fldCharType="separate"/>
      </w:r>
      <w:r w:rsidR="00650CB7">
        <w:rPr>
          <w:rFonts w:ascii="Arial" w:hAnsi="Arial" w:cs="Arial"/>
          <w:b/>
          <w:noProof/>
          <w:color w:val="auto"/>
          <w:sz w:val="24"/>
          <w:szCs w:val="24"/>
        </w:rPr>
        <w:t>12</w:t>
      </w:r>
      <w:r w:rsidRPr="005F7816">
        <w:rPr>
          <w:rFonts w:ascii="Arial" w:hAnsi="Arial" w:cs="Arial"/>
          <w:b/>
          <w:color w:val="auto"/>
          <w:sz w:val="24"/>
          <w:szCs w:val="24"/>
        </w:rPr>
        <w:fldChar w:fldCharType="end"/>
      </w:r>
      <w:r w:rsidRPr="005F7816">
        <w:rPr>
          <w:rFonts w:ascii="Arial" w:hAnsi="Arial" w:cs="Arial"/>
          <w:b/>
          <w:color w:val="auto"/>
          <w:sz w:val="24"/>
          <w:szCs w:val="24"/>
        </w:rPr>
        <w:t>. Masa odpadów pochodzenia komunalnego unieszkodliwionych na składowiskach odpadów w latach 2020-2022</w:t>
      </w:r>
      <w:bookmarkEnd w:id="98"/>
    </w:p>
    <w:p w14:paraId="73D59013" w14:textId="6BABB6FB" w:rsidR="003512FE" w:rsidRPr="009A7C0A" w:rsidRDefault="003512FE" w:rsidP="003512FE">
      <w:pPr>
        <w:spacing w:after="0" w:line="360" w:lineRule="auto"/>
        <w:ind w:firstLine="708"/>
        <w:jc w:val="both"/>
        <w:rPr>
          <w:rFonts w:ascii="Arial" w:hAnsi="Arial" w:cs="Arial"/>
          <w:sz w:val="24"/>
          <w:szCs w:val="24"/>
        </w:rPr>
      </w:pPr>
      <w:r w:rsidRPr="00FE1410">
        <w:rPr>
          <w:rFonts w:ascii="Arial" w:hAnsi="Arial" w:cs="Arial"/>
          <w:sz w:val="24"/>
          <w:szCs w:val="24"/>
        </w:rPr>
        <w:lastRenderedPageBreak/>
        <w:t>W latach 20</w:t>
      </w:r>
      <w:r>
        <w:rPr>
          <w:rFonts w:ascii="Arial" w:hAnsi="Arial" w:cs="Arial"/>
          <w:sz w:val="24"/>
          <w:szCs w:val="24"/>
        </w:rPr>
        <w:t>20-</w:t>
      </w:r>
      <w:r w:rsidRPr="00FE1410">
        <w:rPr>
          <w:rFonts w:ascii="Arial" w:hAnsi="Arial" w:cs="Arial"/>
          <w:sz w:val="24"/>
          <w:szCs w:val="24"/>
        </w:rPr>
        <w:t>20</w:t>
      </w:r>
      <w:r>
        <w:rPr>
          <w:rFonts w:ascii="Arial" w:hAnsi="Arial" w:cs="Arial"/>
          <w:sz w:val="24"/>
          <w:szCs w:val="24"/>
        </w:rPr>
        <w:t>22</w:t>
      </w:r>
      <w:r w:rsidRPr="00FE1410">
        <w:rPr>
          <w:rFonts w:ascii="Arial" w:hAnsi="Arial" w:cs="Arial"/>
          <w:sz w:val="24"/>
          <w:szCs w:val="24"/>
        </w:rPr>
        <w:t xml:space="preserve"> na terenie województwa funkcjonowało 13 składowisk odpadów komunalnych (w tym 8 składowisk o statusie RIPOK do 5.09.2019 r., a od 6.09.2019 r. o statusie instalacji komunalnej). W 20</w:t>
      </w:r>
      <w:r>
        <w:rPr>
          <w:rFonts w:ascii="Arial" w:hAnsi="Arial" w:cs="Arial"/>
          <w:sz w:val="24"/>
          <w:szCs w:val="24"/>
        </w:rPr>
        <w:t>20</w:t>
      </w:r>
      <w:r w:rsidRPr="00FE1410">
        <w:rPr>
          <w:rFonts w:ascii="Arial" w:hAnsi="Arial" w:cs="Arial"/>
          <w:sz w:val="24"/>
          <w:szCs w:val="24"/>
        </w:rPr>
        <w:t xml:space="preserve"> r. na składowiskach odpadów łącznie unieszkodliwiono </w:t>
      </w:r>
      <w:r>
        <w:rPr>
          <w:rFonts w:ascii="Arial" w:hAnsi="Arial" w:cs="Arial"/>
          <w:sz w:val="24"/>
          <w:szCs w:val="24"/>
        </w:rPr>
        <w:t>176 908,69</w:t>
      </w:r>
      <w:r w:rsidRPr="00FE1410">
        <w:rPr>
          <w:rFonts w:ascii="Arial" w:hAnsi="Arial" w:cs="Arial"/>
          <w:sz w:val="24"/>
          <w:szCs w:val="24"/>
        </w:rPr>
        <w:t xml:space="preserve"> Mg odpadów, w tym </w:t>
      </w:r>
      <w:r>
        <w:rPr>
          <w:rFonts w:ascii="Arial" w:hAnsi="Arial" w:cs="Arial"/>
          <w:sz w:val="24"/>
          <w:szCs w:val="24"/>
        </w:rPr>
        <w:t>138 874,71</w:t>
      </w:r>
      <w:r w:rsidRPr="00FE1410">
        <w:rPr>
          <w:rFonts w:ascii="Arial" w:hAnsi="Arial" w:cs="Arial"/>
          <w:sz w:val="24"/>
          <w:szCs w:val="24"/>
        </w:rPr>
        <w:t xml:space="preserve"> Mg odpadów pochodzenia komunalnego</w:t>
      </w:r>
      <w:r>
        <w:rPr>
          <w:rFonts w:ascii="Arial" w:hAnsi="Arial" w:cs="Arial"/>
          <w:sz w:val="24"/>
          <w:szCs w:val="24"/>
        </w:rPr>
        <w:t>, w</w:t>
      </w:r>
      <w:r w:rsidRPr="00FE1410">
        <w:rPr>
          <w:rFonts w:ascii="Arial" w:hAnsi="Arial" w:cs="Arial"/>
          <w:sz w:val="24"/>
          <w:szCs w:val="24"/>
        </w:rPr>
        <w:t xml:space="preserve"> 20</w:t>
      </w:r>
      <w:r>
        <w:rPr>
          <w:rFonts w:ascii="Arial" w:hAnsi="Arial" w:cs="Arial"/>
          <w:sz w:val="24"/>
          <w:szCs w:val="24"/>
        </w:rPr>
        <w:t>21</w:t>
      </w:r>
      <w:r w:rsidRPr="00FE1410">
        <w:rPr>
          <w:rFonts w:ascii="Arial" w:hAnsi="Arial" w:cs="Arial"/>
          <w:sz w:val="24"/>
          <w:szCs w:val="24"/>
        </w:rPr>
        <w:t xml:space="preserve"> r. </w:t>
      </w:r>
      <w:r>
        <w:rPr>
          <w:rFonts w:ascii="Arial" w:hAnsi="Arial" w:cs="Arial"/>
          <w:sz w:val="24"/>
          <w:szCs w:val="24"/>
        </w:rPr>
        <w:t>157 862,78</w:t>
      </w:r>
      <w:r w:rsidRPr="00FE1410">
        <w:rPr>
          <w:rFonts w:ascii="Arial" w:hAnsi="Arial" w:cs="Arial"/>
          <w:sz w:val="24"/>
          <w:szCs w:val="24"/>
        </w:rPr>
        <w:t xml:space="preserve"> Mg odpadów, w tym </w:t>
      </w:r>
      <w:r>
        <w:rPr>
          <w:rFonts w:ascii="Arial" w:hAnsi="Arial" w:cs="Arial"/>
          <w:sz w:val="24"/>
          <w:szCs w:val="24"/>
        </w:rPr>
        <w:t>125 821,85</w:t>
      </w:r>
      <w:r w:rsidRPr="00FE1410">
        <w:rPr>
          <w:rFonts w:ascii="Arial" w:hAnsi="Arial" w:cs="Arial"/>
          <w:sz w:val="24"/>
          <w:szCs w:val="24"/>
        </w:rPr>
        <w:t xml:space="preserve"> Mg pochodzenia komunalnego, zaś w 20</w:t>
      </w:r>
      <w:r>
        <w:rPr>
          <w:rFonts w:ascii="Arial" w:hAnsi="Arial" w:cs="Arial"/>
          <w:sz w:val="24"/>
          <w:szCs w:val="24"/>
        </w:rPr>
        <w:t>22</w:t>
      </w:r>
      <w:r w:rsidRPr="00FE1410">
        <w:rPr>
          <w:rFonts w:ascii="Arial" w:hAnsi="Arial" w:cs="Arial"/>
          <w:sz w:val="24"/>
          <w:szCs w:val="24"/>
        </w:rPr>
        <w:t xml:space="preserve"> r. łącznie unieszkodliwiono </w:t>
      </w:r>
      <w:r>
        <w:rPr>
          <w:rFonts w:ascii="Arial" w:hAnsi="Arial" w:cs="Arial"/>
          <w:sz w:val="24"/>
          <w:szCs w:val="24"/>
        </w:rPr>
        <w:t>156 127,44</w:t>
      </w:r>
      <w:r w:rsidRPr="00FE1410">
        <w:rPr>
          <w:rFonts w:ascii="Arial" w:hAnsi="Arial" w:cs="Arial"/>
          <w:sz w:val="24"/>
          <w:szCs w:val="24"/>
        </w:rPr>
        <w:t xml:space="preserve"> Mg odpadów, w tym </w:t>
      </w:r>
      <w:r>
        <w:rPr>
          <w:rFonts w:ascii="Arial" w:hAnsi="Arial" w:cs="Arial"/>
          <w:sz w:val="24"/>
          <w:szCs w:val="24"/>
        </w:rPr>
        <w:t>135 392,70</w:t>
      </w:r>
      <w:r w:rsidRPr="00FE1410">
        <w:rPr>
          <w:rFonts w:ascii="Arial" w:hAnsi="Arial" w:cs="Arial"/>
          <w:sz w:val="24"/>
          <w:szCs w:val="24"/>
        </w:rPr>
        <w:t xml:space="preserve"> Mg odpadów pochodzenia komunalnego. </w:t>
      </w:r>
      <w:r>
        <w:rPr>
          <w:rFonts w:ascii="Arial" w:hAnsi="Arial" w:cs="Arial"/>
          <w:sz w:val="24"/>
          <w:szCs w:val="24"/>
        </w:rPr>
        <w:t>Na przestrzeni lat 2020-2022 widoczny jest zatem spadek odpadów d</w:t>
      </w:r>
      <w:r w:rsidR="00AC3E6A">
        <w:rPr>
          <w:rFonts w:ascii="Arial" w:hAnsi="Arial" w:cs="Arial"/>
          <w:sz w:val="24"/>
          <w:szCs w:val="24"/>
        </w:rPr>
        <w:t xml:space="preserve">eponowanych na składowiskach z </w:t>
      </w:r>
      <w:r w:rsidRPr="00DA153F">
        <w:rPr>
          <w:rFonts w:ascii="Arial" w:hAnsi="Arial" w:cs="Arial"/>
          <w:sz w:val="24"/>
          <w:szCs w:val="24"/>
        </w:rPr>
        <w:t>176 908,69 Mg</w:t>
      </w:r>
      <w:r>
        <w:rPr>
          <w:rFonts w:ascii="Arial" w:hAnsi="Arial" w:cs="Arial"/>
          <w:sz w:val="24"/>
          <w:szCs w:val="24"/>
        </w:rPr>
        <w:t xml:space="preserve"> w 2020 r. do </w:t>
      </w:r>
      <w:r w:rsidRPr="00DA153F">
        <w:rPr>
          <w:rFonts w:ascii="Arial" w:hAnsi="Arial" w:cs="Arial"/>
          <w:sz w:val="24"/>
          <w:szCs w:val="24"/>
        </w:rPr>
        <w:t>156 127,44 Mg</w:t>
      </w:r>
      <w:r>
        <w:rPr>
          <w:rFonts w:ascii="Arial" w:hAnsi="Arial" w:cs="Arial"/>
          <w:sz w:val="24"/>
          <w:szCs w:val="24"/>
        </w:rPr>
        <w:t xml:space="preserve"> w 2022 r. (spadek o 12%), w tym spadek </w:t>
      </w:r>
      <w:r w:rsidRPr="00DA153F">
        <w:rPr>
          <w:rFonts w:ascii="Arial" w:hAnsi="Arial" w:cs="Arial"/>
          <w:sz w:val="24"/>
          <w:szCs w:val="24"/>
        </w:rPr>
        <w:t xml:space="preserve">masy składowanych odpadów pochodzenia komunalnego </w:t>
      </w:r>
      <w:r>
        <w:rPr>
          <w:rFonts w:ascii="Arial" w:hAnsi="Arial" w:cs="Arial"/>
          <w:sz w:val="24"/>
          <w:szCs w:val="24"/>
        </w:rPr>
        <w:t xml:space="preserve">z </w:t>
      </w:r>
      <w:r w:rsidRPr="00DA153F">
        <w:rPr>
          <w:rFonts w:ascii="Arial" w:hAnsi="Arial" w:cs="Arial"/>
          <w:sz w:val="24"/>
          <w:szCs w:val="24"/>
        </w:rPr>
        <w:t>138 874,71 Mg</w:t>
      </w:r>
      <w:r>
        <w:rPr>
          <w:rFonts w:ascii="Arial" w:hAnsi="Arial" w:cs="Arial"/>
          <w:sz w:val="24"/>
          <w:szCs w:val="24"/>
        </w:rPr>
        <w:t xml:space="preserve"> w 2020 r. do </w:t>
      </w:r>
      <w:r w:rsidRPr="00DA153F">
        <w:rPr>
          <w:rFonts w:ascii="Arial" w:hAnsi="Arial" w:cs="Arial"/>
          <w:sz w:val="24"/>
          <w:szCs w:val="24"/>
        </w:rPr>
        <w:t>135 392,70 Mg</w:t>
      </w:r>
      <w:r>
        <w:rPr>
          <w:rFonts w:ascii="Arial" w:hAnsi="Arial" w:cs="Arial"/>
          <w:sz w:val="24"/>
          <w:szCs w:val="24"/>
        </w:rPr>
        <w:t xml:space="preserve"> w 2022 r. (spadek o 2,5%). W odniesieniu jednak do roku bazowego tj. 2014 r., w którym na składowiskach odpadów komunalnych zdeponowano 123 377,58 Mg odpadów, w tym 109 250,40 Mg</w:t>
      </w:r>
      <w:r w:rsidRPr="00713434">
        <w:t xml:space="preserve"> </w:t>
      </w:r>
      <w:r w:rsidRPr="00713434">
        <w:rPr>
          <w:rFonts w:ascii="Arial" w:hAnsi="Arial" w:cs="Arial"/>
          <w:sz w:val="24"/>
          <w:szCs w:val="24"/>
        </w:rPr>
        <w:t>odpadów pochodzenia komunalnego</w:t>
      </w:r>
      <w:r>
        <w:rPr>
          <w:rFonts w:ascii="Arial" w:hAnsi="Arial" w:cs="Arial"/>
          <w:sz w:val="24"/>
          <w:szCs w:val="24"/>
        </w:rPr>
        <w:t xml:space="preserve">, </w:t>
      </w:r>
      <w:r w:rsidRPr="00713434">
        <w:rPr>
          <w:rFonts w:ascii="Arial" w:hAnsi="Arial" w:cs="Arial"/>
          <w:sz w:val="24"/>
          <w:szCs w:val="24"/>
        </w:rPr>
        <w:t xml:space="preserve">zaobserwowano </w:t>
      </w:r>
      <w:r>
        <w:rPr>
          <w:rFonts w:ascii="Arial" w:hAnsi="Arial" w:cs="Arial"/>
          <w:sz w:val="24"/>
          <w:szCs w:val="24"/>
        </w:rPr>
        <w:t>wzrost</w:t>
      </w:r>
      <w:r w:rsidRPr="00713434">
        <w:rPr>
          <w:rFonts w:ascii="Arial" w:hAnsi="Arial" w:cs="Arial"/>
          <w:sz w:val="24"/>
          <w:szCs w:val="24"/>
        </w:rPr>
        <w:t xml:space="preserve"> masy składowanych odpadów pochodzenia komunalnego, co skutkowało nieosiągnięciem założonego celu. Przyczyn tego stanu można upatrywać we wzroście masy </w:t>
      </w:r>
      <w:r>
        <w:rPr>
          <w:rFonts w:ascii="Arial" w:hAnsi="Arial" w:cs="Arial"/>
          <w:sz w:val="24"/>
          <w:szCs w:val="24"/>
        </w:rPr>
        <w:t xml:space="preserve">zbieranych i </w:t>
      </w:r>
      <w:r w:rsidRPr="00713434">
        <w:rPr>
          <w:rFonts w:ascii="Arial" w:hAnsi="Arial" w:cs="Arial"/>
          <w:sz w:val="24"/>
          <w:szCs w:val="24"/>
        </w:rPr>
        <w:t>odbieranych odpadów komunalnych, a także występujących globalnie w kraju i za granicą problemów z przetwarzaniem tych odpadów w procesach recyklingu i odzysku.</w:t>
      </w:r>
      <w:r>
        <w:rPr>
          <w:rFonts w:ascii="Arial" w:hAnsi="Arial" w:cs="Arial"/>
          <w:sz w:val="24"/>
          <w:szCs w:val="24"/>
        </w:rPr>
        <w:t xml:space="preserve"> </w:t>
      </w:r>
      <w:r w:rsidRPr="00FE1410">
        <w:rPr>
          <w:rFonts w:ascii="Arial" w:hAnsi="Arial" w:cs="Arial"/>
          <w:sz w:val="24"/>
          <w:szCs w:val="24"/>
        </w:rPr>
        <w:t>W latach 20</w:t>
      </w:r>
      <w:r>
        <w:rPr>
          <w:rFonts w:ascii="Arial" w:hAnsi="Arial" w:cs="Arial"/>
          <w:sz w:val="24"/>
          <w:szCs w:val="24"/>
        </w:rPr>
        <w:t>20</w:t>
      </w:r>
      <w:r w:rsidR="009C70A4">
        <w:rPr>
          <w:rFonts w:ascii="Arial" w:hAnsi="Arial" w:cs="Arial"/>
          <w:sz w:val="24"/>
          <w:szCs w:val="24"/>
        </w:rPr>
        <w:t>-</w:t>
      </w:r>
      <w:r w:rsidRPr="00FE1410">
        <w:rPr>
          <w:rFonts w:ascii="Arial" w:hAnsi="Arial" w:cs="Arial"/>
          <w:sz w:val="24"/>
          <w:szCs w:val="24"/>
        </w:rPr>
        <w:t>20</w:t>
      </w:r>
      <w:r>
        <w:rPr>
          <w:rFonts w:ascii="Arial" w:hAnsi="Arial" w:cs="Arial"/>
          <w:sz w:val="24"/>
          <w:szCs w:val="24"/>
        </w:rPr>
        <w:t>22</w:t>
      </w:r>
      <w:r w:rsidRPr="00FE1410">
        <w:rPr>
          <w:rFonts w:ascii="Arial" w:hAnsi="Arial" w:cs="Arial"/>
          <w:sz w:val="24"/>
          <w:szCs w:val="24"/>
        </w:rPr>
        <w:t xml:space="preserve"> najwięcej odpadów zdeponowano na składowiskach odpadów „Janik” i „Promnik”. Według stanu na dzień 31.12.20</w:t>
      </w:r>
      <w:r>
        <w:rPr>
          <w:rFonts w:ascii="Arial" w:hAnsi="Arial" w:cs="Arial"/>
          <w:sz w:val="24"/>
          <w:szCs w:val="24"/>
        </w:rPr>
        <w:t>22</w:t>
      </w:r>
      <w:r w:rsidRPr="00FE1410">
        <w:rPr>
          <w:rFonts w:ascii="Arial" w:hAnsi="Arial" w:cs="Arial"/>
          <w:sz w:val="24"/>
          <w:szCs w:val="24"/>
        </w:rPr>
        <w:t xml:space="preserve"> r., łączna, wolna pojemność czynnych składowisk odpadów komunalnych wynosiła 2</w:t>
      </w:r>
      <w:r>
        <w:rPr>
          <w:rFonts w:ascii="Arial" w:hAnsi="Arial" w:cs="Arial"/>
          <w:sz w:val="24"/>
          <w:szCs w:val="24"/>
        </w:rPr>
        <w:t xml:space="preserve"> 014 692 </w:t>
      </w:r>
      <w:r w:rsidRPr="00FE1410">
        <w:rPr>
          <w:rFonts w:ascii="Arial" w:hAnsi="Arial" w:cs="Arial"/>
          <w:sz w:val="24"/>
          <w:szCs w:val="24"/>
        </w:rPr>
        <w:t>m</w:t>
      </w:r>
      <w:r w:rsidRPr="00FE1410">
        <w:rPr>
          <w:rFonts w:ascii="Arial" w:hAnsi="Arial" w:cs="Arial"/>
          <w:sz w:val="24"/>
          <w:szCs w:val="24"/>
          <w:vertAlign w:val="superscript"/>
        </w:rPr>
        <w:t>3</w:t>
      </w:r>
      <w:r>
        <w:rPr>
          <w:rFonts w:ascii="Arial" w:hAnsi="Arial" w:cs="Arial"/>
          <w:bCs/>
          <w:iCs/>
          <w:sz w:val="24"/>
          <w:szCs w:val="24"/>
        </w:rPr>
        <w:t>.</w:t>
      </w:r>
    </w:p>
    <w:p w14:paraId="630518EB" w14:textId="77777777" w:rsidR="003512FE" w:rsidRPr="00FE1410" w:rsidRDefault="003512FE" w:rsidP="003512FE">
      <w:pPr>
        <w:spacing w:after="0"/>
        <w:jc w:val="both"/>
        <w:rPr>
          <w:rFonts w:ascii="Arial" w:hAnsi="Arial" w:cs="Arial"/>
        </w:rPr>
        <w:sectPr w:rsidR="003512FE" w:rsidRPr="00FE1410" w:rsidSect="008C2BC2">
          <w:pgSz w:w="11906" w:h="16838"/>
          <w:pgMar w:top="1417" w:right="1417" w:bottom="1417" w:left="1417" w:header="708" w:footer="708" w:gutter="0"/>
          <w:cols w:space="708"/>
          <w:docGrid w:linePitch="360"/>
        </w:sectPr>
      </w:pPr>
    </w:p>
    <w:p w14:paraId="5599DE7D" w14:textId="13EC3DFE" w:rsidR="003512FE" w:rsidRPr="003A297E" w:rsidRDefault="003A297E" w:rsidP="003A297E">
      <w:pPr>
        <w:pStyle w:val="Legenda"/>
        <w:jc w:val="both"/>
        <w:rPr>
          <w:rFonts w:ascii="Arial" w:hAnsi="Arial" w:cs="Arial"/>
          <w:b/>
          <w:color w:val="auto"/>
          <w:sz w:val="24"/>
          <w:szCs w:val="24"/>
        </w:rPr>
      </w:pPr>
      <w:bookmarkStart w:id="99" w:name="_Toc57900423"/>
      <w:bookmarkStart w:id="100" w:name="_Toc152324677"/>
      <w:r w:rsidRPr="003A297E">
        <w:rPr>
          <w:rFonts w:ascii="Arial" w:hAnsi="Arial" w:cs="Arial"/>
          <w:b/>
          <w:color w:val="auto"/>
          <w:sz w:val="24"/>
          <w:szCs w:val="24"/>
        </w:rPr>
        <w:lastRenderedPageBreak/>
        <w:t xml:space="preserve">Tabela </w:t>
      </w:r>
      <w:r w:rsidRPr="003A297E">
        <w:rPr>
          <w:rFonts w:ascii="Arial" w:hAnsi="Arial" w:cs="Arial"/>
          <w:b/>
          <w:color w:val="auto"/>
          <w:sz w:val="24"/>
          <w:szCs w:val="24"/>
        </w:rPr>
        <w:fldChar w:fldCharType="begin"/>
      </w:r>
      <w:r w:rsidRPr="003A297E">
        <w:rPr>
          <w:rFonts w:ascii="Arial" w:hAnsi="Arial" w:cs="Arial"/>
          <w:b/>
          <w:color w:val="auto"/>
          <w:sz w:val="24"/>
          <w:szCs w:val="24"/>
        </w:rPr>
        <w:instrText xml:space="preserve"> SEQ Tabela \* ARABIC </w:instrText>
      </w:r>
      <w:r w:rsidRPr="003A297E">
        <w:rPr>
          <w:rFonts w:ascii="Arial" w:hAnsi="Arial" w:cs="Arial"/>
          <w:b/>
          <w:color w:val="auto"/>
          <w:sz w:val="24"/>
          <w:szCs w:val="24"/>
        </w:rPr>
        <w:fldChar w:fldCharType="separate"/>
      </w:r>
      <w:r w:rsidR="00650CB7">
        <w:rPr>
          <w:rFonts w:ascii="Arial" w:hAnsi="Arial" w:cs="Arial"/>
          <w:b/>
          <w:noProof/>
          <w:color w:val="auto"/>
          <w:sz w:val="24"/>
          <w:szCs w:val="24"/>
        </w:rPr>
        <w:t>17</w:t>
      </w:r>
      <w:r w:rsidRPr="003A297E">
        <w:rPr>
          <w:rFonts w:ascii="Arial" w:hAnsi="Arial" w:cs="Arial"/>
          <w:b/>
          <w:color w:val="auto"/>
          <w:sz w:val="24"/>
          <w:szCs w:val="24"/>
        </w:rPr>
        <w:fldChar w:fldCharType="end"/>
      </w:r>
      <w:r w:rsidRPr="003A297E">
        <w:rPr>
          <w:rFonts w:ascii="Arial" w:hAnsi="Arial" w:cs="Arial"/>
          <w:b/>
          <w:color w:val="auto"/>
          <w:sz w:val="24"/>
          <w:szCs w:val="24"/>
        </w:rPr>
        <w:t>. Składowanie odpadów na składowiskach odpadów komunalnych w latach 2020-2022</w:t>
      </w:r>
      <w:bookmarkEnd w:id="99"/>
      <w:bookmarkEnd w:id="1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1847"/>
        <w:gridCol w:w="2410"/>
        <w:gridCol w:w="1310"/>
        <w:gridCol w:w="1307"/>
        <w:gridCol w:w="1212"/>
        <w:gridCol w:w="1718"/>
        <w:gridCol w:w="1243"/>
        <w:gridCol w:w="1198"/>
        <w:gridCol w:w="1192"/>
      </w:tblGrid>
      <w:tr w:rsidR="003512FE" w:rsidRPr="00FE1410" w14:paraId="01BBD1BC" w14:textId="77777777" w:rsidTr="00306AA4">
        <w:trPr>
          <w:trHeight w:val="559"/>
          <w:tblHeader/>
          <w:jc w:val="center"/>
        </w:trPr>
        <w:tc>
          <w:tcPr>
            <w:tcW w:w="199" w:type="pct"/>
            <w:vMerge w:val="restart"/>
            <w:shd w:val="clear" w:color="auto" w:fill="auto"/>
            <w:vAlign w:val="center"/>
          </w:tcPr>
          <w:p w14:paraId="0AF94990" w14:textId="77777777" w:rsidR="003512FE" w:rsidRPr="003A297E" w:rsidRDefault="003512FE" w:rsidP="003512FE">
            <w:pPr>
              <w:spacing w:after="0" w:line="240" w:lineRule="auto"/>
              <w:ind w:right="-50"/>
              <w:jc w:val="center"/>
              <w:rPr>
                <w:rFonts w:ascii="Arial" w:hAnsi="Arial" w:cs="Arial"/>
                <w:b/>
                <w:sz w:val="16"/>
                <w:szCs w:val="16"/>
              </w:rPr>
            </w:pPr>
            <w:r w:rsidRPr="003A297E">
              <w:rPr>
                <w:rFonts w:ascii="Arial" w:hAnsi="Arial" w:cs="Arial"/>
                <w:b/>
                <w:sz w:val="16"/>
                <w:szCs w:val="16"/>
              </w:rPr>
              <w:t>Lp.</w:t>
            </w:r>
          </w:p>
        </w:tc>
        <w:tc>
          <w:tcPr>
            <w:tcW w:w="660" w:type="pct"/>
            <w:vMerge w:val="restart"/>
            <w:shd w:val="clear" w:color="auto" w:fill="auto"/>
            <w:vAlign w:val="center"/>
          </w:tcPr>
          <w:p w14:paraId="1887DF39" w14:textId="77777777" w:rsidR="003512FE" w:rsidRPr="003A297E" w:rsidRDefault="003512FE" w:rsidP="003512FE">
            <w:pPr>
              <w:spacing w:after="0" w:line="240" w:lineRule="auto"/>
              <w:jc w:val="center"/>
              <w:rPr>
                <w:rFonts w:ascii="Arial" w:hAnsi="Arial" w:cs="Arial"/>
                <w:b/>
                <w:sz w:val="16"/>
                <w:szCs w:val="16"/>
              </w:rPr>
            </w:pPr>
            <w:r w:rsidRPr="003A297E">
              <w:rPr>
                <w:rFonts w:ascii="Arial" w:hAnsi="Arial" w:cs="Arial"/>
                <w:b/>
                <w:sz w:val="16"/>
                <w:szCs w:val="16"/>
              </w:rPr>
              <w:t>Nazwa</w:t>
            </w:r>
          </w:p>
          <w:p w14:paraId="2F8B533E" w14:textId="77777777" w:rsidR="003512FE" w:rsidRPr="003A297E" w:rsidRDefault="003512FE" w:rsidP="003512FE">
            <w:pPr>
              <w:spacing w:after="0" w:line="240" w:lineRule="auto"/>
              <w:jc w:val="center"/>
              <w:rPr>
                <w:rFonts w:ascii="Arial" w:hAnsi="Arial" w:cs="Arial"/>
                <w:b/>
                <w:sz w:val="16"/>
                <w:szCs w:val="16"/>
              </w:rPr>
            </w:pPr>
            <w:r w:rsidRPr="003A297E">
              <w:rPr>
                <w:rFonts w:ascii="Arial" w:hAnsi="Arial" w:cs="Arial"/>
                <w:b/>
                <w:sz w:val="16"/>
                <w:szCs w:val="16"/>
              </w:rPr>
              <w:t>i adres instalacji</w:t>
            </w:r>
          </w:p>
        </w:tc>
        <w:tc>
          <w:tcPr>
            <w:tcW w:w="861" w:type="pct"/>
            <w:vMerge w:val="restart"/>
            <w:shd w:val="clear" w:color="auto" w:fill="auto"/>
            <w:vAlign w:val="center"/>
          </w:tcPr>
          <w:p w14:paraId="0F053A95" w14:textId="77777777" w:rsidR="003512FE" w:rsidRPr="003A297E" w:rsidRDefault="003512FE" w:rsidP="003512FE">
            <w:pPr>
              <w:spacing w:after="0" w:line="240" w:lineRule="auto"/>
              <w:jc w:val="center"/>
              <w:rPr>
                <w:rFonts w:ascii="Arial" w:hAnsi="Arial" w:cs="Arial"/>
                <w:b/>
                <w:sz w:val="16"/>
                <w:szCs w:val="16"/>
              </w:rPr>
            </w:pPr>
            <w:r w:rsidRPr="003A297E">
              <w:rPr>
                <w:rFonts w:ascii="Arial" w:hAnsi="Arial" w:cs="Arial"/>
                <w:b/>
                <w:sz w:val="16"/>
                <w:szCs w:val="16"/>
              </w:rPr>
              <w:t>Zarządzający składowiskiem</w:t>
            </w:r>
          </w:p>
        </w:tc>
        <w:tc>
          <w:tcPr>
            <w:tcW w:w="468" w:type="pct"/>
            <w:vMerge w:val="restart"/>
            <w:shd w:val="clear" w:color="auto" w:fill="auto"/>
            <w:vAlign w:val="center"/>
          </w:tcPr>
          <w:p w14:paraId="56A51D6D" w14:textId="77777777" w:rsidR="003512FE" w:rsidRPr="003A297E" w:rsidRDefault="003512FE" w:rsidP="003512FE">
            <w:pPr>
              <w:spacing w:after="0" w:line="240" w:lineRule="auto"/>
              <w:jc w:val="center"/>
              <w:rPr>
                <w:rFonts w:ascii="Arial" w:hAnsi="Arial" w:cs="Arial"/>
                <w:b/>
                <w:sz w:val="16"/>
                <w:szCs w:val="16"/>
              </w:rPr>
            </w:pPr>
            <w:r w:rsidRPr="003A297E">
              <w:rPr>
                <w:rFonts w:ascii="Arial" w:hAnsi="Arial" w:cs="Arial"/>
                <w:b/>
                <w:sz w:val="16"/>
                <w:szCs w:val="16"/>
              </w:rPr>
              <w:t>Pojemność całkowita na 31.12.2022 r. [m</w:t>
            </w:r>
            <w:r w:rsidRPr="003A297E">
              <w:rPr>
                <w:rFonts w:ascii="Arial" w:hAnsi="Arial" w:cs="Arial"/>
                <w:b/>
                <w:sz w:val="16"/>
                <w:szCs w:val="16"/>
                <w:vertAlign w:val="superscript"/>
              </w:rPr>
              <w:t>3</w:t>
            </w:r>
            <w:r w:rsidRPr="003A297E">
              <w:rPr>
                <w:rFonts w:ascii="Arial" w:hAnsi="Arial" w:cs="Arial"/>
                <w:b/>
                <w:sz w:val="16"/>
                <w:szCs w:val="16"/>
              </w:rPr>
              <w:t>]</w:t>
            </w:r>
          </w:p>
        </w:tc>
        <w:tc>
          <w:tcPr>
            <w:tcW w:w="467" w:type="pct"/>
            <w:vMerge w:val="restart"/>
            <w:shd w:val="clear" w:color="auto" w:fill="auto"/>
            <w:vAlign w:val="center"/>
          </w:tcPr>
          <w:p w14:paraId="1766BA63" w14:textId="77777777" w:rsidR="003512FE" w:rsidRPr="003A297E" w:rsidRDefault="003512FE" w:rsidP="003512FE">
            <w:pPr>
              <w:spacing w:after="0" w:line="240" w:lineRule="auto"/>
              <w:jc w:val="center"/>
              <w:rPr>
                <w:rFonts w:ascii="Arial" w:hAnsi="Arial" w:cs="Arial"/>
                <w:b/>
                <w:sz w:val="16"/>
                <w:szCs w:val="16"/>
              </w:rPr>
            </w:pPr>
            <w:r w:rsidRPr="003A297E">
              <w:rPr>
                <w:rFonts w:ascii="Arial" w:hAnsi="Arial" w:cs="Arial"/>
                <w:b/>
                <w:sz w:val="16"/>
                <w:szCs w:val="16"/>
              </w:rPr>
              <w:t>Pojemność pozostała na 31.12.2022 r. [m</w:t>
            </w:r>
            <w:r w:rsidRPr="003A297E">
              <w:rPr>
                <w:rFonts w:ascii="Arial" w:hAnsi="Arial" w:cs="Arial"/>
                <w:b/>
                <w:sz w:val="16"/>
                <w:szCs w:val="16"/>
                <w:vertAlign w:val="superscript"/>
              </w:rPr>
              <w:t>3</w:t>
            </w:r>
            <w:r w:rsidRPr="003A297E">
              <w:rPr>
                <w:rFonts w:ascii="Arial" w:hAnsi="Arial" w:cs="Arial"/>
                <w:b/>
                <w:sz w:val="16"/>
                <w:szCs w:val="16"/>
              </w:rPr>
              <w:t>]</w:t>
            </w:r>
          </w:p>
        </w:tc>
        <w:tc>
          <w:tcPr>
            <w:tcW w:w="433" w:type="pct"/>
            <w:vMerge w:val="restart"/>
            <w:shd w:val="clear" w:color="auto" w:fill="auto"/>
            <w:vAlign w:val="center"/>
          </w:tcPr>
          <w:p w14:paraId="5B092EFF" w14:textId="77777777" w:rsidR="003512FE" w:rsidRPr="003A297E" w:rsidRDefault="003512FE" w:rsidP="003512FE">
            <w:pPr>
              <w:spacing w:after="0" w:line="240" w:lineRule="auto"/>
              <w:jc w:val="center"/>
              <w:rPr>
                <w:rFonts w:ascii="Arial" w:hAnsi="Arial" w:cs="Arial"/>
                <w:b/>
                <w:sz w:val="16"/>
                <w:szCs w:val="16"/>
              </w:rPr>
            </w:pPr>
            <w:r w:rsidRPr="003A297E">
              <w:rPr>
                <w:rFonts w:ascii="Arial" w:hAnsi="Arial" w:cs="Arial"/>
                <w:b/>
                <w:sz w:val="16"/>
                <w:szCs w:val="16"/>
              </w:rPr>
              <w:t>Masa odpadów do przyjęcia na 31.12.2022 r. [Mg]</w:t>
            </w:r>
          </w:p>
        </w:tc>
        <w:tc>
          <w:tcPr>
            <w:tcW w:w="614" w:type="pct"/>
            <w:vMerge w:val="restart"/>
            <w:shd w:val="clear" w:color="auto" w:fill="auto"/>
            <w:vAlign w:val="center"/>
          </w:tcPr>
          <w:p w14:paraId="0A5CCDF9" w14:textId="77777777" w:rsidR="003512FE" w:rsidRPr="003A297E" w:rsidRDefault="003512FE" w:rsidP="003512FE">
            <w:pPr>
              <w:spacing w:after="0" w:line="240" w:lineRule="auto"/>
              <w:jc w:val="center"/>
              <w:rPr>
                <w:rFonts w:ascii="Arial" w:hAnsi="Arial" w:cs="Arial"/>
                <w:b/>
                <w:sz w:val="16"/>
                <w:szCs w:val="16"/>
                <w:vertAlign w:val="superscript"/>
              </w:rPr>
            </w:pPr>
            <w:r w:rsidRPr="003A297E">
              <w:rPr>
                <w:rFonts w:ascii="Arial" w:hAnsi="Arial" w:cs="Arial"/>
                <w:b/>
                <w:sz w:val="16"/>
                <w:szCs w:val="16"/>
              </w:rPr>
              <w:t>Masa zeskładowanych odpadów na 31.12.2022 r. [Mg]</w:t>
            </w:r>
          </w:p>
        </w:tc>
        <w:tc>
          <w:tcPr>
            <w:tcW w:w="1298" w:type="pct"/>
            <w:gridSpan w:val="3"/>
            <w:shd w:val="clear" w:color="auto" w:fill="auto"/>
            <w:vAlign w:val="center"/>
          </w:tcPr>
          <w:p w14:paraId="25567B10" w14:textId="77777777" w:rsidR="003512FE" w:rsidRPr="003A297E" w:rsidRDefault="003512FE" w:rsidP="003512FE">
            <w:pPr>
              <w:spacing w:after="0" w:line="240" w:lineRule="auto"/>
              <w:jc w:val="center"/>
              <w:rPr>
                <w:rFonts w:ascii="Arial" w:hAnsi="Arial" w:cs="Arial"/>
                <w:b/>
                <w:sz w:val="16"/>
                <w:szCs w:val="16"/>
              </w:rPr>
            </w:pPr>
            <w:r w:rsidRPr="003A297E">
              <w:rPr>
                <w:rFonts w:ascii="Arial" w:hAnsi="Arial" w:cs="Arial"/>
                <w:b/>
                <w:sz w:val="16"/>
                <w:szCs w:val="16"/>
              </w:rPr>
              <w:t>Masa przyjętych odpadów [Mg]</w:t>
            </w:r>
          </w:p>
        </w:tc>
      </w:tr>
      <w:tr w:rsidR="003512FE" w:rsidRPr="00FE1410" w14:paraId="69F06AE0" w14:textId="77777777" w:rsidTr="00306AA4">
        <w:trPr>
          <w:tblHeader/>
          <w:jc w:val="center"/>
        </w:trPr>
        <w:tc>
          <w:tcPr>
            <w:tcW w:w="199" w:type="pct"/>
            <w:vMerge/>
            <w:shd w:val="clear" w:color="auto" w:fill="auto"/>
            <w:vAlign w:val="center"/>
          </w:tcPr>
          <w:p w14:paraId="1D69C043" w14:textId="77777777" w:rsidR="003512FE" w:rsidRPr="003A297E" w:rsidRDefault="003512FE" w:rsidP="003512FE">
            <w:pPr>
              <w:spacing w:after="0" w:line="240" w:lineRule="auto"/>
              <w:jc w:val="center"/>
              <w:rPr>
                <w:rFonts w:ascii="Arial" w:hAnsi="Arial" w:cs="Arial"/>
                <w:b/>
                <w:sz w:val="16"/>
                <w:szCs w:val="16"/>
              </w:rPr>
            </w:pPr>
          </w:p>
        </w:tc>
        <w:tc>
          <w:tcPr>
            <w:tcW w:w="660" w:type="pct"/>
            <w:vMerge/>
            <w:shd w:val="clear" w:color="auto" w:fill="auto"/>
            <w:vAlign w:val="center"/>
          </w:tcPr>
          <w:p w14:paraId="7D018F33" w14:textId="77777777" w:rsidR="003512FE" w:rsidRPr="003A297E" w:rsidRDefault="003512FE" w:rsidP="003512FE">
            <w:pPr>
              <w:spacing w:after="0" w:line="240" w:lineRule="auto"/>
              <w:jc w:val="center"/>
              <w:rPr>
                <w:rFonts w:ascii="Arial" w:hAnsi="Arial" w:cs="Arial"/>
                <w:b/>
                <w:sz w:val="16"/>
                <w:szCs w:val="16"/>
              </w:rPr>
            </w:pPr>
          </w:p>
        </w:tc>
        <w:tc>
          <w:tcPr>
            <w:tcW w:w="861" w:type="pct"/>
            <w:vMerge/>
            <w:shd w:val="clear" w:color="auto" w:fill="auto"/>
            <w:vAlign w:val="center"/>
          </w:tcPr>
          <w:p w14:paraId="3FDF8599" w14:textId="77777777" w:rsidR="003512FE" w:rsidRPr="003A297E" w:rsidRDefault="003512FE" w:rsidP="003512FE">
            <w:pPr>
              <w:spacing w:after="0" w:line="240" w:lineRule="auto"/>
              <w:jc w:val="center"/>
              <w:rPr>
                <w:rFonts w:ascii="Arial" w:hAnsi="Arial" w:cs="Arial"/>
                <w:b/>
                <w:sz w:val="16"/>
                <w:szCs w:val="16"/>
              </w:rPr>
            </w:pPr>
          </w:p>
        </w:tc>
        <w:tc>
          <w:tcPr>
            <w:tcW w:w="468" w:type="pct"/>
            <w:vMerge/>
            <w:shd w:val="clear" w:color="auto" w:fill="auto"/>
            <w:vAlign w:val="center"/>
          </w:tcPr>
          <w:p w14:paraId="7D1511F9" w14:textId="77777777" w:rsidR="003512FE" w:rsidRPr="003A297E" w:rsidRDefault="003512FE" w:rsidP="003512FE">
            <w:pPr>
              <w:spacing w:after="0" w:line="240" w:lineRule="auto"/>
              <w:jc w:val="center"/>
              <w:rPr>
                <w:rFonts w:ascii="Arial" w:hAnsi="Arial" w:cs="Arial"/>
                <w:b/>
                <w:sz w:val="16"/>
                <w:szCs w:val="16"/>
              </w:rPr>
            </w:pPr>
          </w:p>
        </w:tc>
        <w:tc>
          <w:tcPr>
            <w:tcW w:w="467" w:type="pct"/>
            <w:vMerge/>
            <w:shd w:val="clear" w:color="auto" w:fill="auto"/>
            <w:vAlign w:val="center"/>
          </w:tcPr>
          <w:p w14:paraId="2C5F8408" w14:textId="77777777" w:rsidR="003512FE" w:rsidRPr="003A297E" w:rsidRDefault="003512FE" w:rsidP="003512FE">
            <w:pPr>
              <w:spacing w:after="0" w:line="240" w:lineRule="auto"/>
              <w:jc w:val="center"/>
              <w:rPr>
                <w:rFonts w:ascii="Arial" w:hAnsi="Arial" w:cs="Arial"/>
                <w:b/>
                <w:sz w:val="16"/>
                <w:szCs w:val="16"/>
              </w:rPr>
            </w:pPr>
          </w:p>
        </w:tc>
        <w:tc>
          <w:tcPr>
            <w:tcW w:w="433" w:type="pct"/>
            <w:vMerge/>
            <w:shd w:val="clear" w:color="auto" w:fill="auto"/>
          </w:tcPr>
          <w:p w14:paraId="6758E312" w14:textId="77777777" w:rsidR="003512FE" w:rsidRPr="003A297E" w:rsidRDefault="003512FE" w:rsidP="003512FE">
            <w:pPr>
              <w:spacing w:after="0" w:line="240" w:lineRule="auto"/>
              <w:jc w:val="center"/>
              <w:rPr>
                <w:rFonts w:ascii="Arial" w:hAnsi="Arial" w:cs="Arial"/>
                <w:b/>
                <w:sz w:val="16"/>
                <w:szCs w:val="16"/>
              </w:rPr>
            </w:pPr>
          </w:p>
        </w:tc>
        <w:tc>
          <w:tcPr>
            <w:tcW w:w="614" w:type="pct"/>
            <w:vMerge/>
            <w:shd w:val="clear" w:color="auto" w:fill="auto"/>
            <w:vAlign w:val="center"/>
          </w:tcPr>
          <w:p w14:paraId="580C2445" w14:textId="77777777" w:rsidR="003512FE" w:rsidRPr="003A297E" w:rsidRDefault="003512FE" w:rsidP="003512FE">
            <w:pPr>
              <w:spacing w:after="0" w:line="240" w:lineRule="auto"/>
              <w:jc w:val="center"/>
              <w:rPr>
                <w:rFonts w:ascii="Arial" w:hAnsi="Arial" w:cs="Arial"/>
                <w:b/>
                <w:sz w:val="16"/>
                <w:szCs w:val="16"/>
              </w:rPr>
            </w:pPr>
          </w:p>
        </w:tc>
        <w:tc>
          <w:tcPr>
            <w:tcW w:w="444" w:type="pct"/>
            <w:shd w:val="clear" w:color="auto" w:fill="auto"/>
            <w:vAlign w:val="center"/>
          </w:tcPr>
          <w:p w14:paraId="64D85922" w14:textId="77777777" w:rsidR="003512FE" w:rsidRPr="003A297E" w:rsidRDefault="003512FE" w:rsidP="003512FE">
            <w:pPr>
              <w:spacing w:after="0" w:line="240" w:lineRule="auto"/>
              <w:jc w:val="center"/>
              <w:rPr>
                <w:rFonts w:ascii="Arial" w:hAnsi="Arial" w:cs="Arial"/>
                <w:b/>
                <w:sz w:val="16"/>
                <w:szCs w:val="16"/>
              </w:rPr>
            </w:pPr>
            <w:r w:rsidRPr="003A297E">
              <w:rPr>
                <w:rFonts w:ascii="Arial" w:hAnsi="Arial" w:cs="Arial"/>
                <w:b/>
                <w:sz w:val="16"/>
                <w:szCs w:val="16"/>
              </w:rPr>
              <w:t>2020 r.</w:t>
            </w:r>
          </w:p>
        </w:tc>
        <w:tc>
          <w:tcPr>
            <w:tcW w:w="428" w:type="pct"/>
            <w:shd w:val="clear" w:color="auto" w:fill="auto"/>
            <w:vAlign w:val="center"/>
          </w:tcPr>
          <w:p w14:paraId="5AE06709" w14:textId="77777777" w:rsidR="003512FE" w:rsidRPr="003A297E" w:rsidRDefault="003512FE" w:rsidP="003512FE">
            <w:pPr>
              <w:spacing w:after="0" w:line="240" w:lineRule="auto"/>
              <w:jc w:val="center"/>
              <w:rPr>
                <w:rFonts w:ascii="Arial" w:hAnsi="Arial" w:cs="Arial"/>
                <w:b/>
                <w:sz w:val="16"/>
                <w:szCs w:val="16"/>
              </w:rPr>
            </w:pPr>
            <w:r w:rsidRPr="003A297E">
              <w:rPr>
                <w:rFonts w:ascii="Arial" w:hAnsi="Arial" w:cs="Arial"/>
                <w:b/>
                <w:sz w:val="16"/>
                <w:szCs w:val="16"/>
              </w:rPr>
              <w:t>2021 r.</w:t>
            </w:r>
          </w:p>
        </w:tc>
        <w:tc>
          <w:tcPr>
            <w:tcW w:w="426" w:type="pct"/>
            <w:shd w:val="clear" w:color="auto" w:fill="auto"/>
            <w:vAlign w:val="center"/>
          </w:tcPr>
          <w:p w14:paraId="6DDD9D82" w14:textId="77777777" w:rsidR="003512FE" w:rsidRPr="003A297E" w:rsidRDefault="003512FE" w:rsidP="003512FE">
            <w:pPr>
              <w:spacing w:after="0" w:line="240" w:lineRule="auto"/>
              <w:jc w:val="center"/>
              <w:rPr>
                <w:rFonts w:ascii="Arial" w:hAnsi="Arial" w:cs="Arial"/>
                <w:b/>
                <w:sz w:val="16"/>
                <w:szCs w:val="16"/>
              </w:rPr>
            </w:pPr>
            <w:r w:rsidRPr="003A297E">
              <w:rPr>
                <w:rFonts w:ascii="Arial" w:hAnsi="Arial" w:cs="Arial"/>
                <w:b/>
                <w:sz w:val="16"/>
                <w:szCs w:val="16"/>
              </w:rPr>
              <w:t>2022 r.</w:t>
            </w:r>
          </w:p>
        </w:tc>
      </w:tr>
      <w:tr w:rsidR="003512FE" w:rsidRPr="00FE1410" w14:paraId="63021E3F" w14:textId="77777777" w:rsidTr="00306AA4">
        <w:trPr>
          <w:tblHeader/>
          <w:jc w:val="center"/>
        </w:trPr>
        <w:tc>
          <w:tcPr>
            <w:tcW w:w="199" w:type="pct"/>
            <w:shd w:val="clear" w:color="auto" w:fill="auto"/>
          </w:tcPr>
          <w:p w14:paraId="47410DE2" w14:textId="77777777" w:rsidR="003512FE" w:rsidRPr="003A297E" w:rsidRDefault="003512FE" w:rsidP="003512FE">
            <w:pPr>
              <w:spacing w:after="0" w:line="240" w:lineRule="auto"/>
              <w:jc w:val="center"/>
              <w:rPr>
                <w:rFonts w:ascii="Arial" w:hAnsi="Arial" w:cs="Arial"/>
                <w:b/>
                <w:sz w:val="16"/>
                <w:szCs w:val="16"/>
              </w:rPr>
            </w:pPr>
            <w:r w:rsidRPr="003A297E">
              <w:rPr>
                <w:rFonts w:ascii="Arial" w:hAnsi="Arial" w:cs="Arial"/>
                <w:b/>
                <w:sz w:val="16"/>
                <w:szCs w:val="16"/>
              </w:rPr>
              <w:t>1</w:t>
            </w:r>
          </w:p>
        </w:tc>
        <w:tc>
          <w:tcPr>
            <w:tcW w:w="660" w:type="pct"/>
            <w:shd w:val="clear" w:color="auto" w:fill="auto"/>
          </w:tcPr>
          <w:p w14:paraId="25BE7045" w14:textId="77777777" w:rsidR="003512FE" w:rsidRPr="003A297E" w:rsidRDefault="003512FE" w:rsidP="003512FE">
            <w:pPr>
              <w:spacing w:after="0" w:line="240" w:lineRule="auto"/>
              <w:jc w:val="center"/>
              <w:rPr>
                <w:rFonts w:ascii="Arial" w:hAnsi="Arial" w:cs="Arial"/>
                <w:b/>
                <w:sz w:val="16"/>
                <w:szCs w:val="16"/>
              </w:rPr>
            </w:pPr>
            <w:r w:rsidRPr="003A297E">
              <w:rPr>
                <w:rFonts w:ascii="Arial" w:hAnsi="Arial" w:cs="Arial"/>
                <w:b/>
                <w:sz w:val="16"/>
                <w:szCs w:val="16"/>
              </w:rPr>
              <w:t>2</w:t>
            </w:r>
          </w:p>
        </w:tc>
        <w:tc>
          <w:tcPr>
            <w:tcW w:w="861" w:type="pct"/>
            <w:shd w:val="clear" w:color="auto" w:fill="auto"/>
          </w:tcPr>
          <w:p w14:paraId="15E5C064" w14:textId="77777777" w:rsidR="003512FE" w:rsidRPr="003A297E" w:rsidRDefault="003512FE" w:rsidP="003512FE">
            <w:pPr>
              <w:spacing w:after="0" w:line="240" w:lineRule="auto"/>
              <w:jc w:val="center"/>
              <w:rPr>
                <w:rFonts w:ascii="Arial" w:hAnsi="Arial" w:cs="Arial"/>
                <w:b/>
                <w:sz w:val="16"/>
                <w:szCs w:val="16"/>
              </w:rPr>
            </w:pPr>
            <w:r w:rsidRPr="003A297E">
              <w:rPr>
                <w:rFonts w:ascii="Arial" w:hAnsi="Arial" w:cs="Arial"/>
                <w:b/>
                <w:sz w:val="16"/>
                <w:szCs w:val="16"/>
              </w:rPr>
              <w:t>3</w:t>
            </w:r>
          </w:p>
        </w:tc>
        <w:tc>
          <w:tcPr>
            <w:tcW w:w="468" w:type="pct"/>
            <w:shd w:val="clear" w:color="auto" w:fill="auto"/>
          </w:tcPr>
          <w:p w14:paraId="2A126E15" w14:textId="77777777" w:rsidR="003512FE" w:rsidRPr="003A297E" w:rsidRDefault="003512FE" w:rsidP="003512FE">
            <w:pPr>
              <w:spacing w:after="0" w:line="240" w:lineRule="auto"/>
              <w:jc w:val="center"/>
              <w:rPr>
                <w:rFonts w:ascii="Arial" w:hAnsi="Arial" w:cs="Arial"/>
                <w:b/>
                <w:sz w:val="16"/>
                <w:szCs w:val="16"/>
              </w:rPr>
            </w:pPr>
            <w:r w:rsidRPr="003A297E">
              <w:rPr>
                <w:rFonts w:ascii="Arial" w:hAnsi="Arial" w:cs="Arial"/>
                <w:b/>
                <w:sz w:val="16"/>
                <w:szCs w:val="16"/>
              </w:rPr>
              <w:t>4</w:t>
            </w:r>
          </w:p>
        </w:tc>
        <w:tc>
          <w:tcPr>
            <w:tcW w:w="467" w:type="pct"/>
            <w:shd w:val="clear" w:color="auto" w:fill="auto"/>
          </w:tcPr>
          <w:p w14:paraId="2015E67C" w14:textId="77777777" w:rsidR="003512FE" w:rsidRPr="003A297E" w:rsidRDefault="003512FE" w:rsidP="003512FE">
            <w:pPr>
              <w:spacing w:after="0" w:line="240" w:lineRule="auto"/>
              <w:jc w:val="center"/>
              <w:rPr>
                <w:rFonts w:ascii="Arial" w:hAnsi="Arial" w:cs="Arial"/>
                <w:b/>
                <w:sz w:val="16"/>
                <w:szCs w:val="16"/>
              </w:rPr>
            </w:pPr>
            <w:r w:rsidRPr="003A297E">
              <w:rPr>
                <w:rFonts w:ascii="Arial" w:hAnsi="Arial" w:cs="Arial"/>
                <w:b/>
                <w:sz w:val="16"/>
                <w:szCs w:val="16"/>
              </w:rPr>
              <w:t>5</w:t>
            </w:r>
          </w:p>
        </w:tc>
        <w:tc>
          <w:tcPr>
            <w:tcW w:w="433" w:type="pct"/>
            <w:shd w:val="clear" w:color="auto" w:fill="auto"/>
          </w:tcPr>
          <w:p w14:paraId="0337E823" w14:textId="77777777" w:rsidR="003512FE" w:rsidRPr="003A297E" w:rsidRDefault="003512FE" w:rsidP="003512FE">
            <w:pPr>
              <w:spacing w:after="0" w:line="240" w:lineRule="auto"/>
              <w:jc w:val="center"/>
              <w:rPr>
                <w:rFonts w:ascii="Arial" w:hAnsi="Arial" w:cs="Arial"/>
                <w:b/>
                <w:sz w:val="16"/>
                <w:szCs w:val="16"/>
              </w:rPr>
            </w:pPr>
            <w:r w:rsidRPr="003A297E">
              <w:rPr>
                <w:rFonts w:ascii="Arial" w:hAnsi="Arial" w:cs="Arial"/>
                <w:b/>
                <w:sz w:val="16"/>
                <w:szCs w:val="16"/>
              </w:rPr>
              <w:t>6</w:t>
            </w:r>
          </w:p>
        </w:tc>
        <w:tc>
          <w:tcPr>
            <w:tcW w:w="614" w:type="pct"/>
            <w:shd w:val="clear" w:color="auto" w:fill="auto"/>
          </w:tcPr>
          <w:p w14:paraId="12D125F7" w14:textId="77777777" w:rsidR="003512FE" w:rsidRPr="003A297E" w:rsidRDefault="003512FE" w:rsidP="003512FE">
            <w:pPr>
              <w:spacing w:after="0" w:line="240" w:lineRule="auto"/>
              <w:jc w:val="center"/>
              <w:rPr>
                <w:rFonts w:ascii="Arial" w:hAnsi="Arial" w:cs="Arial"/>
                <w:b/>
                <w:sz w:val="16"/>
                <w:szCs w:val="16"/>
              </w:rPr>
            </w:pPr>
            <w:r w:rsidRPr="003A297E">
              <w:rPr>
                <w:rFonts w:ascii="Arial" w:hAnsi="Arial" w:cs="Arial"/>
                <w:b/>
                <w:sz w:val="16"/>
                <w:szCs w:val="16"/>
              </w:rPr>
              <w:t>7</w:t>
            </w:r>
          </w:p>
        </w:tc>
        <w:tc>
          <w:tcPr>
            <w:tcW w:w="444" w:type="pct"/>
            <w:shd w:val="clear" w:color="auto" w:fill="auto"/>
          </w:tcPr>
          <w:p w14:paraId="7CAA1E64" w14:textId="77777777" w:rsidR="003512FE" w:rsidRPr="003A297E" w:rsidRDefault="003512FE" w:rsidP="003512FE">
            <w:pPr>
              <w:spacing w:after="0" w:line="240" w:lineRule="auto"/>
              <w:jc w:val="center"/>
              <w:rPr>
                <w:rFonts w:ascii="Arial" w:hAnsi="Arial" w:cs="Arial"/>
                <w:b/>
                <w:sz w:val="16"/>
                <w:szCs w:val="16"/>
              </w:rPr>
            </w:pPr>
            <w:r w:rsidRPr="003A297E">
              <w:rPr>
                <w:rFonts w:ascii="Arial" w:hAnsi="Arial" w:cs="Arial"/>
                <w:b/>
                <w:sz w:val="16"/>
                <w:szCs w:val="16"/>
              </w:rPr>
              <w:t>8</w:t>
            </w:r>
          </w:p>
        </w:tc>
        <w:tc>
          <w:tcPr>
            <w:tcW w:w="428" w:type="pct"/>
            <w:shd w:val="clear" w:color="auto" w:fill="auto"/>
          </w:tcPr>
          <w:p w14:paraId="255CD2DF" w14:textId="77777777" w:rsidR="003512FE" w:rsidRPr="003A297E" w:rsidRDefault="003512FE" w:rsidP="003512FE">
            <w:pPr>
              <w:spacing w:after="0" w:line="240" w:lineRule="auto"/>
              <w:jc w:val="center"/>
              <w:rPr>
                <w:rFonts w:ascii="Arial" w:hAnsi="Arial" w:cs="Arial"/>
                <w:b/>
                <w:sz w:val="16"/>
                <w:szCs w:val="16"/>
              </w:rPr>
            </w:pPr>
            <w:r w:rsidRPr="003A297E">
              <w:rPr>
                <w:rFonts w:ascii="Arial" w:hAnsi="Arial" w:cs="Arial"/>
                <w:b/>
                <w:sz w:val="16"/>
                <w:szCs w:val="16"/>
              </w:rPr>
              <w:t>9</w:t>
            </w:r>
          </w:p>
        </w:tc>
        <w:tc>
          <w:tcPr>
            <w:tcW w:w="426" w:type="pct"/>
            <w:shd w:val="clear" w:color="auto" w:fill="auto"/>
          </w:tcPr>
          <w:p w14:paraId="75128841" w14:textId="77777777" w:rsidR="003512FE" w:rsidRPr="003A297E" w:rsidRDefault="003512FE" w:rsidP="003512FE">
            <w:pPr>
              <w:spacing w:after="0" w:line="240" w:lineRule="auto"/>
              <w:jc w:val="center"/>
              <w:rPr>
                <w:rFonts w:ascii="Arial" w:hAnsi="Arial" w:cs="Arial"/>
                <w:b/>
                <w:sz w:val="16"/>
                <w:szCs w:val="16"/>
              </w:rPr>
            </w:pPr>
            <w:r w:rsidRPr="003A297E">
              <w:rPr>
                <w:rFonts w:ascii="Arial" w:hAnsi="Arial" w:cs="Arial"/>
                <w:b/>
                <w:sz w:val="16"/>
                <w:szCs w:val="16"/>
              </w:rPr>
              <w:t>10</w:t>
            </w:r>
          </w:p>
        </w:tc>
      </w:tr>
      <w:tr w:rsidR="003512FE" w:rsidRPr="00FE1410" w14:paraId="54BC587B" w14:textId="77777777" w:rsidTr="003512FE">
        <w:trPr>
          <w:trHeight w:val="476"/>
          <w:jc w:val="center"/>
        </w:trPr>
        <w:tc>
          <w:tcPr>
            <w:tcW w:w="199" w:type="pct"/>
            <w:shd w:val="clear" w:color="auto" w:fill="auto"/>
            <w:vAlign w:val="center"/>
          </w:tcPr>
          <w:p w14:paraId="634F41CF" w14:textId="77777777" w:rsidR="003512FE" w:rsidRPr="00FE1410" w:rsidRDefault="003512FE" w:rsidP="003512FE">
            <w:pPr>
              <w:spacing w:after="0" w:line="240" w:lineRule="auto"/>
              <w:jc w:val="right"/>
              <w:rPr>
                <w:rFonts w:ascii="Arial" w:hAnsi="Arial" w:cs="Arial"/>
                <w:sz w:val="16"/>
                <w:szCs w:val="16"/>
              </w:rPr>
            </w:pPr>
            <w:r w:rsidRPr="00FE1410">
              <w:rPr>
                <w:rFonts w:ascii="Arial" w:hAnsi="Arial" w:cs="Arial"/>
                <w:sz w:val="16"/>
                <w:szCs w:val="16"/>
              </w:rPr>
              <w:t>1.</w:t>
            </w:r>
          </w:p>
        </w:tc>
        <w:tc>
          <w:tcPr>
            <w:tcW w:w="660" w:type="pct"/>
            <w:shd w:val="clear" w:color="auto" w:fill="auto"/>
          </w:tcPr>
          <w:p w14:paraId="729C83C1" w14:textId="77777777" w:rsidR="003512FE" w:rsidRPr="00FE1410" w:rsidRDefault="003512FE" w:rsidP="003512FE">
            <w:pPr>
              <w:spacing w:after="0" w:line="240" w:lineRule="auto"/>
              <w:rPr>
                <w:rFonts w:ascii="Arial" w:hAnsi="Arial" w:cs="Arial"/>
                <w:sz w:val="16"/>
                <w:szCs w:val="16"/>
              </w:rPr>
            </w:pPr>
            <w:r w:rsidRPr="00FE1410">
              <w:rPr>
                <w:rFonts w:ascii="Arial" w:hAnsi="Arial" w:cs="Arial"/>
                <w:sz w:val="16"/>
                <w:szCs w:val="16"/>
              </w:rPr>
              <w:t>„Janczyce”</w:t>
            </w:r>
          </w:p>
          <w:p w14:paraId="79776FFB" w14:textId="77777777" w:rsidR="003512FE" w:rsidRPr="00FE1410" w:rsidRDefault="003512FE" w:rsidP="003512FE">
            <w:pPr>
              <w:spacing w:after="0" w:line="240" w:lineRule="auto"/>
              <w:rPr>
                <w:rFonts w:ascii="Arial" w:hAnsi="Arial" w:cs="Arial"/>
                <w:sz w:val="16"/>
                <w:szCs w:val="16"/>
              </w:rPr>
            </w:pPr>
            <w:r w:rsidRPr="00FE1410">
              <w:rPr>
                <w:rFonts w:ascii="Arial" w:hAnsi="Arial" w:cs="Arial"/>
                <w:sz w:val="16"/>
                <w:szCs w:val="16"/>
              </w:rPr>
              <w:t>Janczyce  50,</w:t>
            </w:r>
          </w:p>
          <w:p w14:paraId="760FED89" w14:textId="77777777" w:rsidR="003512FE" w:rsidRPr="00FE1410" w:rsidRDefault="003512FE" w:rsidP="003512FE">
            <w:pPr>
              <w:spacing w:after="0" w:line="240" w:lineRule="auto"/>
              <w:rPr>
                <w:rFonts w:ascii="Arial" w:hAnsi="Arial" w:cs="Arial"/>
                <w:sz w:val="16"/>
                <w:szCs w:val="16"/>
              </w:rPr>
            </w:pPr>
            <w:r w:rsidRPr="00FE1410">
              <w:rPr>
                <w:rFonts w:ascii="Arial" w:hAnsi="Arial" w:cs="Arial"/>
                <w:sz w:val="16"/>
                <w:szCs w:val="16"/>
              </w:rPr>
              <w:t>27-552 Baćkowice</w:t>
            </w:r>
          </w:p>
        </w:tc>
        <w:tc>
          <w:tcPr>
            <w:tcW w:w="861" w:type="pct"/>
            <w:shd w:val="clear" w:color="auto" w:fill="auto"/>
          </w:tcPr>
          <w:p w14:paraId="5C189CA0" w14:textId="177A80BA" w:rsidR="003512FE" w:rsidRPr="00FE1410" w:rsidRDefault="003512FE" w:rsidP="003512FE">
            <w:pPr>
              <w:spacing w:after="0" w:line="240" w:lineRule="auto"/>
              <w:rPr>
                <w:rFonts w:ascii="Arial" w:hAnsi="Arial" w:cs="Arial"/>
                <w:sz w:val="16"/>
                <w:szCs w:val="16"/>
              </w:rPr>
            </w:pPr>
            <w:r w:rsidRPr="00FE1410">
              <w:rPr>
                <w:rFonts w:ascii="Arial" w:hAnsi="Arial" w:cs="Arial"/>
                <w:sz w:val="16"/>
                <w:szCs w:val="16"/>
              </w:rPr>
              <w:t>Międzygminny Zakład Gospodarki Odpadami Komunalnymi Sp. z o.o.</w:t>
            </w:r>
            <w:r w:rsidR="00F710F6">
              <w:rPr>
                <w:rFonts w:ascii="Arial" w:hAnsi="Arial" w:cs="Arial"/>
                <w:sz w:val="16"/>
                <w:szCs w:val="16"/>
              </w:rPr>
              <w:t>,</w:t>
            </w:r>
          </w:p>
          <w:p w14:paraId="373D89B5" w14:textId="77777777" w:rsidR="003512FE" w:rsidRPr="00FE1410" w:rsidRDefault="003512FE" w:rsidP="003512FE">
            <w:pPr>
              <w:spacing w:after="0" w:line="240" w:lineRule="auto"/>
              <w:rPr>
                <w:rFonts w:ascii="Arial" w:hAnsi="Arial" w:cs="Arial"/>
                <w:sz w:val="16"/>
                <w:szCs w:val="16"/>
              </w:rPr>
            </w:pPr>
            <w:r w:rsidRPr="00FE1410">
              <w:rPr>
                <w:rFonts w:ascii="Arial" w:hAnsi="Arial" w:cs="Arial"/>
                <w:sz w:val="16"/>
                <w:szCs w:val="16"/>
              </w:rPr>
              <w:t>Janczyce 50, 27-552 Baćkowice</w:t>
            </w:r>
          </w:p>
        </w:tc>
        <w:tc>
          <w:tcPr>
            <w:tcW w:w="468" w:type="pct"/>
            <w:shd w:val="clear" w:color="auto" w:fill="auto"/>
          </w:tcPr>
          <w:p w14:paraId="4ED8A797" w14:textId="77777777" w:rsidR="003512FE" w:rsidRPr="00FE1410" w:rsidRDefault="003512FE" w:rsidP="003512FE">
            <w:pPr>
              <w:spacing w:after="0" w:line="240" w:lineRule="auto"/>
              <w:jc w:val="right"/>
              <w:rPr>
                <w:rFonts w:ascii="Arial" w:hAnsi="Arial" w:cs="Arial"/>
                <w:sz w:val="16"/>
                <w:szCs w:val="16"/>
              </w:rPr>
            </w:pPr>
            <w:r w:rsidRPr="00FE1410">
              <w:rPr>
                <w:rFonts w:ascii="Arial" w:hAnsi="Arial" w:cs="Arial"/>
                <w:sz w:val="16"/>
                <w:szCs w:val="16"/>
              </w:rPr>
              <w:t>368 200</w:t>
            </w:r>
          </w:p>
        </w:tc>
        <w:tc>
          <w:tcPr>
            <w:tcW w:w="467" w:type="pct"/>
            <w:shd w:val="clear" w:color="auto" w:fill="auto"/>
          </w:tcPr>
          <w:p w14:paraId="68A22697" w14:textId="77777777" w:rsidR="003512FE" w:rsidRPr="00FE1410" w:rsidRDefault="003512FE" w:rsidP="003512FE">
            <w:pPr>
              <w:spacing w:after="0" w:line="240" w:lineRule="auto"/>
              <w:jc w:val="right"/>
              <w:rPr>
                <w:rFonts w:ascii="Arial" w:hAnsi="Arial" w:cs="Arial"/>
                <w:sz w:val="16"/>
                <w:szCs w:val="16"/>
              </w:rPr>
            </w:pPr>
            <w:r w:rsidRPr="005B235F">
              <w:rPr>
                <w:rFonts w:ascii="Arial" w:hAnsi="Arial" w:cs="Arial"/>
                <w:sz w:val="16"/>
                <w:szCs w:val="16"/>
              </w:rPr>
              <w:t>100 000</w:t>
            </w:r>
          </w:p>
        </w:tc>
        <w:tc>
          <w:tcPr>
            <w:tcW w:w="433" w:type="pct"/>
          </w:tcPr>
          <w:p w14:paraId="2FAF6DC9" w14:textId="77777777" w:rsidR="003512FE" w:rsidRPr="00FE1410" w:rsidRDefault="003512FE" w:rsidP="003512FE">
            <w:pPr>
              <w:spacing w:after="0" w:line="240" w:lineRule="auto"/>
              <w:jc w:val="right"/>
              <w:rPr>
                <w:rFonts w:ascii="Arial" w:hAnsi="Arial" w:cs="Arial"/>
                <w:sz w:val="16"/>
                <w:szCs w:val="16"/>
              </w:rPr>
            </w:pPr>
            <w:r w:rsidRPr="005B235F">
              <w:rPr>
                <w:rFonts w:ascii="Arial" w:hAnsi="Arial" w:cs="Arial"/>
                <w:sz w:val="16"/>
                <w:szCs w:val="16"/>
              </w:rPr>
              <w:t>100 000</w:t>
            </w:r>
          </w:p>
        </w:tc>
        <w:tc>
          <w:tcPr>
            <w:tcW w:w="614" w:type="pct"/>
            <w:shd w:val="clear" w:color="auto" w:fill="auto"/>
          </w:tcPr>
          <w:p w14:paraId="78138651" w14:textId="77777777" w:rsidR="003512FE" w:rsidRPr="00FE1410" w:rsidRDefault="003512FE" w:rsidP="003512FE">
            <w:pPr>
              <w:spacing w:after="0" w:line="240" w:lineRule="auto"/>
              <w:jc w:val="right"/>
              <w:rPr>
                <w:rFonts w:ascii="Arial" w:hAnsi="Arial" w:cs="Arial"/>
                <w:sz w:val="16"/>
                <w:szCs w:val="16"/>
              </w:rPr>
            </w:pPr>
            <w:r w:rsidRPr="006E7845">
              <w:rPr>
                <w:rFonts w:ascii="Arial" w:hAnsi="Arial" w:cs="Arial"/>
                <w:sz w:val="16"/>
                <w:szCs w:val="16"/>
              </w:rPr>
              <w:t>252 716</w:t>
            </w:r>
          </w:p>
        </w:tc>
        <w:tc>
          <w:tcPr>
            <w:tcW w:w="444" w:type="pct"/>
            <w:shd w:val="clear" w:color="auto" w:fill="auto"/>
          </w:tcPr>
          <w:p w14:paraId="2014CA83" w14:textId="77777777" w:rsidR="003512FE" w:rsidRPr="00FE1410" w:rsidRDefault="003512FE" w:rsidP="003512FE">
            <w:pPr>
              <w:spacing w:after="0" w:line="240" w:lineRule="auto"/>
              <w:jc w:val="right"/>
              <w:rPr>
                <w:rFonts w:ascii="Arial" w:hAnsi="Arial" w:cs="Arial"/>
                <w:sz w:val="16"/>
                <w:szCs w:val="16"/>
              </w:rPr>
            </w:pPr>
            <w:r w:rsidRPr="005B235F">
              <w:rPr>
                <w:rFonts w:ascii="Arial" w:hAnsi="Arial" w:cs="Arial"/>
                <w:sz w:val="16"/>
                <w:szCs w:val="16"/>
              </w:rPr>
              <w:t>14 807,09</w:t>
            </w:r>
          </w:p>
        </w:tc>
        <w:tc>
          <w:tcPr>
            <w:tcW w:w="428" w:type="pct"/>
            <w:shd w:val="clear" w:color="auto" w:fill="auto"/>
          </w:tcPr>
          <w:p w14:paraId="58A9CB72" w14:textId="77777777" w:rsidR="003512FE" w:rsidRPr="00FE1410" w:rsidRDefault="003512FE" w:rsidP="003512FE">
            <w:pPr>
              <w:spacing w:after="0" w:line="240" w:lineRule="auto"/>
              <w:jc w:val="right"/>
              <w:rPr>
                <w:rFonts w:ascii="Arial" w:hAnsi="Arial" w:cs="Arial"/>
                <w:sz w:val="16"/>
                <w:szCs w:val="16"/>
              </w:rPr>
            </w:pPr>
            <w:r w:rsidRPr="005B235F">
              <w:rPr>
                <w:rFonts w:ascii="Arial" w:hAnsi="Arial" w:cs="Arial"/>
                <w:sz w:val="16"/>
                <w:szCs w:val="16"/>
              </w:rPr>
              <w:t>15 490,94</w:t>
            </w:r>
          </w:p>
        </w:tc>
        <w:tc>
          <w:tcPr>
            <w:tcW w:w="426" w:type="pct"/>
            <w:shd w:val="clear" w:color="auto" w:fill="auto"/>
          </w:tcPr>
          <w:p w14:paraId="04EEB5AD" w14:textId="77777777" w:rsidR="003512FE" w:rsidRPr="00FE1410" w:rsidRDefault="003512FE" w:rsidP="003512FE">
            <w:pPr>
              <w:spacing w:after="0" w:line="240" w:lineRule="auto"/>
              <w:jc w:val="right"/>
              <w:rPr>
                <w:rFonts w:ascii="Arial" w:hAnsi="Arial" w:cs="Arial"/>
                <w:sz w:val="16"/>
                <w:szCs w:val="16"/>
              </w:rPr>
            </w:pPr>
            <w:r w:rsidRPr="005B235F">
              <w:rPr>
                <w:rFonts w:ascii="Arial" w:hAnsi="Arial" w:cs="Arial"/>
                <w:sz w:val="16"/>
                <w:szCs w:val="16"/>
              </w:rPr>
              <w:t>15 809,98</w:t>
            </w:r>
          </w:p>
        </w:tc>
      </w:tr>
      <w:tr w:rsidR="003512FE" w:rsidRPr="00FE1410" w14:paraId="064205F9" w14:textId="77777777" w:rsidTr="003512FE">
        <w:trPr>
          <w:trHeight w:val="360"/>
          <w:jc w:val="center"/>
        </w:trPr>
        <w:tc>
          <w:tcPr>
            <w:tcW w:w="199" w:type="pct"/>
            <w:shd w:val="clear" w:color="auto" w:fill="auto"/>
            <w:vAlign w:val="center"/>
          </w:tcPr>
          <w:p w14:paraId="589B4E15" w14:textId="77777777" w:rsidR="003512FE" w:rsidRPr="00FE1410" w:rsidRDefault="003512FE" w:rsidP="003512FE">
            <w:pPr>
              <w:spacing w:after="0" w:line="240" w:lineRule="auto"/>
              <w:jc w:val="right"/>
              <w:rPr>
                <w:rFonts w:ascii="Arial" w:hAnsi="Arial" w:cs="Arial"/>
                <w:sz w:val="16"/>
                <w:szCs w:val="16"/>
              </w:rPr>
            </w:pPr>
            <w:r w:rsidRPr="00FE1410">
              <w:rPr>
                <w:rFonts w:ascii="Arial" w:hAnsi="Arial" w:cs="Arial"/>
                <w:sz w:val="16"/>
                <w:szCs w:val="16"/>
              </w:rPr>
              <w:t>2.</w:t>
            </w:r>
          </w:p>
        </w:tc>
        <w:tc>
          <w:tcPr>
            <w:tcW w:w="660" w:type="pct"/>
            <w:shd w:val="clear" w:color="auto" w:fill="auto"/>
          </w:tcPr>
          <w:p w14:paraId="590F6EF1" w14:textId="77777777" w:rsidR="003512FE" w:rsidRPr="00FE1410" w:rsidRDefault="003512FE" w:rsidP="003512FE">
            <w:pPr>
              <w:spacing w:after="0" w:line="240" w:lineRule="auto"/>
              <w:rPr>
                <w:rFonts w:ascii="Arial" w:hAnsi="Arial" w:cs="Arial"/>
                <w:sz w:val="16"/>
                <w:szCs w:val="16"/>
              </w:rPr>
            </w:pPr>
            <w:r w:rsidRPr="00FE1410">
              <w:rPr>
                <w:rFonts w:ascii="Arial" w:hAnsi="Arial" w:cs="Arial"/>
                <w:sz w:val="16"/>
                <w:szCs w:val="16"/>
              </w:rPr>
              <w:t xml:space="preserve">„Janik” </w:t>
            </w:r>
          </w:p>
          <w:p w14:paraId="4020024C" w14:textId="77777777" w:rsidR="003512FE" w:rsidRPr="00FE1410" w:rsidRDefault="003512FE" w:rsidP="003512FE">
            <w:pPr>
              <w:spacing w:after="0" w:line="240" w:lineRule="auto"/>
              <w:rPr>
                <w:rFonts w:ascii="Arial" w:hAnsi="Arial" w:cs="Arial"/>
                <w:sz w:val="16"/>
                <w:szCs w:val="16"/>
              </w:rPr>
            </w:pPr>
            <w:r w:rsidRPr="00FE1410">
              <w:rPr>
                <w:rFonts w:ascii="Arial" w:hAnsi="Arial" w:cs="Arial"/>
                <w:sz w:val="16"/>
                <w:szCs w:val="16"/>
              </w:rPr>
              <w:t>Janik, ul. Borowska 1, 27-415 Kunów</w:t>
            </w:r>
          </w:p>
        </w:tc>
        <w:tc>
          <w:tcPr>
            <w:tcW w:w="861" w:type="pct"/>
            <w:shd w:val="clear" w:color="auto" w:fill="auto"/>
          </w:tcPr>
          <w:p w14:paraId="2704E2EB" w14:textId="77777777" w:rsidR="003512FE" w:rsidRPr="00FE1410" w:rsidRDefault="003512FE" w:rsidP="003512FE">
            <w:pPr>
              <w:spacing w:after="0" w:line="240" w:lineRule="auto"/>
              <w:rPr>
                <w:rFonts w:ascii="Arial" w:hAnsi="Arial" w:cs="Arial"/>
                <w:sz w:val="16"/>
                <w:szCs w:val="16"/>
              </w:rPr>
            </w:pPr>
            <w:r w:rsidRPr="00081C38">
              <w:rPr>
                <w:rFonts w:ascii="Arial" w:hAnsi="Arial" w:cs="Arial"/>
                <w:sz w:val="16"/>
                <w:szCs w:val="16"/>
              </w:rPr>
              <w:t>Zakład Unieszkodliwiania Odpadów „Janik” Sp. z. o. o., ul. Henryka Sienkiewicza 91, 27-400 Ostrowiec Świętokrzyski</w:t>
            </w:r>
          </w:p>
        </w:tc>
        <w:tc>
          <w:tcPr>
            <w:tcW w:w="468" w:type="pct"/>
            <w:shd w:val="clear" w:color="auto" w:fill="auto"/>
          </w:tcPr>
          <w:p w14:paraId="01822BE3" w14:textId="77777777" w:rsidR="003512FE" w:rsidRPr="001A7EA1" w:rsidRDefault="003512FE" w:rsidP="003512FE">
            <w:pPr>
              <w:spacing w:after="0" w:line="240" w:lineRule="auto"/>
              <w:jc w:val="right"/>
              <w:rPr>
                <w:rFonts w:ascii="Arial" w:hAnsi="Arial" w:cs="Arial"/>
                <w:color w:val="FF0000"/>
                <w:sz w:val="16"/>
                <w:szCs w:val="16"/>
              </w:rPr>
            </w:pPr>
            <w:r w:rsidRPr="00DB3209">
              <w:rPr>
                <w:rFonts w:ascii="Arial" w:hAnsi="Arial" w:cs="Arial"/>
                <w:sz w:val="16"/>
                <w:szCs w:val="16"/>
              </w:rPr>
              <w:t>1 114 800</w:t>
            </w:r>
          </w:p>
        </w:tc>
        <w:tc>
          <w:tcPr>
            <w:tcW w:w="467" w:type="pct"/>
            <w:shd w:val="clear" w:color="auto" w:fill="auto"/>
          </w:tcPr>
          <w:p w14:paraId="79DA671F" w14:textId="77777777" w:rsidR="003512FE" w:rsidRPr="001A7EA1" w:rsidRDefault="003512FE" w:rsidP="003512FE">
            <w:pPr>
              <w:spacing w:after="0" w:line="240" w:lineRule="auto"/>
              <w:jc w:val="right"/>
              <w:rPr>
                <w:rFonts w:ascii="Arial" w:hAnsi="Arial" w:cs="Arial"/>
                <w:color w:val="FF0000"/>
                <w:sz w:val="16"/>
                <w:szCs w:val="16"/>
              </w:rPr>
            </w:pPr>
            <w:r w:rsidRPr="00DB3209">
              <w:rPr>
                <w:rFonts w:ascii="Arial" w:hAnsi="Arial" w:cs="Arial"/>
                <w:sz w:val="16"/>
                <w:szCs w:val="16"/>
              </w:rPr>
              <w:t>104 714</w:t>
            </w:r>
          </w:p>
        </w:tc>
        <w:tc>
          <w:tcPr>
            <w:tcW w:w="433" w:type="pct"/>
          </w:tcPr>
          <w:p w14:paraId="4AB3114A" w14:textId="77777777" w:rsidR="003512FE" w:rsidRPr="001A7EA1" w:rsidRDefault="003512FE" w:rsidP="003512FE">
            <w:pPr>
              <w:spacing w:after="0" w:line="240" w:lineRule="auto"/>
              <w:jc w:val="right"/>
              <w:rPr>
                <w:rFonts w:ascii="Arial" w:hAnsi="Arial" w:cs="Arial"/>
                <w:color w:val="FF0000"/>
                <w:sz w:val="16"/>
                <w:szCs w:val="16"/>
              </w:rPr>
            </w:pPr>
            <w:r w:rsidRPr="00DB3209">
              <w:rPr>
                <w:rFonts w:ascii="Arial" w:hAnsi="Arial" w:cs="Arial"/>
                <w:sz w:val="16"/>
                <w:szCs w:val="16"/>
              </w:rPr>
              <w:t>104 714</w:t>
            </w:r>
          </w:p>
        </w:tc>
        <w:tc>
          <w:tcPr>
            <w:tcW w:w="614" w:type="pct"/>
            <w:shd w:val="clear" w:color="auto" w:fill="auto"/>
          </w:tcPr>
          <w:p w14:paraId="52AB2105" w14:textId="77777777" w:rsidR="003512FE" w:rsidRPr="001A7EA1" w:rsidRDefault="003512FE" w:rsidP="003512FE">
            <w:pPr>
              <w:spacing w:after="0" w:line="240" w:lineRule="auto"/>
              <w:jc w:val="right"/>
              <w:rPr>
                <w:rFonts w:ascii="Arial" w:hAnsi="Arial" w:cs="Arial"/>
                <w:color w:val="FF0000"/>
                <w:sz w:val="16"/>
                <w:szCs w:val="16"/>
              </w:rPr>
            </w:pPr>
            <w:r w:rsidRPr="006E7845">
              <w:rPr>
                <w:rFonts w:ascii="Arial" w:hAnsi="Arial" w:cs="Arial"/>
                <w:sz w:val="16"/>
                <w:szCs w:val="16"/>
              </w:rPr>
              <w:t>1 508 362</w:t>
            </w:r>
          </w:p>
        </w:tc>
        <w:tc>
          <w:tcPr>
            <w:tcW w:w="444" w:type="pct"/>
            <w:shd w:val="clear" w:color="auto" w:fill="auto"/>
          </w:tcPr>
          <w:p w14:paraId="0A1E8E31" w14:textId="77777777" w:rsidR="003512FE" w:rsidRPr="001A7EA1" w:rsidRDefault="003512FE" w:rsidP="003512FE">
            <w:pPr>
              <w:spacing w:after="0" w:line="240" w:lineRule="auto"/>
              <w:jc w:val="right"/>
              <w:rPr>
                <w:rFonts w:ascii="Arial" w:hAnsi="Arial" w:cs="Arial"/>
                <w:color w:val="FF0000"/>
                <w:sz w:val="16"/>
                <w:szCs w:val="16"/>
              </w:rPr>
            </w:pPr>
            <w:r w:rsidRPr="00945235">
              <w:rPr>
                <w:rFonts w:ascii="Arial" w:hAnsi="Arial" w:cs="Arial"/>
                <w:sz w:val="16"/>
                <w:szCs w:val="16"/>
              </w:rPr>
              <w:t>47 903,96</w:t>
            </w:r>
          </w:p>
        </w:tc>
        <w:tc>
          <w:tcPr>
            <w:tcW w:w="428" w:type="pct"/>
            <w:shd w:val="clear" w:color="auto" w:fill="auto"/>
          </w:tcPr>
          <w:p w14:paraId="5141AB51" w14:textId="77777777" w:rsidR="003512FE" w:rsidRPr="001A7EA1" w:rsidRDefault="003512FE" w:rsidP="003512FE">
            <w:pPr>
              <w:spacing w:after="0" w:line="240" w:lineRule="auto"/>
              <w:jc w:val="right"/>
              <w:rPr>
                <w:rFonts w:ascii="Arial" w:hAnsi="Arial" w:cs="Arial"/>
                <w:color w:val="FF0000"/>
                <w:sz w:val="16"/>
                <w:szCs w:val="16"/>
              </w:rPr>
            </w:pPr>
            <w:r w:rsidRPr="00945235">
              <w:rPr>
                <w:rFonts w:ascii="Arial" w:hAnsi="Arial" w:cs="Arial"/>
                <w:sz w:val="16"/>
                <w:szCs w:val="16"/>
              </w:rPr>
              <w:t>40 881,27</w:t>
            </w:r>
          </w:p>
        </w:tc>
        <w:tc>
          <w:tcPr>
            <w:tcW w:w="426" w:type="pct"/>
            <w:shd w:val="clear" w:color="auto" w:fill="auto"/>
          </w:tcPr>
          <w:p w14:paraId="5F562122" w14:textId="77777777" w:rsidR="003512FE" w:rsidRPr="001A7EA1" w:rsidRDefault="003512FE" w:rsidP="003512FE">
            <w:pPr>
              <w:spacing w:after="0" w:line="240" w:lineRule="auto"/>
              <w:jc w:val="right"/>
              <w:rPr>
                <w:rFonts w:ascii="Arial" w:hAnsi="Arial" w:cs="Arial"/>
                <w:color w:val="FF0000"/>
                <w:sz w:val="16"/>
                <w:szCs w:val="16"/>
              </w:rPr>
            </w:pPr>
            <w:r w:rsidRPr="00AF3003">
              <w:rPr>
                <w:rFonts w:ascii="Arial" w:hAnsi="Arial" w:cs="Arial"/>
                <w:sz w:val="16"/>
                <w:szCs w:val="16"/>
              </w:rPr>
              <w:t>38 779,94</w:t>
            </w:r>
          </w:p>
        </w:tc>
      </w:tr>
      <w:tr w:rsidR="003512FE" w:rsidRPr="00FE1410" w14:paraId="64D0BB04" w14:textId="77777777" w:rsidTr="003512FE">
        <w:trPr>
          <w:trHeight w:val="465"/>
          <w:jc w:val="center"/>
        </w:trPr>
        <w:tc>
          <w:tcPr>
            <w:tcW w:w="199" w:type="pct"/>
            <w:shd w:val="clear" w:color="auto" w:fill="auto"/>
            <w:vAlign w:val="center"/>
          </w:tcPr>
          <w:p w14:paraId="2DEBD529" w14:textId="77777777" w:rsidR="003512FE" w:rsidRPr="00FE1410" w:rsidRDefault="003512FE" w:rsidP="003512FE">
            <w:pPr>
              <w:spacing w:after="0" w:line="240" w:lineRule="auto"/>
              <w:jc w:val="right"/>
              <w:rPr>
                <w:rFonts w:ascii="Arial" w:hAnsi="Arial" w:cs="Arial"/>
                <w:sz w:val="16"/>
                <w:szCs w:val="16"/>
              </w:rPr>
            </w:pPr>
            <w:r w:rsidRPr="00FE1410">
              <w:rPr>
                <w:rFonts w:ascii="Arial" w:hAnsi="Arial" w:cs="Arial"/>
                <w:sz w:val="16"/>
                <w:szCs w:val="16"/>
              </w:rPr>
              <w:t>3.</w:t>
            </w:r>
          </w:p>
        </w:tc>
        <w:tc>
          <w:tcPr>
            <w:tcW w:w="660" w:type="pct"/>
            <w:shd w:val="clear" w:color="auto" w:fill="auto"/>
          </w:tcPr>
          <w:p w14:paraId="4B5D461C" w14:textId="77777777" w:rsidR="003512FE" w:rsidRPr="00FE1410" w:rsidRDefault="003512FE" w:rsidP="003512FE">
            <w:pPr>
              <w:spacing w:after="0" w:line="240" w:lineRule="auto"/>
              <w:rPr>
                <w:rFonts w:ascii="Arial" w:hAnsi="Arial" w:cs="Arial"/>
                <w:sz w:val="16"/>
                <w:szCs w:val="16"/>
              </w:rPr>
            </w:pPr>
            <w:r w:rsidRPr="00FE1410">
              <w:rPr>
                <w:rFonts w:ascii="Arial" w:hAnsi="Arial" w:cs="Arial"/>
                <w:sz w:val="16"/>
                <w:szCs w:val="16"/>
              </w:rPr>
              <w:t xml:space="preserve">„Kępny Ług” </w:t>
            </w:r>
          </w:p>
          <w:p w14:paraId="54576D32" w14:textId="77777777" w:rsidR="003512FE" w:rsidRPr="00FE1410" w:rsidRDefault="003512FE" w:rsidP="003512FE">
            <w:pPr>
              <w:spacing w:after="0" w:line="240" w:lineRule="auto"/>
              <w:rPr>
                <w:rFonts w:ascii="Arial" w:hAnsi="Arial" w:cs="Arial"/>
                <w:sz w:val="16"/>
                <w:szCs w:val="16"/>
              </w:rPr>
            </w:pPr>
            <w:r w:rsidRPr="00FE1410">
              <w:rPr>
                <w:rFonts w:ascii="Arial" w:hAnsi="Arial" w:cs="Arial"/>
                <w:sz w:val="16"/>
                <w:szCs w:val="16"/>
              </w:rPr>
              <w:t xml:space="preserve">ul. Przedborska, </w:t>
            </w:r>
          </w:p>
          <w:p w14:paraId="39050CE1" w14:textId="77777777" w:rsidR="003512FE" w:rsidRPr="00FE1410" w:rsidRDefault="003512FE" w:rsidP="003512FE">
            <w:pPr>
              <w:spacing w:after="0" w:line="240" w:lineRule="auto"/>
              <w:rPr>
                <w:rFonts w:ascii="Arial" w:hAnsi="Arial" w:cs="Arial"/>
                <w:sz w:val="16"/>
                <w:szCs w:val="16"/>
              </w:rPr>
            </w:pPr>
            <w:r w:rsidRPr="00FE1410">
              <w:rPr>
                <w:rFonts w:ascii="Arial" w:hAnsi="Arial" w:cs="Arial"/>
                <w:sz w:val="16"/>
                <w:szCs w:val="16"/>
              </w:rPr>
              <w:t>29-100 Włoszczowa</w:t>
            </w:r>
          </w:p>
        </w:tc>
        <w:tc>
          <w:tcPr>
            <w:tcW w:w="861" w:type="pct"/>
            <w:shd w:val="clear" w:color="auto" w:fill="auto"/>
          </w:tcPr>
          <w:p w14:paraId="11CBD4EE" w14:textId="51A92F25" w:rsidR="003512FE" w:rsidRPr="00FE1410" w:rsidRDefault="003512FE" w:rsidP="003512FE">
            <w:pPr>
              <w:spacing w:after="0" w:line="240" w:lineRule="auto"/>
              <w:rPr>
                <w:rFonts w:ascii="Arial" w:hAnsi="Arial" w:cs="Arial"/>
                <w:sz w:val="16"/>
                <w:szCs w:val="16"/>
              </w:rPr>
            </w:pPr>
            <w:r w:rsidRPr="00FE1410">
              <w:rPr>
                <w:rFonts w:ascii="Arial" w:hAnsi="Arial" w:cs="Arial"/>
                <w:sz w:val="16"/>
                <w:szCs w:val="16"/>
              </w:rPr>
              <w:t>Przedsiębiorstwo Gospodarki Komunalnej</w:t>
            </w:r>
            <w:r>
              <w:rPr>
                <w:rFonts w:ascii="Arial" w:hAnsi="Arial" w:cs="Arial"/>
                <w:sz w:val="16"/>
                <w:szCs w:val="16"/>
              </w:rPr>
              <w:t xml:space="preserve"> </w:t>
            </w:r>
            <w:r w:rsidRPr="00FE1410">
              <w:rPr>
                <w:rFonts w:ascii="Arial" w:hAnsi="Arial" w:cs="Arial"/>
                <w:sz w:val="16"/>
                <w:szCs w:val="16"/>
              </w:rPr>
              <w:t>i Mieszkaniowej Sp. z o.o.</w:t>
            </w:r>
            <w:r w:rsidR="00F710F6">
              <w:rPr>
                <w:rFonts w:ascii="Arial" w:hAnsi="Arial" w:cs="Arial"/>
                <w:sz w:val="16"/>
                <w:szCs w:val="16"/>
              </w:rPr>
              <w:t>,</w:t>
            </w:r>
            <w:r w:rsidRPr="00FE1410">
              <w:rPr>
                <w:rFonts w:ascii="Arial" w:hAnsi="Arial" w:cs="Arial"/>
                <w:sz w:val="16"/>
                <w:szCs w:val="16"/>
              </w:rPr>
              <w:t xml:space="preserve"> ul. Sienkiewicza 31, 29-100 Włoszczowa</w:t>
            </w:r>
          </w:p>
        </w:tc>
        <w:tc>
          <w:tcPr>
            <w:tcW w:w="468" w:type="pct"/>
            <w:shd w:val="clear" w:color="auto" w:fill="auto"/>
          </w:tcPr>
          <w:p w14:paraId="53B462FC" w14:textId="77777777" w:rsidR="003512FE" w:rsidRPr="001A7EA1" w:rsidRDefault="003512FE" w:rsidP="003512FE">
            <w:pPr>
              <w:spacing w:after="0" w:line="240" w:lineRule="auto"/>
              <w:jc w:val="right"/>
              <w:rPr>
                <w:rFonts w:ascii="Arial" w:hAnsi="Arial" w:cs="Arial"/>
                <w:color w:val="FF0000"/>
                <w:sz w:val="16"/>
                <w:szCs w:val="16"/>
              </w:rPr>
            </w:pPr>
            <w:r w:rsidRPr="007E53E8">
              <w:rPr>
                <w:rFonts w:ascii="Arial" w:hAnsi="Arial" w:cs="Arial"/>
                <w:sz w:val="16"/>
                <w:szCs w:val="16"/>
              </w:rPr>
              <w:t>260 700</w:t>
            </w:r>
          </w:p>
        </w:tc>
        <w:tc>
          <w:tcPr>
            <w:tcW w:w="467" w:type="pct"/>
            <w:shd w:val="clear" w:color="auto" w:fill="auto"/>
          </w:tcPr>
          <w:p w14:paraId="4A46440C" w14:textId="77777777" w:rsidR="003512FE" w:rsidRPr="001A7EA1" w:rsidRDefault="003512FE" w:rsidP="003512FE">
            <w:pPr>
              <w:spacing w:after="0" w:line="240" w:lineRule="auto"/>
              <w:jc w:val="right"/>
              <w:rPr>
                <w:rFonts w:ascii="Arial" w:hAnsi="Arial" w:cs="Arial"/>
                <w:color w:val="FF0000"/>
                <w:sz w:val="16"/>
                <w:szCs w:val="16"/>
              </w:rPr>
            </w:pPr>
            <w:r w:rsidRPr="007E53E8">
              <w:rPr>
                <w:rFonts w:ascii="Arial" w:hAnsi="Arial" w:cs="Arial"/>
                <w:sz w:val="16"/>
                <w:szCs w:val="16"/>
              </w:rPr>
              <w:t>117 597</w:t>
            </w:r>
          </w:p>
        </w:tc>
        <w:tc>
          <w:tcPr>
            <w:tcW w:w="433" w:type="pct"/>
          </w:tcPr>
          <w:p w14:paraId="04AD6CC9" w14:textId="77777777" w:rsidR="003512FE" w:rsidRPr="001A7EA1" w:rsidRDefault="003512FE" w:rsidP="003512FE">
            <w:pPr>
              <w:spacing w:after="0" w:line="240" w:lineRule="auto"/>
              <w:jc w:val="right"/>
              <w:rPr>
                <w:rFonts w:ascii="Arial" w:hAnsi="Arial" w:cs="Arial"/>
                <w:color w:val="FF0000"/>
                <w:sz w:val="16"/>
                <w:szCs w:val="16"/>
              </w:rPr>
            </w:pPr>
            <w:r w:rsidRPr="007E53E8">
              <w:rPr>
                <w:rFonts w:ascii="Arial" w:hAnsi="Arial" w:cs="Arial"/>
                <w:sz w:val="16"/>
                <w:szCs w:val="16"/>
              </w:rPr>
              <w:t>117 597</w:t>
            </w:r>
          </w:p>
        </w:tc>
        <w:tc>
          <w:tcPr>
            <w:tcW w:w="614" w:type="pct"/>
            <w:shd w:val="clear" w:color="auto" w:fill="auto"/>
          </w:tcPr>
          <w:p w14:paraId="0C330821" w14:textId="77777777" w:rsidR="003512FE" w:rsidRPr="001A7EA1" w:rsidRDefault="003512FE" w:rsidP="003512FE">
            <w:pPr>
              <w:spacing w:after="0" w:line="240" w:lineRule="auto"/>
              <w:jc w:val="right"/>
              <w:rPr>
                <w:rFonts w:ascii="Arial" w:hAnsi="Arial" w:cs="Arial"/>
                <w:color w:val="FF0000"/>
                <w:sz w:val="16"/>
                <w:szCs w:val="16"/>
              </w:rPr>
            </w:pPr>
            <w:r w:rsidRPr="007E53E8">
              <w:rPr>
                <w:rFonts w:ascii="Arial" w:hAnsi="Arial" w:cs="Arial"/>
                <w:sz w:val="16"/>
                <w:szCs w:val="16"/>
              </w:rPr>
              <w:t>206 123</w:t>
            </w:r>
          </w:p>
        </w:tc>
        <w:tc>
          <w:tcPr>
            <w:tcW w:w="444" w:type="pct"/>
            <w:shd w:val="clear" w:color="auto" w:fill="auto"/>
          </w:tcPr>
          <w:p w14:paraId="1CCB9ACE" w14:textId="77777777" w:rsidR="003512FE" w:rsidRPr="001A7EA1" w:rsidRDefault="003512FE" w:rsidP="003512FE">
            <w:pPr>
              <w:spacing w:after="0" w:line="240" w:lineRule="auto"/>
              <w:jc w:val="right"/>
              <w:rPr>
                <w:rFonts w:ascii="Arial" w:hAnsi="Arial" w:cs="Arial"/>
                <w:color w:val="FF0000"/>
                <w:sz w:val="16"/>
                <w:szCs w:val="16"/>
              </w:rPr>
            </w:pPr>
            <w:r w:rsidRPr="000B7456">
              <w:rPr>
                <w:rFonts w:ascii="Arial" w:hAnsi="Arial" w:cs="Arial"/>
                <w:sz w:val="16"/>
                <w:szCs w:val="16"/>
              </w:rPr>
              <w:t>11 634,71</w:t>
            </w:r>
          </w:p>
        </w:tc>
        <w:tc>
          <w:tcPr>
            <w:tcW w:w="428" w:type="pct"/>
            <w:shd w:val="clear" w:color="auto" w:fill="auto"/>
          </w:tcPr>
          <w:p w14:paraId="49FE88E2" w14:textId="77777777" w:rsidR="003512FE" w:rsidRPr="001A7EA1" w:rsidRDefault="003512FE" w:rsidP="003512FE">
            <w:pPr>
              <w:spacing w:after="0" w:line="240" w:lineRule="auto"/>
              <w:jc w:val="right"/>
              <w:rPr>
                <w:rFonts w:ascii="Arial" w:hAnsi="Arial" w:cs="Arial"/>
                <w:color w:val="FF0000"/>
                <w:sz w:val="16"/>
                <w:szCs w:val="16"/>
              </w:rPr>
            </w:pPr>
            <w:r w:rsidRPr="000B7456">
              <w:rPr>
                <w:rFonts w:ascii="Arial" w:hAnsi="Arial" w:cs="Arial"/>
                <w:sz w:val="16"/>
                <w:szCs w:val="16"/>
              </w:rPr>
              <w:t>10 145,37</w:t>
            </w:r>
          </w:p>
        </w:tc>
        <w:tc>
          <w:tcPr>
            <w:tcW w:w="426" w:type="pct"/>
            <w:shd w:val="clear" w:color="auto" w:fill="auto"/>
          </w:tcPr>
          <w:p w14:paraId="44D61AD8" w14:textId="77777777" w:rsidR="003512FE" w:rsidRPr="001A7EA1" w:rsidRDefault="003512FE" w:rsidP="003512FE">
            <w:pPr>
              <w:spacing w:after="0" w:line="240" w:lineRule="auto"/>
              <w:jc w:val="right"/>
              <w:rPr>
                <w:rFonts w:ascii="Arial" w:hAnsi="Arial" w:cs="Arial"/>
                <w:color w:val="FF0000"/>
                <w:sz w:val="16"/>
                <w:szCs w:val="16"/>
              </w:rPr>
            </w:pPr>
            <w:r w:rsidRPr="000B7456">
              <w:rPr>
                <w:rFonts w:ascii="Arial" w:hAnsi="Arial" w:cs="Arial"/>
                <w:sz w:val="16"/>
                <w:szCs w:val="16"/>
              </w:rPr>
              <w:t>16 779,10</w:t>
            </w:r>
          </w:p>
        </w:tc>
      </w:tr>
      <w:tr w:rsidR="003512FE" w:rsidRPr="00FE1410" w14:paraId="45DD2B01" w14:textId="77777777" w:rsidTr="003512FE">
        <w:trPr>
          <w:trHeight w:val="360"/>
          <w:jc w:val="center"/>
        </w:trPr>
        <w:tc>
          <w:tcPr>
            <w:tcW w:w="199" w:type="pct"/>
            <w:shd w:val="clear" w:color="auto" w:fill="auto"/>
            <w:vAlign w:val="center"/>
          </w:tcPr>
          <w:p w14:paraId="36A36D88" w14:textId="77777777" w:rsidR="003512FE" w:rsidRPr="00FE1410" w:rsidRDefault="003512FE" w:rsidP="003512FE">
            <w:pPr>
              <w:spacing w:after="0" w:line="240" w:lineRule="auto"/>
              <w:jc w:val="right"/>
              <w:rPr>
                <w:rFonts w:ascii="Arial" w:hAnsi="Arial" w:cs="Arial"/>
                <w:sz w:val="16"/>
                <w:szCs w:val="16"/>
              </w:rPr>
            </w:pPr>
            <w:r w:rsidRPr="00FE1410">
              <w:rPr>
                <w:rFonts w:ascii="Arial" w:hAnsi="Arial" w:cs="Arial"/>
                <w:sz w:val="16"/>
                <w:szCs w:val="16"/>
              </w:rPr>
              <w:t>4.</w:t>
            </w:r>
          </w:p>
        </w:tc>
        <w:tc>
          <w:tcPr>
            <w:tcW w:w="660" w:type="pct"/>
            <w:shd w:val="clear" w:color="auto" w:fill="auto"/>
          </w:tcPr>
          <w:p w14:paraId="36ADD585" w14:textId="77777777" w:rsidR="003512FE" w:rsidRPr="00FE1410" w:rsidRDefault="003512FE" w:rsidP="003512FE">
            <w:pPr>
              <w:spacing w:after="0" w:line="240" w:lineRule="auto"/>
              <w:rPr>
                <w:rFonts w:ascii="Arial" w:hAnsi="Arial" w:cs="Arial"/>
                <w:sz w:val="16"/>
                <w:szCs w:val="16"/>
              </w:rPr>
            </w:pPr>
            <w:r w:rsidRPr="00FE1410">
              <w:rPr>
                <w:rFonts w:ascii="Arial" w:hAnsi="Arial" w:cs="Arial"/>
                <w:sz w:val="16"/>
                <w:szCs w:val="16"/>
              </w:rPr>
              <w:t>„Promnik”</w:t>
            </w:r>
          </w:p>
          <w:p w14:paraId="45E5245C" w14:textId="77777777" w:rsidR="003512FE" w:rsidRPr="00FE1410" w:rsidRDefault="003512FE" w:rsidP="003512FE">
            <w:pPr>
              <w:spacing w:after="0" w:line="240" w:lineRule="auto"/>
              <w:rPr>
                <w:rFonts w:ascii="Arial" w:hAnsi="Arial" w:cs="Arial"/>
                <w:sz w:val="16"/>
                <w:szCs w:val="16"/>
              </w:rPr>
            </w:pPr>
            <w:r>
              <w:rPr>
                <w:rFonts w:ascii="Arial" w:hAnsi="Arial" w:cs="Arial"/>
                <w:sz w:val="16"/>
                <w:szCs w:val="16"/>
              </w:rPr>
              <w:t xml:space="preserve">Promnik, ul. Św. Tekli 62, </w:t>
            </w:r>
            <w:r w:rsidRPr="00FE1410">
              <w:rPr>
                <w:rFonts w:ascii="Arial" w:hAnsi="Arial" w:cs="Arial"/>
                <w:sz w:val="16"/>
                <w:szCs w:val="16"/>
              </w:rPr>
              <w:t>26-067 Strawczyn</w:t>
            </w:r>
          </w:p>
        </w:tc>
        <w:tc>
          <w:tcPr>
            <w:tcW w:w="861" w:type="pct"/>
            <w:shd w:val="clear" w:color="auto" w:fill="auto"/>
          </w:tcPr>
          <w:p w14:paraId="02B0BD7C" w14:textId="77777777" w:rsidR="003512FE" w:rsidRPr="00FE1410" w:rsidRDefault="003512FE" w:rsidP="003512FE">
            <w:pPr>
              <w:spacing w:after="0" w:line="240" w:lineRule="auto"/>
              <w:rPr>
                <w:rFonts w:ascii="Arial" w:hAnsi="Arial" w:cs="Arial"/>
                <w:sz w:val="16"/>
                <w:szCs w:val="16"/>
              </w:rPr>
            </w:pPr>
            <w:r w:rsidRPr="00FE1410">
              <w:rPr>
                <w:rFonts w:ascii="Arial" w:hAnsi="Arial" w:cs="Arial"/>
                <w:sz w:val="16"/>
                <w:szCs w:val="16"/>
              </w:rPr>
              <w:t>Przedsiębiorstwo Gospodarki Odpadami ul. Promnik, ul. Św. Tekli 62,</w:t>
            </w:r>
            <w:r>
              <w:rPr>
                <w:rFonts w:ascii="Arial" w:hAnsi="Arial" w:cs="Arial"/>
                <w:sz w:val="16"/>
                <w:szCs w:val="16"/>
              </w:rPr>
              <w:t xml:space="preserve"> </w:t>
            </w:r>
            <w:r w:rsidRPr="00FE1410">
              <w:rPr>
                <w:rFonts w:ascii="Arial" w:hAnsi="Arial" w:cs="Arial"/>
                <w:sz w:val="16"/>
                <w:szCs w:val="16"/>
              </w:rPr>
              <w:t>26-067 Strawczyn</w:t>
            </w:r>
          </w:p>
        </w:tc>
        <w:tc>
          <w:tcPr>
            <w:tcW w:w="468" w:type="pct"/>
            <w:shd w:val="clear" w:color="auto" w:fill="auto"/>
          </w:tcPr>
          <w:p w14:paraId="5161EC47" w14:textId="77777777" w:rsidR="003512FE" w:rsidRPr="001A7EA1" w:rsidRDefault="003512FE" w:rsidP="003512FE">
            <w:pPr>
              <w:spacing w:after="0" w:line="240" w:lineRule="auto"/>
              <w:jc w:val="right"/>
              <w:rPr>
                <w:rFonts w:ascii="Arial" w:hAnsi="Arial" w:cs="Arial"/>
                <w:color w:val="FF0000"/>
                <w:sz w:val="16"/>
                <w:szCs w:val="16"/>
              </w:rPr>
            </w:pPr>
            <w:r w:rsidRPr="0056083B">
              <w:rPr>
                <w:rFonts w:ascii="Arial" w:hAnsi="Arial" w:cs="Arial"/>
                <w:sz w:val="16"/>
                <w:szCs w:val="16"/>
              </w:rPr>
              <w:t>2 764 000</w:t>
            </w:r>
          </w:p>
        </w:tc>
        <w:tc>
          <w:tcPr>
            <w:tcW w:w="467" w:type="pct"/>
            <w:shd w:val="clear" w:color="auto" w:fill="auto"/>
          </w:tcPr>
          <w:p w14:paraId="34B23C68" w14:textId="77777777" w:rsidR="003512FE" w:rsidRPr="001A7EA1" w:rsidRDefault="003512FE" w:rsidP="003512FE">
            <w:pPr>
              <w:spacing w:after="0" w:line="240" w:lineRule="auto"/>
              <w:jc w:val="right"/>
              <w:rPr>
                <w:rFonts w:ascii="Arial" w:hAnsi="Arial" w:cs="Arial"/>
                <w:color w:val="FF0000"/>
                <w:sz w:val="16"/>
                <w:szCs w:val="16"/>
              </w:rPr>
            </w:pPr>
            <w:r w:rsidRPr="00302D16">
              <w:rPr>
                <w:rFonts w:ascii="Arial" w:hAnsi="Arial" w:cs="Arial"/>
                <w:sz w:val="16"/>
                <w:szCs w:val="16"/>
              </w:rPr>
              <w:t>780 779</w:t>
            </w:r>
          </w:p>
        </w:tc>
        <w:tc>
          <w:tcPr>
            <w:tcW w:w="433" w:type="pct"/>
          </w:tcPr>
          <w:p w14:paraId="34C43FBE" w14:textId="77777777" w:rsidR="003512FE" w:rsidRPr="001A7EA1" w:rsidRDefault="003512FE" w:rsidP="003512FE">
            <w:pPr>
              <w:spacing w:after="0" w:line="240" w:lineRule="auto"/>
              <w:jc w:val="right"/>
              <w:rPr>
                <w:rFonts w:ascii="Arial" w:hAnsi="Arial" w:cs="Arial"/>
                <w:color w:val="FF0000"/>
                <w:sz w:val="16"/>
                <w:szCs w:val="16"/>
              </w:rPr>
            </w:pPr>
            <w:r w:rsidRPr="00302D16">
              <w:rPr>
                <w:rFonts w:ascii="Arial" w:hAnsi="Arial" w:cs="Arial"/>
                <w:sz w:val="16"/>
                <w:szCs w:val="16"/>
              </w:rPr>
              <w:t>780 779</w:t>
            </w:r>
          </w:p>
        </w:tc>
        <w:tc>
          <w:tcPr>
            <w:tcW w:w="614" w:type="pct"/>
            <w:shd w:val="clear" w:color="auto" w:fill="auto"/>
          </w:tcPr>
          <w:p w14:paraId="67CE2D52" w14:textId="77777777" w:rsidR="003512FE" w:rsidRPr="001A7EA1" w:rsidRDefault="003512FE" w:rsidP="003512FE">
            <w:pPr>
              <w:spacing w:after="0" w:line="240" w:lineRule="auto"/>
              <w:jc w:val="right"/>
              <w:rPr>
                <w:rFonts w:ascii="Arial" w:hAnsi="Arial" w:cs="Arial"/>
                <w:color w:val="FF0000"/>
                <w:sz w:val="16"/>
                <w:szCs w:val="16"/>
              </w:rPr>
            </w:pPr>
            <w:r w:rsidRPr="0056083B">
              <w:rPr>
                <w:rFonts w:ascii="Arial" w:hAnsi="Arial" w:cs="Arial"/>
                <w:sz w:val="16"/>
                <w:szCs w:val="16"/>
              </w:rPr>
              <w:t>2 137 144</w:t>
            </w:r>
          </w:p>
        </w:tc>
        <w:tc>
          <w:tcPr>
            <w:tcW w:w="444" w:type="pct"/>
            <w:shd w:val="clear" w:color="auto" w:fill="auto"/>
          </w:tcPr>
          <w:p w14:paraId="6BAD7FB3" w14:textId="77777777" w:rsidR="003512FE" w:rsidRPr="001A7EA1" w:rsidRDefault="003512FE" w:rsidP="003512FE">
            <w:pPr>
              <w:spacing w:after="0" w:line="240" w:lineRule="auto"/>
              <w:jc w:val="right"/>
              <w:rPr>
                <w:rFonts w:ascii="Arial" w:hAnsi="Arial" w:cs="Arial"/>
                <w:color w:val="FF0000"/>
                <w:sz w:val="16"/>
                <w:szCs w:val="16"/>
              </w:rPr>
            </w:pPr>
            <w:r w:rsidRPr="00142F10">
              <w:rPr>
                <w:rFonts w:ascii="Arial" w:hAnsi="Arial" w:cs="Arial"/>
                <w:sz w:val="16"/>
                <w:szCs w:val="16"/>
              </w:rPr>
              <w:t>54 135,88</w:t>
            </w:r>
          </w:p>
        </w:tc>
        <w:tc>
          <w:tcPr>
            <w:tcW w:w="428" w:type="pct"/>
            <w:shd w:val="clear" w:color="auto" w:fill="auto"/>
          </w:tcPr>
          <w:p w14:paraId="7A08D8DB" w14:textId="77777777" w:rsidR="003512FE" w:rsidRPr="001A7EA1" w:rsidRDefault="003512FE" w:rsidP="003512FE">
            <w:pPr>
              <w:spacing w:after="0" w:line="240" w:lineRule="auto"/>
              <w:jc w:val="right"/>
              <w:rPr>
                <w:rFonts w:ascii="Arial" w:hAnsi="Arial" w:cs="Arial"/>
                <w:color w:val="FF0000"/>
                <w:sz w:val="16"/>
                <w:szCs w:val="16"/>
              </w:rPr>
            </w:pPr>
            <w:r w:rsidRPr="00142F10">
              <w:rPr>
                <w:rFonts w:ascii="Arial" w:hAnsi="Arial" w:cs="Arial"/>
                <w:sz w:val="16"/>
                <w:szCs w:val="16"/>
              </w:rPr>
              <w:t>48 476,58</w:t>
            </w:r>
          </w:p>
        </w:tc>
        <w:tc>
          <w:tcPr>
            <w:tcW w:w="426" w:type="pct"/>
            <w:shd w:val="clear" w:color="auto" w:fill="auto"/>
          </w:tcPr>
          <w:p w14:paraId="407439E0" w14:textId="77777777" w:rsidR="003512FE" w:rsidRPr="001A7EA1" w:rsidRDefault="003512FE" w:rsidP="003512FE">
            <w:pPr>
              <w:spacing w:after="0" w:line="240" w:lineRule="auto"/>
              <w:jc w:val="right"/>
              <w:rPr>
                <w:rFonts w:ascii="Arial" w:hAnsi="Arial" w:cs="Arial"/>
                <w:color w:val="FF0000"/>
                <w:sz w:val="16"/>
                <w:szCs w:val="16"/>
              </w:rPr>
            </w:pPr>
            <w:r w:rsidRPr="002F63E8">
              <w:rPr>
                <w:rFonts w:ascii="Arial" w:hAnsi="Arial" w:cs="Arial"/>
                <w:sz w:val="16"/>
                <w:szCs w:val="16"/>
              </w:rPr>
              <w:t>41 764,91</w:t>
            </w:r>
          </w:p>
        </w:tc>
      </w:tr>
      <w:tr w:rsidR="003512FE" w:rsidRPr="00FE1410" w14:paraId="39F17FF5" w14:textId="77777777" w:rsidTr="003512FE">
        <w:trPr>
          <w:trHeight w:val="455"/>
          <w:jc w:val="center"/>
        </w:trPr>
        <w:tc>
          <w:tcPr>
            <w:tcW w:w="199" w:type="pct"/>
            <w:shd w:val="clear" w:color="auto" w:fill="auto"/>
            <w:vAlign w:val="center"/>
          </w:tcPr>
          <w:p w14:paraId="50C79D07" w14:textId="77777777" w:rsidR="003512FE" w:rsidRPr="00FE1410" w:rsidRDefault="003512FE" w:rsidP="003512FE">
            <w:pPr>
              <w:spacing w:after="0" w:line="240" w:lineRule="auto"/>
              <w:jc w:val="right"/>
              <w:rPr>
                <w:rFonts w:ascii="Arial" w:hAnsi="Arial" w:cs="Arial"/>
                <w:sz w:val="16"/>
                <w:szCs w:val="16"/>
              </w:rPr>
            </w:pPr>
            <w:r w:rsidRPr="00FE1410">
              <w:rPr>
                <w:rFonts w:ascii="Arial" w:hAnsi="Arial" w:cs="Arial"/>
                <w:sz w:val="16"/>
                <w:szCs w:val="16"/>
              </w:rPr>
              <w:t>5.</w:t>
            </w:r>
          </w:p>
        </w:tc>
        <w:tc>
          <w:tcPr>
            <w:tcW w:w="660" w:type="pct"/>
            <w:shd w:val="clear" w:color="auto" w:fill="auto"/>
          </w:tcPr>
          <w:p w14:paraId="14E00351" w14:textId="77777777" w:rsidR="003512FE" w:rsidRPr="00FE1410" w:rsidRDefault="003512FE" w:rsidP="003512FE">
            <w:pPr>
              <w:spacing w:after="0" w:line="240" w:lineRule="auto"/>
              <w:rPr>
                <w:rFonts w:ascii="Arial" w:hAnsi="Arial" w:cs="Arial"/>
                <w:sz w:val="16"/>
                <w:szCs w:val="16"/>
              </w:rPr>
            </w:pPr>
            <w:r w:rsidRPr="00FE1410">
              <w:rPr>
                <w:rFonts w:ascii="Arial" w:hAnsi="Arial" w:cs="Arial"/>
                <w:sz w:val="16"/>
                <w:szCs w:val="16"/>
              </w:rPr>
              <w:t>„Dobrowoda”</w:t>
            </w:r>
          </w:p>
          <w:p w14:paraId="70EBF1DF" w14:textId="77777777" w:rsidR="003512FE" w:rsidRPr="00FE1410" w:rsidRDefault="003512FE" w:rsidP="003512FE">
            <w:pPr>
              <w:spacing w:after="0" w:line="240" w:lineRule="auto"/>
              <w:rPr>
                <w:rFonts w:ascii="Arial" w:hAnsi="Arial" w:cs="Arial"/>
                <w:sz w:val="16"/>
                <w:szCs w:val="16"/>
              </w:rPr>
            </w:pPr>
            <w:r w:rsidRPr="00FE1410">
              <w:rPr>
                <w:rFonts w:ascii="Arial" w:hAnsi="Arial" w:cs="Arial"/>
                <w:sz w:val="16"/>
                <w:szCs w:val="16"/>
              </w:rPr>
              <w:t>Dobrowoda, 28-100 Busko-Zdrój</w:t>
            </w:r>
          </w:p>
        </w:tc>
        <w:tc>
          <w:tcPr>
            <w:tcW w:w="861" w:type="pct"/>
            <w:shd w:val="clear" w:color="auto" w:fill="auto"/>
          </w:tcPr>
          <w:p w14:paraId="26AAE1BD" w14:textId="77777777" w:rsidR="003512FE" w:rsidRPr="00FE1410" w:rsidRDefault="003512FE" w:rsidP="003512FE">
            <w:pPr>
              <w:spacing w:after="0" w:line="240" w:lineRule="auto"/>
              <w:rPr>
                <w:rFonts w:ascii="Arial" w:hAnsi="Arial" w:cs="Arial"/>
                <w:sz w:val="16"/>
                <w:szCs w:val="16"/>
              </w:rPr>
            </w:pPr>
            <w:r w:rsidRPr="00FE1410">
              <w:rPr>
                <w:rFonts w:ascii="Arial" w:hAnsi="Arial" w:cs="Arial"/>
                <w:sz w:val="16"/>
                <w:szCs w:val="16"/>
              </w:rPr>
              <w:t>Miejskie Przedsiębiorstwo Gospodarki Komunalnej Sp. z o.o. w Busku Zdroju, ul. Łagiewnicka 25, 28-100 Busko-Zdrój</w:t>
            </w:r>
          </w:p>
        </w:tc>
        <w:tc>
          <w:tcPr>
            <w:tcW w:w="468" w:type="pct"/>
            <w:shd w:val="clear" w:color="auto" w:fill="auto"/>
          </w:tcPr>
          <w:p w14:paraId="04A2CE87" w14:textId="77777777" w:rsidR="003512FE" w:rsidRPr="001A7EA1" w:rsidRDefault="003512FE" w:rsidP="003512FE">
            <w:pPr>
              <w:spacing w:after="0" w:line="240" w:lineRule="auto"/>
              <w:jc w:val="right"/>
              <w:rPr>
                <w:rFonts w:ascii="Arial" w:hAnsi="Arial" w:cs="Arial"/>
                <w:color w:val="FF0000"/>
                <w:sz w:val="16"/>
                <w:szCs w:val="16"/>
              </w:rPr>
            </w:pPr>
            <w:r w:rsidRPr="00F54C4D">
              <w:rPr>
                <w:rFonts w:ascii="Arial" w:hAnsi="Arial" w:cs="Arial"/>
                <w:sz w:val="16"/>
                <w:szCs w:val="16"/>
              </w:rPr>
              <w:t>876 000</w:t>
            </w:r>
          </w:p>
        </w:tc>
        <w:tc>
          <w:tcPr>
            <w:tcW w:w="467" w:type="pct"/>
            <w:shd w:val="clear" w:color="auto" w:fill="auto"/>
          </w:tcPr>
          <w:p w14:paraId="74D9D3BA" w14:textId="77777777" w:rsidR="003512FE" w:rsidRPr="001A7EA1" w:rsidRDefault="003512FE" w:rsidP="003512FE">
            <w:pPr>
              <w:spacing w:after="0" w:line="240" w:lineRule="auto"/>
              <w:jc w:val="right"/>
              <w:rPr>
                <w:rFonts w:ascii="Arial" w:hAnsi="Arial" w:cs="Arial"/>
                <w:color w:val="FF0000"/>
                <w:sz w:val="16"/>
                <w:szCs w:val="16"/>
              </w:rPr>
            </w:pPr>
            <w:r w:rsidRPr="00F54C4D">
              <w:rPr>
                <w:rFonts w:ascii="Arial" w:hAnsi="Arial" w:cs="Arial"/>
                <w:sz w:val="16"/>
                <w:szCs w:val="16"/>
              </w:rPr>
              <w:t>618 731</w:t>
            </w:r>
          </w:p>
        </w:tc>
        <w:tc>
          <w:tcPr>
            <w:tcW w:w="433" w:type="pct"/>
          </w:tcPr>
          <w:p w14:paraId="639C79BC" w14:textId="77777777" w:rsidR="003512FE" w:rsidRPr="001A7EA1" w:rsidRDefault="003512FE" w:rsidP="003512FE">
            <w:pPr>
              <w:spacing w:after="0" w:line="240" w:lineRule="auto"/>
              <w:jc w:val="right"/>
              <w:rPr>
                <w:rFonts w:ascii="Arial" w:hAnsi="Arial" w:cs="Arial"/>
                <w:color w:val="FF0000"/>
                <w:sz w:val="16"/>
                <w:szCs w:val="16"/>
              </w:rPr>
            </w:pPr>
            <w:r w:rsidRPr="00F54C4D">
              <w:rPr>
                <w:rFonts w:ascii="Arial" w:hAnsi="Arial" w:cs="Arial"/>
                <w:sz w:val="16"/>
                <w:szCs w:val="16"/>
              </w:rPr>
              <w:t>618 731</w:t>
            </w:r>
          </w:p>
        </w:tc>
        <w:tc>
          <w:tcPr>
            <w:tcW w:w="614" w:type="pct"/>
            <w:shd w:val="clear" w:color="auto" w:fill="auto"/>
          </w:tcPr>
          <w:p w14:paraId="04F7022F" w14:textId="77777777" w:rsidR="003512FE" w:rsidRPr="001A7EA1" w:rsidRDefault="003512FE" w:rsidP="003512FE">
            <w:pPr>
              <w:spacing w:after="0" w:line="240" w:lineRule="auto"/>
              <w:jc w:val="right"/>
              <w:rPr>
                <w:rFonts w:ascii="Arial" w:hAnsi="Arial" w:cs="Arial"/>
                <w:color w:val="FF0000"/>
                <w:sz w:val="16"/>
                <w:szCs w:val="16"/>
              </w:rPr>
            </w:pPr>
            <w:r w:rsidRPr="00D42FBF">
              <w:rPr>
                <w:rFonts w:ascii="Arial" w:hAnsi="Arial" w:cs="Arial"/>
                <w:sz w:val="16"/>
                <w:szCs w:val="16"/>
              </w:rPr>
              <w:t>146 996</w:t>
            </w:r>
          </w:p>
        </w:tc>
        <w:tc>
          <w:tcPr>
            <w:tcW w:w="444" w:type="pct"/>
            <w:shd w:val="clear" w:color="auto" w:fill="auto"/>
          </w:tcPr>
          <w:p w14:paraId="131B733C" w14:textId="77777777" w:rsidR="003512FE" w:rsidRPr="001A7EA1" w:rsidRDefault="003512FE" w:rsidP="003512FE">
            <w:pPr>
              <w:spacing w:after="0" w:line="240" w:lineRule="auto"/>
              <w:jc w:val="right"/>
              <w:rPr>
                <w:rFonts w:ascii="Arial" w:hAnsi="Arial" w:cs="Arial"/>
                <w:color w:val="FF0000"/>
                <w:sz w:val="16"/>
                <w:szCs w:val="16"/>
              </w:rPr>
            </w:pPr>
            <w:r w:rsidRPr="00D42FBF">
              <w:rPr>
                <w:rFonts w:ascii="Arial" w:hAnsi="Arial" w:cs="Arial"/>
                <w:sz w:val="16"/>
                <w:szCs w:val="16"/>
              </w:rPr>
              <w:t>3 621,02</w:t>
            </w:r>
          </w:p>
        </w:tc>
        <w:tc>
          <w:tcPr>
            <w:tcW w:w="428" w:type="pct"/>
            <w:shd w:val="clear" w:color="auto" w:fill="auto"/>
          </w:tcPr>
          <w:p w14:paraId="1F207414" w14:textId="77777777" w:rsidR="003512FE" w:rsidRPr="001A7EA1" w:rsidRDefault="003512FE" w:rsidP="003512FE">
            <w:pPr>
              <w:spacing w:after="0" w:line="240" w:lineRule="auto"/>
              <w:jc w:val="right"/>
              <w:rPr>
                <w:rFonts w:ascii="Arial" w:hAnsi="Arial" w:cs="Arial"/>
                <w:color w:val="FF0000"/>
                <w:sz w:val="16"/>
                <w:szCs w:val="16"/>
              </w:rPr>
            </w:pPr>
            <w:r w:rsidRPr="00D42FBF">
              <w:rPr>
                <w:rFonts w:ascii="Arial" w:hAnsi="Arial" w:cs="Arial"/>
                <w:sz w:val="16"/>
                <w:szCs w:val="16"/>
              </w:rPr>
              <w:t>3 805,55</w:t>
            </w:r>
          </w:p>
        </w:tc>
        <w:tc>
          <w:tcPr>
            <w:tcW w:w="426" w:type="pct"/>
            <w:shd w:val="clear" w:color="auto" w:fill="auto"/>
          </w:tcPr>
          <w:p w14:paraId="3B11EE58" w14:textId="77777777" w:rsidR="003512FE" w:rsidRPr="001A7EA1" w:rsidRDefault="003512FE" w:rsidP="003512FE">
            <w:pPr>
              <w:spacing w:after="0" w:line="240" w:lineRule="auto"/>
              <w:jc w:val="right"/>
              <w:rPr>
                <w:rFonts w:ascii="Arial" w:hAnsi="Arial" w:cs="Arial"/>
                <w:color w:val="FF0000"/>
                <w:sz w:val="16"/>
                <w:szCs w:val="16"/>
              </w:rPr>
            </w:pPr>
            <w:r w:rsidRPr="00803313">
              <w:rPr>
                <w:rFonts w:ascii="Arial" w:hAnsi="Arial" w:cs="Arial"/>
                <w:sz w:val="16"/>
                <w:szCs w:val="16"/>
              </w:rPr>
              <w:t>4 422,79</w:t>
            </w:r>
          </w:p>
        </w:tc>
      </w:tr>
      <w:tr w:rsidR="003512FE" w:rsidRPr="00FE1410" w14:paraId="1D5EACE8" w14:textId="77777777" w:rsidTr="003512FE">
        <w:trPr>
          <w:trHeight w:val="526"/>
          <w:jc w:val="center"/>
        </w:trPr>
        <w:tc>
          <w:tcPr>
            <w:tcW w:w="199" w:type="pct"/>
            <w:shd w:val="clear" w:color="auto" w:fill="auto"/>
            <w:vAlign w:val="center"/>
          </w:tcPr>
          <w:p w14:paraId="00C6B99E" w14:textId="77777777" w:rsidR="003512FE" w:rsidRPr="00FE1410" w:rsidRDefault="003512FE" w:rsidP="003512FE">
            <w:pPr>
              <w:spacing w:after="0" w:line="240" w:lineRule="auto"/>
              <w:jc w:val="right"/>
              <w:rPr>
                <w:rFonts w:ascii="Arial" w:hAnsi="Arial" w:cs="Arial"/>
                <w:sz w:val="16"/>
                <w:szCs w:val="16"/>
              </w:rPr>
            </w:pPr>
            <w:r w:rsidRPr="00FE1410">
              <w:rPr>
                <w:rFonts w:ascii="Arial" w:hAnsi="Arial" w:cs="Arial"/>
                <w:sz w:val="16"/>
                <w:szCs w:val="16"/>
              </w:rPr>
              <w:t>6.</w:t>
            </w:r>
          </w:p>
        </w:tc>
        <w:tc>
          <w:tcPr>
            <w:tcW w:w="660" w:type="pct"/>
            <w:shd w:val="clear" w:color="auto" w:fill="auto"/>
          </w:tcPr>
          <w:p w14:paraId="62CB8D2E" w14:textId="62827488" w:rsidR="003512FE" w:rsidRPr="00FE1410" w:rsidRDefault="003512FE" w:rsidP="003512FE">
            <w:pPr>
              <w:spacing w:after="0" w:line="240" w:lineRule="auto"/>
              <w:rPr>
                <w:rFonts w:ascii="Arial" w:hAnsi="Arial" w:cs="Arial"/>
                <w:sz w:val="16"/>
                <w:szCs w:val="16"/>
              </w:rPr>
            </w:pPr>
            <w:r w:rsidRPr="00FE1410">
              <w:rPr>
                <w:rFonts w:ascii="Arial" w:hAnsi="Arial" w:cs="Arial"/>
                <w:sz w:val="16"/>
                <w:szCs w:val="16"/>
              </w:rPr>
              <w:t>„Staszów”</w:t>
            </w:r>
            <w:r w:rsidR="00F710F6">
              <w:rPr>
                <w:rFonts w:ascii="Arial" w:hAnsi="Arial" w:cs="Arial"/>
                <w:sz w:val="16"/>
                <w:szCs w:val="16"/>
              </w:rPr>
              <w:t>,</w:t>
            </w:r>
          </w:p>
          <w:p w14:paraId="35F4130D" w14:textId="77777777" w:rsidR="003512FE" w:rsidRPr="00FE1410" w:rsidRDefault="003512FE" w:rsidP="003512FE">
            <w:pPr>
              <w:spacing w:after="0" w:line="240" w:lineRule="auto"/>
              <w:rPr>
                <w:rFonts w:ascii="Arial" w:hAnsi="Arial" w:cs="Arial"/>
                <w:sz w:val="16"/>
                <w:szCs w:val="16"/>
              </w:rPr>
            </w:pPr>
            <w:r w:rsidRPr="00FE1410">
              <w:rPr>
                <w:rFonts w:ascii="Arial" w:hAnsi="Arial" w:cs="Arial"/>
                <w:sz w:val="16"/>
                <w:szCs w:val="16"/>
              </w:rPr>
              <w:t xml:space="preserve">ul. Pocieszka </w:t>
            </w:r>
          </w:p>
          <w:p w14:paraId="6F8BA9E5" w14:textId="77777777" w:rsidR="003512FE" w:rsidRPr="00FE1410" w:rsidRDefault="003512FE" w:rsidP="003512FE">
            <w:pPr>
              <w:spacing w:after="0" w:line="240" w:lineRule="auto"/>
              <w:rPr>
                <w:rFonts w:ascii="Arial" w:hAnsi="Arial" w:cs="Arial"/>
                <w:sz w:val="16"/>
                <w:szCs w:val="16"/>
              </w:rPr>
            </w:pPr>
            <w:r w:rsidRPr="00FE1410">
              <w:rPr>
                <w:rFonts w:ascii="Arial" w:hAnsi="Arial" w:cs="Arial"/>
                <w:sz w:val="16"/>
                <w:szCs w:val="16"/>
              </w:rPr>
              <w:t>28-200 Staszów</w:t>
            </w:r>
          </w:p>
          <w:p w14:paraId="5C019DAA" w14:textId="77777777" w:rsidR="003512FE" w:rsidRPr="00FE1410" w:rsidRDefault="003512FE" w:rsidP="003512FE">
            <w:pPr>
              <w:spacing w:after="0" w:line="240" w:lineRule="auto"/>
              <w:rPr>
                <w:rFonts w:ascii="Arial" w:hAnsi="Arial" w:cs="Arial"/>
                <w:sz w:val="16"/>
                <w:szCs w:val="16"/>
              </w:rPr>
            </w:pPr>
          </w:p>
        </w:tc>
        <w:tc>
          <w:tcPr>
            <w:tcW w:w="861" w:type="pct"/>
            <w:shd w:val="clear" w:color="auto" w:fill="auto"/>
          </w:tcPr>
          <w:p w14:paraId="450A7D1E" w14:textId="77777777" w:rsidR="003512FE" w:rsidRPr="00FE1410" w:rsidRDefault="003512FE" w:rsidP="003512FE">
            <w:pPr>
              <w:spacing w:after="0" w:line="240" w:lineRule="auto"/>
              <w:rPr>
                <w:rFonts w:ascii="Arial" w:hAnsi="Arial" w:cs="Arial"/>
                <w:sz w:val="16"/>
                <w:szCs w:val="16"/>
              </w:rPr>
            </w:pPr>
            <w:r w:rsidRPr="00FE1410">
              <w:rPr>
                <w:rFonts w:ascii="Arial" w:hAnsi="Arial" w:cs="Arial"/>
                <w:sz w:val="16"/>
                <w:szCs w:val="16"/>
              </w:rPr>
              <w:t>Przedsiębiorstwo Gospodarki Komunalnej i Mieszkaniowej Spółka Gminy z o.o. w Staszowie, ul. Wojska Polskiego 3, 28-200 Staszów</w:t>
            </w:r>
          </w:p>
        </w:tc>
        <w:tc>
          <w:tcPr>
            <w:tcW w:w="468" w:type="pct"/>
            <w:shd w:val="clear" w:color="auto" w:fill="auto"/>
          </w:tcPr>
          <w:p w14:paraId="3E6EB320" w14:textId="77777777" w:rsidR="003512FE" w:rsidRPr="001A7EA1" w:rsidRDefault="003512FE" w:rsidP="003512FE">
            <w:pPr>
              <w:spacing w:after="0" w:line="240" w:lineRule="auto"/>
              <w:jc w:val="right"/>
              <w:rPr>
                <w:rFonts w:ascii="Arial" w:hAnsi="Arial" w:cs="Arial"/>
                <w:color w:val="FF0000"/>
                <w:sz w:val="16"/>
                <w:szCs w:val="16"/>
              </w:rPr>
            </w:pPr>
            <w:r w:rsidRPr="00AF478C">
              <w:rPr>
                <w:rFonts w:ascii="Arial" w:hAnsi="Arial" w:cs="Arial"/>
                <w:sz w:val="16"/>
                <w:szCs w:val="16"/>
              </w:rPr>
              <w:t>445 000</w:t>
            </w:r>
          </w:p>
        </w:tc>
        <w:tc>
          <w:tcPr>
            <w:tcW w:w="467" w:type="pct"/>
            <w:shd w:val="clear" w:color="auto" w:fill="auto"/>
          </w:tcPr>
          <w:p w14:paraId="37DABA8D" w14:textId="77777777" w:rsidR="003512FE" w:rsidRPr="001A7EA1" w:rsidRDefault="003512FE" w:rsidP="003512FE">
            <w:pPr>
              <w:spacing w:after="0" w:line="240" w:lineRule="auto"/>
              <w:jc w:val="right"/>
              <w:rPr>
                <w:rFonts w:ascii="Arial" w:hAnsi="Arial" w:cs="Arial"/>
                <w:color w:val="FF0000"/>
                <w:sz w:val="16"/>
                <w:szCs w:val="16"/>
              </w:rPr>
            </w:pPr>
            <w:r w:rsidRPr="00AF478C">
              <w:rPr>
                <w:rFonts w:ascii="Arial" w:hAnsi="Arial" w:cs="Arial"/>
                <w:sz w:val="16"/>
                <w:szCs w:val="16"/>
              </w:rPr>
              <w:t>69 089</w:t>
            </w:r>
          </w:p>
        </w:tc>
        <w:tc>
          <w:tcPr>
            <w:tcW w:w="433" w:type="pct"/>
          </w:tcPr>
          <w:p w14:paraId="5D338A96" w14:textId="77777777" w:rsidR="003512FE" w:rsidRPr="001A7EA1" w:rsidRDefault="003512FE" w:rsidP="003512FE">
            <w:pPr>
              <w:spacing w:after="0" w:line="240" w:lineRule="auto"/>
              <w:jc w:val="right"/>
              <w:rPr>
                <w:rFonts w:ascii="Arial" w:hAnsi="Arial" w:cs="Arial"/>
                <w:color w:val="FF0000"/>
                <w:sz w:val="16"/>
                <w:szCs w:val="16"/>
              </w:rPr>
            </w:pPr>
            <w:r w:rsidRPr="00AF478C">
              <w:rPr>
                <w:rFonts w:ascii="Arial" w:hAnsi="Arial" w:cs="Arial"/>
                <w:sz w:val="16"/>
                <w:szCs w:val="16"/>
              </w:rPr>
              <w:t>69 089</w:t>
            </w:r>
          </w:p>
        </w:tc>
        <w:tc>
          <w:tcPr>
            <w:tcW w:w="614" w:type="pct"/>
            <w:shd w:val="clear" w:color="auto" w:fill="auto"/>
          </w:tcPr>
          <w:p w14:paraId="1D5894C1" w14:textId="77777777" w:rsidR="003512FE" w:rsidRPr="001A7EA1" w:rsidRDefault="003512FE" w:rsidP="003512FE">
            <w:pPr>
              <w:spacing w:after="0" w:line="240" w:lineRule="auto"/>
              <w:jc w:val="right"/>
              <w:rPr>
                <w:rFonts w:ascii="Arial" w:hAnsi="Arial" w:cs="Arial"/>
                <w:color w:val="FF0000"/>
                <w:sz w:val="16"/>
                <w:szCs w:val="16"/>
              </w:rPr>
            </w:pPr>
            <w:r w:rsidRPr="00791628">
              <w:rPr>
                <w:rFonts w:ascii="Arial" w:hAnsi="Arial" w:cs="Arial"/>
                <w:sz w:val="16"/>
                <w:szCs w:val="16"/>
              </w:rPr>
              <w:t>343 297</w:t>
            </w:r>
          </w:p>
        </w:tc>
        <w:tc>
          <w:tcPr>
            <w:tcW w:w="444" w:type="pct"/>
            <w:shd w:val="clear" w:color="auto" w:fill="auto"/>
          </w:tcPr>
          <w:p w14:paraId="6A4F780B" w14:textId="77777777" w:rsidR="003512FE" w:rsidRPr="001A7EA1" w:rsidRDefault="003512FE" w:rsidP="003512FE">
            <w:pPr>
              <w:spacing w:after="0" w:line="240" w:lineRule="auto"/>
              <w:jc w:val="right"/>
              <w:rPr>
                <w:rFonts w:ascii="Arial" w:hAnsi="Arial" w:cs="Arial"/>
                <w:color w:val="FF0000"/>
                <w:sz w:val="16"/>
                <w:szCs w:val="16"/>
              </w:rPr>
            </w:pPr>
            <w:r w:rsidRPr="002D6B44">
              <w:rPr>
                <w:rFonts w:ascii="Arial" w:hAnsi="Arial" w:cs="Arial"/>
                <w:sz w:val="16"/>
                <w:szCs w:val="16"/>
              </w:rPr>
              <w:t>12 849,22</w:t>
            </w:r>
          </w:p>
        </w:tc>
        <w:tc>
          <w:tcPr>
            <w:tcW w:w="428" w:type="pct"/>
            <w:shd w:val="clear" w:color="auto" w:fill="auto"/>
          </w:tcPr>
          <w:p w14:paraId="05BD263A" w14:textId="77777777" w:rsidR="003512FE" w:rsidRPr="001A7EA1" w:rsidRDefault="003512FE" w:rsidP="003512FE">
            <w:pPr>
              <w:spacing w:after="0" w:line="240" w:lineRule="auto"/>
              <w:jc w:val="right"/>
              <w:rPr>
                <w:rFonts w:ascii="Arial" w:hAnsi="Arial" w:cs="Arial"/>
                <w:color w:val="FF0000"/>
                <w:sz w:val="16"/>
                <w:szCs w:val="16"/>
              </w:rPr>
            </w:pPr>
            <w:r w:rsidRPr="002D6B44">
              <w:rPr>
                <w:rFonts w:ascii="Arial" w:hAnsi="Arial" w:cs="Arial"/>
                <w:sz w:val="16"/>
                <w:szCs w:val="16"/>
              </w:rPr>
              <w:t>7 959,55</w:t>
            </w:r>
          </w:p>
        </w:tc>
        <w:tc>
          <w:tcPr>
            <w:tcW w:w="426" w:type="pct"/>
            <w:shd w:val="clear" w:color="auto" w:fill="auto"/>
          </w:tcPr>
          <w:p w14:paraId="44702595" w14:textId="77777777" w:rsidR="003512FE" w:rsidRPr="001A7EA1" w:rsidRDefault="003512FE" w:rsidP="003512FE">
            <w:pPr>
              <w:spacing w:after="0" w:line="240" w:lineRule="auto"/>
              <w:jc w:val="right"/>
              <w:rPr>
                <w:rFonts w:ascii="Arial" w:hAnsi="Arial" w:cs="Arial"/>
                <w:color w:val="FF0000"/>
                <w:sz w:val="16"/>
                <w:szCs w:val="16"/>
              </w:rPr>
            </w:pPr>
            <w:r w:rsidRPr="00EF45EE">
              <w:rPr>
                <w:rFonts w:ascii="Arial" w:hAnsi="Arial" w:cs="Arial"/>
                <w:sz w:val="16"/>
                <w:szCs w:val="16"/>
              </w:rPr>
              <w:t>15 078,32</w:t>
            </w:r>
          </w:p>
        </w:tc>
      </w:tr>
      <w:tr w:rsidR="003512FE" w:rsidRPr="00FE1410" w14:paraId="2B704A35" w14:textId="77777777" w:rsidTr="003512FE">
        <w:trPr>
          <w:trHeight w:val="297"/>
          <w:jc w:val="center"/>
        </w:trPr>
        <w:tc>
          <w:tcPr>
            <w:tcW w:w="199" w:type="pct"/>
            <w:shd w:val="clear" w:color="auto" w:fill="auto"/>
            <w:vAlign w:val="center"/>
          </w:tcPr>
          <w:p w14:paraId="541C09B6" w14:textId="77777777" w:rsidR="003512FE" w:rsidRPr="00FE1410" w:rsidRDefault="003512FE" w:rsidP="003512FE">
            <w:pPr>
              <w:spacing w:after="0" w:line="240" w:lineRule="auto"/>
              <w:jc w:val="right"/>
              <w:rPr>
                <w:rFonts w:ascii="Arial" w:hAnsi="Arial" w:cs="Arial"/>
                <w:sz w:val="16"/>
                <w:szCs w:val="16"/>
              </w:rPr>
            </w:pPr>
            <w:r w:rsidRPr="00FE1410">
              <w:rPr>
                <w:rFonts w:ascii="Arial" w:hAnsi="Arial" w:cs="Arial"/>
                <w:sz w:val="16"/>
                <w:szCs w:val="16"/>
              </w:rPr>
              <w:t>7.</w:t>
            </w:r>
          </w:p>
        </w:tc>
        <w:tc>
          <w:tcPr>
            <w:tcW w:w="660" w:type="pct"/>
            <w:shd w:val="clear" w:color="auto" w:fill="auto"/>
          </w:tcPr>
          <w:p w14:paraId="52AD6541" w14:textId="77777777" w:rsidR="003512FE" w:rsidRPr="00FE1410" w:rsidRDefault="003512FE" w:rsidP="003512FE">
            <w:pPr>
              <w:spacing w:after="0" w:line="240" w:lineRule="auto"/>
              <w:rPr>
                <w:rFonts w:ascii="Arial" w:hAnsi="Arial" w:cs="Arial"/>
                <w:sz w:val="16"/>
                <w:szCs w:val="16"/>
              </w:rPr>
            </w:pPr>
            <w:r w:rsidRPr="00FE1410">
              <w:rPr>
                <w:rFonts w:ascii="Arial" w:hAnsi="Arial" w:cs="Arial"/>
                <w:sz w:val="16"/>
                <w:szCs w:val="16"/>
              </w:rPr>
              <w:t>„Grzybów”, Grzybów, 28-200 Staszów</w:t>
            </w:r>
          </w:p>
        </w:tc>
        <w:tc>
          <w:tcPr>
            <w:tcW w:w="861" w:type="pct"/>
            <w:shd w:val="clear" w:color="auto" w:fill="auto"/>
          </w:tcPr>
          <w:p w14:paraId="61125C28" w14:textId="41BD7A4B" w:rsidR="003512FE" w:rsidRPr="00FE1410" w:rsidRDefault="003512FE" w:rsidP="003512FE">
            <w:pPr>
              <w:spacing w:after="0" w:line="240" w:lineRule="auto"/>
              <w:rPr>
                <w:rFonts w:ascii="Arial" w:hAnsi="Arial" w:cs="Arial"/>
                <w:sz w:val="16"/>
                <w:szCs w:val="16"/>
              </w:rPr>
            </w:pPr>
            <w:r w:rsidRPr="00FE1410">
              <w:rPr>
                <w:rFonts w:ascii="Arial" w:hAnsi="Arial" w:cs="Arial"/>
                <w:sz w:val="16"/>
                <w:szCs w:val="16"/>
              </w:rPr>
              <w:t>Zakład Gospodarki Odpadami Komunalnymi Sp. z o.o.</w:t>
            </w:r>
            <w:r w:rsidR="00F710F6">
              <w:rPr>
                <w:rFonts w:ascii="Arial" w:hAnsi="Arial" w:cs="Arial"/>
                <w:sz w:val="16"/>
                <w:szCs w:val="16"/>
              </w:rPr>
              <w:t>,</w:t>
            </w:r>
            <w:r w:rsidRPr="00FE1410">
              <w:rPr>
                <w:rFonts w:ascii="Arial" w:hAnsi="Arial" w:cs="Arial"/>
                <w:sz w:val="16"/>
                <w:szCs w:val="16"/>
              </w:rPr>
              <w:t xml:space="preserve"> Rzędów 40, 28-142 Tuczępy</w:t>
            </w:r>
          </w:p>
        </w:tc>
        <w:tc>
          <w:tcPr>
            <w:tcW w:w="468" w:type="pct"/>
            <w:shd w:val="clear" w:color="auto" w:fill="auto"/>
          </w:tcPr>
          <w:p w14:paraId="186659CD" w14:textId="77777777" w:rsidR="003512FE" w:rsidRPr="001A7EA1" w:rsidRDefault="003512FE" w:rsidP="003512FE">
            <w:pPr>
              <w:spacing w:after="0" w:line="240" w:lineRule="auto"/>
              <w:jc w:val="right"/>
              <w:rPr>
                <w:rFonts w:ascii="Arial" w:hAnsi="Arial" w:cs="Arial"/>
                <w:color w:val="FF0000"/>
                <w:sz w:val="16"/>
                <w:szCs w:val="16"/>
              </w:rPr>
            </w:pPr>
            <w:r w:rsidRPr="000357DC">
              <w:rPr>
                <w:rFonts w:ascii="Arial" w:hAnsi="Arial" w:cs="Arial"/>
                <w:sz w:val="16"/>
                <w:szCs w:val="16"/>
              </w:rPr>
              <w:t>156 000</w:t>
            </w:r>
          </w:p>
        </w:tc>
        <w:tc>
          <w:tcPr>
            <w:tcW w:w="467" w:type="pct"/>
            <w:shd w:val="clear" w:color="auto" w:fill="auto"/>
          </w:tcPr>
          <w:p w14:paraId="298FDD33" w14:textId="77777777" w:rsidR="003512FE" w:rsidRPr="001A7EA1" w:rsidRDefault="003512FE" w:rsidP="003512FE">
            <w:pPr>
              <w:spacing w:after="0" w:line="240" w:lineRule="auto"/>
              <w:jc w:val="right"/>
              <w:rPr>
                <w:rFonts w:ascii="Arial" w:hAnsi="Arial" w:cs="Arial"/>
                <w:color w:val="FF0000"/>
                <w:sz w:val="16"/>
                <w:szCs w:val="16"/>
              </w:rPr>
            </w:pPr>
            <w:r w:rsidRPr="00867282">
              <w:rPr>
                <w:rFonts w:ascii="Arial" w:hAnsi="Arial" w:cs="Arial"/>
                <w:sz w:val="16"/>
                <w:szCs w:val="16"/>
              </w:rPr>
              <w:t>3 163</w:t>
            </w:r>
          </w:p>
        </w:tc>
        <w:tc>
          <w:tcPr>
            <w:tcW w:w="433" w:type="pct"/>
          </w:tcPr>
          <w:p w14:paraId="0F25AB32" w14:textId="77777777" w:rsidR="003512FE" w:rsidRPr="001A7EA1" w:rsidRDefault="003512FE" w:rsidP="003512FE">
            <w:pPr>
              <w:spacing w:after="0" w:line="240" w:lineRule="auto"/>
              <w:jc w:val="right"/>
              <w:rPr>
                <w:rFonts w:ascii="Arial" w:hAnsi="Arial" w:cs="Arial"/>
                <w:color w:val="FF0000"/>
                <w:sz w:val="16"/>
                <w:szCs w:val="16"/>
              </w:rPr>
            </w:pPr>
            <w:r w:rsidRPr="00867282">
              <w:rPr>
                <w:rFonts w:ascii="Arial" w:hAnsi="Arial" w:cs="Arial"/>
                <w:sz w:val="16"/>
                <w:szCs w:val="16"/>
              </w:rPr>
              <w:t>3 163</w:t>
            </w:r>
          </w:p>
        </w:tc>
        <w:tc>
          <w:tcPr>
            <w:tcW w:w="614" w:type="pct"/>
            <w:shd w:val="clear" w:color="auto" w:fill="auto"/>
          </w:tcPr>
          <w:p w14:paraId="33256373" w14:textId="77777777" w:rsidR="003512FE" w:rsidRPr="001A7EA1" w:rsidRDefault="003512FE" w:rsidP="003512FE">
            <w:pPr>
              <w:spacing w:after="0" w:line="240" w:lineRule="auto"/>
              <w:jc w:val="right"/>
              <w:rPr>
                <w:rFonts w:ascii="Arial" w:hAnsi="Arial" w:cs="Arial"/>
                <w:color w:val="FF0000"/>
                <w:sz w:val="16"/>
                <w:szCs w:val="16"/>
              </w:rPr>
            </w:pPr>
            <w:r w:rsidRPr="00867282">
              <w:rPr>
                <w:rFonts w:ascii="Arial" w:hAnsi="Arial" w:cs="Arial"/>
                <w:sz w:val="16"/>
                <w:szCs w:val="16"/>
              </w:rPr>
              <w:t>108 538</w:t>
            </w:r>
          </w:p>
        </w:tc>
        <w:tc>
          <w:tcPr>
            <w:tcW w:w="444" w:type="pct"/>
            <w:shd w:val="clear" w:color="auto" w:fill="auto"/>
          </w:tcPr>
          <w:p w14:paraId="3C64F4CA" w14:textId="77777777" w:rsidR="003512FE" w:rsidRPr="001A7EA1" w:rsidRDefault="003512FE" w:rsidP="003512FE">
            <w:pPr>
              <w:spacing w:after="0" w:line="240" w:lineRule="auto"/>
              <w:jc w:val="right"/>
              <w:rPr>
                <w:rFonts w:ascii="Arial" w:hAnsi="Arial" w:cs="Arial"/>
                <w:color w:val="FF0000"/>
                <w:sz w:val="16"/>
                <w:szCs w:val="16"/>
              </w:rPr>
            </w:pPr>
            <w:r w:rsidRPr="0035329E">
              <w:rPr>
                <w:rFonts w:ascii="Arial" w:hAnsi="Arial" w:cs="Arial"/>
                <w:sz w:val="16"/>
                <w:szCs w:val="16"/>
              </w:rPr>
              <w:t>18 701,78</w:t>
            </w:r>
          </w:p>
        </w:tc>
        <w:tc>
          <w:tcPr>
            <w:tcW w:w="428" w:type="pct"/>
            <w:shd w:val="clear" w:color="auto" w:fill="auto"/>
          </w:tcPr>
          <w:p w14:paraId="080FC433" w14:textId="77777777" w:rsidR="003512FE" w:rsidRPr="001A7EA1" w:rsidRDefault="003512FE" w:rsidP="003512FE">
            <w:pPr>
              <w:spacing w:after="0" w:line="240" w:lineRule="auto"/>
              <w:jc w:val="right"/>
              <w:rPr>
                <w:rFonts w:ascii="Arial" w:hAnsi="Arial" w:cs="Arial"/>
                <w:color w:val="FF0000"/>
                <w:sz w:val="16"/>
                <w:szCs w:val="16"/>
              </w:rPr>
            </w:pPr>
            <w:r w:rsidRPr="0035329E">
              <w:rPr>
                <w:rFonts w:ascii="Arial" w:hAnsi="Arial" w:cs="Arial"/>
                <w:sz w:val="16"/>
                <w:szCs w:val="16"/>
              </w:rPr>
              <w:t>18 234,50</w:t>
            </w:r>
          </w:p>
        </w:tc>
        <w:tc>
          <w:tcPr>
            <w:tcW w:w="426" w:type="pct"/>
            <w:shd w:val="clear" w:color="auto" w:fill="auto"/>
          </w:tcPr>
          <w:p w14:paraId="5FE691B2" w14:textId="77777777" w:rsidR="003512FE" w:rsidRPr="001A7EA1" w:rsidRDefault="003512FE" w:rsidP="003512FE">
            <w:pPr>
              <w:spacing w:after="0" w:line="240" w:lineRule="auto"/>
              <w:jc w:val="right"/>
              <w:rPr>
                <w:rFonts w:ascii="Arial" w:hAnsi="Arial" w:cs="Arial"/>
                <w:color w:val="FF0000"/>
                <w:sz w:val="16"/>
                <w:szCs w:val="16"/>
              </w:rPr>
            </w:pPr>
            <w:r w:rsidRPr="00133CD1">
              <w:rPr>
                <w:rFonts w:ascii="Arial" w:hAnsi="Arial" w:cs="Arial"/>
                <w:sz w:val="16"/>
                <w:szCs w:val="16"/>
              </w:rPr>
              <w:t xml:space="preserve">8 486,55 </w:t>
            </w:r>
          </w:p>
        </w:tc>
      </w:tr>
      <w:tr w:rsidR="003512FE" w:rsidRPr="00FE1410" w14:paraId="07294C19" w14:textId="77777777" w:rsidTr="003512FE">
        <w:trPr>
          <w:trHeight w:val="236"/>
          <w:jc w:val="center"/>
        </w:trPr>
        <w:tc>
          <w:tcPr>
            <w:tcW w:w="199" w:type="pct"/>
            <w:shd w:val="clear" w:color="auto" w:fill="auto"/>
            <w:vAlign w:val="center"/>
          </w:tcPr>
          <w:p w14:paraId="0DDBA65A" w14:textId="77777777" w:rsidR="003512FE" w:rsidRPr="00FE1410" w:rsidRDefault="003512FE" w:rsidP="003512FE">
            <w:pPr>
              <w:spacing w:after="0" w:line="240" w:lineRule="auto"/>
              <w:jc w:val="right"/>
              <w:rPr>
                <w:rFonts w:ascii="Arial" w:hAnsi="Arial" w:cs="Arial"/>
                <w:sz w:val="16"/>
                <w:szCs w:val="16"/>
              </w:rPr>
            </w:pPr>
            <w:r w:rsidRPr="00FE1410">
              <w:rPr>
                <w:rFonts w:ascii="Arial" w:hAnsi="Arial" w:cs="Arial"/>
                <w:sz w:val="16"/>
                <w:szCs w:val="16"/>
              </w:rPr>
              <w:t>8.</w:t>
            </w:r>
          </w:p>
        </w:tc>
        <w:tc>
          <w:tcPr>
            <w:tcW w:w="660" w:type="pct"/>
            <w:shd w:val="clear" w:color="auto" w:fill="auto"/>
          </w:tcPr>
          <w:p w14:paraId="3E898F08" w14:textId="77777777" w:rsidR="003512FE" w:rsidRPr="00FE1410" w:rsidRDefault="003512FE" w:rsidP="003512FE">
            <w:pPr>
              <w:spacing w:after="0" w:line="240" w:lineRule="auto"/>
              <w:rPr>
                <w:rFonts w:ascii="Arial" w:hAnsi="Arial" w:cs="Arial"/>
                <w:sz w:val="16"/>
                <w:szCs w:val="16"/>
              </w:rPr>
            </w:pPr>
            <w:r w:rsidRPr="00FE1410">
              <w:rPr>
                <w:rFonts w:ascii="Arial" w:hAnsi="Arial" w:cs="Arial"/>
                <w:sz w:val="16"/>
                <w:szCs w:val="16"/>
              </w:rPr>
              <w:t>„Końskie”</w:t>
            </w:r>
          </w:p>
          <w:p w14:paraId="3E40F28F" w14:textId="77777777" w:rsidR="003512FE" w:rsidRPr="00FE1410" w:rsidRDefault="003512FE" w:rsidP="003512FE">
            <w:pPr>
              <w:spacing w:after="0" w:line="240" w:lineRule="auto"/>
              <w:rPr>
                <w:rFonts w:ascii="Arial" w:hAnsi="Arial" w:cs="Arial"/>
                <w:sz w:val="16"/>
                <w:szCs w:val="16"/>
              </w:rPr>
            </w:pPr>
            <w:r w:rsidRPr="00FE1410">
              <w:rPr>
                <w:rFonts w:ascii="Arial" w:hAnsi="Arial" w:cs="Arial"/>
                <w:sz w:val="16"/>
                <w:szCs w:val="16"/>
              </w:rPr>
              <w:t xml:space="preserve">ul. Spacerowa 145, </w:t>
            </w:r>
          </w:p>
          <w:p w14:paraId="5CA62AD2" w14:textId="77777777" w:rsidR="003512FE" w:rsidRPr="00FE1410" w:rsidRDefault="003512FE" w:rsidP="003512FE">
            <w:pPr>
              <w:spacing w:after="0" w:line="240" w:lineRule="auto"/>
              <w:rPr>
                <w:rFonts w:ascii="Arial" w:hAnsi="Arial" w:cs="Arial"/>
                <w:sz w:val="16"/>
                <w:szCs w:val="16"/>
              </w:rPr>
            </w:pPr>
            <w:r w:rsidRPr="00FE1410">
              <w:rPr>
                <w:rFonts w:ascii="Arial" w:hAnsi="Arial" w:cs="Arial"/>
                <w:sz w:val="16"/>
                <w:szCs w:val="16"/>
              </w:rPr>
              <w:t>26-200 Końskie</w:t>
            </w:r>
          </w:p>
        </w:tc>
        <w:tc>
          <w:tcPr>
            <w:tcW w:w="861" w:type="pct"/>
            <w:shd w:val="clear" w:color="auto" w:fill="auto"/>
          </w:tcPr>
          <w:p w14:paraId="6DC59014" w14:textId="1D0976E0" w:rsidR="003512FE" w:rsidRPr="00FE1410" w:rsidRDefault="003512FE" w:rsidP="003512FE">
            <w:pPr>
              <w:spacing w:after="0" w:line="240" w:lineRule="auto"/>
              <w:rPr>
                <w:rFonts w:ascii="Arial" w:hAnsi="Arial" w:cs="Arial"/>
                <w:sz w:val="16"/>
                <w:szCs w:val="16"/>
              </w:rPr>
            </w:pPr>
            <w:r w:rsidRPr="00FE1410">
              <w:rPr>
                <w:rFonts w:ascii="Arial" w:hAnsi="Arial" w:cs="Arial"/>
                <w:sz w:val="16"/>
                <w:szCs w:val="16"/>
              </w:rPr>
              <w:t>Przedsiębiorstwo Gospo</w:t>
            </w:r>
            <w:r>
              <w:rPr>
                <w:rFonts w:ascii="Arial" w:hAnsi="Arial" w:cs="Arial"/>
                <w:sz w:val="16"/>
                <w:szCs w:val="16"/>
              </w:rPr>
              <w:t>darki Komunalnej Sp. z o.o.</w:t>
            </w:r>
            <w:r w:rsidR="00F710F6">
              <w:rPr>
                <w:rFonts w:ascii="Arial" w:hAnsi="Arial" w:cs="Arial"/>
                <w:sz w:val="16"/>
                <w:szCs w:val="16"/>
              </w:rPr>
              <w:t>,</w:t>
            </w:r>
            <w:r>
              <w:rPr>
                <w:rFonts w:ascii="Arial" w:hAnsi="Arial" w:cs="Arial"/>
                <w:sz w:val="16"/>
                <w:szCs w:val="16"/>
              </w:rPr>
              <w:t xml:space="preserve"> ul.</w:t>
            </w:r>
            <w:r w:rsidRPr="00FE1410">
              <w:rPr>
                <w:rFonts w:ascii="Arial" w:hAnsi="Arial" w:cs="Arial"/>
                <w:sz w:val="16"/>
                <w:szCs w:val="16"/>
              </w:rPr>
              <w:t xml:space="preserve"> Łazienna 8, 26-200 Końskie</w:t>
            </w:r>
          </w:p>
        </w:tc>
        <w:tc>
          <w:tcPr>
            <w:tcW w:w="468" w:type="pct"/>
            <w:shd w:val="clear" w:color="auto" w:fill="auto"/>
          </w:tcPr>
          <w:p w14:paraId="4F354EA5" w14:textId="77777777" w:rsidR="003512FE" w:rsidRPr="001A7EA1" w:rsidRDefault="003512FE" w:rsidP="003512FE">
            <w:pPr>
              <w:spacing w:after="0" w:line="240" w:lineRule="auto"/>
              <w:jc w:val="right"/>
              <w:rPr>
                <w:rFonts w:ascii="Arial" w:hAnsi="Arial" w:cs="Arial"/>
                <w:color w:val="FF0000"/>
                <w:sz w:val="16"/>
                <w:szCs w:val="16"/>
              </w:rPr>
            </w:pPr>
            <w:r w:rsidRPr="00797928">
              <w:rPr>
                <w:rFonts w:ascii="Arial" w:hAnsi="Arial" w:cs="Arial"/>
                <w:sz w:val="16"/>
                <w:szCs w:val="16"/>
              </w:rPr>
              <w:t>549 7</w:t>
            </w:r>
            <w:r>
              <w:rPr>
                <w:rFonts w:ascii="Arial" w:hAnsi="Arial" w:cs="Arial"/>
                <w:sz w:val="16"/>
                <w:szCs w:val="16"/>
              </w:rPr>
              <w:t>9</w:t>
            </w:r>
            <w:r w:rsidRPr="00797928">
              <w:rPr>
                <w:rFonts w:ascii="Arial" w:hAnsi="Arial" w:cs="Arial"/>
                <w:sz w:val="16"/>
                <w:szCs w:val="16"/>
              </w:rPr>
              <w:t>9</w:t>
            </w:r>
          </w:p>
        </w:tc>
        <w:tc>
          <w:tcPr>
            <w:tcW w:w="467" w:type="pct"/>
            <w:shd w:val="clear" w:color="auto" w:fill="auto"/>
          </w:tcPr>
          <w:p w14:paraId="4B16E1B0" w14:textId="77777777" w:rsidR="003512FE" w:rsidRPr="001A7EA1" w:rsidRDefault="003512FE" w:rsidP="003512FE">
            <w:pPr>
              <w:spacing w:after="0" w:line="240" w:lineRule="auto"/>
              <w:jc w:val="right"/>
              <w:rPr>
                <w:rFonts w:ascii="Arial" w:hAnsi="Arial" w:cs="Arial"/>
                <w:color w:val="FF0000"/>
                <w:sz w:val="16"/>
                <w:szCs w:val="16"/>
              </w:rPr>
            </w:pPr>
            <w:r w:rsidRPr="00797928">
              <w:rPr>
                <w:rFonts w:ascii="Arial" w:hAnsi="Arial" w:cs="Arial"/>
                <w:sz w:val="16"/>
                <w:szCs w:val="16"/>
              </w:rPr>
              <w:t>102 985</w:t>
            </w:r>
          </w:p>
        </w:tc>
        <w:tc>
          <w:tcPr>
            <w:tcW w:w="433" w:type="pct"/>
          </w:tcPr>
          <w:p w14:paraId="47DCFD4C" w14:textId="77777777" w:rsidR="003512FE" w:rsidRPr="001A7EA1" w:rsidRDefault="003512FE" w:rsidP="003512FE">
            <w:pPr>
              <w:spacing w:after="0" w:line="240" w:lineRule="auto"/>
              <w:jc w:val="right"/>
              <w:rPr>
                <w:rFonts w:ascii="Arial" w:hAnsi="Arial" w:cs="Arial"/>
                <w:color w:val="FF0000"/>
                <w:sz w:val="16"/>
                <w:szCs w:val="16"/>
              </w:rPr>
            </w:pPr>
            <w:r w:rsidRPr="00797928">
              <w:rPr>
                <w:rFonts w:ascii="Arial" w:hAnsi="Arial" w:cs="Arial"/>
                <w:sz w:val="16"/>
                <w:szCs w:val="16"/>
              </w:rPr>
              <w:t>102 985</w:t>
            </w:r>
          </w:p>
        </w:tc>
        <w:tc>
          <w:tcPr>
            <w:tcW w:w="614" w:type="pct"/>
            <w:shd w:val="clear" w:color="auto" w:fill="auto"/>
          </w:tcPr>
          <w:p w14:paraId="03EE16B8" w14:textId="77777777" w:rsidR="003512FE" w:rsidRPr="001A7EA1" w:rsidRDefault="003512FE" w:rsidP="003512FE">
            <w:pPr>
              <w:spacing w:after="0" w:line="240" w:lineRule="auto"/>
              <w:jc w:val="right"/>
              <w:rPr>
                <w:rFonts w:ascii="Arial" w:hAnsi="Arial" w:cs="Arial"/>
                <w:color w:val="FF0000"/>
                <w:sz w:val="16"/>
                <w:szCs w:val="16"/>
              </w:rPr>
            </w:pPr>
            <w:r w:rsidRPr="000B29A6">
              <w:rPr>
                <w:rFonts w:ascii="Arial" w:hAnsi="Arial" w:cs="Arial"/>
                <w:sz w:val="16"/>
                <w:szCs w:val="16"/>
              </w:rPr>
              <w:t>212 914</w:t>
            </w:r>
          </w:p>
        </w:tc>
        <w:tc>
          <w:tcPr>
            <w:tcW w:w="444" w:type="pct"/>
            <w:shd w:val="clear" w:color="auto" w:fill="auto"/>
          </w:tcPr>
          <w:p w14:paraId="5FEA369B" w14:textId="77777777" w:rsidR="003512FE" w:rsidRPr="001A7EA1" w:rsidRDefault="003512FE" w:rsidP="003512FE">
            <w:pPr>
              <w:spacing w:after="0" w:line="240" w:lineRule="auto"/>
              <w:jc w:val="right"/>
              <w:rPr>
                <w:rFonts w:ascii="Arial" w:hAnsi="Arial" w:cs="Arial"/>
                <w:color w:val="FF0000"/>
                <w:sz w:val="16"/>
                <w:szCs w:val="16"/>
              </w:rPr>
            </w:pPr>
            <w:r w:rsidRPr="00994F0E">
              <w:rPr>
                <w:rFonts w:ascii="Arial" w:hAnsi="Arial" w:cs="Arial"/>
                <w:sz w:val="16"/>
                <w:szCs w:val="16"/>
              </w:rPr>
              <w:t>11 221,14</w:t>
            </w:r>
          </w:p>
        </w:tc>
        <w:tc>
          <w:tcPr>
            <w:tcW w:w="428" w:type="pct"/>
            <w:shd w:val="clear" w:color="auto" w:fill="auto"/>
          </w:tcPr>
          <w:p w14:paraId="373DC721" w14:textId="77777777" w:rsidR="003512FE" w:rsidRPr="001A7EA1" w:rsidRDefault="003512FE" w:rsidP="003512FE">
            <w:pPr>
              <w:spacing w:after="0" w:line="240" w:lineRule="auto"/>
              <w:jc w:val="right"/>
              <w:rPr>
                <w:rFonts w:ascii="Arial" w:hAnsi="Arial" w:cs="Arial"/>
                <w:color w:val="FF0000"/>
                <w:sz w:val="16"/>
                <w:szCs w:val="16"/>
              </w:rPr>
            </w:pPr>
            <w:r w:rsidRPr="00994F0E">
              <w:rPr>
                <w:rFonts w:ascii="Arial" w:hAnsi="Arial" w:cs="Arial"/>
                <w:sz w:val="16"/>
                <w:szCs w:val="16"/>
              </w:rPr>
              <w:t>11 149,71</w:t>
            </w:r>
          </w:p>
        </w:tc>
        <w:tc>
          <w:tcPr>
            <w:tcW w:w="426" w:type="pct"/>
            <w:shd w:val="clear" w:color="auto" w:fill="auto"/>
          </w:tcPr>
          <w:p w14:paraId="580D0944" w14:textId="77777777" w:rsidR="003512FE" w:rsidRPr="001A7EA1" w:rsidRDefault="003512FE" w:rsidP="003512FE">
            <w:pPr>
              <w:spacing w:after="0" w:line="240" w:lineRule="auto"/>
              <w:jc w:val="right"/>
              <w:rPr>
                <w:rFonts w:ascii="Arial" w:hAnsi="Arial" w:cs="Arial"/>
                <w:color w:val="FF0000"/>
                <w:sz w:val="16"/>
                <w:szCs w:val="16"/>
              </w:rPr>
            </w:pPr>
            <w:r w:rsidRPr="00DA0474">
              <w:rPr>
                <w:rFonts w:ascii="Arial" w:hAnsi="Arial" w:cs="Arial"/>
                <w:sz w:val="16"/>
                <w:szCs w:val="16"/>
              </w:rPr>
              <w:t>11 513,61</w:t>
            </w:r>
          </w:p>
        </w:tc>
      </w:tr>
      <w:tr w:rsidR="003512FE" w:rsidRPr="00FE1410" w14:paraId="0537D6DA" w14:textId="77777777" w:rsidTr="003512FE">
        <w:trPr>
          <w:trHeight w:val="288"/>
          <w:jc w:val="center"/>
        </w:trPr>
        <w:tc>
          <w:tcPr>
            <w:tcW w:w="199" w:type="pct"/>
            <w:shd w:val="clear" w:color="auto" w:fill="auto"/>
            <w:vAlign w:val="center"/>
          </w:tcPr>
          <w:p w14:paraId="56591F1E" w14:textId="77777777" w:rsidR="003512FE" w:rsidRPr="00FE1410" w:rsidRDefault="003512FE" w:rsidP="003512FE">
            <w:pPr>
              <w:spacing w:after="0" w:line="240" w:lineRule="auto"/>
              <w:jc w:val="right"/>
              <w:rPr>
                <w:rFonts w:ascii="Arial" w:hAnsi="Arial" w:cs="Arial"/>
                <w:sz w:val="16"/>
                <w:szCs w:val="16"/>
              </w:rPr>
            </w:pPr>
            <w:r w:rsidRPr="00FE1410">
              <w:rPr>
                <w:rFonts w:ascii="Arial" w:hAnsi="Arial" w:cs="Arial"/>
                <w:sz w:val="16"/>
                <w:szCs w:val="16"/>
              </w:rPr>
              <w:t>9.</w:t>
            </w:r>
          </w:p>
        </w:tc>
        <w:tc>
          <w:tcPr>
            <w:tcW w:w="660" w:type="pct"/>
            <w:shd w:val="clear" w:color="auto" w:fill="auto"/>
          </w:tcPr>
          <w:p w14:paraId="340B990B" w14:textId="77777777" w:rsidR="003512FE" w:rsidRPr="00FE1410" w:rsidRDefault="003512FE" w:rsidP="003512FE">
            <w:pPr>
              <w:spacing w:after="0" w:line="240" w:lineRule="auto"/>
              <w:rPr>
                <w:rFonts w:ascii="Arial" w:hAnsi="Arial" w:cs="Arial"/>
                <w:sz w:val="16"/>
                <w:szCs w:val="16"/>
              </w:rPr>
            </w:pPr>
            <w:r w:rsidRPr="00FE1410">
              <w:rPr>
                <w:rFonts w:ascii="Arial" w:hAnsi="Arial" w:cs="Arial"/>
                <w:sz w:val="16"/>
                <w:szCs w:val="16"/>
                <w:lang w:eastAsia="pl-PL"/>
              </w:rPr>
              <w:t xml:space="preserve">"Przededworze" Przededworze, </w:t>
            </w:r>
            <w:r w:rsidRPr="00FE1410">
              <w:rPr>
                <w:rFonts w:ascii="Arial" w:hAnsi="Arial" w:cs="Arial"/>
                <w:sz w:val="16"/>
                <w:szCs w:val="16"/>
                <w:lang w:eastAsia="pl-PL"/>
              </w:rPr>
              <w:br/>
              <w:t>26-020 Chmielnik</w:t>
            </w:r>
          </w:p>
        </w:tc>
        <w:tc>
          <w:tcPr>
            <w:tcW w:w="861" w:type="pct"/>
            <w:shd w:val="clear" w:color="auto" w:fill="auto"/>
          </w:tcPr>
          <w:p w14:paraId="3BFAF7FD" w14:textId="0F222ADF" w:rsidR="003512FE" w:rsidRPr="00FE1410" w:rsidRDefault="003512FE" w:rsidP="003512FE">
            <w:pPr>
              <w:spacing w:after="0" w:line="240" w:lineRule="auto"/>
              <w:rPr>
                <w:rFonts w:ascii="Arial" w:hAnsi="Arial" w:cs="Arial"/>
                <w:sz w:val="16"/>
                <w:szCs w:val="16"/>
              </w:rPr>
            </w:pPr>
            <w:r w:rsidRPr="00FE1410">
              <w:rPr>
                <w:rFonts w:ascii="Arial" w:hAnsi="Arial" w:cs="Arial"/>
                <w:sz w:val="16"/>
                <w:szCs w:val="16"/>
                <w:lang w:eastAsia="pl-PL"/>
              </w:rPr>
              <w:t>Zakład Usług Komunalnych Celiny Sp. z o.o.</w:t>
            </w:r>
            <w:r w:rsidR="00F710F6">
              <w:rPr>
                <w:rFonts w:ascii="Arial" w:hAnsi="Arial" w:cs="Arial"/>
                <w:sz w:val="16"/>
                <w:szCs w:val="16"/>
                <w:lang w:eastAsia="pl-PL"/>
              </w:rPr>
              <w:t>,</w:t>
            </w:r>
            <w:r w:rsidRPr="00FE1410">
              <w:rPr>
                <w:rFonts w:ascii="Arial" w:hAnsi="Arial" w:cs="Arial"/>
                <w:sz w:val="16"/>
                <w:szCs w:val="16"/>
                <w:lang w:eastAsia="pl-PL"/>
              </w:rPr>
              <w:br/>
              <w:t>Micigózd ul. Częstochowska 6, 26-065 Piekoszów</w:t>
            </w:r>
          </w:p>
        </w:tc>
        <w:tc>
          <w:tcPr>
            <w:tcW w:w="468" w:type="pct"/>
            <w:shd w:val="clear" w:color="auto" w:fill="auto"/>
          </w:tcPr>
          <w:p w14:paraId="26087935" w14:textId="77777777" w:rsidR="003512FE" w:rsidRPr="001A7EA1" w:rsidRDefault="003512FE" w:rsidP="003512FE">
            <w:pPr>
              <w:spacing w:after="0" w:line="240" w:lineRule="auto"/>
              <w:jc w:val="right"/>
              <w:rPr>
                <w:rFonts w:ascii="Arial" w:hAnsi="Arial" w:cs="Arial"/>
                <w:color w:val="FF0000"/>
                <w:sz w:val="16"/>
                <w:szCs w:val="16"/>
                <w:lang w:eastAsia="pl-PL"/>
              </w:rPr>
            </w:pPr>
            <w:r w:rsidRPr="00682812">
              <w:rPr>
                <w:rFonts w:ascii="Arial" w:hAnsi="Arial" w:cs="Arial"/>
                <w:sz w:val="16"/>
                <w:szCs w:val="16"/>
                <w:lang w:eastAsia="pl-PL"/>
              </w:rPr>
              <w:t>82 943</w:t>
            </w:r>
          </w:p>
        </w:tc>
        <w:tc>
          <w:tcPr>
            <w:tcW w:w="467" w:type="pct"/>
            <w:shd w:val="clear" w:color="auto" w:fill="auto"/>
          </w:tcPr>
          <w:p w14:paraId="2E1EA6FE" w14:textId="77777777" w:rsidR="003512FE" w:rsidRPr="00BB099C" w:rsidRDefault="003512FE" w:rsidP="003512FE">
            <w:pPr>
              <w:spacing w:after="0" w:line="240" w:lineRule="auto"/>
              <w:jc w:val="right"/>
              <w:rPr>
                <w:rFonts w:ascii="Arial" w:hAnsi="Arial" w:cs="Arial"/>
                <w:sz w:val="16"/>
                <w:szCs w:val="16"/>
                <w:lang w:eastAsia="pl-PL"/>
              </w:rPr>
            </w:pPr>
            <w:r w:rsidRPr="00BB099C">
              <w:rPr>
                <w:rFonts w:ascii="Arial" w:hAnsi="Arial" w:cs="Arial"/>
                <w:sz w:val="16"/>
                <w:szCs w:val="16"/>
                <w:lang w:eastAsia="pl-PL"/>
              </w:rPr>
              <w:t>23 572</w:t>
            </w:r>
          </w:p>
        </w:tc>
        <w:tc>
          <w:tcPr>
            <w:tcW w:w="433" w:type="pct"/>
          </w:tcPr>
          <w:p w14:paraId="68F935B6" w14:textId="77777777" w:rsidR="003512FE" w:rsidRPr="001A7EA1" w:rsidRDefault="003512FE" w:rsidP="003512FE">
            <w:pPr>
              <w:spacing w:after="0" w:line="240" w:lineRule="auto"/>
              <w:jc w:val="right"/>
              <w:rPr>
                <w:rFonts w:ascii="Arial" w:hAnsi="Arial" w:cs="Arial"/>
                <w:color w:val="FF0000"/>
                <w:sz w:val="16"/>
                <w:szCs w:val="16"/>
              </w:rPr>
            </w:pPr>
            <w:r w:rsidRPr="00BB099C">
              <w:rPr>
                <w:rFonts w:ascii="Arial" w:hAnsi="Arial" w:cs="Arial"/>
                <w:sz w:val="16"/>
                <w:szCs w:val="16"/>
                <w:lang w:eastAsia="pl-PL"/>
              </w:rPr>
              <w:t>23 572</w:t>
            </w:r>
          </w:p>
        </w:tc>
        <w:tc>
          <w:tcPr>
            <w:tcW w:w="614" w:type="pct"/>
            <w:shd w:val="clear" w:color="auto" w:fill="auto"/>
          </w:tcPr>
          <w:p w14:paraId="3B8E8659" w14:textId="77777777" w:rsidR="003512FE" w:rsidRPr="001A7EA1" w:rsidRDefault="003512FE" w:rsidP="003512FE">
            <w:pPr>
              <w:spacing w:after="0" w:line="240" w:lineRule="auto"/>
              <w:jc w:val="right"/>
              <w:rPr>
                <w:rFonts w:ascii="Arial" w:hAnsi="Arial" w:cs="Arial"/>
                <w:color w:val="FF0000"/>
                <w:sz w:val="16"/>
                <w:szCs w:val="16"/>
              </w:rPr>
            </w:pPr>
            <w:r w:rsidRPr="00EA4A31">
              <w:rPr>
                <w:rFonts w:ascii="Arial" w:hAnsi="Arial" w:cs="Arial"/>
                <w:sz w:val="16"/>
                <w:szCs w:val="16"/>
              </w:rPr>
              <w:t>49 035</w:t>
            </w:r>
          </w:p>
        </w:tc>
        <w:tc>
          <w:tcPr>
            <w:tcW w:w="444" w:type="pct"/>
            <w:shd w:val="clear" w:color="auto" w:fill="auto"/>
          </w:tcPr>
          <w:p w14:paraId="65C4C824" w14:textId="77777777" w:rsidR="003512FE" w:rsidRPr="001A7EA1" w:rsidRDefault="003512FE" w:rsidP="003512FE">
            <w:pPr>
              <w:spacing w:after="0" w:line="240" w:lineRule="auto"/>
              <w:jc w:val="right"/>
              <w:rPr>
                <w:rFonts w:ascii="Arial" w:hAnsi="Arial" w:cs="Arial"/>
                <w:color w:val="FF0000"/>
                <w:sz w:val="16"/>
                <w:szCs w:val="16"/>
              </w:rPr>
            </w:pPr>
            <w:r w:rsidRPr="00C31DBA">
              <w:rPr>
                <w:rFonts w:ascii="Arial" w:hAnsi="Arial" w:cs="Arial"/>
                <w:sz w:val="16"/>
                <w:szCs w:val="16"/>
              </w:rPr>
              <w:t>1 169,54</w:t>
            </w:r>
          </w:p>
        </w:tc>
        <w:tc>
          <w:tcPr>
            <w:tcW w:w="428" w:type="pct"/>
            <w:shd w:val="clear" w:color="auto" w:fill="auto"/>
          </w:tcPr>
          <w:p w14:paraId="493EF5AE" w14:textId="77777777" w:rsidR="003512FE" w:rsidRPr="001A7EA1" w:rsidRDefault="003512FE" w:rsidP="003512FE">
            <w:pPr>
              <w:spacing w:after="0" w:line="240" w:lineRule="auto"/>
              <w:jc w:val="right"/>
              <w:rPr>
                <w:rFonts w:ascii="Arial" w:hAnsi="Arial" w:cs="Arial"/>
                <w:color w:val="FF0000"/>
                <w:sz w:val="16"/>
                <w:szCs w:val="16"/>
              </w:rPr>
            </w:pPr>
            <w:r w:rsidRPr="00682812">
              <w:rPr>
                <w:rFonts w:ascii="Arial" w:hAnsi="Arial" w:cs="Arial"/>
                <w:sz w:val="16"/>
                <w:szCs w:val="16"/>
              </w:rPr>
              <w:t>711,16</w:t>
            </w:r>
          </w:p>
        </w:tc>
        <w:tc>
          <w:tcPr>
            <w:tcW w:w="426" w:type="pct"/>
            <w:shd w:val="clear" w:color="auto" w:fill="auto"/>
          </w:tcPr>
          <w:p w14:paraId="0F63DD92" w14:textId="77777777" w:rsidR="003512FE" w:rsidRPr="001A7EA1" w:rsidRDefault="003512FE" w:rsidP="003512FE">
            <w:pPr>
              <w:spacing w:after="0" w:line="240" w:lineRule="auto"/>
              <w:jc w:val="right"/>
              <w:rPr>
                <w:rFonts w:ascii="Arial" w:hAnsi="Arial" w:cs="Arial"/>
                <w:color w:val="FF0000"/>
                <w:sz w:val="16"/>
                <w:szCs w:val="16"/>
              </w:rPr>
            </w:pPr>
            <w:r w:rsidRPr="00853F81">
              <w:rPr>
                <w:rFonts w:ascii="Arial" w:hAnsi="Arial" w:cs="Arial"/>
                <w:sz w:val="16"/>
                <w:szCs w:val="16"/>
              </w:rPr>
              <w:t>2 515,85</w:t>
            </w:r>
          </w:p>
        </w:tc>
      </w:tr>
      <w:tr w:rsidR="003512FE" w:rsidRPr="00FE1410" w14:paraId="3CE6DE31" w14:textId="77777777" w:rsidTr="003512FE">
        <w:trPr>
          <w:trHeight w:val="304"/>
          <w:jc w:val="center"/>
        </w:trPr>
        <w:tc>
          <w:tcPr>
            <w:tcW w:w="199" w:type="pct"/>
            <w:shd w:val="clear" w:color="auto" w:fill="auto"/>
            <w:vAlign w:val="center"/>
          </w:tcPr>
          <w:p w14:paraId="4A3A0E22" w14:textId="77777777" w:rsidR="003512FE" w:rsidRPr="00FE1410" w:rsidRDefault="003512FE" w:rsidP="003512FE">
            <w:pPr>
              <w:spacing w:after="0" w:line="240" w:lineRule="auto"/>
              <w:jc w:val="right"/>
              <w:rPr>
                <w:rFonts w:ascii="Arial" w:hAnsi="Arial" w:cs="Arial"/>
                <w:sz w:val="16"/>
                <w:szCs w:val="16"/>
              </w:rPr>
            </w:pPr>
            <w:r w:rsidRPr="00FE1410">
              <w:rPr>
                <w:rFonts w:ascii="Arial" w:hAnsi="Arial" w:cs="Arial"/>
                <w:sz w:val="16"/>
                <w:szCs w:val="16"/>
              </w:rPr>
              <w:t>10.</w:t>
            </w:r>
          </w:p>
        </w:tc>
        <w:tc>
          <w:tcPr>
            <w:tcW w:w="660" w:type="pct"/>
            <w:shd w:val="clear" w:color="auto" w:fill="auto"/>
          </w:tcPr>
          <w:p w14:paraId="303D1D3F" w14:textId="77777777" w:rsidR="003512FE" w:rsidRPr="00FE1410" w:rsidRDefault="003512FE" w:rsidP="003512FE">
            <w:pPr>
              <w:spacing w:after="0" w:line="240" w:lineRule="auto"/>
              <w:rPr>
                <w:rFonts w:ascii="Arial" w:hAnsi="Arial" w:cs="Arial"/>
                <w:sz w:val="16"/>
                <w:szCs w:val="16"/>
              </w:rPr>
            </w:pPr>
            <w:r w:rsidRPr="00FE1410">
              <w:rPr>
                <w:rFonts w:ascii="Arial" w:hAnsi="Arial" w:cs="Arial"/>
                <w:sz w:val="16"/>
                <w:szCs w:val="16"/>
                <w:lang w:eastAsia="pl-PL"/>
              </w:rPr>
              <w:t xml:space="preserve">"Borszowice", Borszowice, </w:t>
            </w:r>
            <w:r w:rsidRPr="00FE1410">
              <w:rPr>
                <w:rFonts w:ascii="Arial" w:hAnsi="Arial" w:cs="Arial"/>
                <w:sz w:val="16"/>
                <w:szCs w:val="16"/>
                <w:lang w:eastAsia="pl-PL"/>
              </w:rPr>
              <w:br/>
              <w:t>28-340 Sędziszów</w:t>
            </w:r>
          </w:p>
        </w:tc>
        <w:tc>
          <w:tcPr>
            <w:tcW w:w="861" w:type="pct"/>
            <w:shd w:val="clear" w:color="auto" w:fill="auto"/>
          </w:tcPr>
          <w:p w14:paraId="3397CD22" w14:textId="77777777" w:rsidR="003512FE" w:rsidRPr="00FE1410" w:rsidRDefault="003512FE" w:rsidP="003512FE">
            <w:pPr>
              <w:spacing w:after="0" w:line="240" w:lineRule="auto"/>
              <w:rPr>
                <w:rFonts w:ascii="Arial" w:hAnsi="Arial" w:cs="Arial"/>
                <w:sz w:val="16"/>
                <w:szCs w:val="16"/>
              </w:rPr>
            </w:pPr>
            <w:r w:rsidRPr="00FE1410">
              <w:rPr>
                <w:rFonts w:ascii="Arial" w:hAnsi="Arial" w:cs="Arial"/>
                <w:sz w:val="16"/>
                <w:szCs w:val="16"/>
                <w:lang w:eastAsia="pl-PL"/>
              </w:rPr>
              <w:t xml:space="preserve">P.P.H.U. „TAMAX” Tadeusz Cieślak, ul. Dworcowa 46, </w:t>
            </w:r>
            <w:r w:rsidRPr="00FE1410">
              <w:rPr>
                <w:rFonts w:ascii="Arial" w:hAnsi="Arial" w:cs="Arial"/>
                <w:sz w:val="16"/>
                <w:szCs w:val="16"/>
                <w:lang w:eastAsia="pl-PL"/>
              </w:rPr>
              <w:br/>
              <w:t>28-340 Sędziszów</w:t>
            </w:r>
          </w:p>
        </w:tc>
        <w:tc>
          <w:tcPr>
            <w:tcW w:w="468" w:type="pct"/>
            <w:shd w:val="clear" w:color="auto" w:fill="auto"/>
          </w:tcPr>
          <w:p w14:paraId="61A5639F" w14:textId="77777777" w:rsidR="003512FE" w:rsidRPr="00437725" w:rsidRDefault="003512FE" w:rsidP="003512FE">
            <w:pPr>
              <w:spacing w:after="0" w:line="240" w:lineRule="auto"/>
              <w:jc w:val="right"/>
              <w:rPr>
                <w:rFonts w:ascii="Arial" w:hAnsi="Arial" w:cs="Arial"/>
                <w:sz w:val="16"/>
                <w:szCs w:val="16"/>
                <w:lang w:eastAsia="pl-PL"/>
              </w:rPr>
            </w:pPr>
            <w:r w:rsidRPr="00437725">
              <w:rPr>
                <w:rFonts w:ascii="Arial" w:hAnsi="Arial" w:cs="Arial"/>
                <w:sz w:val="16"/>
                <w:szCs w:val="16"/>
                <w:lang w:eastAsia="pl-PL"/>
              </w:rPr>
              <w:t>205 100</w:t>
            </w:r>
          </w:p>
        </w:tc>
        <w:tc>
          <w:tcPr>
            <w:tcW w:w="467" w:type="pct"/>
            <w:shd w:val="clear" w:color="auto" w:fill="auto"/>
          </w:tcPr>
          <w:p w14:paraId="20EBB589" w14:textId="77777777" w:rsidR="003512FE" w:rsidRPr="00437725" w:rsidRDefault="003512FE" w:rsidP="003512FE">
            <w:pPr>
              <w:spacing w:after="0" w:line="240" w:lineRule="auto"/>
              <w:jc w:val="right"/>
              <w:rPr>
                <w:rFonts w:ascii="Arial" w:hAnsi="Arial" w:cs="Arial"/>
                <w:sz w:val="16"/>
                <w:szCs w:val="16"/>
                <w:lang w:eastAsia="pl-PL"/>
              </w:rPr>
            </w:pPr>
            <w:r w:rsidRPr="00437725">
              <w:rPr>
                <w:rFonts w:ascii="Arial" w:hAnsi="Arial" w:cs="Arial"/>
                <w:sz w:val="16"/>
                <w:szCs w:val="16"/>
                <w:lang w:eastAsia="pl-PL"/>
              </w:rPr>
              <w:t>28 126</w:t>
            </w:r>
          </w:p>
        </w:tc>
        <w:tc>
          <w:tcPr>
            <w:tcW w:w="433" w:type="pct"/>
          </w:tcPr>
          <w:p w14:paraId="0DA01C65" w14:textId="77777777" w:rsidR="003512FE" w:rsidRPr="001A7EA1" w:rsidRDefault="003512FE" w:rsidP="003512FE">
            <w:pPr>
              <w:spacing w:after="0" w:line="240" w:lineRule="auto"/>
              <w:jc w:val="right"/>
              <w:rPr>
                <w:rFonts w:ascii="Arial" w:hAnsi="Arial" w:cs="Arial"/>
                <w:color w:val="FF0000"/>
                <w:sz w:val="16"/>
                <w:szCs w:val="16"/>
              </w:rPr>
            </w:pPr>
            <w:r w:rsidRPr="00D5226E">
              <w:rPr>
                <w:rFonts w:ascii="Arial" w:hAnsi="Arial" w:cs="Arial"/>
                <w:sz w:val="16"/>
                <w:szCs w:val="16"/>
                <w:lang w:eastAsia="pl-PL"/>
              </w:rPr>
              <w:t>28 126</w:t>
            </w:r>
          </w:p>
        </w:tc>
        <w:tc>
          <w:tcPr>
            <w:tcW w:w="614" w:type="pct"/>
            <w:shd w:val="clear" w:color="auto" w:fill="auto"/>
          </w:tcPr>
          <w:p w14:paraId="526DF714" w14:textId="77777777" w:rsidR="003512FE" w:rsidRPr="001A7EA1" w:rsidRDefault="003512FE" w:rsidP="003512FE">
            <w:pPr>
              <w:spacing w:after="0" w:line="240" w:lineRule="auto"/>
              <w:jc w:val="right"/>
              <w:rPr>
                <w:rFonts w:ascii="Arial" w:hAnsi="Arial" w:cs="Arial"/>
                <w:color w:val="FF0000"/>
                <w:sz w:val="16"/>
                <w:szCs w:val="16"/>
              </w:rPr>
            </w:pPr>
            <w:r w:rsidRPr="00D5226E">
              <w:rPr>
                <w:rFonts w:ascii="Arial" w:hAnsi="Arial" w:cs="Arial"/>
                <w:sz w:val="16"/>
                <w:szCs w:val="16"/>
              </w:rPr>
              <w:t>60 491</w:t>
            </w:r>
          </w:p>
        </w:tc>
        <w:tc>
          <w:tcPr>
            <w:tcW w:w="444" w:type="pct"/>
            <w:shd w:val="clear" w:color="auto" w:fill="auto"/>
          </w:tcPr>
          <w:p w14:paraId="5FAC906E" w14:textId="77777777" w:rsidR="003512FE" w:rsidRPr="001A7EA1" w:rsidRDefault="003512FE" w:rsidP="003512FE">
            <w:pPr>
              <w:spacing w:after="0" w:line="240" w:lineRule="auto"/>
              <w:jc w:val="right"/>
              <w:rPr>
                <w:rFonts w:ascii="Arial" w:hAnsi="Arial" w:cs="Arial"/>
                <w:color w:val="FF0000"/>
                <w:sz w:val="16"/>
                <w:szCs w:val="16"/>
              </w:rPr>
            </w:pPr>
            <w:r w:rsidRPr="00C31DBA">
              <w:rPr>
                <w:rFonts w:ascii="Arial" w:hAnsi="Arial" w:cs="Arial"/>
                <w:sz w:val="16"/>
                <w:szCs w:val="16"/>
              </w:rPr>
              <w:t>82,96</w:t>
            </w:r>
          </w:p>
        </w:tc>
        <w:tc>
          <w:tcPr>
            <w:tcW w:w="428" w:type="pct"/>
            <w:shd w:val="clear" w:color="auto" w:fill="auto"/>
          </w:tcPr>
          <w:p w14:paraId="7A2DC7D0" w14:textId="77777777" w:rsidR="003512FE" w:rsidRPr="001A7EA1" w:rsidRDefault="003512FE" w:rsidP="003512FE">
            <w:pPr>
              <w:spacing w:after="0" w:line="240" w:lineRule="auto"/>
              <w:jc w:val="right"/>
              <w:rPr>
                <w:rFonts w:ascii="Arial" w:hAnsi="Arial" w:cs="Arial"/>
                <w:color w:val="FF0000"/>
                <w:sz w:val="16"/>
                <w:szCs w:val="16"/>
              </w:rPr>
            </w:pPr>
            <w:r w:rsidRPr="00362004">
              <w:rPr>
                <w:rFonts w:ascii="Arial" w:hAnsi="Arial" w:cs="Arial"/>
                <w:sz w:val="16"/>
                <w:szCs w:val="16"/>
              </w:rPr>
              <w:t>19,91</w:t>
            </w:r>
          </w:p>
        </w:tc>
        <w:tc>
          <w:tcPr>
            <w:tcW w:w="426" w:type="pct"/>
            <w:shd w:val="clear" w:color="auto" w:fill="auto"/>
          </w:tcPr>
          <w:p w14:paraId="4957806E" w14:textId="77777777" w:rsidR="003512FE" w:rsidRPr="001A7EA1" w:rsidRDefault="003512FE" w:rsidP="003512FE">
            <w:pPr>
              <w:spacing w:after="0" w:line="240" w:lineRule="auto"/>
              <w:jc w:val="right"/>
              <w:rPr>
                <w:rFonts w:ascii="Arial" w:hAnsi="Arial" w:cs="Arial"/>
                <w:color w:val="FF0000"/>
                <w:sz w:val="16"/>
                <w:szCs w:val="16"/>
              </w:rPr>
            </w:pPr>
            <w:r w:rsidRPr="00853F81">
              <w:rPr>
                <w:rFonts w:ascii="Arial" w:hAnsi="Arial" w:cs="Arial"/>
                <w:sz w:val="16"/>
                <w:szCs w:val="16"/>
              </w:rPr>
              <w:t>451,74</w:t>
            </w:r>
          </w:p>
        </w:tc>
      </w:tr>
      <w:tr w:rsidR="003512FE" w:rsidRPr="00FE1410" w14:paraId="602E7D9F" w14:textId="77777777" w:rsidTr="003512FE">
        <w:trPr>
          <w:trHeight w:val="240"/>
          <w:jc w:val="center"/>
        </w:trPr>
        <w:tc>
          <w:tcPr>
            <w:tcW w:w="199" w:type="pct"/>
            <w:shd w:val="clear" w:color="auto" w:fill="auto"/>
            <w:vAlign w:val="center"/>
          </w:tcPr>
          <w:p w14:paraId="7FE6DCA8" w14:textId="77777777" w:rsidR="003512FE" w:rsidRPr="00FE1410" w:rsidRDefault="003512FE" w:rsidP="003512FE">
            <w:pPr>
              <w:spacing w:after="0" w:line="240" w:lineRule="auto"/>
              <w:jc w:val="right"/>
              <w:rPr>
                <w:rFonts w:ascii="Arial" w:hAnsi="Arial" w:cs="Arial"/>
                <w:sz w:val="16"/>
                <w:szCs w:val="16"/>
              </w:rPr>
            </w:pPr>
            <w:r w:rsidRPr="00FE1410">
              <w:rPr>
                <w:rFonts w:ascii="Arial" w:hAnsi="Arial" w:cs="Arial"/>
                <w:sz w:val="16"/>
                <w:szCs w:val="16"/>
              </w:rPr>
              <w:lastRenderedPageBreak/>
              <w:t>11.</w:t>
            </w:r>
          </w:p>
        </w:tc>
        <w:tc>
          <w:tcPr>
            <w:tcW w:w="660" w:type="pct"/>
            <w:shd w:val="clear" w:color="auto" w:fill="auto"/>
          </w:tcPr>
          <w:p w14:paraId="56AC1796" w14:textId="77777777" w:rsidR="003512FE" w:rsidRPr="00FE1410" w:rsidRDefault="003512FE" w:rsidP="003512FE">
            <w:pPr>
              <w:spacing w:after="0" w:line="240" w:lineRule="auto"/>
              <w:rPr>
                <w:rFonts w:ascii="Arial" w:hAnsi="Arial" w:cs="Arial"/>
                <w:sz w:val="16"/>
                <w:szCs w:val="16"/>
                <w:lang w:eastAsia="pl-PL"/>
              </w:rPr>
            </w:pPr>
            <w:r w:rsidRPr="00FE1410">
              <w:rPr>
                <w:rFonts w:ascii="Arial" w:hAnsi="Arial" w:cs="Arial"/>
                <w:sz w:val="16"/>
                <w:szCs w:val="16"/>
                <w:lang w:eastAsia="pl-PL"/>
              </w:rPr>
              <w:t xml:space="preserve">"Raczyce", Raczyce, </w:t>
            </w:r>
            <w:r w:rsidRPr="00FE1410">
              <w:rPr>
                <w:rFonts w:ascii="Arial" w:hAnsi="Arial" w:cs="Arial"/>
                <w:sz w:val="16"/>
                <w:szCs w:val="16"/>
                <w:lang w:eastAsia="pl-PL"/>
              </w:rPr>
              <w:br/>
              <w:t>28-114 Gnojno</w:t>
            </w:r>
          </w:p>
        </w:tc>
        <w:tc>
          <w:tcPr>
            <w:tcW w:w="861" w:type="pct"/>
            <w:shd w:val="clear" w:color="auto" w:fill="auto"/>
          </w:tcPr>
          <w:p w14:paraId="2311A764" w14:textId="77777777" w:rsidR="003512FE" w:rsidRPr="00FE1410" w:rsidRDefault="003512FE" w:rsidP="003512FE">
            <w:pPr>
              <w:spacing w:after="0" w:line="240" w:lineRule="auto"/>
              <w:rPr>
                <w:rFonts w:ascii="Arial" w:hAnsi="Arial" w:cs="Arial"/>
                <w:sz w:val="16"/>
                <w:szCs w:val="16"/>
                <w:lang w:eastAsia="pl-PL"/>
              </w:rPr>
            </w:pPr>
            <w:r w:rsidRPr="00FE1410">
              <w:rPr>
                <w:rFonts w:ascii="Arial" w:hAnsi="Arial" w:cs="Arial"/>
                <w:sz w:val="16"/>
                <w:szCs w:val="16"/>
                <w:lang w:eastAsia="pl-PL"/>
              </w:rPr>
              <w:t>Gmina Gnojno, Gnojno 145, 28-114 Gnojno</w:t>
            </w:r>
          </w:p>
        </w:tc>
        <w:tc>
          <w:tcPr>
            <w:tcW w:w="468" w:type="pct"/>
            <w:shd w:val="clear" w:color="auto" w:fill="auto"/>
          </w:tcPr>
          <w:p w14:paraId="774F6F42" w14:textId="77777777" w:rsidR="003512FE" w:rsidRPr="001A7EA1" w:rsidRDefault="003512FE" w:rsidP="003512FE">
            <w:pPr>
              <w:spacing w:after="0" w:line="240" w:lineRule="auto"/>
              <w:jc w:val="right"/>
              <w:rPr>
                <w:rFonts w:ascii="Arial" w:hAnsi="Arial" w:cs="Arial"/>
                <w:color w:val="FF0000"/>
                <w:sz w:val="16"/>
                <w:szCs w:val="16"/>
                <w:lang w:eastAsia="pl-PL"/>
              </w:rPr>
            </w:pPr>
            <w:r w:rsidRPr="00DB4819">
              <w:rPr>
                <w:rFonts w:ascii="Arial" w:hAnsi="Arial" w:cs="Arial"/>
                <w:sz w:val="16"/>
                <w:szCs w:val="16"/>
                <w:lang w:eastAsia="pl-PL"/>
              </w:rPr>
              <w:t>21 500</w:t>
            </w:r>
          </w:p>
        </w:tc>
        <w:tc>
          <w:tcPr>
            <w:tcW w:w="467" w:type="pct"/>
            <w:shd w:val="clear" w:color="auto" w:fill="auto"/>
          </w:tcPr>
          <w:p w14:paraId="3D6C1F34" w14:textId="77777777" w:rsidR="003512FE" w:rsidRPr="00DB4819" w:rsidRDefault="003512FE" w:rsidP="003512FE">
            <w:pPr>
              <w:spacing w:after="0" w:line="240" w:lineRule="auto"/>
              <w:jc w:val="right"/>
              <w:rPr>
                <w:rFonts w:ascii="Arial" w:hAnsi="Arial" w:cs="Arial"/>
                <w:sz w:val="16"/>
                <w:szCs w:val="16"/>
                <w:lang w:eastAsia="pl-PL"/>
              </w:rPr>
            </w:pPr>
            <w:r w:rsidRPr="00DB4819">
              <w:rPr>
                <w:rFonts w:ascii="Arial" w:hAnsi="Arial" w:cs="Arial"/>
                <w:sz w:val="16"/>
                <w:szCs w:val="16"/>
                <w:lang w:eastAsia="pl-PL"/>
              </w:rPr>
              <w:t>508</w:t>
            </w:r>
          </w:p>
        </w:tc>
        <w:tc>
          <w:tcPr>
            <w:tcW w:w="433" w:type="pct"/>
          </w:tcPr>
          <w:p w14:paraId="77F5DAD7" w14:textId="77777777" w:rsidR="003512FE" w:rsidRPr="00DB4819" w:rsidRDefault="003512FE" w:rsidP="003512FE">
            <w:pPr>
              <w:spacing w:after="0" w:line="240" w:lineRule="auto"/>
              <w:jc w:val="right"/>
              <w:rPr>
                <w:rFonts w:ascii="Arial" w:hAnsi="Arial" w:cs="Arial"/>
                <w:sz w:val="16"/>
                <w:szCs w:val="16"/>
                <w:lang w:eastAsia="pl-PL"/>
              </w:rPr>
            </w:pPr>
            <w:r w:rsidRPr="00DB4819">
              <w:rPr>
                <w:rFonts w:ascii="Arial" w:hAnsi="Arial" w:cs="Arial"/>
                <w:sz w:val="16"/>
                <w:szCs w:val="16"/>
                <w:lang w:eastAsia="pl-PL"/>
              </w:rPr>
              <w:t>508</w:t>
            </w:r>
          </w:p>
        </w:tc>
        <w:tc>
          <w:tcPr>
            <w:tcW w:w="614" w:type="pct"/>
            <w:shd w:val="clear" w:color="auto" w:fill="auto"/>
          </w:tcPr>
          <w:p w14:paraId="2DD958DA" w14:textId="77777777" w:rsidR="003512FE" w:rsidRPr="001A7EA1" w:rsidRDefault="003512FE" w:rsidP="003512FE">
            <w:pPr>
              <w:spacing w:after="0" w:line="240" w:lineRule="auto"/>
              <w:jc w:val="right"/>
              <w:rPr>
                <w:rFonts w:ascii="Arial" w:hAnsi="Arial" w:cs="Arial"/>
                <w:color w:val="FF0000"/>
                <w:sz w:val="16"/>
                <w:szCs w:val="16"/>
              </w:rPr>
            </w:pPr>
            <w:r w:rsidRPr="00DB4819">
              <w:rPr>
                <w:rFonts w:ascii="Arial" w:hAnsi="Arial" w:cs="Arial"/>
                <w:sz w:val="16"/>
                <w:szCs w:val="16"/>
              </w:rPr>
              <w:t>10 594</w:t>
            </w:r>
          </w:p>
        </w:tc>
        <w:tc>
          <w:tcPr>
            <w:tcW w:w="444" w:type="pct"/>
            <w:shd w:val="clear" w:color="auto" w:fill="auto"/>
          </w:tcPr>
          <w:p w14:paraId="063268A8" w14:textId="77777777" w:rsidR="003512FE" w:rsidRPr="001A7EA1" w:rsidRDefault="003512FE" w:rsidP="003512FE">
            <w:pPr>
              <w:spacing w:after="0" w:line="240" w:lineRule="auto"/>
              <w:jc w:val="right"/>
              <w:rPr>
                <w:rFonts w:ascii="Arial" w:hAnsi="Arial" w:cs="Arial"/>
                <w:color w:val="FF0000"/>
                <w:sz w:val="16"/>
                <w:szCs w:val="16"/>
              </w:rPr>
            </w:pPr>
            <w:r w:rsidRPr="00C31DBA">
              <w:rPr>
                <w:rFonts w:ascii="Arial" w:hAnsi="Arial" w:cs="Arial"/>
                <w:sz w:val="16"/>
                <w:szCs w:val="16"/>
              </w:rPr>
              <w:t>1,61</w:t>
            </w:r>
          </w:p>
        </w:tc>
        <w:tc>
          <w:tcPr>
            <w:tcW w:w="428" w:type="pct"/>
            <w:shd w:val="clear" w:color="auto" w:fill="auto"/>
          </w:tcPr>
          <w:p w14:paraId="56E5B71E" w14:textId="77777777" w:rsidR="003512FE" w:rsidRPr="001A7EA1" w:rsidRDefault="003512FE" w:rsidP="003512FE">
            <w:pPr>
              <w:spacing w:after="0" w:line="240" w:lineRule="auto"/>
              <w:jc w:val="right"/>
              <w:rPr>
                <w:rFonts w:ascii="Arial" w:hAnsi="Arial" w:cs="Arial"/>
                <w:color w:val="FF0000"/>
                <w:sz w:val="16"/>
                <w:szCs w:val="16"/>
              </w:rPr>
            </w:pPr>
            <w:r w:rsidRPr="00682812">
              <w:rPr>
                <w:rFonts w:ascii="Arial" w:hAnsi="Arial" w:cs="Arial"/>
                <w:sz w:val="16"/>
                <w:szCs w:val="16"/>
              </w:rPr>
              <w:t>1,14</w:t>
            </w:r>
          </w:p>
        </w:tc>
        <w:tc>
          <w:tcPr>
            <w:tcW w:w="426" w:type="pct"/>
            <w:shd w:val="clear" w:color="auto" w:fill="auto"/>
          </w:tcPr>
          <w:p w14:paraId="45AEDBAE" w14:textId="77777777" w:rsidR="003512FE" w:rsidRPr="001A7EA1" w:rsidRDefault="003512FE" w:rsidP="003512FE">
            <w:pPr>
              <w:spacing w:after="0" w:line="240" w:lineRule="auto"/>
              <w:jc w:val="right"/>
              <w:rPr>
                <w:rFonts w:ascii="Arial" w:hAnsi="Arial" w:cs="Arial"/>
                <w:color w:val="FF0000"/>
                <w:sz w:val="16"/>
                <w:szCs w:val="16"/>
              </w:rPr>
            </w:pPr>
            <w:r w:rsidRPr="00853F81">
              <w:rPr>
                <w:rFonts w:ascii="Arial" w:hAnsi="Arial" w:cs="Arial"/>
                <w:sz w:val="16"/>
                <w:szCs w:val="16"/>
              </w:rPr>
              <w:t>1,32</w:t>
            </w:r>
          </w:p>
        </w:tc>
      </w:tr>
      <w:tr w:rsidR="003512FE" w:rsidRPr="00FE1410" w14:paraId="66CE5447" w14:textId="77777777" w:rsidTr="003512FE">
        <w:trPr>
          <w:trHeight w:val="364"/>
          <w:jc w:val="center"/>
        </w:trPr>
        <w:tc>
          <w:tcPr>
            <w:tcW w:w="199" w:type="pct"/>
            <w:shd w:val="clear" w:color="auto" w:fill="auto"/>
            <w:vAlign w:val="center"/>
          </w:tcPr>
          <w:p w14:paraId="72962DAD" w14:textId="77777777" w:rsidR="003512FE" w:rsidRPr="00FE1410" w:rsidRDefault="003512FE" w:rsidP="003512FE">
            <w:pPr>
              <w:spacing w:after="0" w:line="240" w:lineRule="auto"/>
              <w:jc w:val="right"/>
              <w:rPr>
                <w:rFonts w:ascii="Arial" w:hAnsi="Arial" w:cs="Arial"/>
                <w:sz w:val="16"/>
                <w:szCs w:val="16"/>
              </w:rPr>
            </w:pPr>
            <w:r w:rsidRPr="00FE1410">
              <w:rPr>
                <w:rFonts w:ascii="Arial" w:hAnsi="Arial" w:cs="Arial"/>
                <w:sz w:val="16"/>
                <w:szCs w:val="16"/>
              </w:rPr>
              <w:t>12.</w:t>
            </w:r>
          </w:p>
        </w:tc>
        <w:tc>
          <w:tcPr>
            <w:tcW w:w="660" w:type="pct"/>
            <w:shd w:val="clear" w:color="auto" w:fill="auto"/>
          </w:tcPr>
          <w:p w14:paraId="06633BCA" w14:textId="77777777" w:rsidR="003512FE" w:rsidRPr="00FE1410" w:rsidRDefault="003512FE" w:rsidP="003512FE">
            <w:pPr>
              <w:spacing w:after="0" w:line="240" w:lineRule="auto"/>
              <w:rPr>
                <w:rFonts w:ascii="Arial" w:hAnsi="Arial" w:cs="Arial"/>
                <w:sz w:val="16"/>
                <w:szCs w:val="16"/>
              </w:rPr>
            </w:pPr>
            <w:r w:rsidRPr="00FE1410">
              <w:rPr>
                <w:rFonts w:ascii="Arial" w:hAnsi="Arial" w:cs="Arial"/>
                <w:sz w:val="16"/>
                <w:szCs w:val="16"/>
                <w:lang w:eastAsia="pl-PL"/>
              </w:rPr>
              <w:t>"Potok Mały",</w:t>
            </w:r>
            <w:r w:rsidRPr="00FE1410">
              <w:rPr>
                <w:rFonts w:ascii="Arial" w:hAnsi="Arial" w:cs="Arial"/>
                <w:sz w:val="16"/>
                <w:szCs w:val="16"/>
                <w:lang w:eastAsia="pl-PL"/>
              </w:rPr>
              <w:br/>
              <w:t xml:space="preserve">Potok Mały, </w:t>
            </w:r>
            <w:r w:rsidRPr="00FE1410">
              <w:rPr>
                <w:rFonts w:ascii="Arial" w:hAnsi="Arial" w:cs="Arial"/>
                <w:sz w:val="16"/>
                <w:szCs w:val="16"/>
                <w:lang w:eastAsia="pl-PL"/>
              </w:rPr>
              <w:br/>
              <w:t>28-300 Jędrzejów</w:t>
            </w:r>
          </w:p>
        </w:tc>
        <w:tc>
          <w:tcPr>
            <w:tcW w:w="861" w:type="pct"/>
            <w:shd w:val="clear" w:color="auto" w:fill="auto"/>
          </w:tcPr>
          <w:p w14:paraId="27F96444" w14:textId="77777777" w:rsidR="003512FE" w:rsidRDefault="003512FE" w:rsidP="003512FE">
            <w:pPr>
              <w:spacing w:after="0" w:line="240" w:lineRule="auto"/>
              <w:rPr>
                <w:rFonts w:ascii="Arial" w:hAnsi="Arial" w:cs="Arial"/>
                <w:sz w:val="16"/>
                <w:szCs w:val="16"/>
                <w:lang w:eastAsia="pl-PL"/>
              </w:rPr>
            </w:pPr>
            <w:r w:rsidRPr="00FE1410">
              <w:rPr>
                <w:rFonts w:ascii="Arial" w:hAnsi="Arial" w:cs="Arial"/>
                <w:sz w:val="16"/>
                <w:szCs w:val="16"/>
                <w:lang w:eastAsia="pl-PL"/>
              </w:rPr>
              <w:t xml:space="preserve">Wodociągi Jędrzejowskie </w:t>
            </w:r>
          </w:p>
          <w:p w14:paraId="25883ACE" w14:textId="77777777" w:rsidR="003512FE" w:rsidRPr="00FE1410" w:rsidRDefault="003512FE" w:rsidP="003512FE">
            <w:pPr>
              <w:spacing w:after="0" w:line="240" w:lineRule="auto"/>
              <w:rPr>
                <w:rFonts w:ascii="Arial" w:hAnsi="Arial" w:cs="Arial"/>
                <w:sz w:val="16"/>
                <w:szCs w:val="16"/>
              </w:rPr>
            </w:pPr>
            <w:r w:rsidRPr="00FE1410">
              <w:rPr>
                <w:rFonts w:ascii="Arial" w:hAnsi="Arial" w:cs="Arial"/>
                <w:sz w:val="16"/>
                <w:szCs w:val="16"/>
                <w:lang w:eastAsia="pl-PL"/>
              </w:rPr>
              <w:t xml:space="preserve">Sp. z o.o. </w:t>
            </w:r>
            <w:r w:rsidRPr="00FE1410">
              <w:rPr>
                <w:rFonts w:ascii="Arial" w:hAnsi="Arial" w:cs="Arial"/>
                <w:sz w:val="16"/>
                <w:szCs w:val="16"/>
                <w:lang w:eastAsia="pl-PL"/>
              </w:rPr>
              <w:br/>
              <w:t xml:space="preserve">Al. Józefa Piłsudskiego 2, </w:t>
            </w:r>
            <w:r w:rsidRPr="00FE1410">
              <w:rPr>
                <w:rFonts w:ascii="Arial" w:hAnsi="Arial" w:cs="Arial"/>
                <w:sz w:val="16"/>
                <w:szCs w:val="16"/>
                <w:lang w:eastAsia="pl-PL"/>
              </w:rPr>
              <w:br/>
              <w:t>28-300 Jędrzejów</w:t>
            </w:r>
          </w:p>
        </w:tc>
        <w:tc>
          <w:tcPr>
            <w:tcW w:w="468" w:type="pct"/>
            <w:shd w:val="clear" w:color="auto" w:fill="auto"/>
          </w:tcPr>
          <w:p w14:paraId="7644A9DA" w14:textId="77777777" w:rsidR="003512FE" w:rsidRPr="001A7EA1" w:rsidRDefault="003512FE" w:rsidP="003512FE">
            <w:pPr>
              <w:spacing w:after="0" w:line="240" w:lineRule="auto"/>
              <w:jc w:val="right"/>
              <w:rPr>
                <w:rFonts w:ascii="Arial" w:hAnsi="Arial" w:cs="Arial"/>
                <w:color w:val="FF0000"/>
                <w:sz w:val="16"/>
                <w:szCs w:val="16"/>
              </w:rPr>
            </w:pPr>
            <w:r w:rsidRPr="0060101C">
              <w:rPr>
                <w:rFonts w:ascii="Arial" w:hAnsi="Arial" w:cs="Arial"/>
                <w:sz w:val="16"/>
                <w:szCs w:val="16"/>
              </w:rPr>
              <w:t>160 000</w:t>
            </w:r>
          </w:p>
        </w:tc>
        <w:tc>
          <w:tcPr>
            <w:tcW w:w="467" w:type="pct"/>
            <w:shd w:val="clear" w:color="auto" w:fill="auto"/>
          </w:tcPr>
          <w:p w14:paraId="4335192A" w14:textId="77777777" w:rsidR="003512FE" w:rsidRPr="001A7EA1" w:rsidRDefault="003512FE" w:rsidP="003512FE">
            <w:pPr>
              <w:spacing w:after="0" w:line="240" w:lineRule="auto"/>
              <w:jc w:val="right"/>
              <w:rPr>
                <w:rFonts w:ascii="Arial" w:hAnsi="Arial" w:cs="Arial"/>
                <w:color w:val="FF0000"/>
                <w:sz w:val="16"/>
                <w:szCs w:val="16"/>
              </w:rPr>
            </w:pPr>
            <w:r w:rsidRPr="0060101C">
              <w:rPr>
                <w:rFonts w:ascii="Arial" w:hAnsi="Arial" w:cs="Arial"/>
                <w:sz w:val="16"/>
                <w:szCs w:val="16"/>
              </w:rPr>
              <w:t>53 604</w:t>
            </w:r>
          </w:p>
        </w:tc>
        <w:tc>
          <w:tcPr>
            <w:tcW w:w="433" w:type="pct"/>
          </w:tcPr>
          <w:p w14:paraId="67133B98" w14:textId="77777777" w:rsidR="003512FE" w:rsidRPr="001A7EA1" w:rsidRDefault="003512FE" w:rsidP="003512FE">
            <w:pPr>
              <w:spacing w:after="0" w:line="240" w:lineRule="auto"/>
              <w:jc w:val="right"/>
              <w:rPr>
                <w:rFonts w:ascii="Arial" w:hAnsi="Arial" w:cs="Arial"/>
                <w:color w:val="FF0000"/>
                <w:sz w:val="16"/>
                <w:szCs w:val="16"/>
              </w:rPr>
            </w:pPr>
            <w:r w:rsidRPr="0060101C">
              <w:rPr>
                <w:rFonts w:ascii="Arial" w:hAnsi="Arial" w:cs="Arial"/>
                <w:sz w:val="16"/>
                <w:szCs w:val="16"/>
              </w:rPr>
              <w:t>53 604</w:t>
            </w:r>
          </w:p>
        </w:tc>
        <w:tc>
          <w:tcPr>
            <w:tcW w:w="614" w:type="pct"/>
            <w:shd w:val="clear" w:color="auto" w:fill="auto"/>
          </w:tcPr>
          <w:p w14:paraId="67E2202A" w14:textId="77777777" w:rsidR="003512FE" w:rsidRPr="001A7EA1" w:rsidRDefault="003512FE" w:rsidP="003512FE">
            <w:pPr>
              <w:spacing w:after="0" w:line="240" w:lineRule="auto"/>
              <w:jc w:val="right"/>
              <w:rPr>
                <w:rFonts w:ascii="Arial" w:hAnsi="Arial" w:cs="Arial"/>
                <w:color w:val="FF0000"/>
                <w:sz w:val="16"/>
                <w:szCs w:val="16"/>
              </w:rPr>
            </w:pPr>
            <w:r w:rsidRPr="0060101C">
              <w:rPr>
                <w:rFonts w:ascii="Arial" w:hAnsi="Arial" w:cs="Arial"/>
                <w:sz w:val="16"/>
                <w:szCs w:val="16"/>
              </w:rPr>
              <w:t>87 731</w:t>
            </w:r>
          </w:p>
        </w:tc>
        <w:tc>
          <w:tcPr>
            <w:tcW w:w="444" w:type="pct"/>
            <w:shd w:val="clear" w:color="auto" w:fill="auto"/>
          </w:tcPr>
          <w:p w14:paraId="68F8E550" w14:textId="77777777" w:rsidR="003512FE" w:rsidRPr="001A7EA1" w:rsidRDefault="003512FE" w:rsidP="003512FE">
            <w:pPr>
              <w:spacing w:after="0" w:line="240" w:lineRule="auto"/>
              <w:jc w:val="right"/>
              <w:rPr>
                <w:rFonts w:ascii="Arial" w:hAnsi="Arial" w:cs="Arial"/>
                <w:color w:val="FF0000"/>
                <w:sz w:val="16"/>
                <w:szCs w:val="16"/>
              </w:rPr>
            </w:pPr>
            <w:r w:rsidRPr="00C31DBA">
              <w:rPr>
                <w:rFonts w:ascii="Arial" w:hAnsi="Arial" w:cs="Arial"/>
                <w:sz w:val="16"/>
                <w:szCs w:val="16"/>
              </w:rPr>
              <w:t>779,78</w:t>
            </w:r>
          </w:p>
        </w:tc>
        <w:tc>
          <w:tcPr>
            <w:tcW w:w="428" w:type="pct"/>
            <w:shd w:val="clear" w:color="auto" w:fill="auto"/>
          </w:tcPr>
          <w:p w14:paraId="2F822A25" w14:textId="77777777" w:rsidR="003512FE" w:rsidRPr="001A7EA1" w:rsidRDefault="003512FE" w:rsidP="003512FE">
            <w:pPr>
              <w:spacing w:after="0" w:line="240" w:lineRule="auto"/>
              <w:jc w:val="right"/>
              <w:rPr>
                <w:rFonts w:ascii="Arial" w:hAnsi="Arial" w:cs="Arial"/>
                <w:color w:val="FF0000"/>
                <w:sz w:val="16"/>
                <w:szCs w:val="16"/>
              </w:rPr>
            </w:pPr>
            <w:r w:rsidRPr="00682812">
              <w:rPr>
                <w:rFonts w:ascii="Arial" w:hAnsi="Arial" w:cs="Arial"/>
                <w:sz w:val="16"/>
                <w:szCs w:val="16"/>
              </w:rPr>
              <w:t>987,10</w:t>
            </w:r>
          </w:p>
        </w:tc>
        <w:tc>
          <w:tcPr>
            <w:tcW w:w="426" w:type="pct"/>
            <w:shd w:val="clear" w:color="auto" w:fill="auto"/>
          </w:tcPr>
          <w:p w14:paraId="2F979F7D" w14:textId="77777777" w:rsidR="003512FE" w:rsidRPr="001A7EA1" w:rsidRDefault="003512FE" w:rsidP="003512FE">
            <w:pPr>
              <w:spacing w:after="0" w:line="240" w:lineRule="auto"/>
              <w:jc w:val="right"/>
              <w:rPr>
                <w:rFonts w:ascii="Arial" w:hAnsi="Arial" w:cs="Arial"/>
                <w:color w:val="FF0000"/>
                <w:sz w:val="16"/>
                <w:szCs w:val="16"/>
              </w:rPr>
            </w:pPr>
            <w:r w:rsidRPr="00226B40">
              <w:rPr>
                <w:rFonts w:ascii="Arial" w:hAnsi="Arial" w:cs="Arial"/>
                <w:sz w:val="16"/>
                <w:szCs w:val="16"/>
              </w:rPr>
              <w:t>523,33</w:t>
            </w:r>
          </w:p>
        </w:tc>
      </w:tr>
      <w:tr w:rsidR="003512FE" w:rsidRPr="00FE1410" w14:paraId="68F73EC9" w14:textId="77777777" w:rsidTr="003512FE">
        <w:trPr>
          <w:trHeight w:val="380"/>
          <w:jc w:val="center"/>
        </w:trPr>
        <w:tc>
          <w:tcPr>
            <w:tcW w:w="199" w:type="pct"/>
            <w:shd w:val="clear" w:color="auto" w:fill="auto"/>
            <w:vAlign w:val="center"/>
          </w:tcPr>
          <w:p w14:paraId="148407C7" w14:textId="77777777" w:rsidR="003512FE" w:rsidRPr="00FE1410" w:rsidRDefault="003512FE" w:rsidP="003512FE">
            <w:pPr>
              <w:spacing w:after="0" w:line="240" w:lineRule="auto"/>
              <w:jc w:val="right"/>
              <w:rPr>
                <w:rFonts w:ascii="Arial" w:hAnsi="Arial" w:cs="Arial"/>
                <w:sz w:val="16"/>
                <w:szCs w:val="16"/>
              </w:rPr>
            </w:pPr>
            <w:r w:rsidRPr="00FE1410">
              <w:rPr>
                <w:rFonts w:ascii="Arial" w:hAnsi="Arial" w:cs="Arial"/>
                <w:sz w:val="16"/>
                <w:szCs w:val="16"/>
              </w:rPr>
              <w:t>13.</w:t>
            </w:r>
          </w:p>
        </w:tc>
        <w:tc>
          <w:tcPr>
            <w:tcW w:w="660" w:type="pct"/>
            <w:shd w:val="clear" w:color="auto" w:fill="auto"/>
          </w:tcPr>
          <w:p w14:paraId="282B2AEC" w14:textId="77777777" w:rsidR="003512FE" w:rsidRPr="00FE1410" w:rsidRDefault="003512FE" w:rsidP="003512FE">
            <w:pPr>
              <w:spacing w:after="0" w:line="240" w:lineRule="auto"/>
              <w:rPr>
                <w:rFonts w:ascii="Arial" w:hAnsi="Arial" w:cs="Arial"/>
                <w:sz w:val="16"/>
                <w:szCs w:val="16"/>
                <w:lang w:eastAsia="pl-PL"/>
              </w:rPr>
            </w:pPr>
            <w:r w:rsidRPr="00FE1410">
              <w:rPr>
                <w:rFonts w:ascii="Arial" w:hAnsi="Arial" w:cs="Arial"/>
                <w:sz w:val="16"/>
                <w:szCs w:val="16"/>
                <w:lang w:eastAsia="pl-PL"/>
              </w:rPr>
              <w:t>"Szymanowice Dolne", Szymanowice Dolne, 27-640 Klimontów</w:t>
            </w:r>
          </w:p>
        </w:tc>
        <w:tc>
          <w:tcPr>
            <w:tcW w:w="861" w:type="pct"/>
            <w:shd w:val="clear" w:color="auto" w:fill="auto"/>
          </w:tcPr>
          <w:p w14:paraId="1B1A5A1B" w14:textId="77777777" w:rsidR="003512FE" w:rsidRPr="00FE1410" w:rsidRDefault="003512FE" w:rsidP="003512FE">
            <w:pPr>
              <w:spacing w:after="0" w:line="240" w:lineRule="auto"/>
              <w:rPr>
                <w:rFonts w:ascii="Arial" w:hAnsi="Arial" w:cs="Arial"/>
                <w:sz w:val="16"/>
                <w:szCs w:val="16"/>
              </w:rPr>
            </w:pPr>
            <w:r w:rsidRPr="00FE1410">
              <w:rPr>
                <w:rFonts w:ascii="Arial" w:hAnsi="Arial" w:cs="Arial"/>
                <w:sz w:val="16"/>
                <w:szCs w:val="16"/>
                <w:lang w:eastAsia="pl-PL"/>
              </w:rPr>
              <w:t xml:space="preserve">Zakład Gospodarki Komunalnej i Mieszkaniowej w Klimontowie, </w:t>
            </w:r>
            <w:r w:rsidRPr="00FE1410">
              <w:rPr>
                <w:rFonts w:ascii="Arial" w:hAnsi="Arial" w:cs="Arial"/>
                <w:sz w:val="16"/>
                <w:szCs w:val="16"/>
                <w:lang w:eastAsia="pl-PL"/>
              </w:rPr>
              <w:br/>
              <w:t xml:space="preserve">ul. Żeromskiego 30, </w:t>
            </w:r>
            <w:r w:rsidRPr="00FE1410">
              <w:rPr>
                <w:rFonts w:ascii="Arial" w:hAnsi="Arial" w:cs="Arial"/>
                <w:sz w:val="16"/>
                <w:szCs w:val="16"/>
                <w:lang w:eastAsia="pl-PL"/>
              </w:rPr>
              <w:br/>
              <w:t>27-640 Klimontów</w:t>
            </w:r>
          </w:p>
        </w:tc>
        <w:tc>
          <w:tcPr>
            <w:tcW w:w="468" w:type="pct"/>
            <w:shd w:val="clear" w:color="auto" w:fill="auto"/>
          </w:tcPr>
          <w:p w14:paraId="5CFF8464" w14:textId="77777777" w:rsidR="003512FE" w:rsidRPr="00593FB8" w:rsidRDefault="003512FE" w:rsidP="003512FE">
            <w:pPr>
              <w:spacing w:after="0" w:line="240" w:lineRule="auto"/>
              <w:jc w:val="right"/>
              <w:rPr>
                <w:rFonts w:ascii="Arial" w:hAnsi="Arial" w:cs="Arial"/>
                <w:sz w:val="16"/>
                <w:szCs w:val="16"/>
                <w:lang w:eastAsia="pl-PL"/>
              </w:rPr>
            </w:pPr>
            <w:r w:rsidRPr="00593FB8">
              <w:rPr>
                <w:rFonts w:ascii="Arial" w:hAnsi="Arial" w:cs="Arial"/>
                <w:sz w:val="16"/>
                <w:szCs w:val="16"/>
                <w:lang w:eastAsia="pl-PL"/>
              </w:rPr>
              <w:t>39 965</w:t>
            </w:r>
          </w:p>
        </w:tc>
        <w:tc>
          <w:tcPr>
            <w:tcW w:w="467" w:type="pct"/>
            <w:shd w:val="clear" w:color="auto" w:fill="auto"/>
          </w:tcPr>
          <w:p w14:paraId="5186CE36" w14:textId="77777777" w:rsidR="003512FE" w:rsidRPr="00593FB8" w:rsidRDefault="003512FE" w:rsidP="003512FE">
            <w:pPr>
              <w:spacing w:after="0" w:line="240" w:lineRule="auto"/>
              <w:jc w:val="right"/>
              <w:rPr>
                <w:rFonts w:ascii="Arial" w:hAnsi="Arial" w:cs="Arial"/>
                <w:sz w:val="16"/>
                <w:szCs w:val="16"/>
                <w:lang w:eastAsia="pl-PL"/>
              </w:rPr>
            </w:pPr>
            <w:r w:rsidRPr="00593FB8">
              <w:rPr>
                <w:rFonts w:ascii="Arial" w:hAnsi="Arial" w:cs="Arial"/>
                <w:sz w:val="16"/>
                <w:szCs w:val="16"/>
                <w:lang w:eastAsia="pl-PL"/>
              </w:rPr>
              <w:t>11 824</w:t>
            </w:r>
          </w:p>
        </w:tc>
        <w:tc>
          <w:tcPr>
            <w:tcW w:w="433" w:type="pct"/>
          </w:tcPr>
          <w:p w14:paraId="3BA1DE4F" w14:textId="77777777" w:rsidR="003512FE" w:rsidRPr="00593FB8" w:rsidRDefault="003512FE" w:rsidP="003512FE">
            <w:pPr>
              <w:spacing w:after="0" w:line="240" w:lineRule="auto"/>
              <w:jc w:val="right"/>
              <w:rPr>
                <w:rFonts w:ascii="Arial" w:hAnsi="Arial" w:cs="Arial"/>
                <w:sz w:val="16"/>
                <w:szCs w:val="16"/>
              </w:rPr>
            </w:pPr>
            <w:r w:rsidRPr="00593FB8">
              <w:rPr>
                <w:rFonts w:ascii="Arial" w:hAnsi="Arial" w:cs="Arial"/>
                <w:sz w:val="16"/>
                <w:szCs w:val="16"/>
                <w:lang w:eastAsia="pl-PL"/>
              </w:rPr>
              <w:t>11 824</w:t>
            </w:r>
          </w:p>
        </w:tc>
        <w:tc>
          <w:tcPr>
            <w:tcW w:w="614" w:type="pct"/>
            <w:shd w:val="clear" w:color="auto" w:fill="auto"/>
          </w:tcPr>
          <w:p w14:paraId="4BDA5DBB" w14:textId="77777777" w:rsidR="003512FE" w:rsidRPr="00593FB8" w:rsidRDefault="003512FE" w:rsidP="003512FE">
            <w:pPr>
              <w:spacing w:after="0" w:line="240" w:lineRule="auto"/>
              <w:jc w:val="right"/>
              <w:rPr>
                <w:rFonts w:ascii="Arial" w:hAnsi="Arial" w:cs="Arial"/>
                <w:sz w:val="16"/>
                <w:szCs w:val="16"/>
              </w:rPr>
            </w:pPr>
            <w:r w:rsidRPr="00593FB8">
              <w:rPr>
                <w:rFonts w:ascii="Arial" w:hAnsi="Arial" w:cs="Arial"/>
                <w:sz w:val="16"/>
                <w:szCs w:val="16"/>
              </w:rPr>
              <w:t>16 140</w:t>
            </w:r>
          </w:p>
        </w:tc>
        <w:tc>
          <w:tcPr>
            <w:tcW w:w="444" w:type="pct"/>
            <w:shd w:val="clear" w:color="auto" w:fill="auto"/>
          </w:tcPr>
          <w:p w14:paraId="134AB164" w14:textId="77777777" w:rsidR="003512FE" w:rsidRPr="001A7EA1" w:rsidRDefault="003512FE" w:rsidP="003512FE">
            <w:pPr>
              <w:spacing w:after="0" w:line="240" w:lineRule="auto"/>
              <w:jc w:val="right"/>
              <w:rPr>
                <w:rFonts w:ascii="Arial" w:hAnsi="Arial" w:cs="Arial"/>
                <w:color w:val="FF0000"/>
                <w:sz w:val="16"/>
                <w:szCs w:val="16"/>
              </w:rPr>
            </w:pPr>
            <w:r w:rsidRPr="00C31DBA">
              <w:rPr>
                <w:rFonts w:ascii="Arial" w:hAnsi="Arial" w:cs="Arial"/>
                <w:sz w:val="16"/>
                <w:szCs w:val="16"/>
                <w:lang w:eastAsia="pl-PL"/>
              </w:rPr>
              <w:t>0,00</w:t>
            </w:r>
          </w:p>
        </w:tc>
        <w:tc>
          <w:tcPr>
            <w:tcW w:w="428" w:type="pct"/>
            <w:shd w:val="clear" w:color="auto" w:fill="auto"/>
          </w:tcPr>
          <w:p w14:paraId="338416BB" w14:textId="77777777" w:rsidR="003512FE" w:rsidRPr="001A7EA1" w:rsidRDefault="003512FE" w:rsidP="003512FE">
            <w:pPr>
              <w:spacing w:after="0" w:line="240" w:lineRule="auto"/>
              <w:jc w:val="right"/>
              <w:rPr>
                <w:rFonts w:ascii="Arial" w:hAnsi="Arial" w:cs="Arial"/>
                <w:color w:val="FF0000"/>
                <w:sz w:val="16"/>
                <w:szCs w:val="16"/>
              </w:rPr>
            </w:pPr>
            <w:r w:rsidRPr="00682812">
              <w:rPr>
                <w:rFonts w:ascii="Arial" w:hAnsi="Arial" w:cs="Arial"/>
                <w:sz w:val="16"/>
                <w:szCs w:val="16"/>
              </w:rPr>
              <w:t>0,00</w:t>
            </w:r>
          </w:p>
        </w:tc>
        <w:tc>
          <w:tcPr>
            <w:tcW w:w="426" w:type="pct"/>
            <w:shd w:val="clear" w:color="auto" w:fill="auto"/>
          </w:tcPr>
          <w:p w14:paraId="6D68CFC2" w14:textId="77777777" w:rsidR="003512FE" w:rsidRPr="001A7EA1" w:rsidRDefault="003512FE" w:rsidP="003512FE">
            <w:pPr>
              <w:spacing w:after="0" w:line="240" w:lineRule="auto"/>
              <w:jc w:val="right"/>
              <w:rPr>
                <w:rFonts w:ascii="Arial" w:hAnsi="Arial" w:cs="Arial"/>
                <w:color w:val="FF0000"/>
                <w:sz w:val="16"/>
                <w:szCs w:val="16"/>
              </w:rPr>
            </w:pPr>
            <w:r w:rsidRPr="00226B40">
              <w:rPr>
                <w:rFonts w:ascii="Arial" w:hAnsi="Arial" w:cs="Arial"/>
                <w:sz w:val="16"/>
                <w:szCs w:val="16"/>
              </w:rPr>
              <w:t>0,00</w:t>
            </w:r>
          </w:p>
        </w:tc>
      </w:tr>
      <w:tr w:rsidR="003512FE" w:rsidRPr="00FE1410" w14:paraId="6ABD9501" w14:textId="77777777" w:rsidTr="003512FE">
        <w:trPr>
          <w:trHeight w:val="484"/>
          <w:jc w:val="center"/>
        </w:trPr>
        <w:tc>
          <w:tcPr>
            <w:tcW w:w="1720" w:type="pct"/>
            <w:gridSpan w:val="3"/>
            <w:shd w:val="clear" w:color="auto" w:fill="auto"/>
            <w:vAlign w:val="center"/>
          </w:tcPr>
          <w:p w14:paraId="703081DA" w14:textId="77777777" w:rsidR="003512FE" w:rsidRPr="00FE1410" w:rsidRDefault="003512FE" w:rsidP="003512FE">
            <w:pPr>
              <w:spacing w:after="0" w:line="240" w:lineRule="auto"/>
              <w:rPr>
                <w:rFonts w:ascii="Arial" w:hAnsi="Arial" w:cs="Arial"/>
                <w:b/>
                <w:sz w:val="16"/>
                <w:szCs w:val="16"/>
              </w:rPr>
            </w:pPr>
            <w:r w:rsidRPr="00FE1410">
              <w:rPr>
                <w:rFonts w:ascii="Arial" w:hAnsi="Arial" w:cs="Arial"/>
                <w:b/>
                <w:sz w:val="16"/>
                <w:szCs w:val="16"/>
                <w:lang w:eastAsia="pl-PL"/>
              </w:rPr>
              <w:t xml:space="preserve">Suma </w:t>
            </w:r>
          </w:p>
        </w:tc>
        <w:tc>
          <w:tcPr>
            <w:tcW w:w="468" w:type="pct"/>
            <w:shd w:val="clear" w:color="auto" w:fill="auto"/>
            <w:vAlign w:val="center"/>
          </w:tcPr>
          <w:p w14:paraId="0FF28A6D" w14:textId="77777777" w:rsidR="003512FE" w:rsidRPr="001A7EA1" w:rsidRDefault="003512FE" w:rsidP="003512FE">
            <w:pPr>
              <w:spacing w:after="0" w:line="240" w:lineRule="auto"/>
              <w:jc w:val="right"/>
              <w:rPr>
                <w:rFonts w:ascii="Arial" w:hAnsi="Arial" w:cs="Arial"/>
                <w:b/>
                <w:color w:val="FF0000"/>
                <w:sz w:val="16"/>
                <w:szCs w:val="16"/>
              </w:rPr>
            </w:pPr>
            <w:r w:rsidRPr="00B3462A">
              <w:rPr>
                <w:rFonts w:ascii="Arial" w:hAnsi="Arial" w:cs="Arial"/>
                <w:b/>
                <w:sz w:val="16"/>
                <w:szCs w:val="16"/>
              </w:rPr>
              <w:t>7</w:t>
            </w:r>
            <w:r>
              <w:rPr>
                <w:rFonts w:ascii="Arial" w:hAnsi="Arial" w:cs="Arial"/>
                <w:b/>
                <w:sz w:val="16"/>
                <w:szCs w:val="16"/>
              </w:rPr>
              <w:t> </w:t>
            </w:r>
            <w:r w:rsidRPr="00B3462A">
              <w:rPr>
                <w:rFonts w:ascii="Arial" w:hAnsi="Arial" w:cs="Arial"/>
                <w:b/>
                <w:sz w:val="16"/>
                <w:szCs w:val="16"/>
              </w:rPr>
              <w:t>04</w:t>
            </w:r>
            <w:r>
              <w:rPr>
                <w:rFonts w:ascii="Arial" w:hAnsi="Arial" w:cs="Arial"/>
                <w:b/>
                <w:sz w:val="16"/>
                <w:szCs w:val="16"/>
              </w:rPr>
              <w:t>4 007</w:t>
            </w:r>
          </w:p>
        </w:tc>
        <w:tc>
          <w:tcPr>
            <w:tcW w:w="467" w:type="pct"/>
            <w:shd w:val="clear" w:color="auto" w:fill="auto"/>
            <w:vAlign w:val="center"/>
          </w:tcPr>
          <w:p w14:paraId="66B51F62" w14:textId="77777777" w:rsidR="003512FE" w:rsidRPr="001A7EA1" w:rsidRDefault="003512FE" w:rsidP="003512FE">
            <w:pPr>
              <w:spacing w:after="0" w:line="240" w:lineRule="auto"/>
              <w:jc w:val="right"/>
              <w:rPr>
                <w:rFonts w:ascii="Arial" w:hAnsi="Arial" w:cs="Arial"/>
                <w:b/>
                <w:color w:val="FF0000"/>
                <w:sz w:val="16"/>
                <w:szCs w:val="16"/>
              </w:rPr>
            </w:pPr>
            <w:r w:rsidRPr="002B4145">
              <w:rPr>
                <w:rFonts w:ascii="Arial" w:hAnsi="Arial" w:cs="Arial"/>
                <w:b/>
                <w:sz w:val="16"/>
                <w:szCs w:val="16"/>
              </w:rPr>
              <w:t>2 014 692</w:t>
            </w:r>
          </w:p>
        </w:tc>
        <w:tc>
          <w:tcPr>
            <w:tcW w:w="433" w:type="pct"/>
            <w:shd w:val="clear" w:color="auto" w:fill="auto"/>
            <w:vAlign w:val="center"/>
          </w:tcPr>
          <w:p w14:paraId="4D81DDC0" w14:textId="77777777" w:rsidR="003512FE" w:rsidRPr="001A7EA1" w:rsidRDefault="003512FE" w:rsidP="003512FE">
            <w:pPr>
              <w:spacing w:after="0" w:line="240" w:lineRule="auto"/>
              <w:jc w:val="right"/>
              <w:rPr>
                <w:rFonts w:ascii="Arial" w:hAnsi="Arial" w:cs="Arial"/>
                <w:b/>
                <w:color w:val="FF0000"/>
                <w:sz w:val="16"/>
                <w:szCs w:val="16"/>
              </w:rPr>
            </w:pPr>
            <w:r w:rsidRPr="002B4145">
              <w:rPr>
                <w:rFonts w:ascii="Arial" w:hAnsi="Arial" w:cs="Arial"/>
                <w:b/>
                <w:sz w:val="16"/>
                <w:szCs w:val="16"/>
              </w:rPr>
              <w:t>2 014 692</w:t>
            </w:r>
          </w:p>
        </w:tc>
        <w:tc>
          <w:tcPr>
            <w:tcW w:w="614" w:type="pct"/>
            <w:shd w:val="clear" w:color="auto" w:fill="auto"/>
            <w:vAlign w:val="center"/>
          </w:tcPr>
          <w:p w14:paraId="0A24DEDA" w14:textId="77777777" w:rsidR="003512FE" w:rsidRPr="001A7EA1" w:rsidRDefault="003512FE" w:rsidP="003512FE">
            <w:pPr>
              <w:spacing w:after="0" w:line="240" w:lineRule="auto"/>
              <w:jc w:val="right"/>
              <w:rPr>
                <w:rFonts w:ascii="Arial" w:hAnsi="Arial" w:cs="Arial"/>
                <w:b/>
                <w:color w:val="FF0000"/>
                <w:sz w:val="16"/>
                <w:szCs w:val="16"/>
              </w:rPr>
            </w:pPr>
            <w:r w:rsidRPr="0091378B">
              <w:rPr>
                <w:rFonts w:ascii="Arial" w:hAnsi="Arial" w:cs="Arial"/>
                <w:b/>
                <w:sz w:val="16"/>
                <w:szCs w:val="16"/>
              </w:rPr>
              <w:t>5 140 081</w:t>
            </w:r>
          </w:p>
        </w:tc>
        <w:tc>
          <w:tcPr>
            <w:tcW w:w="444" w:type="pct"/>
            <w:shd w:val="clear" w:color="auto" w:fill="auto"/>
            <w:vAlign w:val="center"/>
          </w:tcPr>
          <w:p w14:paraId="43860B57" w14:textId="77777777" w:rsidR="003512FE" w:rsidRPr="001A7EA1" w:rsidRDefault="003512FE" w:rsidP="003512FE">
            <w:pPr>
              <w:spacing w:after="0" w:line="240" w:lineRule="auto"/>
              <w:jc w:val="right"/>
              <w:rPr>
                <w:rFonts w:ascii="Arial" w:hAnsi="Arial" w:cs="Arial"/>
                <w:b/>
                <w:color w:val="FF0000"/>
                <w:sz w:val="16"/>
                <w:szCs w:val="16"/>
              </w:rPr>
            </w:pPr>
            <w:r w:rsidRPr="00290A8D">
              <w:rPr>
                <w:rFonts w:ascii="Arial" w:hAnsi="Arial" w:cs="Arial"/>
                <w:b/>
                <w:sz w:val="16"/>
                <w:szCs w:val="16"/>
              </w:rPr>
              <w:t>176 908,69</w:t>
            </w:r>
          </w:p>
        </w:tc>
        <w:tc>
          <w:tcPr>
            <w:tcW w:w="428" w:type="pct"/>
            <w:shd w:val="clear" w:color="auto" w:fill="auto"/>
            <w:vAlign w:val="center"/>
          </w:tcPr>
          <w:p w14:paraId="086DE0A6" w14:textId="77777777" w:rsidR="003512FE" w:rsidRPr="001A7EA1" w:rsidRDefault="003512FE" w:rsidP="003512FE">
            <w:pPr>
              <w:spacing w:after="0"/>
              <w:jc w:val="right"/>
              <w:rPr>
                <w:rFonts w:ascii="Arial" w:hAnsi="Arial" w:cs="Arial"/>
                <w:b/>
                <w:color w:val="FF0000"/>
                <w:sz w:val="16"/>
                <w:szCs w:val="16"/>
              </w:rPr>
            </w:pPr>
            <w:r w:rsidRPr="00520BD8">
              <w:rPr>
                <w:rFonts w:ascii="Arial" w:hAnsi="Arial" w:cs="Arial"/>
                <w:b/>
                <w:sz w:val="16"/>
                <w:szCs w:val="16"/>
              </w:rPr>
              <w:t>157 862,78</w:t>
            </w:r>
          </w:p>
        </w:tc>
        <w:tc>
          <w:tcPr>
            <w:tcW w:w="426" w:type="pct"/>
            <w:shd w:val="clear" w:color="auto" w:fill="auto"/>
            <w:vAlign w:val="center"/>
          </w:tcPr>
          <w:p w14:paraId="7A500430" w14:textId="77777777" w:rsidR="003512FE" w:rsidRPr="001A7EA1" w:rsidRDefault="003512FE" w:rsidP="003512FE">
            <w:pPr>
              <w:spacing w:after="0"/>
              <w:jc w:val="right"/>
              <w:rPr>
                <w:rFonts w:ascii="Arial" w:hAnsi="Arial" w:cs="Arial"/>
                <w:b/>
                <w:color w:val="FF0000"/>
                <w:sz w:val="16"/>
                <w:szCs w:val="16"/>
              </w:rPr>
            </w:pPr>
            <w:r w:rsidRPr="005B478C">
              <w:rPr>
                <w:rFonts w:ascii="Arial" w:hAnsi="Arial" w:cs="Arial"/>
                <w:b/>
                <w:sz w:val="16"/>
                <w:szCs w:val="16"/>
              </w:rPr>
              <w:t>156 127,44</w:t>
            </w:r>
          </w:p>
        </w:tc>
      </w:tr>
    </w:tbl>
    <w:p w14:paraId="060A330A" w14:textId="31A1E61E" w:rsidR="003512FE" w:rsidRDefault="00306AA4" w:rsidP="003512FE">
      <w:pPr>
        <w:spacing w:after="120" w:line="240" w:lineRule="auto"/>
        <w:rPr>
          <w:rFonts w:ascii="Arial" w:eastAsia="Times New Roman" w:hAnsi="Arial" w:cs="Arial"/>
          <w:sz w:val="16"/>
          <w:szCs w:val="16"/>
          <w:lang w:eastAsia="pl-PL"/>
        </w:rPr>
      </w:pPr>
      <w:r>
        <w:rPr>
          <w:rFonts w:ascii="Arial" w:eastAsia="Times New Roman" w:hAnsi="Arial" w:cs="Arial"/>
          <w:sz w:val="16"/>
          <w:szCs w:val="16"/>
          <w:lang w:eastAsia="pl-PL"/>
        </w:rPr>
        <w:t>[</w:t>
      </w:r>
      <w:r w:rsidR="003512FE" w:rsidRPr="00FE1410">
        <w:rPr>
          <w:rFonts w:ascii="Arial" w:eastAsia="Times New Roman" w:hAnsi="Arial" w:cs="Arial"/>
          <w:sz w:val="16"/>
          <w:szCs w:val="16"/>
          <w:lang w:eastAsia="pl-PL"/>
        </w:rPr>
        <w:t>Źródło: UMWŚ</w:t>
      </w:r>
      <w:r>
        <w:rPr>
          <w:rFonts w:ascii="Arial" w:eastAsia="Times New Roman" w:hAnsi="Arial" w:cs="Arial"/>
          <w:sz w:val="16"/>
          <w:szCs w:val="16"/>
          <w:lang w:eastAsia="pl-PL"/>
        </w:rPr>
        <w:t>]</w:t>
      </w:r>
    </w:p>
    <w:p w14:paraId="5054BAC8" w14:textId="77777777" w:rsidR="003512FE" w:rsidRDefault="003512FE" w:rsidP="003512FE">
      <w:pPr>
        <w:spacing w:after="120" w:line="240" w:lineRule="auto"/>
        <w:rPr>
          <w:rFonts w:ascii="Arial" w:eastAsia="Times New Roman" w:hAnsi="Arial" w:cs="Arial"/>
          <w:sz w:val="16"/>
          <w:szCs w:val="16"/>
          <w:lang w:eastAsia="pl-PL"/>
        </w:rPr>
        <w:sectPr w:rsidR="003512FE" w:rsidSect="003512FE">
          <w:footerReference w:type="even" r:id="rId26"/>
          <w:footerReference w:type="default" r:id="rId27"/>
          <w:pgSz w:w="16838" w:h="11906" w:orient="landscape"/>
          <w:pgMar w:top="1417" w:right="1417" w:bottom="1417" w:left="1417" w:header="708" w:footer="708" w:gutter="0"/>
          <w:cols w:space="708"/>
          <w:docGrid w:linePitch="360"/>
        </w:sectPr>
      </w:pPr>
    </w:p>
    <w:p w14:paraId="5D8E74AE" w14:textId="77777777" w:rsidR="003512FE" w:rsidRPr="00FE1410" w:rsidRDefault="003512FE" w:rsidP="003512FE">
      <w:pPr>
        <w:spacing w:after="0"/>
        <w:ind w:firstLine="708"/>
        <w:jc w:val="both"/>
        <w:rPr>
          <w:rFonts w:ascii="Arial" w:hAnsi="Arial" w:cs="Arial"/>
          <w:b/>
        </w:rPr>
      </w:pPr>
      <w:r w:rsidRPr="00FE1410">
        <w:rPr>
          <w:rFonts w:ascii="Arial" w:hAnsi="Arial" w:cs="Arial"/>
          <w:b/>
        </w:rPr>
        <w:lastRenderedPageBreak/>
        <w:t>Zamykanie oraz rekultywacja składowisk odpadów komunalnych</w:t>
      </w:r>
    </w:p>
    <w:p w14:paraId="3D1F11E0" w14:textId="77777777" w:rsidR="003512FE" w:rsidRPr="00FE1410" w:rsidRDefault="003512FE" w:rsidP="003512FE">
      <w:pPr>
        <w:tabs>
          <w:tab w:val="left" w:pos="2760"/>
        </w:tabs>
        <w:spacing w:after="0"/>
        <w:ind w:firstLine="708"/>
        <w:jc w:val="both"/>
        <w:rPr>
          <w:rFonts w:ascii="Arial" w:hAnsi="Arial" w:cs="Arial"/>
          <w:b/>
        </w:rPr>
      </w:pPr>
      <w:r w:rsidRPr="00FE1410">
        <w:rPr>
          <w:rFonts w:ascii="Arial" w:hAnsi="Arial" w:cs="Arial"/>
          <w:b/>
        </w:rPr>
        <w:tab/>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3391"/>
        <w:gridCol w:w="5104"/>
      </w:tblGrid>
      <w:tr w:rsidR="003512FE" w:rsidRPr="00FE1410" w14:paraId="2F96B672" w14:textId="77777777" w:rsidTr="003512FE">
        <w:trPr>
          <w:trHeight w:val="168"/>
        </w:trPr>
        <w:tc>
          <w:tcPr>
            <w:tcW w:w="388" w:type="pct"/>
            <w:tcBorders>
              <w:top w:val="single" w:sz="4" w:space="0" w:color="auto"/>
              <w:left w:val="single" w:sz="4" w:space="0" w:color="auto"/>
              <w:bottom w:val="single" w:sz="4" w:space="0" w:color="auto"/>
              <w:right w:val="single" w:sz="4" w:space="0" w:color="auto"/>
            </w:tcBorders>
            <w:shd w:val="clear" w:color="auto" w:fill="E6E6E6"/>
            <w:vAlign w:val="center"/>
          </w:tcPr>
          <w:p w14:paraId="6BFD8FF8" w14:textId="77777777" w:rsidR="003512FE" w:rsidRPr="00FE1410" w:rsidRDefault="003512FE" w:rsidP="003512FE">
            <w:pPr>
              <w:spacing w:after="0"/>
              <w:rPr>
                <w:rFonts w:ascii="Arial" w:hAnsi="Arial" w:cs="Arial"/>
                <w:b/>
                <w:sz w:val="20"/>
                <w:szCs w:val="20"/>
              </w:rPr>
            </w:pPr>
            <w:r w:rsidRPr="00FE1410">
              <w:rPr>
                <w:rFonts w:ascii="Arial" w:hAnsi="Arial" w:cs="Arial"/>
                <w:b/>
                <w:sz w:val="20"/>
                <w:szCs w:val="20"/>
              </w:rPr>
              <w:t>Lp.</w:t>
            </w:r>
          </w:p>
        </w:tc>
        <w:tc>
          <w:tcPr>
            <w:tcW w:w="1841" w:type="pct"/>
            <w:tcBorders>
              <w:top w:val="single" w:sz="4" w:space="0" w:color="auto"/>
              <w:left w:val="single" w:sz="4" w:space="0" w:color="auto"/>
              <w:bottom w:val="single" w:sz="4" w:space="0" w:color="auto"/>
              <w:right w:val="single" w:sz="4" w:space="0" w:color="auto"/>
            </w:tcBorders>
            <w:shd w:val="clear" w:color="auto" w:fill="E6E6E6"/>
            <w:vAlign w:val="center"/>
          </w:tcPr>
          <w:p w14:paraId="798915E0" w14:textId="77777777" w:rsidR="003512FE" w:rsidRPr="00FE1410" w:rsidRDefault="003512FE" w:rsidP="003512FE">
            <w:pPr>
              <w:spacing w:after="0"/>
              <w:rPr>
                <w:rFonts w:ascii="Arial" w:hAnsi="Arial" w:cs="Arial"/>
                <w:b/>
                <w:sz w:val="20"/>
                <w:szCs w:val="20"/>
              </w:rPr>
            </w:pPr>
            <w:r w:rsidRPr="00FE1410">
              <w:rPr>
                <w:rFonts w:ascii="Arial" w:hAnsi="Arial" w:cs="Arial"/>
                <w:b/>
                <w:sz w:val="20"/>
                <w:szCs w:val="20"/>
              </w:rPr>
              <w:t>Zadanie</w:t>
            </w:r>
          </w:p>
        </w:tc>
        <w:tc>
          <w:tcPr>
            <w:tcW w:w="2771" w:type="pct"/>
            <w:tcBorders>
              <w:top w:val="single" w:sz="4" w:space="0" w:color="auto"/>
              <w:left w:val="single" w:sz="4" w:space="0" w:color="auto"/>
              <w:bottom w:val="single" w:sz="4" w:space="0" w:color="auto"/>
              <w:right w:val="single" w:sz="4" w:space="0" w:color="auto"/>
            </w:tcBorders>
            <w:shd w:val="clear" w:color="auto" w:fill="E6E6E6"/>
            <w:vAlign w:val="center"/>
          </w:tcPr>
          <w:p w14:paraId="1B192B16" w14:textId="77777777" w:rsidR="003512FE" w:rsidRPr="00FE1410" w:rsidRDefault="003512FE" w:rsidP="003512FE">
            <w:pPr>
              <w:spacing w:after="0"/>
              <w:rPr>
                <w:rFonts w:ascii="Arial" w:hAnsi="Arial" w:cs="Arial"/>
                <w:b/>
                <w:sz w:val="20"/>
                <w:szCs w:val="20"/>
              </w:rPr>
            </w:pPr>
            <w:r w:rsidRPr="00FE1410">
              <w:rPr>
                <w:rFonts w:ascii="Arial" w:hAnsi="Arial" w:cs="Arial"/>
                <w:b/>
                <w:sz w:val="20"/>
                <w:szCs w:val="20"/>
              </w:rPr>
              <w:t>Realizacja</w:t>
            </w:r>
          </w:p>
        </w:tc>
      </w:tr>
      <w:tr w:rsidR="006605B1" w:rsidRPr="00FE1410" w14:paraId="281B2CBF" w14:textId="77777777" w:rsidTr="003512FE">
        <w:trPr>
          <w:cantSplit/>
          <w:trHeight w:val="554"/>
        </w:trPr>
        <w:tc>
          <w:tcPr>
            <w:tcW w:w="388" w:type="pct"/>
            <w:tcBorders>
              <w:top w:val="single" w:sz="4" w:space="0" w:color="auto"/>
              <w:left w:val="single" w:sz="4" w:space="0" w:color="auto"/>
              <w:bottom w:val="single" w:sz="4" w:space="0" w:color="auto"/>
              <w:right w:val="single" w:sz="4" w:space="0" w:color="auto"/>
            </w:tcBorders>
            <w:vAlign w:val="center"/>
          </w:tcPr>
          <w:p w14:paraId="43E209E2" w14:textId="1730AB68" w:rsidR="006605B1" w:rsidRPr="00FE1410" w:rsidRDefault="00AC3E6A" w:rsidP="006605B1">
            <w:pPr>
              <w:spacing w:after="0"/>
              <w:rPr>
                <w:rFonts w:ascii="Arial" w:hAnsi="Arial" w:cs="Arial"/>
                <w:sz w:val="20"/>
                <w:szCs w:val="20"/>
              </w:rPr>
            </w:pPr>
            <w:r>
              <w:rPr>
                <w:rFonts w:ascii="Arial" w:hAnsi="Arial" w:cs="Arial"/>
                <w:sz w:val="20"/>
                <w:szCs w:val="20"/>
              </w:rPr>
              <w:t>1</w:t>
            </w:r>
          </w:p>
        </w:tc>
        <w:tc>
          <w:tcPr>
            <w:tcW w:w="1841" w:type="pct"/>
            <w:tcBorders>
              <w:top w:val="single" w:sz="4" w:space="0" w:color="auto"/>
              <w:left w:val="single" w:sz="4" w:space="0" w:color="auto"/>
              <w:bottom w:val="single" w:sz="4" w:space="0" w:color="auto"/>
              <w:right w:val="single" w:sz="4" w:space="0" w:color="auto"/>
            </w:tcBorders>
            <w:vAlign w:val="center"/>
          </w:tcPr>
          <w:p w14:paraId="51A1EE1B" w14:textId="20CA0CBD" w:rsidR="006605B1" w:rsidRPr="00FE1410" w:rsidRDefault="006605B1" w:rsidP="006605B1">
            <w:pPr>
              <w:spacing w:after="0"/>
              <w:rPr>
                <w:rFonts w:ascii="Arial" w:hAnsi="Arial" w:cs="Arial"/>
                <w:sz w:val="20"/>
                <w:szCs w:val="20"/>
              </w:rPr>
            </w:pPr>
            <w:r w:rsidRPr="00FE1410">
              <w:rPr>
                <w:rFonts w:ascii="Arial" w:hAnsi="Arial" w:cs="Arial"/>
                <w:sz w:val="20"/>
                <w:szCs w:val="20"/>
              </w:rPr>
              <w:t>Zamykanie oraz rekultywacja składowisk odpadów komunalnych lub ich wydzielonych części</w:t>
            </w:r>
            <w:r w:rsidR="00E7415C">
              <w:rPr>
                <w:rFonts w:ascii="Arial" w:hAnsi="Arial" w:cs="Arial"/>
                <w:sz w:val="20"/>
                <w:szCs w:val="20"/>
              </w:rPr>
              <w:t>.</w:t>
            </w:r>
          </w:p>
        </w:tc>
        <w:tc>
          <w:tcPr>
            <w:tcW w:w="2771" w:type="pct"/>
            <w:tcBorders>
              <w:top w:val="single" w:sz="4" w:space="0" w:color="auto"/>
              <w:left w:val="single" w:sz="4" w:space="0" w:color="auto"/>
              <w:bottom w:val="single" w:sz="4" w:space="0" w:color="auto"/>
              <w:right w:val="single" w:sz="4" w:space="0" w:color="auto"/>
            </w:tcBorders>
            <w:vAlign w:val="center"/>
          </w:tcPr>
          <w:p w14:paraId="4C3854D4" w14:textId="5A1CDC8F" w:rsidR="006605B1" w:rsidRPr="00CB1903" w:rsidRDefault="00AF2A69" w:rsidP="006605B1">
            <w:pPr>
              <w:spacing w:after="0"/>
              <w:rPr>
                <w:rFonts w:ascii="Arial" w:hAnsi="Arial" w:cs="Arial"/>
                <w:b/>
                <w:sz w:val="20"/>
                <w:szCs w:val="20"/>
              </w:rPr>
            </w:pPr>
            <w:r>
              <w:rPr>
                <w:rFonts w:ascii="Arial" w:eastAsia="Times New Roman" w:hAnsi="Arial" w:cs="Arial"/>
                <w:sz w:val="18"/>
                <w:szCs w:val="18"/>
                <w:lang w:eastAsia="pl-PL"/>
              </w:rPr>
              <w:t>Według</w:t>
            </w:r>
            <w:r w:rsidR="00A94F34" w:rsidRPr="00126F8B">
              <w:rPr>
                <w:rFonts w:ascii="Arial" w:eastAsia="Times New Roman" w:hAnsi="Arial" w:cs="Arial"/>
                <w:sz w:val="18"/>
                <w:szCs w:val="18"/>
                <w:lang w:eastAsia="pl-PL"/>
              </w:rPr>
              <w:t xml:space="preserve"> stanu na 31.12.2022 r. w województwie było 1</w:t>
            </w:r>
            <w:r w:rsidR="00A94F34">
              <w:rPr>
                <w:rFonts w:ascii="Arial" w:eastAsia="Times New Roman" w:hAnsi="Arial" w:cs="Arial"/>
                <w:sz w:val="18"/>
                <w:szCs w:val="18"/>
                <w:lang w:eastAsia="pl-PL"/>
              </w:rPr>
              <w:t>1</w:t>
            </w:r>
            <w:r w:rsidR="00A94F34" w:rsidRPr="00126F8B">
              <w:rPr>
                <w:rFonts w:ascii="Arial" w:eastAsia="Times New Roman" w:hAnsi="Arial" w:cs="Arial"/>
                <w:sz w:val="18"/>
                <w:szCs w:val="18"/>
                <w:lang w:eastAsia="pl-PL"/>
              </w:rPr>
              <w:t xml:space="preserve"> składowisk niezrekultywowanych. W 2023 r. zakończono rekultywację składowiska odpadów „Luszyca” gm. Połaniec.</w:t>
            </w:r>
          </w:p>
        </w:tc>
      </w:tr>
    </w:tbl>
    <w:p w14:paraId="35906C29" w14:textId="77777777" w:rsidR="003512FE" w:rsidRPr="00FE1410" w:rsidRDefault="003512FE" w:rsidP="003512FE">
      <w:pPr>
        <w:spacing w:after="0" w:line="360" w:lineRule="auto"/>
        <w:ind w:firstLine="708"/>
        <w:jc w:val="both"/>
        <w:rPr>
          <w:rFonts w:ascii="Arial" w:hAnsi="Arial" w:cs="Arial"/>
          <w:sz w:val="24"/>
          <w:szCs w:val="24"/>
        </w:rPr>
      </w:pPr>
    </w:p>
    <w:p w14:paraId="00923365" w14:textId="433D1B86" w:rsidR="003512FE" w:rsidRDefault="003512FE" w:rsidP="00AC3E6A">
      <w:pPr>
        <w:spacing w:line="360" w:lineRule="auto"/>
        <w:ind w:firstLine="708"/>
        <w:jc w:val="both"/>
        <w:rPr>
          <w:rFonts w:ascii="Arial" w:eastAsia="Times New Roman" w:hAnsi="Arial"/>
          <w:sz w:val="24"/>
          <w:szCs w:val="24"/>
          <w:lang w:eastAsia="pl-PL"/>
        </w:rPr>
      </w:pPr>
      <w:r w:rsidRPr="00FE1410">
        <w:rPr>
          <w:rFonts w:ascii="Arial" w:hAnsi="Arial" w:cs="Arial"/>
          <w:sz w:val="24"/>
          <w:szCs w:val="24"/>
        </w:rPr>
        <w:t>Na teren</w:t>
      </w:r>
      <w:r w:rsidR="00AF2A69">
        <w:rPr>
          <w:rFonts w:ascii="Arial" w:hAnsi="Arial" w:cs="Arial"/>
          <w:sz w:val="24"/>
          <w:szCs w:val="24"/>
        </w:rPr>
        <w:t>ie województwa świętokrzyskiego</w:t>
      </w:r>
      <w:r w:rsidRPr="00FE1410">
        <w:rPr>
          <w:rFonts w:ascii="Arial" w:hAnsi="Arial" w:cs="Arial"/>
          <w:sz w:val="24"/>
          <w:szCs w:val="24"/>
        </w:rPr>
        <w:t xml:space="preserve"> wg stanu na 31.12.20</w:t>
      </w:r>
      <w:r>
        <w:rPr>
          <w:rFonts w:ascii="Arial" w:hAnsi="Arial" w:cs="Arial"/>
          <w:sz w:val="24"/>
          <w:szCs w:val="24"/>
        </w:rPr>
        <w:t>22</w:t>
      </w:r>
      <w:r w:rsidRPr="00FE1410">
        <w:rPr>
          <w:rFonts w:ascii="Arial" w:hAnsi="Arial" w:cs="Arial"/>
          <w:sz w:val="24"/>
          <w:szCs w:val="24"/>
        </w:rPr>
        <w:t xml:space="preserve"> r. znajdowało się 50 składowisk odpadów komunalnych, w tym 37 wyłączonych </w:t>
      </w:r>
      <w:r w:rsidRPr="00FE1410">
        <w:rPr>
          <w:rFonts w:ascii="Arial" w:hAnsi="Arial" w:cs="Arial"/>
          <w:sz w:val="24"/>
          <w:szCs w:val="24"/>
        </w:rPr>
        <w:br/>
        <w:t>z eksploatacji</w:t>
      </w:r>
      <w:r>
        <w:rPr>
          <w:rFonts w:ascii="Arial" w:hAnsi="Arial" w:cs="Arial"/>
          <w:sz w:val="24"/>
          <w:szCs w:val="24"/>
        </w:rPr>
        <w:t>.</w:t>
      </w:r>
      <w:r w:rsidRPr="00FE1410">
        <w:rPr>
          <w:rFonts w:ascii="Arial" w:hAnsi="Arial" w:cs="Arial"/>
          <w:sz w:val="24"/>
          <w:szCs w:val="24"/>
        </w:rPr>
        <w:t xml:space="preserve"> </w:t>
      </w:r>
      <w:r w:rsidRPr="00CB1A26">
        <w:rPr>
          <w:rFonts w:ascii="Arial" w:hAnsi="Arial" w:cs="Arial"/>
          <w:sz w:val="24"/>
          <w:szCs w:val="24"/>
        </w:rPr>
        <w:t>Z 37 zamkniętych składowisk odpadów komunalnych zostało zrekultywowanych 2</w:t>
      </w:r>
      <w:r w:rsidR="004509B5">
        <w:rPr>
          <w:rFonts w:ascii="Arial" w:hAnsi="Arial" w:cs="Arial"/>
          <w:sz w:val="24"/>
          <w:szCs w:val="24"/>
        </w:rPr>
        <w:t>6</w:t>
      </w:r>
      <w:r w:rsidRPr="00CB1A26">
        <w:rPr>
          <w:rFonts w:ascii="Arial" w:hAnsi="Arial" w:cs="Arial"/>
          <w:sz w:val="24"/>
          <w:szCs w:val="24"/>
        </w:rPr>
        <w:t xml:space="preserve"> o łącznej powierzchni ok. </w:t>
      </w:r>
      <w:r w:rsidR="004509B5">
        <w:rPr>
          <w:rFonts w:ascii="Arial" w:hAnsi="Arial" w:cs="Arial"/>
          <w:sz w:val="24"/>
          <w:szCs w:val="24"/>
        </w:rPr>
        <w:t>38</w:t>
      </w:r>
      <w:r w:rsidRPr="00CB1A26">
        <w:rPr>
          <w:rFonts w:ascii="Arial" w:hAnsi="Arial" w:cs="Arial"/>
          <w:sz w:val="24"/>
          <w:szCs w:val="24"/>
        </w:rPr>
        <w:t xml:space="preserve"> ha, natomiast </w:t>
      </w:r>
      <w:r w:rsidRPr="004509B5">
        <w:rPr>
          <w:rFonts w:ascii="Arial" w:hAnsi="Arial" w:cs="Arial"/>
          <w:sz w:val="24"/>
          <w:szCs w:val="24"/>
        </w:rPr>
        <w:t>1</w:t>
      </w:r>
      <w:r w:rsidR="004509B5" w:rsidRPr="004509B5">
        <w:rPr>
          <w:rFonts w:ascii="Arial" w:hAnsi="Arial" w:cs="Arial"/>
          <w:sz w:val="24"/>
          <w:szCs w:val="24"/>
        </w:rPr>
        <w:t>1</w:t>
      </w:r>
      <w:r w:rsidRPr="004509B5">
        <w:rPr>
          <w:rFonts w:ascii="Arial" w:hAnsi="Arial" w:cs="Arial"/>
          <w:sz w:val="24"/>
          <w:szCs w:val="24"/>
        </w:rPr>
        <w:t xml:space="preserve"> składowisk</w:t>
      </w:r>
      <w:r w:rsidR="00512F56">
        <w:rPr>
          <w:rFonts w:ascii="Arial" w:hAnsi="Arial" w:cs="Arial"/>
          <w:sz w:val="24"/>
          <w:szCs w:val="24"/>
        </w:rPr>
        <w:t xml:space="preserve"> odpadów</w:t>
      </w:r>
      <w:r w:rsidRPr="004509B5">
        <w:rPr>
          <w:rFonts w:ascii="Arial" w:hAnsi="Arial" w:cs="Arial"/>
          <w:sz w:val="24"/>
          <w:szCs w:val="24"/>
        </w:rPr>
        <w:t xml:space="preserve"> </w:t>
      </w:r>
      <w:r w:rsidRPr="00CB1A26">
        <w:rPr>
          <w:rFonts w:ascii="Arial" w:hAnsi="Arial" w:cs="Arial"/>
          <w:sz w:val="24"/>
          <w:szCs w:val="24"/>
        </w:rPr>
        <w:t xml:space="preserve">o powierzchni ok. </w:t>
      </w:r>
      <w:r w:rsidR="004509B5">
        <w:rPr>
          <w:rFonts w:ascii="Arial" w:hAnsi="Arial" w:cs="Arial"/>
          <w:sz w:val="24"/>
          <w:szCs w:val="24"/>
        </w:rPr>
        <w:t>23</w:t>
      </w:r>
      <w:r w:rsidRPr="00CB1A26">
        <w:rPr>
          <w:rFonts w:ascii="Arial" w:hAnsi="Arial" w:cs="Arial"/>
          <w:sz w:val="24"/>
          <w:szCs w:val="24"/>
        </w:rPr>
        <w:t xml:space="preserve"> ha wymaga</w:t>
      </w:r>
      <w:r w:rsidR="004509B5">
        <w:rPr>
          <w:rFonts w:ascii="Arial" w:hAnsi="Arial" w:cs="Arial"/>
          <w:sz w:val="24"/>
          <w:szCs w:val="24"/>
        </w:rPr>
        <w:t>ło</w:t>
      </w:r>
      <w:r w:rsidR="00512F56">
        <w:rPr>
          <w:rFonts w:ascii="Arial" w:hAnsi="Arial" w:cs="Arial"/>
          <w:sz w:val="24"/>
          <w:szCs w:val="24"/>
        </w:rPr>
        <w:t xml:space="preserve"> rekultywacji. </w:t>
      </w:r>
      <w:r w:rsidRPr="00FE1410">
        <w:rPr>
          <w:rFonts w:ascii="Arial" w:hAnsi="Arial" w:cs="Arial"/>
          <w:sz w:val="24"/>
          <w:szCs w:val="24"/>
        </w:rPr>
        <w:t>W 20</w:t>
      </w:r>
      <w:r>
        <w:rPr>
          <w:rFonts w:ascii="Arial" w:hAnsi="Arial" w:cs="Arial"/>
          <w:sz w:val="24"/>
          <w:szCs w:val="24"/>
        </w:rPr>
        <w:t>23</w:t>
      </w:r>
      <w:r w:rsidRPr="00FE1410">
        <w:rPr>
          <w:rFonts w:ascii="Arial" w:hAnsi="Arial" w:cs="Arial"/>
          <w:sz w:val="24"/>
          <w:szCs w:val="24"/>
        </w:rPr>
        <w:t xml:space="preserve"> r. zakończono rekultywację składowiska odpadów </w:t>
      </w:r>
      <w:r w:rsidRPr="00642A54">
        <w:rPr>
          <w:rFonts w:ascii="Arial" w:hAnsi="Arial" w:cs="Arial"/>
          <w:sz w:val="24"/>
          <w:szCs w:val="24"/>
        </w:rPr>
        <w:t xml:space="preserve">„Luszyca” </w:t>
      </w:r>
      <w:r>
        <w:rPr>
          <w:rFonts w:ascii="Arial" w:hAnsi="Arial" w:cs="Arial"/>
          <w:sz w:val="24"/>
          <w:szCs w:val="24"/>
        </w:rPr>
        <w:t xml:space="preserve">gm. </w:t>
      </w:r>
      <w:r w:rsidRPr="00642A54">
        <w:rPr>
          <w:rFonts w:ascii="Arial" w:hAnsi="Arial" w:cs="Arial"/>
          <w:sz w:val="24"/>
          <w:szCs w:val="24"/>
        </w:rPr>
        <w:t>Połaniec</w:t>
      </w:r>
      <w:r w:rsidRPr="00FE1410">
        <w:rPr>
          <w:rFonts w:ascii="Arial" w:eastAsia="Times New Roman" w:hAnsi="Arial"/>
          <w:sz w:val="24"/>
          <w:szCs w:val="24"/>
          <w:lang w:eastAsia="pl-PL"/>
        </w:rPr>
        <w:t xml:space="preserve">. </w:t>
      </w:r>
    </w:p>
    <w:p w14:paraId="03CA5CA6" w14:textId="6EA81A71" w:rsidR="003512FE" w:rsidRPr="0019635E" w:rsidRDefault="00412F46" w:rsidP="007C728B">
      <w:pPr>
        <w:pStyle w:val="Legenda"/>
        <w:spacing w:line="276" w:lineRule="auto"/>
        <w:jc w:val="both"/>
        <w:rPr>
          <w:rFonts w:ascii="Arial" w:hAnsi="Arial" w:cs="Arial"/>
          <w:b/>
          <w:color w:val="auto"/>
          <w:sz w:val="24"/>
          <w:szCs w:val="24"/>
        </w:rPr>
      </w:pPr>
      <w:bookmarkStart w:id="101" w:name="_Toc57900424"/>
      <w:bookmarkStart w:id="102" w:name="_Toc152324678"/>
      <w:r w:rsidRPr="0019635E">
        <w:rPr>
          <w:rFonts w:ascii="Arial" w:hAnsi="Arial" w:cs="Arial"/>
          <w:b/>
          <w:color w:val="auto"/>
          <w:sz w:val="24"/>
          <w:szCs w:val="24"/>
        </w:rPr>
        <w:t xml:space="preserve">Tabela </w:t>
      </w:r>
      <w:r w:rsidRPr="0019635E">
        <w:rPr>
          <w:rFonts w:ascii="Arial" w:hAnsi="Arial" w:cs="Arial"/>
          <w:b/>
          <w:color w:val="auto"/>
          <w:sz w:val="24"/>
          <w:szCs w:val="24"/>
        </w:rPr>
        <w:fldChar w:fldCharType="begin"/>
      </w:r>
      <w:r w:rsidRPr="0019635E">
        <w:rPr>
          <w:rFonts w:ascii="Arial" w:hAnsi="Arial" w:cs="Arial"/>
          <w:b/>
          <w:color w:val="auto"/>
          <w:sz w:val="24"/>
          <w:szCs w:val="24"/>
        </w:rPr>
        <w:instrText xml:space="preserve"> SEQ Tabela \* ARABIC </w:instrText>
      </w:r>
      <w:r w:rsidRPr="0019635E">
        <w:rPr>
          <w:rFonts w:ascii="Arial" w:hAnsi="Arial" w:cs="Arial"/>
          <w:b/>
          <w:color w:val="auto"/>
          <w:sz w:val="24"/>
          <w:szCs w:val="24"/>
        </w:rPr>
        <w:fldChar w:fldCharType="separate"/>
      </w:r>
      <w:r w:rsidR="00650CB7">
        <w:rPr>
          <w:rFonts w:ascii="Arial" w:hAnsi="Arial" w:cs="Arial"/>
          <w:b/>
          <w:noProof/>
          <w:color w:val="auto"/>
          <w:sz w:val="24"/>
          <w:szCs w:val="24"/>
        </w:rPr>
        <w:t>18</w:t>
      </w:r>
      <w:r w:rsidRPr="0019635E">
        <w:rPr>
          <w:rFonts w:ascii="Arial" w:hAnsi="Arial" w:cs="Arial"/>
          <w:b/>
          <w:color w:val="auto"/>
          <w:sz w:val="24"/>
          <w:szCs w:val="24"/>
        </w:rPr>
        <w:fldChar w:fldCharType="end"/>
      </w:r>
      <w:r w:rsidRPr="0019635E">
        <w:rPr>
          <w:rFonts w:ascii="Arial" w:hAnsi="Arial" w:cs="Arial"/>
          <w:b/>
          <w:color w:val="auto"/>
          <w:sz w:val="24"/>
          <w:szCs w:val="24"/>
        </w:rPr>
        <w:t>. Wyłączone z eksploatacji składowiska odpadów komunalnych wg stanu na 31.12.2022 r.</w:t>
      </w:r>
      <w:bookmarkEnd w:id="101"/>
      <w:bookmarkEnd w:id="1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8"/>
        <w:gridCol w:w="281"/>
        <w:gridCol w:w="7182"/>
        <w:gridCol w:w="1161"/>
      </w:tblGrid>
      <w:tr w:rsidR="003512FE" w:rsidRPr="00CE0BC8" w14:paraId="50D4DFD3" w14:textId="77777777" w:rsidTr="003512FE">
        <w:trPr>
          <w:trHeight w:val="325"/>
          <w:tblHeader/>
          <w:jc w:val="center"/>
        </w:trPr>
        <w:tc>
          <w:tcPr>
            <w:tcW w:w="397" w:type="pct"/>
            <w:gridSpan w:val="2"/>
            <w:shd w:val="clear" w:color="auto" w:fill="F2F2F2" w:themeFill="background1" w:themeFillShade="F2"/>
            <w:tcMar>
              <w:top w:w="15" w:type="dxa"/>
              <w:left w:w="15" w:type="dxa"/>
              <w:bottom w:w="0" w:type="dxa"/>
              <w:right w:w="15" w:type="dxa"/>
            </w:tcMar>
            <w:vAlign w:val="center"/>
          </w:tcPr>
          <w:p w14:paraId="0550ED34" w14:textId="77777777" w:rsidR="003512FE" w:rsidRPr="00CE0BC8" w:rsidRDefault="003512FE" w:rsidP="00CE0BC8">
            <w:pPr>
              <w:spacing w:after="0" w:line="360" w:lineRule="auto"/>
              <w:jc w:val="center"/>
              <w:rPr>
                <w:rFonts w:ascii="Arial" w:hAnsi="Arial" w:cs="Arial"/>
                <w:b/>
                <w:sz w:val="18"/>
                <w:szCs w:val="18"/>
              </w:rPr>
            </w:pPr>
            <w:r w:rsidRPr="00CE0BC8">
              <w:rPr>
                <w:rFonts w:ascii="Arial" w:hAnsi="Arial" w:cs="Arial"/>
                <w:b/>
                <w:sz w:val="18"/>
                <w:szCs w:val="18"/>
              </w:rPr>
              <w:t>Lp.</w:t>
            </w:r>
          </w:p>
        </w:tc>
        <w:tc>
          <w:tcPr>
            <w:tcW w:w="3963" w:type="pct"/>
            <w:shd w:val="clear" w:color="auto" w:fill="F2F2F2" w:themeFill="background1" w:themeFillShade="F2"/>
            <w:tcMar>
              <w:top w:w="15" w:type="dxa"/>
              <w:left w:w="15" w:type="dxa"/>
              <w:bottom w:w="0" w:type="dxa"/>
              <w:right w:w="15" w:type="dxa"/>
            </w:tcMar>
            <w:vAlign w:val="center"/>
          </w:tcPr>
          <w:p w14:paraId="0CA898E7" w14:textId="77777777" w:rsidR="003512FE" w:rsidRPr="00CE0BC8" w:rsidRDefault="003512FE" w:rsidP="00CE0BC8">
            <w:pPr>
              <w:spacing w:after="0" w:line="360" w:lineRule="auto"/>
              <w:jc w:val="center"/>
              <w:rPr>
                <w:rFonts w:ascii="Arial" w:hAnsi="Arial" w:cs="Arial"/>
                <w:b/>
                <w:sz w:val="18"/>
                <w:szCs w:val="18"/>
              </w:rPr>
            </w:pPr>
            <w:r w:rsidRPr="00CE0BC8">
              <w:rPr>
                <w:rFonts w:ascii="Arial" w:hAnsi="Arial" w:cs="Arial"/>
                <w:b/>
                <w:sz w:val="18"/>
                <w:szCs w:val="18"/>
              </w:rPr>
              <w:t>Nazwa i adres składowiska</w:t>
            </w:r>
          </w:p>
        </w:tc>
        <w:tc>
          <w:tcPr>
            <w:tcW w:w="641" w:type="pct"/>
            <w:shd w:val="clear" w:color="auto" w:fill="F2F2F2" w:themeFill="background1" w:themeFillShade="F2"/>
            <w:vAlign w:val="center"/>
          </w:tcPr>
          <w:p w14:paraId="3AFE822E" w14:textId="77777777" w:rsidR="003512FE" w:rsidRPr="00CE0BC8" w:rsidRDefault="003512FE" w:rsidP="00CE0BC8">
            <w:pPr>
              <w:spacing w:after="0" w:line="360" w:lineRule="auto"/>
              <w:jc w:val="center"/>
              <w:rPr>
                <w:rFonts w:ascii="Arial" w:hAnsi="Arial" w:cs="Arial"/>
                <w:b/>
                <w:sz w:val="18"/>
                <w:szCs w:val="18"/>
              </w:rPr>
            </w:pPr>
            <w:r w:rsidRPr="00CE0BC8">
              <w:rPr>
                <w:rFonts w:ascii="Arial" w:hAnsi="Arial" w:cs="Arial"/>
                <w:b/>
                <w:sz w:val="18"/>
                <w:szCs w:val="18"/>
              </w:rPr>
              <w:t>Powierzchnia [ha]</w:t>
            </w:r>
          </w:p>
        </w:tc>
      </w:tr>
      <w:tr w:rsidR="003512FE" w:rsidRPr="00CE0BC8" w14:paraId="02115C6B" w14:textId="77777777" w:rsidTr="003512FE">
        <w:trPr>
          <w:trHeight w:val="266"/>
          <w:tblHeader/>
          <w:jc w:val="center"/>
        </w:trPr>
        <w:tc>
          <w:tcPr>
            <w:tcW w:w="242" w:type="pct"/>
            <w:shd w:val="clear" w:color="auto" w:fill="auto"/>
            <w:tcMar>
              <w:top w:w="15" w:type="dxa"/>
              <w:left w:w="15" w:type="dxa"/>
              <w:bottom w:w="0" w:type="dxa"/>
              <w:right w:w="15" w:type="dxa"/>
            </w:tcMar>
            <w:vAlign w:val="center"/>
          </w:tcPr>
          <w:p w14:paraId="119B7593" w14:textId="77777777" w:rsidR="003512FE" w:rsidRPr="00CE0BC8" w:rsidRDefault="003512FE" w:rsidP="00CE0BC8">
            <w:pPr>
              <w:spacing w:after="0" w:line="360" w:lineRule="auto"/>
              <w:jc w:val="center"/>
              <w:rPr>
                <w:rFonts w:ascii="Arial" w:hAnsi="Arial" w:cs="Arial"/>
                <w:b/>
                <w:sz w:val="18"/>
                <w:szCs w:val="18"/>
              </w:rPr>
            </w:pPr>
            <w:r w:rsidRPr="00CE0BC8">
              <w:rPr>
                <w:rFonts w:ascii="Arial" w:hAnsi="Arial" w:cs="Arial"/>
                <w:b/>
                <w:sz w:val="18"/>
                <w:szCs w:val="18"/>
              </w:rPr>
              <w:t>1</w:t>
            </w:r>
          </w:p>
        </w:tc>
        <w:tc>
          <w:tcPr>
            <w:tcW w:w="155" w:type="pct"/>
            <w:shd w:val="clear" w:color="auto" w:fill="auto"/>
            <w:tcMar>
              <w:top w:w="15" w:type="dxa"/>
              <w:left w:w="15" w:type="dxa"/>
              <w:bottom w:w="0" w:type="dxa"/>
              <w:right w:w="15" w:type="dxa"/>
            </w:tcMar>
            <w:vAlign w:val="center"/>
          </w:tcPr>
          <w:p w14:paraId="13FA4CAA" w14:textId="77777777" w:rsidR="003512FE" w:rsidRPr="00CE0BC8" w:rsidRDefault="003512FE" w:rsidP="00CE0BC8">
            <w:pPr>
              <w:spacing w:after="0" w:line="360" w:lineRule="auto"/>
              <w:jc w:val="center"/>
              <w:rPr>
                <w:rFonts w:ascii="Arial" w:hAnsi="Arial" w:cs="Arial"/>
                <w:b/>
                <w:sz w:val="18"/>
                <w:szCs w:val="18"/>
              </w:rPr>
            </w:pPr>
            <w:r w:rsidRPr="00CE0BC8">
              <w:rPr>
                <w:rFonts w:ascii="Arial" w:hAnsi="Arial" w:cs="Arial"/>
                <w:b/>
                <w:sz w:val="18"/>
                <w:szCs w:val="18"/>
              </w:rPr>
              <w:t>2</w:t>
            </w:r>
          </w:p>
        </w:tc>
        <w:tc>
          <w:tcPr>
            <w:tcW w:w="3963" w:type="pct"/>
            <w:shd w:val="clear" w:color="auto" w:fill="auto"/>
            <w:tcMar>
              <w:top w:w="15" w:type="dxa"/>
              <w:left w:w="15" w:type="dxa"/>
              <w:bottom w:w="0" w:type="dxa"/>
              <w:right w:w="15" w:type="dxa"/>
            </w:tcMar>
            <w:vAlign w:val="center"/>
          </w:tcPr>
          <w:p w14:paraId="045BDB72" w14:textId="77777777" w:rsidR="003512FE" w:rsidRPr="00CE0BC8" w:rsidRDefault="003512FE" w:rsidP="00CE0BC8">
            <w:pPr>
              <w:spacing w:after="0" w:line="360" w:lineRule="auto"/>
              <w:jc w:val="center"/>
              <w:rPr>
                <w:rFonts w:ascii="Arial" w:hAnsi="Arial" w:cs="Arial"/>
                <w:b/>
                <w:sz w:val="18"/>
                <w:szCs w:val="18"/>
              </w:rPr>
            </w:pPr>
            <w:r w:rsidRPr="00CE0BC8">
              <w:rPr>
                <w:rFonts w:ascii="Arial" w:hAnsi="Arial" w:cs="Arial"/>
                <w:b/>
                <w:sz w:val="18"/>
                <w:szCs w:val="18"/>
              </w:rPr>
              <w:t>3</w:t>
            </w:r>
          </w:p>
        </w:tc>
        <w:tc>
          <w:tcPr>
            <w:tcW w:w="641" w:type="pct"/>
            <w:shd w:val="clear" w:color="auto" w:fill="auto"/>
            <w:vAlign w:val="center"/>
          </w:tcPr>
          <w:p w14:paraId="52FE550B" w14:textId="77777777" w:rsidR="003512FE" w:rsidRPr="00CE0BC8" w:rsidRDefault="003512FE" w:rsidP="00CE0BC8">
            <w:pPr>
              <w:spacing w:after="0" w:line="360" w:lineRule="auto"/>
              <w:jc w:val="center"/>
              <w:rPr>
                <w:rFonts w:ascii="Arial" w:hAnsi="Arial" w:cs="Arial"/>
                <w:b/>
                <w:sz w:val="18"/>
                <w:szCs w:val="18"/>
              </w:rPr>
            </w:pPr>
            <w:r w:rsidRPr="00CE0BC8">
              <w:rPr>
                <w:rFonts w:ascii="Arial" w:hAnsi="Arial" w:cs="Arial"/>
                <w:b/>
                <w:sz w:val="18"/>
                <w:szCs w:val="18"/>
              </w:rPr>
              <w:t>4</w:t>
            </w:r>
          </w:p>
        </w:tc>
      </w:tr>
      <w:tr w:rsidR="003512FE" w:rsidRPr="00CE0BC8" w14:paraId="4D672B5A" w14:textId="77777777" w:rsidTr="003512FE">
        <w:trPr>
          <w:trHeight w:val="255"/>
          <w:jc w:val="center"/>
        </w:trPr>
        <w:tc>
          <w:tcPr>
            <w:tcW w:w="5000" w:type="pct"/>
            <w:gridSpan w:val="4"/>
            <w:shd w:val="clear" w:color="auto" w:fill="auto"/>
            <w:vAlign w:val="center"/>
          </w:tcPr>
          <w:p w14:paraId="6F132B0B" w14:textId="2595CEEC" w:rsidR="003512FE" w:rsidRPr="00CE0BC8" w:rsidRDefault="003512FE" w:rsidP="00512F56">
            <w:pPr>
              <w:spacing w:after="0" w:line="360" w:lineRule="auto"/>
              <w:jc w:val="center"/>
              <w:rPr>
                <w:rFonts w:ascii="Arial" w:hAnsi="Arial" w:cs="Arial"/>
                <w:b/>
                <w:sz w:val="18"/>
                <w:szCs w:val="18"/>
              </w:rPr>
            </w:pPr>
            <w:r w:rsidRPr="00CE0BC8">
              <w:rPr>
                <w:rFonts w:ascii="Arial" w:hAnsi="Arial" w:cs="Arial"/>
                <w:b/>
                <w:sz w:val="18"/>
                <w:szCs w:val="18"/>
              </w:rPr>
              <w:t>S</w:t>
            </w:r>
            <w:r w:rsidR="00512F56">
              <w:rPr>
                <w:rFonts w:ascii="Arial" w:hAnsi="Arial" w:cs="Arial"/>
                <w:b/>
                <w:sz w:val="18"/>
                <w:szCs w:val="18"/>
              </w:rPr>
              <w:t>kładowiska odpadów komunalnych niezrekultywowane</w:t>
            </w:r>
          </w:p>
        </w:tc>
      </w:tr>
      <w:tr w:rsidR="003512FE" w:rsidRPr="00CE0BC8" w14:paraId="40256C26" w14:textId="77777777" w:rsidTr="003512FE">
        <w:trPr>
          <w:trHeight w:val="105"/>
          <w:jc w:val="center"/>
        </w:trPr>
        <w:tc>
          <w:tcPr>
            <w:tcW w:w="242" w:type="pct"/>
            <w:noWrap/>
            <w:tcMar>
              <w:top w:w="15" w:type="dxa"/>
              <w:left w:w="15" w:type="dxa"/>
              <w:bottom w:w="0" w:type="dxa"/>
              <w:right w:w="15" w:type="dxa"/>
            </w:tcMar>
            <w:vAlign w:val="center"/>
          </w:tcPr>
          <w:p w14:paraId="09F6EAE6" w14:textId="77777777" w:rsidR="003512FE" w:rsidRPr="00CE0BC8" w:rsidRDefault="003512FE" w:rsidP="00CE0BC8">
            <w:pPr>
              <w:spacing w:after="0" w:line="360" w:lineRule="auto"/>
              <w:rPr>
                <w:rFonts w:ascii="Arial" w:hAnsi="Arial" w:cs="Arial"/>
                <w:b/>
                <w:sz w:val="18"/>
                <w:szCs w:val="18"/>
              </w:rPr>
            </w:pPr>
            <w:r w:rsidRPr="00CE0BC8">
              <w:rPr>
                <w:rFonts w:ascii="Arial" w:hAnsi="Arial" w:cs="Arial"/>
                <w:b/>
                <w:sz w:val="18"/>
                <w:szCs w:val="18"/>
              </w:rPr>
              <w:t>1.</w:t>
            </w:r>
          </w:p>
        </w:tc>
        <w:tc>
          <w:tcPr>
            <w:tcW w:w="155" w:type="pct"/>
            <w:shd w:val="clear" w:color="auto" w:fill="FFFFFF"/>
            <w:noWrap/>
            <w:tcMar>
              <w:top w:w="15" w:type="dxa"/>
              <w:left w:w="15" w:type="dxa"/>
              <w:bottom w:w="0" w:type="dxa"/>
              <w:right w:w="15" w:type="dxa"/>
            </w:tcMar>
            <w:vAlign w:val="bottom"/>
          </w:tcPr>
          <w:p w14:paraId="609E2CCE" w14:textId="77777777" w:rsidR="003512FE" w:rsidRPr="00CE0BC8" w:rsidRDefault="003512FE" w:rsidP="00CE0BC8">
            <w:pPr>
              <w:spacing w:after="0" w:line="360" w:lineRule="auto"/>
              <w:rPr>
                <w:rFonts w:ascii="Arial" w:hAnsi="Arial" w:cs="Arial"/>
                <w:sz w:val="18"/>
                <w:szCs w:val="18"/>
                <w:lang w:eastAsia="pl-PL"/>
              </w:rPr>
            </w:pPr>
            <w:r w:rsidRPr="00CE0BC8">
              <w:rPr>
                <w:rFonts w:ascii="Arial" w:hAnsi="Arial" w:cs="Arial"/>
                <w:sz w:val="18"/>
                <w:szCs w:val="18"/>
              </w:rPr>
              <w:t>1.</w:t>
            </w:r>
          </w:p>
        </w:tc>
        <w:tc>
          <w:tcPr>
            <w:tcW w:w="3963" w:type="pct"/>
            <w:shd w:val="clear" w:color="auto" w:fill="FFFFFF"/>
            <w:noWrap/>
            <w:tcMar>
              <w:top w:w="15" w:type="dxa"/>
              <w:left w:w="15" w:type="dxa"/>
              <w:bottom w:w="0" w:type="dxa"/>
              <w:right w:w="15" w:type="dxa"/>
            </w:tcMar>
            <w:vAlign w:val="bottom"/>
          </w:tcPr>
          <w:p w14:paraId="2F29BDF8" w14:textId="77777777" w:rsidR="003512FE" w:rsidRPr="00CE0BC8" w:rsidRDefault="003512FE" w:rsidP="00CE0BC8">
            <w:pPr>
              <w:spacing w:after="0" w:line="360" w:lineRule="auto"/>
              <w:rPr>
                <w:rFonts w:ascii="Arial" w:hAnsi="Arial" w:cs="Arial"/>
                <w:sz w:val="18"/>
                <w:szCs w:val="18"/>
                <w:lang w:eastAsia="pl-PL"/>
              </w:rPr>
            </w:pPr>
            <w:r w:rsidRPr="00CE0BC8">
              <w:rPr>
                <w:rFonts w:ascii="Arial" w:hAnsi="Arial" w:cs="Arial"/>
                <w:sz w:val="18"/>
                <w:szCs w:val="18"/>
                <w:lang w:eastAsia="pl-PL"/>
              </w:rPr>
              <w:t>"Fałków" Fałków, 26-260 Fałków</w:t>
            </w:r>
          </w:p>
        </w:tc>
        <w:tc>
          <w:tcPr>
            <w:tcW w:w="641" w:type="pct"/>
            <w:shd w:val="clear" w:color="auto" w:fill="FFFFFF"/>
            <w:vAlign w:val="center"/>
          </w:tcPr>
          <w:p w14:paraId="6F69927B" w14:textId="61669E48" w:rsidR="003512FE" w:rsidRPr="00CE0BC8" w:rsidRDefault="003512FE" w:rsidP="00CE0BC8">
            <w:pPr>
              <w:spacing w:after="0" w:line="360" w:lineRule="auto"/>
              <w:jc w:val="center"/>
              <w:rPr>
                <w:rFonts w:ascii="Arial" w:hAnsi="Arial" w:cs="Arial"/>
                <w:sz w:val="18"/>
                <w:szCs w:val="18"/>
              </w:rPr>
            </w:pPr>
            <w:r w:rsidRPr="00CE0BC8">
              <w:rPr>
                <w:rFonts w:ascii="Arial" w:hAnsi="Arial" w:cs="Arial"/>
                <w:sz w:val="18"/>
                <w:szCs w:val="18"/>
              </w:rPr>
              <w:t>0,5</w:t>
            </w:r>
            <w:r w:rsidR="00CE0BC8">
              <w:rPr>
                <w:rFonts w:ascii="Arial" w:hAnsi="Arial" w:cs="Arial"/>
                <w:sz w:val="18"/>
                <w:szCs w:val="18"/>
              </w:rPr>
              <w:t>0</w:t>
            </w:r>
          </w:p>
        </w:tc>
      </w:tr>
      <w:tr w:rsidR="00512F56" w:rsidRPr="00CE0BC8" w14:paraId="1C7D1042" w14:textId="77777777" w:rsidTr="003512FE">
        <w:trPr>
          <w:trHeight w:val="105"/>
          <w:jc w:val="center"/>
        </w:trPr>
        <w:tc>
          <w:tcPr>
            <w:tcW w:w="242" w:type="pct"/>
            <w:noWrap/>
            <w:tcMar>
              <w:top w:w="15" w:type="dxa"/>
              <w:left w:w="15" w:type="dxa"/>
              <w:bottom w:w="0" w:type="dxa"/>
              <w:right w:w="15" w:type="dxa"/>
            </w:tcMar>
            <w:vAlign w:val="center"/>
          </w:tcPr>
          <w:p w14:paraId="620C1774" w14:textId="77777777" w:rsidR="00512F56" w:rsidRPr="00CE0BC8" w:rsidRDefault="00512F56" w:rsidP="00512F56">
            <w:pPr>
              <w:spacing w:after="0" w:line="360" w:lineRule="auto"/>
              <w:rPr>
                <w:rFonts w:ascii="Arial" w:hAnsi="Arial" w:cs="Arial"/>
                <w:b/>
                <w:sz w:val="18"/>
                <w:szCs w:val="18"/>
              </w:rPr>
            </w:pPr>
            <w:r w:rsidRPr="00CE0BC8">
              <w:rPr>
                <w:rFonts w:ascii="Arial" w:hAnsi="Arial" w:cs="Arial"/>
                <w:b/>
                <w:sz w:val="18"/>
                <w:szCs w:val="18"/>
              </w:rPr>
              <w:t>2.</w:t>
            </w:r>
          </w:p>
        </w:tc>
        <w:tc>
          <w:tcPr>
            <w:tcW w:w="155" w:type="pct"/>
            <w:shd w:val="clear" w:color="auto" w:fill="FFFFFF"/>
            <w:noWrap/>
            <w:tcMar>
              <w:top w:w="15" w:type="dxa"/>
              <w:left w:w="15" w:type="dxa"/>
              <w:bottom w:w="0" w:type="dxa"/>
              <w:right w:w="15" w:type="dxa"/>
            </w:tcMar>
            <w:vAlign w:val="center"/>
          </w:tcPr>
          <w:p w14:paraId="04ECA080" w14:textId="098188F5"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2.</w:t>
            </w:r>
          </w:p>
        </w:tc>
        <w:tc>
          <w:tcPr>
            <w:tcW w:w="3963" w:type="pct"/>
            <w:shd w:val="clear" w:color="auto" w:fill="FFFFFF"/>
            <w:noWrap/>
            <w:tcMar>
              <w:top w:w="15" w:type="dxa"/>
              <w:left w:w="15" w:type="dxa"/>
              <w:bottom w:w="0" w:type="dxa"/>
              <w:right w:w="15" w:type="dxa"/>
            </w:tcMar>
            <w:vAlign w:val="bottom"/>
          </w:tcPr>
          <w:p w14:paraId="04D5FC6F" w14:textId="77777777" w:rsidR="00512F56" w:rsidRPr="00CE0BC8" w:rsidRDefault="00512F56" w:rsidP="00512F56">
            <w:pPr>
              <w:spacing w:after="0" w:line="360" w:lineRule="auto"/>
              <w:rPr>
                <w:rFonts w:ascii="Arial" w:hAnsi="Arial" w:cs="Arial"/>
                <w:sz w:val="18"/>
                <w:szCs w:val="18"/>
                <w:lang w:eastAsia="pl-PL"/>
              </w:rPr>
            </w:pPr>
            <w:r w:rsidRPr="00CE0BC8">
              <w:rPr>
                <w:rFonts w:ascii="Arial" w:hAnsi="Arial" w:cs="Arial"/>
                <w:sz w:val="18"/>
                <w:szCs w:val="18"/>
                <w:lang w:eastAsia="pl-PL"/>
              </w:rPr>
              <w:t>"Bejsce-Łubinówka" Bejsce, 28-512 Bejsce</w:t>
            </w:r>
          </w:p>
        </w:tc>
        <w:tc>
          <w:tcPr>
            <w:tcW w:w="641" w:type="pct"/>
            <w:shd w:val="clear" w:color="auto" w:fill="FFFFFF"/>
            <w:vAlign w:val="center"/>
          </w:tcPr>
          <w:p w14:paraId="2041EF11" w14:textId="77777777" w:rsidR="00512F56" w:rsidRPr="00CE0BC8" w:rsidRDefault="00512F56" w:rsidP="00512F56">
            <w:pPr>
              <w:spacing w:after="0" w:line="360" w:lineRule="auto"/>
              <w:jc w:val="center"/>
              <w:rPr>
                <w:rFonts w:ascii="Arial" w:hAnsi="Arial" w:cs="Arial"/>
                <w:sz w:val="18"/>
                <w:szCs w:val="18"/>
              </w:rPr>
            </w:pPr>
            <w:r w:rsidRPr="00CE0BC8">
              <w:rPr>
                <w:rFonts w:ascii="Arial" w:hAnsi="Arial" w:cs="Arial"/>
                <w:sz w:val="18"/>
                <w:szCs w:val="18"/>
              </w:rPr>
              <w:t>1,80</w:t>
            </w:r>
          </w:p>
        </w:tc>
      </w:tr>
      <w:tr w:rsidR="00512F56" w:rsidRPr="00CE0BC8" w14:paraId="1E92809B" w14:textId="77777777" w:rsidTr="00CE0BC8">
        <w:trPr>
          <w:trHeight w:val="150"/>
          <w:jc w:val="center"/>
        </w:trPr>
        <w:tc>
          <w:tcPr>
            <w:tcW w:w="242" w:type="pct"/>
            <w:shd w:val="clear" w:color="auto" w:fill="auto"/>
            <w:noWrap/>
            <w:tcMar>
              <w:top w:w="15" w:type="dxa"/>
              <w:left w:w="15" w:type="dxa"/>
              <w:bottom w:w="0" w:type="dxa"/>
              <w:right w:w="15" w:type="dxa"/>
            </w:tcMar>
            <w:vAlign w:val="center"/>
          </w:tcPr>
          <w:p w14:paraId="04E5667B" w14:textId="77777777" w:rsidR="00512F56" w:rsidRPr="00CE0BC8" w:rsidRDefault="00512F56" w:rsidP="00512F56">
            <w:pPr>
              <w:spacing w:after="0" w:line="360" w:lineRule="auto"/>
              <w:rPr>
                <w:rFonts w:ascii="Arial" w:hAnsi="Arial" w:cs="Arial"/>
                <w:b/>
                <w:sz w:val="18"/>
                <w:szCs w:val="18"/>
              </w:rPr>
            </w:pPr>
            <w:r w:rsidRPr="00CE0BC8">
              <w:rPr>
                <w:rFonts w:ascii="Arial" w:hAnsi="Arial" w:cs="Arial"/>
                <w:b/>
                <w:sz w:val="18"/>
                <w:szCs w:val="18"/>
              </w:rPr>
              <w:t>3.</w:t>
            </w:r>
          </w:p>
        </w:tc>
        <w:tc>
          <w:tcPr>
            <w:tcW w:w="155" w:type="pct"/>
            <w:shd w:val="clear" w:color="auto" w:fill="auto"/>
            <w:noWrap/>
            <w:tcMar>
              <w:top w:w="15" w:type="dxa"/>
              <w:left w:w="15" w:type="dxa"/>
              <w:bottom w:w="0" w:type="dxa"/>
              <w:right w:w="15" w:type="dxa"/>
            </w:tcMar>
            <w:vAlign w:val="center"/>
          </w:tcPr>
          <w:p w14:paraId="6F99407E" w14:textId="496FC9A3"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3.</w:t>
            </w:r>
          </w:p>
        </w:tc>
        <w:tc>
          <w:tcPr>
            <w:tcW w:w="3963" w:type="pct"/>
            <w:shd w:val="clear" w:color="auto" w:fill="auto"/>
            <w:noWrap/>
            <w:tcMar>
              <w:top w:w="15" w:type="dxa"/>
              <w:left w:w="15" w:type="dxa"/>
              <w:bottom w:w="0" w:type="dxa"/>
              <w:right w:w="15" w:type="dxa"/>
            </w:tcMar>
          </w:tcPr>
          <w:p w14:paraId="654C0A5F" w14:textId="77777777" w:rsidR="00512F56" w:rsidRPr="00CE0BC8" w:rsidRDefault="00512F56" w:rsidP="00512F56">
            <w:pPr>
              <w:spacing w:after="0" w:line="360" w:lineRule="auto"/>
              <w:rPr>
                <w:rFonts w:ascii="Arial" w:hAnsi="Arial" w:cs="Arial"/>
                <w:sz w:val="18"/>
                <w:szCs w:val="18"/>
                <w:lang w:eastAsia="pl-PL"/>
              </w:rPr>
            </w:pPr>
            <w:r w:rsidRPr="00CE0BC8">
              <w:rPr>
                <w:rFonts w:ascii="Arial" w:hAnsi="Arial" w:cs="Arial"/>
                <w:sz w:val="18"/>
                <w:szCs w:val="18"/>
                <w:lang w:eastAsia="pl-PL"/>
              </w:rPr>
              <w:t>"Wyszyna Machorowska" Wyszyna Machorowska, 26-242 Ruda Maleniecka</w:t>
            </w:r>
          </w:p>
        </w:tc>
        <w:tc>
          <w:tcPr>
            <w:tcW w:w="641" w:type="pct"/>
            <w:shd w:val="clear" w:color="auto" w:fill="FFFFFF"/>
          </w:tcPr>
          <w:p w14:paraId="3136CE3B" w14:textId="77777777" w:rsidR="00512F56" w:rsidRPr="00CE0BC8" w:rsidRDefault="00512F56" w:rsidP="00512F56">
            <w:pPr>
              <w:spacing w:after="0" w:line="360" w:lineRule="auto"/>
              <w:jc w:val="center"/>
              <w:rPr>
                <w:rFonts w:ascii="Arial" w:hAnsi="Arial" w:cs="Arial"/>
                <w:sz w:val="18"/>
                <w:szCs w:val="18"/>
              </w:rPr>
            </w:pPr>
            <w:r w:rsidRPr="00CE0BC8">
              <w:rPr>
                <w:rFonts w:ascii="Arial" w:hAnsi="Arial" w:cs="Arial"/>
                <w:sz w:val="18"/>
                <w:szCs w:val="18"/>
              </w:rPr>
              <w:t>0,45</w:t>
            </w:r>
          </w:p>
        </w:tc>
      </w:tr>
      <w:tr w:rsidR="00512F56" w:rsidRPr="00CE0BC8" w14:paraId="52643602" w14:textId="77777777" w:rsidTr="003512FE">
        <w:trPr>
          <w:trHeight w:val="120"/>
          <w:jc w:val="center"/>
        </w:trPr>
        <w:tc>
          <w:tcPr>
            <w:tcW w:w="242" w:type="pct"/>
            <w:noWrap/>
            <w:tcMar>
              <w:top w:w="15" w:type="dxa"/>
              <w:left w:w="15" w:type="dxa"/>
              <w:bottom w:w="0" w:type="dxa"/>
              <w:right w:w="15" w:type="dxa"/>
            </w:tcMar>
            <w:vAlign w:val="center"/>
          </w:tcPr>
          <w:p w14:paraId="755C859C" w14:textId="77777777" w:rsidR="00512F56" w:rsidRPr="00CE0BC8" w:rsidRDefault="00512F56" w:rsidP="00512F56">
            <w:pPr>
              <w:spacing w:after="0" w:line="360" w:lineRule="auto"/>
              <w:rPr>
                <w:rFonts w:ascii="Arial" w:hAnsi="Arial" w:cs="Arial"/>
                <w:b/>
                <w:sz w:val="18"/>
                <w:szCs w:val="18"/>
              </w:rPr>
            </w:pPr>
            <w:r w:rsidRPr="00CE0BC8">
              <w:rPr>
                <w:rFonts w:ascii="Arial" w:hAnsi="Arial" w:cs="Arial"/>
                <w:b/>
                <w:sz w:val="18"/>
                <w:szCs w:val="18"/>
              </w:rPr>
              <w:t>4.</w:t>
            </w:r>
          </w:p>
        </w:tc>
        <w:tc>
          <w:tcPr>
            <w:tcW w:w="155" w:type="pct"/>
            <w:noWrap/>
            <w:tcMar>
              <w:top w:w="15" w:type="dxa"/>
              <w:left w:w="15" w:type="dxa"/>
              <w:bottom w:w="0" w:type="dxa"/>
              <w:right w:w="15" w:type="dxa"/>
            </w:tcMar>
            <w:vAlign w:val="center"/>
          </w:tcPr>
          <w:p w14:paraId="797EA090" w14:textId="6097599D"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4.</w:t>
            </w:r>
          </w:p>
        </w:tc>
        <w:tc>
          <w:tcPr>
            <w:tcW w:w="3963" w:type="pct"/>
            <w:noWrap/>
            <w:tcMar>
              <w:top w:w="15" w:type="dxa"/>
              <w:left w:w="15" w:type="dxa"/>
              <w:bottom w:w="0" w:type="dxa"/>
              <w:right w:w="15" w:type="dxa"/>
            </w:tcMar>
          </w:tcPr>
          <w:p w14:paraId="09E2ADED" w14:textId="77777777" w:rsidR="00512F56" w:rsidRPr="00CE0BC8" w:rsidRDefault="00512F56" w:rsidP="00512F56">
            <w:pPr>
              <w:spacing w:after="0" w:line="360" w:lineRule="auto"/>
              <w:rPr>
                <w:rFonts w:ascii="Arial" w:hAnsi="Arial"/>
                <w:sz w:val="18"/>
                <w:szCs w:val="18"/>
                <w:lang w:eastAsia="pl-PL"/>
              </w:rPr>
            </w:pPr>
            <w:r w:rsidRPr="00CE0BC8">
              <w:rPr>
                <w:rFonts w:ascii="Arial" w:hAnsi="Arial"/>
                <w:sz w:val="18"/>
                <w:szCs w:val="18"/>
                <w:lang w:eastAsia="pl-PL"/>
              </w:rPr>
              <w:t>"Wólka Tarłowska" Wólka Tarłowska, 27-515 Tarłów</w:t>
            </w:r>
          </w:p>
        </w:tc>
        <w:tc>
          <w:tcPr>
            <w:tcW w:w="641" w:type="pct"/>
          </w:tcPr>
          <w:p w14:paraId="58370914" w14:textId="77777777" w:rsidR="00512F56" w:rsidRPr="00CE0BC8" w:rsidRDefault="00512F56" w:rsidP="00512F56">
            <w:pPr>
              <w:spacing w:after="0" w:line="360" w:lineRule="auto"/>
              <w:jc w:val="center"/>
              <w:rPr>
                <w:rFonts w:ascii="Arial" w:hAnsi="Arial" w:cs="Arial"/>
                <w:sz w:val="18"/>
                <w:szCs w:val="18"/>
              </w:rPr>
            </w:pPr>
            <w:r w:rsidRPr="00CE0BC8">
              <w:rPr>
                <w:rFonts w:ascii="Arial" w:hAnsi="Arial" w:cs="Arial"/>
                <w:sz w:val="18"/>
                <w:szCs w:val="18"/>
              </w:rPr>
              <w:t>0,90</w:t>
            </w:r>
          </w:p>
        </w:tc>
      </w:tr>
      <w:tr w:rsidR="00512F56" w:rsidRPr="00CE0BC8" w14:paraId="32EF0728" w14:textId="77777777" w:rsidTr="003512FE">
        <w:trPr>
          <w:trHeight w:val="105"/>
          <w:jc w:val="center"/>
        </w:trPr>
        <w:tc>
          <w:tcPr>
            <w:tcW w:w="242" w:type="pct"/>
            <w:noWrap/>
            <w:tcMar>
              <w:top w:w="15" w:type="dxa"/>
              <w:left w:w="15" w:type="dxa"/>
              <w:bottom w:w="0" w:type="dxa"/>
              <w:right w:w="15" w:type="dxa"/>
            </w:tcMar>
            <w:vAlign w:val="center"/>
          </w:tcPr>
          <w:p w14:paraId="6978BA39" w14:textId="77777777" w:rsidR="00512F56" w:rsidRPr="00CE0BC8" w:rsidRDefault="00512F56" w:rsidP="00512F56">
            <w:pPr>
              <w:spacing w:after="0" w:line="360" w:lineRule="auto"/>
              <w:rPr>
                <w:rFonts w:ascii="Arial" w:hAnsi="Arial" w:cs="Arial"/>
                <w:b/>
                <w:sz w:val="18"/>
                <w:szCs w:val="18"/>
              </w:rPr>
            </w:pPr>
            <w:r w:rsidRPr="00CE0BC8">
              <w:rPr>
                <w:rFonts w:ascii="Arial" w:hAnsi="Arial" w:cs="Arial"/>
                <w:b/>
                <w:sz w:val="18"/>
                <w:szCs w:val="18"/>
              </w:rPr>
              <w:t>5.</w:t>
            </w:r>
          </w:p>
        </w:tc>
        <w:tc>
          <w:tcPr>
            <w:tcW w:w="155" w:type="pct"/>
            <w:shd w:val="clear" w:color="auto" w:fill="auto"/>
            <w:noWrap/>
            <w:tcMar>
              <w:top w:w="15" w:type="dxa"/>
              <w:left w:w="15" w:type="dxa"/>
              <w:bottom w:w="0" w:type="dxa"/>
              <w:right w:w="15" w:type="dxa"/>
            </w:tcMar>
            <w:vAlign w:val="center"/>
          </w:tcPr>
          <w:p w14:paraId="578D1232" w14:textId="2955CF5A"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5.</w:t>
            </w:r>
          </w:p>
        </w:tc>
        <w:tc>
          <w:tcPr>
            <w:tcW w:w="3963" w:type="pct"/>
            <w:shd w:val="clear" w:color="auto" w:fill="auto"/>
            <w:noWrap/>
            <w:tcMar>
              <w:top w:w="15" w:type="dxa"/>
              <w:left w:w="15" w:type="dxa"/>
              <w:bottom w:w="0" w:type="dxa"/>
              <w:right w:w="15" w:type="dxa"/>
            </w:tcMar>
          </w:tcPr>
          <w:p w14:paraId="59FFDACF" w14:textId="77777777" w:rsidR="00512F56" w:rsidRPr="00CE0BC8" w:rsidRDefault="00512F56" w:rsidP="00512F56">
            <w:pPr>
              <w:spacing w:after="0" w:line="360" w:lineRule="auto"/>
              <w:rPr>
                <w:rFonts w:ascii="Arial" w:hAnsi="Arial" w:cs="Arial"/>
                <w:sz w:val="18"/>
                <w:szCs w:val="18"/>
                <w:lang w:eastAsia="pl-PL"/>
              </w:rPr>
            </w:pPr>
            <w:r w:rsidRPr="00CE0BC8">
              <w:rPr>
                <w:rFonts w:ascii="Arial" w:hAnsi="Arial" w:cs="Arial"/>
                <w:sz w:val="18"/>
                <w:szCs w:val="18"/>
                <w:lang w:eastAsia="pl-PL"/>
              </w:rPr>
              <w:t>"Słupcza" Słupcza, 27-620 Dwikozy</w:t>
            </w:r>
          </w:p>
        </w:tc>
        <w:tc>
          <w:tcPr>
            <w:tcW w:w="641" w:type="pct"/>
            <w:shd w:val="clear" w:color="auto" w:fill="auto"/>
          </w:tcPr>
          <w:p w14:paraId="477A1E73" w14:textId="77777777" w:rsidR="00512F56" w:rsidRPr="00CE0BC8" w:rsidRDefault="00512F56" w:rsidP="00512F56">
            <w:pPr>
              <w:spacing w:after="0" w:line="360" w:lineRule="auto"/>
              <w:jc w:val="center"/>
              <w:rPr>
                <w:rFonts w:ascii="Arial" w:hAnsi="Arial" w:cs="Arial"/>
                <w:sz w:val="18"/>
                <w:szCs w:val="18"/>
              </w:rPr>
            </w:pPr>
            <w:r w:rsidRPr="00CE0BC8">
              <w:rPr>
                <w:rFonts w:ascii="Arial" w:hAnsi="Arial" w:cs="Arial"/>
                <w:sz w:val="18"/>
                <w:szCs w:val="18"/>
              </w:rPr>
              <w:t>2,04</w:t>
            </w:r>
          </w:p>
        </w:tc>
      </w:tr>
      <w:tr w:rsidR="00512F56" w:rsidRPr="00CE0BC8" w14:paraId="364B2DDF" w14:textId="77777777" w:rsidTr="003512FE">
        <w:trPr>
          <w:trHeight w:val="120"/>
          <w:jc w:val="center"/>
        </w:trPr>
        <w:tc>
          <w:tcPr>
            <w:tcW w:w="242" w:type="pct"/>
            <w:noWrap/>
            <w:tcMar>
              <w:top w:w="15" w:type="dxa"/>
              <w:left w:w="15" w:type="dxa"/>
              <w:bottom w:w="0" w:type="dxa"/>
              <w:right w:w="15" w:type="dxa"/>
            </w:tcMar>
            <w:vAlign w:val="center"/>
          </w:tcPr>
          <w:p w14:paraId="16F25A28" w14:textId="77777777" w:rsidR="00512F56" w:rsidRPr="00CE0BC8" w:rsidRDefault="00512F56" w:rsidP="00512F56">
            <w:pPr>
              <w:spacing w:after="0" w:line="360" w:lineRule="auto"/>
              <w:rPr>
                <w:rFonts w:ascii="Arial" w:hAnsi="Arial" w:cs="Arial"/>
                <w:b/>
                <w:sz w:val="18"/>
                <w:szCs w:val="18"/>
              </w:rPr>
            </w:pPr>
            <w:r w:rsidRPr="00CE0BC8">
              <w:rPr>
                <w:rFonts w:ascii="Arial" w:hAnsi="Arial" w:cs="Arial"/>
                <w:b/>
                <w:sz w:val="18"/>
                <w:szCs w:val="18"/>
              </w:rPr>
              <w:t>6.</w:t>
            </w:r>
          </w:p>
        </w:tc>
        <w:tc>
          <w:tcPr>
            <w:tcW w:w="155" w:type="pct"/>
            <w:noWrap/>
            <w:tcMar>
              <w:top w:w="15" w:type="dxa"/>
              <w:left w:w="15" w:type="dxa"/>
              <w:bottom w:w="0" w:type="dxa"/>
              <w:right w:w="15" w:type="dxa"/>
            </w:tcMar>
            <w:vAlign w:val="center"/>
          </w:tcPr>
          <w:p w14:paraId="6A797517" w14:textId="5C007813"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6.</w:t>
            </w:r>
          </w:p>
        </w:tc>
        <w:tc>
          <w:tcPr>
            <w:tcW w:w="3963" w:type="pct"/>
            <w:noWrap/>
            <w:tcMar>
              <w:top w:w="15" w:type="dxa"/>
              <w:left w:w="15" w:type="dxa"/>
              <w:bottom w:w="0" w:type="dxa"/>
              <w:right w:w="15" w:type="dxa"/>
            </w:tcMar>
          </w:tcPr>
          <w:p w14:paraId="508DD4E9" w14:textId="77777777" w:rsidR="00512F56" w:rsidRPr="00CE0BC8" w:rsidRDefault="00512F56" w:rsidP="00512F56">
            <w:pPr>
              <w:spacing w:after="0" w:line="360" w:lineRule="auto"/>
              <w:rPr>
                <w:rFonts w:ascii="Arial" w:hAnsi="Arial"/>
                <w:sz w:val="18"/>
                <w:szCs w:val="18"/>
                <w:lang w:eastAsia="pl-PL"/>
              </w:rPr>
            </w:pPr>
            <w:r w:rsidRPr="00CE0BC8">
              <w:rPr>
                <w:rFonts w:ascii="Arial" w:hAnsi="Arial"/>
                <w:sz w:val="18"/>
                <w:szCs w:val="18"/>
                <w:lang w:eastAsia="pl-PL"/>
              </w:rPr>
              <w:t>"Łyżwy"</w:t>
            </w:r>
            <w:r w:rsidRPr="00CE0BC8">
              <w:rPr>
                <w:rFonts w:ascii="Arial" w:hAnsi="Arial" w:cs="Arial"/>
                <w:sz w:val="18"/>
                <w:szCs w:val="18"/>
                <w:lang w:eastAsia="pl-PL"/>
              </w:rPr>
              <w:t xml:space="preserve"> Skarżysko-Kamienna, 26-110 Skarżysko-Kamienna</w:t>
            </w:r>
          </w:p>
        </w:tc>
        <w:tc>
          <w:tcPr>
            <w:tcW w:w="641" w:type="pct"/>
          </w:tcPr>
          <w:p w14:paraId="6C2DDB83" w14:textId="77777777" w:rsidR="00512F56" w:rsidRPr="00CE0BC8" w:rsidRDefault="00512F56" w:rsidP="00512F56">
            <w:pPr>
              <w:spacing w:after="0" w:line="360" w:lineRule="auto"/>
              <w:jc w:val="center"/>
              <w:rPr>
                <w:rFonts w:ascii="Arial" w:hAnsi="Arial" w:cs="Arial"/>
                <w:sz w:val="18"/>
                <w:szCs w:val="18"/>
              </w:rPr>
            </w:pPr>
            <w:r w:rsidRPr="00CE0BC8">
              <w:rPr>
                <w:rFonts w:ascii="Arial" w:hAnsi="Arial" w:cs="Arial"/>
                <w:sz w:val="18"/>
                <w:szCs w:val="18"/>
              </w:rPr>
              <w:t>4,90</w:t>
            </w:r>
          </w:p>
        </w:tc>
      </w:tr>
      <w:tr w:rsidR="00512F56" w:rsidRPr="00CE0BC8" w14:paraId="62BFD75E" w14:textId="77777777" w:rsidTr="003512FE">
        <w:trPr>
          <w:trHeight w:val="105"/>
          <w:jc w:val="center"/>
        </w:trPr>
        <w:tc>
          <w:tcPr>
            <w:tcW w:w="242" w:type="pct"/>
            <w:noWrap/>
            <w:tcMar>
              <w:top w:w="15" w:type="dxa"/>
              <w:left w:w="15" w:type="dxa"/>
              <w:bottom w:w="0" w:type="dxa"/>
              <w:right w:w="15" w:type="dxa"/>
            </w:tcMar>
            <w:vAlign w:val="center"/>
          </w:tcPr>
          <w:p w14:paraId="7D2B9275" w14:textId="77777777" w:rsidR="00512F56" w:rsidRPr="00CE0BC8" w:rsidRDefault="00512F56" w:rsidP="00512F56">
            <w:pPr>
              <w:spacing w:after="0" w:line="360" w:lineRule="auto"/>
              <w:rPr>
                <w:rFonts w:ascii="Arial" w:hAnsi="Arial" w:cs="Arial"/>
                <w:b/>
                <w:sz w:val="18"/>
                <w:szCs w:val="18"/>
              </w:rPr>
            </w:pPr>
            <w:r w:rsidRPr="00CE0BC8">
              <w:rPr>
                <w:rFonts w:ascii="Arial" w:hAnsi="Arial" w:cs="Arial"/>
                <w:b/>
                <w:sz w:val="18"/>
                <w:szCs w:val="18"/>
              </w:rPr>
              <w:t>7.</w:t>
            </w:r>
          </w:p>
        </w:tc>
        <w:tc>
          <w:tcPr>
            <w:tcW w:w="155" w:type="pct"/>
            <w:noWrap/>
            <w:tcMar>
              <w:top w:w="15" w:type="dxa"/>
              <w:left w:w="15" w:type="dxa"/>
              <w:bottom w:w="0" w:type="dxa"/>
              <w:right w:w="15" w:type="dxa"/>
            </w:tcMar>
            <w:vAlign w:val="center"/>
          </w:tcPr>
          <w:p w14:paraId="0B9E9987" w14:textId="190B5C94"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7.</w:t>
            </w:r>
          </w:p>
        </w:tc>
        <w:tc>
          <w:tcPr>
            <w:tcW w:w="3963" w:type="pct"/>
            <w:noWrap/>
            <w:tcMar>
              <w:top w:w="15" w:type="dxa"/>
              <w:left w:w="15" w:type="dxa"/>
              <w:bottom w:w="0" w:type="dxa"/>
              <w:right w:w="15" w:type="dxa"/>
            </w:tcMar>
            <w:vAlign w:val="bottom"/>
          </w:tcPr>
          <w:p w14:paraId="5E748FCE" w14:textId="77777777" w:rsidR="00512F56" w:rsidRPr="00CE0BC8" w:rsidRDefault="00512F56" w:rsidP="00512F56">
            <w:pPr>
              <w:spacing w:after="0" w:line="360" w:lineRule="auto"/>
              <w:rPr>
                <w:rFonts w:ascii="Arial" w:hAnsi="Arial" w:cs="Arial"/>
                <w:sz w:val="18"/>
                <w:szCs w:val="18"/>
                <w:lang w:eastAsia="pl-PL"/>
              </w:rPr>
            </w:pPr>
            <w:r w:rsidRPr="00CE0BC8">
              <w:rPr>
                <w:rFonts w:ascii="Arial" w:hAnsi="Arial" w:cs="Arial"/>
                <w:sz w:val="18"/>
                <w:szCs w:val="18"/>
                <w:lang w:eastAsia="pl-PL"/>
              </w:rPr>
              <w:t>"Opatów" Opatów, 27-500 Opatów</w:t>
            </w:r>
          </w:p>
        </w:tc>
        <w:tc>
          <w:tcPr>
            <w:tcW w:w="641" w:type="pct"/>
            <w:vAlign w:val="center"/>
          </w:tcPr>
          <w:p w14:paraId="38BDC1C8" w14:textId="77777777" w:rsidR="00512F56" w:rsidRPr="00CE0BC8" w:rsidRDefault="00512F56" w:rsidP="00512F56">
            <w:pPr>
              <w:spacing w:after="0" w:line="360" w:lineRule="auto"/>
              <w:jc w:val="center"/>
              <w:rPr>
                <w:rFonts w:ascii="Arial" w:hAnsi="Arial" w:cs="Arial"/>
                <w:sz w:val="18"/>
                <w:szCs w:val="18"/>
              </w:rPr>
            </w:pPr>
            <w:r w:rsidRPr="00CE0BC8">
              <w:rPr>
                <w:rFonts w:ascii="Arial" w:hAnsi="Arial" w:cs="Arial"/>
                <w:sz w:val="18"/>
                <w:szCs w:val="18"/>
              </w:rPr>
              <w:t>4,40</w:t>
            </w:r>
          </w:p>
        </w:tc>
      </w:tr>
      <w:tr w:rsidR="00512F56" w:rsidRPr="00CE0BC8" w14:paraId="21E63399" w14:textId="77777777" w:rsidTr="003512FE">
        <w:trPr>
          <w:trHeight w:val="105"/>
          <w:jc w:val="center"/>
        </w:trPr>
        <w:tc>
          <w:tcPr>
            <w:tcW w:w="242" w:type="pct"/>
            <w:noWrap/>
            <w:tcMar>
              <w:top w:w="15" w:type="dxa"/>
              <w:left w:w="15" w:type="dxa"/>
              <w:bottom w:w="0" w:type="dxa"/>
              <w:right w:w="15" w:type="dxa"/>
            </w:tcMar>
            <w:vAlign w:val="center"/>
          </w:tcPr>
          <w:p w14:paraId="74B61673" w14:textId="77777777" w:rsidR="00512F56" w:rsidRPr="00CE0BC8" w:rsidRDefault="00512F56" w:rsidP="00512F56">
            <w:pPr>
              <w:spacing w:after="0" w:line="360" w:lineRule="auto"/>
              <w:rPr>
                <w:rFonts w:ascii="Arial" w:hAnsi="Arial" w:cs="Arial"/>
                <w:b/>
                <w:sz w:val="18"/>
                <w:szCs w:val="18"/>
              </w:rPr>
            </w:pPr>
            <w:r w:rsidRPr="00CE0BC8">
              <w:rPr>
                <w:rFonts w:ascii="Arial" w:hAnsi="Arial" w:cs="Arial"/>
                <w:b/>
                <w:sz w:val="18"/>
                <w:szCs w:val="18"/>
              </w:rPr>
              <w:t>8.</w:t>
            </w:r>
          </w:p>
        </w:tc>
        <w:tc>
          <w:tcPr>
            <w:tcW w:w="155" w:type="pct"/>
            <w:noWrap/>
            <w:tcMar>
              <w:top w:w="15" w:type="dxa"/>
              <w:left w:w="15" w:type="dxa"/>
              <w:bottom w:w="0" w:type="dxa"/>
              <w:right w:w="15" w:type="dxa"/>
            </w:tcMar>
            <w:vAlign w:val="center"/>
          </w:tcPr>
          <w:p w14:paraId="088829CD" w14:textId="63EB4DEA"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8.</w:t>
            </w:r>
          </w:p>
        </w:tc>
        <w:tc>
          <w:tcPr>
            <w:tcW w:w="3963" w:type="pct"/>
            <w:noWrap/>
            <w:tcMar>
              <w:top w:w="15" w:type="dxa"/>
              <w:left w:w="15" w:type="dxa"/>
              <w:bottom w:w="0" w:type="dxa"/>
              <w:right w:w="15" w:type="dxa"/>
            </w:tcMar>
            <w:vAlign w:val="bottom"/>
          </w:tcPr>
          <w:p w14:paraId="6AB83FDD" w14:textId="77777777" w:rsidR="00512F56" w:rsidRPr="00CE0BC8" w:rsidRDefault="00512F56" w:rsidP="00512F56">
            <w:pPr>
              <w:spacing w:after="0" w:line="360" w:lineRule="auto"/>
              <w:rPr>
                <w:rFonts w:ascii="Arial" w:hAnsi="Arial"/>
                <w:sz w:val="18"/>
                <w:szCs w:val="18"/>
                <w:lang w:eastAsia="pl-PL"/>
              </w:rPr>
            </w:pPr>
            <w:r w:rsidRPr="00CE0BC8">
              <w:rPr>
                <w:rFonts w:ascii="Arial" w:hAnsi="Arial"/>
                <w:sz w:val="18"/>
                <w:szCs w:val="18"/>
                <w:lang w:eastAsia="pl-PL"/>
              </w:rPr>
              <w:t>"Radoszyce" Radoszyce, 26-230 Radoszyce</w:t>
            </w:r>
          </w:p>
        </w:tc>
        <w:tc>
          <w:tcPr>
            <w:tcW w:w="641" w:type="pct"/>
            <w:vAlign w:val="center"/>
          </w:tcPr>
          <w:p w14:paraId="3976E970" w14:textId="77777777" w:rsidR="00512F56" w:rsidRPr="00CE0BC8" w:rsidRDefault="00512F56" w:rsidP="00512F56">
            <w:pPr>
              <w:spacing w:after="0" w:line="360" w:lineRule="auto"/>
              <w:jc w:val="center"/>
              <w:rPr>
                <w:rFonts w:ascii="Arial" w:hAnsi="Arial" w:cs="Arial"/>
                <w:sz w:val="18"/>
                <w:szCs w:val="18"/>
              </w:rPr>
            </w:pPr>
            <w:r w:rsidRPr="00CE0BC8">
              <w:rPr>
                <w:rFonts w:ascii="Arial" w:hAnsi="Arial" w:cs="Arial"/>
                <w:sz w:val="18"/>
                <w:szCs w:val="18"/>
              </w:rPr>
              <w:t>0,86</w:t>
            </w:r>
          </w:p>
        </w:tc>
      </w:tr>
      <w:tr w:rsidR="00512F56" w:rsidRPr="00CE0BC8" w14:paraId="0693CBE0" w14:textId="77777777" w:rsidTr="003512FE">
        <w:trPr>
          <w:trHeight w:val="120"/>
          <w:jc w:val="center"/>
        </w:trPr>
        <w:tc>
          <w:tcPr>
            <w:tcW w:w="242" w:type="pct"/>
            <w:shd w:val="clear" w:color="auto" w:fill="auto"/>
            <w:noWrap/>
            <w:tcMar>
              <w:top w:w="15" w:type="dxa"/>
              <w:left w:w="15" w:type="dxa"/>
              <w:bottom w:w="0" w:type="dxa"/>
              <w:right w:w="15" w:type="dxa"/>
            </w:tcMar>
            <w:vAlign w:val="center"/>
          </w:tcPr>
          <w:p w14:paraId="17563A1E" w14:textId="77777777" w:rsidR="00512F56" w:rsidRPr="00CE0BC8" w:rsidRDefault="00512F56" w:rsidP="00512F56">
            <w:pPr>
              <w:spacing w:after="0" w:line="360" w:lineRule="auto"/>
              <w:rPr>
                <w:rFonts w:ascii="Arial" w:hAnsi="Arial" w:cs="Arial"/>
                <w:b/>
                <w:sz w:val="18"/>
                <w:szCs w:val="18"/>
              </w:rPr>
            </w:pPr>
            <w:r w:rsidRPr="00CE0BC8">
              <w:rPr>
                <w:rFonts w:ascii="Arial" w:hAnsi="Arial" w:cs="Arial"/>
                <w:b/>
                <w:sz w:val="18"/>
                <w:szCs w:val="18"/>
              </w:rPr>
              <w:t>9.</w:t>
            </w:r>
          </w:p>
        </w:tc>
        <w:tc>
          <w:tcPr>
            <w:tcW w:w="155" w:type="pct"/>
            <w:shd w:val="clear" w:color="auto" w:fill="FFFFFF"/>
            <w:noWrap/>
            <w:tcMar>
              <w:top w:w="15" w:type="dxa"/>
              <w:left w:w="15" w:type="dxa"/>
              <w:bottom w:w="0" w:type="dxa"/>
              <w:right w:w="15" w:type="dxa"/>
            </w:tcMar>
            <w:vAlign w:val="center"/>
          </w:tcPr>
          <w:p w14:paraId="620059F4" w14:textId="5518F408"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9.</w:t>
            </w:r>
          </w:p>
        </w:tc>
        <w:tc>
          <w:tcPr>
            <w:tcW w:w="3963" w:type="pct"/>
            <w:shd w:val="clear" w:color="auto" w:fill="FFFFFF"/>
            <w:noWrap/>
            <w:tcMar>
              <w:top w:w="15" w:type="dxa"/>
              <w:left w:w="15" w:type="dxa"/>
              <w:bottom w:w="0" w:type="dxa"/>
              <w:right w:w="15" w:type="dxa"/>
            </w:tcMar>
            <w:vAlign w:val="bottom"/>
          </w:tcPr>
          <w:p w14:paraId="4287C34D" w14:textId="5E87FC40" w:rsidR="00512F56" w:rsidRPr="00CE0BC8" w:rsidRDefault="00512F56" w:rsidP="00512F56">
            <w:pPr>
              <w:spacing w:after="0" w:line="360" w:lineRule="auto"/>
              <w:rPr>
                <w:rFonts w:ascii="Arial" w:hAnsi="Arial"/>
                <w:sz w:val="18"/>
                <w:szCs w:val="18"/>
                <w:lang w:eastAsia="pl-PL"/>
              </w:rPr>
            </w:pPr>
            <w:r w:rsidRPr="00CE0BC8">
              <w:rPr>
                <w:rFonts w:ascii="Arial" w:hAnsi="Arial" w:cs="Arial"/>
                <w:sz w:val="18"/>
                <w:szCs w:val="18"/>
                <w:lang w:eastAsia="pl-PL"/>
              </w:rPr>
              <w:t>"</w:t>
            </w:r>
            <w:r w:rsidRPr="00CE0BC8">
              <w:rPr>
                <w:rFonts w:ascii="Arial" w:hAnsi="Arial" w:cs="Arial"/>
                <w:sz w:val="18"/>
                <w:szCs w:val="18"/>
                <w:shd w:val="clear" w:color="auto" w:fill="FFFFFF"/>
                <w:lang w:eastAsia="pl-PL"/>
              </w:rPr>
              <w:t>Skrzypiów"</w:t>
            </w:r>
            <w:r>
              <w:rPr>
                <w:rFonts w:ascii="Arial" w:hAnsi="Arial" w:cs="Arial"/>
                <w:sz w:val="18"/>
                <w:szCs w:val="18"/>
                <w:shd w:val="clear" w:color="auto" w:fill="FFFFFF"/>
                <w:lang w:eastAsia="pl-PL"/>
              </w:rPr>
              <w:t xml:space="preserve"> </w:t>
            </w:r>
            <w:r w:rsidRPr="00CE0BC8">
              <w:rPr>
                <w:rFonts w:ascii="Arial" w:hAnsi="Arial" w:cs="Arial"/>
                <w:sz w:val="18"/>
                <w:szCs w:val="18"/>
                <w:shd w:val="clear" w:color="auto" w:fill="FFFFFF"/>
                <w:lang w:eastAsia="pl-PL"/>
              </w:rPr>
              <w:t>Skrzypiów, 28-400 Pińczów</w:t>
            </w:r>
          </w:p>
        </w:tc>
        <w:tc>
          <w:tcPr>
            <w:tcW w:w="641" w:type="pct"/>
            <w:shd w:val="clear" w:color="auto" w:fill="FFFFFF"/>
            <w:vAlign w:val="center"/>
          </w:tcPr>
          <w:p w14:paraId="6D5C3CC2" w14:textId="77777777" w:rsidR="00512F56" w:rsidRPr="00CE0BC8" w:rsidRDefault="00512F56" w:rsidP="00512F56">
            <w:pPr>
              <w:spacing w:after="0" w:line="360" w:lineRule="auto"/>
              <w:jc w:val="center"/>
              <w:rPr>
                <w:rFonts w:ascii="Arial" w:hAnsi="Arial" w:cs="Arial"/>
                <w:sz w:val="18"/>
                <w:szCs w:val="18"/>
              </w:rPr>
            </w:pPr>
            <w:r w:rsidRPr="00CE0BC8">
              <w:rPr>
                <w:rFonts w:ascii="Arial" w:hAnsi="Arial" w:cs="Arial"/>
                <w:sz w:val="18"/>
                <w:szCs w:val="18"/>
              </w:rPr>
              <w:t>2,80</w:t>
            </w:r>
          </w:p>
        </w:tc>
      </w:tr>
      <w:tr w:rsidR="00512F56" w:rsidRPr="00CE0BC8" w14:paraId="27F9FACE" w14:textId="77777777" w:rsidTr="003512FE">
        <w:trPr>
          <w:trHeight w:val="120"/>
          <w:jc w:val="center"/>
        </w:trPr>
        <w:tc>
          <w:tcPr>
            <w:tcW w:w="242" w:type="pct"/>
            <w:shd w:val="clear" w:color="auto" w:fill="auto"/>
            <w:noWrap/>
            <w:tcMar>
              <w:top w:w="15" w:type="dxa"/>
              <w:left w:w="15" w:type="dxa"/>
              <w:bottom w:w="0" w:type="dxa"/>
              <w:right w:w="15" w:type="dxa"/>
            </w:tcMar>
            <w:vAlign w:val="center"/>
          </w:tcPr>
          <w:p w14:paraId="568B8D9F" w14:textId="7E8C7DCA" w:rsidR="00512F56" w:rsidRPr="00CE0BC8" w:rsidRDefault="00512F56" w:rsidP="00512F56">
            <w:pPr>
              <w:spacing w:after="0" w:line="360" w:lineRule="auto"/>
              <w:rPr>
                <w:rFonts w:ascii="Arial" w:hAnsi="Arial" w:cs="Arial"/>
                <w:b/>
                <w:sz w:val="18"/>
                <w:szCs w:val="18"/>
              </w:rPr>
            </w:pPr>
            <w:r w:rsidRPr="00CE0BC8">
              <w:rPr>
                <w:rFonts w:ascii="Arial" w:hAnsi="Arial" w:cs="Arial"/>
                <w:b/>
                <w:sz w:val="18"/>
                <w:szCs w:val="18"/>
              </w:rPr>
              <w:t>10.</w:t>
            </w:r>
          </w:p>
        </w:tc>
        <w:tc>
          <w:tcPr>
            <w:tcW w:w="155" w:type="pct"/>
            <w:shd w:val="clear" w:color="auto" w:fill="FFFFFF"/>
            <w:noWrap/>
            <w:tcMar>
              <w:top w:w="15" w:type="dxa"/>
              <w:left w:w="15" w:type="dxa"/>
              <w:bottom w:w="0" w:type="dxa"/>
              <w:right w:w="15" w:type="dxa"/>
            </w:tcMar>
            <w:vAlign w:val="center"/>
          </w:tcPr>
          <w:p w14:paraId="42C4EBD9" w14:textId="3956B192" w:rsidR="00512F56" w:rsidRPr="00CE0BC8" w:rsidRDefault="00512F56" w:rsidP="00512F56">
            <w:pPr>
              <w:spacing w:after="0" w:line="360" w:lineRule="auto"/>
              <w:rPr>
                <w:rFonts w:ascii="Arial" w:hAnsi="Arial" w:cs="Arial"/>
                <w:sz w:val="18"/>
                <w:szCs w:val="18"/>
              </w:rPr>
            </w:pPr>
            <w:r>
              <w:rPr>
                <w:rFonts w:ascii="Arial" w:hAnsi="Arial" w:cs="Arial"/>
                <w:sz w:val="18"/>
                <w:szCs w:val="18"/>
              </w:rPr>
              <w:t>10.</w:t>
            </w:r>
          </w:p>
        </w:tc>
        <w:tc>
          <w:tcPr>
            <w:tcW w:w="3963" w:type="pct"/>
            <w:shd w:val="clear" w:color="auto" w:fill="FFFFFF"/>
            <w:noWrap/>
            <w:tcMar>
              <w:top w:w="15" w:type="dxa"/>
              <w:left w:w="15" w:type="dxa"/>
              <w:bottom w:w="0" w:type="dxa"/>
              <w:right w:w="15" w:type="dxa"/>
            </w:tcMar>
            <w:vAlign w:val="bottom"/>
          </w:tcPr>
          <w:p w14:paraId="1798AA91" w14:textId="31EF7ECF" w:rsidR="00512F56" w:rsidRPr="00CE0BC8" w:rsidRDefault="00512F56" w:rsidP="00512F56">
            <w:pPr>
              <w:spacing w:after="0" w:line="360" w:lineRule="auto"/>
              <w:rPr>
                <w:rFonts w:ascii="Arial" w:hAnsi="Arial" w:cs="Arial"/>
                <w:sz w:val="18"/>
                <w:szCs w:val="18"/>
                <w:lang w:eastAsia="pl-PL"/>
              </w:rPr>
            </w:pPr>
            <w:r w:rsidRPr="00021F15">
              <w:rPr>
                <w:rFonts w:ascii="Arial" w:hAnsi="Arial" w:cs="Arial"/>
                <w:sz w:val="18"/>
                <w:szCs w:val="18"/>
                <w:lang w:eastAsia="pl-PL"/>
              </w:rPr>
              <w:t>„Luszyca” Luszyca</w:t>
            </w:r>
            <w:r>
              <w:rPr>
                <w:rFonts w:ascii="Arial" w:hAnsi="Arial" w:cs="Arial"/>
                <w:sz w:val="18"/>
                <w:szCs w:val="18"/>
                <w:lang w:eastAsia="pl-PL"/>
              </w:rPr>
              <w:t xml:space="preserve">, </w:t>
            </w:r>
            <w:r w:rsidRPr="00021F15">
              <w:rPr>
                <w:rFonts w:ascii="Arial" w:hAnsi="Arial" w:cs="Arial"/>
                <w:sz w:val="18"/>
                <w:szCs w:val="18"/>
                <w:lang w:eastAsia="pl-PL"/>
              </w:rPr>
              <w:t>28-230 Połaniec</w:t>
            </w:r>
            <w:r>
              <w:rPr>
                <w:rFonts w:ascii="Arial" w:hAnsi="Arial" w:cs="Arial"/>
                <w:sz w:val="18"/>
                <w:szCs w:val="18"/>
                <w:lang w:eastAsia="pl-PL"/>
              </w:rPr>
              <w:t>*</w:t>
            </w:r>
          </w:p>
        </w:tc>
        <w:tc>
          <w:tcPr>
            <w:tcW w:w="641" w:type="pct"/>
            <w:shd w:val="clear" w:color="auto" w:fill="FFFFFF"/>
            <w:vAlign w:val="center"/>
          </w:tcPr>
          <w:p w14:paraId="56D44222" w14:textId="2D7B1A3D" w:rsidR="00512F56" w:rsidRPr="00CE0BC8" w:rsidRDefault="00512F56" w:rsidP="00512F56">
            <w:pPr>
              <w:spacing w:after="0" w:line="360" w:lineRule="auto"/>
              <w:jc w:val="center"/>
              <w:rPr>
                <w:rFonts w:ascii="Arial" w:hAnsi="Arial" w:cs="Arial"/>
                <w:sz w:val="18"/>
                <w:szCs w:val="18"/>
              </w:rPr>
            </w:pPr>
            <w:r w:rsidRPr="00CE0BC8">
              <w:rPr>
                <w:rFonts w:ascii="Arial" w:hAnsi="Arial" w:cs="Arial"/>
                <w:sz w:val="18"/>
                <w:szCs w:val="18"/>
              </w:rPr>
              <w:t>1,80</w:t>
            </w:r>
          </w:p>
        </w:tc>
      </w:tr>
      <w:tr w:rsidR="00512F56" w:rsidRPr="00CE0BC8" w14:paraId="74561E81" w14:textId="77777777" w:rsidTr="003512FE">
        <w:trPr>
          <w:trHeight w:val="75"/>
          <w:jc w:val="center"/>
        </w:trPr>
        <w:tc>
          <w:tcPr>
            <w:tcW w:w="242" w:type="pct"/>
            <w:noWrap/>
            <w:tcMar>
              <w:top w:w="15" w:type="dxa"/>
              <w:left w:w="15" w:type="dxa"/>
              <w:bottom w:w="0" w:type="dxa"/>
              <w:right w:w="15" w:type="dxa"/>
            </w:tcMar>
            <w:vAlign w:val="center"/>
          </w:tcPr>
          <w:p w14:paraId="6F010B57" w14:textId="17BBE504" w:rsidR="00512F56" w:rsidRPr="00CE0BC8" w:rsidRDefault="00512F56" w:rsidP="00512F56">
            <w:pPr>
              <w:spacing w:after="0" w:line="360" w:lineRule="auto"/>
              <w:rPr>
                <w:rFonts w:ascii="Arial" w:hAnsi="Arial" w:cs="Arial"/>
                <w:b/>
                <w:sz w:val="18"/>
                <w:szCs w:val="18"/>
              </w:rPr>
            </w:pPr>
            <w:r>
              <w:rPr>
                <w:rFonts w:ascii="Arial" w:hAnsi="Arial" w:cs="Arial"/>
                <w:b/>
                <w:sz w:val="18"/>
                <w:szCs w:val="18"/>
              </w:rPr>
              <w:t>11.</w:t>
            </w:r>
          </w:p>
        </w:tc>
        <w:tc>
          <w:tcPr>
            <w:tcW w:w="155" w:type="pct"/>
            <w:shd w:val="clear" w:color="auto" w:fill="FFFFFF"/>
            <w:noWrap/>
            <w:tcMar>
              <w:top w:w="15" w:type="dxa"/>
              <w:left w:w="15" w:type="dxa"/>
              <w:bottom w:w="0" w:type="dxa"/>
              <w:right w:w="15" w:type="dxa"/>
            </w:tcMar>
            <w:vAlign w:val="center"/>
          </w:tcPr>
          <w:p w14:paraId="161D06F0" w14:textId="4DE6FFA3" w:rsidR="00512F56" w:rsidRPr="00CE0BC8" w:rsidRDefault="00512F56" w:rsidP="00512F56">
            <w:pPr>
              <w:spacing w:after="0" w:line="360" w:lineRule="auto"/>
              <w:rPr>
                <w:rFonts w:ascii="Arial" w:hAnsi="Arial" w:cs="Arial"/>
                <w:sz w:val="18"/>
                <w:szCs w:val="18"/>
              </w:rPr>
            </w:pPr>
            <w:r>
              <w:rPr>
                <w:rFonts w:ascii="Arial" w:hAnsi="Arial" w:cs="Arial"/>
                <w:sz w:val="18"/>
                <w:szCs w:val="18"/>
              </w:rPr>
              <w:t>11.</w:t>
            </w:r>
          </w:p>
        </w:tc>
        <w:tc>
          <w:tcPr>
            <w:tcW w:w="3963" w:type="pct"/>
            <w:noWrap/>
            <w:tcMar>
              <w:top w:w="15" w:type="dxa"/>
              <w:left w:w="15" w:type="dxa"/>
              <w:bottom w:w="0" w:type="dxa"/>
              <w:right w:w="15" w:type="dxa"/>
            </w:tcMar>
            <w:vAlign w:val="bottom"/>
          </w:tcPr>
          <w:p w14:paraId="729FE240" w14:textId="74A8598F" w:rsidR="00512F56" w:rsidRPr="00CE0BC8" w:rsidRDefault="00512F56" w:rsidP="00512F56">
            <w:pPr>
              <w:spacing w:after="0" w:line="360" w:lineRule="auto"/>
              <w:rPr>
                <w:rFonts w:ascii="Arial" w:hAnsi="Arial"/>
                <w:sz w:val="18"/>
                <w:szCs w:val="18"/>
                <w:lang w:eastAsia="pl-PL"/>
              </w:rPr>
            </w:pPr>
            <w:r w:rsidRPr="00CE0BC8">
              <w:rPr>
                <w:rFonts w:ascii="Arial" w:hAnsi="Arial" w:cs="Arial"/>
                <w:sz w:val="18"/>
                <w:szCs w:val="18"/>
                <w:lang w:eastAsia="pl-PL"/>
              </w:rPr>
              <w:t>"Sielec Biskupi" Sie</w:t>
            </w:r>
            <w:r>
              <w:rPr>
                <w:rFonts w:ascii="Arial" w:hAnsi="Arial" w:cs="Arial"/>
                <w:sz w:val="18"/>
                <w:szCs w:val="18"/>
                <w:lang w:eastAsia="pl-PL"/>
              </w:rPr>
              <w:t xml:space="preserve">lec Biskupi, 28-530 Skalbmierz </w:t>
            </w:r>
          </w:p>
        </w:tc>
        <w:tc>
          <w:tcPr>
            <w:tcW w:w="641" w:type="pct"/>
            <w:vAlign w:val="center"/>
          </w:tcPr>
          <w:p w14:paraId="7AB7B2DF" w14:textId="77777777" w:rsidR="00512F56" w:rsidRPr="00CE0BC8" w:rsidRDefault="00512F56" w:rsidP="00512F56">
            <w:pPr>
              <w:spacing w:after="0" w:line="360" w:lineRule="auto"/>
              <w:jc w:val="center"/>
              <w:rPr>
                <w:rFonts w:ascii="Arial" w:hAnsi="Arial" w:cs="Arial"/>
                <w:sz w:val="18"/>
                <w:szCs w:val="18"/>
              </w:rPr>
            </w:pPr>
            <w:r w:rsidRPr="00CE0BC8">
              <w:rPr>
                <w:rFonts w:ascii="Arial" w:hAnsi="Arial" w:cs="Arial"/>
                <w:sz w:val="18"/>
                <w:szCs w:val="18"/>
              </w:rPr>
              <w:t>2,52</w:t>
            </w:r>
          </w:p>
        </w:tc>
      </w:tr>
      <w:tr w:rsidR="00512F56" w:rsidRPr="00CE0BC8" w14:paraId="0C3BFA73" w14:textId="77777777" w:rsidTr="003512FE">
        <w:trPr>
          <w:trHeight w:val="90"/>
          <w:jc w:val="center"/>
        </w:trPr>
        <w:tc>
          <w:tcPr>
            <w:tcW w:w="5000" w:type="pct"/>
            <w:gridSpan w:val="4"/>
            <w:shd w:val="clear" w:color="auto" w:fill="auto"/>
            <w:noWrap/>
            <w:tcMar>
              <w:top w:w="15" w:type="dxa"/>
              <w:left w:w="15" w:type="dxa"/>
              <w:bottom w:w="0" w:type="dxa"/>
              <w:right w:w="15" w:type="dxa"/>
            </w:tcMar>
            <w:vAlign w:val="center"/>
          </w:tcPr>
          <w:p w14:paraId="26DD20B1" w14:textId="77777777" w:rsidR="00512F56" w:rsidRPr="00CE0BC8" w:rsidRDefault="00512F56" w:rsidP="00512F56">
            <w:pPr>
              <w:spacing w:after="0" w:line="360" w:lineRule="auto"/>
              <w:jc w:val="center"/>
              <w:rPr>
                <w:rFonts w:ascii="Arial" w:hAnsi="Arial" w:cs="Arial"/>
                <w:sz w:val="18"/>
                <w:szCs w:val="18"/>
              </w:rPr>
            </w:pPr>
            <w:r w:rsidRPr="00CE0BC8">
              <w:rPr>
                <w:rFonts w:ascii="Arial" w:hAnsi="Arial" w:cs="Arial"/>
                <w:b/>
                <w:sz w:val="18"/>
                <w:szCs w:val="18"/>
              </w:rPr>
              <w:t>Składowiska odpadów komunalnych zrekultywowane</w:t>
            </w:r>
          </w:p>
        </w:tc>
      </w:tr>
      <w:tr w:rsidR="00512F56" w:rsidRPr="00CE0BC8" w14:paraId="6D651355" w14:textId="77777777" w:rsidTr="003512FE">
        <w:trPr>
          <w:trHeight w:val="301"/>
          <w:jc w:val="center"/>
        </w:trPr>
        <w:tc>
          <w:tcPr>
            <w:tcW w:w="242" w:type="pct"/>
            <w:noWrap/>
            <w:tcMar>
              <w:top w:w="15" w:type="dxa"/>
              <w:left w:w="15" w:type="dxa"/>
              <w:bottom w:w="0" w:type="dxa"/>
              <w:right w:w="15" w:type="dxa"/>
            </w:tcMar>
            <w:vAlign w:val="center"/>
          </w:tcPr>
          <w:p w14:paraId="7403C093" w14:textId="2A3AF006" w:rsidR="00512F56" w:rsidRPr="00CE0BC8" w:rsidRDefault="00512F56" w:rsidP="00512F56">
            <w:pPr>
              <w:spacing w:after="0" w:line="360" w:lineRule="auto"/>
              <w:rPr>
                <w:rFonts w:ascii="Arial" w:hAnsi="Arial" w:cs="Arial"/>
                <w:b/>
                <w:sz w:val="18"/>
                <w:szCs w:val="18"/>
              </w:rPr>
            </w:pPr>
            <w:r w:rsidRPr="00CE0BC8">
              <w:rPr>
                <w:rFonts w:ascii="Arial" w:hAnsi="Arial" w:cs="Arial"/>
                <w:b/>
                <w:sz w:val="18"/>
                <w:szCs w:val="18"/>
              </w:rPr>
              <w:t>12.</w:t>
            </w:r>
          </w:p>
        </w:tc>
        <w:tc>
          <w:tcPr>
            <w:tcW w:w="155" w:type="pct"/>
            <w:noWrap/>
            <w:tcMar>
              <w:top w:w="15" w:type="dxa"/>
              <w:left w:w="15" w:type="dxa"/>
              <w:bottom w:w="0" w:type="dxa"/>
              <w:right w:w="15" w:type="dxa"/>
            </w:tcMar>
            <w:vAlign w:val="center"/>
          </w:tcPr>
          <w:p w14:paraId="4EFFCD73" w14:textId="77777777"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1.</w:t>
            </w:r>
          </w:p>
        </w:tc>
        <w:tc>
          <w:tcPr>
            <w:tcW w:w="3963" w:type="pct"/>
            <w:noWrap/>
            <w:tcMar>
              <w:top w:w="15" w:type="dxa"/>
              <w:left w:w="15" w:type="dxa"/>
              <w:bottom w:w="0" w:type="dxa"/>
              <w:right w:w="15" w:type="dxa"/>
            </w:tcMar>
            <w:vAlign w:val="center"/>
          </w:tcPr>
          <w:p w14:paraId="46798CF8" w14:textId="36CAE917"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„Balice”</w:t>
            </w:r>
            <w:r>
              <w:rPr>
                <w:rFonts w:ascii="Arial" w:hAnsi="Arial" w:cs="Arial"/>
                <w:sz w:val="18"/>
                <w:szCs w:val="18"/>
              </w:rPr>
              <w:t xml:space="preserve"> </w:t>
            </w:r>
            <w:r w:rsidRPr="00CE0BC8">
              <w:rPr>
                <w:rFonts w:ascii="Arial" w:hAnsi="Arial" w:cs="Arial"/>
                <w:sz w:val="18"/>
                <w:szCs w:val="18"/>
              </w:rPr>
              <w:t xml:space="preserve">Balice, 28-114 Gnojno </w:t>
            </w:r>
          </w:p>
        </w:tc>
        <w:tc>
          <w:tcPr>
            <w:tcW w:w="641" w:type="pct"/>
            <w:vAlign w:val="center"/>
          </w:tcPr>
          <w:p w14:paraId="4021D7EA" w14:textId="77777777" w:rsidR="00512F56" w:rsidRPr="00CE0BC8" w:rsidRDefault="00512F56" w:rsidP="00512F56">
            <w:pPr>
              <w:spacing w:after="0" w:line="360" w:lineRule="auto"/>
              <w:jc w:val="center"/>
              <w:rPr>
                <w:rFonts w:ascii="Arial" w:hAnsi="Arial" w:cs="Arial"/>
                <w:sz w:val="18"/>
                <w:szCs w:val="18"/>
              </w:rPr>
            </w:pPr>
            <w:r w:rsidRPr="00CE0BC8">
              <w:rPr>
                <w:rFonts w:ascii="Arial" w:hAnsi="Arial" w:cs="Arial"/>
                <w:sz w:val="18"/>
                <w:szCs w:val="18"/>
              </w:rPr>
              <w:t>b.d.</w:t>
            </w:r>
          </w:p>
        </w:tc>
      </w:tr>
      <w:tr w:rsidR="00512F56" w:rsidRPr="00CE0BC8" w14:paraId="55312634" w14:textId="77777777" w:rsidTr="003512FE">
        <w:trPr>
          <w:trHeight w:val="90"/>
          <w:jc w:val="center"/>
        </w:trPr>
        <w:tc>
          <w:tcPr>
            <w:tcW w:w="242" w:type="pct"/>
            <w:noWrap/>
            <w:tcMar>
              <w:top w:w="15" w:type="dxa"/>
              <w:left w:w="15" w:type="dxa"/>
              <w:bottom w:w="0" w:type="dxa"/>
              <w:right w:w="15" w:type="dxa"/>
            </w:tcMar>
            <w:vAlign w:val="center"/>
          </w:tcPr>
          <w:p w14:paraId="59A39039" w14:textId="3216D725" w:rsidR="00512F56" w:rsidRPr="00CE0BC8" w:rsidRDefault="00512F56" w:rsidP="00512F56">
            <w:pPr>
              <w:spacing w:after="0" w:line="360" w:lineRule="auto"/>
              <w:rPr>
                <w:rFonts w:ascii="Arial" w:hAnsi="Arial" w:cs="Arial"/>
                <w:b/>
                <w:sz w:val="18"/>
                <w:szCs w:val="18"/>
              </w:rPr>
            </w:pPr>
            <w:r w:rsidRPr="00CE0BC8">
              <w:rPr>
                <w:rFonts w:ascii="Arial" w:hAnsi="Arial" w:cs="Arial"/>
                <w:b/>
                <w:sz w:val="18"/>
                <w:szCs w:val="18"/>
              </w:rPr>
              <w:t>13.</w:t>
            </w:r>
          </w:p>
        </w:tc>
        <w:tc>
          <w:tcPr>
            <w:tcW w:w="155" w:type="pct"/>
            <w:noWrap/>
            <w:tcMar>
              <w:top w:w="15" w:type="dxa"/>
              <w:left w:w="15" w:type="dxa"/>
              <w:bottom w:w="0" w:type="dxa"/>
              <w:right w:w="15" w:type="dxa"/>
            </w:tcMar>
            <w:vAlign w:val="center"/>
          </w:tcPr>
          <w:p w14:paraId="72E0CDB8" w14:textId="77777777"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2.</w:t>
            </w:r>
          </w:p>
        </w:tc>
        <w:tc>
          <w:tcPr>
            <w:tcW w:w="3963" w:type="pct"/>
            <w:noWrap/>
            <w:tcMar>
              <w:top w:w="15" w:type="dxa"/>
              <w:left w:w="15" w:type="dxa"/>
              <w:bottom w:w="0" w:type="dxa"/>
              <w:right w:w="15" w:type="dxa"/>
            </w:tcMar>
            <w:vAlign w:val="center"/>
          </w:tcPr>
          <w:p w14:paraId="35410514" w14:textId="215CE835"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„Jarosławice” Jarosławice, 28-142 Tuczępy</w:t>
            </w:r>
          </w:p>
        </w:tc>
        <w:tc>
          <w:tcPr>
            <w:tcW w:w="641" w:type="pct"/>
            <w:vAlign w:val="center"/>
          </w:tcPr>
          <w:p w14:paraId="1A6CA636" w14:textId="77777777" w:rsidR="00512F56" w:rsidRPr="00CE0BC8" w:rsidRDefault="00512F56" w:rsidP="00512F56">
            <w:pPr>
              <w:spacing w:after="0" w:line="360" w:lineRule="auto"/>
              <w:jc w:val="center"/>
              <w:rPr>
                <w:rFonts w:ascii="Arial" w:hAnsi="Arial" w:cs="Arial"/>
                <w:sz w:val="18"/>
                <w:szCs w:val="18"/>
              </w:rPr>
            </w:pPr>
            <w:r w:rsidRPr="00CE0BC8">
              <w:rPr>
                <w:rFonts w:ascii="Arial" w:hAnsi="Arial" w:cs="Arial"/>
                <w:sz w:val="18"/>
                <w:szCs w:val="18"/>
              </w:rPr>
              <w:t>b.d.</w:t>
            </w:r>
          </w:p>
        </w:tc>
      </w:tr>
      <w:tr w:rsidR="00512F56" w:rsidRPr="00CE0BC8" w14:paraId="6E758CFF" w14:textId="77777777" w:rsidTr="003512FE">
        <w:trPr>
          <w:trHeight w:val="90"/>
          <w:jc w:val="center"/>
        </w:trPr>
        <w:tc>
          <w:tcPr>
            <w:tcW w:w="242" w:type="pct"/>
            <w:noWrap/>
            <w:tcMar>
              <w:top w:w="15" w:type="dxa"/>
              <w:left w:w="15" w:type="dxa"/>
              <w:bottom w:w="0" w:type="dxa"/>
              <w:right w:w="15" w:type="dxa"/>
            </w:tcMar>
            <w:vAlign w:val="center"/>
          </w:tcPr>
          <w:p w14:paraId="599388C2" w14:textId="31486C6D" w:rsidR="00512F56" w:rsidRPr="00CE0BC8" w:rsidRDefault="00512F56" w:rsidP="00512F56">
            <w:pPr>
              <w:spacing w:after="0" w:line="360" w:lineRule="auto"/>
              <w:rPr>
                <w:rFonts w:ascii="Arial" w:hAnsi="Arial" w:cs="Arial"/>
                <w:b/>
                <w:sz w:val="18"/>
                <w:szCs w:val="18"/>
              </w:rPr>
            </w:pPr>
            <w:r w:rsidRPr="00CE0BC8">
              <w:rPr>
                <w:rFonts w:ascii="Arial" w:hAnsi="Arial" w:cs="Arial"/>
                <w:b/>
                <w:sz w:val="18"/>
                <w:szCs w:val="18"/>
              </w:rPr>
              <w:t>14.</w:t>
            </w:r>
          </w:p>
        </w:tc>
        <w:tc>
          <w:tcPr>
            <w:tcW w:w="155" w:type="pct"/>
            <w:noWrap/>
            <w:tcMar>
              <w:top w:w="15" w:type="dxa"/>
              <w:left w:w="15" w:type="dxa"/>
              <w:bottom w:w="0" w:type="dxa"/>
              <w:right w:w="15" w:type="dxa"/>
            </w:tcMar>
            <w:vAlign w:val="center"/>
          </w:tcPr>
          <w:p w14:paraId="0BF25B96" w14:textId="77777777"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3.</w:t>
            </w:r>
          </w:p>
        </w:tc>
        <w:tc>
          <w:tcPr>
            <w:tcW w:w="3963" w:type="pct"/>
            <w:noWrap/>
            <w:tcMar>
              <w:top w:w="15" w:type="dxa"/>
              <w:left w:w="15" w:type="dxa"/>
              <w:bottom w:w="0" w:type="dxa"/>
              <w:right w:w="15" w:type="dxa"/>
            </w:tcMar>
            <w:vAlign w:val="center"/>
          </w:tcPr>
          <w:p w14:paraId="6BB04C8D" w14:textId="0444EC5C"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„Mieronice” Mieronice, 28-366 Małogoszcz</w:t>
            </w:r>
          </w:p>
        </w:tc>
        <w:tc>
          <w:tcPr>
            <w:tcW w:w="641" w:type="pct"/>
            <w:vAlign w:val="center"/>
          </w:tcPr>
          <w:p w14:paraId="6575ACDD" w14:textId="77777777" w:rsidR="00512F56" w:rsidRPr="00CE0BC8" w:rsidRDefault="00512F56" w:rsidP="00512F56">
            <w:pPr>
              <w:spacing w:after="0" w:line="360" w:lineRule="auto"/>
              <w:jc w:val="center"/>
              <w:rPr>
                <w:rFonts w:ascii="Arial" w:hAnsi="Arial" w:cs="Arial"/>
                <w:sz w:val="18"/>
                <w:szCs w:val="18"/>
              </w:rPr>
            </w:pPr>
            <w:r w:rsidRPr="00CE0BC8">
              <w:rPr>
                <w:rFonts w:ascii="Arial" w:hAnsi="Arial" w:cs="Arial"/>
                <w:sz w:val="18"/>
                <w:szCs w:val="18"/>
              </w:rPr>
              <w:t>2,20</w:t>
            </w:r>
          </w:p>
        </w:tc>
      </w:tr>
      <w:tr w:rsidR="00512F56" w:rsidRPr="00CE0BC8" w14:paraId="5A575BF9" w14:textId="77777777" w:rsidTr="003512FE">
        <w:trPr>
          <w:trHeight w:val="105"/>
          <w:jc w:val="center"/>
        </w:trPr>
        <w:tc>
          <w:tcPr>
            <w:tcW w:w="242" w:type="pct"/>
            <w:noWrap/>
            <w:tcMar>
              <w:top w:w="15" w:type="dxa"/>
              <w:left w:w="15" w:type="dxa"/>
              <w:bottom w:w="0" w:type="dxa"/>
              <w:right w:w="15" w:type="dxa"/>
            </w:tcMar>
            <w:vAlign w:val="center"/>
          </w:tcPr>
          <w:p w14:paraId="2EAF165D" w14:textId="42745E1A" w:rsidR="00512F56" w:rsidRPr="00CE0BC8" w:rsidRDefault="00512F56" w:rsidP="00512F56">
            <w:pPr>
              <w:spacing w:after="0" w:line="360" w:lineRule="auto"/>
              <w:rPr>
                <w:rFonts w:ascii="Arial" w:hAnsi="Arial" w:cs="Arial"/>
                <w:b/>
                <w:sz w:val="18"/>
                <w:szCs w:val="18"/>
              </w:rPr>
            </w:pPr>
            <w:r w:rsidRPr="00CE0BC8">
              <w:rPr>
                <w:rFonts w:ascii="Arial" w:hAnsi="Arial" w:cs="Arial"/>
                <w:b/>
                <w:sz w:val="18"/>
                <w:szCs w:val="18"/>
              </w:rPr>
              <w:t>15.</w:t>
            </w:r>
          </w:p>
        </w:tc>
        <w:tc>
          <w:tcPr>
            <w:tcW w:w="155" w:type="pct"/>
            <w:noWrap/>
            <w:tcMar>
              <w:top w:w="15" w:type="dxa"/>
              <w:left w:w="15" w:type="dxa"/>
              <w:bottom w:w="0" w:type="dxa"/>
              <w:right w:w="15" w:type="dxa"/>
            </w:tcMar>
            <w:vAlign w:val="center"/>
          </w:tcPr>
          <w:p w14:paraId="0DF9ADDA" w14:textId="77777777"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4.</w:t>
            </w:r>
          </w:p>
        </w:tc>
        <w:tc>
          <w:tcPr>
            <w:tcW w:w="3963" w:type="pct"/>
            <w:noWrap/>
            <w:tcMar>
              <w:top w:w="15" w:type="dxa"/>
              <w:left w:w="15" w:type="dxa"/>
              <w:bottom w:w="0" w:type="dxa"/>
              <w:right w:w="15" w:type="dxa"/>
            </w:tcMar>
            <w:vAlign w:val="center"/>
          </w:tcPr>
          <w:p w14:paraId="3E8F4349" w14:textId="632C3440"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„Barcza” Barcza, 26-050 Zagnańsk</w:t>
            </w:r>
          </w:p>
        </w:tc>
        <w:tc>
          <w:tcPr>
            <w:tcW w:w="641" w:type="pct"/>
            <w:vAlign w:val="center"/>
          </w:tcPr>
          <w:p w14:paraId="19151F1D" w14:textId="77777777" w:rsidR="00512F56" w:rsidRPr="00CE0BC8" w:rsidRDefault="00512F56" w:rsidP="00512F56">
            <w:pPr>
              <w:spacing w:after="0" w:line="360" w:lineRule="auto"/>
              <w:jc w:val="center"/>
              <w:rPr>
                <w:rFonts w:ascii="Arial" w:hAnsi="Arial" w:cs="Arial"/>
                <w:sz w:val="18"/>
                <w:szCs w:val="18"/>
              </w:rPr>
            </w:pPr>
            <w:r w:rsidRPr="00CE0BC8">
              <w:rPr>
                <w:rFonts w:ascii="Arial" w:hAnsi="Arial" w:cs="Arial"/>
                <w:sz w:val="18"/>
                <w:szCs w:val="18"/>
              </w:rPr>
              <w:t>2,20</w:t>
            </w:r>
          </w:p>
        </w:tc>
      </w:tr>
      <w:tr w:rsidR="00512F56" w:rsidRPr="00CE0BC8" w14:paraId="025B859A" w14:textId="77777777" w:rsidTr="003512FE">
        <w:trPr>
          <w:trHeight w:val="90"/>
          <w:jc w:val="center"/>
        </w:trPr>
        <w:tc>
          <w:tcPr>
            <w:tcW w:w="242" w:type="pct"/>
            <w:noWrap/>
            <w:tcMar>
              <w:top w:w="15" w:type="dxa"/>
              <w:left w:w="15" w:type="dxa"/>
              <w:bottom w:w="0" w:type="dxa"/>
              <w:right w:w="15" w:type="dxa"/>
            </w:tcMar>
            <w:vAlign w:val="center"/>
          </w:tcPr>
          <w:p w14:paraId="64704163" w14:textId="054AD062" w:rsidR="00512F56" w:rsidRPr="00CE0BC8" w:rsidRDefault="00512F56" w:rsidP="00512F56">
            <w:pPr>
              <w:spacing w:after="0" w:line="360" w:lineRule="auto"/>
              <w:rPr>
                <w:rFonts w:ascii="Arial" w:hAnsi="Arial" w:cs="Arial"/>
                <w:b/>
                <w:sz w:val="18"/>
                <w:szCs w:val="18"/>
              </w:rPr>
            </w:pPr>
            <w:r w:rsidRPr="00CE0BC8">
              <w:rPr>
                <w:rFonts w:ascii="Arial" w:hAnsi="Arial" w:cs="Arial"/>
                <w:b/>
                <w:sz w:val="18"/>
                <w:szCs w:val="18"/>
              </w:rPr>
              <w:t>16.</w:t>
            </w:r>
          </w:p>
        </w:tc>
        <w:tc>
          <w:tcPr>
            <w:tcW w:w="155" w:type="pct"/>
            <w:noWrap/>
            <w:tcMar>
              <w:top w:w="15" w:type="dxa"/>
              <w:left w:w="15" w:type="dxa"/>
              <w:bottom w:w="0" w:type="dxa"/>
              <w:right w:w="15" w:type="dxa"/>
            </w:tcMar>
            <w:vAlign w:val="center"/>
          </w:tcPr>
          <w:p w14:paraId="41895C50" w14:textId="77777777"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5.</w:t>
            </w:r>
          </w:p>
        </w:tc>
        <w:tc>
          <w:tcPr>
            <w:tcW w:w="3963" w:type="pct"/>
            <w:noWrap/>
            <w:tcMar>
              <w:top w:w="15" w:type="dxa"/>
              <w:left w:w="15" w:type="dxa"/>
              <w:bottom w:w="0" w:type="dxa"/>
              <w:right w:w="15" w:type="dxa"/>
            </w:tcMar>
            <w:vAlign w:val="center"/>
          </w:tcPr>
          <w:p w14:paraId="4DA751BD" w14:textId="31DD693F"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 xml:space="preserve">„Czaplów” Czaplów, 26-004 Bieliny </w:t>
            </w:r>
          </w:p>
        </w:tc>
        <w:tc>
          <w:tcPr>
            <w:tcW w:w="641" w:type="pct"/>
            <w:vAlign w:val="center"/>
          </w:tcPr>
          <w:p w14:paraId="26F78FFC" w14:textId="77777777" w:rsidR="00512F56" w:rsidRPr="00CE0BC8" w:rsidRDefault="00512F56" w:rsidP="00512F56">
            <w:pPr>
              <w:spacing w:after="0" w:line="360" w:lineRule="auto"/>
              <w:jc w:val="center"/>
              <w:rPr>
                <w:rFonts w:ascii="Arial" w:hAnsi="Arial" w:cs="Arial"/>
                <w:sz w:val="18"/>
                <w:szCs w:val="18"/>
              </w:rPr>
            </w:pPr>
            <w:r w:rsidRPr="00CE0BC8">
              <w:rPr>
                <w:rFonts w:ascii="Arial" w:hAnsi="Arial" w:cs="Arial"/>
                <w:sz w:val="18"/>
                <w:szCs w:val="18"/>
              </w:rPr>
              <w:t>0,50</w:t>
            </w:r>
          </w:p>
        </w:tc>
      </w:tr>
      <w:tr w:rsidR="00512F56" w:rsidRPr="00CE0BC8" w14:paraId="0794CD61" w14:textId="77777777" w:rsidTr="003512FE">
        <w:trPr>
          <w:trHeight w:val="90"/>
          <w:jc w:val="center"/>
        </w:trPr>
        <w:tc>
          <w:tcPr>
            <w:tcW w:w="242" w:type="pct"/>
            <w:noWrap/>
            <w:tcMar>
              <w:top w:w="15" w:type="dxa"/>
              <w:left w:w="15" w:type="dxa"/>
              <w:bottom w:w="0" w:type="dxa"/>
              <w:right w:w="15" w:type="dxa"/>
            </w:tcMar>
            <w:vAlign w:val="center"/>
          </w:tcPr>
          <w:p w14:paraId="0C210A43" w14:textId="2228F747" w:rsidR="00512F56" w:rsidRPr="00CE0BC8" w:rsidRDefault="00512F56" w:rsidP="00512F56">
            <w:pPr>
              <w:spacing w:after="0" w:line="360" w:lineRule="auto"/>
              <w:rPr>
                <w:rFonts w:ascii="Arial" w:hAnsi="Arial" w:cs="Arial"/>
                <w:b/>
                <w:sz w:val="18"/>
                <w:szCs w:val="18"/>
              </w:rPr>
            </w:pPr>
            <w:r w:rsidRPr="00CE0BC8">
              <w:rPr>
                <w:rFonts w:ascii="Arial" w:hAnsi="Arial" w:cs="Arial"/>
                <w:b/>
                <w:sz w:val="18"/>
                <w:szCs w:val="18"/>
              </w:rPr>
              <w:t>17.</w:t>
            </w:r>
          </w:p>
        </w:tc>
        <w:tc>
          <w:tcPr>
            <w:tcW w:w="155" w:type="pct"/>
            <w:noWrap/>
            <w:tcMar>
              <w:top w:w="15" w:type="dxa"/>
              <w:left w:w="15" w:type="dxa"/>
              <w:bottom w:w="0" w:type="dxa"/>
              <w:right w:w="15" w:type="dxa"/>
            </w:tcMar>
            <w:vAlign w:val="center"/>
          </w:tcPr>
          <w:p w14:paraId="6A937159" w14:textId="77777777"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6.</w:t>
            </w:r>
          </w:p>
        </w:tc>
        <w:tc>
          <w:tcPr>
            <w:tcW w:w="3963" w:type="pct"/>
            <w:noWrap/>
            <w:tcMar>
              <w:top w:w="15" w:type="dxa"/>
              <w:left w:w="15" w:type="dxa"/>
              <w:bottom w:w="0" w:type="dxa"/>
              <w:right w:w="15" w:type="dxa"/>
            </w:tcMar>
            <w:vAlign w:val="center"/>
          </w:tcPr>
          <w:p w14:paraId="35705F54" w14:textId="161B623E"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„Łopuszno Górki” Łopuszno, 26-070 Łopuszno</w:t>
            </w:r>
          </w:p>
        </w:tc>
        <w:tc>
          <w:tcPr>
            <w:tcW w:w="641" w:type="pct"/>
            <w:vAlign w:val="center"/>
          </w:tcPr>
          <w:p w14:paraId="3305FBAC" w14:textId="77777777" w:rsidR="00512F56" w:rsidRPr="00CE0BC8" w:rsidRDefault="00512F56" w:rsidP="00512F56">
            <w:pPr>
              <w:spacing w:after="0" w:line="360" w:lineRule="auto"/>
              <w:jc w:val="center"/>
              <w:rPr>
                <w:rFonts w:ascii="Arial" w:hAnsi="Arial" w:cs="Arial"/>
                <w:sz w:val="18"/>
                <w:szCs w:val="18"/>
              </w:rPr>
            </w:pPr>
            <w:r w:rsidRPr="00CE0BC8">
              <w:rPr>
                <w:rFonts w:ascii="Arial" w:hAnsi="Arial" w:cs="Arial"/>
                <w:sz w:val="18"/>
                <w:szCs w:val="18"/>
              </w:rPr>
              <w:t>0,80</w:t>
            </w:r>
          </w:p>
        </w:tc>
      </w:tr>
      <w:tr w:rsidR="00512F56" w:rsidRPr="00CE0BC8" w14:paraId="3BAE772B" w14:textId="77777777" w:rsidTr="003512FE">
        <w:trPr>
          <w:trHeight w:val="120"/>
          <w:jc w:val="center"/>
        </w:trPr>
        <w:tc>
          <w:tcPr>
            <w:tcW w:w="242" w:type="pct"/>
            <w:noWrap/>
            <w:tcMar>
              <w:top w:w="15" w:type="dxa"/>
              <w:left w:w="15" w:type="dxa"/>
              <w:bottom w:w="0" w:type="dxa"/>
              <w:right w:w="15" w:type="dxa"/>
            </w:tcMar>
            <w:vAlign w:val="center"/>
          </w:tcPr>
          <w:p w14:paraId="7297B82F" w14:textId="18A310B3" w:rsidR="00512F56" w:rsidRPr="00CE0BC8" w:rsidRDefault="00512F56" w:rsidP="00512F56">
            <w:pPr>
              <w:spacing w:after="0" w:line="360" w:lineRule="auto"/>
              <w:rPr>
                <w:rFonts w:ascii="Arial" w:hAnsi="Arial" w:cs="Arial"/>
                <w:b/>
                <w:sz w:val="18"/>
                <w:szCs w:val="18"/>
              </w:rPr>
            </w:pPr>
            <w:r w:rsidRPr="00CE0BC8">
              <w:rPr>
                <w:rFonts w:ascii="Arial" w:hAnsi="Arial" w:cs="Arial"/>
                <w:b/>
                <w:sz w:val="18"/>
                <w:szCs w:val="18"/>
              </w:rPr>
              <w:t>18.</w:t>
            </w:r>
          </w:p>
        </w:tc>
        <w:tc>
          <w:tcPr>
            <w:tcW w:w="155" w:type="pct"/>
            <w:noWrap/>
            <w:tcMar>
              <w:top w:w="15" w:type="dxa"/>
              <w:left w:w="15" w:type="dxa"/>
              <w:bottom w:w="0" w:type="dxa"/>
              <w:right w:w="15" w:type="dxa"/>
            </w:tcMar>
            <w:vAlign w:val="center"/>
          </w:tcPr>
          <w:p w14:paraId="4181DAE3" w14:textId="77777777"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7.</w:t>
            </w:r>
          </w:p>
        </w:tc>
        <w:tc>
          <w:tcPr>
            <w:tcW w:w="3963" w:type="pct"/>
            <w:noWrap/>
            <w:tcMar>
              <w:top w:w="15" w:type="dxa"/>
              <w:left w:w="15" w:type="dxa"/>
              <w:bottom w:w="0" w:type="dxa"/>
              <w:right w:w="15" w:type="dxa"/>
            </w:tcMar>
            <w:vAlign w:val="center"/>
          </w:tcPr>
          <w:p w14:paraId="2DB6FB07" w14:textId="33949B86"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„Stąporków” Stąporków, 26-220 Stąporków</w:t>
            </w:r>
          </w:p>
        </w:tc>
        <w:tc>
          <w:tcPr>
            <w:tcW w:w="641" w:type="pct"/>
            <w:vAlign w:val="center"/>
          </w:tcPr>
          <w:p w14:paraId="5FC8F6BC" w14:textId="77777777" w:rsidR="00512F56" w:rsidRPr="00CE0BC8" w:rsidRDefault="00512F56" w:rsidP="00512F56">
            <w:pPr>
              <w:spacing w:after="0" w:line="360" w:lineRule="auto"/>
              <w:jc w:val="center"/>
              <w:rPr>
                <w:rFonts w:ascii="Arial" w:hAnsi="Arial" w:cs="Arial"/>
                <w:sz w:val="18"/>
                <w:szCs w:val="18"/>
              </w:rPr>
            </w:pPr>
            <w:r w:rsidRPr="00CE0BC8">
              <w:rPr>
                <w:rFonts w:ascii="Arial" w:hAnsi="Arial" w:cs="Arial"/>
                <w:sz w:val="18"/>
                <w:szCs w:val="18"/>
              </w:rPr>
              <w:t>2,00</w:t>
            </w:r>
          </w:p>
        </w:tc>
      </w:tr>
      <w:tr w:rsidR="00512F56" w:rsidRPr="00CE0BC8" w14:paraId="7798BFA4" w14:textId="77777777" w:rsidTr="003512FE">
        <w:trPr>
          <w:trHeight w:val="105"/>
          <w:jc w:val="center"/>
        </w:trPr>
        <w:tc>
          <w:tcPr>
            <w:tcW w:w="242" w:type="pct"/>
            <w:noWrap/>
            <w:tcMar>
              <w:top w:w="15" w:type="dxa"/>
              <w:left w:w="15" w:type="dxa"/>
              <w:bottom w:w="0" w:type="dxa"/>
              <w:right w:w="15" w:type="dxa"/>
            </w:tcMar>
            <w:vAlign w:val="center"/>
          </w:tcPr>
          <w:p w14:paraId="2F1E838A" w14:textId="42C45574" w:rsidR="00512F56" w:rsidRPr="00CE0BC8" w:rsidRDefault="00512F56" w:rsidP="00512F56">
            <w:pPr>
              <w:spacing w:after="0" w:line="360" w:lineRule="auto"/>
              <w:rPr>
                <w:rFonts w:ascii="Arial" w:hAnsi="Arial" w:cs="Arial"/>
                <w:b/>
                <w:sz w:val="18"/>
                <w:szCs w:val="18"/>
              </w:rPr>
            </w:pPr>
            <w:r w:rsidRPr="00CE0BC8">
              <w:rPr>
                <w:rFonts w:ascii="Arial" w:hAnsi="Arial" w:cs="Arial"/>
                <w:b/>
                <w:sz w:val="18"/>
                <w:szCs w:val="18"/>
              </w:rPr>
              <w:t>19.</w:t>
            </w:r>
          </w:p>
        </w:tc>
        <w:tc>
          <w:tcPr>
            <w:tcW w:w="155" w:type="pct"/>
            <w:noWrap/>
            <w:tcMar>
              <w:top w:w="15" w:type="dxa"/>
              <w:left w:w="15" w:type="dxa"/>
              <w:bottom w:w="0" w:type="dxa"/>
              <w:right w:w="15" w:type="dxa"/>
            </w:tcMar>
            <w:vAlign w:val="center"/>
          </w:tcPr>
          <w:p w14:paraId="40A91395" w14:textId="77777777"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8.</w:t>
            </w:r>
          </w:p>
        </w:tc>
        <w:tc>
          <w:tcPr>
            <w:tcW w:w="3963" w:type="pct"/>
            <w:noWrap/>
            <w:tcMar>
              <w:top w:w="15" w:type="dxa"/>
              <w:left w:w="15" w:type="dxa"/>
              <w:bottom w:w="0" w:type="dxa"/>
              <w:right w:w="15" w:type="dxa"/>
            </w:tcMar>
            <w:vAlign w:val="center"/>
          </w:tcPr>
          <w:p w14:paraId="31611BCA" w14:textId="671F2397"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 xml:space="preserve">„Grocholice” Grocholice, 27-580 Sadowie </w:t>
            </w:r>
          </w:p>
        </w:tc>
        <w:tc>
          <w:tcPr>
            <w:tcW w:w="641" w:type="pct"/>
            <w:vAlign w:val="center"/>
          </w:tcPr>
          <w:p w14:paraId="7573D3FE" w14:textId="77777777" w:rsidR="00512F56" w:rsidRPr="00CE0BC8" w:rsidRDefault="00512F56" w:rsidP="00512F56">
            <w:pPr>
              <w:spacing w:after="0" w:line="360" w:lineRule="auto"/>
              <w:jc w:val="center"/>
              <w:rPr>
                <w:rFonts w:ascii="Arial" w:hAnsi="Arial" w:cs="Arial"/>
                <w:sz w:val="18"/>
                <w:szCs w:val="18"/>
              </w:rPr>
            </w:pPr>
            <w:r w:rsidRPr="00CE0BC8">
              <w:rPr>
                <w:rFonts w:ascii="Arial" w:hAnsi="Arial" w:cs="Arial"/>
                <w:sz w:val="18"/>
                <w:szCs w:val="18"/>
              </w:rPr>
              <w:t>0,75</w:t>
            </w:r>
          </w:p>
        </w:tc>
      </w:tr>
      <w:tr w:rsidR="00512F56" w:rsidRPr="00CE0BC8" w14:paraId="423E35F4" w14:textId="77777777" w:rsidTr="003512FE">
        <w:trPr>
          <w:trHeight w:val="105"/>
          <w:jc w:val="center"/>
        </w:trPr>
        <w:tc>
          <w:tcPr>
            <w:tcW w:w="242" w:type="pct"/>
            <w:noWrap/>
            <w:tcMar>
              <w:top w:w="15" w:type="dxa"/>
              <w:left w:w="15" w:type="dxa"/>
              <w:bottom w:w="0" w:type="dxa"/>
              <w:right w:w="15" w:type="dxa"/>
            </w:tcMar>
            <w:vAlign w:val="center"/>
          </w:tcPr>
          <w:p w14:paraId="39FCE6E5" w14:textId="010F265A" w:rsidR="00512F56" w:rsidRPr="00CE0BC8" w:rsidRDefault="00512F56" w:rsidP="00512F56">
            <w:pPr>
              <w:spacing w:after="0" w:line="360" w:lineRule="auto"/>
              <w:rPr>
                <w:rFonts w:ascii="Arial" w:hAnsi="Arial" w:cs="Arial"/>
                <w:b/>
                <w:sz w:val="18"/>
                <w:szCs w:val="18"/>
              </w:rPr>
            </w:pPr>
            <w:r w:rsidRPr="00CE0BC8">
              <w:rPr>
                <w:rFonts w:ascii="Arial" w:hAnsi="Arial" w:cs="Arial"/>
                <w:b/>
                <w:sz w:val="18"/>
                <w:szCs w:val="18"/>
              </w:rPr>
              <w:t>20.</w:t>
            </w:r>
          </w:p>
        </w:tc>
        <w:tc>
          <w:tcPr>
            <w:tcW w:w="155" w:type="pct"/>
            <w:noWrap/>
            <w:tcMar>
              <w:top w:w="15" w:type="dxa"/>
              <w:left w:w="15" w:type="dxa"/>
              <w:bottom w:w="0" w:type="dxa"/>
              <w:right w:w="15" w:type="dxa"/>
            </w:tcMar>
            <w:vAlign w:val="center"/>
          </w:tcPr>
          <w:p w14:paraId="3632C3D2" w14:textId="77777777"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9.</w:t>
            </w:r>
          </w:p>
        </w:tc>
        <w:tc>
          <w:tcPr>
            <w:tcW w:w="3963" w:type="pct"/>
            <w:noWrap/>
            <w:tcMar>
              <w:top w:w="15" w:type="dxa"/>
              <w:left w:w="15" w:type="dxa"/>
              <w:bottom w:w="0" w:type="dxa"/>
              <w:right w:w="15" w:type="dxa"/>
            </w:tcMar>
            <w:vAlign w:val="center"/>
          </w:tcPr>
          <w:p w14:paraId="548F26F4" w14:textId="30A555BC"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„Wola Jastrzębska” Wola Jastrzębska, 27-570 Iwaniska</w:t>
            </w:r>
          </w:p>
        </w:tc>
        <w:tc>
          <w:tcPr>
            <w:tcW w:w="641" w:type="pct"/>
            <w:vAlign w:val="center"/>
          </w:tcPr>
          <w:p w14:paraId="12D64C6A" w14:textId="77777777" w:rsidR="00512F56" w:rsidRPr="00CE0BC8" w:rsidRDefault="00512F56" w:rsidP="00512F56">
            <w:pPr>
              <w:spacing w:after="0" w:line="360" w:lineRule="auto"/>
              <w:jc w:val="center"/>
              <w:rPr>
                <w:rFonts w:ascii="Arial" w:hAnsi="Arial" w:cs="Arial"/>
                <w:sz w:val="18"/>
                <w:szCs w:val="18"/>
              </w:rPr>
            </w:pPr>
            <w:r w:rsidRPr="00CE0BC8">
              <w:rPr>
                <w:rFonts w:ascii="Arial" w:hAnsi="Arial" w:cs="Arial"/>
                <w:sz w:val="18"/>
                <w:szCs w:val="18"/>
              </w:rPr>
              <w:t>0,50</w:t>
            </w:r>
          </w:p>
        </w:tc>
      </w:tr>
      <w:tr w:rsidR="00512F56" w:rsidRPr="00CE0BC8" w14:paraId="50192558" w14:textId="77777777" w:rsidTr="003512FE">
        <w:trPr>
          <w:trHeight w:val="90"/>
          <w:jc w:val="center"/>
        </w:trPr>
        <w:tc>
          <w:tcPr>
            <w:tcW w:w="242" w:type="pct"/>
            <w:noWrap/>
            <w:tcMar>
              <w:top w:w="15" w:type="dxa"/>
              <w:left w:w="15" w:type="dxa"/>
              <w:bottom w:w="0" w:type="dxa"/>
              <w:right w:w="15" w:type="dxa"/>
            </w:tcMar>
            <w:vAlign w:val="center"/>
          </w:tcPr>
          <w:p w14:paraId="67A8BB5D" w14:textId="3D3EEAB1" w:rsidR="00512F56" w:rsidRPr="00CE0BC8" w:rsidRDefault="00512F56" w:rsidP="00512F56">
            <w:pPr>
              <w:spacing w:after="0" w:line="360" w:lineRule="auto"/>
              <w:rPr>
                <w:rFonts w:ascii="Arial" w:hAnsi="Arial" w:cs="Arial"/>
                <w:b/>
                <w:sz w:val="18"/>
                <w:szCs w:val="18"/>
              </w:rPr>
            </w:pPr>
            <w:r w:rsidRPr="00CE0BC8">
              <w:rPr>
                <w:rFonts w:ascii="Arial" w:hAnsi="Arial" w:cs="Arial"/>
                <w:b/>
                <w:sz w:val="18"/>
                <w:szCs w:val="18"/>
              </w:rPr>
              <w:lastRenderedPageBreak/>
              <w:t>21.</w:t>
            </w:r>
          </w:p>
        </w:tc>
        <w:tc>
          <w:tcPr>
            <w:tcW w:w="155" w:type="pct"/>
            <w:noWrap/>
            <w:tcMar>
              <w:top w:w="15" w:type="dxa"/>
              <w:left w:w="15" w:type="dxa"/>
              <w:bottom w:w="0" w:type="dxa"/>
              <w:right w:w="15" w:type="dxa"/>
            </w:tcMar>
            <w:vAlign w:val="center"/>
          </w:tcPr>
          <w:p w14:paraId="4F28C3F0" w14:textId="77777777"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10.</w:t>
            </w:r>
          </w:p>
        </w:tc>
        <w:tc>
          <w:tcPr>
            <w:tcW w:w="3963" w:type="pct"/>
            <w:noWrap/>
            <w:tcMar>
              <w:top w:w="15" w:type="dxa"/>
              <w:left w:w="15" w:type="dxa"/>
              <w:bottom w:w="0" w:type="dxa"/>
              <w:right w:w="15" w:type="dxa"/>
            </w:tcMar>
            <w:vAlign w:val="center"/>
          </w:tcPr>
          <w:p w14:paraId="69F1B044" w14:textId="51D6ED21"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 xml:space="preserve">„Żurawniki” Żurawniki, 27-540 Lipnik </w:t>
            </w:r>
          </w:p>
        </w:tc>
        <w:tc>
          <w:tcPr>
            <w:tcW w:w="641" w:type="pct"/>
            <w:vAlign w:val="center"/>
          </w:tcPr>
          <w:p w14:paraId="780417FC" w14:textId="77777777" w:rsidR="00512F56" w:rsidRPr="00CE0BC8" w:rsidRDefault="00512F56" w:rsidP="00512F56">
            <w:pPr>
              <w:spacing w:after="0" w:line="360" w:lineRule="auto"/>
              <w:jc w:val="center"/>
              <w:rPr>
                <w:rFonts w:ascii="Arial" w:hAnsi="Arial" w:cs="Arial"/>
                <w:sz w:val="18"/>
                <w:szCs w:val="18"/>
              </w:rPr>
            </w:pPr>
            <w:r w:rsidRPr="00CE0BC8">
              <w:rPr>
                <w:rFonts w:ascii="Arial" w:hAnsi="Arial" w:cs="Arial"/>
                <w:sz w:val="18"/>
                <w:szCs w:val="18"/>
              </w:rPr>
              <w:t>0,40</w:t>
            </w:r>
          </w:p>
        </w:tc>
      </w:tr>
      <w:tr w:rsidR="00512F56" w:rsidRPr="00CE0BC8" w14:paraId="640717D2" w14:textId="77777777" w:rsidTr="003512FE">
        <w:trPr>
          <w:trHeight w:val="90"/>
          <w:jc w:val="center"/>
        </w:trPr>
        <w:tc>
          <w:tcPr>
            <w:tcW w:w="242" w:type="pct"/>
            <w:noWrap/>
            <w:tcMar>
              <w:top w:w="15" w:type="dxa"/>
              <w:left w:w="15" w:type="dxa"/>
              <w:bottom w:w="0" w:type="dxa"/>
              <w:right w:w="15" w:type="dxa"/>
            </w:tcMar>
            <w:vAlign w:val="center"/>
          </w:tcPr>
          <w:p w14:paraId="6FBA721D" w14:textId="31BE5149" w:rsidR="00512F56" w:rsidRPr="00CE0BC8" w:rsidRDefault="00512F56" w:rsidP="00512F56">
            <w:pPr>
              <w:spacing w:after="0" w:line="360" w:lineRule="auto"/>
              <w:rPr>
                <w:rFonts w:ascii="Arial" w:hAnsi="Arial" w:cs="Arial"/>
                <w:b/>
                <w:sz w:val="18"/>
                <w:szCs w:val="18"/>
              </w:rPr>
            </w:pPr>
            <w:r w:rsidRPr="00CE0BC8">
              <w:rPr>
                <w:rFonts w:ascii="Arial" w:hAnsi="Arial" w:cs="Arial"/>
                <w:b/>
                <w:sz w:val="18"/>
                <w:szCs w:val="18"/>
              </w:rPr>
              <w:t>22.</w:t>
            </w:r>
          </w:p>
        </w:tc>
        <w:tc>
          <w:tcPr>
            <w:tcW w:w="155" w:type="pct"/>
            <w:noWrap/>
            <w:tcMar>
              <w:top w:w="15" w:type="dxa"/>
              <w:left w:w="15" w:type="dxa"/>
              <w:bottom w:w="0" w:type="dxa"/>
              <w:right w:w="15" w:type="dxa"/>
            </w:tcMar>
            <w:vAlign w:val="center"/>
          </w:tcPr>
          <w:p w14:paraId="5EB8B7DF" w14:textId="77777777"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11.</w:t>
            </w:r>
          </w:p>
        </w:tc>
        <w:tc>
          <w:tcPr>
            <w:tcW w:w="3963" w:type="pct"/>
            <w:noWrap/>
            <w:tcMar>
              <w:top w:w="15" w:type="dxa"/>
              <w:left w:w="15" w:type="dxa"/>
              <w:bottom w:w="0" w:type="dxa"/>
              <w:right w:w="15" w:type="dxa"/>
            </w:tcMar>
            <w:vAlign w:val="center"/>
          </w:tcPr>
          <w:p w14:paraId="6F72D13B" w14:textId="3D53F10B"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„Gutwin” Ostrowiec Św., 27-400 Ostrowiec Św.</w:t>
            </w:r>
          </w:p>
        </w:tc>
        <w:tc>
          <w:tcPr>
            <w:tcW w:w="641" w:type="pct"/>
            <w:vAlign w:val="center"/>
          </w:tcPr>
          <w:p w14:paraId="22D1C1DE" w14:textId="77777777" w:rsidR="00512F56" w:rsidRPr="00CE0BC8" w:rsidRDefault="00512F56" w:rsidP="00512F56">
            <w:pPr>
              <w:spacing w:after="0" w:line="360" w:lineRule="auto"/>
              <w:jc w:val="center"/>
              <w:rPr>
                <w:rFonts w:ascii="Arial" w:hAnsi="Arial" w:cs="Arial"/>
                <w:sz w:val="18"/>
                <w:szCs w:val="18"/>
              </w:rPr>
            </w:pPr>
            <w:r w:rsidRPr="00CE0BC8">
              <w:rPr>
                <w:rFonts w:ascii="Arial" w:hAnsi="Arial" w:cs="Arial"/>
                <w:sz w:val="18"/>
                <w:szCs w:val="18"/>
              </w:rPr>
              <w:t>5,84</w:t>
            </w:r>
          </w:p>
        </w:tc>
      </w:tr>
      <w:tr w:rsidR="00512F56" w:rsidRPr="00CE0BC8" w14:paraId="43D8B606" w14:textId="77777777" w:rsidTr="003512FE">
        <w:trPr>
          <w:trHeight w:val="105"/>
          <w:jc w:val="center"/>
        </w:trPr>
        <w:tc>
          <w:tcPr>
            <w:tcW w:w="242" w:type="pct"/>
            <w:noWrap/>
            <w:tcMar>
              <w:top w:w="15" w:type="dxa"/>
              <w:left w:w="15" w:type="dxa"/>
              <w:bottom w:w="0" w:type="dxa"/>
              <w:right w:w="15" w:type="dxa"/>
            </w:tcMar>
            <w:vAlign w:val="center"/>
          </w:tcPr>
          <w:p w14:paraId="7F29B9A3" w14:textId="6D41194F" w:rsidR="00512F56" w:rsidRPr="00CE0BC8" w:rsidRDefault="00512F56" w:rsidP="00512F56">
            <w:pPr>
              <w:spacing w:after="0" w:line="360" w:lineRule="auto"/>
              <w:rPr>
                <w:rFonts w:ascii="Arial" w:hAnsi="Arial" w:cs="Arial"/>
                <w:b/>
                <w:sz w:val="18"/>
                <w:szCs w:val="18"/>
              </w:rPr>
            </w:pPr>
            <w:r w:rsidRPr="00CE0BC8">
              <w:rPr>
                <w:rFonts w:ascii="Arial" w:hAnsi="Arial" w:cs="Arial"/>
                <w:b/>
                <w:sz w:val="18"/>
                <w:szCs w:val="18"/>
              </w:rPr>
              <w:t>23.</w:t>
            </w:r>
          </w:p>
        </w:tc>
        <w:tc>
          <w:tcPr>
            <w:tcW w:w="155" w:type="pct"/>
            <w:noWrap/>
            <w:tcMar>
              <w:top w:w="15" w:type="dxa"/>
              <w:left w:w="15" w:type="dxa"/>
              <w:bottom w:w="0" w:type="dxa"/>
              <w:right w:w="15" w:type="dxa"/>
            </w:tcMar>
            <w:vAlign w:val="center"/>
          </w:tcPr>
          <w:p w14:paraId="7EC3A70F" w14:textId="77777777"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12.</w:t>
            </w:r>
          </w:p>
        </w:tc>
        <w:tc>
          <w:tcPr>
            <w:tcW w:w="3963" w:type="pct"/>
            <w:noWrap/>
            <w:tcMar>
              <w:top w:w="15" w:type="dxa"/>
              <w:left w:w="15" w:type="dxa"/>
              <w:bottom w:w="0" w:type="dxa"/>
              <w:right w:w="15" w:type="dxa"/>
            </w:tcMar>
            <w:vAlign w:val="center"/>
          </w:tcPr>
          <w:p w14:paraId="32ECEC9A" w14:textId="5852F59B"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 xml:space="preserve">„Podlesie” Podlesie, 28-210 Bogoria </w:t>
            </w:r>
          </w:p>
        </w:tc>
        <w:tc>
          <w:tcPr>
            <w:tcW w:w="641" w:type="pct"/>
            <w:vAlign w:val="center"/>
          </w:tcPr>
          <w:p w14:paraId="463D970D" w14:textId="77777777" w:rsidR="00512F56" w:rsidRPr="00CE0BC8" w:rsidRDefault="00512F56" w:rsidP="00512F56">
            <w:pPr>
              <w:spacing w:after="0" w:line="360" w:lineRule="auto"/>
              <w:jc w:val="center"/>
              <w:rPr>
                <w:rFonts w:ascii="Arial" w:hAnsi="Arial" w:cs="Arial"/>
                <w:sz w:val="18"/>
                <w:szCs w:val="18"/>
              </w:rPr>
            </w:pPr>
            <w:r w:rsidRPr="00CE0BC8">
              <w:rPr>
                <w:rFonts w:ascii="Arial" w:hAnsi="Arial" w:cs="Arial"/>
                <w:sz w:val="18"/>
                <w:szCs w:val="18"/>
              </w:rPr>
              <w:t>0,50</w:t>
            </w:r>
          </w:p>
        </w:tc>
      </w:tr>
      <w:tr w:rsidR="00512F56" w:rsidRPr="00CE0BC8" w14:paraId="2D821A0B" w14:textId="77777777" w:rsidTr="003512FE">
        <w:trPr>
          <w:trHeight w:val="75"/>
          <w:jc w:val="center"/>
        </w:trPr>
        <w:tc>
          <w:tcPr>
            <w:tcW w:w="242" w:type="pct"/>
            <w:noWrap/>
            <w:tcMar>
              <w:top w:w="15" w:type="dxa"/>
              <w:left w:w="15" w:type="dxa"/>
              <w:bottom w:w="0" w:type="dxa"/>
              <w:right w:w="15" w:type="dxa"/>
            </w:tcMar>
            <w:vAlign w:val="center"/>
          </w:tcPr>
          <w:p w14:paraId="6BCBD806" w14:textId="7574E9F3" w:rsidR="00512F56" w:rsidRPr="00CE0BC8" w:rsidRDefault="00512F56" w:rsidP="00512F56">
            <w:pPr>
              <w:spacing w:after="0" w:line="360" w:lineRule="auto"/>
              <w:rPr>
                <w:rFonts w:ascii="Arial" w:hAnsi="Arial" w:cs="Arial"/>
                <w:b/>
                <w:sz w:val="18"/>
                <w:szCs w:val="18"/>
              </w:rPr>
            </w:pPr>
            <w:r w:rsidRPr="00CE0BC8">
              <w:rPr>
                <w:rFonts w:ascii="Arial" w:hAnsi="Arial" w:cs="Arial"/>
                <w:b/>
                <w:sz w:val="18"/>
                <w:szCs w:val="18"/>
              </w:rPr>
              <w:t>24.</w:t>
            </w:r>
          </w:p>
        </w:tc>
        <w:tc>
          <w:tcPr>
            <w:tcW w:w="155" w:type="pct"/>
            <w:noWrap/>
            <w:tcMar>
              <w:top w:w="15" w:type="dxa"/>
              <w:left w:w="15" w:type="dxa"/>
              <w:bottom w:w="0" w:type="dxa"/>
              <w:right w:w="15" w:type="dxa"/>
            </w:tcMar>
            <w:vAlign w:val="center"/>
          </w:tcPr>
          <w:p w14:paraId="062B41D7" w14:textId="77777777"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13.</w:t>
            </w:r>
          </w:p>
        </w:tc>
        <w:tc>
          <w:tcPr>
            <w:tcW w:w="3963" w:type="pct"/>
            <w:noWrap/>
            <w:tcMar>
              <w:top w:w="15" w:type="dxa"/>
              <w:left w:w="15" w:type="dxa"/>
              <w:bottom w:w="0" w:type="dxa"/>
              <w:right w:w="15" w:type="dxa"/>
            </w:tcMar>
            <w:vAlign w:val="center"/>
          </w:tcPr>
          <w:p w14:paraId="448978B2" w14:textId="01A52782"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„Samborzec” Samborzec, 27-650 Samborzec</w:t>
            </w:r>
          </w:p>
        </w:tc>
        <w:tc>
          <w:tcPr>
            <w:tcW w:w="641" w:type="pct"/>
            <w:vAlign w:val="center"/>
          </w:tcPr>
          <w:p w14:paraId="68E82937" w14:textId="77777777" w:rsidR="00512F56" w:rsidRPr="00CE0BC8" w:rsidRDefault="00512F56" w:rsidP="00512F56">
            <w:pPr>
              <w:spacing w:after="0" w:line="360" w:lineRule="auto"/>
              <w:jc w:val="center"/>
              <w:rPr>
                <w:rFonts w:ascii="Arial" w:hAnsi="Arial" w:cs="Arial"/>
                <w:sz w:val="18"/>
                <w:szCs w:val="18"/>
              </w:rPr>
            </w:pPr>
            <w:r w:rsidRPr="00CE0BC8">
              <w:rPr>
                <w:rFonts w:ascii="Arial" w:hAnsi="Arial" w:cs="Arial"/>
                <w:sz w:val="18"/>
                <w:szCs w:val="18"/>
              </w:rPr>
              <w:t>0,80</w:t>
            </w:r>
          </w:p>
        </w:tc>
      </w:tr>
      <w:tr w:rsidR="00512F56" w:rsidRPr="00CE0BC8" w14:paraId="572992D2" w14:textId="77777777" w:rsidTr="003512FE">
        <w:trPr>
          <w:trHeight w:val="120"/>
          <w:jc w:val="center"/>
        </w:trPr>
        <w:tc>
          <w:tcPr>
            <w:tcW w:w="242" w:type="pct"/>
            <w:noWrap/>
            <w:tcMar>
              <w:top w:w="15" w:type="dxa"/>
              <w:left w:w="15" w:type="dxa"/>
              <w:bottom w:w="0" w:type="dxa"/>
              <w:right w:w="15" w:type="dxa"/>
            </w:tcMar>
            <w:vAlign w:val="center"/>
          </w:tcPr>
          <w:p w14:paraId="732DE385" w14:textId="21401208" w:rsidR="00512F56" w:rsidRPr="00CE0BC8" w:rsidRDefault="00512F56" w:rsidP="00512F56">
            <w:pPr>
              <w:spacing w:after="0" w:line="360" w:lineRule="auto"/>
              <w:rPr>
                <w:rFonts w:ascii="Arial" w:hAnsi="Arial" w:cs="Arial"/>
                <w:b/>
                <w:sz w:val="18"/>
                <w:szCs w:val="18"/>
              </w:rPr>
            </w:pPr>
            <w:r w:rsidRPr="00CE0BC8">
              <w:rPr>
                <w:rFonts w:ascii="Arial" w:hAnsi="Arial" w:cs="Arial"/>
                <w:b/>
                <w:sz w:val="18"/>
                <w:szCs w:val="18"/>
              </w:rPr>
              <w:t>25.</w:t>
            </w:r>
          </w:p>
        </w:tc>
        <w:tc>
          <w:tcPr>
            <w:tcW w:w="155" w:type="pct"/>
            <w:noWrap/>
            <w:tcMar>
              <w:top w:w="15" w:type="dxa"/>
              <w:left w:w="15" w:type="dxa"/>
              <w:bottom w:w="0" w:type="dxa"/>
              <w:right w:w="15" w:type="dxa"/>
            </w:tcMar>
            <w:vAlign w:val="center"/>
          </w:tcPr>
          <w:p w14:paraId="427E691E" w14:textId="77777777"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14.</w:t>
            </w:r>
          </w:p>
        </w:tc>
        <w:tc>
          <w:tcPr>
            <w:tcW w:w="3963" w:type="pct"/>
            <w:noWrap/>
            <w:tcMar>
              <w:top w:w="15" w:type="dxa"/>
              <w:left w:w="15" w:type="dxa"/>
              <w:bottom w:w="0" w:type="dxa"/>
              <w:right w:w="15" w:type="dxa"/>
            </w:tcMar>
            <w:vAlign w:val="center"/>
          </w:tcPr>
          <w:p w14:paraId="06936ADC" w14:textId="37E964CB"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„Bałków” Bałków, 29-135 Radków</w:t>
            </w:r>
          </w:p>
        </w:tc>
        <w:tc>
          <w:tcPr>
            <w:tcW w:w="641" w:type="pct"/>
            <w:vAlign w:val="center"/>
          </w:tcPr>
          <w:p w14:paraId="60772DEC" w14:textId="77777777" w:rsidR="00512F56" w:rsidRPr="00CE0BC8" w:rsidRDefault="00512F56" w:rsidP="00512F56">
            <w:pPr>
              <w:spacing w:after="0" w:line="360" w:lineRule="auto"/>
              <w:jc w:val="center"/>
              <w:rPr>
                <w:rFonts w:ascii="Arial" w:hAnsi="Arial" w:cs="Arial"/>
                <w:sz w:val="18"/>
                <w:szCs w:val="18"/>
              </w:rPr>
            </w:pPr>
            <w:r w:rsidRPr="00CE0BC8">
              <w:rPr>
                <w:rFonts w:ascii="Arial" w:hAnsi="Arial" w:cs="Arial"/>
                <w:sz w:val="18"/>
                <w:szCs w:val="18"/>
              </w:rPr>
              <w:t>b.d.</w:t>
            </w:r>
          </w:p>
        </w:tc>
      </w:tr>
      <w:tr w:rsidR="00512F56" w:rsidRPr="00CE0BC8" w14:paraId="162F0255" w14:textId="77777777" w:rsidTr="003512FE">
        <w:trPr>
          <w:trHeight w:val="90"/>
          <w:jc w:val="center"/>
        </w:trPr>
        <w:tc>
          <w:tcPr>
            <w:tcW w:w="242" w:type="pct"/>
            <w:noWrap/>
            <w:tcMar>
              <w:top w:w="15" w:type="dxa"/>
              <w:left w:w="15" w:type="dxa"/>
              <w:bottom w:w="0" w:type="dxa"/>
              <w:right w:w="15" w:type="dxa"/>
            </w:tcMar>
            <w:vAlign w:val="center"/>
          </w:tcPr>
          <w:p w14:paraId="70F26531" w14:textId="32006F09" w:rsidR="00512F56" w:rsidRPr="00CE0BC8" w:rsidRDefault="00512F56" w:rsidP="00512F56">
            <w:pPr>
              <w:spacing w:after="0" w:line="360" w:lineRule="auto"/>
              <w:rPr>
                <w:rFonts w:ascii="Arial" w:hAnsi="Arial" w:cs="Arial"/>
                <w:b/>
                <w:sz w:val="18"/>
                <w:szCs w:val="18"/>
              </w:rPr>
            </w:pPr>
            <w:r w:rsidRPr="00CE0BC8">
              <w:rPr>
                <w:rFonts w:ascii="Arial" w:hAnsi="Arial" w:cs="Arial"/>
                <w:b/>
                <w:sz w:val="18"/>
                <w:szCs w:val="18"/>
              </w:rPr>
              <w:t>26.</w:t>
            </w:r>
          </w:p>
        </w:tc>
        <w:tc>
          <w:tcPr>
            <w:tcW w:w="155" w:type="pct"/>
            <w:noWrap/>
            <w:tcMar>
              <w:top w:w="15" w:type="dxa"/>
              <w:left w:w="15" w:type="dxa"/>
              <w:bottom w:w="0" w:type="dxa"/>
              <w:right w:w="15" w:type="dxa"/>
            </w:tcMar>
            <w:vAlign w:val="center"/>
          </w:tcPr>
          <w:p w14:paraId="1E210004" w14:textId="77777777"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15.</w:t>
            </w:r>
          </w:p>
        </w:tc>
        <w:tc>
          <w:tcPr>
            <w:tcW w:w="3963" w:type="pct"/>
            <w:noWrap/>
            <w:tcMar>
              <w:top w:w="15" w:type="dxa"/>
              <w:left w:w="15" w:type="dxa"/>
              <w:bottom w:w="0" w:type="dxa"/>
              <w:right w:w="15" w:type="dxa"/>
            </w:tcMar>
            <w:vAlign w:val="center"/>
          </w:tcPr>
          <w:p w14:paraId="730A4CA0" w14:textId="1C318015"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„Kamionka</w:t>
            </w:r>
            <w:r>
              <w:rPr>
                <w:rFonts w:ascii="Arial" w:hAnsi="Arial" w:cs="Arial"/>
                <w:sz w:val="18"/>
                <w:szCs w:val="18"/>
              </w:rPr>
              <w:t xml:space="preserve">” </w:t>
            </w:r>
            <w:r w:rsidRPr="00CE0BC8">
              <w:rPr>
                <w:rFonts w:ascii="Arial" w:hAnsi="Arial" w:cs="Arial"/>
                <w:sz w:val="18"/>
                <w:szCs w:val="18"/>
              </w:rPr>
              <w:t xml:space="preserve">Kamionka, 29-135 Radków </w:t>
            </w:r>
          </w:p>
        </w:tc>
        <w:tc>
          <w:tcPr>
            <w:tcW w:w="641" w:type="pct"/>
            <w:vAlign w:val="center"/>
          </w:tcPr>
          <w:p w14:paraId="6D2A98A6" w14:textId="77777777" w:rsidR="00512F56" w:rsidRPr="00CE0BC8" w:rsidRDefault="00512F56" w:rsidP="00512F56">
            <w:pPr>
              <w:spacing w:after="0" w:line="360" w:lineRule="auto"/>
              <w:jc w:val="center"/>
              <w:rPr>
                <w:rFonts w:ascii="Arial" w:hAnsi="Arial" w:cs="Arial"/>
                <w:sz w:val="18"/>
                <w:szCs w:val="18"/>
              </w:rPr>
            </w:pPr>
            <w:r w:rsidRPr="00CE0BC8">
              <w:rPr>
                <w:rFonts w:ascii="Arial" w:hAnsi="Arial" w:cs="Arial"/>
                <w:sz w:val="18"/>
                <w:szCs w:val="18"/>
              </w:rPr>
              <w:t>1,00</w:t>
            </w:r>
          </w:p>
        </w:tc>
      </w:tr>
      <w:tr w:rsidR="00512F56" w:rsidRPr="00CE0BC8" w14:paraId="77B4986A" w14:textId="77777777" w:rsidTr="003512FE">
        <w:trPr>
          <w:trHeight w:val="120"/>
          <w:jc w:val="center"/>
        </w:trPr>
        <w:tc>
          <w:tcPr>
            <w:tcW w:w="242" w:type="pct"/>
            <w:noWrap/>
            <w:tcMar>
              <w:top w:w="15" w:type="dxa"/>
              <w:left w:w="15" w:type="dxa"/>
              <w:bottom w:w="0" w:type="dxa"/>
              <w:right w:w="15" w:type="dxa"/>
            </w:tcMar>
            <w:vAlign w:val="center"/>
          </w:tcPr>
          <w:p w14:paraId="24792B41" w14:textId="55B0739A" w:rsidR="00512F56" w:rsidRPr="00CE0BC8" w:rsidRDefault="00512F56" w:rsidP="00512F56">
            <w:pPr>
              <w:spacing w:after="0" w:line="360" w:lineRule="auto"/>
              <w:rPr>
                <w:rFonts w:ascii="Arial" w:hAnsi="Arial" w:cs="Arial"/>
                <w:b/>
                <w:sz w:val="18"/>
                <w:szCs w:val="18"/>
              </w:rPr>
            </w:pPr>
            <w:r w:rsidRPr="00CE0BC8">
              <w:rPr>
                <w:rFonts w:ascii="Arial" w:hAnsi="Arial" w:cs="Arial"/>
                <w:b/>
                <w:sz w:val="18"/>
                <w:szCs w:val="18"/>
              </w:rPr>
              <w:t>27.</w:t>
            </w:r>
          </w:p>
        </w:tc>
        <w:tc>
          <w:tcPr>
            <w:tcW w:w="155" w:type="pct"/>
            <w:noWrap/>
            <w:tcMar>
              <w:top w:w="15" w:type="dxa"/>
              <w:left w:w="15" w:type="dxa"/>
              <w:bottom w:w="0" w:type="dxa"/>
              <w:right w:w="15" w:type="dxa"/>
            </w:tcMar>
            <w:vAlign w:val="center"/>
          </w:tcPr>
          <w:p w14:paraId="577D352D" w14:textId="77777777"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16.</w:t>
            </w:r>
          </w:p>
        </w:tc>
        <w:tc>
          <w:tcPr>
            <w:tcW w:w="3963" w:type="pct"/>
            <w:noWrap/>
            <w:tcMar>
              <w:top w:w="15" w:type="dxa"/>
              <w:left w:w="15" w:type="dxa"/>
              <w:bottom w:w="0" w:type="dxa"/>
              <w:right w:w="15" w:type="dxa"/>
            </w:tcMar>
            <w:vAlign w:val="center"/>
          </w:tcPr>
          <w:p w14:paraId="796DF402" w14:textId="320B64F2" w:rsidR="00512F56" w:rsidRPr="00CE0BC8" w:rsidRDefault="00512F56" w:rsidP="00512F56">
            <w:pPr>
              <w:spacing w:after="0" w:line="360" w:lineRule="auto"/>
              <w:rPr>
                <w:rFonts w:ascii="Arial" w:hAnsi="Arial" w:cs="Arial"/>
                <w:sz w:val="18"/>
                <w:szCs w:val="18"/>
                <w:lang w:val="en-US"/>
              </w:rPr>
            </w:pPr>
            <w:r w:rsidRPr="00CE0BC8">
              <w:rPr>
                <w:rFonts w:ascii="Arial" w:hAnsi="Arial" w:cs="Arial"/>
                <w:sz w:val="18"/>
                <w:szCs w:val="18"/>
                <w:lang w:val="en-US"/>
              </w:rPr>
              <w:t>„Secemin” Secemin, 29-145 Secemin</w:t>
            </w:r>
          </w:p>
        </w:tc>
        <w:tc>
          <w:tcPr>
            <w:tcW w:w="641" w:type="pct"/>
            <w:vAlign w:val="center"/>
          </w:tcPr>
          <w:p w14:paraId="0A36E9D0" w14:textId="77777777" w:rsidR="00512F56" w:rsidRPr="00CE0BC8" w:rsidRDefault="00512F56" w:rsidP="00512F56">
            <w:pPr>
              <w:spacing w:after="0" w:line="360" w:lineRule="auto"/>
              <w:jc w:val="center"/>
              <w:rPr>
                <w:rFonts w:ascii="Arial" w:hAnsi="Arial" w:cs="Arial"/>
                <w:sz w:val="18"/>
                <w:szCs w:val="18"/>
              </w:rPr>
            </w:pPr>
            <w:r w:rsidRPr="00CE0BC8">
              <w:rPr>
                <w:rFonts w:ascii="Arial" w:hAnsi="Arial" w:cs="Arial"/>
                <w:sz w:val="18"/>
                <w:szCs w:val="18"/>
              </w:rPr>
              <w:t>1,40</w:t>
            </w:r>
          </w:p>
        </w:tc>
      </w:tr>
      <w:tr w:rsidR="00512F56" w:rsidRPr="00CE0BC8" w14:paraId="7C8300F6" w14:textId="77777777" w:rsidTr="003512FE">
        <w:trPr>
          <w:trHeight w:val="120"/>
          <w:jc w:val="center"/>
        </w:trPr>
        <w:tc>
          <w:tcPr>
            <w:tcW w:w="242" w:type="pct"/>
            <w:noWrap/>
            <w:tcMar>
              <w:top w:w="15" w:type="dxa"/>
              <w:left w:w="15" w:type="dxa"/>
              <w:bottom w:w="0" w:type="dxa"/>
              <w:right w:w="15" w:type="dxa"/>
            </w:tcMar>
            <w:vAlign w:val="center"/>
          </w:tcPr>
          <w:p w14:paraId="66482220" w14:textId="6D4FB1C9" w:rsidR="00512F56" w:rsidRPr="00CE0BC8" w:rsidRDefault="00512F56" w:rsidP="00512F56">
            <w:pPr>
              <w:spacing w:after="0" w:line="360" w:lineRule="auto"/>
              <w:rPr>
                <w:rFonts w:ascii="Arial" w:hAnsi="Arial" w:cs="Arial"/>
                <w:b/>
                <w:sz w:val="18"/>
                <w:szCs w:val="18"/>
              </w:rPr>
            </w:pPr>
            <w:r w:rsidRPr="00CE0BC8">
              <w:rPr>
                <w:rFonts w:ascii="Arial" w:hAnsi="Arial" w:cs="Arial"/>
                <w:b/>
                <w:sz w:val="18"/>
                <w:szCs w:val="18"/>
              </w:rPr>
              <w:t>28.</w:t>
            </w:r>
          </w:p>
        </w:tc>
        <w:tc>
          <w:tcPr>
            <w:tcW w:w="155" w:type="pct"/>
            <w:noWrap/>
            <w:tcMar>
              <w:top w:w="15" w:type="dxa"/>
              <w:left w:w="15" w:type="dxa"/>
              <w:bottom w:w="0" w:type="dxa"/>
              <w:right w:w="15" w:type="dxa"/>
            </w:tcMar>
            <w:vAlign w:val="center"/>
          </w:tcPr>
          <w:p w14:paraId="78521D22" w14:textId="77777777"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17.</w:t>
            </w:r>
          </w:p>
        </w:tc>
        <w:tc>
          <w:tcPr>
            <w:tcW w:w="3963" w:type="pct"/>
            <w:noWrap/>
            <w:tcMar>
              <w:top w:w="15" w:type="dxa"/>
              <w:left w:w="15" w:type="dxa"/>
              <w:bottom w:w="0" w:type="dxa"/>
              <w:right w:w="15" w:type="dxa"/>
            </w:tcMar>
            <w:vAlign w:val="center"/>
          </w:tcPr>
          <w:p w14:paraId="013496B2" w14:textId="7A2C5E0B" w:rsidR="00512F56" w:rsidRPr="00CE0BC8" w:rsidRDefault="00512F56" w:rsidP="00512F56">
            <w:pPr>
              <w:spacing w:after="0" w:line="360" w:lineRule="auto"/>
              <w:rPr>
                <w:rFonts w:ascii="Arial" w:hAnsi="Arial" w:cs="Arial"/>
                <w:sz w:val="18"/>
                <w:szCs w:val="18"/>
                <w:lang w:val="en-US"/>
              </w:rPr>
            </w:pPr>
            <w:r w:rsidRPr="00CE0BC8">
              <w:rPr>
                <w:rFonts w:ascii="Arial" w:hAnsi="Arial" w:cs="Arial"/>
                <w:sz w:val="18"/>
                <w:szCs w:val="18"/>
                <w:lang w:val="en-US"/>
              </w:rPr>
              <w:t>„Julianów” Julianów, 27-530 Ożarów</w:t>
            </w:r>
          </w:p>
        </w:tc>
        <w:tc>
          <w:tcPr>
            <w:tcW w:w="641" w:type="pct"/>
            <w:vAlign w:val="center"/>
          </w:tcPr>
          <w:p w14:paraId="5985C929" w14:textId="77777777" w:rsidR="00512F56" w:rsidRPr="00CE0BC8" w:rsidRDefault="00512F56" w:rsidP="00512F56">
            <w:pPr>
              <w:spacing w:after="0" w:line="360" w:lineRule="auto"/>
              <w:jc w:val="center"/>
              <w:rPr>
                <w:rFonts w:ascii="Arial" w:hAnsi="Arial" w:cs="Arial"/>
                <w:sz w:val="18"/>
                <w:szCs w:val="18"/>
              </w:rPr>
            </w:pPr>
            <w:r w:rsidRPr="00CE0BC8">
              <w:rPr>
                <w:rFonts w:ascii="Arial" w:hAnsi="Arial" w:cs="Arial"/>
                <w:sz w:val="18"/>
                <w:szCs w:val="18"/>
              </w:rPr>
              <w:t>4,50</w:t>
            </w:r>
          </w:p>
        </w:tc>
      </w:tr>
      <w:tr w:rsidR="00512F56" w:rsidRPr="00CE0BC8" w14:paraId="251E2674" w14:textId="77777777" w:rsidTr="003512FE">
        <w:trPr>
          <w:trHeight w:val="105"/>
          <w:jc w:val="center"/>
        </w:trPr>
        <w:tc>
          <w:tcPr>
            <w:tcW w:w="242" w:type="pct"/>
            <w:noWrap/>
            <w:tcMar>
              <w:top w:w="15" w:type="dxa"/>
              <w:left w:w="15" w:type="dxa"/>
              <w:bottom w:w="0" w:type="dxa"/>
              <w:right w:w="15" w:type="dxa"/>
            </w:tcMar>
            <w:vAlign w:val="center"/>
          </w:tcPr>
          <w:p w14:paraId="48C8C538" w14:textId="256459DE" w:rsidR="00512F56" w:rsidRPr="00CE0BC8" w:rsidRDefault="00512F56" w:rsidP="00512F56">
            <w:pPr>
              <w:spacing w:after="0" w:line="360" w:lineRule="auto"/>
              <w:rPr>
                <w:rFonts w:ascii="Arial" w:hAnsi="Arial" w:cs="Arial"/>
                <w:b/>
                <w:sz w:val="18"/>
                <w:szCs w:val="18"/>
              </w:rPr>
            </w:pPr>
            <w:r w:rsidRPr="00CE0BC8">
              <w:rPr>
                <w:rFonts w:ascii="Arial" w:hAnsi="Arial" w:cs="Arial"/>
                <w:b/>
                <w:sz w:val="18"/>
                <w:szCs w:val="18"/>
              </w:rPr>
              <w:t>29.</w:t>
            </w:r>
          </w:p>
        </w:tc>
        <w:tc>
          <w:tcPr>
            <w:tcW w:w="155" w:type="pct"/>
            <w:noWrap/>
            <w:tcMar>
              <w:top w:w="15" w:type="dxa"/>
              <w:left w:w="15" w:type="dxa"/>
              <w:bottom w:w="0" w:type="dxa"/>
              <w:right w:w="15" w:type="dxa"/>
            </w:tcMar>
            <w:vAlign w:val="center"/>
          </w:tcPr>
          <w:p w14:paraId="5942C5E4" w14:textId="77777777"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18.</w:t>
            </w:r>
          </w:p>
        </w:tc>
        <w:tc>
          <w:tcPr>
            <w:tcW w:w="3963" w:type="pct"/>
            <w:noWrap/>
            <w:tcMar>
              <w:top w:w="15" w:type="dxa"/>
              <w:left w:w="15" w:type="dxa"/>
              <w:bottom w:w="0" w:type="dxa"/>
              <w:right w:w="15" w:type="dxa"/>
            </w:tcMar>
            <w:vAlign w:val="center"/>
          </w:tcPr>
          <w:p w14:paraId="71AE9FC8" w14:textId="1320CCCD"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„Koprzywnica” Koprzywnica, 27-660 Koprzywnica</w:t>
            </w:r>
          </w:p>
        </w:tc>
        <w:tc>
          <w:tcPr>
            <w:tcW w:w="641" w:type="pct"/>
            <w:vAlign w:val="center"/>
          </w:tcPr>
          <w:p w14:paraId="5334A155" w14:textId="77777777" w:rsidR="00512F56" w:rsidRPr="00CE0BC8" w:rsidRDefault="00512F56" w:rsidP="00512F56">
            <w:pPr>
              <w:spacing w:after="0" w:line="360" w:lineRule="auto"/>
              <w:jc w:val="center"/>
              <w:rPr>
                <w:rFonts w:ascii="Arial" w:hAnsi="Arial" w:cs="Arial"/>
                <w:sz w:val="18"/>
                <w:szCs w:val="18"/>
              </w:rPr>
            </w:pPr>
            <w:r w:rsidRPr="00CE0BC8">
              <w:rPr>
                <w:rFonts w:ascii="Arial" w:hAnsi="Arial" w:cs="Arial"/>
                <w:sz w:val="18"/>
                <w:szCs w:val="18"/>
              </w:rPr>
              <w:t>0,20</w:t>
            </w:r>
          </w:p>
        </w:tc>
      </w:tr>
      <w:tr w:rsidR="00512F56" w:rsidRPr="00CE0BC8" w14:paraId="239CACF6" w14:textId="77777777" w:rsidTr="003512FE">
        <w:trPr>
          <w:trHeight w:val="90"/>
          <w:jc w:val="center"/>
        </w:trPr>
        <w:tc>
          <w:tcPr>
            <w:tcW w:w="242" w:type="pct"/>
            <w:noWrap/>
            <w:tcMar>
              <w:top w:w="15" w:type="dxa"/>
              <w:left w:w="15" w:type="dxa"/>
              <w:bottom w:w="0" w:type="dxa"/>
              <w:right w:w="15" w:type="dxa"/>
            </w:tcMar>
            <w:vAlign w:val="center"/>
          </w:tcPr>
          <w:p w14:paraId="10B5EB30" w14:textId="15D85837" w:rsidR="00512F56" w:rsidRPr="00CE0BC8" w:rsidRDefault="00512F56" w:rsidP="00512F56">
            <w:pPr>
              <w:spacing w:after="0" w:line="360" w:lineRule="auto"/>
              <w:rPr>
                <w:rFonts w:ascii="Arial" w:hAnsi="Arial" w:cs="Arial"/>
                <w:b/>
                <w:sz w:val="18"/>
                <w:szCs w:val="18"/>
              </w:rPr>
            </w:pPr>
            <w:r w:rsidRPr="00CE0BC8">
              <w:rPr>
                <w:rFonts w:ascii="Arial" w:hAnsi="Arial" w:cs="Arial"/>
                <w:b/>
                <w:sz w:val="18"/>
                <w:szCs w:val="18"/>
              </w:rPr>
              <w:t>30.</w:t>
            </w:r>
          </w:p>
        </w:tc>
        <w:tc>
          <w:tcPr>
            <w:tcW w:w="155" w:type="pct"/>
            <w:noWrap/>
            <w:tcMar>
              <w:top w:w="15" w:type="dxa"/>
              <w:left w:w="15" w:type="dxa"/>
              <w:bottom w:w="0" w:type="dxa"/>
              <w:right w:w="15" w:type="dxa"/>
            </w:tcMar>
            <w:vAlign w:val="center"/>
          </w:tcPr>
          <w:p w14:paraId="2E0C4903" w14:textId="77777777"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19</w:t>
            </w:r>
          </w:p>
        </w:tc>
        <w:tc>
          <w:tcPr>
            <w:tcW w:w="3963" w:type="pct"/>
            <w:noWrap/>
            <w:tcMar>
              <w:top w:w="15" w:type="dxa"/>
              <w:left w:w="15" w:type="dxa"/>
              <w:bottom w:w="0" w:type="dxa"/>
              <w:right w:w="15" w:type="dxa"/>
            </w:tcMar>
            <w:vAlign w:val="center"/>
          </w:tcPr>
          <w:p w14:paraId="2859B0E3" w14:textId="6C5D913D"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„Bugaj” Bugaj, 27-612 Wilczyce</w:t>
            </w:r>
          </w:p>
        </w:tc>
        <w:tc>
          <w:tcPr>
            <w:tcW w:w="641" w:type="pct"/>
            <w:vAlign w:val="center"/>
          </w:tcPr>
          <w:p w14:paraId="13E3C22B" w14:textId="77777777" w:rsidR="00512F56" w:rsidRPr="00CE0BC8" w:rsidRDefault="00512F56" w:rsidP="00512F56">
            <w:pPr>
              <w:spacing w:after="0" w:line="360" w:lineRule="auto"/>
              <w:jc w:val="center"/>
              <w:rPr>
                <w:rFonts w:ascii="Arial" w:hAnsi="Arial" w:cs="Arial"/>
                <w:sz w:val="18"/>
                <w:szCs w:val="18"/>
              </w:rPr>
            </w:pPr>
            <w:r w:rsidRPr="00CE0BC8">
              <w:rPr>
                <w:rFonts w:ascii="Arial" w:hAnsi="Arial" w:cs="Arial"/>
                <w:sz w:val="18"/>
                <w:szCs w:val="18"/>
              </w:rPr>
              <w:t>0,80</w:t>
            </w:r>
          </w:p>
        </w:tc>
      </w:tr>
      <w:tr w:rsidR="00512F56" w:rsidRPr="00CE0BC8" w14:paraId="2815F4D8" w14:textId="77777777" w:rsidTr="003512FE">
        <w:trPr>
          <w:trHeight w:val="105"/>
          <w:jc w:val="center"/>
        </w:trPr>
        <w:tc>
          <w:tcPr>
            <w:tcW w:w="242" w:type="pct"/>
            <w:noWrap/>
            <w:tcMar>
              <w:top w:w="15" w:type="dxa"/>
              <w:left w:w="15" w:type="dxa"/>
              <w:bottom w:w="0" w:type="dxa"/>
              <w:right w:w="15" w:type="dxa"/>
            </w:tcMar>
            <w:vAlign w:val="center"/>
          </w:tcPr>
          <w:p w14:paraId="4CA41BD4" w14:textId="27BD0329" w:rsidR="00512F56" w:rsidRPr="00CE0BC8" w:rsidRDefault="00512F56" w:rsidP="00512F56">
            <w:pPr>
              <w:spacing w:after="0" w:line="360" w:lineRule="auto"/>
              <w:rPr>
                <w:rFonts w:ascii="Arial" w:hAnsi="Arial" w:cs="Arial"/>
                <w:b/>
                <w:sz w:val="18"/>
                <w:szCs w:val="18"/>
              </w:rPr>
            </w:pPr>
            <w:r w:rsidRPr="00CE0BC8">
              <w:rPr>
                <w:rFonts w:ascii="Arial" w:hAnsi="Arial" w:cs="Arial"/>
                <w:b/>
                <w:sz w:val="18"/>
                <w:szCs w:val="18"/>
              </w:rPr>
              <w:t>31.</w:t>
            </w:r>
          </w:p>
        </w:tc>
        <w:tc>
          <w:tcPr>
            <w:tcW w:w="155" w:type="pct"/>
            <w:noWrap/>
            <w:tcMar>
              <w:top w:w="15" w:type="dxa"/>
              <w:left w:w="15" w:type="dxa"/>
              <w:bottom w:w="0" w:type="dxa"/>
              <w:right w:w="15" w:type="dxa"/>
            </w:tcMar>
            <w:vAlign w:val="center"/>
          </w:tcPr>
          <w:p w14:paraId="4ECC7246" w14:textId="77777777"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20.</w:t>
            </w:r>
          </w:p>
        </w:tc>
        <w:tc>
          <w:tcPr>
            <w:tcW w:w="3963" w:type="pct"/>
            <w:noWrap/>
            <w:tcMar>
              <w:top w:w="15" w:type="dxa"/>
              <w:left w:w="15" w:type="dxa"/>
              <w:bottom w:w="0" w:type="dxa"/>
              <w:right w:w="15" w:type="dxa"/>
            </w:tcMar>
            <w:vAlign w:val="center"/>
          </w:tcPr>
          <w:p w14:paraId="1448D49A" w14:textId="5C99B6E9"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 xml:space="preserve">„Piaseczno” Piaseczno, 27-670 Łoniów </w:t>
            </w:r>
          </w:p>
        </w:tc>
        <w:tc>
          <w:tcPr>
            <w:tcW w:w="641" w:type="pct"/>
            <w:vAlign w:val="center"/>
          </w:tcPr>
          <w:p w14:paraId="4910E45F" w14:textId="77777777" w:rsidR="00512F56" w:rsidRPr="00CE0BC8" w:rsidRDefault="00512F56" w:rsidP="00512F56">
            <w:pPr>
              <w:spacing w:after="0" w:line="360" w:lineRule="auto"/>
              <w:jc w:val="center"/>
              <w:rPr>
                <w:rFonts w:ascii="Arial" w:hAnsi="Arial" w:cs="Arial"/>
                <w:sz w:val="18"/>
                <w:szCs w:val="18"/>
              </w:rPr>
            </w:pPr>
            <w:r w:rsidRPr="00CE0BC8">
              <w:rPr>
                <w:rFonts w:ascii="Arial" w:hAnsi="Arial" w:cs="Arial"/>
                <w:sz w:val="18"/>
                <w:szCs w:val="18"/>
              </w:rPr>
              <w:t>6,11</w:t>
            </w:r>
          </w:p>
        </w:tc>
      </w:tr>
      <w:tr w:rsidR="00512F56" w:rsidRPr="00CE0BC8" w14:paraId="3B1F031E" w14:textId="77777777" w:rsidTr="003512FE">
        <w:trPr>
          <w:trHeight w:val="105"/>
          <w:jc w:val="center"/>
        </w:trPr>
        <w:tc>
          <w:tcPr>
            <w:tcW w:w="242" w:type="pct"/>
            <w:noWrap/>
            <w:tcMar>
              <w:top w:w="15" w:type="dxa"/>
              <w:left w:w="15" w:type="dxa"/>
              <w:bottom w:w="0" w:type="dxa"/>
              <w:right w:w="15" w:type="dxa"/>
            </w:tcMar>
            <w:vAlign w:val="center"/>
          </w:tcPr>
          <w:p w14:paraId="6D5EBE42" w14:textId="192EF2D2" w:rsidR="00512F56" w:rsidRPr="00CE0BC8" w:rsidRDefault="00512F56" w:rsidP="00512F56">
            <w:pPr>
              <w:spacing w:after="0" w:line="360" w:lineRule="auto"/>
              <w:rPr>
                <w:rFonts w:ascii="Arial" w:hAnsi="Arial" w:cs="Arial"/>
                <w:b/>
                <w:sz w:val="18"/>
                <w:szCs w:val="18"/>
              </w:rPr>
            </w:pPr>
            <w:r w:rsidRPr="00CE0BC8">
              <w:rPr>
                <w:rFonts w:ascii="Arial" w:hAnsi="Arial" w:cs="Arial"/>
                <w:b/>
                <w:sz w:val="18"/>
                <w:szCs w:val="18"/>
              </w:rPr>
              <w:t>32.</w:t>
            </w:r>
          </w:p>
        </w:tc>
        <w:tc>
          <w:tcPr>
            <w:tcW w:w="155" w:type="pct"/>
            <w:noWrap/>
            <w:tcMar>
              <w:top w:w="15" w:type="dxa"/>
              <w:left w:w="15" w:type="dxa"/>
              <w:bottom w:w="0" w:type="dxa"/>
              <w:right w:w="15" w:type="dxa"/>
            </w:tcMar>
            <w:vAlign w:val="center"/>
          </w:tcPr>
          <w:p w14:paraId="66B5E83B" w14:textId="77777777"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21.</w:t>
            </w:r>
          </w:p>
        </w:tc>
        <w:tc>
          <w:tcPr>
            <w:tcW w:w="3963" w:type="pct"/>
            <w:noWrap/>
            <w:tcMar>
              <w:top w:w="15" w:type="dxa"/>
              <w:left w:w="15" w:type="dxa"/>
              <w:bottom w:w="0" w:type="dxa"/>
              <w:right w:w="15" w:type="dxa"/>
            </w:tcMar>
            <w:vAlign w:val="center"/>
          </w:tcPr>
          <w:p w14:paraId="6B9AFBD1" w14:textId="100AFC43"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 xml:space="preserve">„Marcinków” Marcinków, 27-215 Wąchock </w:t>
            </w:r>
          </w:p>
        </w:tc>
        <w:tc>
          <w:tcPr>
            <w:tcW w:w="641" w:type="pct"/>
            <w:vAlign w:val="center"/>
          </w:tcPr>
          <w:p w14:paraId="33BB7FB5" w14:textId="77777777" w:rsidR="00512F56" w:rsidRPr="00CE0BC8" w:rsidRDefault="00512F56" w:rsidP="00512F56">
            <w:pPr>
              <w:spacing w:after="0" w:line="360" w:lineRule="auto"/>
              <w:jc w:val="center"/>
              <w:rPr>
                <w:rFonts w:ascii="Arial" w:hAnsi="Arial" w:cs="Arial"/>
                <w:sz w:val="18"/>
                <w:szCs w:val="18"/>
              </w:rPr>
            </w:pPr>
            <w:r w:rsidRPr="00CE0BC8">
              <w:rPr>
                <w:rFonts w:ascii="Arial" w:hAnsi="Arial" w:cs="Arial"/>
                <w:sz w:val="18"/>
                <w:szCs w:val="18"/>
              </w:rPr>
              <w:t>4,30</w:t>
            </w:r>
          </w:p>
        </w:tc>
      </w:tr>
      <w:tr w:rsidR="00512F56" w:rsidRPr="00CE0BC8" w14:paraId="51A83188" w14:textId="77777777" w:rsidTr="003512FE">
        <w:trPr>
          <w:trHeight w:val="90"/>
          <w:jc w:val="center"/>
        </w:trPr>
        <w:tc>
          <w:tcPr>
            <w:tcW w:w="242" w:type="pct"/>
            <w:noWrap/>
            <w:tcMar>
              <w:top w:w="15" w:type="dxa"/>
              <w:left w:w="15" w:type="dxa"/>
              <w:bottom w:w="0" w:type="dxa"/>
              <w:right w:w="15" w:type="dxa"/>
            </w:tcMar>
            <w:vAlign w:val="center"/>
          </w:tcPr>
          <w:p w14:paraId="2FC770DD" w14:textId="39261B3C" w:rsidR="00512F56" w:rsidRPr="00CE0BC8" w:rsidRDefault="00512F56" w:rsidP="00512F56">
            <w:pPr>
              <w:spacing w:after="0" w:line="360" w:lineRule="auto"/>
              <w:rPr>
                <w:rFonts w:ascii="Arial" w:hAnsi="Arial" w:cs="Arial"/>
                <w:b/>
                <w:sz w:val="18"/>
                <w:szCs w:val="18"/>
              </w:rPr>
            </w:pPr>
            <w:r w:rsidRPr="00CE0BC8">
              <w:rPr>
                <w:rFonts w:ascii="Arial" w:hAnsi="Arial" w:cs="Arial"/>
                <w:b/>
                <w:sz w:val="18"/>
                <w:szCs w:val="18"/>
              </w:rPr>
              <w:t>33.</w:t>
            </w:r>
          </w:p>
        </w:tc>
        <w:tc>
          <w:tcPr>
            <w:tcW w:w="155" w:type="pct"/>
            <w:noWrap/>
            <w:tcMar>
              <w:top w:w="15" w:type="dxa"/>
              <w:left w:w="15" w:type="dxa"/>
              <w:bottom w:w="0" w:type="dxa"/>
              <w:right w:w="15" w:type="dxa"/>
            </w:tcMar>
            <w:vAlign w:val="center"/>
          </w:tcPr>
          <w:p w14:paraId="11419565" w14:textId="77777777"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22.</w:t>
            </w:r>
          </w:p>
        </w:tc>
        <w:tc>
          <w:tcPr>
            <w:tcW w:w="3963" w:type="pct"/>
            <w:noWrap/>
            <w:tcMar>
              <w:top w:w="15" w:type="dxa"/>
              <w:left w:w="15" w:type="dxa"/>
              <w:bottom w:w="0" w:type="dxa"/>
              <w:right w:w="15" w:type="dxa"/>
            </w:tcMar>
            <w:vAlign w:val="center"/>
          </w:tcPr>
          <w:p w14:paraId="1C0D05A1" w14:textId="107C543C"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„Klępie Dolne” Klępie Dolne, 28-130 Stopnica</w:t>
            </w:r>
          </w:p>
        </w:tc>
        <w:tc>
          <w:tcPr>
            <w:tcW w:w="641" w:type="pct"/>
            <w:vAlign w:val="center"/>
          </w:tcPr>
          <w:p w14:paraId="3A9DC555" w14:textId="77777777" w:rsidR="00512F56" w:rsidRPr="00CE0BC8" w:rsidRDefault="00512F56" w:rsidP="00512F56">
            <w:pPr>
              <w:spacing w:after="0" w:line="360" w:lineRule="auto"/>
              <w:jc w:val="center"/>
              <w:rPr>
                <w:rFonts w:ascii="Arial" w:hAnsi="Arial" w:cs="Arial"/>
                <w:sz w:val="18"/>
                <w:szCs w:val="18"/>
              </w:rPr>
            </w:pPr>
            <w:r w:rsidRPr="00CE0BC8">
              <w:rPr>
                <w:rFonts w:ascii="Arial" w:hAnsi="Arial" w:cs="Arial"/>
                <w:sz w:val="18"/>
                <w:szCs w:val="18"/>
              </w:rPr>
              <w:t>1,20</w:t>
            </w:r>
          </w:p>
        </w:tc>
      </w:tr>
      <w:tr w:rsidR="00512F56" w:rsidRPr="00CE0BC8" w14:paraId="36981718" w14:textId="77777777" w:rsidTr="003512FE">
        <w:trPr>
          <w:trHeight w:val="90"/>
          <w:jc w:val="center"/>
        </w:trPr>
        <w:tc>
          <w:tcPr>
            <w:tcW w:w="242" w:type="pct"/>
            <w:noWrap/>
            <w:tcMar>
              <w:top w:w="15" w:type="dxa"/>
              <w:left w:w="15" w:type="dxa"/>
              <w:bottom w:w="0" w:type="dxa"/>
              <w:right w:w="15" w:type="dxa"/>
            </w:tcMar>
            <w:vAlign w:val="center"/>
          </w:tcPr>
          <w:p w14:paraId="3C811E93" w14:textId="05EFA870" w:rsidR="00512F56" w:rsidRPr="00CE0BC8" w:rsidRDefault="00512F56" w:rsidP="00512F56">
            <w:pPr>
              <w:spacing w:after="0" w:line="360" w:lineRule="auto"/>
              <w:rPr>
                <w:rFonts w:ascii="Arial" w:hAnsi="Arial" w:cs="Arial"/>
                <w:b/>
                <w:sz w:val="18"/>
                <w:szCs w:val="18"/>
              </w:rPr>
            </w:pPr>
            <w:r w:rsidRPr="00CE0BC8">
              <w:rPr>
                <w:rFonts w:ascii="Arial" w:hAnsi="Arial" w:cs="Arial"/>
                <w:b/>
                <w:sz w:val="18"/>
                <w:szCs w:val="18"/>
              </w:rPr>
              <w:t>34.</w:t>
            </w:r>
          </w:p>
        </w:tc>
        <w:tc>
          <w:tcPr>
            <w:tcW w:w="155" w:type="pct"/>
            <w:noWrap/>
            <w:tcMar>
              <w:top w:w="15" w:type="dxa"/>
              <w:left w:w="15" w:type="dxa"/>
              <w:bottom w:w="0" w:type="dxa"/>
              <w:right w:w="15" w:type="dxa"/>
            </w:tcMar>
            <w:vAlign w:val="center"/>
          </w:tcPr>
          <w:p w14:paraId="407EC405" w14:textId="77777777"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23.</w:t>
            </w:r>
          </w:p>
        </w:tc>
        <w:tc>
          <w:tcPr>
            <w:tcW w:w="3963" w:type="pct"/>
            <w:noWrap/>
            <w:tcMar>
              <w:top w:w="15" w:type="dxa"/>
              <w:left w:w="15" w:type="dxa"/>
              <w:bottom w:w="0" w:type="dxa"/>
              <w:right w:w="15" w:type="dxa"/>
            </w:tcMar>
          </w:tcPr>
          <w:p w14:paraId="5A32CCC1" w14:textId="77777777" w:rsidR="00512F56" w:rsidRPr="00CE0BC8" w:rsidRDefault="00512F56" w:rsidP="00512F56">
            <w:pPr>
              <w:spacing w:after="0" w:line="360" w:lineRule="auto"/>
              <w:rPr>
                <w:rFonts w:ascii="Arial" w:hAnsi="Arial" w:cs="Arial"/>
                <w:sz w:val="18"/>
                <w:szCs w:val="18"/>
                <w:lang w:eastAsia="pl-PL"/>
              </w:rPr>
            </w:pPr>
            <w:r w:rsidRPr="00CE0BC8">
              <w:rPr>
                <w:rFonts w:ascii="Arial" w:hAnsi="Arial" w:cs="Arial"/>
                <w:sz w:val="18"/>
                <w:szCs w:val="18"/>
                <w:lang w:eastAsia="pl-PL"/>
              </w:rPr>
              <w:t xml:space="preserve">"Chwalibogowice" Chwalibogowice, 28-520 Opatowiec </w:t>
            </w:r>
          </w:p>
        </w:tc>
        <w:tc>
          <w:tcPr>
            <w:tcW w:w="641" w:type="pct"/>
          </w:tcPr>
          <w:p w14:paraId="69E5F941" w14:textId="77777777" w:rsidR="00512F56" w:rsidRPr="00CE0BC8" w:rsidRDefault="00512F56" w:rsidP="00512F56">
            <w:pPr>
              <w:spacing w:after="0" w:line="360" w:lineRule="auto"/>
              <w:jc w:val="center"/>
              <w:rPr>
                <w:rFonts w:ascii="Arial" w:hAnsi="Arial" w:cs="Arial"/>
                <w:sz w:val="18"/>
                <w:szCs w:val="18"/>
              </w:rPr>
            </w:pPr>
            <w:r w:rsidRPr="00CE0BC8">
              <w:rPr>
                <w:rFonts w:ascii="Arial" w:hAnsi="Arial" w:cs="Arial"/>
                <w:sz w:val="18"/>
                <w:szCs w:val="18"/>
              </w:rPr>
              <w:t>0,30</w:t>
            </w:r>
          </w:p>
        </w:tc>
      </w:tr>
      <w:tr w:rsidR="00512F56" w:rsidRPr="00CE0BC8" w14:paraId="24D5C91D" w14:textId="77777777" w:rsidTr="003512FE">
        <w:trPr>
          <w:trHeight w:val="90"/>
          <w:jc w:val="center"/>
        </w:trPr>
        <w:tc>
          <w:tcPr>
            <w:tcW w:w="242" w:type="pct"/>
            <w:noWrap/>
            <w:tcMar>
              <w:top w:w="15" w:type="dxa"/>
              <w:left w:w="15" w:type="dxa"/>
              <w:bottom w:w="0" w:type="dxa"/>
              <w:right w:w="15" w:type="dxa"/>
            </w:tcMar>
            <w:vAlign w:val="center"/>
          </w:tcPr>
          <w:p w14:paraId="03BABD74" w14:textId="561D89C8" w:rsidR="00512F56" w:rsidRPr="00CE0BC8" w:rsidRDefault="00512F56" w:rsidP="00512F56">
            <w:pPr>
              <w:spacing w:after="0" w:line="360" w:lineRule="auto"/>
              <w:rPr>
                <w:rFonts w:ascii="Arial" w:hAnsi="Arial" w:cs="Arial"/>
                <w:b/>
                <w:sz w:val="18"/>
                <w:szCs w:val="18"/>
              </w:rPr>
            </w:pPr>
            <w:r w:rsidRPr="00CE0BC8">
              <w:rPr>
                <w:rFonts w:ascii="Arial" w:hAnsi="Arial" w:cs="Arial"/>
                <w:b/>
                <w:sz w:val="18"/>
                <w:szCs w:val="18"/>
              </w:rPr>
              <w:t>35.</w:t>
            </w:r>
          </w:p>
        </w:tc>
        <w:tc>
          <w:tcPr>
            <w:tcW w:w="155" w:type="pct"/>
            <w:noWrap/>
            <w:tcMar>
              <w:top w:w="15" w:type="dxa"/>
              <w:left w:w="15" w:type="dxa"/>
              <w:bottom w:w="0" w:type="dxa"/>
              <w:right w:w="15" w:type="dxa"/>
            </w:tcMar>
            <w:vAlign w:val="center"/>
          </w:tcPr>
          <w:p w14:paraId="2E02B46D" w14:textId="77777777"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24.</w:t>
            </w:r>
          </w:p>
        </w:tc>
        <w:tc>
          <w:tcPr>
            <w:tcW w:w="3963" w:type="pct"/>
            <w:noWrap/>
            <w:tcMar>
              <w:top w:w="15" w:type="dxa"/>
              <w:left w:w="15" w:type="dxa"/>
              <w:bottom w:w="0" w:type="dxa"/>
              <w:right w:w="15" w:type="dxa"/>
            </w:tcMar>
            <w:vAlign w:val="bottom"/>
          </w:tcPr>
          <w:p w14:paraId="38D096A9" w14:textId="77777777" w:rsidR="00512F56" w:rsidRPr="00CE0BC8" w:rsidRDefault="00512F56" w:rsidP="00512F56">
            <w:pPr>
              <w:spacing w:after="0" w:line="360" w:lineRule="auto"/>
              <w:rPr>
                <w:rFonts w:ascii="Arial" w:hAnsi="Arial" w:cs="Arial"/>
                <w:sz w:val="18"/>
                <w:szCs w:val="18"/>
                <w:lang w:eastAsia="pl-PL"/>
              </w:rPr>
            </w:pPr>
            <w:r w:rsidRPr="00CE0BC8">
              <w:rPr>
                <w:rFonts w:ascii="Arial" w:hAnsi="Arial" w:cs="Arial"/>
                <w:sz w:val="18"/>
                <w:szCs w:val="18"/>
                <w:lang w:eastAsia="pl-PL"/>
              </w:rPr>
              <w:t>"Suchowola" Suchowola, 26-020 Chmielnik</w:t>
            </w:r>
          </w:p>
        </w:tc>
        <w:tc>
          <w:tcPr>
            <w:tcW w:w="641" w:type="pct"/>
            <w:vAlign w:val="center"/>
          </w:tcPr>
          <w:p w14:paraId="35309BCD" w14:textId="77777777" w:rsidR="00512F56" w:rsidRPr="00CE0BC8" w:rsidRDefault="00512F56" w:rsidP="00512F56">
            <w:pPr>
              <w:spacing w:after="0" w:line="360" w:lineRule="auto"/>
              <w:jc w:val="center"/>
              <w:rPr>
                <w:rFonts w:ascii="Arial" w:hAnsi="Arial" w:cs="Arial"/>
                <w:sz w:val="18"/>
                <w:szCs w:val="18"/>
              </w:rPr>
            </w:pPr>
            <w:r w:rsidRPr="00CE0BC8">
              <w:rPr>
                <w:rFonts w:ascii="Arial" w:hAnsi="Arial" w:cs="Arial"/>
                <w:sz w:val="18"/>
                <w:szCs w:val="18"/>
              </w:rPr>
              <w:t>1,20</w:t>
            </w:r>
          </w:p>
        </w:tc>
      </w:tr>
      <w:tr w:rsidR="00512F56" w:rsidRPr="00CE0BC8" w14:paraId="242DE14A" w14:textId="77777777" w:rsidTr="003512FE">
        <w:trPr>
          <w:trHeight w:val="90"/>
          <w:jc w:val="center"/>
        </w:trPr>
        <w:tc>
          <w:tcPr>
            <w:tcW w:w="242" w:type="pct"/>
            <w:noWrap/>
            <w:tcMar>
              <w:top w:w="15" w:type="dxa"/>
              <w:left w:w="15" w:type="dxa"/>
              <w:bottom w:w="0" w:type="dxa"/>
              <w:right w:w="15" w:type="dxa"/>
            </w:tcMar>
            <w:vAlign w:val="center"/>
          </w:tcPr>
          <w:p w14:paraId="38911582" w14:textId="463BA73B" w:rsidR="00512F56" w:rsidRPr="00CE0BC8" w:rsidRDefault="00512F56" w:rsidP="00512F56">
            <w:pPr>
              <w:spacing w:after="0" w:line="360" w:lineRule="auto"/>
              <w:rPr>
                <w:rFonts w:ascii="Arial" w:hAnsi="Arial" w:cs="Arial"/>
                <w:b/>
                <w:sz w:val="18"/>
                <w:szCs w:val="18"/>
              </w:rPr>
            </w:pPr>
            <w:r w:rsidRPr="00CE0BC8">
              <w:rPr>
                <w:rFonts w:ascii="Arial" w:hAnsi="Arial" w:cs="Arial"/>
                <w:b/>
                <w:sz w:val="18"/>
                <w:szCs w:val="18"/>
              </w:rPr>
              <w:t>36.</w:t>
            </w:r>
          </w:p>
        </w:tc>
        <w:tc>
          <w:tcPr>
            <w:tcW w:w="155" w:type="pct"/>
            <w:noWrap/>
            <w:tcMar>
              <w:top w:w="15" w:type="dxa"/>
              <w:left w:w="15" w:type="dxa"/>
              <w:bottom w:w="0" w:type="dxa"/>
              <w:right w:w="15" w:type="dxa"/>
            </w:tcMar>
            <w:vAlign w:val="center"/>
          </w:tcPr>
          <w:p w14:paraId="30F2EA01" w14:textId="77777777"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25.</w:t>
            </w:r>
          </w:p>
        </w:tc>
        <w:tc>
          <w:tcPr>
            <w:tcW w:w="3963" w:type="pct"/>
            <w:noWrap/>
            <w:tcMar>
              <w:top w:w="15" w:type="dxa"/>
              <w:left w:w="15" w:type="dxa"/>
              <w:bottom w:w="0" w:type="dxa"/>
              <w:right w:w="15" w:type="dxa"/>
            </w:tcMar>
            <w:vAlign w:val="bottom"/>
          </w:tcPr>
          <w:p w14:paraId="7207F0AB" w14:textId="77777777" w:rsidR="00512F56" w:rsidRPr="00CE0BC8" w:rsidRDefault="00512F56" w:rsidP="00512F56">
            <w:pPr>
              <w:spacing w:after="0" w:line="360" w:lineRule="auto"/>
              <w:rPr>
                <w:rFonts w:ascii="Arial" w:hAnsi="Arial"/>
                <w:sz w:val="18"/>
                <w:szCs w:val="18"/>
                <w:lang w:eastAsia="pl-PL"/>
              </w:rPr>
            </w:pPr>
            <w:r w:rsidRPr="00CE0BC8">
              <w:rPr>
                <w:rFonts w:ascii="Arial" w:hAnsi="Arial"/>
                <w:sz w:val="18"/>
                <w:szCs w:val="18"/>
                <w:lang w:eastAsia="pl-PL"/>
              </w:rPr>
              <w:t>"</w:t>
            </w:r>
            <w:r w:rsidRPr="00CE0BC8">
              <w:rPr>
                <w:rFonts w:ascii="Arial" w:hAnsi="Arial"/>
                <w:sz w:val="18"/>
                <w:szCs w:val="18"/>
                <w:shd w:val="clear" w:color="auto" w:fill="FFFFFF"/>
                <w:lang w:eastAsia="pl-PL"/>
              </w:rPr>
              <w:t>Grabowiec" Grabowiec, 28-221 Osiek</w:t>
            </w:r>
          </w:p>
        </w:tc>
        <w:tc>
          <w:tcPr>
            <w:tcW w:w="641" w:type="pct"/>
            <w:vAlign w:val="center"/>
          </w:tcPr>
          <w:p w14:paraId="35A8B4D3" w14:textId="77777777" w:rsidR="00512F56" w:rsidRPr="00CE0BC8" w:rsidRDefault="00512F56" w:rsidP="00512F56">
            <w:pPr>
              <w:spacing w:after="0" w:line="360" w:lineRule="auto"/>
              <w:jc w:val="center"/>
              <w:rPr>
                <w:rFonts w:ascii="Arial" w:hAnsi="Arial" w:cs="Arial"/>
                <w:sz w:val="18"/>
                <w:szCs w:val="18"/>
              </w:rPr>
            </w:pPr>
            <w:r w:rsidRPr="00CE0BC8">
              <w:rPr>
                <w:rFonts w:ascii="Arial" w:hAnsi="Arial" w:cs="Arial"/>
                <w:sz w:val="18"/>
                <w:szCs w:val="18"/>
              </w:rPr>
              <w:t>1,51</w:t>
            </w:r>
          </w:p>
        </w:tc>
      </w:tr>
      <w:tr w:rsidR="00512F56" w:rsidRPr="00CE0BC8" w14:paraId="7EF257A9" w14:textId="77777777" w:rsidTr="003512FE">
        <w:trPr>
          <w:trHeight w:val="105"/>
          <w:jc w:val="center"/>
        </w:trPr>
        <w:tc>
          <w:tcPr>
            <w:tcW w:w="242" w:type="pct"/>
            <w:noWrap/>
            <w:tcMar>
              <w:top w:w="15" w:type="dxa"/>
              <w:left w:w="15" w:type="dxa"/>
              <w:bottom w:w="0" w:type="dxa"/>
              <w:right w:w="15" w:type="dxa"/>
            </w:tcMar>
            <w:vAlign w:val="center"/>
          </w:tcPr>
          <w:p w14:paraId="0F28972C" w14:textId="798B59A6" w:rsidR="00512F56" w:rsidRPr="00CE0BC8" w:rsidRDefault="00512F56" w:rsidP="00512F56">
            <w:pPr>
              <w:spacing w:after="0" w:line="360" w:lineRule="auto"/>
              <w:rPr>
                <w:rFonts w:ascii="Arial" w:hAnsi="Arial" w:cs="Arial"/>
                <w:b/>
                <w:sz w:val="18"/>
                <w:szCs w:val="18"/>
              </w:rPr>
            </w:pPr>
            <w:r>
              <w:rPr>
                <w:rFonts w:ascii="Arial" w:hAnsi="Arial" w:cs="Arial"/>
                <w:b/>
                <w:sz w:val="18"/>
                <w:szCs w:val="18"/>
              </w:rPr>
              <w:t>37.</w:t>
            </w:r>
          </w:p>
        </w:tc>
        <w:tc>
          <w:tcPr>
            <w:tcW w:w="155" w:type="pct"/>
            <w:noWrap/>
            <w:tcMar>
              <w:top w:w="15" w:type="dxa"/>
              <w:left w:w="15" w:type="dxa"/>
              <w:bottom w:w="0" w:type="dxa"/>
              <w:right w:w="15" w:type="dxa"/>
            </w:tcMar>
            <w:vAlign w:val="center"/>
          </w:tcPr>
          <w:p w14:paraId="233C2ACF" w14:textId="77777777" w:rsidR="00512F56" w:rsidRPr="00CE0BC8" w:rsidRDefault="00512F56" w:rsidP="00512F56">
            <w:pPr>
              <w:spacing w:after="0" w:line="360" w:lineRule="auto"/>
              <w:rPr>
                <w:rFonts w:ascii="Arial" w:hAnsi="Arial" w:cs="Arial"/>
                <w:sz w:val="18"/>
                <w:szCs w:val="18"/>
              </w:rPr>
            </w:pPr>
            <w:r w:rsidRPr="00CE0BC8">
              <w:rPr>
                <w:rFonts w:ascii="Arial" w:hAnsi="Arial" w:cs="Arial"/>
                <w:sz w:val="18"/>
                <w:szCs w:val="18"/>
              </w:rPr>
              <w:t>26.</w:t>
            </w:r>
          </w:p>
        </w:tc>
        <w:tc>
          <w:tcPr>
            <w:tcW w:w="3963" w:type="pct"/>
            <w:noWrap/>
            <w:tcMar>
              <w:top w:w="15" w:type="dxa"/>
              <w:left w:w="15" w:type="dxa"/>
              <w:bottom w:w="0" w:type="dxa"/>
              <w:right w:w="15" w:type="dxa"/>
            </w:tcMar>
            <w:vAlign w:val="bottom"/>
          </w:tcPr>
          <w:p w14:paraId="56430709" w14:textId="0CB836A0" w:rsidR="00512F56" w:rsidRPr="00CE0BC8" w:rsidRDefault="00512F56" w:rsidP="00512F56">
            <w:pPr>
              <w:spacing w:after="0" w:line="360" w:lineRule="auto"/>
              <w:rPr>
                <w:rFonts w:ascii="Arial" w:hAnsi="Arial" w:cs="Arial"/>
                <w:sz w:val="18"/>
                <w:szCs w:val="18"/>
                <w:lang w:eastAsia="pl-PL"/>
              </w:rPr>
            </w:pPr>
            <w:r w:rsidRPr="00CE0BC8">
              <w:rPr>
                <w:rFonts w:ascii="Arial" w:hAnsi="Arial" w:cs="Arial"/>
                <w:sz w:val="18"/>
                <w:szCs w:val="18"/>
                <w:lang w:eastAsia="pl-PL"/>
              </w:rPr>
              <w:t>„Psia Górka-Wiślica” Psia Górka, 28-160 Wiślica</w:t>
            </w:r>
          </w:p>
        </w:tc>
        <w:tc>
          <w:tcPr>
            <w:tcW w:w="641" w:type="pct"/>
            <w:vAlign w:val="center"/>
          </w:tcPr>
          <w:p w14:paraId="6471DB2E" w14:textId="77777777" w:rsidR="00512F56" w:rsidRPr="00CE0BC8" w:rsidRDefault="00512F56" w:rsidP="00512F56">
            <w:pPr>
              <w:spacing w:after="0" w:line="360" w:lineRule="auto"/>
              <w:jc w:val="center"/>
              <w:rPr>
                <w:rFonts w:ascii="Arial" w:hAnsi="Arial" w:cs="Arial"/>
                <w:sz w:val="18"/>
                <w:szCs w:val="18"/>
              </w:rPr>
            </w:pPr>
            <w:r w:rsidRPr="00CE0BC8">
              <w:rPr>
                <w:rFonts w:ascii="Arial" w:hAnsi="Arial" w:cs="Arial"/>
                <w:sz w:val="18"/>
                <w:szCs w:val="18"/>
              </w:rPr>
              <w:t>1,14</w:t>
            </w:r>
          </w:p>
        </w:tc>
      </w:tr>
    </w:tbl>
    <w:p w14:paraId="7A2C170E" w14:textId="20A58422" w:rsidR="00357DC8" w:rsidRDefault="003512FE" w:rsidP="00357DC8">
      <w:pPr>
        <w:spacing w:after="120" w:line="240" w:lineRule="auto"/>
        <w:rPr>
          <w:rFonts w:ascii="Arial" w:eastAsia="Times New Roman" w:hAnsi="Arial" w:cs="Arial"/>
          <w:sz w:val="16"/>
          <w:szCs w:val="16"/>
          <w:lang w:eastAsia="pl-PL"/>
        </w:rPr>
      </w:pPr>
      <w:r w:rsidRPr="00FE1410">
        <w:rPr>
          <w:rFonts w:ascii="Arial" w:eastAsia="Times New Roman" w:hAnsi="Arial" w:cs="Arial"/>
          <w:sz w:val="16"/>
          <w:szCs w:val="16"/>
          <w:lang w:eastAsia="pl-PL"/>
        </w:rPr>
        <w:t>Źródło: UMWŚ</w:t>
      </w:r>
      <w:r>
        <w:rPr>
          <w:rFonts w:ascii="Arial" w:eastAsia="Times New Roman" w:hAnsi="Arial" w:cs="Arial"/>
          <w:sz w:val="16"/>
          <w:szCs w:val="16"/>
          <w:lang w:eastAsia="pl-PL"/>
        </w:rPr>
        <w:t>]</w:t>
      </w:r>
    </w:p>
    <w:p w14:paraId="66261E09" w14:textId="42CE29F3" w:rsidR="003512FE" w:rsidRPr="00357DC8" w:rsidRDefault="00357DC8" w:rsidP="00357DC8">
      <w:pPr>
        <w:spacing w:after="120" w:line="240" w:lineRule="auto"/>
        <w:rPr>
          <w:rFonts w:ascii="Arial" w:eastAsia="Times New Roman" w:hAnsi="Arial" w:cs="Arial"/>
          <w:sz w:val="16"/>
          <w:szCs w:val="16"/>
          <w:lang w:eastAsia="pl-PL"/>
        </w:rPr>
        <w:sectPr w:rsidR="003512FE" w:rsidRPr="00357DC8" w:rsidSect="003512FE">
          <w:pgSz w:w="11906" w:h="16838"/>
          <w:pgMar w:top="1417" w:right="1417" w:bottom="1417" w:left="1417" w:header="708" w:footer="708" w:gutter="0"/>
          <w:cols w:space="708"/>
          <w:docGrid w:linePitch="360"/>
        </w:sectPr>
      </w:pPr>
      <w:r>
        <w:rPr>
          <w:rFonts w:ascii="Arial" w:hAnsi="Arial" w:cs="Arial"/>
          <w:sz w:val="16"/>
          <w:szCs w:val="16"/>
        </w:rPr>
        <w:t>*zrekultywowane w 2023 r.</w:t>
      </w:r>
    </w:p>
    <w:p w14:paraId="133FAF77" w14:textId="6EBFCBB1" w:rsidR="003E6C63" w:rsidRPr="00FE1410" w:rsidRDefault="003E6C63" w:rsidP="009D41DB">
      <w:pPr>
        <w:pStyle w:val="Nagwek1"/>
        <w:numPr>
          <w:ilvl w:val="0"/>
          <w:numId w:val="1"/>
        </w:numPr>
        <w:spacing w:line="360" w:lineRule="auto"/>
        <w:ind w:left="426" w:hanging="426"/>
        <w:rPr>
          <w:rFonts w:ascii="Arial" w:hAnsi="Arial" w:cs="Arial"/>
          <w:b/>
          <w:color w:val="auto"/>
          <w:sz w:val="28"/>
          <w:szCs w:val="28"/>
        </w:rPr>
      </w:pPr>
      <w:bookmarkStart w:id="103" w:name="_Toc152324633"/>
      <w:r w:rsidRPr="00FE1410">
        <w:rPr>
          <w:rFonts w:ascii="Arial" w:hAnsi="Arial" w:cs="Arial"/>
          <w:b/>
          <w:color w:val="auto"/>
          <w:sz w:val="28"/>
          <w:szCs w:val="28"/>
        </w:rPr>
        <w:lastRenderedPageBreak/>
        <w:t>Odpady niebezpieczne</w:t>
      </w:r>
      <w:bookmarkEnd w:id="103"/>
    </w:p>
    <w:p w14:paraId="0D3B33F3" w14:textId="77777777" w:rsidR="0059278A" w:rsidRPr="00FE1410" w:rsidRDefault="0059278A" w:rsidP="001940B3">
      <w:pPr>
        <w:spacing w:after="0"/>
      </w:pPr>
    </w:p>
    <w:p w14:paraId="3344A697" w14:textId="77777777" w:rsidR="00043175" w:rsidRPr="00FE1410" w:rsidRDefault="00043175" w:rsidP="00A86AAB">
      <w:pPr>
        <w:pStyle w:val="Nagwek2"/>
        <w:numPr>
          <w:ilvl w:val="1"/>
          <w:numId w:val="1"/>
        </w:numPr>
        <w:spacing w:after="120" w:line="360" w:lineRule="auto"/>
        <w:ind w:left="709"/>
        <w:rPr>
          <w:rFonts w:ascii="Arial" w:hAnsi="Arial" w:cs="Arial"/>
          <w:b/>
          <w:color w:val="auto"/>
          <w:sz w:val="24"/>
          <w:szCs w:val="24"/>
          <w:lang w:eastAsia="pl-PL"/>
        </w:rPr>
      </w:pPr>
      <w:bookmarkStart w:id="104" w:name="_Toc152324634"/>
      <w:r w:rsidRPr="00FE1410">
        <w:rPr>
          <w:rFonts w:ascii="Arial" w:hAnsi="Arial" w:cs="Arial"/>
          <w:b/>
          <w:color w:val="auto"/>
          <w:sz w:val="24"/>
          <w:szCs w:val="24"/>
          <w:lang w:eastAsia="pl-PL"/>
        </w:rPr>
        <w:t>Odpady zawierające PCB</w:t>
      </w:r>
      <w:bookmarkEnd w:id="1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3686"/>
        <w:gridCol w:w="4672"/>
      </w:tblGrid>
      <w:tr w:rsidR="00822B73" w:rsidRPr="00A3634E" w14:paraId="5E00EAD6" w14:textId="77777777" w:rsidTr="001940B3">
        <w:trPr>
          <w:trHeight w:val="393"/>
        </w:trPr>
        <w:tc>
          <w:tcPr>
            <w:tcW w:w="388" w:type="pct"/>
            <w:tcBorders>
              <w:top w:val="single" w:sz="4" w:space="0" w:color="auto"/>
              <w:left w:val="single" w:sz="4" w:space="0" w:color="auto"/>
              <w:bottom w:val="single" w:sz="4" w:space="0" w:color="auto"/>
              <w:right w:val="single" w:sz="4" w:space="0" w:color="auto"/>
            </w:tcBorders>
            <w:shd w:val="clear" w:color="auto" w:fill="E6E6E6"/>
            <w:vAlign w:val="center"/>
          </w:tcPr>
          <w:p w14:paraId="031887BC" w14:textId="77777777" w:rsidR="00822B73" w:rsidRPr="009F5142" w:rsidRDefault="00822B73" w:rsidP="009D41DB">
            <w:pPr>
              <w:spacing w:after="0" w:line="360" w:lineRule="auto"/>
              <w:rPr>
                <w:rFonts w:ascii="Arial" w:hAnsi="Arial" w:cs="Arial"/>
                <w:b/>
                <w:color w:val="000000" w:themeColor="text1"/>
                <w:sz w:val="20"/>
                <w:szCs w:val="20"/>
              </w:rPr>
            </w:pPr>
            <w:r w:rsidRPr="009F5142">
              <w:rPr>
                <w:rFonts w:ascii="Arial" w:hAnsi="Arial" w:cs="Arial"/>
                <w:b/>
                <w:color w:val="000000" w:themeColor="text1"/>
                <w:sz w:val="20"/>
                <w:szCs w:val="20"/>
              </w:rPr>
              <w:t>Lp.</w:t>
            </w:r>
          </w:p>
        </w:tc>
        <w:tc>
          <w:tcPr>
            <w:tcW w:w="2034" w:type="pct"/>
            <w:tcBorders>
              <w:top w:val="single" w:sz="4" w:space="0" w:color="auto"/>
              <w:left w:val="single" w:sz="4" w:space="0" w:color="auto"/>
              <w:bottom w:val="single" w:sz="4" w:space="0" w:color="auto"/>
              <w:right w:val="single" w:sz="4" w:space="0" w:color="auto"/>
            </w:tcBorders>
            <w:shd w:val="clear" w:color="auto" w:fill="E6E6E6"/>
            <w:vAlign w:val="center"/>
          </w:tcPr>
          <w:p w14:paraId="5F1BE860" w14:textId="77777777" w:rsidR="00822B73" w:rsidRPr="009F5142" w:rsidRDefault="00822B73" w:rsidP="009D41DB">
            <w:pPr>
              <w:spacing w:after="0" w:line="360" w:lineRule="auto"/>
              <w:rPr>
                <w:rFonts w:ascii="Arial" w:hAnsi="Arial" w:cs="Arial"/>
                <w:b/>
                <w:color w:val="000000" w:themeColor="text1"/>
                <w:sz w:val="20"/>
                <w:szCs w:val="20"/>
              </w:rPr>
            </w:pPr>
            <w:r w:rsidRPr="009F5142">
              <w:rPr>
                <w:rFonts w:ascii="Arial" w:hAnsi="Arial" w:cs="Arial"/>
                <w:b/>
                <w:color w:val="000000" w:themeColor="text1"/>
                <w:sz w:val="20"/>
                <w:szCs w:val="20"/>
              </w:rPr>
              <w:t>Cel</w:t>
            </w:r>
          </w:p>
        </w:tc>
        <w:tc>
          <w:tcPr>
            <w:tcW w:w="2578" w:type="pct"/>
            <w:tcBorders>
              <w:top w:val="single" w:sz="4" w:space="0" w:color="auto"/>
              <w:left w:val="single" w:sz="4" w:space="0" w:color="auto"/>
              <w:bottom w:val="single" w:sz="4" w:space="0" w:color="auto"/>
              <w:right w:val="single" w:sz="4" w:space="0" w:color="auto"/>
            </w:tcBorders>
            <w:shd w:val="clear" w:color="auto" w:fill="E6E6E6"/>
            <w:vAlign w:val="center"/>
          </w:tcPr>
          <w:p w14:paraId="4CAE83BE" w14:textId="77777777" w:rsidR="00822B73" w:rsidRPr="009F5142" w:rsidRDefault="00822B73" w:rsidP="009D41DB">
            <w:pPr>
              <w:spacing w:after="0" w:line="360" w:lineRule="auto"/>
              <w:rPr>
                <w:rFonts w:ascii="Arial" w:hAnsi="Arial" w:cs="Arial"/>
                <w:b/>
                <w:color w:val="000000" w:themeColor="text1"/>
                <w:sz w:val="20"/>
                <w:szCs w:val="20"/>
              </w:rPr>
            </w:pPr>
            <w:r w:rsidRPr="009F5142">
              <w:rPr>
                <w:rFonts w:ascii="Arial" w:hAnsi="Arial" w:cs="Arial"/>
                <w:b/>
                <w:color w:val="000000" w:themeColor="text1"/>
                <w:sz w:val="20"/>
                <w:szCs w:val="20"/>
              </w:rPr>
              <w:t>Realizacja</w:t>
            </w:r>
          </w:p>
        </w:tc>
      </w:tr>
      <w:tr w:rsidR="00822B73" w:rsidRPr="00A3634E" w14:paraId="757616EB" w14:textId="77777777" w:rsidTr="001940B3">
        <w:trPr>
          <w:cantSplit/>
          <w:trHeight w:val="663"/>
        </w:trPr>
        <w:tc>
          <w:tcPr>
            <w:tcW w:w="388" w:type="pct"/>
            <w:tcBorders>
              <w:top w:val="single" w:sz="4" w:space="0" w:color="auto"/>
              <w:left w:val="single" w:sz="4" w:space="0" w:color="auto"/>
              <w:right w:val="single" w:sz="4" w:space="0" w:color="auto"/>
            </w:tcBorders>
            <w:vAlign w:val="center"/>
          </w:tcPr>
          <w:p w14:paraId="643DF346" w14:textId="77777777" w:rsidR="00822B73" w:rsidRPr="009F5142" w:rsidRDefault="00822B73" w:rsidP="009D41DB">
            <w:pPr>
              <w:spacing w:after="0" w:line="360" w:lineRule="auto"/>
              <w:rPr>
                <w:rFonts w:ascii="Arial" w:hAnsi="Arial" w:cs="Arial"/>
                <w:color w:val="000000" w:themeColor="text1"/>
                <w:sz w:val="20"/>
                <w:szCs w:val="20"/>
              </w:rPr>
            </w:pPr>
            <w:r w:rsidRPr="009F5142">
              <w:rPr>
                <w:rFonts w:ascii="Arial" w:hAnsi="Arial" w:cs="Arial"/>
                <w:color w:val="000000" w:themeColor="text1"/>
                <w:sz w:val="20"/>
                <w:szCs w:val="20"/>
              </w:rPr>
              <w:t>1</w:t>
            </w:r>
          </w:p>
        </w:tc>
        <w:tc>
          <w:tcPr>
            <w:tcW w:w="2034" w:type="pct"/>
            <w:tcBorders>
              <w:top w:val="single" w:sz="4" w:space="0" w:color="auto"/>
              <w:left w:val="single" w:sz="4" w:space="0" w:color="auto"/>
              <w:right w:val="single" w:sz="4" w:space="0" w:color="auto"/>
            </w:tcBorders>
            <w:vAlign w:val="center"/>
          </w:tcPr>
          <w:p w14:paraId="37AAB4F9" w14:textId="2A080EA8" w:rsidR="00822B73" w:rsidRPr="009F5142" w:rsidRDefault="00E70BE4" w:rsidP="009D41DB">
            <w:pPr>
              <w:spacing w:after="0" w:line="360" w:lineRule="auto"/>
              <w:rPr>
                <w:rFonts w:ascii="Arial" w:hAnsi="Arial" w:cs="Arial"/>
                <w:color w:val="000000" w:themeColor="text1"/>
                <w:sz w:val="20"/>
                <w:szCs w:val="20"/>
              </w:rPr>
            </w:pPr>
            <w:r w:rsidRPr="009F5142">
              <w:rPr>
                <w:rFonts w:ascii="Arial" w:hAnsi="Arial" w:cs="Arial"/>
                <w:color w:val="000000" w:themeColor="text1"/>
                <w:sz w:val="20"/>
                <w:szCs w:val="20"/>
                <w:lang w:eastAsia="pl-PL"/>
              </w:rPr>
              <w:t>U</w:t>
            </w:r>
            <w:r w:rsidR="00822B73" w:rsidRPr="009F5142">
              <w:rPr>
                <w:rFonts w:ascii="Arial" w:hAnsi="Arial" w:cs="Arial"/>
                <w:color w:val="000000" w:themeColor="text1"/>
                <w:sz w:val="20"/>
                <w:szCs w:val="20"/>
                <w:lang w:eastAsia="pl-PL"/>
              </w:rPr>
              <w:t>sunięcie odpadów zawierających PCB, które nie zostały dotychczas zinwentaryzowane</w:t>
            </w:r>
            <w:r w:rsidR="00134862">
              <w:rPr>
                <w:rFonts w:ascii="Arial" w:hAnsi="Arial" w:cs="Arial"/>
                <w:color w:val="000000" w:themeColor="text1"/>
                <w:sz w:val="20"/>
                <w:szCs w:val="20"/>
                <w:lang w:eastAsia="pl-PL"/>
              </w:rPr>
              <w:t>.</w:t>
            </w:r>
          </w:p>
        </w:tc>
        <w:tc>
          <w:tcPr>
            <w:tcW w:w="2578" w:type="pct"/>
            <w:tcBorders>
              <w:top w:val="single" w:sz="4" w:space="0" w:color="auto"/>
              <w:left w:val="single" w:sz="4" w:space="0" w:color="auto"/>
              <w:right w:val="single" w:sz="4" w:space="0" w:color="auto"/>
            </w:tcBorders>
            <w:vAlign w:val="center"/>
          </w:tcPr>
          <w:p w14:paraId="2AED878E" w14:textId="2AE1D4E4" w:rsidR="00822B73" w:rsidRPr="009F5142" w:rsidRDefault="001940B3" w:rsidP="0019635E">
            <w:pPr>
              <w:spacing w:after="0" w:line="360" w:lineRule="auto"/>
              <w:rPr>
                <w:rFonts w:ascii="Arial" w:hAnsi="Arial" w:cs="Arial"/>
                <w:color w:val="000000" w:themeColor="text1"/>
                <w:sz w:val="20"/>
                <w:szCs w:val="20"/>
              </w:rPr>
            </w:pPr>
            <w:r>
              <w:rPr>
                <w:rFonts w:ascii="Arial" w:hAnsi="Arial" w:cs="Arial"/>
                <w:color w:val="000000" w:themeColor="text1"/>
                <w:sz w:val="20"/>
                <w:szCs w:val="20"/>
              </w:rPr>
              <w:t>N</w:t>
            </w:r>
            <w:r w:rsidRPr="001940B3">
              <w:rPr>
                <w:rFonts w:ascii="Arial" w:hAnsi="Arial" w:cs="Arial"/>
                <w:color w:val="000000" w:themeColor="text1"/>
                <w:sz w:val="20"/>
                <w:szCs w:val="20"/>
              </w:rPr>
              <w:t xml:space="preserve">a terenie województwa świętokrzyskiego nie było podmiotów wykorzystujących PCB </w:t>
            </w:r>
            <w:r w:rsidR="00594BBC">
              <w:rPr>
                <w:rFonts w:ascii="Arial" w:hAnsi="Arial" w:cs="Arial"/>
                <w:color w:val="000000" w:themeColor="text1"/>
                <w:sz w:val="20"/>
                <w:szCs w:val="20"/>
              </w:rPr>
              <w:br/>
            </w:r>
            <w:r w:rsidRPr="001940B3">
              <w:rPr>
                <w:rFonts w:ascii="Arial" w:hAnsi="Arial" w:cs="Arial"/>
                <w:color w:val="000000" w:themeColor="text1"/>
                <w:sz w:val="20"/>
                <w:szCs w:val="20"/>
              </w:rPr>
              <w:t>w użytkowanych urządzeniach lub instalacjach</w:t>
            </w:r>
            <w:r>
              <w:rPr>
                <w:rFonts w:ascii="Arial" w:hAnsi="Arial" w:cs="Arial"/>
                <w:color w:val="000000" w:themeColor="text1"/>
                <w:sz w:val="20"/>
                <w:szCs w:val="20"/>
              </w:rPr>
              <w:t>.</w:t>
            </w:r>
          </w:p>
        </w:tc>
      </w:tr>
    </w:tbl>
    <w:p w14:paraId="4E5A2863" w14:textId="77777777" w:rsidR="00822B73" w:rsidRPr="00FE1410" w:rsidRDefault="00822B73" w:rsidP="001940B3">
      <w:pPr>
        <w:spacing w:after="0" w:line="360" w:lineRule="auto"/>
        <w:rPr>
          <w:rFonts w:ascii="Arial" w:hAnsi="Arial" w:cs="Arial"/>
          <w:lang w:eastAsia="pl-PL"/>
        </w:rPr>
      </w:pPr>
    </w:p>
    <w:p w14:paraId="77035514" w14:textId="4CBEE404" w:rsidR="00882BD4" w:rsidRPr="009F5142" w:rsidRDefault="00882BD4" w:rsidP="009D41DB">
      <w:pPr>
        <w:spacing w:after="0" w:line="360" w:lineRule="auto"/>
        <w:ind w:firstLine="709"/>
        <w:jc w:val="both"/>
        <w:rPr>
          <w:rFonts w:ascii="Arial" w:hAnsi="Arial" w:cs="Arial"/>
          <w:bCs/>
          <w:color w:val="000000" w:themeColor="text1"/>
          <w:sz w:val="24"/>
          <w:szCs w:val="24"/>
        </w:rPr>
      </w:pPr>
      <w:r w:rsidRPr="009F5142">
        <w:rPr>
          <w:rFonts w:ascii="Arial" w:hAnsi="Arial" w:cs="Arial"/>
          <w:bCs/>
          <w:color w:val="000000" w:themeColor="text1"/>
          <w:sz w:val="24"/>
          <w:szCs w:val="24"/>
        </w:rPr>
        <w:t>W latach 20</w:t>
      </w:r>
      <w:r w:rsidR="00F66969" w:rsidRPr="009F5142">
        <w:rPr>
          <w:rFonts w:ascii="Arial" w:hAnsi="Arial" w:cs="Arial"/>
          <w:bCs/>
          <w:color w:val="000000" w:themeColor="text1"/>
          <w:sz w:val="24"/>
          <w:szCs w:val="24"/>
        </w:rPr>
        <w:t>20</w:t>
      </w:r>
      <w:r w:rsidRPr="009F5142">
        <w:rPr>
          <w:rFonts w:ascii="Arial" w:hAnsi="Arial" w:cs="Arial"/>
          <w:bCs/>
          <w:color w:val="000000" w:themeColor="text1"/>
          <w:sz w:val="24"/>
          <w:szCs w:val="24"/>
        </w:rPr>
        <w:t>-2</w:t>
      </w:r>
      <w:r w:rsidR="00E803FC" w:rsidRPr="009F5142">
        <w:rPr>
          <w:rFonts w:ascii="Arial" w:hAnsi="Arial" w:cs="Arial"/>
          <w:bCs/>
          <w:color w:val="000000" w:themeColor="text1"/>
          <w:sz w:val="24"/>
          <w:szCs w:val="24"/>
        </w:rPr>
        <w:t>0</w:t>
      </w:r>
      <w:r w:rsidR="00F66969" w:rsidRPr="009F5142">
        <w:rPr>
          <w:rFonts w:ascii="Arial" w:hAnsi="Arial" w:cs="Arial"/>
          <w:bCs/>
          <w:color w:val="000000" w:themeColor="text1"/>
          <w:sz w:val="24"/>
          <w:szCs w:val="24"/>
        </w:rPr>
        <w:t>22</w:t>
      </w:r>
      <w:r w:rsidR="00E803FC" w:rsidRPr="009F5142">
        <w:rPr>
          <w:rFonts w:ascii="Arial" w:hAnsi="Arial" w:cs="Arial"/>
          <w:bCs/>
          <w:color w:val="000000" w:themeColor="text1"/>
          <w:sz w:val="24"/>
          <w:szCs w:val="24"/>
        </w:rPr>
        <w:t xml:space="preserve"> na terenie województwa</w:t>
      </w:r>
      <w:r w:rsidRPr="009F5142">
        <w:rPr>
          <w:rFonts w:ascii="Arial" w:hAnsi="Arial" w:cs="Arial"/>
          <w:bCs/>
          <w:color w:val="000000" w:themeColor="text1"/>
          <w:sz w:val="24"/>
          <w:szCs w:val="24"/>
        </w:rPr>
        <w:t xml:space="preserve"> nie wytworzono odpadów zawierających PCB. Według informacji będących w posiadaniu UMWŚ na dzień 31.12.20</w:t>
      </w:r>
      <w:r w:rsidR="009F5142" w:rsidRPr="009F5142">
        <w:rPr>
          <w:rFonts w:ascii="Arial" w:hAnsi="Arial" w:cs="Arial"/>
          <w:bCs/>
          <w:color w:val="000000" w:themeColor="text1"/>
          <w:sz w:val="24"/>
          <w:szCs w:val="24"/>
        </w:rPr>
        <w:t>22</w:t>
      </w:r>
      <w:r w:rsidRPr="009F5142">
        <w:rPr>
          <w:rFonts w:ascii="Arial" w:hAnsi="Arial" w:cs="Arial"/>
          <w:bCs/>
          <w:color w:val="000000" w:themeColor="text1"/>
          <w:sz w:val="24"/>
          <w:szCs w:val="24"/>
        </w:rPr>
        <w:t xml:space="preserve"> r. na terenie województwa świętokrzyskiego nie było podmiotów wykorzystujących PCB w użytkowanych urządze</w:t>
      </w:r>
      <w:r w:rsidR="00C00A01" w:rsidRPr="009F5142">
        <w:rPr>
          <w:rFonts w:ascii="Arial" w:hAnsi="Arial" w:cs="Arial"/>
          <w:bCs/>
          <w:color w:val="000000" w:themeColor="text1"/>
          <w:sz w:val="24"/>
          <w:szCs w:val="24"/>
        </w:rPr>
        <w:t xml:space="preserve">niach lub instalacjach. </w:t>
      </w:r>
      <w:r w:rsidRPr="009F5142">
        <w:rPr>
          <w:rFonts w:ascii="Arial" w:hAnsi="Arial" w:cs="Arial"/>
          <w:bCs/>
          <w:color w:val="000000" w:themeColor="text1"/>
          <w:sz w:val="24"/>
          <w:szCs w:val="24"/>
        </w:rPr>
        <w:t>W badanym czasie jedyna istniejąca na terenie województwa instalacja mogąca unieszkodliwić odpady zawierające PCB nie prowad</w:t>
      </w:r>
      <w:r w:rsidR="00927BEF" w:rsidRPr="009F5142">
        <w:rPr>
          <w:rFonts w:ascii="Arial" w:hAnsi="Arial" w:cs="Arial"/>
          <w:bCs/>
          <w:color w:val="000000" w:themeColor="text1"/>
          <w:sz w:val="24"/>
          <w:szCs w:val="24"/>
        </w:rPr>
        <w:t>ziła tego rodzaju działalności.</w:t>
      </w:r>
    </w:p>
    <w:p w14:paraId="4E718C57" w14:textId="77777777" w:rsidR="00570133" w:rsidRPr="009F5142" w:rsidRDefault="00570133" w:rsidP="009D41DB">
      <w:pPr>
        <w:spacing w:after="0" w:line="360" w:lineRule="auto"/>
        <w:ind w:firstLine="708"/>
        <w:jc w:val="both"/>
        <w:rPr>
          <w:rFonts w:ascii="Arial" w:hAnsi="Arial" w:cs="Arial"/>
          <w:bCs/>
          <w:color w:val="000000" w:themeColor="text1"/>
          <w:sz w:val="24"/>
          <w:szCs w:val="24"/>
        </w:rPr>
      </w:pPr>
    </w:p>
    <w:p w14:paraId="248F23D5" w14:textId="1C8B7C41" w:rsidR="00574FA2" w:rsidRPr="00FE1410" w:rsidRDefault="00574FA2" w:rsidP="00A86AAB">
      <w:pPr>
        <w:pStyle w:val="Nagwek2"/>
        <w:numPr>
          <w:ilvl w:val="1"/>
          <w:numId w:val="1"/>
        </w:numPr>
        <w:spacing w:after="120" w:line="360" w:lineRule="auto"/>
        <w:ind w:left="709"/>
        <w:rPr>
          <w:rFonts w:ascii="Arial" w:hAnsi="Arial" w:cs="Arial"/>
          <w:b/>
          <w:color w:val="auto"/>
          <w:sz w:val="24"/>
          <w:szCs w:val="24"/>
        </w:rPr>
      </w:pPr>
      <w:bookmarkStart w:id="105" w:name="_Toc152324635"/>
      <w:r w:rsidRPr="00FE1410">
        <w:rPr>
          <w:rFonts w:ascii="Arial" w:hAnsi="Arial" w:cs="Arial"/>
          <w:b/>
          <w:color w:val="auto"/>
          <w:sz w:val="24"/>
          <w:szCs w:val="24"/>
        </w:rPr>
        <w:t>Oleje odpadowe</w:t>
      </w:r>
      <w:bookmarkEnd w:id="1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
        <w:gridCol w:w="6135"/>
        <w:gridCol w:w="2298"/>
      </w:tblGrid>
      <w:tr w:rsidR="00CC75FB" w:rsidRPr="00FE1410" w14:paraId="07DE2F7A" w14:textId="77777777" w:rsidTr="0082681E">
        <w:trPr>
          <w:trHeight w:val="393"/>
        </w:trPr>
        <w:tc>
          <w:tcPr>
            <w:tcW w:w="347" w:type="pct"/>
            <w:tcBorders>
              <w:top w:val="single" w:sz="4" w:space="0" w:color="auto"/>
              <w:left w:val="single" w:sz="4" w:space="0" w:color="auto"/>
              <w:bottom w:val="single" w:sz="4" w:space="0" w:color="auto"/>
              <w:right w:val="single" w:sz="4" w:space="0" w:color="auto"/>
            </w:tcBorders>
            <w:shd w:val="clear" w:color="auto" w:fill="E6E6E6"/>
            <w:vAlign w:val="center"/>
          </w:tcPr>
          <w:p w14:paraId="1BD658C8" w14:textId="77777777" w:rsidR="00574FA2" w:rsidRPr="00FE1410" w:rsidRDefault="00574FA2" w:rsidP="009D41DB">
            <w:pPr>
              <w:spacing w:after="0" w:line="360" w:lineRule="auto"/>
              <w:rPr>
                <w:rFonts w:ascii="Arial" w:eastAsia="Times New Roman" w:hAnsi="Arial" w:cs="Arial"/>
                <w:b/>
                <w:sz w:val="20"/>
                <w:szCs w:val="20"/>
                <w:lang w:eastAsia="pl-PL"/>
              </w:rPr>
            </w:pPr>
            <w:r w:rsidRPr="00FE1410">
              <w:rPr>
                <w:rFonts w:ascii="Arial" w:eastAsia="Times New Roman" w:hAnsi="Arial" w:cs="Arial"/>
                <w:b/>
                <w:sz w:val="20"/>
                <w:szCs w:val="20"/>
                <w:lang w:eastAsia="pl-PL"/>
              </w:rPr>
              <w:t>Lp.</w:t>
            </w:r>
          </w:p>
        </w:tc>
        <w:tc>
          <w:tcPr>
            <w:tcW w:w="3385" w:type="pct"/>
            <w:tcBorders>
              <w:top w:val="single" w:sz="4" w:space="0" w:color="auto"/>
              <w:left w:val="single" w:sz="4" w:space="0" w:color="auto"/>
              <w:bottom w:val="single" w:sz="4" w:space="0" w:color="auto"/>
              <w:right w:val="single" w:sz="4" w:space="0" w:color="auto"/>
            </w:tcBorders>
            <w:shd w:val="clear" w:color="auto" w:fill="E6E6E6"/>
            <w:vAlign w:val="center"/>
          </w:tcPr>
          <w:p w14:paraId="0918A017" w14:textId="77777777" w:rsidR="00574FA2" w:rsidRPr="00FE1410" w:rsidRDefault="00574FA2" w:rsidP="009D41DB">
            <w:pPr>
              <w:spacing w:after="0" w:line="360" w:lineRule="auto"/>
              <w:rPr>
                <w:rFonts w:ascii="Arial" w:eastAsia="Times New Roman" w:hAnsi="Arial" w:cs="Arial"/>
                <w:b/>
                <w:sz w:val="20"/>
                <w:szCs w:val="20"/>
                <w:lang w:eastAsia="pl-PL"/>
              </w:rPr>
            </w:pPr>
            <w:r w:rsidRPr="00FE1410">
              <w:rPr>
                <w:rFonts w:ascii="Arial" w:eastAsia="Times New Roman" w:hAnsi="Arial" w:cs="Arial"/>
                <w:b/>
                <w:sz w:val="20"/>
                <w:szCs w:val="20"/>
                <w:lang w:eastAsia="pl-PL"/>
              </w:rPr>
              <w:t>Cel</w:t>
            </w:r>
          </w:p>
        </w:tc>
        <w:tc>
          <w:tcPr>
            <w:tcW w:w="1268" w:type="pct"/>
            <w:tcBorders>
              <w:top w:val="single" w:sz="4" w:space="0" w:color="auto"/>
              <w:left w:val="single" w:sz="4" w:space="0" w:color="auto"/>
              <w:bottom w:val="single" w:sz="4" w:space="0" w:color="auto"/>
              <w:right w:val="single" w:sz="4" w:space="0" w:color="auto"/>
            </w:tcBorders>
            <w:shd w:val="clear" w:color="auto" w:fill="E6E6E6"/>
            <w:vAlign w:val="center"/>
          </w:tcPr>
          <w:p w14:paraId="10C24503" w14:textId="77777777" w:rsidR="00574FA2" w:rsidRPr="00FE1410" w:rsidRDefault="00574FA2" w:rsidP="009D41DB">
            <w:pPr>
              <w:spacing w:after="0" w:line="360" w:lineRule="auto"/>
              <w:rPr>
                <w:rFonts w:ascii="Arial" w:eastAsia="Times New Roman" w:hAnsi="Arial" w:cs="Arial"/>
                <w:b/>
                <w:sz w:val="20"/>
                <w:szCs w:val="20"/>
                <w:lang w:eastAsia="pl-PL"/>
              </w:rPr>
            </w:pPr>
            <w:r w:rsidRPr="00FE1410">
              <w:rPr>
                <w:rFonts w:ascii="Arial" w:eastAsia="Times New Roman" w:hAnsi="Arial" w:cs="Arial"/>
                <w:b/>
                <w:sz w:val="20"/>
                <w:szCs w:val="20"/>
                <w:lang w:eastAsia="pl-PL"/>
              </w:rPr>
              <w:t>Realizacja</w:t>
            </w:r>
          </w:p>
        </w:tc>
      </w:tr>
      <w:tr w:rsidR="00574FA2" w:rsidRPr="00FE1410" w14:paraId="7BE30718" w14:textId="77777777" w:rsidTr="0082681E">
        <w:trPr>
          <w:trHeight w:val="750"/>
        </w:trPr>
        <w:tc>
          <w:tcPr>
            <w:tcW w:w="347" w:type="pct"/>
            <w:tcBorders>
              <w:top w:val="single" w:sz="4" w:space="0" w:color="auto"/>
              <w:left w:val="single" w:sz="4" w:space="0" w:color="auto"/>
              <w:right w:val="single" w:sz="4" w:space="0" w:color="auto"/>
            </w:tcBorders>
            <w:vAlign w:val="center"/>
          </w:tcPr>
          <w:p w14:paraId="71D01550" w14:textId="77777777" w:rsidR="00574FA2" w:rsidRPr="00FE1410" w:rsidRDefault="00574FA2" w:rsidP="009D41DB">
            <w:pPr>
              <w:spacing w:after="0" w:line="360" w:lineRule="auto"/>
              <w:rPr>
                <w:rFonts w:ascii="Arial" w:eastAsia="Times New Roman" w:hAnsi="Arial" w:cs="Arial"/>
                <w:sz w:val="20"/>
                <w:szCs w:val="20"/>
                <w:lang w:eastAsia="pl-PL"/>
              </w:rPr>
            </w:pPr>
            <w:r w:rsidRPr="00FE1410">
              <w:rPr>
                <w:rFonts w:ascii="Arial" w:eastAsia="Times New Roman" w:hAnsi="Arial" w:cs="Arial"/>
                <w:sz w:val="20"/>
                <w:szCs w:val="20"/>
                <w:lang w:eastAsia="pl-PL"/>
              </w:rPr>
              <w:t>1</w:t>
            </w:r>
          </w:p>
        </w:tc>
        <w:tc>
          <w:tcPr>
            <w:tcW w:w="3385" w:type="pct"/>
            <w:tcBorders>
              <w:top w:val="single" w:sz="4" w:space="0" w:color="auto"/>
              <w:left w:val="single" w:sz="4" w:space="0" w:color="auto"/>
              <w:right w:val="single" w:sz="4" w:space="0" w:color="auto"/>
            </w:tcBorders>
            <w:vAlign w:val="center"/>
          </w:tcPr>
          <w:p w14:paraId="56CE8E87" w14:textId="1D2FEFA0" w:rsidR="00574FA2" w:rsidRPr="00FE1410" w:rsidRDefault="00574FA2" w:rsidP="009D41DB">
            <w:pPr>
              <w:spacing w:after="0" w:line="360" w:lineRule="auto"/>
              <w:rPr>
                <w:rFonts w:ascii="Arial" w:hAnsi="Arial" w:cs="Arial"/>
                <w:sz w:val="20"/>
                <w:szCs w:val="20"/>
              </w:rPr>
            </w:pPr>
            <w:r w:rsidRPr="00FE1410">
              <w:rPr>
                <w:rFonts w:ascii="Arial" w:hAnsi="Arial" w:cs="Arial"/>
                <w:sz w:val="20"/>
                <w:szCs w:val="20"/>
              </w:rPr>
              <w:t>Utrzymanie poziomu odzysku</w:t>
            </w:r>
            <w:r w:rsidR="00927BEF" w:rsidRPr="00FE1410">
              <w:rPr>
                <w:rFonts w:ascii="Arial" w:hAnsi="Arial" w:cs="Arial"/>
                <w:sz w:val="20"/>
                <w:szCs w:val="20"/>
              </w:rPr>
              <w:t xml:space="preserve"> na poziomie co najmniej 50%, </w:t>
            </w:r>
            <w:r w:rsidR="00927BEF" w:rsidRPr="00FE1410">
              <w:rPr>
                <w:rFonts w:ascii="Arial" w:hAnsi="Arial" w:cs="Arial"/>
                <w:sz w:val="20"/>
                <w:szCs w:val="20"/>
              </w:rPr>
              <w:br/>
              <w:t xml:space="preserve">a </w:t>
            </w:r>
            <w:r w:rsidRPr="00FE1410">
              <w:rPr>
                <w:rFonts w:ascii="Arial" w:hAnsi="Arial" w:cs="Arial"/>
                <w:sz w:val="20"/>
                <w:szCs w:val="20"/>
              </w:rPr>
              <w:t>poziomu recyklingu na poziomie co najmniej 35%</w:t>
            </w:r>
            <w:r w:rsidR="00C824B0">
              <w:rPr>
                <w:rFonts w:ascii="Arial" w:hAnsi="Arial" w:cs="Arial"/>
                <w:sz w:val="20"/>
                <w:szCs w:val="20"/>
              </w:rPr>
              <w:t>.</w:t>
            </w:r>
          </w:p>
        </w:tc>
        <w:tc>
          <w:tcPr>
            <w:tcW w:w="1268" w:type="pct"/>
            <w:tcBorders>
              <w:top w:val="single" w:sz="4" w:space="0" w:color="auto"/>
              <w:left w:val="single" w:sz="4" w:space="0" w:color="auto"/>
              <w:right w:val="single" w:sz="4" w:space="0" w:color="auto"/>
            </w:tcBorders>
            <w:vAlign w:val="center"/>
          </w:tcPr>
          <w:p w14:paraId="4D3EC39C" w14:textId="53089AFA" w:rsidR="00574FA2" w:rsidRPr="00FE1410" w:rsidRDefault="00574FA2" w:rsidP="009D41DB">
            <w:pPr>
              <w:spacing w:after="0" w:line="360" w:lineRule="auto"/>
              <w:rPr>
                <w:rFonts w:ascii="Arial" w:eastAsia="Times New Roman" w:hAnsi="Arial" w:cs="Arial"/>
                <w:sz w:val="20"/>
                <w:szCs w:val="20"/>
                <w:lang w:eastAsia="pl-PL"/>
              </w:rPr>
            </w:pPr>
            <w:r w:rsidRPr="00FE1410">
              <w:rPr>
                <w:rFonts w:ascii="Arial" w:eastAsia="Times New Roman" w:hAnsi="Arial" w:cs="Arial"/>
                <w:sz w:val="20"/>
                <w:szCs w:val="20"/>
                <w:lang w:eastAsia="pl-PL"/>
              </w:rPr>
              <w:t>Nie zrealizowano</w:t>
            </w:r>
            <w:r w:rsidR="00C824B0">
              <w:rPr>
                <w:rFonts w:ascii="Arial" w:eastAsia="Times New Roman" w:hAnsi="Arial" w:cs="Arial"/>
                <w:sz w:val="20"/>
                <w:szCs w:val="20"/>
                <w:lang w:eastAsia="pl-PL"/>
              </w:rPr>
              <w:t>.</w:t>
            </w:r>
          </w:p>
        </w:tc>
      </w:tr>
    </w:tbl>
    <w:p w14:paraId="760CBCD6" w14:textId="77777777" w:rsidR="00B62312" w:rsidRPr="00FE1410" w:rsidRDefault="00B62312" w:rsidP="00AC3E6A">
      <w:pPr>
        <w:spacing w:after="0" w:line="360" w:lineRule="auto"/>
        <w:jc w:val="both"/>
        <w:rPr>
          <w:rFonts w:ascii="Arial" w:hAnsi="Arial" w:cs="Arial"/>
        </w:rPr>
      </w:pPr>
    </w:p>
    <w:p w14:paraId="61B55B52" w14:textId="77777777" w:rsidR="00B62312" w:rsidRPr="00FE1410" w:rsidRDefault="00B62312" w:rsidP="00B62312">
      <w:pPr>
        <w:spacing w:line="360" w:lineRule="auto"/>
        <w:jc w:val="center"/>
        <w:rPr>
          <w:rFonts w:ascii="Arial" w:hAnsi="Arial" w:cs="Arial"/>
        </w:rPr>
      </w:pPr>
      <w:r w:rsidRPr="00FE1410">
        <w:rPr>
          <w:noProof/>
          <w:lang w:eastAsia="pl-PL"/>
        </w:rPr>
        <w:drawing>
          <wp:inline distT="0" distB="0" distL="0" distR="0" wp14:anchorId="54C4E82B" wp14:editId="5674CF80">
            <wp:extent cx="4891178" cy="2640330"/>
            <wp:effectExtent l="0" t="0" r="5080" b="7620"/>
            <wp:docPr id="15" name="Wykres 32" descr="Wykres przedstawia wielkość odpadów wytworzonych oraz poddanych procesom odzysku i unieszkodliwiania w latach 2020-20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57D431E" w14:textId="077F7AE5" w:rsidR="00B62312" w:rsidRPr="00FE1410" w:rsidRDefault="003D41BA" w:rsidP="00E27FC3">
      <w:pPr>
        <w:pStyle w:val="Legenda"/>
        <w:spacing w:after="0" w:line="360" w:lineRule="auto"/>
        <w:jc w:val="both"/>
        <w:rPr>
          <w:rFonts w:ascii="Arial" w:hAnsi="Arial" w:cs="Arial"/>
          <w:b/>
          <w:i w:val="0"/>
          <w:color w:val="auto"/>
          <w:sz w:val="20"/>
          <w:szCs w:val="20"/>
        </w:rPr>
      </w:pPr>
      <w:r>
        <w:rPr>
          <w:rFonts w:ascii="Arial" w:hAnsi="Arial" w:cs="Arial"/>
          <w:i w:val="0"/>
          <w:color w:val="auto"/>
          <w:sz w:val="16"/>
          <w:szCs w:val="16"/>
        </w:rPr>
        <w:t>[</w:t>
      </w:r>
      <w:r w:rsidR="00B62312" w:rsidRPr="00FE1410">
        <w:rPr>
          <w:rFonts w:ascii="Arial" w:hAnsi="Arial" w:cs="Arial"/>
          <w:i w:val="0"/>
          <w:color w:val="auto"/>
          <w:sz w:val="16"/>
          <w:szCs w:val="16"/>
        </w:rPr>
        <w:t>Źródło: UMWŚ</w:t>
      </w:r>
      <w:r>
        <w:rPr>
          <w:rFonts w:ascii="Arial" w:hAnsi="Arial" w:cs="Arial"/>
          <w:i w:val="0"/>
          <w:color w:val="auto"/>
          <w:sz w:val="16"/>
          <w:szCs w:val="16"/>
        </w:rPr>
        <w:t>]</w:t>
      </w:r>
    </w:p>
    <w:p w14:paraId="50E138A9" w14:textId="77777777" w:rsidR="00AC3E6A" w:rsidRDefault="00AC3E6A" w:rsidP="00E27FC3">
      <w:pPr>
        <w:pStyle w:val="Legenda"/>
        <w:spacing w:line="276" w:lineRule="auto"/>
        <w:jc w:val="both"/>
        <w:rPr>
          <w:rFonts w:ascii="Arial" w:hAnsi="Arial" w:cs="Arial"/>
          <w:b/>
          <w:color w:val="auto"/>
          <w:sz w:val="24"/>
          <w:szCs w:val="24"/>
        </w:rPr>
        <w:sectPr w:rsidR="00AC3E6A" w:rsidSect="008C2BC2">
          <w:pgSz w:w="11906" w:h="16838"/>
          <w:pgMar w:top="1417" w:right="1417" w:bottom="1417" w:left="1417" w:header="708" w:footer="708" w:gutter="0"/>
          <w:cols w:space="708"/>
          <w:docGrid w:linePitch="360"/>
        </w:sectPr>
      </w:pPr>
      <w:bookmarkStart w:id="106" w:name="_Toc152324717"/>
      <w:r w:rsidRPr="00AC3E6A">
        <w:rPr>
          <w:rFonts w:ascii="Arial" w:hAnsi="Arial" w:cs="Arial"/>
          <w:b/>
          <w:color w:val="auto"/>
          <w:sz w:val="24"/>
          <w:szCs w:val="24"/>
        </w:rPr>
        <w:t xml:space="preserve">Rysunek </w:t>
      </w:r>
      <w:r w:rsidRPr="00AC3E6A">
        <w:rPr>
          <w:rFonts w:ascii="Arial" w:hAnsi="Arial" w:cs="Arial"/>
          <w:b/>
          <w:color w:val="auto"/>
          <w:sz w:val="24"/>
          <w:szCs w:val="24"/>
        </w:rPr>
        <w:fldChar w:fldCharType="begin"/>
      </w:r>
      <w:r w:rsidRPr="00AC3E6A">
        <w:rPr>
          <w:rFonts w:ascii="Arial" w:hAnsi="Arial" w:cs="Arial"/>
          <w:b/>
          <w:color w:val="auto"/>
          <w:sz w:val="24"/>
          <w:szCs w:val="24"/>
        </w:rPr>
        <w:instrText xml:space="preserve"> SEQ Rysunek \* ARABIC </w:instrText>
      </w:r>
      <w:r w:rsidRPr="00AC3E6A">
        <w:rPr>
          <w:rFonts w:ascii="Arial" w:hAnsi="Arial" w:cs="Arial"/>
          <w:b/>
          <w:color w:val="auto"/>
          <w:sz w:val="24"/>
          <w:szCs w:val="24"/>
        </w:rPr>
        <w:fldChar w:fldCharType="separate"/>
      </w:r>
      <w:r w:rsidR="00650CB7">
        <w:rPr>
          <w:rFonts w:ascii="Arial" w:hAnsi="Arial" w:cs="Arial"/>
          <w:b/>
          <w:noProof/>
          <w:color w:val="auto"/>
          <w:sz w:val="24"/>
          <w:szCs w:val="24"/>
        </w:rPr>
        <w:t>13</w:t>
      </w:r>
      <w:r w:rsidRPr="00AC3E6A">
        <w:rPr>
          <w:rFonts w:ascii="Arial" w:hAnsi="Arial" w:cs="Arial"/>
          <w:b/>
          <w:color w:val="auto"/>
          <w:sz w:val="24"/>
          <w:szCs w:val="24"/>
        </w:rPr>
        <w:fldChar w:fldCharType="end"/>
      </w:r>
      <w:r w:rsidRPr="00AC3E6A">
        <w:rPr>
          <w:rFonts w:ascii="Arial" w:hAnsi="Arial" w:cs="Arial"/>
          <w:b/>
          <w:color w:val="auto"/>
          <w:sz w:val="24"/>
          <w:szCs w:val="24"/>
        </w:rPr>
        <w:t>. Gospodarka olejami odpadowymi i odpadami ciekłych paliw (grupa 13) w latach 2020-2022</w:t>
      </w:r>
      <w:bookmarkEnd w:id="106"/>
    </w:p>
    <w:p w14:paraId="43242A3B" w14:textId="6E207029" w:rsidR="00B62312" w:rsidRPr="00EA769D" w:rsidRDefault="00B62312" w:rsidP="000436B9">
      <w:pPr>
        <w:spacing w:after="0" w:line="360" w:lineRule="auto"/>
        <w:ind w:firstLine="709"/>
        <w:jc w:val="both"/>
        <w:rPr>
          <w:rFonts w:ascii="Arial" w:hAnsi="Arial" w:cs="Arial"/>
          <w:color w:val="000000" w:themeColor="text1"/>
        </w:rPr>
      </w:pPr>
      <w:r w:rsidRPr="00FE1410">
        <w:rPr>
          <w:rFonts w:ascii="Arial" w:hAnsi="Arial" w:cs="Arial"/>
        </w:rPr>
        <w:lastRenderedPageBreak/>
        <w:t xml:space="preserve">W </w:t>
      </w:r>
      <w:r>
        <w:rPr>
          <w:rFonts w:ascii="Arial" w:hAnsi="Arial" w:cs="Arial"/>
        </w:rPr>
        <w:t xml:space="preserve">latach 2020-2022 </w:t>
      </w:r>
      <w:r w:rsidRPr="00FE1410">
        <w:rPr>
          <w:rFonts w:ascii="Arial" w:hAnsi="Arial" w:cs="Arial"/>
        </w:rPr>
        <w:t>masa wytworzonych olejów odpadowych, odpadów zanieczyszczonych olejami oraz odpadów ciekłych paliw</w:t>
      </w:r>
      <w:r>
        <w:rPr>
          <w:rFonts w:ascii="Arial" w:hAnsi="Arial" w:cs="Arial"/>
        </w:rPr>
        <w:t xml:space="preserve"> znajdowała się na podobnym poziomie</w:t>
      </w:r>
      <w:r w:rsidRPr="00FE1410">
        <w:rPr>
          <w:rFonts w:ascii="Arial" w:hAnsi="Arial" w:cs="Arial"/>
        </w:rPr>
        <w:t xml:space="preserve">. Wytworzone w województwie oleje odpadowe przede wszystkim trafiały do instalacji odzysku oraz regeneracji olejów, zlokalizowanych poza jego obszarem, za pośrednictwem podmiotów zajmujących się ich zbieraniem i transportem. Wśród poszczególnych rodzajów olejów (grupa 13) najwięcej wytworzono innych olejów silnikowych, przekładniowych </w:t>
      </w:r>
      <w:r w:rsidR="00592773">
        <w:rPr>
          <w:rFonts w:ascii="Arial" w:hAnsi="Arial" w:cs="Arial"/>
        </w:rPr>
        <w:br/>
      </w:r>
      <w:r w:rsidRPr="00FE1410">
        <w:rPr>
          <w:rFonts w:ascii="Arial" w:hAnsi="Arial" w:cs="Arial"/>
        </w:rPr>
        <w:t>i smarowych o kodzie 130208</w:t>
      </w:r>
      <w:r w:rsidRPr="00EA769D">
        <w:rPr>
          <w:rFonts w:ascii="Arial" w:hAnsi="Arial" w:cs="Arial"/>
          <w:color w:val="000000" w:themeColor="text1"/>
        </w:rPr>
        <w:t xml:space="preserve">*, które rocznie stanowiły około 25% wszystkich wytworzonych olejów odpadowych w województwie oraz mineralnych olejów silnikowych, przekładniowych </w:t>
      </w:r>
      <w:r w:rsidR="00592773">
        <w:rPr>
          <w:rFonts w:ascii="Arial" w:hAnsi="Arial" w:cs="Arial"/>
          <w:color w:val="000000" w:themeColor="text1"/>
        </w:rPr>
        <w:br/>
      </w:r>
      <w:r w:rsidRPr="00EA769D">
        <w:rPr>
          <w:rFonts w:ascii="Arial" w:hAnsi="Arial" w:cs="Arial"/>
          <w:color w:val="000000" w:themeColor="text1"/>
        </w:rPr>
        <w:t xml:space="preserve">i smarowych niezawierających związków chlorowcoorganicznych o kodzie 130205*. Wytwarzano także mieszaniny odpadów z piaskowników i z odwadniania olejów </w:t>
      </w:r>
      <w:r w:rsidR="00592773">
        <w:rPr>
          <w:rFonts w:ascii="Arial" w:hAnsi="Arial" w:cs="Arial"/>
          <w:color w:val="000000" w:themeColor="text1"/>
        </w:rPr>
        <w:br/>
      </w:r>
      <w:r w:rsidRPr="00EA769D">
        <w:rPr>
          <w:rFonts w:ascii="Arial" w:hAnsi="Arial" w:cs="Arial"/>
          <w:color w:val="000000" w:themeColor="text1"/>
        </w:rPr>
        <w:t>w separatorach o kodzie 130508*, których udział w masie odpadów z grupy 13 wynosił – 17% w 2020 roku, a w 2022</w:t>
      </w:r>
      <w:r w:rsidR="000436B9">
        <w:rPr>
          <w:rFonts w:ascii="Arial" w:hAnsi="Arial" w:cs="Arial"/>
          <w:color w:val="000000" w:themeColor="text1"/>
        </w:rPr>
        <w:t xml:space="preserve"> rok</w:t>
      </w:r>
      <w:r w:rsidR="00C67BE9">
        <w:rPr>
          <w:rFonts w:ascii="Arial" w:hAnsi="Arial" w:cs="Arial"/>
          <w:color w:val="000000" w:themeColor="text1"/>
        </w:rPr>
        <w:t>u</w:t>
      </w:r>
      <w:r w:rsidR="000436B9">
        <w:rPr>
          <w:rFonts w:ascii="Arial" w:hAnsi="Arial" w:cs="Arial"/>
          <w:color w:val="000000" w:themeColor="text1"/>
        </w:rPr>
        <w:t xml:space="preserve"> wzrósł do 22</w:t>
      </w:r>
      <w:r w:rsidRPr="00EA769D">
        <w:rPr>
          <w:rFonts w:ascii="Arial" w:hAnsi="Arial" w:cs="Arial"/>
          <w:color w:val="000000" w:themeColor="text1"/>
        </w:rPr>
        <w:t xml:space="preserve">%. Ponadto w znacznych ilościach wytworzono zaolejoną wodę z odwodnienia olejów w separatorach (kod odpadu: 130507*). </w:t>
      </w:r>
    </w:p>
    <w:p w14:paraId="5D74ED5A" w14:textId="0B048D4B" w:rsidR="00B62312" w:rsidRPr="00FE1410" w:rsidRDefault="00B62312" w:rsidP="000436B9">
      <w:pPr>
        <w:spacing w:after="0" w:line="360" w:lineRule="auto"/>
        <w:ind w:firstLine="709"/>
        <w:jc w:val="both"/>
        <w:rPr>
          <w:rFonts w:ascii="Arial" w:hAnsi="Arial" w:cs="Arial"/>
        </w:rPr>
      </w:pPr>
      <w:r w:rsidRPr="00FE1410">
        <w:rPr>
          <w:rFonts w:ascii="Arial" w:hAnsi="Arial" w:cs="Arial"/>
        </w:rPr>
        <w:t>Na terenie województwa oleje odpadowe poddawano odzyskowi w jednej instalacji do regeneracji olejów odpadowych, w której w latach 20</w:t>
      </w:r>
      <w:r>
        <w:rPr>
          <w:rFonts w:ascii="Arial" w:hAnsi="Arial" w:cs="Arial"/>
        </w:rPr>
        <w:t>20</w:t>
      </w:r>
      <w:r w:rsidRPr="00FE1410">
        <w:rPr>
          <w:rFonts w:ascii="Arial" w:hAnsi="Arial" w:cs="Arial"/>
        </w:rPr>
        <w:t>-20</w:t>
      </w:r>
      <w:r>
        <w:rPr>
          <w:rFonts w:ascii="Arial" w:hAnsi="Arial" w:cs="Arial"/>
        </w:rPr>
        <w:t>22</w:t>
      </w:r>
      <w:r w:rsidRPr="00FE1410">
        <w:rPr>
          <w:rFonts w:ascii="Arial" w:hAnsi="Arial" w:cs="Arial"/>
        </w:rPr>
        <w:t xml:space="preserve"> poddano regeneracji łącznie ponad </w:t>
      </w:r>
      <w:r>
        <w:rPr>
          <w:rFonts w:ascii="Arial" w:hAnsi="Arial" w:cs="Arial"/>
        </w:rPr>
        <w:t>31</w:t>
      </w:r>
      <w:r w:rsidRPr="00FE1410">
        <w:rPr>
          <w:rFonts w:ascii="Arial" w:hAnsi="Arial" w:cs="Arial"/>
        </w:rPr>
        <w:t xml:space="preserve"> Mg odpadów olejowych. Oleje odpadowe i inne odpady zanieczyszczone substancjami ropopochodnymi z grupy 13 przetwarzano również na paliwa alternatywne, wykorzystywano do produkcj</w:t>
      </w:r>
      <w:r>
        <w:rPr>
          <w:rFonts w:ascii="Arial" w:hAnsi="Arial" w:cs="Arial"/>
        </w:rPr>
        <w:t xml:space="preserve">i dodatków do mas ceramicznych </w:t>
      </w:r>
      <w:r w:rsidRPr="00FE1410">
        <w:rPr>
          <w:rFonts w:ascii="Arial" w:hAnsi="Arial" w:cs="Arial"/>
        </w:rPr>
        <w:t>oraz przetwarzano termicznie</w:t>
      </w:r>
      <w:r>
        <w:rPr>
          <w:rFonts w:ascii="Arial" w:hAnsi="Arial" w:cs="Arial"/>
        </w:rPr>
        <w:t xml:space="preserve"> </w:t>
      </w:r>
      <w:r w:rsidRPr="00FE1410">
        <w:rPr>
          <w:rFonts w:ascii="Arial" w:hAnsi="Arial" w:cs="Arial"/>
        </w:rPr>
        <w:t>w cementowniach i w spalarni odpadów (proces unieszkodliwiania D10).</w:t>
      </w:r>
    </w:p>
    <w:p w14:paraId="69C28051" w14:textId="4E6699B5" w:rsidR="00B62312" w:rsidRDefault="00B62312" w:rsidP="000436B9">
      <w:pPr>
        <w:spacing w:after="0" w:line="360" w:lineRule="auto"/>
        <w:ind w:firstLine="708"/>
        <w:jc w:val="both"/>
        <w:rPr>
          <w:rFonts w:ascii="Arial" w:hAnsi="Arial" w:cs="Arial"/>
          <w:noProof/>
        </w:rPr>
      </w:pPr>
      <w:r w:rsidRPr="00295D10">
        <w:rPr>
          <w:rFonts w:ascii="Arial" w:hAnsi="Arial" w:cs="Arial"/>
          <w:color w:val="000000" w:themeColor="text1"/>
        </w:rPr>
        <w:t xml:space="preserve">W latach 2020-2022 zapewnienie określonych poziomów odzysku, </w:t>
      </w:r>
      <w:r>
        <w:rPr>
          <w:rFonts w:ascii="Arial" w:hAnsi="Arial" w:cs="Arial"/>
          <w:color w:val="000000" w:themeColor="text1"/>
        </w:rPr>
        <w:br/>
      </w:r>
      <w:r w:rsidRPr="00295D10">
        <w:rPr>
          <w:rFonts w:ascii="Arial" w:hAnsi="Arial" w:cs="Arial"/>
          <w:color w:val="000000" w:themeColor="text1"/>
        </w:rPr>
        <w:t xml:space="preserve">a w szczególności recyklingu, odpadów takiego samego rodzaju jak odpady powstałe </w:t>
      </w:r>
      <w:r w:rsidR="00592773">
        <w:rPr>
          <w:rFonts w:ascii="Arial" w:hAnsi="Arial" w:cs="Arial"/>
          <w:color w:val="000000" w:themeColor="text1"/>
        </w:rPr>
        <w:br/>
      </w:r>
      <w:r w:rsidRPr="00295D10">
        <w:rPr>
          <w:rFonts w:ascii="Arial" w:hAnsi="Arial" w:cs="Arial"/>
          <w:color w:val="000000" w:themeColor="text1"/>
        </w:rPr>
        <w:t xml:space="preserve">z produktów, w tym olejów smarowych, było obowiązkiem przedsiębiorców wprowadzających do obrotu określone produkty. Niniejsze obowiązki wynikają z ustawy z dnia 11 maja 2001 r. </w:t>
      </w:r>
      <w:r w:rsidR="00592773">
        <w:rPr>
          <w:rFonts w:ascii="Arial" w:hAnsi="Arial" w:cs="Arial"/>
          <w:color w:val="000000" w:themeColor="text1"/>
        </w:rPr>
        <w:br/>
      </w:r>
      <w:r w:rsidRPr="00295D10">
        <w:rPr>
          <w:rFonts w:ascii="Arial" w:hAnsi="Arial" w:cs="Arial"/>
          <w:color w:val="000000" w:themeColor="text1"/>
        </w:rPr>
        <w:t xml:space="preserve">o obowiązkach przedsiębiorców w zakresie gospodarowania niektórymi odpadami oraz </w:t>
      </w:r>
      <w:r w:rsidR="00592773">
        <w:rPr>
          <w:rFonts w:ascii="Arial" w:hAnsi="Arial" w:cs="Arial"/>
          <w:color w:val="000000" w:themeColor="text1"/>
        </w:rPr>
        <w:br/>
      </w:r>
      <w:r w:rsidRPr="00295D10">
        <w:rPr>
          <w:rFonts w:ascii="Arial" w:hAnsi="Arial" w:cs="Arial"/>
          <w:color w:val="000000" w:themeColor="text1"/>
        </w:rPr>
        <w:t>o opłacie produktowej</w:t>
      </w:r>
      <w:r>
        <w:rPr>
          <w:rFonts w:ascii="Arial" w:hAnsi="Arial" w:cs="Arial"/>
          <w:color w:val="000000" w:themeColor="text1"/>
        </w:rPr>
        <w:t>.</w:t>
      </w:r>
    </w:p>
    <w:p w14:paraId="65C18F78" w14:textId="2767E010" w:rsidR="00B62312" w:rsidRPr="00DA6E37" w:rsidRDefault="00B62312" w:rsidP="000436B9">
      <w:pPr>
        <w:spacing w:after="0" w:line="360" w:lineRule="auto"/>
        <w:ind w:firstLine="708"/>
        <w:jc w:val="both"/>
        <w:rPr>
          <w:rFonts w:ascii="Arial" w:hAnsi="Arial" w:cs="Arial"/>
        </w:rPr>
      </w:pPr>
      <w:r w:rsidRPr="00FE1410">
        <w:rPr>
          <w:rFonts w:ascii="Arial" w:hAnsi="Arial" w:cs="Arial"/>
          <w:noProof/>
        </w:rPr>
        <w:t>W latach 20</w:t>
      </w:r>
      <w:r>
        <w:rPr>
          <w:rFonts w:ascii="Arial" w:hAnsi="Arial" w:cs="Arial"/>
          <w:noProof/>
        </w:rPr>
        <w:t>20</w:t>
      </w:r>
      <w:r w:rsidRPr="00FE1410">
        <w:rPr>
          <w:rFonts w:ascii="Arial" w:hAnsi="Arial" w:cs="Arial"/>
          <w:noProof/>
        </w:rPr>
        <w:t>-20</w:t>
      </w:r>
      <w:r>
        <w:rPr>
          <w:rFonts w:ascii="Arial" w:hAnsi="Arial" w:cs="Arial"/>
          <w:noProof/>
        </w:rPr>
        <w:t>22</w:t>
      </w:r>
      <w:r w:rsidRPr="00FE1410">
        <w:rPr>
          <w:rFonts w:ascii="Arial" w:hAnsi="Arial" w:cs="Arial"/>
          <w:noProof/>
        </w:rPr>
        <w:t xml:space="preserve"> przedsiębiorcy nie osiągnęli wymaganych poziomów odzysku (50%) i recyklingu (35%) odpadów poużytkowych olejów smarowych. </w:t>
      </w:r>
      <w:r>
        <w:rPr>
          <w:rFonts w:ascii="Arial" w:hAnsi="Arial" w:cs="Arial"/>
          <w:noProof/>
        </w:rPr>
        <w:t>Ze sprawozdań przedsiębiorców przedkładanych Marszałkowi Województwa wynika</w:t>
      </w:r>
      <w:r w:rsidRPr="00FE1410">
        <w:rPr>
          <w:rFonts w:ascii="Arial" w:hAnsi="Arial" w:cs="Arial"/>
          <w:noProof/>
        </w:rPr>
        <w:t>,</w:t>
      </w:r>
      <w:r>
        <w:rPr>
          <w:rFonts w:ascii="Arial" w:hAnsi="Arial" w:cs="Arial"/>
          <w:noProof/>
        </w:rPr>
        <w:t xml:space="preserve"> że </w:t>
      </w:r>
      <w:r w:rsidRPr="00FE1410">
        <w:rPr>
          <w:rFonts w:ascii="Arial" w:hAnsi="Arial" w:cs="Arial"/>
          <w:noProof/>
        </w:rPr>
        <w:t>w 20</w:t>
      </w:r>
      <w:r>
        <w:rPr>
          <w:rFonts w:ascii="Arial" w:hAnsi="Arial" w:cs="Arial"/>
          <w:noProof/>
        </w:rPr>
        <w:t>20</w:t>
      </w:r>
      <w:r w:rsidRPr="00FE1410">
        <w:rPr>
          <w:rFonts w:ascii="Arial" w:hAnsi="Arial" w:cs="Arial"/>
          <w:noProof/>
        </w:rPr>
        <w:t xml:space="preserve"> roku </w:t>
      </w:r>
      <w:r>
        <w:rPr>
          <w:rFonts w:ascii="Arial" w:hAnsi="Arial" w:cs="Arial"/>
          <w:noProof/>
        </w:rPr>
        <w:t>do obrotu</w:t>
      </w:r>
      <w:r w:rsidRPr="00FE1410">
        <w:rPr>
          <w:rFonts w:ascii="Arial" w:hAnsi="Arial" w:cs="Arial"/>
          <w:noProof/>
        </w:rPr>
        <w:t xml:space="preserve"> wprowadzono </w:t>
      </w:r>
      <w:r>
        <w:rPr>
          <w:rFonts w:ascii="Arial" w:hAnsi="Arial" w:cs="Arial"/>
          <w:noProof/>
        </w:rPr>
        <w:t xml:space="preserve">13,6 </w:t>
      </w:r>
      <w:r w:rsidR="001940B3">
        <w:rPr>
          <w:rFonts w:ascii="Arial" w:hAnsi="Arial" w:cs="Arial"/>
          <w:noProof/>
        </w:rPr>
        <w:t>Mg olejów smarowych,</w:t>
      </w:r>
      <w:r w:rsidRPr="00FE1410">
        <w:rPr>
          <w:rFonts w:ascii="Arial" w:hAnsi="Arial" w:cs="Arial"/>
          <w:noProof/>
        </w:rPr>
        <w:t xml:space="preserve"> w 20</w:t>
      </w:r>
      <w:r>
        <w:rPr>
          <w:rFonts w:ascii="Arial" w:hAnsi="Arial" w:cs="Arial"/>
          <w:noProof/>
        </w:rPr>
        <w:t>21</w:t>
      </w:r>
      <w:r w:rsidRPr="00FE1410">
        <w:rPr>
          <w:rFonts w:ascii="Arial" w:hAnsi="Arial" w:cs="Arial"/>
          <w:noProof/>
        </w:rPr>
        <w:t xml:space="preserve"> </w:t>
      </w:r>
      <w:r w:rsidR="001940B3">
        <w:rPr>
          <w:rFonts w:ascii="Arial" w:hAnsi="Arial" w:cs="Arial"/>
          <w:noProof/>
        </w:rPr>
        <w:t xml:space="preserve">r. </w:t>
      </w:r>
      <w:r>
        <w:rPr>
          <w:rFonts w:ascii="Arial" w:hAnsi="Arial" w:cs="Arial"/>
          <w:noProof/>
        </w:rPr>
        <w:t>-</w:t>
      </w:r>
      <w:r w:rsidRPr="00FE1410">
        <w:rPr>
          <w:rFonts w:ascii="Arial" w:hAnsi="Arial" w:cs="Arial"/>
          <w:noProof/>
        </w:rPr>
        <w:t xml:space="preserve"> </w:t>
      </w:r>
      <w:r>
        <w:rPr>
          <w:rFonts w:ascii="Arial" w:hAnsi="Arial" w:cs="Arial"/>
          <w:noProof/>
        </w:rPr>
        <w:t>7,6</w:t>
      </w:r>
      <w:r w:rsidRPr="00FE1410">
        <w:rPr>
          <w:rFonts w:ascii="Arial" w:hAnsi="Arial" w:cs="Arial"/>
          <w:noProof/>
        </w:rPr>
        <w:t xml:space="preserve"> Mg</w:t>
      </w:r>
      <w:r>
        <w:rPr>
          <w:rFonts w:ascii="Arial" w:hAnsi="Arial" w:cs="Arial"/>
          <w:noProof/>
        </w:rPr>
        <w:t>, a w roku 2022 - 5 Mg</w:t>
      </w:r>
      <w:r w:rsidRPr="00FE1410">
        <w:rPr>
          <w:rFonts w:ascii="Arial" w:hAnsi="Arial" w:cs="Arial"/>
          <w:noProof/>
        </w:rPr>
        <w:t xml:space="preserve">. </w:t>
      </w:r>
      <w:r w:rsidR="00F710F6">
        <w:rPr>
          <w:rFonts w:ascii="Arial" w:hAnsi="Arial" w:cs="Arial"/>
          <w:noProof/>
        </w:rPr>
        <w:t>Nie</w:t>
      </w:r>
      <w:r>
        <w:rPr>
          <w:rFonts w:ascii="Arial" w:hAnsi="Arial" w:cs="Arial"/>
          <w:noProof/>
        </w:rPr>
        <w:t xml:space="preserve">osiągnięcie wymaganych </w:t>
      </w:r>
      <w:r w:rsidR="00F710F6">
        <w:rPr>
          <w:rFonts w:ascii="Arial" w:hAnsi="Arial" w:cs="Arial"/>
          <w:noProof/>
        </w:rPr>
        <w:t>poziomów odzysku i recyklingu skut</w:t>
      </w:r>
      <w:r>
        <w:rPr>
          <w:rFonts w:ascii="Arial" w:hAnsi="Arial" w:cs="Arial"/>
          <w:noProof/>
        </w:rPr>
        <w:t xml:space="preserve">kowało obowiązkiem wyliczenia i wniesienia opłaty produktowej. </w:t>
      </w:r>
      <w:r w:rsidRPr="00FE1410">
        <w:rPr>
          <w:rFonts w:ascii="Arial" w:hAnsi="Arial" w:cs="Arial"/>
        </w:rPr>
        <w:t>Wyjaś</w:t>
      </w:r>
      <w:r>
        <w:rPr>
          <w:rFonts w:ascii="Arial" w:hAnsi="Arial" w:cs="Arial"/>
        </w:rPr>
        <w:t>nić należy jednak, iż obowiązek w zakresie</w:t>
      </w:r>
      <w:r w:rsidRPr="00FE1410">
        <w:rPr>
          <w:rFonts w:ascii="Arial" w:hAnsi="Arial" w:cs="Arial"/>
        </w:rPr>
        <w:t xml:space="preserve"> </w:t>
      </w:r>
      <w:r>
        <w:rPr>
          <w:rFonts w:ascii="Arial" w:hAnsi="Arial" w:cs="Arial"/>
        </w:rPr>
        <w:t>uzyskiwan</w:t>
      </w:r>
      <w:r w:rsidR="00965391">
        <w:rPr>
          <w:rFonts w:ascii="Arial" w:hAnsi="Arial" w:cs="Arial"/>
        </w:rPr>
        <w:t xml:space="preserve">ia wymaganych poziomów odzysku </w:t>
      </w:r>
      <w:r>
        <w:rPr>
          <w:rFonts w:ascii="Arial" w:hAnsi="Arial" w:cs="Arial"/>
        </w:rPr>
        <w:t>i recyklingu</w:t>
      </w:r>
      <w:r w:rsidRPr="00FE1410">
        <w:rPr>
          <w:rFonts w:ascii="Arial" w:hAnsi="Arial" w:cs="Arial"/>
        </w:rPr>
        <w:t xml:space="preserve">, podmioty </w:t>
      </w:r>
      <w:r>
        <w:rPr>
          <w:rFonts w:ascii="Arial" w:hAnsi="Arial" w:cs="Arial"/>
        </w:rPr>
        <w:t xml:space="preserve">mogły </w:t>
      </w:r>
      <w:r w:rsidRPr="00FE1410">
        <w:rPr>
          <w:rFonts w:ascii="Arial" w:hAnsi="Arial" w:cs="Arial"/>
        </w:rPr>
        <w:t>realizować za pośrednictwem organizacji odzysk</w:t>
      </w:r>
      <w:r>
        <w:rPr>
          <w:rFonts w:ascii="Arial" w:hAnsi="Arial" w:cs="Arial"/>
        </w:rPr>
        <w:t>u, które mają siedziby poza województwem</w:t>
      </w:r>
      <w:r w:rsidRPr="00FE1410">
        <w:rPr>
          <w:rFonts w:ascii="Arial" w:hAnsi="Arial" w:cs="Arial"/>
        </w:rPr>
        <w:t xml:space="preserve"> </w:t>
      </w:r>
      <w:r>
        <w:rPr>
          <w:rFonts w:ascii="Arial" w:hAnsi="Arial" w:cs="Arial"/>
        </w:rPr>
        <w:t xml:space="preserve">świętokrzyskim. </w:t>
      </w:r>
      <w:r w:rsidRPr="00DA6E37">
        <w:rPr>
          <w:rFonts w:ascii="Arial" w:hAnsi="Arial" w:cs="Arial"/>
        </w:rPr>
        <w:t>W takim przypadku stosowne informacje były przekazywane do marszałków właściwych ze względu na siedzibę organizacji odzysku.</w:t>
      </w:r>
    </w:p>
    <w:p w14:paraId="4DA9EBF3" w14:textId="77777777" w:rsidR="00B62312" w:rsidRPr="00FE1410" w:rsidRDefault="00B62312" w:rsidP="000436B9">
      <w:pPr>
        <w:spacing w:after="0" w:line="360" w:lineRule="auto"/>
        <w:ind w:firstLine="708"/>
        <w:jc w:val="both"/>
        <w:sectPr w:rsidR="00B62312" w:rsidRPr="00FE1410" w:rsidSect="008C2BC2">
          <w:pgSz w:w="11906" w:h="16838"/>
          <w:pgMar w:top="1417" w:right="1417" w:bottom="1417" w:left="1417" w:header="708" w:footer="708" w:gutter="0"/>
          <w:cols w:space="708"/>
          <w:docGrid w:linePitch="360"/>
        </w:sectPr>
      </w:pPr>
    </w:p>
    <w:p w14:paraId="0ACD9EB3" w14:textId="0BC5E199" w:rsidR="00B62312" w:rsidRPr="00691B9F" w:rsidRDefault="00691B9F" w:rsidP="00691B9F">
      <w:pPr>
        <w:pStyle w:val="Legenda"/>
        <w:spacing w:line="360" w:lineRule="auto"/>
        <w:jc w:val="both"/>
        <w:rPr>
          <w:rFonts w:ascii="Arial" w:hAnsi="Arial" w:cs="Arial"/>
          <w:b/>
          <w:color w:val="auto"/>
          <w:sz w:val="24"/>
          <w:szCs w:val="24"/>
        </w:rPr>
      </w:pPr>
      <w:bookmarkStart w:id="107" w:name="_Toc57900425"/>
      <w:bookmarkStart w:id="108" w:name="_Toc152324679"/>
      <w:r w:rsidRPr="00691B9F">
        <w:rPr>
          <w:rFonts w:ascii="Arial" w:hAnsi="Arial" w:cs="Arial"/>
          <w:b/>
          <w:color w:val="auto"/>
          <w:sz w:val="24"/>
          <w:szCs w:val="24"/>
        </w:rPr>
        <w:lastRenderedPageBreak/>
        <w:t xml:space="preserve">Tabela </w:t>
      </w:r>
      <w:r w:rsidRPr="00691B9F">
        <w:rPr>
          <w:rFonts w:ascii="Arial" w:hAnsi="Arial" w:cs="Arial"/>
          <w:b/>
          <w:color w:val="auto"/>
          <w:sz w:val="24"/>
          <w:szCs w:val="24"/>
        </w:rPr>
        <w:fldChar w:fldCharType="begin"/>
      </w:r>
      <w:r w:rsidRPr="00691B9F">
        <w:rPr>
          <w:rFonts w:ascii="Arial" w:hAnsi="Arial" w:cs="Arial"/>
          <w:b/>
          <w:color w:val="auto"/>
          <w:sz w:val="24"/>
          <w:szCs w:val="24"/>
        </w:rPr>
        <w:instrText xml:space="preserve"> SEQ Tabela \* ARABIC </w:instrText>
      </w:r>
      <w:r w:rsidRPr="00691B9F">
        <w:rPr>
          <w:rFonts w:ascii="Arial" w:hAnsi="Arial" w:cs="Arial"/>
          <w:b/>
          <w:color w:val="auto"/>
          <w:sz w:val="24"/>
          <w:szCs w:val="24"/>
        </w:rPr>
        <w:fldChar w:fldCharType="separate"/>
      </w:r>
      <w:r w:rsidR="00650CB7">
        <w:rPr>
          <w:rFonts w:ascii="Arial" w:hAnsi="Arial" w:cs="Arial"/>
          <w:b/>
          <w:noProof/>
          <w:color w:val="auto"/>
          <w:sz w:val="24"/>
          <w:szCs w:val="24"/>
        </w:rPr>
        <w:t>19</w:t>
      </w:r>
      <w:r w:rsidRPr="00691B9F">
        <w:rPr>
          <w:rFonts w:ascii="Arial" w:hAnsi="Arial" w:cs="Arial"/>
          <w:b/>
          <w:color w:val="auto"/>
          <w:sz w:val="24"/>
          <w:szCs w:val="24"/>
        </w:rPr>
        <w:fldChar w:fldCharType="end"/>
      </w:r>
      <w:r w:rsidRPr="00691B9F">
        <w:rPr>
          <w:rFonts w:ascii="Arial" w:hAnsi="Arial" w:cs="Arial"/>
          <w:b/>
          <w:color w:val="auto"/>
          <w:sz w:val="24"/>
          <w:szCs w:val="24"/>
        </w:rPr>
        <w:t>. Gospodarka olejami odpadowymi i odpadami paliw ciekłych w latach 2020–2022</w:t>
      </w:r>
      <w:bookmarkEnd w:id="107"/>
      <w:bookmarkEnd w:id="108"/>
    </w:p>
    <w:tbl>
      <w:tblPr>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gridCol w:w="960"/>
        <w:gridCol w:w="960"/>
        <w:gridCol w:w="960"/>
        <w:gridCol w:w="960"/>
        <w:gridCol w:w="960"/>
      </w:tblGrid>
      <w:tr w:rsidR="00B62312" w14:paraId="1AB0855D" w14:textId="77777777" w:rsidTr="00E7415C">
        <w:trPr>
          <w:trHeight w:val="315"/>
          <w:tblHeader/>
        </w:trPr>
        <w:tc>
          <w:tcPr>
            <w:tcW w:w="960" w:type="dxa"/>
            <w:vMerge w:val="restart"/>
            <w:shd w:val="clear" w:color="auto" w:fill="auto"/>
            <w:vAlign w:val="center"/>
            <w:hideMark/>
          </w:tcPr>
          <w:p w14:paraId="0D4DEF34" w14:textId="77777777" w:rsidR="00B62312" w:rsidRPr="00B62312" w:rsidRDefault="00B62312" w:rsidP="00691B9F">
            <w:pPr>
              <w:spacing w:after="0"/>
              <w:jc w:val="center"/>
              <w:rPr>
                <w:rFonts w:ascii="Arial" w:hAnsi="Arial" w:cs="Arial"/>
                <w:b/>
                <w:color w:val="000000"/>
                <w:sz w:val="16"/>
                <w:szCs w:val="16"/>
              </w:rPr>
            </w:pPr>
            <w:r w:rsidRPr="00B62312">
              <w:rPr>
                <w:rFonts w:ascii="Arial" w:hAnsi="Arial" w:cs="Arial"/>
                <w:b/>
                <w:color w:val="000000"/>
                <w:sz w:val="16"/>
                <w:szCs w:val="16"/>
              </w:rPr>
              <w:t>Kod odpadu</w:t>
            </w:r>
          </w:p>
        </w:tc>
        <w:tc>
          <w:tcPr>
            <w:tcW w:w="2880" w:type="dxa"/>
            <w:gridSpan w:val="3"/>
            <w:shd w:val="clear" w:color="auto" w:fill="auto"/>
            <w:vAlign w:val="center"/>
            <w:hideMark/>
          </w:tcPr>
          <w:p w14:paraId="01DE5DE2" w14:textId="77777777" w:rsidR="00B62312" w:rsidRPr="00B62312" w:rsidRDefault="00B62312" w:rsidP="00691B9F">
            <w:pPr>
              <w:spacing w:after="0"/>
              <w:jc w:val="center"/>
              <w:rPr>
                <w:rFonts w:ascii="Arial" w:hAnsi="Arial" w:cs="Arial"/>
                <w:b/>
                <w:color w:val="000000"/>
                <w:sz w:val="16"/>
                <w:szCs w:val="16"/>
              </w:rPr>
            </w:pPr>
            <w:r w:rsidRPr="00B62312">
              <w:rPr>
                <w:rFonts w:ascii="Arial" w:hAnsi="Arial" w:cs="Arial"/>
                <w:b/>
                <w:color w:val="000000"/>
                <w:sz w:val="16"/>
                <w:szCs w:val="16"/>
              </w:rPr>
              <w:t>Wytwarzanie odpadów</w:t>
            </w:r>
          </w:p>
        </w:tc>
        <w:tc>
          <w:tcPr>
            <w:tcW w:w="2880" w:type="dxa"/>
            <w:gridSpan w:val="3"/>
            <w:shd w:val="clear" w:color="auto" w:fill="auto"/>
            <w:vAlign w:val="center"/>
            <w:hideMark/>
          </w:tcPr>
          <w:p w14:paraId="4AC45F39" w14:textId="77777777" w:rsidR="00B62312" w:rsidRPr="00B62312" w:rsidRDefault="00B62312" w:rsidP="00691B9F">
            <w:pPr>
              <w:spacing w:after="0"/>
              <w:jc w:val="center"/>
              <w:rPr>
                <w:rFonts w:ascii="Arial" w:hAnsi="Arial" w:cs="Arial"/>
                <w:b/>
                <w:color w:val="000000"/>
                <w:sz w:val="16"/>
                <w:szCs w:val="16"/>
              </w:rPr>
            </w:pPr>
            <w:r w:rsidRPr="00B62312">
              <w:rPr>
                <w:rFonts w:ascii="Arial" w:hAnsi="Arial" w:cs="Arial"/>
                <w:b/>
                <w:color w:val="000000"/>
                <w:sz w:val="16"/>
                <w:szCs w:val="16"/>
              </w:rPr>
              <w:t>Zbieranie odpadów</w:t>
            </w:r>
          </w:p>
        </w:tc>
        <w:tc>
          <w:tcPr>
            <w:tcW w:w="3840" w:type="dxa"/>
            <w:gridSpan w:val="4"/>
            <w:shd w:val="clear" w:color="auto" w:fill="auto"/>
            <w:vAlign w:val="center"/>
            <w:hideMark/>
          </w:tcPr>
          <w:p w14:paraId="6A85E96B" w14:textId="77777777" w:rsidR="00B62312" w:rsidRPr="00B62312" w:rsidRDefault="00B62312" w:rsidP="00691B9F">
            <w:pPr>
              <w:spacing w:after="0"/>
              <w:jc w:val="center"/>
              <w:rPr>
                <w:rFonts w:ascii="Arial" w:hAnsi="Arial" w:cs="Arial"/>
                <w:b/>
                <w:color w:val="000000"/>
                <w:sz w:val="16"/>
                <w:szCs w:val="16"/>
              </w:rPr>
            </w:pPr>
            <w:r w:rsidRPr="00B62312">
              <w:rPr>
                <w:rFonts w:ascii="Arial" w:hAnsi="Arial" w:cs="Arial"/>
                <w:b/>
                <w:color w:val="000000"/>
                <w:sz w:val="16"/>
                <w:szCs w:val="16"/>
              </w:rPr>
              <w:t>Odzysk odpadów</w:t>
            </w:r>
          </w:p>
        </w:tc>
        <w:tc>
          <w:tcPr>
            <w:tcW w:w="3840" w:type="dxa"/>
            <w:gridSpan w:val="4"/>
            <w:shd w:val="clear" w:color="auto" w:fill="auto"/>
            <w:vAlign w:val="center"/>
            <w:hideMark/>
          </w:tcPr>
          <w:p w14:paraId="2E58AB4D" w14:textId="77777777" w:rsidR="00B62312" w:rsidRPr="00B62312" w:rsidRDefault="00B62312" w:rsidP="00691B9F">
            <w:pPr>
              <w:spacing w:after="0"/>
              <w:jc w:val="center"/>
              <w:rPr>
                <w:rFonts w:ascii="Arial" w:hAnsi="Arial" w:cs="Arial"/>
                <w:b/>
                <w:color w:val="000000"/>
                <w:sz w:val="16"/>
                <w:szCs w:val="16"/>
              </w:rPr>
            </w:pPr>
            <w:r w:rsidRPr="00B62312">
              <w:rPr>
                <w:rFonts w:ascii="Arial" w:hAnsi="Arial" w:cs="Arial"/>
                <w:b/>
                <w:color w:val="000000"/>
                <w:sz w:val="16"/>
                <w:szCs w:val="16"/>
              </w:rPr>
              <w:t>Unieszkodliwianie odpadów</w:t>
            </w:r>
          </w:p>
        </w:tc>
      </w:tr>
      <w:tr w:rsidR="00B62312" w14:paraId="0233C5D3" w14:textId="77777777" w:rsidTr="00E7415C">
        <w:trPr>
          <w:trHeight w:val="315"/>
          <w:tblHeader/>
        </w:trPr>
        <w:tc>
          <w:tcPr>
            <w:tcW w:w="960" w:type="dxa"/>
            <w:vMerge/>
            <w:shd w:val="clear" w:color="auto" w:fill="auto"/>
            <w:vAlign w:val="center"/>
            <w:hideMark/>
          </w:tcPr>
          <w:p w14:paraId="00F8F2D7" w14:textId="77777777" w:rsidR="00B62312" w:rsidRPr="00B62312" w:rsidRDefault="00B62312" w:rsidP="00691B9F">
            <w:pPr>
              <w:spacing w:after="0"/>
              <w:rPr>
                <w:rFonts w:ascii="Arial" w:hAnsi="Arial" w:cs="Arial"/>
                <w:b/>
                <w:color w:val="000000"/>
                <w:sz w:val="16"/>
                <w:szCs w:val="16"/>
              </w:rPr>
            </w:pPr>
          </w:p>
        </w:tc>
        <w:tc>
          <w:tcPr>
            <w:tcW w:w="2880" w:type="dxa"/>
            <w:gridSpan w:val="3"/>
            <w:shd w:val="clear" w:color="auto" w:fill="auto"/>
            <w:vAlign w:val="center"/>
            <w:hideMark/>
          </w:tcPr>
          <w:p w14:paraId="6988E277" w14:textId="77777777" w:rsidR="00B62312" w:rsidRPr="00B62312" w:rsidRDefault="00B62312" w:rsidP="00691B9F">
            <w:pPr>
              <w:spacing w:after="0"/>
              <w:jc w:val="center"/>
              <w:rPr>
                <w:rFonts w:ascii="Arial" w:hAnsi="Arial" w:cs="Arial"/>
                <w:b/>
                <w:color w:val="000000"/>
                <w:sz w:val="16"/>
                <w:szCs w:val="16"/>
              </w:rPr>
            </w:pPr>
            <w:r w:rsidRPr="00B62312">
              <w:rPr>
                <w:rFonts w:ascii="Arial" w:hAnsi="Arial" w:cs="Arial"/>
                <w:b/>
                <w:color w:val="000000"/>
                <w:sz w:val="16"/>
                <w:szCs w:val="16"/>
              </w:rPr>
              <w:t>Masa [Mg]</w:t>
            </w:r>
          </w:p>
        </w:tc>
        <w:tc>
          <w:tcPr>
            <w:tcW w:w="2880" w:type="dxa"/>
            <w:gridSpan w:val="3"/>
            <w:shd w:val="clear" w:color="auto" w:fill="auto"/>
            <w:vAlign w:val="center"/>
            <w:hideMark/>
          </w:tcPr>
          <w:p w14:paraId="4364F08F" w14:textId="77777777" w:rsidR="00B62312" w:rsidRPr="00B62312" w:rsidRDefault="00B62312" w:rsidP="00691B9F">
            <w:pPr>
              <w:spacing w:after="0"/>
              <w:jc w:val="center"/>
              <w:rPr>
                <w:rFonts w:ascii="Arial" w:hAnsi="Arial" w:cs="Arial"/>
                <w:b/>
                <w:color w:val="000000"/>
                <w:sz w:val="16"/>
                <w:szCs w:val="16"/>
              </w:rPr>
            </w:pPr>
            <w:r w:rsidRPr="00B62312">
              <w:rPr>
                <w:rFonts w:ascii="Arial" w:hAnsi="Arial" w:cs="Arial"/>
                <w:b/>
                <w:color w:val="000000"/>
                <w:sz w:val="16"/>
                <w:szCs w:val="16"/>
              </w:rPr>
              <w:t>Masa [Mg]</w:t>
            </w:r>
          </w:p>
        </w:tc>
        <w:tc>
          <w:tcPr>
            <w:tcW w:w="960" w:type="dxa"/>
            <w:vMerge w:val="restart"/>
            <w:shd w:val="clear" w:color="auto" w:fill="auto"/>
            <w:vAlign w:val="center"/>
            <w:hideMark/>
          </w:tcPr>
          <w:p w14:paraId="126D7086" w14:textId="77777777" w:rsidR="00B62312" w:rsidRPr="00B62312" w:rsidRDefault="00B62312" w:rsidP="00691B9F">
            <w:pPr>
              <w:spacing w:after="0"/>
              <w:jc w:val="center"/>
              <w:rPr>
                <w:rFonts w:ascii="Arial" w:hAnsi="Arial" w:cs="Arial"/>
                <w:b/>
                <w:color w:val="000000"/>
                <w:sz w:val="16"/>
                <w:szCs w:val="16"/>
              </w:rPr>
            </w:pPr>
            <w:r w:rsidRPr="00B62312">
              <w:rPr>
                <w:rFonts w:ascii="Arial" w:hAnsi="Arial" w:cs="Arial"/>
                <w:b/>
                <w:color w:val="000000"/>
                <w:sz w:val="16"/>
                <w:szCs w:val="16"/>
              </w:rPr>
              <w:t>Proces R</w:t>
            </w:r>
          </w:p>
        </w:tc>
        <w:tc>
          <w:tcPr>
            <w:tcW w:w="2880" w:type="dxa"/>
            <w:gridSpan w:val="3"/>
            <w:shd w:val="clear" w:color="auto" w:fill="auto"/>
            <w:vAlign w:val="center"/>
            <w:hideMark/>
          </w:tcPr>
          <w:p w14:paraId="0B827E9A" w14:textId="77777777" w:rsidR="00B62312" w:rsidRPr="00B62312" w:rsidRDefault="00B62312" w:rsidP="00691B9F">
            <w:pPr>
              <w:spacing w:after="0"/>
              <w:jc w:val="center"/>
              <w:rPr>
                <w:rFonts w:ascii="Arial" w:hAnsi="Arial" w:cs="Arial"/>
                <w:b/>
                <w:color w:val="000000"/>
                <w:sz w:val="16"/>
                <w:szCs w:val="16"/>
              </w:rPr>
            </w:pPr>
            <w:r w:rsidRPr="00B62312">
              <w:rPr>
                <w:rFonts w:ascii="Arial" w:hAnsi="Arial" w:cs="Arial"/>
                <w:b/>
                <w:color w:val="000000"/>
                <w:sz w:val="16"/>
                <w:szCs w:val="16"/>
              </w:rPr>
              <w:t>Masa [Mg]</w:t>
            </w:r>
          </w:p>
        </w:tc>
        <w:tc>
          <w:tcPr>
            <w:tcW w:w="960" w:type="dxa"/>
            <w:vMerge w:val="restart"/>
            <w:shd w:val="clear" w:color="auto" w:fill="auto"/>
            <w:vAlign w:val="center"/>
            <w:hideMark/>
          </w:tcPr>
          <w:p w14:paraId="283F9D15" w14:textId="77777777" w:rsidR="00B62312" w:rsidRPr="00B62312" w:rsidRDefault="00B62312" w:rsidP="00691B9F">
            <w:pPr>
              <w:spacing w:after="0"/>
              <w:jc w:val="center"/>
              <w:rPr>
                <w:rFonts w:ascii="Arial" w:hAnsi="Arial" w:cs="Arial"/>
                <w:b/>
                <w:color w:val="000000"/>
                <w:sz w:val="16"/>
                <w:szCs w:val="16"/>
              </w:rPr>
            </w:pPr>
            <w:r w:rsidRPr="00B62312">
              <w:rPr>
                <w:rFonts w:ascii="Arial" w:hAnsi="Arial" w:cs="Arial"/>
                <w:b/>
                <w:color w:val="000000"/>
                <w:sz w:val="16"/>
                <w:szCs w:val="16"/>
              </w:rPr>
              <w:t>Proces D</w:t>
            </w:r>
          </w:p>
        </w:tc>
        <w:tc>
          <w:tcPr>
            <w:tcW w:w="2880" w:type="dxa"/>
            <w:gridSpan w:val="3"/>
            <w:shd w:val="clear" w:color="auto" w:fill="auto"/>
            <w:vAlign w:val="center"/>
            <w:hideMark/>
          </w:tcPr>
          <w:p w14:paraId="2B79FEE1" w14:textId="77777777" w:rsidR="00B62312" w:rsidRPr="00B62312" w:rsidRDefault="00B62312" w:rsidP="00691B9F">
            <w:pPr>
              <w:spacing w:after="0"/>
              <w:jc w:val="center"/>
              <w:rPr>
                <w:rFonts w:ascii="Arial" w:hAnsi="Arial" w:cs="Arial"/>
                <w:b/>
                <w:color w:val="000000"/>
                <w:sz w:val="16"/>
                <w:szCs w:val="16"/>
              </w:rPr>
            </w:pPr>
            <w:r w:rsidRPr="00B62312">
              <w:rPr>
                <w:rFonts w:ascii="Arial" w:hAnsi="Arial" w:cs="Arial"/>
                <w:b/>
                <w:color w:val="000000"/>
                <w:sz w:val="16"/>
                <w:szCs w:val="16"/>
              </w:rPr>
              <w:t>Masa [Mg]</w:t>
            </w:r>
          </w:p>
        </w:tc>
      </w:tr>
      <w:tr w:rsidR="00B62312" w14:paraId="203C30DF" w14:textId="77777777" w:rsidTr="00E7415C">
        <w:trPr>
          <w:trHeight w:val="315"/>
          <w:tblHeader/>
        </w:trPr>
        <w:tc>
          <w:tcPr>
            <w:tcW w:w="960" w:type="dxa"/>
            <w:vMerge/>
            <w:shd w:val="clear" w:color="auto" w:fill="auto"/>
            <w:vAlign w:val="center"/>
            <w:hideMark/>
          </w:tcPr>
          <w:p w14:paraId="1738D917" w14:textId="77777777" w:rsidR="00B62312" w:rsidRPr="00B62312" w:rsidRDefault="00B62312" w:rsidP="00691B9F">
            <w:pPr>
              <w:spacing w:after="0"/>
              <w:rPr>
                <w:rFonts w:ascii="Arial" w:hAnsi="Arial" w:cs="Arial"/>
                <w:b/>
                <w:color w:val="000000"/>
                <w:sz w:val="16"/>
                <w:szCs w:val="16"/>
              </w:rPr>
            </w:pPr>
          </w:p>
        </w:tc>
        <w:tc>
          <w:tcPr>
            <w:tcW w:w="960" w:type="dxa"/>
            <w:shd w:val="clear" w:color="auto" w:fill="auto"/>
            <w:vAlign w:val="center"/>
            <w:hideMark/>
          </w:tcPr>
          <w:p w14:paraId="7AED0BFD" w14:textId="77777777" w:rsidR="00B62312" w:rsidRPr="00B62312" w:rsidRDefault="00B62312" w:rsidP="00691B9F">
            <w:pPr>
              <w:spacing w:after="0"/>
              <w:jc w:val="center"/>
              <w:rPr>
                <w:rFonts w:ascii="Arial" w:hAnsi="Arial" w:cs="Arial"/>
                <w:b/>
                <w:color w:val="000000"/>
                <w:sz w:val="16"/>
                <w:szCs w:val="16"/>
              </w:rPr>
            </w:pPr>
            <w:r w:rsidRPr="00B62312">
              <w:rPr>
                <w:rFonts w:ascii="Arial" w:hAnsi="Arial" w:cs="Arial"/>
                <w:b/>
                <w:color w:val="000000"/>
                <w:sz w:val="16"/>
                <w:szCs w:val="16"/>
              </w:rPr>
              <w:t>2020 r.</w:t>
            </w:r>
          </w:p>
        </w:tc>
        <w:tc>
          <w:tcPr>
            <w:tcW w:w="960" w:type="dxa"/>
            <w:shd w:val="clear" w:color="auto" w:fill="auto"/>
            <w:vAlign w:val="center"/>
            <w:hideMark/>
          </w:tcPr>
          <w:p w14:paraId="72F1E86F" w14:textId="77777777" w:rsidR="00B62312" w:rsidRPr="00B62312" w:rsidRDefault="00B62312" w:rsidP="00691B9F">
            <w:pPr>
              <w:spacing w:after="0"/>
              <w:jc w:val="center"/>
              <w:rPr>
                <w:rFonts w:ascii="Arial" w:hAnsi="Arial" w:cs="Arial"/>
                <w:b/>
                <w:color w:val="000000"/>
                <w:sz w:val="16"/>
                <w:szCs w:val="16"/>
              </w:rPr>
            </w:pPr>
            <w:r w:rsidRPr="00B62312">
              <w:rPr>
                <w:rFonts w:ascii="Arial" w:hAnsi="Arial" w:cs="Arial"/>
                <w:b/>
                <w:color w:val="000000"/>
                <w:sz w:val="16"/>
                <w:szCs w:val="16"/>
              </w:rPr>
              <w:t>2021 r.</w:t>
            </w:r>
          </w:p>
        </w:tc>
        <w:tc>
          <w:tcPr>
            <w:tcW w:w="960" w:type="dxa"/>
            <w:shd w:val="clear" w:color="auto" w:fill="auto"/>
            <w:vAlign w:val="center"/>
            <w:hideMark/>
          </w:tcPr>
          <w:p w14:paraId="456EF085" w14:textId="77777777" w:rsidR="00B62312" w:rsidRPr="00B62312" w:rsidRDefault="00B62312" w:rsidP="00691B9F">
            <w:pPr>
              <w:spacing w:after="0"/>
              <w:jc w:val="center"/>
              <w:rPr>
                <w:rFonts w:ascii="Arial" w:hAnsi="Arial" w:cs="Arial"/>
                <w:b/>
                <w:color w:val="000000"/>
                <w:sz w:val="16"/>
                <w:szCs w:val="16"/>
              </w:rPr>
            </w:pPr>
            <w:r w:rsidRPr="00B62312">
              <w:rPr>
                <w:rFonts w:ascii="Arial" w:hAnsi="Arial" w:cs="Arial"/>
                <w:b/>
                <w:color w:val="000000"/>
                <w:sz w:val="16"/>
                <w:szCs w:val="16"/>
              </w:rPr>
              <w:t>2022 r.</w:t>
            </w:r>
          </w:p>
        </w:tc>
        <w:tc>
          <w:tcPr>
            <w:tcW w:w="960" w:type="dxa"/>
            <w:shd w:val="clear" w:color="auto" w:fill="auto"/>
            <w:vAlign w:val="center"/>
            <w:hideMark/>
          </w:tcPr>
          <w:p w14:paraId="4C0E0471" w14:textId="77777777" w:rsidR="00B62312" w:rsidRPr="00B62312" w:rsidRDefault="00B62312" w:rsidP="00691B9F">
            <w:pPr>
              <w:spacing w:after="0"/>
              <w:jc w:val="center"/>
              <w:rPr>
                <w:rFonts w:ascii="Arial" w:hAnsi="Arial" w:cs="Arial"/>
                <w:b/>
                <w:color w:val="000000"/>
                <w:sz w:val="16"/>
                <w:szCs w:val="16"/>
              </w:rPr>
            </w:pPr>
            <w:r w:rsidRPr="00B62312">
              <w:rPr>
                <w:rFonts w:ascii="Arial" w:hAnsi="Arial" w:cs="Arial"/>
                <w:b/>
                <w:color w:val="000000"/>
                <w:sz w:val="16"/>
                <w:szCs w:val="16"/>
              </w:rPr>
              <w:t>2020 r.</w:t>
            </w:r>
          </w:p>
        </w:tc>
        <w:tc>
          <w:tcPr>
            <w:tcW w:w="960" w:type="dxa"/>
            <w:shd w:val="clear" w:color="auto" w:fill="auto"/>
            <w:vAlign w:val="center"/>
            <w:hideMark/>
          </w:tcPr>
          <w:p w14:paraId="50CD52FE" w14:textId="77777777" w:rsidR="00B62312" w:rsidRPr="00B62312" w:rsidRDefault="00B62312" w:rsidP="00691B9F">
            <w:pPr>
              <w:spacing w:after="0"/>
              <w:jc w:val="center"/>
              <w:rPr>
                <w:rFonts w:ascii="Arial" w:hAnsi="Arial" w:cs="Arial"/>
                <w:b/>
                <w:color w:val="000000"/>
                <w:sz w:val="16"/>
                <w:szCs w:val="16"/>
              </w:rPr>
            </w:pPr>
            <w:r w:rsidRPr="00B62312">
              <w:rPr>
                <w:rFonts w:ascii="Arial" w:hAnsi="Arial" w:cs="Arial"/>
                <w:b/>
                <w:color w:val="000000"/>
                <w:sz w:val="16"/>
                <w:szCs w:val="16"/>
              </w:rPr>
              <w:t>2021 r.</w:t>
            </w:r>
          </w:p>
        </w:tc>
        <w:tc>
          <w:tcPr>
            <w:tcW w:w="960" w:type="dxa"/>
            <w:shd w:val="clear" w:color="auto" w:fill="auto"/>
            <w:vAlign w:val="center"/>
            <w:hideMark/>
          </w:tcPr>
          <w:p w14:paraId="6FF5C259" w14:textId="77777777" w:rsidR="00B62312" w:rsidRPr="00B62312" w:rsidRDefault="00B62312" w:rsidP="00691B9F">
            <w:pPr>
              <w:spacing w:after="0"/>
              <w:jc w:val="center"/>
              <w:rPr>
                <w:rFonts w:ascii="Arial" w:hAnsi="Arial" w:cs="Arial"/>
                <w:b/>
                <w:color w:val="000000"/>
                <w:sz w:val="16"/>
                <w:szCs w:val="16"/>
              </w:rPr>
            </w:pPr>
            <w:r w:rsidRPr="00B62312">
              <w:rPr>
                <w:rFonts w:ascii="Arial" w:hAnsi="Arial" w:cs="Arial"/>
                <w:b/>
                <w:color w:val="000000"/>
                <w:sz w:val="16"/>
                <w:szCs w:val="16"/>
              </w:rPr>
              <w:t>2022 r.</w:t>
            </w:r>
          </w:p>
        </w:tc>
        <w:tc>
          <w:tcPr>
            <w:tcW w:w="960" w:type="dxa"/>
            <w:vMerge/>
            <w:shd w:val="clear" w:color="auto" w:fill="auto"/>
            <w:vAlign w:val="center"/>
            <w:hideMark/>
          </w:tcPr>
          <w:p w14:paraId="422DB5A3" w14:textId="77777777" w:rsidR="00B62312" w:rsidRPr="00B62312" w:rsidRDefault="00B62312" w:rsidP="00691B9F">
            <w:pPr>
              <w:spacing w:after="0"/>
              <w:rPr>
                <w:rFonts w:ascii="Arial" w:hAnsi="Arial" w:cs="Arial"/>
                <w:b/>
                <w:color w:val="000000"/>
                <w:sz w:val="16"/>
                <w:szCs w:val="16"/>
              </w:rPr>
            </w:pPr>
          </w:p>
        </w:tc>
        <w:tc>
          <w:tcPr>
            <w:tcW w:w="960" w:type="dxa"/>
            <w:shd w:val="clear" w:color="auto" w:fill="auto"/>
            <w:vAlign w:val="center"/>
            <w:hideMark/>
          </w:tcPr>
          <w:p w14:paraId="6E9DF7DE" w14:textId="77777777" w:rsidR="00B62312" w:rsidRPr="00B62312" w:rsidRDefault="00B62312" w:rsidP="00691B9F">
            <w:pPr>
              <w:spacing w:after="0"/>
              <w:jc w:val="center"/>
              <w:rPr>
                <w:rFonts w:ascii="Arial" w:hAnsi="Arial" w:cs="Arial"/>
                <w:b/>
                <w:color w:val="000000"/>
                <w:sz w:val="16"/>
                <w:szCs w:val="16"/>
              </w:rPr>
            </w:pPr>
            <w:r w:rsidRPr="00B62312">
              <w:rPr>
                <w:rFonts w:ascii="Arial" w:hAnsi="Arial" w:cs="Arial"/>
                <w:b/>
                <w:color w:val="000000"/>
                <w:sz w:val="16"/>
                <w:szCs w:val="16"/>
              </w:rPr>
              <w:t>2020 r.</w:t>
            </w:r>
          </w:p>
        </w:tc>
        <w:tc>
          <w:tcPr>
            <w:tcW w:w="960" w:type="dxa"/>
            <w:shd w:val="clear" w:color="auto" w:fill="auto"/>
            <w:vAlign w:val="center"/>
            <w:hideMark/>
          </w:tcPr>
          <w:p w14:paraId="3D3AEEB1" w14:textId="77777777" w:rsidR="00B62312" w:rsidRPr="00B62312" w:rsidRDefault="00B62312" w:rsidP="00691B9F">
            <w:pPr>
              <w:spacing w:after="0"/>
              <w:jc w:val="center"/>
              <w:rPr>
                <w:rFonts w:ascii="Arial" w:hAnsi="Arial" w:cs="Arial"/>
                <w:b/>
                <w:color w:val="000000"/>
                <w:sz w:val="16"/>
                <w:szCs w:val="16"/>
              </w:rPr>
            </w:pPr>
            <w:r w:rsidRPr="00B62312">
              <w:rPr>
                <w:rFonts w:ascii="Arial" w:hAnsi="Arial" w:cs="Arial"/>
                <w:b/>
                <w:color w:val="000000"/>
                <w:sz w:val="16"/>
                <w:szCs w:val="16"/>
              </w:rPr>
              <w:t>2021 r.</w:t>
            </w:r>
          </w:p>
        </w:tc>
        <w:tc>
          <w:tcPr>
            <w:tcW w:w="960" w:type="dxa"/>
            <w:shd w:val="clear" w:color="auto" w:fill="auto"/>
            <w:vAlign w:val="center"/>
            <w:hideMark/>
          </w:tcPr>
          <w:p w14:paraId="18E3DDA3" w14:textId="77777777" w:rsidR="00B62312" w:rsidRPr="00B62312" w:rsidRDefault="00B62312" w:rsidP="00691B9F">
            <w:pPr>
              <w:spacing w:after="0"/>
              <w:jc w:val="center"/>
              <w:rPr>
                <w:rFonts w:ascii="Arial" w:hAnsi="Arial" w:cs="Arial"/>
                <w:b/>
                <w:color w:val="000000"/>
                <w:sz w:val="16"/>
                <w:szCs w:val="16"/>
              </w:rPr>
            </w:pPr>
            <w:r w:rsidRPr="00B62312">
              <w:rPr>
                <w:rFonts w:ascii="Arial" w:hAnsi="Arial" w:cs="Arial"/>
                <w:b/>
                <w:color w:val="000000"/>
                <w:sz w:val="16"/>
                <w:szCs w:val="16"/>
              </w:rPr>
              <w:t>2022 r.</w:t>
            </w:r>
          </w:p>
        </w:tc>
        <w:tc>
          <w:tcPr>
            <w:tcW w:w="960" w:type="dxa"/>
            <w:vMerge/>
            <w:shd w:val="clear" w:color="auto" w:fill="auto"/>
            <w:vAlign w:val="center"/>
            <w:hideMark/>
          </w:tcPr>
          <w:p w14:paraId="78BA67D0" w14:textId="77777777" w:rsidR="00B62312" w:rsidRPr="00B62312" w:rsidRDefault="00B62312" w:rsidP="00691B9F">
            <w:pPr>
              <w:spacing w:after="0"/>
              <w:rPr>
                <w:rFonts w:ascii="Arial" w:hAnsi="Arial" w:cs="Arial"/>
                <w:b/>
                <w:color w:val="000000"/>
                <w:sz w:val="16"/>
                <w:szCs w:val="16"/>
              </w:rPr>
            </w:pPr>
          </w:p>
        </w:tc>
        <w:tc>
          <w:tcPr>
            <w:tcW w:w="960" w:type="dxa"/>
            <w:shd w:val="clear" w:color="auto" w:fill="auto"/>
            <w:vAlign w:val="center"/>
            <w:hideMark/>
          </w:tcPr>
          <w:p w14:paraId="222DA035" w14:textId="77777777" w:rsidR="00B62312" w:rsidRPr="00B62312" w:rsidRDefault="00B62312" w:rsidP="00691B9F">
            <w:pPr>
              <w:spacing w:after="0"/>
              <w:jc w:val="center"/>
              <w:rPr>
                <w:rFonts w:ascii="Arial" w:hAnsi="Arial" w:cs="Arial"/>
                <w:b/>
                <w:color w:val="000000"/>
                <w:sz w:val="16"/>
                <w:szCs w:val="16"/>
              </w:rPr>
            </w:pPr>
            <w:r w:rsidRPr="00B62312">
              <w:rPr>
                <w:rFonts w:ascii="Arial" w:hAnsi="Arial" w:cs="Arial"/>
                <w:b/>
                <w:color w:val="000000"/>
                <w:sz w:val="16"/>
                <w:szCs w:val="16"/>
              </w:rPr>
              <w:t>2020 r.</w:t>
            </w:r>
          </w:p>
        </w:tc>
        <w:tc>
          <w:tcPr>
            <w:tcW w:w="960" w:type="dxa"/>
            <w:shd w:val="clear" w:color="auto" w:fill="auto"/>
            <w:vAlign w:val="center"/>
            <w:hideMark/>
          </w:tcPr>
          <w:p w14:paraId="4B67DEA8" w14:textId="77777777" w:rsidR="00B62312" w:rsidRPr="00B62312" w:rsidRDefault="00B62312" w:rsidP="00691B9F">
            <w:pPr>
              <w:spacing w:after="0"/>
              <w:jc w:val="center"/>
              <w:rPr>
                <w:rFonts w:ascii="Arial" w:hAnsi="Arial" w:cs="Arial"/>
                <w:b/>
                <w:color w:val="000000"/>
                <w:sz w:val="16"/>
                <w:szCs w:val="16"/>
              </w:rPr>
            </w:pPr>
            <w:r w:rsidRPr="00B62312">
              <w:rPr>
                <w:rFonts w:ascii="Arial" w:hAnsi="Arial" w:cs="Arial"/>
                <w:b/>
                <w:color w:val="000000"/>
                <w:sz w:val="16"/>
                <w:szCs w:val="16"/>
              </w:rPr>
              <w:t>2021 r.</w:t>
            </w:r>
          </w:p>
        </w:tc>
        <w:tc>
          <w:tcPr>
            <w:tcW w:w="960" w:type="dxa"/>
            <w:shd w:val="clear" w:color="auto" w:fill="auto"/>
            <w:vAlign w:val="center"/>
            <w:hideMark/>
          </w:tcPr>
          <w:p w14:paraId="6AD59EDB" w14:textId="77777777" w:rsidR="00B62312" w:rsidRPr="00B62312" w:rsidRDefault="00B62312" w:rsidP="00691B9F">
            <w:pPr>
              <w:spacing w:after="0"/>
              <w:jc w:val="center"/>
              <w:rPr>
                <w:rFonts w:ascii="Arial" w:hAnsi="Arial" w:cs="Arial"/>
                <w:b/>
                <w:color w:val="000000"/>
                <w:sz w:val="16"/>
                <w:szCs w:val="16"/>
              </w:rPr>
            </w:pPr>
            <w:r w:rsidRPr="00B62312">
              <w:rPr>
                <w:rFonts w:ascii="Arial" w:hAnsi="Arial" w:cs="Arial"/>
                <w:b/>
                <w:color w:val="000000"/>
                <w:sz w:val="16"/>
                <w:szCs w:val="16"/>
              </w:rPr>
              <w:t>2022 r.</w:t>
            </w:r>
          </w:p>
        </w:tc>
      </w:tr>
      <w:tr w:rsidR="00B62312" w14:paraId="5A17864D" w14:textId="77777777" w:rsidTr="002C355B">
        <w:trPr>
          <w:trHeight w:val="315"/>
        </w:trPr>
        <w:tc>
          <w:tcPr>
            <w:tcW w:w="960" w:type="dxa"/>
            <w:shd w:val="clear" w:color="auto" w:fill="auto"/>
            <w:vAlign w:val="center"/>
            <w:hideMark/>
          </w:tcPr>
          <w:p w14:paraId="402B917C" w14:textId="3526EABD" w:rsidR="00B62312" w:rsidRDefault="00B62312" w:rsidP="00691B9F">
            <w:pPr>
              <w:spacing w:after="0"/>
              <w:rPr>
                <w:rFonts w:ascii="Arial" w:hAnsi="Arial" w:cs="Arial"/>
                <w:color w:val="000000"/>
                <w:sz w:val="16"/>
                <w:szCs w:val="16"/>
              </w:rPr>
            </w:pPr>
            <w:r>
              <w:rPr>
                <w:rFonts w:ascii="Arial" w:hAnsi="Arial" w:cs="Arial"/>
                <w:color w:val="000000"/>
                <w:sz w:val="16"/>
                <w:szCs w:val="16"/>
              </w:rPr>
              <w:t>120106*</w:t>
            </w:r>
          </w:p>
        </w:tc>
        <w:tc>
          <w:tcPr>
            <w:tcW w:w="960" w:type="dxa"/>
            <w:shd w:val="clear" w:color="auto" w:fill="auto"/>
            <w:vAlign w:val="center"/>
            <w:hideMark/>
          </w:tcPr>
          <w:p w14:paraId="62791DE8"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5B7D41A5"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6F4C3426"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59799482"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28431F10"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320B6881"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7AB4DF79"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w:t>
            </w:r>
          </w:p>
        </w:tc>
        <w:tc>
          <w:tcPr>
            <w:tcW w:w="960" w:type="dxa"/>
            <w:shd w:val="clear" w:color="auto" w:fill="auto"/>
            <w:vAlign w:val="center"/>
            <w:hideMark/>
          </w:tcPr>
          <w:p w14:paraId="07EE1128"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5314EA18"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64658E42"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270F5744"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D11</w:t>
            </w:r>
          </w:p>
        </w:tc>
        <w:tc>
          <w:tcPr>
            <w:tcW w:w="960" w:type="dxa"/>
            <w:shd w:val="clear" w:color="auto" w:fill="auto"/>
            <w:vAlign w:val="center"/>
            <w:hideMark/>
          </w:tcPr>
          <w:p w14:paraId="129384A7"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4054AFF1"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0,4</w:t>
            </w:r>
          </w:p>
        </w:tc>
        <w:tc>
          <w:tcPr>
            <w:tcW w:w="960" w:type="dxa"/>
            <w:shd w:val="clear" w:color="auto" w:fill="auto"/>
            <w:vAlign w:val="center"/>
            <w:hideMark/>
          </w:tcPr>
          <w:p w14:paraId="0BEE9003"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r>
      <w:tr w:rsidR="00B62312" w14:paraId="2A37CB5E" w14:textId="77777777" w:rsidTr="002C355B">
        <w:trPr>
          <w:trHeight w:val="315"/>
        </w:trPr>
        <w:tc>
          <w:tcPr>
            <w:tcW w:w="960" w:type="dxa"/>
            <w:shd w:val="clear" w:color="auto" w:fill="auto"/>
            <w:vAlign w:val="center"/>
            <w:hideMark/>
          </w:tcPr>
          <w:p w14:paraId="53880F30" w14:textId="070DD524" w:rsidR="00B62312" w:rsidRDefault="00594BBC" w:rsidP="00691B9F">
            <w:pPr>
              <w:spacing w:after="0"/>
              <w:rPr>
                <w:rFonts w:ascii="Arial" w:hAnsi="Arial" w:cs="Arial"/>
                <w:color w:val="000000"/>
                <w:sz w:val="16"/>
                <w:szCs w:val="16"/>
              </w:rPr>
            </w:pPr>
            <w:r>
              <w:rPr>
                <w:rFonts w:ascii="Arial" w:hAnsi="Arial" w:cs="Arial"/>
                <w:color w:val="000000"/>
                <w:sz w:val="16"/>
                <w:szCs w:val="16"/>
              </w:rPr>
              <w:t>1201</w:t>
            </w:r>
            <w:r w:rsidR="00B62312">
              <w:rPr>
                <w:rFonts w:ascii="Arial" w:hAnsi="Arial" w:cs="Arial"/>
                <w:color w:val="000000"/>
                <w:sz w:val="16"/>
                <w:szCs w:val="16"/>
              </w:rPr>
              <w:t>07*</w:t>
            </w:r>
          </w:p>
        </w:tc>
        <w:tc>
          <w:tcPr>
            <w:tcW w:w="960" w:type="dxa"/>
            <w:shd w:val="clear" w:color="auto" w:fill="auto"/>
            <w:vAlign w:val="center"/>
            <w:hideMark/>
          </w:tcPr>
          <w:p w14:paraId="25BB8EC3"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0,9</w:t>
            </w:r>
          </w:p>
        </w:tc>
        <w:tc>
          <w:tcPr>
            <w:tcW w:w="960" w:type="dxa"/>
            <w:shd w:val="clear" w:color="auto" w:fill="auto"/>
            <w:vAlign w:val="center"/>
            <w:hideMark/>
          </w:tcPr>
          <w:p w14:paraId="27609F04"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1,5</w:t>
            </w:r>
          </w:p>
        </w:tc>
        <w:tc>
          <w:tcPr>
            <w:tcW w:w="960" w:type="dxa"/>
            <w:shd w:val="clear" w:color="auto" w:fill="auto"/>
            <w:vAlign w:val="center"/>
            <w:hideMark/>
          </w:tcPr>
          <w:p w14:paraId="40C11D91"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2,1</w:t>
            </w:r>
          </w:p>
        </w:tc>
        <w:tc>
          <w:tcPr>
            <w:tcW w:w="960" w:type="dxa"/>
            <w:shd w:val="clear" w:color="auto" w:fill="auto"/>
            <w:vAlign w:val="center"/>
            <w:hideMark/>
          </w:tcPr>
          <w:p w14:paraId="4B981798"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31,7</w:t>
            </w:r>
          </w:p>
        </w:tc>
        <w:tc>
          <w:tcPr>
            <w:tcW w:w="960" w:type="dxa"/>
            <w:shd w:val="clear" w:color="auto" w:fill="auto"/>
            <w:vAlign w:val="center"/>
            <w:hideMark/>
          </w:tcPr>
          <w:p w14:paraId="24CE0CD8"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14,0</w:t>
            </w:r>
          </w:p>
        </w:tc>
        <w:tc>
          <w:tcPr>
            <w:tcW w:w="960" w:type="dxa"/>
            <w:shd w:val="clear" w:color="auto" w:fill="auto"/>
            <w:vAlign w:val="center"/>
            <w:hideMark/>
          </w:tcPr>
          <w:p w14:paraId="0FCF8028"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19,8</w:t>
            </w:r>
          </w:p>
        </w:tc>
        <w:tc>
          <w:tcPr>
            <w:tcW w:w="960" w:type="dxa"/>
            <w:shd w:val="clear" w:color="auto" w:fill="auto"/>
            <w:vAlign w:val="center"/>
            <w:hideMark/>
          </w:tcPr>
          <w:p w14:paraId="26742F29"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w:t>
            </w:r>
          </w:p>
        </w:tc>
        <w:tc>
          <w:tcPr>
            <w:tcW w:w="960" w:type="dxa"/>
            <w:shd w:val="clear" w:color="auto" w:fill="auto"/>
            <w:vAlign w:val="center"/>
            <w:hideMark/>
          </w:tcPr>
          <w:p w14:paraId="52420D50"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4B059299"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2FD5DDEF"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3AAFF84F"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D10</w:t>
            </w:r>
          </w:p>
        </w:tc>
        <w:tc>
          <w:tcPr>
            <w:tcW w:w="960" w:type="dxa"/>
            <w:shd w:val="clear" w:color="auto" w:fill="auto"/>
            <w:vAlign w:val="center"/>
            <w:hideMark/>
          </w:tcPr>
          <w:p w14:paraId="0BD5CA6A"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9,4</w:t>
            </w:r>
          </w:p>
        </w:tc>
        <w:tc>
          <w:tcPr>
            <w:tcW w:w="960" w:type="dxa"/>
            <w:shd w:val="clear" w:color="auto" w:fill="auto"/>
            <w:vAlign w:val="center"/>
            <w:hideMark/>
          </w:tcPr>
          <w:p w14:paraId="23C30493"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24,3</w:t>
            </w:r>
          </w:p>
        </w:tc>
        <w:tc>
          <w:tcPr>
            <w:tcW w:w="960" w:type="dxa"/>
            <w:shd w:val="clear" w:color="auto" w:fill="auto"/>
            <w:vAlign w:val="center"/>
            <w:hideMark/>
          </w:tcPr>
          <w:p w14:paraId="0B933A7F"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11,0</w:t>
            </w:r>
          </w:p>
        </w:tc>
      </w:tr>
      <w:tr w:rsidR="00B62312" w14:paraId="60D67D36" w14:textId="77777777" w:rsidTr="002C355B">
        <w:trPr>
          <w:trHeight w:val="315"/>
        </w:trPr>
        <w:tc>
          <w:tcPr>
            <w:tcW w:w="960" w:type="dxa"/>
            <w:shd w:val="clear" w:color="auto" w:fill="auto"/>
            <w:vAlign w:val="center"/>
            <w:hideMark/>
          </w:tcPr>
          <w:p w14:paraId="39819596" w14:textId="30663FF4" w:rsidR="00B62312" w:rsidRDefault="00B62312" w:rsidP="00691B9F">
            <w:pPr>
              <w:spacing w:after="0"/>
              <w:rPr>
                <w:rFonts w:ascii="Arial" w:hAnsi="Arial" w:cs="Arial"/>
                <w:color w:val="000000"/>
                <w:sz w:val="16"/>
                <w:szCs w:val="16"/>
              </w:rPr>
            </w:pPr>
            <w:r>
              <w:rPr>
                <w:rFonts w:ascii="Arial" w:hAnsi="Arial" w:cs="Arial"/>
                <w:color w:val="000000"/>
                <w:sz w:val="16"/>
                <w:szCs w:val="16"/>
              </w:rPr>
              <w:t>120108*</w:t>
            </w:r>
          </w:p>
        </w:tc>
        <w:tc>
          <w:tcPr>
            <w:tcW w:w="960" w:type="dxa"/>
            <w:shd w:val="clear" w:color="auto" w:fill="auto"/>
            <w:vAlign w:val="center"/>
            <w:hideMark/>
          </w:tcPr>
          <w:p w14:paraId="3B547D6D"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0,4</w:t>
            </w:r>
          </w:p>
        </w:tc>
        <w:tc>
          <w:tcPr>
            <w:tcW w:w="960" w:type="dxa"/>
            <w:shd w:val="clear" w:color="auto" w:fill="auto"/>
            <w:vAlign w:val="center"/>
            <w:hideMark/>
          </w:tcPr>
          <w:p w14:paraId="335C8196"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0,8</w:t>
            </w:r>
          </w:p>
        </w:tc>
        <w:tc>
          <w:tcPr>
            <w:tcW w:w="960" w:type="dxa"/>
            <w:shd w:val="clear" w:color="auto" w:fill="auto"/>
            <w:vAlign w:val="center"/>
            <w:hideMark/>
          </w:tcPr>
          <w:p w14:paraId="7EE419CD"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0,8</w:t>
            </w:r>
          </w:p>
        </w:tc>
        <w:tc>
          <w:tcPr>
            <w:tcW w:w="960" w:type="dxa"/>
            <w:shd w:val="clear" w:color="auto" w:fill="auto"/>
            <w:vAlign w:val="center"/>
            <w:hideMark/>
          </w:tcPr>
          <w:p w14:paraId="0FBEC42A"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0,4</w:t>
            </w:r>
          </w:p>
        </w:tc>
        <w:tc>
          <w:tcPr>
            <w:tcW w:w="960" w:type="dxa"/>
            <w:shd w:val="clear" w:color="auto" w:fill="auto"/>
            <w:vAlign w:val="center"/>
            <w:hideMark/>
          </w:tcPr>
          <w:p w14:paraId="247827F2"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0,8</w:t>
            </w:r>
          </w:p>
        </w:tc>
        <w:tc>
          <w:tcPr>
            <w:tcW w:w="960" w:type="dxa"/>
            <w:shd w:val="clear" w:color="auto" w:fill="auto"/>
            <w:vAlign w:val="center"/>
            <w:hideMark/>
          </w:tcPr>
          <w:p w14:paraId="30A13A98"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34519E3B"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w:t>
            </w:r>
          </w:p>
        </w:tc>
        <w:tc>
          <w:tcPr>
            <w:tcW w:w="960" w:type="dxa"/>
            <w:shd w:val="clear" w:color="auto" w:fill="auto"/>
            <w:vAlign w:val="center"/>
            <w:hideMark/>
          </w:tcPr>
          <w:p w14:paraId="3A2FFC13"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5DE6390C"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64275A86"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54C8A65D"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D10</w:t>
            </w:r>
          </w:p>
        </w:tc>
        <w:tc>
          <w:tcPr>
            <w:tcW w:w="960" w:type="dxa"/>
            <w:shd w:val="clear" w:color="auto" w:fill="auto"/>
            <w:vAlign w:val="center"/>
            <w:hideMark/>
          </w:tcPr>
          <w:p w14:paraId="30A315E7"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0,9</w:t>
            </w:r>
          </w:p>
        </w:tc>
        <w:tc>
          <w:tcPr>
            <w:tcW w:w="960" w:type="dxa"/>
            <w:shd w:val="clear" w:color="auto" w:fill="auto"/>
            <w:vAlign w:val="center"/>
            <w:hideMark/>
          </w:tcPr>
          <w:p w14:paraId="7B8C09C5"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465FB603"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0,1</w:t>
            </w:r>
          </w:p>
        </w:tc>
      </w:tr>
      <w:tr w:rsidR="00B62312" w14:paraId="242DB792" w14:textId="77777777" w:rsidTr="002C355B">
        <w:trPr>
          <w:trHeight w:val="315"/>
        </w:trPr>
        <w:tc>
          <w:tcPr>
            <w:tcW w:w="960" w:type="dxa"/>
            <w:shd w:val="clear" w:color="auto" w:fill="auto"/>
            <w:vAlign w:val="center"/>
            <w:hideMark/>
          </w:tcPr>
          <w:p w14:paraId="1F8E5E94" w14:textId="4F87FA21" w:rsidR="00B62312" w:rsidRDefault="00B62312" w:rsidP="00691B9F">
            <w:pPr>
              <w:spacing w:after="0"/>
              <w:rPr>
                <w:rFonts w:ascii="Arial" w:hAnsi="Arial" w:cs="Arial"/>
                <w:color w:val="000000"/>
                <w:sz w:val="16"/>
                <w:szCs w:val="16"/>
              </w:rPr>
            </w:pPr>
            <w:r>
              <w:rPr>
                <w:rFonts w:ascii="Arial" w:hAnsi="Arial" w:cs="Arial"/>
                <w:color w:val="000000"/>
                <w:sz w:val="16"/>
                <w:szCs w:val="16"/>
              </w:rPr>
              <w:t>120109*</w:t>
            </w:r>
          </w:p>
        </w:tc>
        <w:tc>
          <w:tcPr>
            <w:tcW w:w="960" w:type="dxa"/>
            <w:shd w:val="clear" w:color="auto" w:fill="auto"/>
            <w:vAlign w:val="center"/>
            <w:hideMark/>
          </w:tcPr>
          <w:p w14:paraId="33CF2510"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285,4</w:t>
            </w:r>
          </w:p>
        </w:tc>
        <w:tc>
          <w:tcPr>
            <w:tcW w:w="960" w:type="dxa"/>
            <w:shd w:val="clear" w:color="auto" w:fill="auto"/>
            <w:vAlign w:val="center"/>
            <w:hideMark/>
          </w:tcPr>
          <w:p w14:paraId="2CCDB3BA"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574,4</w:t>
            </w:r>
          </w:p>
        </w:tc>
        <w:tc>
          <w:tcPr>
            <w:tcW w:w="960" w:type="dxa"/>
            <w:shd w:val="clear" w:color="auto" w:fill="auto"/>
            <w:vAlign w:val="center"/>
            <w:hideMark/>
          </w:tcPr>
          <w:p w14:paraId="6A74A309"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578,5</w:t>
            </w:r>
          </w:p>
        </w:tc>
        <w:tc>
          <w:tcPr>
            <w:tcW w:w="960" w:type="dxa"/>
            <w:shd w:val="clear" w:color="auto" w:fill="auto"/>
            <w:vAlign w:val="center"/>
            <w:hideMark/>
          </w:tcPr>
          <w:p w14:paraId="179F8084"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184,7</w:t>
            </w:r>
          </w:p>
        </w:tc>
        <w:tc>
          <w:tcPr>
            <w:tcW w:w="960" w:type="dxa"/>
            <w:shd w:val="clear" w:color="auto" w:fill="auto"/>
            <w:vAlign w:val="center"/>
            <w:hideMark/>
          </w:tcPr>
          <w:p w14:paraId="5D11FF2D"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137,8</w:t>
            </w:r>
          </w:p>
        </w:tc>
        <w:tc>
          <w:tcPr>
            <w:tcW w:w="960" w:type="dxa"/>
            <w:shd w:val="clear" w:color="auto" w:fill="auto"/>
            <w:vAlign w:val="center"/>
            <w:hideMark/>
          </w:tcPr>
          <w:p w14:paraId="1677362B"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114,0</w:t>
            </w:r>
          </w:p>
        </w:tc>
        <w:tc>
          <w:tcPr>
            <w:tcW w:w="960" w:type="dxa"/>
            <w:shd w:val="clear" w:color="auto" w:fill="auto"/>
            <w:vAlign w:val="center"/>
            <w:hideMark/>
          </w:tcPr>
          <w:p w14:paraId="7665DAC5"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w:t>
            </w:r>
          </w:p>
        </w:tc>
        <w:tc>
          <w:tcPr>
            <w:tcW w:w="960" w:type="dxa"/>
            <w:shd w:val="clear" w:color="auto" w:fill="auto"/>
            <w:vAlign w:val="center"/>
            <w:hideMark/>
          </w:tcPr>
          <w:p w14:paraId="3C86BEE3"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1855E61B"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326952E8"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0D9E517F"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D10</w:t>
            </w:r>
          </w:p>
        </w:tc>
        <w:tc>
          <w:tcPr>
            <w:tcW w:w="960" w:type="dxa"/>
            <w:shd w:val="clear" w:color="auto" w:fill="auto"/>
            <w:vAlign w:val="center"/>
            <w:hideMark/>
          </w:tcPr>
          <w:p w14:paraId="0DA925FE"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2700,1</w:t>
            </w:r>
          </w:p>
        </w:tc>
        <w:tc>
          <w:tcPr>
            <w:tcW w:w="960" w:type="dxa"/>
            <w:shd w:val="clear" w:color="auto" w:fill="auto"/>
            <w:vAlign w:val="center"/>
            <w:hideMark/>
          </w:tcPr>
          <w:p w14:paraId="2D23453C"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4210,7</w:t>
            </w:r>
          </w:p>
        </w:tc>
        <w:tc>
          <w:tcPr>
            <w:tcW w:w="960" w:type="dxa"/>
            <w:shd w:val="clear" w:color="auto" w:fill="auto"/>
            <w:vAlign w:val="center"/>
            <w:hideMark/>
          </w:tcPr>
          <w:p w14:paraId="3D23DEF8"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3667,7</w:t>
            </w:r>
          </w:p>
        </w:tc>
      </w:tr>
      <w:tr w:rsidR="00B62312" w14:paraId="6607F5DA" w14:textId="77777777" w:rsidTr="002C355B">
        <w:trPr>
          <w:trHeight w:val="315"/>
        </w:trPr>
        <w:tc>
          <w:tcPr>
            <w:tcW w:w="960" w:type="dxa"/>
            <w:shd w:val="clear" w:color="auto" w:fill="auto"/>
            <w:vAlign w:val="center"/>
            <w:hideMark/>
          </w:tcPr>
          <w:p w14:paraId="08E82FF6" w14:textId="73BDF5C8" w:rsidR="00B62312" w:rsidRDefault="00B62312" w:rsidP="00691B9F">
            <w:pPr>
              <w:spacing w:after="0"/>
              <w:rPr>
                <w:rFonts w:ascii="Arial" w:hAnsi="Arial" w:cs="Arial"/>
                <w:color w:val="000000"/>
                <w:sz w:val="16"/>
                <w:szCs w:val="16"/>
              </w:rPr>
            </w:pPr>
            <w:r>
              <w:rPr>
                <w:rFonts w:ascii="Arial" w:hAnsi="Arial" w:cs="Arial"/>
                <w:color w:val="000000"/>
                <w:sz w:val="16"/>
                <w:szCs w:val="16"/>
              </w:rPr>
              <w:t>120110*</w:t>
            </w:r>
          </w:p>
        </w:tc>
        <w:tc>
          <w:tcPr>
            <w:tcW w:w="960" w:type="dxa"/>
            <w:shd w:val="clear" w:color="auto" w:fill="auto"/>
            <w:vAlign w:val="center"/>
            <w:hideMark/>
          </w:tcPr>
          <w:p w14:paraId="4E84B4A0"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54124A2C"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5CB450FA"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0C935C3E"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0C466CB3"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04C4CF05"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0D46AAF1"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w:t>
            </w:r>
          </w:p>
        </w:tc>
        <w:tc>
          <w:tcPr>
            <w:tcW w:w="960" w:type="dxa"/>
            <w:shd w:val="clear" w:color="auto" w:fill="auto"/>
            <w:vAlign w:val="center"/>
            <w:hideMark/>
          </w:tcPr>
          <w:p w14:paraId="6B1894E6"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291521FC"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2AC57FB7"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75C147AC"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D10</w:t>
            </w:r>
          </w:p>
        </w:tc>
        <w:tc>
          <w:tcPr>
            <w:tcW w:w="960" w:type="dxa"/>
            <w:shd w:val="clear" w:color="auto" w:fill="auto"/>
            <w:vAlign w:val="center"/>
            <w:hideMark/>
          </w:tcPr>
          <w:p w14:paraId="12E79A88"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3,1</w:t>
            </w:r>
          </w:p>
        </w:tc>
        <w:tc>
          <w:tcPr>
            <w:tcW w:w="960" w:type="dxa"/>
            <w:shd w:val="clear" w:color="auto" w:fill="auto"/>
            <w:vAlign w:val="center"/>
            <w:hideMark/>
          </w:tcPr>
          <w:p w14:paraId="5A200F6C"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3,3</w:t>
            </w:r>
          </w:p>
        </w:tc>
        <w:tc>
          <w:tcPr>
            <w:tcW w:w="960" w:type="dxa"/>
            <w:shd w:val="clear" w:color="auto" w:fill="auto"/>
            <w:vAlign w:val="center"/>
            <w:hideMark/>
          </w:tcPr>
          <w:p w14:paraId="1AFC8F08"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1,3</w:t>
            </w:r>
          </w:p>
        </w:tc>
      </w:tr>
      <w:tr w:rsidR="00B62312" w14:paraId="2E2A22C8" w14:textId="77777777" w:rsidTr="002C355B">
        <w:trPr>
          <w:trHeight w:val="315"/>
        </w:trPr>
        <w:tc>
          <w:tcPr>
            <w:tcW w:w="960" w:type="dxa"/>
            <w:shd w:val="clear" w:color="auto" w:fill="auto"/>
            <w:vAlign w:val="center"/>
            <w:hideMark/>
          </w:tcPr>
          <w:p w14:paraId="5A6FA521" w14:textId="44AE7283" w:rsidR="00B62312" w:rsidRDefault="00B62312" w:rsidP="00691B9F">
            <w:pPr>
              <w:spacing w:after="0"/>
              <w:rPr>
                <w:rFonts w:ascii="Arial" w:hAnsi="Arial" w:cs="Arial"/>
                <w:color w:val="000000"/>
                <w:sz w:val="16"/>
                <w:szCs w:val="16"/>
              </w:rPr>
            </w:pPr>
            <w:r>
              <w:rPr>
                <w:rFonts w:ascii="Arial" w:hAnsi="Arial" w:cs="Arial"/>
                <w:color w:val="000000"/>
                <w:sz w:val="16"/>
                <w:szCs w:val="16"/>
              </w:rPr>
              <w:t>120119*</w:t>
            </w:r>
          </w:p>
        </w:tc>
        <w:tc>
          <w:tcPr>
            <w:tcW w:w="960" w:type="dxa"/>
            <w:shd w:val="clear" w:color="auto" w:fill="auto"/>
            <w:vAlign w:val="center"/>
            <w:hideMark/>
          </w:tcPr>
          <w:p w14:paraId="081EC346"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1F361791"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5,0</w:t>
            </w:r>
          </w:p>
        </w:tc>
        <w:tc>
          <w:tcPr>
            <w:tcW w:w="960" w:type="dxa"/>
            <w:shd w:val="clear" w:color="auto" w:fill="auto"/>
            <w:vAlign w:val="center"/>
            <w:hideMark/>
          </w:tcPr>
          <w:p w14:paraId="7932E5EC"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30AB7D2E"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3DEE1DA9"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72F4AEF6"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2FE91A04"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w:t>
            </w:r>
          </w:p>
        </w:tc>
        <w:tc>
          <w:tcPr>
            <w:tcW w:w="960" w:type="dxa"/>
            <w:shd w:val="clear" w:color="auto" w:fill="auto"/>
            <w:vAlign w:val="center"/>
            <w:hideMark/>
          </w:tcPr>
          <w:p w14:paraId="1C97CEAB"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06E026FA"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604408C7"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2D11B0D5"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w:t>
            </w:r>
          </w:p>
        </w:tc>
        <w:tc>
          <w:tcPr>
            <w:tcW w:w="960" w:type="dxa"/>
            <w:shd w:val="clear" w:color="auto" w:fill="auto"/>
            <w:vAlign w:val="center"/>
            <w:hideMark/>
          </w:tcPr>
          <w:p w14:paraId="1AB99C7F"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5DB561B1"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1271ADED"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r>
      <w:tr w:rsidR="00B62312" w14:paraId="532CB049" w14:textId="77777777" w:rsidTr="002C355B">
        <w:trPr>
          <w:trHeight w:val="315"/>
        </w:trPr>
        <w:tc>
          <w:tcPr>
            <w:tcW w:w="960" w:type="dxa"/>
            <w:shd w:val="clear" w:color="auto" w:fill="auto"/>
            <w:vAlign w:val="center"/>
            <w:hideMark/>
          </w:tcPr>
          <w:p w14:paraId="218529A6" w14:textId="0DB7D9DA" w:rsidR="00B62312" w:rsidRDefault="00B62312" w:rsidP="00691B9F">
            <w:pPr>
              <w:spacing w:after="0"/>
              <w:rPr>
                <w:rFonts w:ascii="Arial" w:hAnsi="Arial" w:cs="Arial"/>
                <w:color w:val="000000"/>
                <w:sz w:val="16"/>
                <w:szCs w:val="16"/>
              </w:rPr>
            </w:pPr>
            <w:r>
              <w:rPr>
                <w:rFonts w:ascii="Arial" w:hAnsi="Arial" w:cs="Arial"/>
                <w:color w:val="000000"/>
                <w:sz w:val="16"/>
                <w:szCs w:val="16"/>
              </w:rPr>
              <w:t>130104*</w:t>
            </w:r>
          </w:p>
        </w:tc>
        <w:tc>
          <w:tcPr>
            <w:tcW w:w="960" w:type="dxa"/>
            <w:shd w:val="clear" w:color="auto" w:fill="auto"/>
            <w:vAlign w:val="center"/>
            <w:hideMark/>
          </w:tcPr>
          <w:p w14:paraId="0C9B9ABA"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488B87BE"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2BE36A61"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4E74C35C"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70777C22"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32E20AC8"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24C459D3"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w:t>
            </w:r>
          </w:p>
        </w:tc>
        <w:tc>
          <w:tcPr>
            <w:tcW w:w="960" w:type="dxa"/>
            <w:shd w:val="clear" w:color="auto" w:fill="auto"/>
            <w:vAlign w:val="center"/>
            <w:hideMark/>
          </w:tcPr>
          <w:p w14:paraId="1BB6ABDA"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49EB8683"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6B9431E5"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2F4B0405"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D10</w:t>
            </w:r>
          </w:p>
        </w:tc>
        <w:tc>
          <w:tcPr>
            <w:tcW w:w="960" w:type="dxa"/>
            <w:shd w:val="clear" w:color="auto" w:fill="auto"/>
            <w:vAlign w:val="center"/>
            <w:hideMark/>
          </w:tcPr>
          <w:p w14:paraId="6BE607F5"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0,2</w:t>
            </w:r>
          </w:p>
        </w:tc>
        <w:tc>
          <w:tcPr>
            <w:tcW w:w="960" w:type="dxa"/>
            <w:shd w:val="clear" w:color="auto" w:fill="auto"/>
            <w:vAlign w:val="center"/>
            <w:hideMark/>
          </w:tcPr>
          <w:p w14:paraId="72CC4187"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20FADE3E"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r>
      <w:tr w:rsidR="00B62312" w14:paraId="59A007FB" w14:textId="77777777" w:rsidTr="002C355B">
        <w:trPr>
          <w:trHeight w:val="315"/>
        </w:trPr>
        <w:tc>
          <w:tcPr>
            <w:tcW w:w="960" w:type="dxa"/>
            <w:shd w:val="clear" w:color="auto" w:fill="auto"/>
            <w:vAlign w:val="center"/>
            <w:hideMark/>
          </w:tcPr>
          <w:p w14:paraId="7473D076" w14:textId="1E3B1E20" w:rsidR="00B62312" w:rsidRDefault="00B62312" w:rsidP="00691B9F">
            <w:pPr>
              <w:spacing w:after="0"/>
              <w:rPr>
                <w:rFonts w:ascii="Arial" w:hAnsi="Arial" w:cs="Arial"/>
                <w:color w:val="000000"/>
                <w:sz w:val="16"/>
                <w:szCs w:val="16"/>
              </w:rPr>
            </w:pPr>
            <w:r>
              <w:rPr>
                <w:rFonts w:ascii="Arial" w:hAnsi="Arial" w:cs="Arial"/>
                <w:color w:val="000000"/>
                <w:sz w:val="16"/>
                <w:szCs w:val="16"/>
              </w:rPr>
              <w:t>130105*</w:t>
            </w:r>
          </w:p>
        </w:tc>
        <w:tc>
          <w:tcPr>
            <w:tcW w:w="960" w:type="dxa"/>
            <w:shd w:val="clear" w:color="auto" w:fill="auto"/>
            <w:vAlign w:val="center"/>
            <w:hideMark/>
          </w:tcPr>
          <w:p w14:paraId="1A1126F2"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9,7</w:t>
            </w:r>
          </w:p>
        </w:tc>
        <w:tc>
          <w:tcPr>
            <w:tcW w:w="960" w:type="dxa"/>
            <w:shd w:val="clear" w:color="auto" w:fill="auto"/>
            <w:vAlign w:val="center"/>
            <w:hideMark/>
          </w:tcPr>
          <w:p w14:paraId="1F0FD0EE"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31,8</w:t>
            </w:r>
          </w:p>
        </w:tc>
        <w:tc>
          <w:tcPr>
            <w:tcW w:w="960" w:type="dxa"/>
            <w:shd w:val="clear" w:color="auto" w:fill="auto"/>
            <w:vAlign w:val="center"/>
            <w:hideMark/>
          </w:tcPr>
          <w:p w14:paraId="3CCF0B16"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15,2</w:t>
            </w:r>
          </w:p>
        </w:tc>
        <w:tc>
          <w:tcPr>
            <w:tcW w:w="960" w:type="dxa"/>
            <w:shd w:val="clear" w:color="auto" w:fill="auto"/>
            <w:vAlign w:val="center"/>
            <w:hideMark/>
          </w:tcPr>
          <w:p w14:paraId="6DE90F8D"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0,7</w:t>
            </w:r>
          </w:p>
        </w:tc>
        <w:tc>
          <w:tcPr>
            <w:tcW w:w="960" w:type="dxa"/>
            <w:shd w:val="clear" w:color="auto" w:fill="auto"/>
            <w:vAlign w:val="center"/>
            <w:hideMark/>
          </w:tcPr>
          <w:p w14:paraId="210675C8"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0,4</w:t>
            </w:r>
          </w:p>
        </w:tc>
        <w:tc>
          <w:tcPr>
            <w:tcW w:w="960" w:type="dxa"/>
            <w:shd w:val="clear" w:color="auto" w:fill="auto"/>
            <w:vAlign w:val="center"/>
            <w:hideMark/>
          </w:tcPr>
          <w:p w14:paraId="0FE14051"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4F6D21EA"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w:t>
            </w:r>
          </w:p>
        </w:tc>
        <w:tc>
          <w:tcPr>
            <w:tcW w:w="960" w:type="dxa"/>
            <w:shd w:val="clear" w:color="auto" w:fill="auto"/>
            <w:vAlign w:val="center"/>
            <w:hideMark/>
          </w:tcPr>
          <w:p w14:paraId="28BAFA95"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282BE12D"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366A33EB"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23569D88"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D10</w:t>
            </w:r>
          </w:p>
        </w:tc>
        <w:tc>
          <w:tcPr>
            <w:tcW w:w="960" w:type="dxa"/>
            <w:shd w:val="clear" w:color="auto" w:fill="auto"/>
            <w:vAlign w:val="center"/>
            <w:hideMark/>
          </w:tcPr>
          <w:p w14:paraId="4CE6381B"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7,5</w:t>
            </w:r>
          </w:p>
        </w:tc>
        <w:tc>
          <w:tcPr>
            <w:tcW w:w="960" w:type="dxa"/>
            <w:shd w:val="clear" w:color="auto" w:fill="auto"/>
            <w:vAlign w:val="center"/>
            <w:hideMark/>
          </w:tcPr>
          <w:p w14:paraId="37034B83"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17,9</w:t>
            </w:r>
          </w:p>
        </w:tc>
        <w:tc>
          <w:tcPr>
            <w:tcW w:w="960" w:type="dxa"/>
            <w:shd w:val="clear" w:color="auto" w:fill="auto"/>
            <w:vAlign w:val="center"/>
            <w:hideMark/>
          </w:tcPr>
          <w:p w14:paraId="1474A30E"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8,9</w:t>
            </w:r>
          </w:p>
        </w:tc>
      </w:tr>
      <w:tr w:rsidR="00B62312" w14:paraId="036D5C5F" w14:textId="77777777" w:rsidTr="002C355B">
        <w:trPr>
          <w:trHeight w:val="315"/>
        </w:trPr>
        <w:tc>
          <w:tcPr>
            <w:tcW w:w="960" w:type="dxa"/>
            <w:shd w:val="clear" w:color="auto" w:fill="auto"/>
            <w:vAlign w:val="center"/>
            <w:hideMark/>
          </w:tcPr>
          <w:p w14:paraId="6B5F155A" w14:textId="4D941F95" w:rsidR="00B62312" w:rsidRDefault="00B62312" w:rsidP="00691B9F">
            <w:pPr>
              <w:spacing w:after="0"/>
              <w:rPr>
                <w:rFonts w:ascii="Arial" w:hAnsi="Arial" w:cs="Arial"/>
                <w:color w:val="000000"/>
                <w:sz w:val="16"/>
                <w:szCs w:val="16"/>
              </w:rPr>
            </w:pPr>
            <w:r>
              <w:rPr>
                <w:rFonts w:ascii="Arial" w:hAnsi="Arial" w:cs="Arial"/>
                <w:color w:val="000000"/>
                <w:sz w:val="16"/>
                <w:szCs w:val="16"/>
              </w:rPr>
              <w:t>130109*</w:t>
            </w:r>
          </w:p>
        </w:tc>
        <w:tc>
          <w:tcPr>
            <w:tcW w:w="960" w:type="dxa"/>
            <w:shd w:val="clear" w:color="auto" w:fill="auto"/>
            <w:vAlign w:val="center"/>
            <w:hideMark/>
          </w:tcPr>
          <w:p w14:paraId="39C3107C"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0B5C4961"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0,2</w:t>
            </w:r>
          </w:p>
        </w:tc>
        <w:tc>
          <w:tcPr>
            <w:tcW w:w="960" w:type="dxa"/>
            <w:shd w:val="clear" w:color="auto" w:fill="auto"/>
            <w:vAlign w:val="center"/>
            <w:hideMark/>
          </w:tcPr>
          <w:p w14:paraId="6E77CA07"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048E6CCD"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66F0AA7E"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0,4</w:t>
            </w:r>
          </w:p>
        </w:tc>
        <w:tc>
          <w:tcPr>
            <w:tcW w:w="960" w:type="dxa"/>
            <w:shd w:val="clear" w:color="auto" w:fill="auto"/>
            <w:vAlign w:val="center"/>
            <w:hideMark/>
          </w:tcPr>
          <w:p w14:paraId="39C9A28E"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076DE1F4"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w:t>
            </w:r>
          </w:p>
        </w:tc>
        <w:tc>
          <w:tcPr>
            <w:tcW w:w="960" w:type="dxa"/>
            <w:shd w:val="clear" w:color="auto" w:fill="auto"/>
            <w:vAlign w:val="center"/>
            <w:hideMark/>
          </w:tcPr>
          <w:p w14:paraId="1D82023E"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1F9CCBA2"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5D3CC7C9"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7FC96439"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D10</w:t>
            </w:r>
          </w:p>
        </w:tc>
        <w:tc>
          <w:tcPr>
            <w:tcW w:w="960" w:type="dxa"/>
            <w:shd w:val="clear" w:color="auto" w:fill="auto"/>
            <w:vAlign w:val="center"/>
            <w:hideMark/>
          </w:tcPr>
          <w:p w14:paraId="6C16E8B9"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45EAF186"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6140864F"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0,3</w:t>
            </w:r>
          </w:p>
        </w:tc>
      </w:tr>
      <w:tr w:rsidR="00B62312" w14:paraId="734B8367" w14:textId="77777777" w:rsidTr="002C355B">
        <w:trPr>
          <w:trHeight w:val="315"/>
        </w:trPr>
        <w:tc>
          <w:tcPr>
            <w:tcW w:w="960" w:type="dxa"/>
            <w:shd w:val="clear" w:color="auto" w:fill="auto"/>
            <w:vAlign w:val="center"/>
            <w:hideMark/>
          </w:tcPr>
          <w:p w14:paraId="157D498F" w14:textId="1441327E" w:rsidR="00B62312" w:rsidRDefault="00B62312" w:rsidP="00691B9F">
            <w:pPr>
              <w:spacing w:after="0"/>
              <w:rPr>
                <w:rFonts w:ascii="Arial" w:hAnsi="Arial" w:cs="Arial"/>
                <w:color w:val="000000"/>
                <w:sz w:val="16"/>
                <w:szCs w:val="16"/>
              </w:rPr>
            </w:pPr>
            <w:r>
              <w:rPr>
                <w:rFonts w:ascii="Arial" w:hAnsi="Arial" w:cs="Arial"/>
                <w:color w:val="000000"/>
                <w:sz w:val="16"/>
                <w:szCs w:val="16"/>
              </w:rPr>
              <w:t>130110*</w:t>
            </w:r>
          </w:p>
        </w:tc>
        <w:tc>
          <w:tcPr>
            <w:tcW w:w="960" w:type="dxa"/>
            <w:shd w:val="clear" w:color="auto" w:fill="auto"/>
            <w:vAlign w:val="center"/>
            <w:hideMark/>
          </w:tcPr>
          <w:p w14:paraId="027BAA66"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52,6</w:t>
            </w:r>
          </w:p>
        </w:tc>
        <w:tc>
          <w:tcPr>
            <w:tcW w:w="960" w:type="dxa"/>
            <w:shd w:val="clear" w:color="auto" w:fill="auto"/>
            <w:vAlign w:val="center"/>
            <w:hideMark/>
          </w:tcPr>
          <w:p w14:paraId="5D44CE6A"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36,6</w:t>
            </w:r>
          </w:p>
        </w:tc>
        <w:tc>
          <w:tcPr>
            <w:tcW w:w="960" w:type="dxa"/>
            <w:shd w:val="clear" w:color="auto" w:fill="auto"/>
            <w:vAlign w:val="center"/>
            <w:hideMark/>
          </w:tcPr>
          <w:p w14:paraId="33AF9DAA"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21,7</w:t>
            </w:r>
          </w:p>
        </w:tc>
        <w:tc>
          <w:tcPr>
            <w:tcW w:w="960" w:type="dxa"/>
            <w:shd w:val="clear" w:color="auto" w:fill="auto"/>
            <w:vAlign w:val="center"/>
            <w:hideMark/>
          </w:tcPr>
          <w:p w14:paraId="7340557A"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32,8</w:t>
            </w:r>
          </w:p>
        </w:tc>
        <w:tc>
          <w:tcPr>
            <w:tcW w:w="960" w:type="dxa"/>
            <w:shd w:val="clear" w:color="auto" w:fill="auto"/>
            <w:vAlign w:val="center"/>
            <w:hideMark/>
          </w:tcPr>
          <w:p w14:paraId="061C178B"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35,5</w:t>
            </w:r>
          </w:p>
        </w:tc>
        <w:tc>
          <w:tcPr>
            <w:tcW w:w="960" w:type="dxa"/>
            <w:shd w:val="clear" w:color="auto" w:fill="auto"/>
            <w:vAlign w:val="center"/>
            <w:hideMark/>
          </w:tcPr>
          <w:p w14:paraId="7EBFEA76"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14,7</w:t>
            </w:r>
          </w:p>
        </w:tc>
        <w:tc>
          <w:tcPr>
            <w:tcW w:w="960" w:type="dxa"/>
            <w:shd w:val="clear" w:color="auto" w:fill="auto"/>
            <w:vAlign w:val="center"/>
            <w:hideMark/>
          </w:tcPr>
          <w:p w14:paraId="2392AF33"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R12</w:t>
            </w:r>
          </w:p>
        </w:tc>
        <w:tc>
          <w:tcPr>
            <w:tcW w:w="960" w:type="dxa"/>
            <w:shd w:val="clear" w:color="auto" w:fill="auto"/>
            <w:vAlign w:val="center"/>
            <w:hideMark/>
          </w:tcPr>
          <w:p w14:paraId="4D57F498"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424F467B"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0,3</w:t>
            </w:r>
          </w:p>
        </w:tc>
        <w:tc>
          <w:tcPr>
            <w:tcW w:w="960" w:type="dxa"/>
            <w:shd w:val="clear" w:color="auto" w:fill="auto"/>
            <w:vAlign w:val="center"/>
            <w:hideMark/>
          </w:tcPr>
          <w:p w14:paraId="764FBFA9"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6C78B492"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D10</w:t>
            </w:r>
          </w:p>
        </w:tc>
        <w:tc>
          <w:tcPr>
            <w:tcW w:w="960" w:type="dxa"/>
            <w:shd w:val="clear" w:color="auto" w:fill="auto"/>
            <w:vAlign w:val="center"/>
            <w:hideMark/>
          </w:tcPr>
          <w:p w14:paraId="6DB440BE"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1,7</w:t>
            </w:r>
          </w:p>
        </w:tc>
        <w:tc>
          <w:tcPr>
            <w:tcW w:w="960" w:type="dxa"/>
            <w:shd w:val="clear" w:color="auto" w:fill="auto"/>
            <w:vAlign w:val="center"/>
            <w:hideMark/>
          </w:tcPr>
          <w:p w14:paraId="3724B508"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3,7</w:t>
            </w:r>
          </w:p>
        </w:tc>
        <w:tc>
          <w:tcPr>
            <w:tcW w:w="960" w:type="dxa"/>
            <w:shd w:val="clear" w:color="auto" w:fill="auto"/>
            <w:vAlign w:val="center"/>
            <w:hideMark/>
          </w:tcPr>
          <w:p w14:paraId="1641BF10"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3,7</w:t>
            </w:r>
          </w:p>
        </w:tc>
      </w:tr>
      <w:tr w:rsidR="00B62312" w14:paraId="3B987D44" w14:textId="77777777" w:rsidTr="002C355B">
        <w:trPr>
          <w:trHeight w:val="315"/>
        </w:trPr>
        <w:tc>
          <w:tcPr>
            <w:tcW w:w="960" w:type="dxa"/>
            <w:shd w:val="clear" w:color="auto" w:fill="auto"/>
            <w:vAlign w:val="center"/>
            <w:hideMark/>
          </w:tcPr>
          <w:p w14:paraId="32FD0845" w14:textId="0014E5E7" w:rsidR="00B62312" w:rsidRDefault="00B62312" w:rsidP="00691B9F">
            <w:pPr>
              <w:spacing w:after="0"/>
              <w:rPr>
                <w:rFonts w:ascii="Arial" w:hAnsi="Arial" w:cs="Arial"/>
                <w:color w:val="000000"/>
                <w:sz w:val="16"/>
                <w:szCs w:val="16"/>
              </w:rPr>
            </w:pPr>
            <w:r>
              <w:rPr>
                <w:rFonts w:ascii="Arial" w:hAnsi="Arial" w:cs="Arial"/>
                <w:color w:val="000000"/>
                <w:sz w:val="16"/>
                <w:szCs w:val="16"/>
              </w:rPr>
              <w:t>130111*</w:t>
            </w:r>
          </w:p>
        </w:tc>
        <w:tc>
          <w:tcPr>
            <w:tcW w:w="960" w:type="dxa"/>
            <w:shd w:val="clear" w:color="auto" w:fill="auto"/>
            <w:vAlign w:val="center"/>
            <w:hideMark/>
          </w:tcPr>
          <w:p w14:paraId="303310AA"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0,3</w:t>
            </w:r>
          </w:p>
        </w:tc>
        <w:tc>
          <w:tcPr>
            <w:tcW w:w="960" w:type="dxa"/>
            <w:shd w:val="clear" w:color="auto" w:fill="auto"/>
            <w:vAlign w:val="center"/>
            <w:hideMark/>
          </w:tcPr>
          <w:p w14:paraId="32131C2E"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0,2</w:t>
            </w:r>
          </w:p>
        </w:tc>
        <w:tc>
          <w:tcPr>
            <w:tcW w:w="960" w:type="dxa"/>
            <w:shd w:val="clear" w:color="auto" w:fill="auto"/>
            <w:vAlign w:val="center"/>
            <w:hideMark/>
          </w:tcPr>
          <w:p w14:paraId="222CE30F"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0,5</w:t>
            </w:r>
          </w:p>
        </w:tc>
        <w:tc>
          <w:tcPr>
            <w:tcW w:w="960" w:type="dxa"/>
            <w:shd w:val="clear" w:color="auto" w:fill="auto"/>
            <w:vAlign w:val="center"/>
            <w:hideMark/>
          </w:tcPr>
          <w:p w14:paraId="2F0F81D4"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0,5</w:t>
            </w:r>
          </w:p>
        </w:tc>
        <w:tc>
          <w:tcPr>
            <w:tcW w:w="960" w:type="dxa"/>
            <w:shd w:val="clear" w:color="auto" w:fill="auto"/>
            <w:vAlign w:val="center"/>
            <w:hideMark/>
          </w:tcPr>
          <w:p w14:paraId="00F47185"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3CB3A414"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52AA65E9"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R12</w:t>
            </w:r>
          </w:p>
        </w:tc>
        <w:tc>
          <w:tcPr>
            <w:tcW w:w="960" w:type="dxa"/>
            <w:shd w:val="clear" w:color="auto" w:fill="auto"/>
            <w:vAlign w:val="center"/>
            <w:hideMark/>
          </w:tcPr>
          <w:p w14:paraId="6E148E5B"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4,8</w:t>
            </w:r>
          </w:p>
        </w:tc>
        <w:tc>
          <w:tcPr>
            <w:tcW w:w="960" w:type="dxa"/>
            <w:shd w:val="clear" w:color="auto" w:fill="auto"/>
            <w:vAlign w:val="center"/>
            <w:hideMark/>
          </w:tcPr>
          <w:p w14:paraId="25A63CC9"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0,3</w:t>
            </w:r>
          </w:p>
        </w:tc>
        <w:tc>
          <w:tcPr>
            <w:tcW w:w="960" w:type="dxa"/>
            <w:shd w:val="clear" w:color="auto" w:fill="auto"/>
            <w:vAlign w:val="center"/>
            <w:hideMark/>
          </w:tcPr>
          <w:p w14:paraId="7576AB15"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648E2A14"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D10</w:t>
            </w:r>
          </w:p>
        </w:tc>
        <w:tc>
          <w:tcPr>
            <w:tcW w:w="960" w:type="dxa"/>
            <w:shd w:val="clear" w:color="auto" w:fill="auto"/>
            <w:vAlign w:val="center"/>
            <w:hideMark/>
          </w:tcPr>
          <w:p w14:paraId="3CF13F5F"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0E18EDE4"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6D6AF727"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0,8</w:t>
            </w:r>
          </w:p>
        </w:tc>
      </w:tr>
      <w:tr w:rsidR="00B62312" w14:paraId="56D3D9DE" w14:textId="77777777" w:rsidTr="002C355B">
        <w:trPr>
          <w:trHeight w:val="315"/>
        </w:trPr>
        <w:tc>
          <w:tcPr>
            <w:tcW w:w="960" w:type="dxa"/>
            <w:shd w:val="clear" w:color="auto" w:fill="auto"/>
            <w:vAlign w:val="center"/>
            <w:hideMark/>
          </w:tcPr>
          <w:p w14:paraId="640A7B55" w14:textId="5C211377" w:rsidR="00B62312" w:rsidRDefault="00B62312" w:rsidP="00691B9F">
            <w:pPr>
              <w:spacing w:after="0"/>
              <w:rPr>
                <w:rFonts w:ascii="Arial" w:hAnsi="Arial" w:cs="Arial"/>
                <w:color w:val="000000"/>
                <w:sz w:val="16"/>
                <w:szCs w:val="16"/>
              </w:rPr>
            </w:pPr>
            <w:r>
              <w:rPr>
                <w:rFonts w:ascii="Arial" w:hAnsi="Arial" w:cs="Arial"/>
                <w:color w:val="000000"/>
                <w:sz w:val="16"/>
                <w:szCs w:val="16"/>
              </w:rPr>
              <w:t>130112*</w:t>
            </w:r>
          </w:p>
        </w:tc>
        <w:tc>
          <w:tcPr>
            <w:tcW w:w="960" w:type="dxa"/>
            <w:shd w:val="clear" w:color="auto" w:fill="auto"/>
            <w:vAlign w:val="center"/>
            <w:hideMark/>
          </w:tcPr>
          <w:p w14:paraId="012A5FB9"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51A6E8A4"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0B37AA68"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71911A04"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669FFB2B"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22739A3B"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47F09BB4"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w:t>
            </w:r>
          </w:p>
        </w:tc>
        <w:tc>
          <w:tcPr>
            <w:tcW w:w="960" w:type="dxa"/>
            <w:shd w:val="clear" w:color="auto" w:fill="auto"/>
            <w:vAlign w:val="center"/>
            <w:hideMark/>
          </w:tcPr>
          <w:p w14:paraId="74923329"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27C1A5E1"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4B05777D"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2BC5CC94"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w:t>
            </w:r>
          </w:p>
        </w:tc>
        <w:tc>
          <w:tcPr>
            <w:tcW w:w="960" w:type="dxa"/>
            <w:shd w:val="clear" w:color="auto" w:fill="auto"/>
            <w:vAlign w:val="center"/>
            <w:hideMark/>
          </w:tcPr>
          <w:p w14:paraId="5E461F42"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432A0A7B"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3EE0F2EA"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r>
      <w:tr w:rsidR="00B62312" w14:paraId="25081E28" w14:textId="77777777" w:rsidTr="002C355B">
        <w:trPr>
          <w:trHeight w:val="315"/>
        </w:trPr>
        <w:tc>
          <w:tcPr>
            <w:tcW w:w="960" w:type="dxa"/>
            <w:shd w:val="clear" w:color="auto" w:fill="auto"/>
            <w:vAlign w:val="center"/>
            <w:hideMark/>
          </w:tcPr>
          <w:p w14:paraId="1859F1D7" w14:textId="712E0235" w:rsidR="00B62312" w:rsidRDefault="00B62312" w:rsidP="00691B9F">
            <w:pPr>
              <w:spacing w:after="0"/>
              <w:rPr>
                <w:rFonts w:ascii="Arial" w:hAnsi="Arial" w:cs="Arial"/>
                <w:color w:val="000000"/>
                <w:sz w:val="16"/>
                <w:szCs w:val="16"/>
              </w:rPr>
            </w:pPr>
            <w:r>
              <w:rPr>
                <w:rFonts w:ascii="Arial" w:hAnsi="Arial" w:cs="Arial"/>
                <w:color w:val="000000"/>
                <w:sz w:val="16"/>
                <w:szCs w:val="16"/>
              </w:rPr>
              <w:t>130113*</w:t>
            </w:r>
          </w:p>
        </w:tc>
        <w:tc>
          <w:tcPr>
            <w:tcW w:w="960" w:type="dxa"/>
            <w:shd w:val="clear" w:color="auto" w:fill="auto"/>
            <w:vAlign w:val="center"/>
            <w:hideMark/>
          </w:tcPr>
          <w:p w14:paraId="4D9F96ED"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9,0</w:t>
            </w:r>
          </w:p>
        </w:tc>
        <w:tc>
          <w:tcPr>
            <w:tcW w:w="960" w:type="dxa"/>
            <w:shd w:val="clear" w:color="auto" w:fill="auto"/>
            <w:vAlign w:val="center"/>
            <w:hideMark/>
          </w:tcPr>
          <w:p w14:paraId="7E6DE96C"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6,8</w:t>
            </w:r>
          </w:p>
        </w:tc>
        <w:tc>
          <w:tcPr>
            <w:tcW w:w="960" w:type="dxa"/>
            <w:shd w:val="clear" w:color="auto" w:fill="auto"/>
            <w:vAlign w:val="center"/>
            <w:hideMark/>
          </w:tcPr>
          <w:p w14:paraId="59A0C094"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9,4</w:t>
            </w:r>
          </w:p>
        </w:tc>
        <w:tc>
          <w:tcPr>
            <w:tcW w:w="960" w:type="dxa"/>
            <w:shd w:val="clear" w:color="auto" w:fill="auto"/>
            <w:vAlign w:val="center"/>
            <w:hideMark/>
          </w:tcPr>
          <w:p w14:paraId="0708E0C9"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8,9</w:t>
            </w:r>
          </w:p>
        </w:tc>
        <w:tc>
          <w:tcPr>
            <w:tcW w:w="960" w:type="dxa"/>
            <w:shd w:val="clear" w:color="auto" w:fill="auto"/>
            <w:vAlign w:val="center"/>
            <w:hideMark/>
          </w:tcPr>
          <w:p w14:paraId="7AA42B86"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5,6</w:t>
            </w:r>
          </w:p>
        </w:tc>
        <w:tc>
          <w:tcPr>
            <w:tcW w:w="960" w:type="dxa"/>
            <w:shd w:val="clear" w:color="auto" w:fill="auto"/>
            <w:vAlign w:val="center"/>
            <w:hideMark/>
          </w:tcPr>
          <w:p w14:paraId="0726AFD7"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16,2</w:t>
            </w:r>
          </w:p>
        </w:tc>
        <w:tc>
          <w:tcPr>
            <w:tcW w:w="960" w:type="dxa"/>
            <w:shd w:val="clear" w:color="auto" w:fill="auto"/>
            <w:vAlign w:val="center"/>
            <w:hideMark/>
          </w:tcPr>
          <w:p w14:paraId="72347DD4"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w:t>
            </w:r>
          </w:p>
        </w:tc>
        <w:tc>
          <w:tcPr>
            <w:tcW w:w="960" w:type="dxa"/>
            <w:shd w:val="clear" w:color="auto" w:fill="auto"/>
            <w:vAlign w:val="center"/>
            <w:hideMark/>
          </w:tcPr>
          <w:p w14:paraId="62CC2D18"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4DEACDF4"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43EBFA7C"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4EF52FA7"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D10</w:t>
            </w:r>
          </w:p>
        </w:tc>
        <w:tc>
          <w:tcPr>
            <w:tcW w:w="960" w:type="dxa"/>
            <w:shd w:val="clear" w:color="auto" w:fill="auto"/>
            <w:vAlign w:val="center"/>
            <w:hideMark/>
          </w:tcPr>
          <w:p w14:paraId="2F31F3E2"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2,9</w:t>
            </w:r>
          </w:p>
        </w:tc>
        <w:tc>
          <w:tcPr>
            <w:tcW w:w="960" w:type="dxa"/>
            <w:shd w:val="clear" w:color="auto" w:fill="auto"/>
            <w:vAlign w:val="center"/>
            <w:hideMark/>
          </w:tcPr>
          <w:p w14:paraId="2A65F341"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2,0</w:t>
            </w:r>
          </w:p>
        </w:tc>
        <w:tc>
          <w:tcPr>
            <w:tcW w:w="960" w:type="dxa"/>
            <w:shd w:val="clear" w:color="auto" w:fill="auto"/>
            <w:vAlign w:val="center"/>
            <w:hideMark/>
          </w:tcPr>
          <w:p w14:paraId="2431C966"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5,1</w:t>
            </w:r>
          </w:p>
        </w:tc>
      </w:tr>
      <w:tr w:rsidR="00B62312" w14:paraId="749D3CDC" w14:textId="77777777" w:rsidTr="002C355B">
        <w:trPr>
          <w:trHeight w:val="315"/>
        </w:trPr>
        <w:tc>
          <w:tcPr>
            <w:tcW w:w="960" w:type="dxa"/>
            <w:shd w:val="clear" w:color="auto" w:fill="auto"/>
            <w:vAlign w:val="center"/>
            <w:hideMark/>
          </w:tcPr>
          <w:p w14:paraId="43799EAD" w14:textId="600DF9C4" w:rsidR="00B62312" w:rsidRDefault="00B62312" w:rsidP="00691B9F">
            <w:pPr>
              <w:spacing w:after="0"/>
              <w:rPr>
                <w:rFonts w:ascii="Arial" w:hAnsi="Arial" w:cs="Arial"/>
                <w:color w:val="000000"/>
                <w:sz w:val="16"/>
                <w:szCs w:val="16"/>
              </w:rPr>
            </w:pPr>
            <w:r>
              <w:rPr>
                <w:rFonts w:ascii="Arial" w:hAnsi="Arial" w:cs="Arial"/>
                <w:color w:val="000000"/>
                <w:sz w:val="16"/>
                <w:szCs w:val="16"/>
              </w:rPr>
              <w:t>130204*</w:t>
            </w:r>
          </w:p>
        </w:tc>
        <w:tc>
          <w:tcPr>
            <w:tcW w:w="960" w:type="dxa"/>
            <w:shd w:val="clear" w:color="auto" w:fill="auto"/>
            <w:vAlign w:val="center"/>
            <w:hideMark/>
          </w:tcPr>
          <w:p w14:paraId="2BC92AE4"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1,4</w:t>
            </w:r>
          </w:p>
        </w:tc>
        <w:tc>
          <w:tcPr>
            <w:tcW w:w="960" w:type="dxa"/>
            <w:shd w:val="clear" w:color="auto" w:fill="auto"/>
            <w:vAlign w:val="center"/>
            <w:hideMark/>
          </w:tcPr>
          <w:p w14:paraId="5F7F30B6"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0,5</w:t>
            </w:r>
          </w:p>
        </w:tc>
        <w:tc>
          <w:tcPr>
            <w:tcW w:w="960" w:type="dxa"/>
            <w:shd w:val="clear" w:color="auto" w:fill="auto"/>
            <w:vAlign w:val="center"/>
            <w:hideMark/>
          </w:tcPr>
          <w:p w14:paraId="2D7CA5B0"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21ED162C"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1F786988"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69754E2F"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544561BA"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w:t>
            </w:r>
          </w:p>
        </w:tc>
        <w:tc>
          <w:tcPr>
            <w:tcW w:w="960" w:type="dxa"/>
            <w:shd w:val="clear" w:color="auto" w:fill="auto"/>
            <w:vAlign w:val="center"/>
            <w:hideMark/>
          </w:tcPr>
          <w:p w14:paraId="04C2F1B1"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45BED3F7"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44D67B34"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734156E0"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D10</w:t>
            </w:r>
          </w:p>
        </w:tc>
        <w:tc>
          <w:tcPr>
            <w:tcW w:w="960" w:type="dxa"/>
            <w:shd w:val="clear" w:color="auto" w:fill="auto"/>
            <w:vAlign w:val="center"/>
            <w:hideMark/>
          </w:tcPr>
          <w:p w14:paraId="2CAEB92D"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0,6</w:t>
            </w:r>
          </w:p>
        </w:tc>
        <w:tc>
          <w:tcPr>
            <w:tcW w:w="960" w:type="dxa"/>
            <w:shd w:val="clear" w:color="auto" w:fill="auto"/>
            <w:vAlign w:val="center"/>
            <w:hideMark/>
          </w:tcPr>
          <w:p w14:paraId="4602B91B"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0,1</w:t>
            </w:r>
          </w:p>
        </w:tc>
        <w:tc>
          <w:tcPr>
            <w:tcW w:w="960" w:type="dxa"/>
            <w:shd w:val="clear" w:color="auto" w:fill="auto"/>
            <w:vAlign w:val="center"/>
            <w:hideMark/>
          </w:tcPr>
          <w:p w14:paraId="71841EC4"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0,2</w:t>
            </w:r>
          </w:p>
        </w:tc>
      </w:tr>
      <w:tr w:rsidR="00B62312" w14:paraId="2C4A425A" w14:textId="77777777" w:rsidTr="002C355B">
        <w:trPr>
          <w:trHeight w:val="315"/>
        </w:trPr>
        <w:tc>
          <w:tcPr>
            <w:tcW w:w="960" w:type="dxa"/>
            <w:shd w:val="clear" w:color="auto" w:fill="auto"/>
            <w:vAlign w:val="center"/>
            <w:hideMark/>
          </w:tcPr>
          <w:p w14:paraId="4F34C745" w14:textId="441B25F7" w:rsidR="00B62312" w:rsidRDefault="00B62312" w:rsidP="00691B9F">
            <w:pPr>
              <w:spacing w:after="0"/>
              <w:rPr>
                <w:rFonts w:ascii="Arial" w:hAnsi="Arial" w:cs="Arial"/>
                <w:color w:val="000000"/>
                <w:sz w:val="16"/>
                <w:szCs w:val="16"/>
              </w:rPr>
            </w:pPr>
            <w:r>
              <w:rPr>
                <w:rFonts w:ascii="Arial" w:hAnsi="Arial" w:cs="Arial"/>
                <w:color w:val="000000"/>
                <w:sz w:val="16"/>
                <w:szCs w:val="16"/>
              </w:rPr>
              <w:t>130205*</w:t>
            </w:r>
          </w:p>
        </w:tc>
        <w:tc>
          <w:tcPr>
            <w:tcW w:w="960" w:type="dxa"/>
            <w:shd w:val="clear" w:color="auto" w:fill="auto"/>
            <w:vAlign w:val="center"/>
            <w:hideMark/>
          </w:tcPr>
          <w:p w14:paraId="36CD8BF1"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266,8</w:t>
            </w:r>
          </w:p>
        </w:tc>
        <w:tc>
          <w:tcPr>
            <w:tcW w:w="960" w:type="dxa"/>
            <w:shd w:val="clear" w:color="auto" w:fill="auto"/>
            <w:vAlign w:val="center"/>
            <w:hideMark/>
          </w:tcPr>
          <w:p w14:paraId="067E6948"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298,6</w:t>
            </w:r>
          </w:p>
        </w:tc>
        <w:tc>
          <w:tcPr>
            <w:tcW w:w="960" w:type="dxa"/>
            <w:shd w:val="clear" w:color="auto" w:fill="auto"/>
            <w:vAlign w:val="center"/>
            <w:hideMark/>
          </w:tcPr>
          <w:p w14:paraId="3A99A2A2"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301,9</w:t>
            </w:r>
          </w:p>
        </w:tc>
        <w:tc>
          <w:tcPr>
            <w:tcW w:w="960" w:type="dxa"/>
            <w:shd w:val="clear" w:color="auto" w:fill="auto"/>
            <w:vAlign w:val="center"/>
            <w:hideMark/>
          </w:tcPr>
          <w:p w14:paraId="3300F286"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96,0</w:t>
            </w:r>
          </w:p>
        </w:tc>
        <w:tc>
          <w:tcPr>
            <w:tcW w:w="960" w:type="dxa"/>
            <w:shd w:val="clear" w:color="auto" w:fill="auto"/>
            <w:vAlign w:val="center"/>
            <w:hideMark/>
          </w:tcPr>
          <w:p w14:paraId="4664D812"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68,9</w:t>
            </w:r>
          </w:p>
        </w:tc>
        <w:tc>
          <w:tcPr>
            <w:tcW w:w="960" w:type="dxa"/>
            <w:shd w:val="clear" w:color="auto" w:fill="auto"/>
            <w:vAlign w:val="center"/>
            <w:hideMark/>
          </w:tcPr>
          <w:p w14:paraId="25C1F8C4"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63,3</w:t>
            </w:r>
          </w:p>
        </w:tc>
        <w:tc>
          <w:tcPr>
            <w:tcW w:w="960" w:type="dxa"/>
            <w:shd w:val="clear" w:color="auto" w:fill="auto"/>
            <w:vAlign w:val="center"/>
            <w:hideMark/>
          </w:tcPr>
          <w:p w14:paraId="1D7142F5"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R12</w:t>
            </w:r>
          </w:p>
        </w:tc>
        <w:tc>
          <w:tcPr>
            <w:tcW w:w="960" w:type="dxa"/>
            <w:shd w:val="clear" w:color="auto" w:fill="auto"/>
            <w:vAlign w:val="center"/>
            <w:hideMark/>
          </w:tcPr>
          <w:p w14:paraId="1D227CFC"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3,5</w:t>
            </w:r>
          </w:p>
        </w:tc>
        <w:tc>
          <w:tcPr>
            <w:tcW w:w="960" w:type="dxa"/>
            <w:shd w:val="clear" w:color="auto" w:fill="auto"/>
            <w:vAlign w:val="center"/>
            <w:hideMark/>
          </w:tcPr>
          <w:p w14:paraId="4F218A11"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0,4</w:t>
            </w:r>
          </w:p>
        </w:tc>
        <w:tc>
          <w:tcPr>
            <w:tcW w:w="960" w:type="dxa"/>
            <w:shd w:val="clear" w:color="auto" w:fill="auto"/>
            <w:vAlign w:val="center"/>
            <w:hideMark/>
          </w:tcPr>
          <w:p w14:paraId="54BA82B2"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1234BC4F"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D10</w:t>
            </w:r>
          </w:p>
        </w:tc>
        <w:tc>
          <w:tcPr>
            <w:tcW w:w="960" w:type="dxa"/>
            <w:shd w:val="clear" w:color="auto" w:fill="auto"/>
            <w:vAlign w:val="center"/>
            <w:hideMark/>
          </w:tcPr>
          <w:p w14:paraId="0C28EDC8"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12,4</w:t>
            </w:r>
          </w:p>
        </w:tc>
        <w:tc>
          <w:tcPr>
            <w:tcW w:w="960" w:type="dxa"/>
            <w:shd w:val="clear" w:color="auto" w:fill="auto"/>
            <w:vAlign w:val="center"/>
            <w:hideMark/>
          </w:tcPr>
          <w:p w14:paraId="1936C549"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6,9</w:t>
            </w:r>
          </w:p>
        </w:tc>
        <w:tc>
          <w:tcPr>
            <w:tcW w:w="960" w:type="dxa"/>
            <w:shd w:val="clear" w:color="auto" w:fill="auto"/>
            <w:vAlign w:val="center"/>
            <w:hideMark/>
          </w:tcPr>
          <w:p w14:paraId="653B3AC3"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6,6</w:t>
            </w:r>
          </w:p>
        </w:tc>
      </w:tr>
      <w:tr w:rsidR="00B62312" w14:paraId="41B19F77" w14:textId="77777777" w:rsidTr="002C355B">
        <w:trPr>
          <w:trHeight w:val="315"/>
        </w:trPr>
        <w:tc>
          <w:tcPr>
            <w:tcW w:w="960" w:type="dxa"/>
            <w:shd w:val="clear" w:color="auto" w:fill="auto"/>
            <w:vAlign w:val="center"/>
            <w:hideMark/>
          </w:tcPr>
          <w:p w14:paraId="37E045AC" w14:textId="01BD6812" w:rsidR="00B62312" w:rsidRDefault="00B62312" w:rsidP="00691B9F">
            <w:pPr>
              <w:spacing w:after="0"/>
              <w:rPr>
                <w:rFonts w:ascii="Arial" w:hAnsi="Arial" w:cs="Arial"/>
                <w:color w:val="000000"/>
                <w:sz w:val="16"/>
                <w:szCs w:val="16"/>
              </w:rPr>
            </w:pPr>
            <w:r>
              <w:rPr>
                <w:rFonts w:ascii="Arial" w:hAnsi="Arial" w:cs="Arial"/>
                <w:color w:val="000000"/>
                <w:sz w:val="16"/>
                <w:szCs w:val="16"/>
              </w:rPr>
              <w:t>130206*</w:t>
            </w:r>
          </w:p>
        </w:tc>
        <w:tc>
          <w:tcPr>
            <w:tcW w:w="960" w:type="dxa"/>
            <w:shd w:val="clear" w:color="auto" w:fill="auto"/>
            <w:vAlign w:val="center"/>
            <w:hideMark/>
          </w:tcPr>
          <w:p w14:paraId="31DD9C32"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9,5</w:t>
            </w:r>
          </w:p>
        </w:tc>
        <w:tc>
          <w:tcPr>
            <w:tcW w:w="960" w:type="dxa"/>
            <w:shd w:val="clear" w:color="auto" w:fill="auto"/>
            <w:vAlign w:val="center"/>
            <w:hideMark/>
          </w:tcPr>
          <w:p w14:paraId="1DBDF34C"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3,4</w:t>
            </w:r>
          </w:p>
        </w:tc>
        <w:tc>
          <w:tcPr>
            <w:tcW w:w="960" w:type="dxa"/>
            <w:shd w:val="clear" w:color="auto" w:fill="auto"/>
            <w:vAlign w:val="center"/>
            <w:hideMark/>
          </w:tcPr>
          <w:p w14:paraId="1B2B68E1"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7,6</w:t>
            </w:r>
          </w:p>
        </w:tc>
        <w:tc>
          <w:tcPr>
            <w:tcW w:w="960" w:type="dxa"/>
            <w:shd w:val="clear" w:color="auto" w:fill="auto"/>
            <w:vAlign w:val="center"/>
            <w:hideMark/>
          </w:tcPr>
          <w:p w14:paraId="6B63310A"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8,6</w:t>
            </w:r>
          </w:p>
        </w:tc>
        <w:tc>
          <w:tcPr>
            <w:tcW w:w="960" w:type="dxa"/>
            <w:shd w:val="clear" w:color="auto" w:fill="auto"/>
            <w:vAlign w:val="center"/>
            <w:hideMark/>
          </w:tcPr>
          <w:p w14:paraId="575D3A67"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4,1</w:t>
            </w:r>
          </w:p>
        </w:tc>
        <w:tc>
          <w:tcPr>
            <w:tcW w:w="960" w:type="dxa"/>
            <w:shd w:val="clear" w:color="auto" w:fill="auto"/>
            <w:vAlign w:val="center"/>
            <w:hideMark/>
          </w:tcPr>
          <w:p w14:paraId="2E965F4E"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13,0</w:t>
            </w:r>
          </w:p>
        </w:tc>
        <w:tc>
          <w:tcPr>
            <w:tcW w:w="960" w:type="dxa"/>
            <w:shd w:val="clear" w:color="auto" w:fill="auto"/>
            <w:vAlign w:val="center"/>
            <w:hideMark/>
          </w:tcPr>
          <w:p w14:paraId="59D2FDAA"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w:t>
            </w:r>
          </w:p>
        </w:tc>
        <w:tc>
          <w:tcPr>
            <w:tcW w:w="960" w:type="dxa"/>
            <w:shd w:val="clear" w:color="auto" w:fill="auto"/>
            <w:vAlign w:val="center"/>
            <w:hideMark/>
          </w:tcPr>
          <w:p w14:paraId="0E5A43CB"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37E77ED7"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46F9CB82"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7801060D"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D10</w:t>
            </w:r>
          </w:p>
        </w:tc>
        <w:tc>
          <w:tcPr>
            <w:tcW w:w="960" w:type="dxa"/>
            <w:shd w:val="clear" w:color="auto" w:fill="auto"/>
            <w:vAlign w:val="center"/>
            <w:hideMark/>
          </w:tcPr>
          <w:p w14:paraId="5A521A08"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0,2</w:t>
            </w:r>
          </w:p>
        </w:tc>
        <w:tc>
          <w:tcPr>
            <w:tcW w:w="960" w:type="dxa"/>
            <w:shd w:val="clear" w:color="auto" w:fill="auto"/>
            <w:vAlign w:val="center"/>
            <w:hideMark/>
          </w:tcPr>
          <w:p w14:paraId="1ABD81BF"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1,7</w:t>
            </w:r>
          </w:p>
        </w:tc>
        <w:tc>
          <w:tcPr>
            <w:tcW w:w="960" w:type="dxa"/>
            <w:shd w:val="clear" w:color="auto" w:fill="auto"/>
            <w:vAlign w:val="center"/>
            <w:hideMark/>
          </w:tcPr>
          <w:p w14:paraId="732731E2"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0,9</w:t>
            </w:r>
          </w:p>
        </w:tc>
      </w:tr>
      <w:tr w:rsidR="00B62312" w14:paraId="26399565" w14:textId="77777777" w:rsidTr="002C355B">
        <w:trPr>
          <w:trHeight w:val="315"/>
        </w:trPr>
        <w:tc>
          <w:tcPr>
            <w:tcW w:w="960" w:type="dxa"/>
            <w:shd w:val="clear" w:color="auto" w:fill="auto"/>
            <w:vAlign w:val="center"/>
            <w:hideMark/>
          </w:tcPr>
          <w:p w14:paraId="563F7584" w14:textId="01206579" w:rsidR="00B62312" w:rsidRDefault="00B62312" w:rsidP="00691B9F">
            <w:pPr>
              <w:spacing w:after="0"/>
              <w:rPr>
                <w:rFonts w:ascii="Arial" w:hAnsi="Arial" w:cs="Arial"/>
                <w:color w:val="000000"/>
                <w:sz w:val="16"/>
                <w:szCs w:val="16"/>
              </w:rPr>
            </w:pPr>
            <w:r>
              <w:rPr>
                <w:rFonts w:ascii="Arial" w:hAnsi="Arial" w:cs="Arial"/>
                <w:color w:val="000000"/>
                <w:sz w:val="16"/>
                <w:szCs w:val="16"/>
              </w:rPr>
              <w:t>130207*</w:t>
            </w:r>
          </w:p>
        </w:tc>
        <w:tc>
          <w:tcPr>
            <w:tcW w:w="960" w:type="dxa"/>
            <w:shd w:val="clear" w:color="auto" w:fill="auto"/>
            <w:vAlign w:val="center"/>
            <w:hideMark/>
          </w:tcPr>
          <w:p w14:paraId="5B8C2843"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2,5</w:t>
            </w:r>
          </w:p>
        </w:tc>
        <w:tc>
          <w:tcPr>
            <w:tcW w:w="960" w:type="dxa"/>
            <w:shd w:val="clear" w:color="auto" w:fill="auto"/>
            <w:vAlign w:val="center"/>
            <w:hideMark/>
          </w:tcPr>
          <w:p w14:paraId="2AF16DFB"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1,8</w:t>
            </w:r>
          </w:p>
        </w:tc>
        <w:tc>
          <w:tcPr>
            <w:tcW w:w="960" w:type="dxa"/>
            <w:shd w:val="clear" w:color="auto" w:fill="auto"/>
            <w:vAlign w:val="center"/>
            <w:hideMark/>
          </w:tcPr>
          <w:p w14:paraId="0B14EF48"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2,4</w:t>
            </w:r>
          </w:p>
        </w:tc>
        <w:tc>
          <w:tcPr>
            <w:tcW w:w="960" w:type="dxa"/>
            <w:shd w:val="clear" w:color="auto" w:fill="auto"/>
            <w:vAlign w:val="center"/>
            <w:hideMark/>
          </w:tcPr>
          <w:p w14:paraId="3D2C605E"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2,8</w:t>
            </w:r>
          </w:p>
        </w:tc>
        <w:tc>
          <w:tcPr>
            <w:tcW w:w="960" w:type="dxa"/>
            <w:shd w:val="clear" w:color="auto" w:fill="auto"/>
            <w:vAlign w:val="center"/>
            <w:hideMark/>
          </w:tcPr>
          <w:p w14:paraId="6A79CD5D"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5,9</w:t>
            </w:r>
          </w:p>
        </w:tc>
        <w:tc>
          <w:tcPr>
            <w:tcW w:w="960" w:type="dxa"/>
            <w:shd w:val="clear" w:color="auto" w:fill="auto"/>
            <w:vAlign w:val="center"/>
            <w:hideMark/>
          </w:tcPr>
          <w:p w14:paraId="5DC8531B"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9,1</w:t>
            </w:r>
          </w:p>
        </w:tc>
        <w:tc>
          <w:tcPr>
            <w:tcW w:w="960" w:type="dxa"/>
            <w:shd w:val="clear" w:color="auto" w:fill="auto"/>
            <w:vAlign w:val="center"/>
            <w:hideMark/>
          </w:tcPr>
          <w:p w14:paraId="69292958"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w:t>
            </w:r>
          </w:p>
        </w:tc>
        <w:tc>
          <w:tcPr>
            <w:tcW w:w="960" w:type="dxa"/>
            <w:shd w:val="clear" w:color="auto" w:fill="auto"/>
            <w:vAlign w:val="center"/>
            <w:hideMark/>
          </w:tcPr>
          <w:p w14:paraId="6B23FC71"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5E987555"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19DA2881"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6150A28B"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D10</w:t>
            </w:r>
          </w:p>
        </w:tc>
        <w:tc>
          <w:tcPr>
            <w:tcW w:w="960" w:type="dxa"/>
            <w:shd w:val="clear" w:color="auto" w:fill="auto"/>
            <w:vAlign w:val="center"/>
            <w:hideMark/>
          </w:tcPr>
          <w:p w14:paraId="6D78ABD9"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0,1</w:t>
            </w:r>
          </w:p>
        </w:tc>
        <w:tc>
          <w:tcPr>
            <w:tcW w:w="960" w:type="dxa"/>
            <w:shd w:val="clear" w:color="auto" w:fill="auto"/>
            <w:vAlign w:val="center"/>
            <w:hideMark/>
          </w:tcPr>
          <w:p w14:paraId="49659F9D"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5AA92692"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r>
      <w:tr w:rsidR="00B62312" w14:paraId="6DE2E13C" w14:textId="77777777" w:rsidTr="002C355B">
        <w:trPr>
          <w:trHeight w:val="315"/>
        </w:trPr>
        <w:tc>
          <w:tcPr>
            <w:tcW w:w="960" w:type="dxa"/>
            <w:shd w:val="clear" w:color="auto" w:fill="auto"/>
            <w:vAlign w:val="center"/>
            <w:hideMark/>
          </w:tcPr>
          <w:p w14:paraId="0A24FBD1" w14:textId="2FA1B100" w:rsidR="00B62312" w:rsidRDefault="00B62312" w:rsidP="00691B9F">
            <w:pPr>
              <w:spacing w:after="0"/>
              <w:rPr>
                <w:rFonts w:ascii="Arial" w:hAnsi="Arial" w:cs="Arial"/>
                <w:color w:val="000000"/>
                <w:sz w:val="16"/>
                <w:szCs w:val="16"/>
              </w:rPr>
            </w:pPr>
            <w:r>
              <w:rPr>
                <w:rFonts w:ascii="Arial" w:hAnsi="Arial" w:cs="Arial"/>
                <w:color w:val="000000"/>
                <w:sz w:val="16"/>
                <w:szCs w:val="16"/>
              </w:rPr>
              <w:t>130208*</w:t>
            </w:r>
          </w:p>
        </w:tc>
        <w:tc>
          <w:tcPr>
            <w:tcW w:w="960" w:type="dxa"/>
            <w:shd w:val="clear" w:color="auto" w:fill="auto"/>
            <w:vAlign w:val="center"/>
            <w:hideMark/>
          </w:tcPr>
          <w:p w14:paraId="47DD3646"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926,9</w:t>
            </w:r>
          </w:p>
        </w:tc>
        <w:tc>
          <w:tcPr>
            <w:tcW w:w="960" w:type="dxa"/>
            <w:shd w:val="clear" w:color="auto" w:fill="auto"/>
            <w:vAlign w:val="center"/>
            <w:hideMark/>
          </w:tcPr>
          <w:p w14:paraId="0C7801DC"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994,3</w:t>
            </w:r>
          </w:p>
        </w:tc>
        <w:tc>
          <w:tcPr>
            <w:tcW w:w="960" w:type="dxa"/>
            <w:shd w:val="clear" w:color="auto" w:fill="auto"/>
            <w:vAlign w:val="center"/>
            <w:hideMark/>
          </w:tcPr>
          <w:p w14:paraId="72EC1402"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911,3</w:t>
            </w:r>
          </w:p>
        </w:tc>
        <w:tc>
          <w:tcPr>
            <w:tcW w:w="960" w:type="dxa"/>
            <w:shd w:val="clear" w:color="auto" w:fill="auto"/>
            <w:vAlign w:val="center"/>
            <w:hideMark/>
          </w:tcPr>
          <w:p w14:paraId="65C88EAE"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1294,2</w:t>
            </w:r>
          </w:p>
        </w:tc>
        <w:tc>
          <w:tcPr>
            <w:tcW w:w="960" w:type="dxa"/>
            <w:shd w:val="clear" w:color="auto" w:fill="auto"/>
            <w:vAlign w:val="center"/>
            <w:hideMark/>
          </w:tcPr>
          <w:p w14:paraId="5A169016"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1368,4</w:t>
            </w:r>
          </w:p>
        </w:tc>
        <w:tc>
          <w:tcPr>
            <w:tcW w:w="960" w:type="dxa"/>
            <w:shd w:val="clear" w:color="auto" w:fill="auto"/>
            <w:vAlign w:val="center"/>
            <w:hideMark/>
          </w:tcPr>
          <w:p w14:paraId="2EA284E5"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1245,6</w:t>
            </w:r>
          </w:p>
        </w:tc>
        <w:tc>
          <w:tcPr>
            <w:tcW w:w="960" w:type="dxa"/>
            <w:shd w:val="clear" w:color="auto" w:fill="auto"/>
            <w:vAlign w:val="center"/>
            <w:hideMark/>
          </w:tcPr>
          <w:p w14:paraId="2BD1040F"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R9</w:t>
            </w:r>
          </w:p>
        </w:tc>
        <w:tc>
          <w:tcPr>
            <w:tcW w:w="960" w:type="dxa"/>
            <w:shd w:val="clear" w:color="auto" w:fill="auto"/>
            <w:vAlign w:val="center"/>
            <w:hideMark/>
          </w:tcPr>
          <w:p w14:paraId="0C957624"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5CE1E984"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9,2</w:t>
            </w:r>
          </w:p>
        </w:tc>
        <w:tc>
          <w:tcPr>
            <w:tcW w:w="960" w:type="dxa"/>
            <w:shd w:val="clear" w:color="auto" w:fill="auto"/>
            <w:vAlign w:val="center"/>
            <w:hideMark/>
          </w:tcPr>
          <w:p w14:paraId="61C84DC2"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7,1</w:t>
            </w:r>
          </w:p>
        </w:tc>
        <w:tc>
          <w:tcPr>
            <w:tcW w:w="960" w:type="dxa"/>
            <w:shd w:val="clear" w:color="auto" w:fill="auto"/>
            <w:vAlign w:val="center"/>
            <w:hideMark/>
          </w:tcPr>
          <w:p w14:paraId="5C5BFF64"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D10</w:t>
            </w:r>
          </w:p>
        </w:tc>
        <w:tc>
          <w:tcPr>
            <w:tcW w:w="960" w:type="dxa"/>
            <w:shd w:val="clear" w:color="auto" w:fill="auto"/>
            <w:vAlign w:val="center"/>
            <w:hideMark/>
          </w:tcPr>
          <w:p w14:paraId="50617917"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214,5</w:t>
            </w:r>
          </w:p>
        </w:tc>
        <w:tc>
          <w:tcPr>
            <w:tcW w:w="960" w:type="dxa"/>
            <w:shd w:val="clear" w:color="auto" w:fill="auto"/>
            <w:vAlign w:val="center"/>
            <w:hideMark/>
          </w:tcPr>
          <w:p w14:paraId="466F586C"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141,1</w:t>
            </w:r>
          </w:p>
        </w:tc>
        <w:tc>
          <w:tcPr>
            <w:tcW w:w="960" w:type="dxa"/>
            <w:shd w:val="clear" w:color="auto" w:fill="auto"/>
            <w:vAlign w:val="center"/>
            <w:hideMark/>
          </w:tcPr>
          <w:p w14:paraId="38A004BF"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84,5</w:t>
            </w:r>
          </w:p>
        </w:tc>
      </w:tr>
      <w:tr w:rsidR="00B62312" w14:paraId="36CC2DAD" w14:textId="77777777" w:rsidTr="002C355B">
        <w:trPr>
          <w:trHeight w:val="315"/>
        </w:trPr>
        <w:tc>
          <w:tcPr>
            <w:tcW w:w="960" w:type="dxa"/>
            <w:shd w:val="clear" w:color="auto" w:fill="auto"/>
            <w:vAlign w:val="center"/>
            <w:hideMark/>
          </w:tcPr>
          <w:p w14:paraId="33E7B06F" w14:textId="2A3C0876" w:rsidR="00B62312" w:rsidRDefault="00B62312" w:rsidP="00691B9F">
            <w:pPr>
              <w:spacing w:after="0"/>
              <w:rPr>
                <w:rFonts w:ascii="Arial" w:hAnsi="Arial" w:cs="Arial"/>
                <w:color w:val="000000"/>
                <w:sz w:val="16"/>
                <w:szCs w:val="16"/>
              </w:rPr>
            </w:pPr>
            <w:r>
              <w:rPr>
                <w:rFonts w:ascii="Arial" w:hAnsi="Arial" w:cs="Arial"/>
                <w:color w:val="000000"/>
                <w:sz w:val="16"/>
                <w:szCs w:val="16"/>
              </w:rPr>
              <w:t>130301*</w:t>
            </w:r>
          </w:p>
        </w:tc>
        <w:tc>
          <w:tcPr>
            <w:tcW w:w="960" w:type="dxa"/>
            <w:shd w:val="clear" w:color="auto" w:fill="auto"/>
            <w:vAlign w:val="center"/>
            <w:hideMark/>
          </w:tcPr>
          <w:p w14:paraId="5A68730E"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7412CD07"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105089CB"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7CC2FB26"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5F29C8CE"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6109652B"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407B16C3"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w:t>
            </w:r>
          </w:p>
        </w:tc>
        <w:tc>
          <w:tcPr>
            <w:tcW w:w="960" w:type="dxa"/>
            <w:shd w:val="clear" w:color="auto" w:fill="auto"/>
            <w:vAlign w:val="center"/>
            <w:hideMark/>
          </w:tcPr>
          <w:p w14:paraId="4D24FF25"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1F5D1326"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50B45113"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30972F8D"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w:t>
            </w:r>
          </w:p>
        </w:tc>
        <w:tc>
          <w:tcPr>
            <w:tcW w:w="960" w:type="dxa"/>
            <w:shd w:val="clear" w:color="auto" w:fill="auto"/>
            <w:vAlign w:val="center"/>
            <w:hideMark/>
          </w:tcPr>
          <w:p w14:paraId="33081269"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57B705FB"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236D6519"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r>
      <w:tr w:rsidR="00B62312" w14:paraId="5390DEA5" w14:textId="77777777" w:rsidTr="002C355B">
        <w:trPr>
          <w:trHeight w:val="315"/>
        </w:trPr>
        <w:tc>
          <w:tcPr>
            <w:tcW w:w="960" w:type="dxa"/>
            <w:shd w:val="clear" w:color="auto" w:fill="auto"/>
            <w:vAlign w:val="center"/>
            <w:hideMark/>
          </w:tcPr>
          <w:p w14:paraId="52010529" w14:textId="777D0AF5" w:rsidR="00B62312" w:rsidRDefault="00B62312" w:rsidP="00691B9F">
            <w:pPr>
              <w:spacing w:after="0"/>
              <w:rPr>
                <w:rFonts w:ascii="Arial" w:hAnsi="Arial" w:cs="Arial"/>
                <w:color w:val="000000"/>
                <w:sz w:val="16"/>
                <w:szCs w:val="16"/>
              </w:rPr>
            </w:pPr>
            <w:r>
              <w:rPr>
                <w:rFonts w:ascii="Arial" w:hAnsi="Arial" w:cs="Arial"/>
                <w:color w:val="000000"/>
                <w:sz w:val="16"/>
                <w:szCs w:val="16"/>
              </w:rPr>
              <w:t>130306*</w:t>
            </w:r>
          </w:p>
        </w:tc>
        <w:tc>
          <w:tcPr>
            <w:tcW w:w="960" w:type="dxa"/>
            <w:shd w:val="clear" w:color="auto" w:fill="auto"/>
            <w:vAlign w:val="center"/>
            <w:hideMark/>
          </w:tcPr>
          <w:p w14:paraId="0C2FE265"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240CF0C5"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1F7D7243"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2A952CC3"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37E30610"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1B6C69C2"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2921F811"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w:t>
            </w:r>
          </w:p>
        </w:tc>
        <w:tc>
          <w:tcPr>
            <w:tcW w:w="960" w:type="dxa"/>
            <w:shd w:val="clear" w:color="auto" w:fill="auto"/>
            <w:vAlign w:val="center"/>
            <w:hideMark/>
          </w:tcPr>
          <w:p w14:paraId="17366DAF"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1E1A8D52"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7BAC45D9"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1B00857A"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w:t>
            </w:r>
          </w:p>
        </w:tc>
        <w:tc>
          <w:tcPr>
            <w:tcW w:w="960" w:type="dxa"/>
            <w:shd w:val="clear" w:color="auto" w:fill="auto"/>
            <w:vAlign w:val="center"/>
            <w:hideMark/>
          </w:tcPr>
          <w:p w14:paraId="7E0D65AB"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630254D8"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6B7DC8E5"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r>
      <w:tr w:rsidR="00B62312" w14:paraId="10034A08" w14:textId="77777777" w:rsidTr="002C355B">
        <w:trPr>
          <w:trHeight w:val="315"/>
        </w:trPr>
        <w:tc>
          <w:tcPr>
            <w:tcW w:w="960" w:type="dxa"/>
            <w:shd w:val="clear" w:color="auto" w:fill="auto"/>
            <w:vAlign w:val="center"/>
            <w:hideMark/>
          </w:tcPr>
          <w:p w14:paraId="77BA37AE" w14:textId="75B78E2B" w:rsidR="00B62312" w:rsidRDefault="00B62312" w:rsidP="00691B9F">
            <w:pPr>
              <w:spacing w:after="0"/>
              <w:rPr>
                <w:rFonts w:ascii="Arial" w:hAnsi="Arial" w:cs="Arial"/>
                <w:color w:val="000000"/>
                <w:sz w:val="16"/>
                <w:szCs w:val="16"/>
              </w:rPr>
            </w:pPr>
            <w:r>
              <w:rPr>
                <w:rFonts w:ascii="Arial" w:hAnsi="Arial" w:cs="Arial"/>
                <w:color w:val="000000"/>
                <w:sz w:val="16"/>
                <w:szCs w:val="16"/>
              </w:rPr>
              <w:t>130307*</w:t>
            </w:r>
          </w:p>
        </w:tc>
        <w:tc>
          <w:tcPr>
            <w:tcW w:w="960" w:type="dxa"/>
            <w:shd w:val="clear" w:color="auto" w:fill="auto"/>
            <w:vAlign w:val="center"/>
            <w:hideMark/>
          </w:tcPr>
          <w:p w14:paraId="3DF702F3"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28,3</w:t>
            </w:r>
          </w:p>
        </w:tc>
        <w:tc>
          <w:tcPr>
            <w:tcW w:w="960" w:type="dxa"/>
            <w:shd w:val="clear" w:color="auto" w:fill="auto"/>
            <w:vAlign w:val="center"/>
            <w:hideMark/>
          </w:tcPr>
          <w:p w14:paraId="4838FE1E"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24,3</w:t>
            </w:r>
          </w:p>
        </w:tc>
        <w:tc>
          <w:tcPr>
            <w:tcW w:w="960" w:type="dxa"/>
            <w:shd w:val="clear" w:color="auto" w:fill="auto"/>
            <w:vAlign w:val="center"/>
            <w:hideMark/>
          </w:tcPr>
          <w:p w14:paraId="4D799692"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88,7</w:t>
            </w:r>
          </w:p>
        </w:tc>
        <w:tc>
          <w:tcPr>
            <w:tcW w:w="960" w:type="dxa"/>
            <w:shd w:val="clear" w:color="auto" w:fill="auto"/>
            <w:vAlign w:val="center"/>
            <w:hideMark/>
          </w:tcPr>
          <w:p w14:paraId="4C92386E"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1,7</w:t>
            </w:r>
          </w:p>
        </w:tc>
        <w:tc>
          <w:tcPr>
            <w:tcW w:w="960" w:type="dxa"/>
            <w:shd w:val="clear" w:color="auto" w:fill="auto"/>
            <w:vAlign w:val="center"/>
            <w:hideMark/>
          </w:tcPr>
          <w:p w14:paraId="208BA230"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1,8</w:t>
            </w:r>
          </w:p>
        </w:tc>
        <w:tc>
          <w:tcPr>
            <w:tcW w:w="960" w:type="dxa"/>
            <w:shd w:val="clear" w:color="auto" w:fill="auto"/>
            <w:vAlign w:val="center"/>
            <w:hideMark/>
          </w:tcPr>
          <w:p w14:paraId="27D9D731"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6,9</w:t>
            </w:r>
          </w:p>
        </w:tc>
        <w:tc>
          <w:tcPr>
            <w:tcW w:w="960" w:type="dxa"/>
            <w:shd w:val="clear" w:color="auto" w:fill="auto"/>
            <w:vAlign w:val="center"/>
            <w:hideMark/>
          </w:tcPr>
          <w:p w14:paraId="6B213EC7"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w:t>
            </w:r>
          </w:p>
        </w:tc>
        <w:tc>
          <w:tcPr>
            <w:tcW w:w="960" w:type="dxa"/>
            <w:shd w:val="clear" w:color="auto" w:fill="auto"/>
            <w:vAlign w:val="center"/>
            <w:hideMark/>
          </w:tcPr>
          <w:p w14:paraId="7572392C"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3A0847F1"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6ABCC53C"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66E78315"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D10</w:t>
            </w:r>
          </w:p>
        </w:tc>
        <w:tc>
          <w:tcPr>
            <w:tcW w:w="960" w:type="dxa"/>
            <w:shd w:val="clear" w:color="auto" w:fill="auto"/>
            <w:vAlign w:val="center"/>
            <w:hideMark/>
          </w:tcPr>
          <w:p w14:paraId="5A9CB93C"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0,5</w:t>
            </w:r>
          </w:p>
        </w:tc>
        <w:tc>
          <w:tcPr>
            <w:tcW w:w="960" w:type="dxa"/>
            <w:shd w:val="clear" w:color="auto" w:fill="auto"/>
            <w:vAlign w:val="center"/>
            <w:hideMark/>
          </w:tcPr>
          <w:p w14:paraId="497B0F42"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1105365D"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12,7</w:t>
            </w:r>
          </w:p>
        </w:tc>
      </w:tr>
      <w:tr w:rsidR="00B62312" w14:paraId="2706AFD4" w14:textId="77777777" w:rsidTr="002C355B">
        <w:trPr>
          <w:trHeight w:val="315"/>
        </w:trPr>
        <w:tc>
          <w:tcPr>
            <w:tcW w:w="960" w:type="dxa"/>
            <w:shd w:val="clear" w:color="auto" w:fill="auto"/>
            <w:vAlign w:val="center"/>
            <w:hideMark/>
          </w:tcPr>
          <w:p w14:paraId="693BC9E1" w14:textId="36FF9B16" w:rsidR="00B62312" w:rsidRDefault="00B62312" w:rsidP="00691B9F">
            <w:pPr>
              <w:spacing w:after="0"/>
              <w:rPr>
                <w:rFonts w:ascii="Arial" w:hAnsi="Arial" w:cs="Arial"/>
                <w:color w:val="000000"/>
                <w:sz w:val="16"/>
                <w:szCs w:val="16"/>
              </w:rPr>
            </w:pPr>
            <w:r>
              <w:rPr>
                <w:rFonts w:ascii="Arial" w:hAnsi="Arial" w:cs="Arial"/>
                <w:color w:val="000000"/>
                <w:sz w:val="16"/>
                <w:szCs w:val="16"/>
              </w:rPr>
              <w:t>130308*</w:t>
            </w:r>
          </w:p>
        </w:tc>
        <w:tc>
          <w:tcPr>
            <w:tcW w:w="960" w:type="dxa"/>
            <w:shd w:val="clear" w:color="auto" w:fill="auto"/>
            <w:vAlign w:val="center"/>
            <w:hideMark/>
          </w:tcPr>
          <w:p w14:paraId="35BCA6B0"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215381A2"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0,9</w:t>
            </w:r>
          </w:p>
        </w:tc>
        <w:tc>
          <w:tcPr>
            <w:tcW w:w="960" w:type="dxa"/>
            <w:shd w:val="clear" w:color="auto" w:fill="auto"/>
            <w:vAlign w:val="center"/>
            <w:hideMark/>
          </w:tcPr>
          <w:p w14:paraId="1BA0F992"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0,7</w:t>
            </w:r>
          </w:p>
        </w:tc>
        <w:tc>
          <w:tcPr>
            <w:tcW w:w="960" w:type="dxa"/>
            <w:shd w:val="clear" w:color="auto" w:fill="auto"/>
            <w:vAlign w:val="center"/>
            <w:hideMark/>
          </w:tcPr>
          <w:p w14:paraId="09932817"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4,5</w:t>
            </w:r>
          </w:p>
        </w:tc>
        <w:tc>
          <w:tcPr>
            <w:tcW w:w="960" w:type="dxa"/>
            <w:shd w:val="clear" w:color="auto" w:fill="auto"/>
            <w:vAlign w:val="center"/>
            <w:hideMark/>
          </w:tcPr>
          <w:p w14:paraId="6D75A9DC"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56023CE7"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0,9</w:t>
            </w:r>
          </w:p>
        </w:tc>
        <w:tc>
          <w:tcPr>
            <w:tcW w:w="960" w:type="dxa"/>
            <w:shd w:val="clear" w:color="auto" w:fill="auto"/>
            <w:vAlign w:val="center"/>
            <w:hideMark/>
          </w:tcPr>
          <w:p w14:paraId="2EE75DFC"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w:t>
            </w:r>
          </w:p>
        </w:tc>
        <w:tc>
          <w:tcPr>
            <w:tcW w:w="960" w:type="dxa"/>
            <w:shd w:val="clear" w:color="auto" w:fill="auto"/>
            <w:vAlign w:val="center"/>
            <w:hideMark/>
          </w:tcPr>
          <w:p w14:paraId="7D0D4DE2"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0271BFEE"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60DCC56E"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108F011B"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D11</w:t>
            </w:r>
          </w:p>
        </w:tc>
        <w:tc>
          <w:tcPr>
            <w:tcW w:w="960" w:type="dxa"/>
            <w:shd w:val="clear" w:color="auto" w:fill="auto"/>
            <w:vAlign w:val="center"/>
            <w:hideMark/>
          </w:tcPr>
          <w:p w14:paraId="592A21C1"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405DC4C0"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6851D935"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0,2</w:t>
            </w:r>
          </w:p>
        </w:tc>
      </w:tr>
      <w:tr w:rsidR="00B62312" w14:paraId="592769CA" w14:textId="77777777" w:rsidTr="002C355B">
        <w:trPr>
          <w:trHeight w:val="315"/>
        </w:trPr>
        <w:tc>
          <w:tcPr>
            <w:tcW w:w="960" w:type="dxa"/>
            <w:shd w:val="clear" w:color="auto" w:fill="auto"/>
            <w:vAlign w:val="center"/>
            <w:hideMark/>
          </w:tcPr>
          <w:p w14:paraId="46942F3B" w14:textId="5ED2FF1C" w:rsidR="00B62312" w:rsidRDefault="00B62312" w:rsidP="00691B9F">
            <w:pPr>
              <w:spacing w:after="0"/>
              <w:rPr>
                <w:rFonts w:ascii="Arial" w:hAnsi="Arial" w:cs="Arial"/>
                <w:color w:val="000000"/>
                <w:sz w:val="16"/>
                <w:szCs w:val="16"/>
              </w:rPr>
            </w:pPr>
            <w:r>
              <w:rPr>
                <w:rFonts w:ascii="Arial" w:hAnsi="Arial" w:cs="Arial"/>
                <w:color w:val="000000"/>
                <w:sz w:val="16"/>
                <w:szCs w:val="16"/>
              </w:rPr>
              <w:lastRenderedPageBreak/>
              <w:t>130309*</w:t>
            </w:r>
          </w:p>
        </w:tc>
        <w:tc>
          <w:tcPr>
            <w:tcW w:w="960" w:type="dxa"/>
            <w:shd w:val="clear" w:color="auto" w:fill="auto"/>
            <w:vAlign w:val="center"/>
            <w:hideMark/>
          </w:tcPr>
          <w:p w14:paraId="3DE4D4C2"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0EC2E6A7"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661755C7"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2842AD94"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2109CB07"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0FBE913B"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1CD63511"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w:t>
            </w:r>
          </w:p>
        </w:tc>
        <w:tc>
          <w:tcPr>
            <w:tcW w:w="960" w:type="dxa"/>
            <w:shd w:val="clear" w:color="auto" w:fill="auto"/>
            <w:vAlign w:val="center"/>
            <w:hideMark/>
          </w:tcPr>
          <w:p w14:paraId="60BE7C3B"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06B0BFF9"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45C17372"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2976BAE6"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w:t>
            </w:r>
          </w:p>
        </w:tc>
        <w:tc>
          <w:tcPr>
            <w:tcW w:w="960" w:type="dxa"/>
            <w:shd w:val="clear" w:color="auto" w:fill="auto"/>
            <w:vAlign w:val="center"/>
            <w:hideMark/>
          </w:tcPr>
          <w:p w14:paraId="4AECE544"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7D244820"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73EFFF70"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r>
      <w:tr w:rsidR="00B62312" w14:paraId="7B696C92" w14:textId="77777777" w:rsidTr="002C355B">
        <w:trPr>
          <w:trHeight w:val="315"/>
        </w:trPr>
        <w:tc>
          <w:tcPr>
            <w:tcW w:w="960" w:type="dxa"/>
            <w:shd w:val="clear" w:color="auto" w:fill="auto"/>
            <w:vAlign w:val="center"/>
            <w:hideMark/>
          </w:tcPr>
          <w:p w14:paraId="58125F32" w14:textId="751E9ECD" w:rsidR="00B62312" w:rsidRDefault="00B62312" w:rsidP="00691B9F">
            <w:pPr>
              <w:spacing w:after="0"/>
              <w:rPr>
                <w:rFonts w:ascii="Arial" w:hAnsi="Arial" w:cs="Arial"/>
                <w:color w:val="000000"/>
                <w:sz w:val="16"/>
                <w:szCs w:val="16"/>
              </w:rPr>
            </w:pPr>
            <w:r>
              <w:rPr>
                <w:rFonts w:ascii="Arial" w:hAnsi="Arial" w:cs="Arial"/>
                <w:color w:val="000000"/>
                <w:sz w:val="16"/>
                <w:szCs w:val="16"/>
              </w:rPr>
              <w:t>130310*</w:t>
            </w:r>
          </w:p>
        </w:tc>
        <w:tc>
          <w:tcPr>
            <w:tcW w:w="960" w:type="dxa"/>
            <w:shd w:val="clear" w:color="auto" w:fill="auto"/>
            <w:vAlign w:val="center"/>
            <w:hideMark/>
          </w:tcPr>
          <w:p w14:paraId="53DAE1D2"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24,0</w:t>
            </w:r>
          </w:p>
        </w:tc>
        <w:tc>
          <w:tcPr>
            <w:tcW w:w="960" w:type="dxa"/>
            <w:shd w:val="clear" w:color="auto" w:fill="auto"/>
            <w:vAlign w:val="center"/>
            <w:hideMark/>
          </w:tcPr>
          <w:p w14:paraId="0F161B45"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25,0</w:t>
            </w:r>
          </w:p>
        </w:tc>
        <w:tc>
          <w:tcPr>
            <w:tcW w:w="960" w:type="dxa"/>
            <w:shd w:val="clear" w:color="auto" w:fill="auto"/>
            <w:vAlign w:val="center"/>
            <w:hideMark/>
          </w:tcPr>
          <w:p w14:paraId="5E20E1B5"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14,1</w:t>
            </w:r>
          </w:p>
        </w:tc>
        <w:tc>
          <w:tcPr>
            <w:tcW w:w="960" w:type="dxa"/>
            <w:shd w:val="clear" w:color="auto" w:fill="auto"/>
            <w:vAlign w:val="center"/>
            <w:hideMark/>
          </w:tcPr>
          <w:p w14:paraId="2E7FCD13"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31,1</w:t>
            </w:r>
          </w:p>
        </w:tc>
        <w:tc>
          <w:tcPr>
            <w:tcW w:w="960" w:type="dxa"/>
            <w:shd w:val="clear" w:color="auto" w:fill="auto"/>
            <w:vAlign w:val="center"/>
            <w:hideMark/>
          </w:tcPr>
          <w:p w14:paraId="77EB1017"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61,0</w:t>
            </w:r>
          </w:p>
        </w:tc>
        <w:tc>
          <w:tcPr>
            <w:tcW w:w="960" w:type="dxa"/>
            <w:shd w:val="clear" w:color="auto" w:fill="auto"/>
            <w:vAlign w:val="center"/>
            <w:hideMark/>
          </w:tcPr>
          <w:p w14:paraId="0FD5396B"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26,3</w:t>
            </w:r>
          </w:p>
        </w:tc>
        <w:tc>
          <w:tcPr>
            <w:tcW w:w="960" w:type="dxa"/>
            <w:shd w:val="clear" w:color="auto" w:fill="auto"/>
            <w:vAlign w:val="center"/>
            <w:hideMark/>
          </w:tcPr>
          <w:p w14:paraId="0208897A"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w:t>
            </w:r>
          </w:p>
        </w:tc>
        <w:tc>
          <w:tcPr>
            <w:tcW w:w="960" w:type="dxa"/>
            <w:shd w:val="clear" w:color="auto" w:fill="auto"/>
            <w:vAlign w:val="center"/>
            <w:hideMark/>
          </w:tcPr>
          <w:p w14:paraId="1C8ECB5D"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2D1C718D"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373CF2A2"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38350479"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w:t>
            </w:r>
          </w:p>
        </w:tc>
        <w:tc>
          <w:tcPr>
            <w:tcW w:w="960" w:type="dxa"/>
            <w:shd w:val="clear" w:color="auto" w:fill="auto"/>
            <w:vAlign w:val="center"/>
            <w:hideMark/>
          </w:tcPr>
          <w:p w14:paraId="64F964B4"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4E9949EC"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69B5B83A"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r>
      <w:tr w:rsidR="00B62312" w14:paraId="0DC00842" w14:textId="77777777" w:rsidTr="002C355B">
        <w:trPr>
          <w:trHeight w:val="315"/>
        </w:trPr>
        <w:tc>
          <w:tcPr>
            <w:tcW w:w="960" w:type="dxa"/>
            <w:shd w:val="clear" w:color="auto" w:fill="auto"/>
            <w:vAlign w:val="center"/>
            <w:hideMark/>
          </w:tcPr>
          <w:p w14:paraId="167725A3" w14:textId="64C175F1" w:rsidR="00B62312" w:rsidRDefault="00B62312" w:rsidP="00691B9F">
            <w:pPr>
              <w:spacing w:after="0"/>
              <w:rPr>
                <w:rFonts w:ascii="Arial" w:hAnsi="Arial" w:cs="Arial"/>
                <w:color w:val="000000"/>
                <w:sz w:val="16"/>
                <w:szCs w:val="16"/>
              </w:rPr>
            </w:pPr>
            <w:r>
              <w:rPr>
                <w:rFonts w:ascii="Arial" w:hAnsi="Arial" w:cs="Arial"/>
                <w:color w:val="000000"/>
                <w:sz w:val="16"/>
                <w:szCs w:val="16"/>
              </w:rPr>
              <w:t>130501*</w:t>
            </w:r>
          </w:p>
        </w:tc>
        <w:tc>
          <w:tcPr>
            <w:tcW w:w="960" w:type="dxa"/>
            <w:shd w:val="clear" w:color="auto" w:fill="auto"/>
            <w:vAlign w:val="center"/>
            <w:hideMark/>
          </w:tcPr>
          <w:p w14:paraId="73EB96C8"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0,3</w:t>
            </w:r>
          </w:p>
        </w:tc>
        <w:tc>
          <w:tcPr>
            <w:tcW w:w="960" w:type="dxa"/>
            <w:shd w:val="clear" w:color="auto" w:fill="auto"/>
            <w:vAlign w:val="center"/>
            <w:hideMark/>
          </w:tcPr>
          <w:p w14:paraId="30047C2E"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0,4</w:t>
            </w:r>
          </w:p>
        </w:tc>
        <w:tc>
          <w:tcPr>
            <w:tcW w:w="960" w:type="dxa"/>
            <w:shd w:val="clear" w:color="auto" w:fill="auto"/>
            <w:vAlign w:val="center"/>
            <w:hideMark/>
          </w:tcPr>
          <w:p w14:paraId="371CBE90"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0,7</w:t>
            </w:r>
          </w:p>
        </w:tc>
        <w:tc>
          <w:tcPr>
            <w:tcW w:w="960" w:type="dxa"/>
            <w:shd w:val="clear" w:color="auto" w:fill="auto"/>
            <w:vAlign w:val="center"/>
            <w:hideMark/>
          </w:tcPr>
          <w:p w14:paraId="64C76996"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0,7</w:t>
            </w:r>
          </w:p>
        </w:tc>
        <w:tc>
          <w:tcPr>
            <w:tcW w:w="960" w:type="dxa"/>
            <w:shd w:val="clear" w:color="auto" w:fill="auto"/>
            <w:vAlign w:val="center"/>
            <w:hideMark/>
          </w:tcPr>
          <w:p w14:paraId="512A8013"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1,5</w:t>
            </w:r>
          </w:p>
        </w:tc>
        <w:tc>
          <w:tcPr>
            <w:tcW w:w="960" w:type="dxa"/>
            <w:shd w:val="clear" w:color="auto" w:fill="auto"/>
            <w:vAlign w:val="center"/>
            <w:hideMark/>
          </w:tcPr>
          <w:p w14:paraId="668037E9"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0,7</w:t>
            </w:r>
          </w:p>
        </w:tc>
        <w:tc>
          <w:tcPr>
            <w:tcW w:w="960" w:type="dxa"/>
            <w:shd w:val="clear" w:color="auto" w:fill="auto"/>
            <w:vAlign w:val="center"/>
            <w:hideMark/>
          </w:tcPr>
          <w:p w14:paraId="5FEDCBC5"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w:t>
            </w:r>
          </w:p>
        </w:tc>
        <w:tc>
          <w:tcPr>
            <w:tcW w:w="960" w:type="dxa"/>
            <w:shd w:val="clear" w:color="auto" w:fill="auto"/>
            <w:vAlign w:val="center"/>
            <w:hideMark/>
          </w:tcPr>
          <w:p w14:paraId="40AF3482"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1C7E474E"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33823A47"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26027F73"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D12</w:t>
            </w:r>
          </w:p>
        </w:tc>
        <w:tc>
          <w:tcPr>
            <w:tcW w:w="960" w:type="dxa"/>
            <w:shd w:val="clear" w:color="auto" w:fill="auto"/>
            <w:vAlign w:val="center"/>
            <w:hideMark/>
          </w:tcPr>
          <w:p w14:paraId="48E02775"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5A5694AF"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0,1</w:t>
            </w:r>
          </w:p>
        </w:tc>
        <w:tc>
          <w:tcPr>
            <w:tcW w:w="960" w:type="dxa"/>
            <w:shd w:val="clear" w:color="auto" w:fill="auto"/>
            <w:vAlign w:val="center"/>
            <w:hideMark/>
          </w:tcPr>
          <w:p w14:paraId="4692EDF7"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r>
      <w:tr w:rsidR="00B62312" w14:paraId="0D2EF8EA" w14:textId="77777777" w:rsidTr="002C355B">
        <w:trPr>
          <w:trHeight w:val="315"/>
        </w:trPr>
        <w:tc>
          <w:tcPr>
            <w:tcW w:w="960" w:type="dxa"/>
            <w:shd w:val="clear" w:color="auto" w:fill="auto"/>
            <w:vAlign w:val="center"/>
            <w:hideMark/>
          </w:tcPr>
          <w:p w14:paraId="1B097231" w14:textId="7C707381" w:rsidR="00B62312" w:rsidRDefault="00B62312" w:rsidP="00691B9F">
            <w:pPr>
              <w:spacing w:after="0"/>
              <w:rPr>
                <w:rFonts w:ascii="Arial" w:hAnsi="Arial" w:cs="Arial"/>
                <w:color w:val="000000"/>
                <w:sz w:val="16"/>
                <w:szCs w:val="16"/>
              </w:rPr>
            </w:pPr>
            <w:r>
              <w:rPr>
                <w:rFonts w:ascii="Arial" w:hAnsi="Arial" w:cs="Arial"/>
                <w:color w:val="000000"/>
                <w:sz w:val="16"/>
                <w:szCs w:val="16"/>
              </w:rPr>
              <w:t>130502*</w:t>
            </w:r>
          </w:p>
        </w:tc>
        <w:tc>
          <w:tcPr>
            <w:tcW w:w="960" w:type="dxa"/>
            <w:shd w:val="clear" w:color="auto" w:fill="auto"/>
            <w:vAlign w:val="center"/>
            <w:hideMark/>
          </w:tcPr>
          <w:p w14:paraId="546E8DB4"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56,9</w:t>
            </w:r>
          </w:p>
        </w:tc>
        <w:tc>
          <w:tcPr>
            <w:tcW w:w="960" w:type="dxa"/>
            <w:shd w:val="clear" w:color="auto" w:fill="auto"/>
            <w:vAlign w:val="center"/>
            <w:hideMark/>
          </w:tcPr>
          <w:p w14:paraId="303F0C4E"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87,6</w:t>
            </w:r>
          </w:p>
        </w:tc>
        <w:tc>
          <w:tcPr>
            <w:tcW w:w="960" w:type="dxa"/>
            <w:shd w:val="clear" w:color="auto" w:fill="auto"/>
            <w:vAlign w:val="center"/>
            <w:hideMark/>
          </w:tcPr>
          <w:p w14:paraId="7DC7E4F9"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64,2</w:t>
            </w:r>
          </w:p>
        </w:tc>
        <w:tc>
          <w:tcPr>
            <w:tcW w:w="960" w:type="dxa"/>
            <w:shd w:val="clear" w:color="auto" w:fill="auto"/>
            <w:vAlign w:val="center"/>
            <w:hideMark/>
          </w:tcPr>
          <w:p w14:paraId="78A82016"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100,4</w:t>
            </w:r>
          </w:p>
        </w:tc>
        <w:tc>
          <w:tcPr>
            <w:tcW w:w="960" w:type="dxa"/>
            <w:shd w:val="clear" w:color="auto" w:fill="auto"/>
            <w:vAlign w:val="center"/>
            <w:hideMark/>
          </w:tcPr>
          <w:p w14:paraId="64E3E11A"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95,0</w:t>
            </w:r>
          </w:p>
        </w:tc>
        <w:tc>
          <w:tcPr>
            <w:tcW w:w="960" w:type="dxa"/>
            <w:shd w:val="clear" w:color="auto" w:fill="auto"/>
            <w:vAlign w:val="center"/>
            <w:hideMark/>
          </w:tcPr>
          <w:p w14:paraId="153F9F0E"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82,3</w:t>
            </w:r>
          </w:p>
        </w:tc>
        <w:tc>
          <w:tcPr>
            <w:tcW w:w="960" w:type="dxa"/>
            <w:shd w:val="clear" w:color="auto" w:fill="auto"/>
            <w:vAlign w:val="center"/>
            <w:hideMark/>
          </w:tcPr>
          <w:p w14:paraId="44C5922F"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R12</w:t>
            </w:r>
          </w:p>
        </w:tc>
        <w:tc>
          <w:tcPr>
            <w:tcW w:w="960" w:type="dxa"/>
            <w:shd w:val="clear" w:color="auto" w:fill="auto"/>
            <w:vAlign w:val="center"/>
            <w:hideMark/>
          </w:tcPr>
          <w:p w14:paraId="6A85F475"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1,3</w:t>
            </w:r>
          </w:p>
        </w:tc>
        <w:tc>
          <w:tcPr>
            <w:tcW w:w="960" w:type="dxa"/>
            <w:shd w:val="clear" w:color="auto" w:fill="auto"/>
            <w:vAlign w:val="center"/>
            <w:hideMark/>
          </w:tcPr>
          <w:p w14:paraId="30000F1C"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2,0</w:t>
            </w:r>
          </w:p>
        </w:tc>
        <w:tc>
          <w:tcPr>
            <w:tcW w:w="960" w:type="dxa"/>
            <w:shd w:val="clear" w:color="auto" w:fill="auto"/>
            <w:vAlign w:val="center"/>
            <w:hideMark/>
          </w:tcPr>
          <w:p w14:paraId="0D508083"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1,9</w:t>
            </w:r>
          </w:p>
        </w:tc>
        <w:tc>
          <w:tcPr>
            <w:tcW w:w="960" w:type="dxa"/>
            <w:shd w:val="clear" w:color="auto" w:fill="auto"/>
            <w:vAlign w:val="center"/>
            <w:hideMark/>
          </w:tcPr>
          <w:p w14:paraId="645EE52C"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D10</w:t>
            </w:r>
          </w:p>
        </w:tc>
        <w:tc>
          <w:tcPr>
            <w:tcW w:w="960" w:type="dxa"/>
            <w:shd w:val="clear" w:color="auto" w:fill="auto"/>
            <w:vAlign w:val="center"/>
            <w:hideMark/>
          </w:tcPr>
          <w:p w14:paraId="278AC30B"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38,7</w:t>
            </w:r>
          </w:p>
        </w:tc>
        <w:tc>
          <w:tcPr>
            <w:tcW w:w="960" w:type="dxa"/>
            <w:shd w:val="clear" w:color="auto" w:fill="auto"/>
            <w:vAlign w:val="center"/>
            <w:hideMark/>
          </w:tcPr>
          <w:p w14:paraId="116952B8"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9,7</w:t>
            </w:r>
          </w:p>
        </w:tc>
        <w:tc>
          <w:tcPr>
            <w:tcW w:w="960" w:type="dxa"/>
            <w:shd w:val="clear" w:color="auto" w:fill="auto"/>
            <w:vAlign w:val="center"/>
            <w:hideMark/>
          </w:tcPr>
          <w:p w14:paraId="10970888"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4,2</w:t>
            </w:r>
          </w:p>
        </w:tc>
      </w:tr>
      <w:tr w:rsidR="00B62312" w14:paraId="15672234" w14:textId="77777777" w:rsidTr="002C355B">
        <w:trPr>
          <w:trHeight w:val="315"/>
        </w:trPr>
        <w:tc>
          <w:tcPr>
            <w:tcW w:w="960" w:type="dxa"/>
            <w:shd w:val="clear" w:color="auto" w:fill="auto"/>
            <w:vAlign w:val="center"/>
            <w:hideMark/>
          </w:tcPr>
          <w:p w14:paraId="5E0FE2A0" w14:textId="467B627F" w:rsidR="00B62312" w:rsidRDefault="00B62312" w:rsidP="00691B9F">
            <w:pPr>
              <w:spacing w:after="0"/>
              <w:rPr>
                <w:rFonts w:ascii="Arial" w:hAnsi="Arial" w:cs="Arial"/>
                <w:color w:val="000000"/>
                <w:sz w:val="16"/>
                <w:szCs w:val="16"/>
              </w:rPr>
            </w:pPr>
            <w:r>
              <w:rPr>
                <w:rFonts w:ascii="Arial" w:hAnsi="Arial" w:cs="Arial"/>
                <w:color w:val="000000"/>
                <w:sz w:val="16"/>
                <w:szCs w:val="16"/>
              </w:rPr>
              <w:t>130503*</w:t>
            </w:r>
          </w:p>
        </w:tc>
        <w:tc>
          <w:tcPr>
            <w:tcW w:w="960" w:type="dxa"/>
            <w:shd w:val="clear" w:color="auto" w:fill="auto"/>
            <w:vAlign w:val="center"/>
            <w:hideMark/>
          </w:tcPr>
          <w:p w14:paraId="2276081E"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25222145"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29631AA7"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5A023030"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0,7</w:t>
            </w:r>
          </w:p>
        </w:tc>
        <w:tc>
          <w:tcPr>
            <w:tcW w:w="960" w:type="dxa"/>
            <w:shd w:val="clear" w:color="auto" w:fill="auto"/>
            <w:vAlign w:val="center"/>
            <w:hideMark/>
          </w:tcPr>
          <w:p w14:paraId="20FF9222"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0795DD06"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1B4CEB46"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w:t>
            </w:r>
          </w:p>
        </w:tc>
        <w:tc>
          <w:tcPr>
            <w:tcW w:w="960" w:type="dxa"/>
            <w:shd w:val="clear" w:color="auto" w:fill="auto"/>
            <w:vAlign w:val="center"/>
            <w:hideMark/>
          </w:tcPr>
          <w:p w14:paraId="70EAA9D4"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75821C34"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1B80F034"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3C8BB15D"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D11</w:t>
            </w:r>
          </w:p>
        </w:tc>
        <w:tc>
          <w:tcPr>
            <w:tcW w:w="960" w:type="dxa"/>
            <w:shd w:val="clear" w:color="auto" w:fill="auto"/>
            <w:vAlign w:val="center"/>
            <w:hideMark/>
          </w:tcPr>
          <w:p w14:paraId="562018A5"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285E664F"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0,1</w:t>
            </w:r>
          </w:p>
        </w:tc>
        <w:tc>
          <w:tcPr>
            <w:tcW w:w="960" w:type="dxa"/>
            <w:shd w:val="clear" w:color="auto" w:fill="auto"/>
            <w:vAlign w:val="center"/>
            <w:hideMark/>
          </w:tcPr>
          <w:p w14:paraId="48879B8C"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r>
      <w:tr w:rsidR="00B62312" w14:paraId="1A6181B7" w14:textId="77777777" w:rsidTr="002C355B">
        <w:trPr>
          <w:trHeight w:val="315"/>
        </w:trPr>
        <w:tc>
          <w:tcPr>
            <w:tcW w:w="960" w:type="dxa"/>
            <w:shd w:val="clear" w:color="auto" w:fill="auto"/>
            <w:vAlign w:val="center"/>
            <w:hideMark/>
          </w:tcPr>
          <w:p w14:paraId="3097DE49" w14:textId="3AFCFEC3" w:rsidR="00B62312" w:rsidRDefault="00B62312" w:rsidP="00691B9F">
            <w:pPr>
              <w:spacing w:after="0"/>
              <w:rPr>
                <w:rFonts w:ascii="Arial" w:hAnsi="Arial" w:cs="Arial"/>
                <w:color w:val="000000"/>
                <w:sz w:val="16"/>
                <w:szCs w:val="16"/>
              </w:rPr>
            </w:pPr>
            <w:r>
              <w:rPr>
                <w:rFonts w:ascii="Arial" w:hAnsi="Arial" w:cs="Arial"/>
                <w:color w:val="000000"/>
                <w:sz w:val="16"/>
                <w:szCs w:val="16"/>
              </w:rPr>
              <w:t>130506*</w:t>
            </w:r>
          </w:p>
        </w:tc>
        <w:tc>
          <w:tcPr>
            <w:tcW w:w="960" w:type="dxa"/>
            <w:shd w:val="clear" w:color="auto" w:fill="auto"/>
            <w:vAlign w:val="center"/>
            <w:hideMark/>
          </w:tcPr>
          <w:p w14:paraId="4D37759A"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63A7820A"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2C34A575"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7ABC3B96"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20,1</w:t>
            </w:r>
          </w:p>
        </w:tc>
        <w:tc>
          <w:tcPr>
            <w:tcW w:w="960" w:type="dxa"/>
            <w:shd w:val="clear" w:color="auto" w:fill="auto"/>
            <w:vAlign w:val="center"/>
            <w:hideMark/>
          </w:tcPr>
          <w:p w14:paraId="2246F1A4"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16B0D5B5"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19032BEA"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w:t>
            </w:r>
          </w:p>
        </w:tc>
        <w:tc>
          <w:tcPr>
            <w:tcW w:w="960" w:type="dxa"/>
            <w:shd w:val="clear" w:color="auto" w:fill="auto"/>
            <w:vAlign w:val="center"/>
            <w:hideMark/>
          </w:tcPr>
          <w:p w14:paraId="29B87B76"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25653456"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3695923F"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23184DE9"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D12</w:t>
            </w:r>
          </w:p>
        </w:tc>
        <w:tc>
          <w:tcPr>
            <w:tcW w:w="960" w:type="dxa"/>
            <w:shd w:val="clear" w:color="auto" w:fill="auto"/>
            <w:vAlign w:val="center"/>
            <w:hideMark/>
          </w:tcPr>
          <w:p w14:paraId="7671A102"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003AC0DE"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2,2</w:t>
            </w:r>
          </w:p>
        </w:tc>
        <w:tc>
          <w:tcPr>
            <w:tcW w:w="960" w:type="dxa"/>
            <w:shd w:val="clear" w:color="auto" w:fill="auto"/>
            <w:vAlign w:val="center"/>
            <w:hideMark/>
          </w:tcPr>
          <w:p w14:paraId="6905B0EE"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r>
      <w:tr w:rsidR="00B62312" w14:paraId="755F0D8C" w14:textId="77777777" w:rsidTr="002C355B">
        <w:trPr>
          <w:trHeight w:val="315"/>
        </w:trPr>
        <w:tc>
          <w:tcPr>
            <w:tcW w:w="960" w:type="dxa"/>
            <w:shd w:val="clear" w:color="auto" w:fill="auto"/>
            <w:vAlign w:val="center"/>
            <w:hideMark/>
          </w:tcPr>
          <w:p w14:paraId="29BA16E2" w14:textId="518CE529" w:rsidR="00B62312" w:rsidRDefault="00B62312" w:rsidP="00691B9F">
            <w:pPr>
              <w:spacing w:after="0"/>
              <w:rPr>
                <w:rFonts w:ascii="Arial" w:hAnsi="Arial" w:cs="Arial"/>
                <w:color w:val="000000"/>
                <w:sz w:val="16"/>
                <w:szCs w:val="16"/>
              </w:rPr>
            </w:pPr>
            <w:r>
              <w:rPr>
                <w:rFonts w:ascii="Arial" w:hAnsi="Arial" w:cs="Arial"/>
                <w:color w:val="000000"/>
                <w:sz w:val="16"/>
                <w:szCs w:val="16"/>
              </w:rPr>
              <w:t>130507*</w:t>
            </w:r>
          </w:p>
        </w:tc>
        <w:tc>
          <w:tcPr>
            <w:tcW w:w="960" w:type="dxa"/>
            <w:shd w:val="clear" w:color="auto" w:fill="auto"/>
            <w:vAlign w:val="center"/>
            <w:hideMark/>
          </w:tcPr>
          <w:p w14:paraId="630CA7ED"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1224,0</w:t>
            </w:r>
          </w:p>
        </w:tc>
        <w:tc>
          <w:tcPr>
            <w:tcW w:w="960" w:type="dxa"/>
            <w:shd w:val="clear" w:color="auto" w:fill="auto"/>
            <w:vAlign w:val="center"/>
            <w:hideMark/>
          </w:tcPr>
          <w:p w14:paraId="77932867"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811,8</w:t>
            </w:r>
          </w:p>
        </w:tc>
        <w:tc>
          <w:tcPr>
            <w:tcW w:w="960" w:type="dxa"/>
            <w:shd w:val="clear" w:color="auto" w:fill="auto"/>
            <w:vAlign w:val="center"/>
            <w:hideMark/>
          </w:tcPr>
          <w:p w14:paraId="6381FA8A"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730,4</w:t>
            </w:r>
          </w:p>
        </w:tc>
        <w:tc>
          <w:tcPr>
            <w:tcW w:w="960" w:type="dxa"/>
            <w:shd w:val="clear" w:color="auto" w:fill="auto"/>
            <w:vAlign w:val="center"/>
            <w:hideMark/>
          </w:tcPr>
          <w:p w14:paraId="0C757B8B"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266,8</w:t>
            </w:r>
          </w:p>
        </w:tc>
        <w:tc>
          <w:tcPr>
            <w:tcW w:w="960" w:type="dxa"/>
            <w:shd w:val="clear" w:color="auto" w:fill="auto"/>
            <w:vAlign w:val="center"/>
            <w:hideMark/>
          </w:tcPr>
          <w:p w14:paraId="12113D32"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140,8</w:t>
            </w:r>
          </w:p>
        </w:tc>
        <w:tc>
          <w:tcPr>
            <w:tcW w:w="960" w:type="dxa"/>
            <w:shd w:val="clear" w:color="auto" w:fill="auto"/>
            <w:vAlign w:val="center"/>
            <w:hideMark/>
          </w:tcPr>
          <w:p w14:paraId="3A655565"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52,6</w:t>
            </w:r>
          </w:p>
        </w:tc>
        <w:tc>
          <w:tcPr>
            <w:tcW w:w="960" w:type="dxa"/>
            <w:shd w:val="clear" w:color="auto" w:fill="auto"/>
            <w:vAlign w:val="center"/>
            <w:hideMark/>
          </w:tcPr>
          <w:p w14:paraId="5C89E04D"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w:t>
            </w:r>
          </w:p>
        </w:tc>
        <w:tc>
          <w:tcPr>
            <w:tcW w:w="960" w:type="dxa"/>
            <w:shd w:val="clear" w:color="auto" w:fill="auto"/>
            <w:vAlign w:val="center"/>
            <w:hideMark/>
          </w:tcPr>
          <w:p w14:paraId="306ED74B"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2746329D"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4B1066C2"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4F430362"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D9/D10</w:t>
            </w:r>
          </w:p>
        </w:tc>
        <w:tc>
          <w:tcPr>
            <w:tcW w:w="960" w:type="dxa"/>
            <w:shd w:val="clear" w:color="auto" w:fill="auto"/>
            <w:vAlign w:val="center"/>
            <w:hideMark/>
          </w:tcPr>
          <w:p w14:paraId="58E59773"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451,8</w:t>
            </w:r>
          </w:p>
        </w:tc>
        <w:tc>
          <w:tcPr>
            <w:tcW w:w="960" w:type="dxa"/>
            <w:shd w:val="clear" w:color="auto" w:fill="auto"/>
            <w:vAlign w:val="center"/>
            <w:hideMark/>
          </w:tcPr>
          <w:p w14:paraId="7AEFF03D"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93,0</w:t>
            </w:r>
          </w:p>
        </w:tc>
        <w:tc>
          <w:tcPr>
            <w:tcW w:w="960" w:type="dxa"/>
            <w:shd w:val="clear" w:color="auto" w:fill="auto"/>
            <w:vAlign w:val="center"/>
            <w:hideMark/>
          </w:tcPr>
          <w:p w14:paraId="61E04FB7"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205,7</w:t>
            </w:r>
          </w:p>
        </w:tc>
      </w:tr>
      <w:tr w:rsidR="00B62312" w14:paraId="40D51031" w14:textId="77777777" w:rsidTr="002C355B">
        <w:trPr>
          <w:trHeight w:val="315"/>
        </w:trPr>
        <w:tc>
          <w:tcPr>
            <w:tcW w:w="960" w:type="dxa"/>
            <w:shd w:val="clear" w:color="auto" w:fill="auto"/>
            <w:vAlign w:val="center"/>
            <w:hideMark/>
          </w:tcPr>
          <w:p w14:paraId="5A97AD8B" w14:textId="29AADA06" w:rsidR="00B62312" w:rsidRDefault="00B62312" w:rsidP="00691B9F">
            <w:pPr>
              <w:spacing w:after="0"/>
              <w:rPr>
                <w:rFonts w:ascii="Arial" w:hAnsi="Arial" w:cs="Arial"/>
                <w:color w:val="000000"/>
                <w:sz w:val="16"/>
                <w:szCs w:val="16"/>
              </w:rPr>
            </w:pPr>
            <w:r>
              <w:rPr>
                <w:rFonts w:ascii="Arial" w:hAnsi="Arial" w:cs="Arial"/>
                <w:color w:val="000000"/>
                <w:sz w:val="16"/>
                <w:szCs w:val="16"/>
              </w:rPr>
              <w:t>130508*</w:t>
            </w:r>
          </w:p>
        </w:tc>
        <w:tc>
          <w:tcPr>
            <w:tcW w:w="960" w:type="dxa"/>
            <w:shd w:val="clear" w:color="auto" w:fill="auto"/>
            <w:vAlign w:val="center"/>
            <w:hideMark/>
          </w:tcPr>
          <w:p w14:paraId="07E986BD"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629,5</w:t>
            </w:r>
          </w:p>
        </w:tc>
        <w:tc>
          <w:tcPr>
            <w:tcW w:w="960" w:type="dxa"/>
            <w:shd w:val="clear" w:color="auto" w:fill="auto"/>
            <w:vAlign w:val="center"/>
            <w:hideMark/>
          </w:tcPr>
          <w:p w14:paraId="24E2C0F3"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802,5</w:t>
            </w:r>
          </w:p>
        </w:tc>
        <w:tc>
          <w:tcPr>
            <w:tcW w:w="960" w:type="dxa"/>
            <w:shd w:val="clear" w:color="auto" w:fill="auto"/>
            <w:vAlign w:val="center"/>
            <w:hideMark/>
          </w:tcPr>
          <w:p w14:paraId="2A10FE46"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794,0</w:t>
            </w:r>
          </w:p>
        </w:tc>
        <w:tc>
          <w:tcPr>
            <w:tcW w:w="960" w:type="dxa"/>
            <w:shd w:val="clear" w:color="auto" w:fill="auto"/>
            <w:vAlign w:val="center"/>
            <w:hideMark/>
          </w:tcPr>
          <w:p w14:paraId="68F78EA8"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7C28AAF4"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3F33505F"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2E9F1E8F"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w:t>
            </w:r>
          </w:p>
        </w:tc>
        <w:tc>
          <w:tcPr>
            <w:tcW w:w="960" w:type="dxa"/>
            <w:shd w:val="clear" w:color="auto" w:fill="auto"/>
            <w:vAlign w:val="center"/>
            <w:hideMark/>
          </w:tcPr>
          <w:p w14:paraId="296429D2"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02A516EA"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126CB646"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6F9955CC"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D10</w:t>
            </w:r>
          </w:p>
        </w:tc>
        <w:tc>
          <w:tcPr>
            <w:tcW w:w="960" w:type="dxa"/>
            <w:shd w:val="clear" w:color="auto" w:fill="auto"/>
            <w:vAlign w:val="center"/>
            <w:hideMark/>
          </w:tcPr>
          <w:p w14:paraId="687D770E"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9,2</w:t>
            </w:r>
          </w:p>
        </w:tc>
        <w:tc>
          <w:tcPr>
            <w:tcW w:w="960" w:type="dxa"/>
            <w:shd w:val="clear" w:color="auto" w:fill="auto"/>
            <w:vAlign w:val="center"/>
            <w:hideMark/>
          </w:tcPr>
          <w:p w14:paraId="304D4F58"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22,1</w:t>
            </w:r>
          </w:p>
        </w:tc>
        <w:tc>
          <w:tcPr>
            <w:tcW w:w="960" w:type="dxa"/>
            <w:shd w:val="clear" w:color="auto" w:fill="auto"/>
            <w:vAlign w:val="center"/>
            <w:hideMark/>
          </w:tcPr>
          <w:p w14:paraId="20E9B518"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1,8</w:t>
            </w:r>
          </w:p>
        </w:tc>
      </w:tr>
      <w:tr w:rsidR="00B62312" w14:paraId="500ED308" w14:textId="77777777" w:rsidTr="002C355B">
        <w:trPr>
          <w:trHeight w:val="315"/>
        </w:trPr>
        <w:tc>
          <w:tcPr>
            <w:tcW w:w="960" w:type="dxa"/>
            <w:shd w:val="clear" w:color="auto" w:fill="auto"/>
            <w:vAlign w:val="center"/>
            <w:hideMark/>
          </w:tcPr>
          <w:p w14:paraId="48DB03AA" w14:textId="76CF1C13" w:rsidR="00B62312" w:rsidRDefault="00B62312" w:rsidP="00691B9F">
            <w:pPr>
              <w:spacing w:after="0"/>
              <w:rPr>
                <w:rFonts w:ascii="Arial" w:hAnsi="Arial" w:cs="Arial"/>
                <w:color w:val="000000"/>
                <w:sz w:val="16"/>
                <w:szCs w:val="16"/>
              </w:rPr>
            </w:pPr>
            <w:r>
              <w:rPr>
                <w:rFonts w:ascii="Arial" w:hAnsi="Arial" w:cs="Arial"/>
                <w:color w:val="000000"/>
                <w:sz w:val="16"/>
                <w:szCs w:val="16"/>
              </w:rPr>
              <w:t>130701*</w:t>
            </w:r>
          </w:p>
        </w:tc>
        <w:tc>
          <w:tcPr>
            <w:tcW w:w="960" w:type="dxa"/>
            <w:shd w:val="clear" w:color="auto" w:fill="auto"/>
            <w:vAlign w:val="center"/>
            <w:hideMark/>
          </w:tcPr>
          <w:p w14:paraId="15285EC3"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48C815B0"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0,3</w:t>
            </w:r>
          </w:p>
        </w:tc>
        <w:tc>
          <w:tcPr>
            <w:tcW w:w="960" w:type="dxa"/>
            <w:shd w:val="clear" w:color="auto" w:fill="auto"/>
            <w:vAlign w:val="center"/>
            <w:hideMark/>
          </w:tcPr>
          <w:p w14:paraId="3EF4D947"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0,2</w:t>
            </w:r>
          </w:p>
        </w:tc>
        <w:tc>
          <w:tcPr>
            <w:tcW w:w="960" w:type="dxa"/>
            <w:shd w:val="clear" w:color="auto" w:fill="auto"/>
            <w:vAlign w:val="center"/>
            <w:hideMark/>
          </w:tcPr>
          <w:p w14:paraId="5240588D"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0,1</w:t>
            </w:r>
          </w:p>
        </w:tc>
        <w:tc>
          <w:tcPr>
            <w:tcW w:w="960" w:type="dxa"/>
            <w:shd w:val="clear" w:color="auto" w:fill="auto"/>
            <w:vAlign w:val="center"/>
            <w:hideMark/>
          </w:tcPr>
          <w:p w14:paraId="0991F84F"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3FEFB56F"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6A1028C8"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w:t>
            </w:r>
          </w:p>
        </w:tc>
        <w:tc>
          <w:tcPr>
            <w:tcW w:w="960" w:type="dxa"/>
            <w:shd w:val="clear" w:color="auto" w:fill="auto"/>
            <w:vAlign w:val="center"/>
            <w:hideMark/>
          </w:tcPr>
          <w:p w14:paraId="08F9691C"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63421297"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78D00644"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5F8D4F9E"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D10</w:t>
            </w:r>
          </w:p>
        </w:tc>
        <w:tc>
          <w:tcPr>
            <w:tcW w:w="960" w:type="dxa"/>
            <w:shd w:val="clear" w:color="auto" w:fill="auto"/>
            <w:vAlign w:val="center"/>
            <w:hideMark/>
          </w:tcPr>
          <w:p w14:paraId="4B345669"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15,3</w:t>
            </w:r>
          </w:p>
        </w:tc>
        <w:tc>
          <w:tcPr>
            <w:tcW w:w="960" w:type="dxa"/>
            <w:shd w:val="clear" w:color="auto" w:fill="auto"/>
            <w:vAlign w:val="center"/>
            <w:hideMark/>
          </w:tcPr>
          <w:p w14:paraId="31E3D735"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2,6</w:t>
            </w:r>
          </w:p>
        </w:tc>
        <w:tc>
          <w:tcPr>
            <w:tcW w:w="960" w:type="dxa"/>
            <w:shd w:val="clear" w:color="auto" w:fill="auto"/>
            <w:vAlign w:val="center"/>
            <w:hideMark/>
          </w:tcPr>
          <w:p w14:paraId="0CC3D6A9"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3,3</w:t>
            </w:r>
          </w:p>
        </w:tc>
      </w:tr>
      <w:tr w:rsidR="00B62312" w14:paraId="17763829" w14:textId="77777777" w:rsidTr="002C355B">
        <w:trPr>
          <w:trHeight w:val="315"/>
        </w:trPr>
        <w:tc>
          <w:tcPr>
            <w:tcW w:w="960" w:type="dxa"/>
            <w:shd w:val="clear" w:color="auto" w:fill="auto"/>
            <w:vAlign w:val="center"/>
            <w:hideMark/>
          </w:tcPr>
          <w:p w14:paraId="63C2B83D" w14:textId="5EA7EAAD" w:rsidR="00B62312" w:rsidRDefault="00B62312" w:rsidP="00691B9F">
            <w:pPr>
              <w:spacing w:after="0"/>
              <w:rPr>
                <w:rFonts w:ascii="Arial" w:hAnsi="Arial" w:cs="Arial"/>
                <w:color w:val="000000"/>
                <w:sz w:val="16"/>
                <w:szCs w:val="16"/>
              </w:rPr>
            </w:pPr>
            <w:r>
              <w:rPr>
                <w:rFonts w:ascii="Arial" w:hAnsi="Arial" w:cs="Arial"/>
                <w:color w:val="000000"/>
                <w:sz w:val="16"/>
                <w:szCs w:val="16"/>
              </w:rPr>
              <w:t>130702*</w:t>
            </w:r>
          </w:p>
        </w:tc>
        <w:tc>
          <w:tcPr>
            <w:tcW w:w="960" w:type="dxa"/>
            <w:shd w:val="clear" w:color="auto" w:fill="auto"/>
            <w:vAlign w:val="center"/>
            <w:hideMark/>
          </w:tcPr>
          <w:p w14:paraId="4022F04D"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0,4</w:t>
            </w:r>
          </w:p>
        </w:tc>
        <w:tc>
          <w:tcPr>
            <w:tcW w:w="960" w:type="dxa"/>
            <w:shd w:val="clear" w:color="auto" w:fill="auto"/>
            <w:vAlign w:val="center"/>
            <w:hideMark/>
          </w:tcPr>
          <w:p w14:paraId="17698248"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0,5</w:t>
            </w:r>
          </w:p>
        </w:tc>
        <w:tc>
          <w:tcPr>
            <w:tcW w:w="960" w:type="dxa"/>
            <w:shd w:val="clear" w:color="auto" w:fill="auto"/>
            <w:vAlign w:val="center"/>
            <w:hideMark/>
          </w:tcPr>
          <w:p w14:paraId="45B7C27F"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1,0</w:t>
            </w:r>
          </w:p>
        </w:tc>
        <w:tc>
          <w:tcPr>
            <w:tcW w:w="960" w:type="dxa"/>
            <w:shd w:val="clear" w:color="auto" w:fill="auto"/>
            <w:vAlign w:val="center"/>
            <w:hideMark/>
          </w:tcPr>
          <w:p w14:paraId="35AD60C6"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0,6</w:t>
            </w:r>
          </w:p>
        </w:tc>
        <w:tc>
          <w:tcPr>
            <w:tcW w:w="960" w:type="dxa"/>
            <w:shd w:val="clear" w:color="auto" w:fill="auto"/>
            <w:vAlign w:val="center"/>
            <w:hideMark/>
          </w:tcPr>
          <w:p w14:paraId="57664F37"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0,5</w:t>
            </w:r>
          </w:p>
        </w:tc>
        <w:tc>
          <w:tcPr>
            <w:tcW w:w="960" w:type="dxa"/>
            <w:shd w:val="clear" w:color="auto" w:fill="auto"/>
            <w:vAlign w:val="center"/>
            <w:hideMark/>
          </w:tcPr>
          <w:p w14:paraId="0AF9CF2B"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2C8D6476"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w:t>
            </w:r>
          </w:p>
        </w:tc>
        <w:tc>
          <w:tcPr>
            <w:tcW w:w="960" w:type="dxa"/>
            <w:shd w:val="clear" w:color="auto" w:fill="auto"/>
            <w:vAlign w:val="center"/>
            <w:hideMark/>
          </w:tcPr>
          <w:p w14:paraId="4753D36A"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75E26D76"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0A8E2D8C"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0B761A12"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D10</w:t>
            </w:r>
          </w:p>
        </w:tc>
        <w:tc>
          <w:tcPr>
            <w:tcW w:w="960" w:type="dxa"/>
            <w:shd w:val="clear" w:color="auto" w:fill="auto"/>
            <w:vAlign w:val="center"/>
            <w:hideMark/>
          </w:tcPr>
          <w:p w14:paraId="4CD2DF95"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1,9</w:t>
            </w:r>
          </w:p>
        </w:tc>
        <w:tc>
          <w:tcPr>
            <w:tcW w:w="960" w:type="dxa"/>
            <w:shd w:val="clear" w:color="auto" w:fill="auto"/>
            <w:vAlign w:val="center"/>
            <w:hideMark/>
          </w:tcPr>
          <w:p w14:paraId="50D83610"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2,6</w:t>
            </w:r>
          </w:p>
        </w:tc>
        <w:tc>
          <w:tcPr>
            <w:tcW w:w="960" w:type="dxa"/>
            <w:shd w:val="clear" w:color="auto" w:fill="auto"/>
            <w:vAlign w:val="center"/>
            <w:hideMark/>
          </w:tcPr>
          <w:p w14:paraId="119EE2F9"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1,2</w:t>
            </w:r>
          </w:p>
        </w:tc>
      </w:tr>
      <w:tr w:rsidR="00B62312" w14:paraId="2E2F9AAF" w14:textId="77777777" w:rsidTr="002C355B">
        <w:trPr>
          <w:trHeight w:val="315"/>
        </w:trPr>
        <w:tc>
          <w:tcPr>
            <w:tcW w:w="960" w:type="dxa"/>
            <w:shd w:val="clear" w:color="auto" w:fill="auto"/>
            <w:vAlign w:val="center"/>
            <w:hideMark/>
          </w:tcPr>
          <w:p w14:paraId="2D553E3C" w14:textId="18EC541B" w:rsidR="00B62312" w:rsidRDefault="00B62312" w:rsidP="00691B9F">
            <w:pPr>
              <w:spacing w:after="0"/>
              <w:rPr>
                <w:rFonts w:ascii="Arial" w:hAnsi="Arial" w:cs="Arial"/>
                <w:color w:val="000000"/>
                <w:sz w:val="16"/>
                <w:szCs w:val="16"/>
              </w:rPr>
            </w:pPr>
            <w:r>
              <w:rPr>
                <w:rFonts w:ascii="Arial" w:hAnsi="Arial" w:cs="Arial"/>
                <w:color w:val="000000"/>
                <w:sz w:val="16"/>
                <w:szCs w:val="16"/>
              </w:rPr>
              <w:t>130703*</w:t>
            </w:r>
          </w:p>
        </w:tc>
        <w:tc>
          <w:tcPr>
            <w:tcW w:w="960" w:type="dxa"/>
            <w:shd w:val="clear" w:color="auto" w:fill="auto"/>
            <w:vAlign w:val="center"/>
            <w:hideMark/>
          </w:tcPr>
          <w:p w14:paraId="3A414642"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1,6</w:t>
            </w:r>
          </w:p>
        </w:tc>
        <w:tc>
          <w:tcPr>
            <w:tcW w:w="960" w:type="dxa"/>
            <w:shd w:val="clear" w:color="auto" w:fill="auto"/>
            <w:vAlign w:val="center"/>
            <w:hideMark/>
          </w:tcPr>
          <w:p w14:paraId="7531303C"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1,5</w:t>
            </w:r>
          </w:p>
        </w:tc>
        <w:tc>
          <w:tcPr>
            <w:tcW w:w="960" w:type="dxa"/>
            <w:shd w:val="clear" w:color="auto" w:fill="auto"/>
            <w:vAlign w:val="center"/>
            <w:hideMark/>
          </w:tcPr>
          <w:p w14:paraId="7B145AF7"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2,5</w:t>
            </w:r>
          </w:p>
        </w:tc>
        <w:tc>
          <w:tcPr>
            <w:tcW w:w="960" w:type="dxa"/>
            <w:shd w:val="clear" w:color="auto" w:fill="auto"/>
            <w:vAlign w:val="center"/>
            <w:hideMark/>
          </w:tcPr>
          <w:p w14:paraId="56F2A898"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1,2</w:t>
            </w:r>
          </w:p>
        </w:tc>
        <w:tc>
          <w:tcPr>
            <w:tcW w:w="960" w:type="dxa"/>
            <w:shd w:val="clear" w:color="auto" w:fill="auto"/>
            <w:vAlign w:val="center"/>
            <w:hideMark/>
          </w:tcPr>
          <w:p w14:paraId="363ABA98"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061517DD"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0,9</w:t>
            </w:r>
          </w:p>
        </w:tc>
        <w:tc>
          <w:tcPr>
            <w:tcW w:w="960" w:type="dxa"/>
            <w:shd w:val="clear" w:color="auto" w:fill="auto"/>
            <w:vAlign w:val="center"/>
            <w:hideMark/>
          </w:tcPr>
          <w:p w14:paraId="72412710"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w:t>
            </w:r>
          </w:p>
        </w:tc>
        <w:tc>
          <w:tcPr>
            <w:tcW w:w="960" w:type="dxa"/>
            <w:shd w:val="clear" w:color="auto" w:fill="auto"/>
            <w:vAlign w:val="center"/>
            <w:hideMark/>
          </w:tcPr>
          <w:p w14:paraId="48849057"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20A23971"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0A8263BE"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473932A2"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D10</w:t>
            </w:r>
          </w:p>
        </w:tc>
        <w:tc>
          <w:tcPr>
            <w:tcW w:w="960" w:type="dxa"/>
            <w:shd w:val="clear" w:color="auto" w:fill="auto"/>
            <w:vAlign w:val="center"/>
            <w:hideMark/>
          </w:tcPr>
          <w:p w14:paraId="78585D0B"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7,9</w:t>
            </w:r>
          </w:p>
        </w:tc>
        <w:tc>
          <w:tcPr>
            <w:tcW w:w="960" w:type="dxa"/>
            <w:shd w:val="clear" w:color="auto" w:fill="auto"/>
            <w:vAlign w:val="center"/>
            <w:hideMark/>
          </w:tcPr>
          <w:p w14:paraId="70F67A49"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9,3</w:t>
            </w:r>
          </w:p>
        </w:tc>
        <w:tc>
          <w:tcPr>
            <w:tcW w:w="960" w:type="dxa"/>
            <w:shd w:val="clear" w:color="auto" w:fill="auto"/>
            <w:vAlign w:val="center"/>
            <w:hideMark/>
          </w:tcPr>
          <w:p w14:paraId="3ABE3622"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10,9</w:t>
            </w:r>
          </w:p>
        </w:tc>
      </w:tr>
      <w:tr w:rsidR="00B62312" w14:paraId="4F4C3BC7" w14:textId="77777777" w:rsidTr="002C355B">
        <w:trPr>
          <w:trHeight w:val="315"/>
        </w:trPr>
        <w:tc>
          <w:tcPr>
            <w:tcW w:w="960" w:type="dxa"/>
            <w:shd w:val="clear" w:color="auto" w:fill="auto"/>
            <w:vAlign w:val="center"/>
            <w:hideMark/>
          </w:tcPr>
          <w:p w14:paraId="734DE75D" w14:textId="27DEEDBD" w:rsidR="00B62312" w:rsidRDefault="00B62312" w:rsidP="00691B9F">
            <w:pPr>
              <w:spacing w:after="0"/>
              <w:rPr>
                <w:rFonts w:ascii="Arial" w:hAnsi="Arial" w:cs="Arial"/>
                <w:color w:val="000000"/>
                <w:sz w:val="16"/>
                <w:szCs w:val="16"/>
              </w:rPr>
            </w:pPr>
            <w:r>
              <w:rPr>
                <w:rFonts w:ascii="Arial" w:hAnsi="Arial" w:cs="Arial"/>
                <w:color w:val="000000"/>
                <w:sz w:val="16"/>
                <w:szCs w:val="16"/>
              </w:rPr>
              <w:t>130802*</w:t>
            </w:r>
          </w:p>
        </w:tc>
        <w:tc>
          <w:tcPr>
            <w:tcW w:w="960" w:type="dxa"/>
            <w:shd w:val="clear" w:color="auto" w:fill="auto"/>
            <w:vAlign w:val="center"/>
            <w:hideMark/>
          </w:tcPr>
          <w:p w14:paraId="0EB1D90B"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1,4</w:t>
            </w:r>
          </w:p>
        </w:tc>
        <w:tc>
          <w:tcPr>
            <w:tcW w:w="960" w:type="dxa"/>
            <w:shd w:val="clear" w:color="auto" w:fill="auto"/>
            <w:vAlign w:val="center"/>
            <w:hideMark/>
          </w:tcPr>
          <w:p w14:paraId="57E03105"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2,2</w:t>
            </w:r>
          </w:p>
        </w:tc>
        <w:tc>
          <w:tcPr>
            <w:tcW w:w="960" w:type="dxa"/>
            <w:shd w:val="clear" w:color="auto" w:fill="auto"/>
            <w:vAlign w:val="center"/>
            <w:hideMark/>
          </w:tcPr>
          <w:p w14:paraId="4EC5653B"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0,1</w:t>
            </w:r>
          </w:p>
        </w:tc>
        <w:tc>
          <w:tcPr>
            <w:tcW w:w="960" w:type="dxa"/>
            <w:shd w:val="clear" w:color="auto" w:fill="auto"/>
            <w:vAlign w:val="center"/>
            <w:hideMark/>
          </w:tcPr>
          <w:p w14:paraId="05C96F2A"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1BBA52DC"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56098907"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46DAB9D8"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w:t>
            </w:r>
          </w:p>
        </w:tc>
        <w:tc>
          <w:tcPr>
            <w:tcW w:w="960" w:type="dxa"/>
            <w:shd w:val="clear" w:color="auto" w:fill="auto"/>
            <w:vAlign w:val="center"/>
            <w:hideMark/>
          </w:tcPr>
          <w:p w14:paraId="50186750"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53404BB7"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64A59BA5"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405105EC"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D10</w:t>
            </w:r>
          </w:p>
        </w:tc>
        <w:tc>
          <w:tcPr>
            <w:tcW w:w="960" w:type="dxa"/>
            <w:shd w:val="clear" w:color="auto" w:fill="auto"/>
            <w:vAlign w:val="center"/>
            <w:hideMark/>
          </w:tcPr>
          <w:p w14:paraId="7F5D07AC"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0,7</w:t>
            </w:r>
          </w:p>
        </w:tc>
        <w:tc>
          <w:tcPr>
            <w:tcW w:w="960" w:type="dxa"/>
            <w:shd w:val="clear" w:color="auto" w:fill="auto"/>
            <w:vAlign w:val="center"/>
            <w:hideMark/>
          </w:tcPr>
          <w:p w14:paraId="2EFC42A1"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0,5</w:t>
            </w:r>
          </w:p>
        </w:tc>
        <w:tc>
          <w:tcPr>
            <w:tcW w:w="960" w:type="dxa"/>
            <w:shd w:val="clear" w:color="auto" w:fill="auto"/>
            <w:vAlign w:val="center"/>
            <w:hideMark/>
          </w:tcPr>
          <w:p w14:paraId="1E94D8C2"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0,8</w:t>
            </w:r>
          </w:p>
        </w:tc>
      </w:tr>
      <w:tr w:rsidR="00B62312" w14:paraId="5910A50A" w14:textId="77777777" w:rsidTr="002C355B">
        <w:trPr>
          <w:trHeight w:val="315"/>
        </w:trPr>
        <w:tc>
          <w:tcPr>
            <w:tcW w:w="960" w:type="dxa"/>
            <w:shd w:val="clear" w:color="auto" w:fill="auto"/>
            <w:vAlign w:val="center"/>
            <w:hideMark/>
          </w:tcPr>
          <w:p w14:paraId="3A9E2F10" w14:textId="4B02D828" w:rsidR="00B62312" w:rsidRDefault="00B62312" w:rsidP="00691B9F">
            <w:pPr>
              <w:spacing w:after="0"/>
              <w:rPr>
                <w:rFonts w:ascii="Arial" w:hAnsi="Arial" w:cs="Arial"/>
                <w:color w:val="000000"/>
                <w:sz w:val="16"/>
                <w:szCs w:val="16"/>
              </w:rPr>
            </w:pPr>
            <w:r>
              <w:rPr>
                <w:rFonts w:ascii="Arial" w:hAnsi="Arial" w:cs="Arial"/>
                <w:color w:val="000000"/>
                <w:sz w:val="16"/>
                <w:szCs w:val="16"/>
              </w:rPr>
              <w:t>130899*</w:t>
            </w:r>
          </w:p>
        </w:tc>
        <w:tc>
          <w:tcPr>
            <w:tcW w:w="960" w:type="dxa"/>
            <w:shd w:val="clear" w:color="auto" w:fill="auto"/>
            <w:vAlign w:val="center"/>
            <w:hideMark/>
          </w:tcPr>
          <w:p w14:paraId="6180569F"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94,7</w:t>
            </w:r>
          </w:p>
        </w:tc>
        <w:tc>
          <w:tcPr>
            <w:tcW w:w="960" w:type="dxa"/>
            <w:shd w:val="clear" w:color="auto" w:fill="auto"/>
            <w:vAlign w:val="center"/>
            <w:hideMark/>
          </w:tcPr>
          <w:p w14:paraId="1387FB7D"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13,2</w:t>
            </w:r>
          </w:p>
        </w:tc>
        <w:tc>
          <w:tcPr>
            <w:tcW w:w="960" w:type="dxa"/>
            <w:shd w:val="clear" w:color="auto" w:fill="auto"/>
            <w:vAlign w:val="center"/>
            <w:hideMark/>
          </w:tcPr>
          <w:p w14:paraId="62C7A933"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59,5</w:t>
            </w:r>
          </w:p>
        </w:tc>
        <w:tc>
          <w:tcPr>
            <w:tcW w:w="960" w:type="dxa"/>
            <w:shd w:val="clear" w:color="auto" w:fill="auto"/>
            <w:vAlign w:val="center"/>
            <w:hideMark/>
          </w:tcPr>
          <w:p w14:paraId="20B2EB9C"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14,7</w:t>
            </w:r>
          </w:p>
        </w:tc>
        <w:tc>
          <w:tcPr>
            <w:tcW w:w="960" w:type="dxa"/>
            <w:shd w:val="clear" w:color="auto" w:fill="auto"/>
            <w:vAlign w:val="center"/>
            <w:hideMark/>
          </w:tcPr>
          <w:p w14:paraId="0B059099"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13,4</w:t>
            </w:r>
          </w:p>
        </w:tc>
        <w:tc>
          <w:tcPr>
            <w:tcW w:w="960" w:type="dxa"/>
            <w:shd w:val="clear" w:color="auto" w:fill="auto"/>
            <w:vAlign w:val="center"/>
            <w:hideMark/>
          </w:tcPr>
          <w:p w14:paraId="6F88F7A6"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6,4</w:t>
            </w:r>
          </w:p>
        </w:tc>
        <w:tc>
          <w:tcPr>
            <w:tcW w:w="960" w:type="dxa"/>
            <w:shd w:val="clear" w:color="auto" w:fill="auto"/>
            <w:vAlign w:val="center"/>
            <w:hideMark/>
          </w:tcPr>
          <w:p w14:paraId="749192BD"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w:t>
            </w:r>
          </w:p>
        </w:tc>
        <w:tc>
          <w:tcPr>
            <w:tcW w:w="960" w:type="dxa"/>
            <w:shd w:val="clear" w:color="auto" w:fill="auto"/>
            <w:vAlign w:val="center"/>
            <w:hideMark/>
          </w:tcPr>
          <w:p w14:paraId="0FB74B2F"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05CBFA8F"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7D57E110"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0,0</w:t>
            </w:r>
          </w:p>
        </w:tc>
        <w:tc>
          <w:tcPr>
            <w:tcW w:w="960" w:type="dxa"/>
            <w:shd w:val="clear" w:color="auto" w:fill="auto"/>
            <w:vAlign w:val="center"/>
            <w:hideMark/>
          </w:tcPr>
          <w:p w14:paraId="2F622DF5"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D10</w:t>
            </w:r>
          </w:p>
        </w:tc>
        <w:tc>
          <w:tcPr>
            <w:tcW w:w="960" w:type="dxa"/>
            <w:shd w:val="clear" w:color="auto" w:fill="auto"/>
            <w:vAlign w:val="center"/>
            <w:hideMark/>
          </w:tcPr>
          <w:p w14:paraId="6489CF51"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26,7</w:t>
            </w:r>
          </w:p>
        </w:tc>
        <w:tc>
          <w:tcPr>
            <w:tcW w:w="960" w:type="dxa"/>
            <w:shd w:val="clear" w:color="auto" w:fill="auto"/>
            <w:vAlign w:val="center"/>
            <w:hideMark/>
          </w:tcPr>
          <w:p w14:paraId="15E342ED"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52,7</w:t>
            </w:r>
          </w:p>
        </w:tc>
        <w:tc>
          <w:tcPr>
            <w:tcW w:w="960" w:type="dxa"/>
            <w:shd w:val="clear" w:color="auto" w:fill="auto"/>
            <w:vAlign w:val="center"/>
            <w:hideMark/>
          </w:tcPr>
          <w:p w14:paraId="4A8B322C" w14:textId="77777777" w:rsidR="00B62312" w:rsidRDefault="00B62312" w:rsidP="00691B9F">
            <w:pPr>
              <w:spacing w:after="0"/>
              <w:jc w:val="right"/>
              <w:rPr>
                <w:rFonts w:ascii="Arial" w:hAnsi="Arial" w:cs="Arial"/>
                <w:color w:val="000000"/>
                <w:sz w:val="16"/>
                <w:szCs w:val="16"/>
              </w:rPr>
            </w:pPr>
            <w:r>
              <w:rPr>
                <w:rFonts w:ascii="Arial" w:hAnsi="Arial" w:cs="Arial"/>
                <w:color w:val="000000"/>
                <w:sz w:val="16"/>
                <w:szCs w:val="16"/>
              </w:rPr>
              <w:t>82,7</w:t>
            </w:r>
          </w:p>
        </w:tc>
      </w:tr>
      <w:tr w:rsidR="00B62312" w14:paraId="0AC4C62F" w14:textId="77777777" w:rsidTr="00E7415C">
        <w:trPr>
          <w:trHeight w:val="315"/>
        </w:trPr>
        <w:tc>
          <w:tcPr>
            <w:tcW w:w="960" w:type="dxa"/>
            <w:shd w:val="clear" w:color="auto" w:fill="auto"/>
            <w:vAlign w:val="center"/>
            <w:hideMark/>
          </w:tcPr>
          <w:p w14:paraId="6E984F6A" w14:textId="77777777" w:rsidR="00B62312" w:rsidRDefault="00B62312" w:rsidP="00691B9F">
            <w:pPr>
              <w:spacing w:after="0"/>
              <w:rPr>
                <w:rFonts w:ascii="Arial" w:hAnsi="Arial" w:cs="Arial"/>
                <w:b/>
                <w:bCs/>
                <w:color w:val="000000"/>
                <w:sz w:val="16"/>
                <w:szCs w:val="16"/>
              </w:rPr>
            </w:pPr>
            <w:r>
              <w:rPr>
                <w:rFonts w:ascii="Arial" w:hAnsi="Arial" w:cs="Arial"/>
                <w:b/>
                <w:bCs/>
                <w:color w:val="000000"/>
                <w:sz w:val="16"/>
                <w:szCs w:val="16"/>
              </w:rPr>
              <w:t>Razem</w:t>
            </w:r>
          </w:p>
        </w:tc>
        <w:tc>
          <w:tcPr>
            <w:tcW w:w="960" w:type="dxa"/>
            <w:shd w:val="clear" w:color="auto" w:fill="auto"/>
            <w:vAlign w:val="center"/>
            <w:hideMark/>
          </w:tcPr>
          <w:p w14:paraId="642B8D17" w14:textId="77777777" w:rsidR="00B62312" w:rsidRDefault="00B62312" w:rsidP="00691B9F">
            <w:pPr>
              <w:spacing w:after="0"/>
              <w:jc w:val="right"/>
              <w:rPr>
                <w:rFonts w:ascii="Arial" w:hAnsi="Arial" w:cs="Arial"/>
                <w:b/>
                <w:bCs/>
                <w:color w:val="000000"/>
                <w:sz w:val="16"/>
                <w:szCs w:val="16"/>
              </w:rPr>
            </w:pPr>
            <w:r>
              <w:rPr>
                <w:rFonts w:ascii="Arial" w:hAnsi="Arial" w:cs="Arial"/>
                <w:b/>
                <w:bCs/>
                <w:color w:val="000000"/>
                <w:sz w:val="16"/>
                <w:szCs w:val="16"/>
              </w:rPr>
              <w:t>3626,5</w:t>
            </w:r>
          </w:p>
        </w:tc>
        <w:tc>
          <w:tcPr>
            <w:tcW w:w="960" w:type="dxa"/>
            <w:shd w:val="clear" w:color="auto" w:fill="auto"/>
            <w:vAlign w:val="center"/>
            <w:hideMark/>
          </w:tcPr>
          <w:p w14:paraId="75D0A7A9" w14:textId="77777777" w:rsidR="00B62312" w:rsidRDefault="00B62312" w:rsidP="00691B9F">
            <w:pPr>
              <w:spacing w:after="0"/>
              <w:jc w:val="right"/>
              <w:rPr>
                <w:rFonts w:ascii="Arial" w:hAnsi="Arial" w:cs="Arial"/>
                <w:b/>
                <w:bCs/>
                <w:color w:val="000000"/>
                <w:sz w:val="16"/>
                <w:szCs w:val="16"/>
              </w:rPr>
            </w:pPr>
            <w:r>
              <w:rPr>
                <w:rFonts w:ascii="Arial" w:hAnsi="Arial" w:cs="Arial"/>
                <w:b/>
                <w:bCs/>
                <w:color w:val="000000"/>
                <w:sz w:val="16"/>
                <w:szCs w:val="16"/>
              </w:rPr>
              <w:t>3726,1</w:t>
            </w:r>
          </w:p>
        </w:tc>
        <w:tc>
          <w:tcPr>
            <w:tcW w:w="960" w:type="dxa"/>
            <w:shd w:val="clear" w:color="auto" w:fill="auto"/>
            <w:vAlign w:val="center"/>
            <w:hideMark/>
          </w:tcPr>
          <w:p w14:paraId="60BCE558" w14:textId="77777777" w:rsidR="00B62312" w:rsidRDefault="00B62312" w:rsidP="00691B9F">
            <w:pPr>
              <w:spacing w:after="0"/>
              <w:jc w:val="right"/>
              <w:rPr>
                <w:rFonts w:ascii="Arial" w:hAnsi="Arial" w:cs="Arial"/>
                <w:b/>
                <w:bCs/>
                <w:color w:val="000000"/>
                <w:sz w:val="16"/>
                <w:szCs w:val="16"/>
              </w:rPr>
            </w:pPr>
            <w:r>
              <w:rPr>
                <w:rFonts w:ascii="Arial" w:hAnsi="Arial" w:cs="Arial"/>
                <w:b/>
                <w:bCs/>
                <w:color w:val="000000"/>
                <w:sz w:val="16"/>
                <w:szCs w:val="16"/>
              </w:rPr>
              <w:t>3607,2</w:t>
            </w:r>
          </w:p>
        </w:tc>
        <w:tc>
          <w:tcPr>
            <w:tcW w:w="960" w:type="dxa"/>
            <w:shd w:val="clear" w:color="auto" w:fill="auto"/>
            <w:vAlign w:val="center"/>
            <w:hideMark/>
          </w:tcPr>
          <w:p w14:paraId="49B750FC" w14:textId="77777777" w:rsidR="00B62312" w:rsidRDefault="00B62312" w:rsidP="00691B9F">
            <w:pPr>
              <w:spacing w:after="0"/>
              <w:jc w:val="right"/>
              <w:rPr>
                <w:rFonts w:ascii="Arial" w:hAnsi="Arial" w:cs="Arial"/>
                <w:b/>
                <w:bCs/>
                <w:color w:val="000000"/>
                <w:sz w:val="16"/>
                <w:szCs w:val="16"/>
              </w:rPr>
            </w:pPr>
            <w:r>
              <w:rPr>
                <w:rFonts w:ascii="Arial" w:hAnsi="Arial" w:cs="Arial"/>
                <w:b/>
                <w:bCs/>
                <w:color w:val="000000"/>
                <w:sz w:val="16"/>
                <w:szCs w:val="16"/>
              </w:rPr>
              <w:t>2103,6</w:t>
            </w:r>
          </w:p>
        </w:tc>
        <w:tc>
          <w:tcPr>
            <w:tcW w:w="960" w:type="dxa"/>
            <w:shd w:val="clear" w:color="auto" w:fill="auto"/>
            <w:vAlign w:val="center"/>
            <w:hideMark/>
          </w:tcPr>
          <w:p w14:paraId="18AAC298" w14:textId="77777777" w:rsidR="00B62312" w:rsidRDefault="00B62312" w:rsidP="00691B9F">
            <w:pPr>
              <w:spacing w:after="0"/>
              <w:jc w:val="right"/>
              <w:rPr>
                <w:rFonts w:ascii="Arial" w:hAnsi="Arial" w:cs="Arial"/>
                <w:b/>
                <w:bCs/>
                <w:color w:val="000000"/>
                <w:sz w:val="16"/>
                <w:szCs w:val="16"/>
              </w:rPr>
            </w:pPr>
            <w:r>
              <w:rPr>
                <w:rFonts w:ascii="Arial" w:hAnsi="Arial" w:cs="Arial"/>
                <w:b/>
                <w:bCs/>
                <w:color w:val="000000"/>
                <w:sz w:val="16"/>
                <w:szCs w:val="16"/>
              </w:rPr>
              <w:t>1955,7</w:t>
            </w:r>
          </w:p>
        </w:tc>
        <w:tc>
          <w:tcPr>
            <w:tcW w:w="960" w:type="dxa"/>
            <w:shd w:val="clear" w:color="auto" w:fill="auto"/>
            <w:vAlign w:val="center"/>
            <w:hideMark/>
          </w:tcPr>
          <w:p w14:paraId="69F7FC09" w14:textId="77777777" w:rsidR="00B62312" w:rsidRDefault="00B62312" w:rsidP="00691B9F">
            <w:pPr>
              <w:spacing w:after="0"/>
              <w:jc w:val="right"/>
              <w:rPr>
                <w:rFonts w:ascii="Arial" w:hAnsi="Arial" w:cs="Arial"/>
                <w:b/>
                <w:bCs/>
                <w:color w:val="000000"/>
                <w:sz w:val="16"/>
                <w:szCs w:val="16"/>
              </w:rPr>
            </w:pPr>
            <w:r>
              <w:rPr>
                <w:rFonts w:ascii="Arial" w:hAnsi="Arial" w:cs="Arial"/>
                <w:b/>
                <w:bCs/>
                <w:color w:val="000000"/>
                <w:sz w:val="16"/>
                <w:szCs w:val="16"/>
              </w:rPr>
              <w:t>1672,7</w:t>
            </w:r>
          </w:p>
        </w:tc>
        <w:tc>
          <w:tcPr>
            <w:tcW w:w="960" w:type="dxa"/>
            <w:shd w:val="clear" w:color="auto" w:fill="auto"/>
            <w:vAlign w:val="center"/>
            <w:hideMark/>
          </w:tcPr>
          <w:p w14:paraId="698CD5A9" w14:textId="77777777" w:rsidR="00B62312" w:rsidRDefault="00B62312" w:rsidP="00691B9F">
            <w:pPr>
              <w:spacing w:after="0"/>
              <w:jc w:val="right"/>
              <w:rPr>
                <w:rFonts w:ascii="Arial" w:hAnsi="Arial" w:cs="Arial"/>
                <w:b/>
                <w:bCs/>
                <w:color w:val="000000"/>
                <w:sz w:val="16"/>
                <w:szCs w:val="16"/>
              </w:rPr>
            </w:pPr>
            <w:r>
              <w:rPr>
                <w:rFonts w:ascii="Arial" w:hAnsi="Arial" w:cs="Arial"/>
                <w:b/>
                <w:bCs/>
                <w:color w:val="000000"/>
                <w:sz w:val="16"/>
                <w:szCs w:val="16"/>
              </w:rPr>
              <w:t>R</w:t>
            </w:r>
          </w:p>
        </w:tc>
        <w:tc>
          <w:tcPr>
            <w:tcW w:w="960" w:type="dxa"/>
            <w:shd w:val="clear" w:color="auto" w:fill="auto"/>
            <w:vAlign w:val="center"/>
            <w:hideMark/>
          </w:tcPr>
          <w:p w14:paraId="5AED9FEA" w14:textId="77777777" w:rsidR="00B62312" w:rsidRDefault="00B62312" w:rsidP="00691B9F">
            <w:pPr>
              <w:spacing w:after="0"/>
              <w:jc w:val="right"/>
              <w:rPr>
                <w:rFonts w:ascii="Arial" w:hAnsi="Arial" w:cs="Arial"/>
                <w:b/>
                <w:bCs/>
                <w:color w:val="000000"/>
                <w:sz w:val="16"/>
                <w:szCs w:val="16"/>
              </w:rPr>
            </w:pPr>
            <w:r>
              <w:rPr>
                <w:rFonts w:ascii="Arial" w:hAnsi="Arial" w:cs="Arial"/>
                <w:b/>
                <w:bCs/>
                <w:color w:val="000000"/>
                <w:sz w:val="16"/>
                <w:szCs w:val="16"/>
              </w:rPr>
              <w:t>9,6</w:t>
            </w:r>
          </w:p>
        </w:tc>
        <w:tc>
          <w:tcPr>
            <w:tcW w:w="960" w:type="dxa"/>
            <w:shd w:val="clear" w:color="auto" w:fill="auto"/>
            <w:vAlign w:val="center"/>
            <w:hideMark/>
          </w:tcPr>
          <w:p w14:paraId="691CC6F2" w14:textId="77777777" w:rsidR="00B62312" w:rsidRDefault="00B62312" w:rsidP="00691B9F">
            <w:pPr>
              <w:spacing w:after="0"/>
              <w:jc w:val="right"/>
              <w:rPr>
                <w:rFonts w:ascii="Arial" w:hAnsi="Arial" w:cs="Arial"/>
                <w:b/>
                <w:bCs/>
                <w:color w:val="000000"/>
                <w:sz w:val="16"/>
                <w:szCs w:val="16"/>
              </w:rPr>
            </w:pPr>
            <w:r>
              <w:rPr>
                <w:rFonts w:ascii="Arial" w:hAnsi="Arial" w:cs="Arial"/>
                <w:b/>
                <w:bCs/>
                <w:color w:val="000000"/>
                <w:sz w:val="16"/>
                <w:szCs w:val="16"/>
              </w:rPr>
              <w:t>12,1</w:t>
            </w:r>
          </w:p>
        </w:tc>
        <w:tc>
          <w:tcPr>
            <w:tcW w:w="960" w:type="dxa"/>
            <w:shd w:val="clear" w:color="auto" w:fill="auto"/>
            <w:vAlign w:val="center"/>
            <w:hideMark/>
          </w:tcPr>
          <w:p w14:paraId="1009242F" w14:textId="77777777" w:rsidR="00B62312" w:rsidRDefault="00B62312" w:rsidP="00691B9F">
            <w:pPr>
              <w:spacing w:after="0"/>
              <w:jc w:val="right"/>
              <w:rPr>
                <w:rFonts w:ascii="Arial" w:hAnsi="Arial" w:cs="Arial"/>
                <w:b/>
                <w:bCs/>
                <w:color w:val="000000"/>
                <w:sz w:val="16"/>
                <w:szCs w:val="16"/>
              </w:rPr>
            </w:pPr>
            <w:r>
              <w:rPr>
                <w:rFonts w:ascii="Arial" w:hAnsi="Arial" w:cs="Arial"/>
                <w:b/>
                <w:bCs/>
                <w:color w:val="000000"/>
                <w:sz w:val="16"/>
                <w:szCs w:val="16"/>
              </w:rPr>
              <w:t>9,0</w:t>
            </w:r>
          </w:p>
        </w:tc>
        <w:tc>
          <w:tcPr>
            <w:tcW w:w="960" w:type="dxa"/>
            <w:shd w:val="clear" w:color="auto" w:fill="auto"/>
            <w:vAlign w:val="center"/>
            <w:hideMark/>
          </w:tcPr>
          <w:p w14:paraId="49BDD2A0" w14:textId="77777777" w:rsidR="00B62312" w:rsidRDefault="00B62312" w:rsidP="00691B9F">
            <w:pPr>
              <w:spacing w:after="0"/>
              <w:jc w:val="right"/>
              <w:rPr>
                <w:rFonts w:ascii="Arial" w:hAnsi="Arial" w:cs="Arial"/>
                <w:b/>
                <w:bCs/>
                <w:color w:val="000000"/>
                <w:sz w:val="16"/>
                <w:szCs w:val="16"/>
              </w:rPr>
            </w:pPr>
            <w:r>
              <w:rPr>
                <w:rFonts w:ascii="Arial" w:hAnsi="Arial" w:cs="Arial"/>
                <w:b/>
                <w:bCs/>
                <w:color w:val="000000"/>
                <w:sz w:val="16"/>
                <w:szCs w:val="16"/>
              </w:rPr>
              <w:t>D</w:t>
            </w:r>
          </w:p>
        </w:tc>
        <w:tc>
          <w:tcPr>
            <w:tcW w:w="960" w:type="dxa"/>
            <w:shd w:val="clear" w:color="auto" w:fill="auto"/>
            <w:vAlign w:val="center"/>
            <w:hideMark/>
          </w:tcPr>
          <w:p w14:paraId="12461CC5" w14:textId="77777777" w:rsidR="00B62312" w:rsidRDefault="00B62312" w:rsidP="00691B9F">
            <w:pPr>
              <w:spacing w:after="0"/>
              <w:jc w:val="right"/>
              <w:rPr>
                <w:rFonts w:ascii="Arial" w:hAnsi="Arial" w:cs="Arial"/>
                <w:b/>
                <w:bCs/>
                <w:color w:val="000000"/>
                <w:sz w:val="16"/>
                <w:szCs w:val="16"/>
              </w:rPr>
            </w:pPr>
            <w:r>
              <w:rPr>
                <w:rFonts w:ascii="Arial" w:hAnsi="Arial" w:cs="Arial"/>
                <w:b/>
                <w:bCs/>
                <w:color w:val="000000"/>
                <w:sz w:val="16"/>
                <w:szCs w:val="16"/>
              </w:rPr>
              <w:t>3506,1</w:t>
            </w:r>
          </w:p>
        </w:tc>
        <w:tc>
          <w:tcPr>
            <w:tcW w:w="960" w:type="dxa"/>
            <w:shd w:val="clear" w:color="auto" w:fill="auto"/>
            <w:vAlign w:val="center"/>
            <w:hideMark/>
          </w:tcPr>
          <w:p w14:paraId="26CA6079" w14:textId="77777777" w:rsidR="00B62312" w:rsidRDefault="00B62312" w:rsidP="00691B9F">
            <w:pPr>
              <w:spacing w:after="0"/>
              <w:jc w:val="right"/>
              <w:rPr>
                <w:rFonts w:ascii="Arial" w:hAnsi="Arial" w:cs="Arial"/>
                <w:b/>
                <w:bCs/>
                <w:color w:val="000000"/>
                <w:sz w:val="16"/>
                <w:szCs w:val="16"/>
              </w:rPr>
            </w:pPr>
            <w:r>
              <w:rPr>
                <w:rFonts w:ascii="Arial" w:hAnsi="Arial" w:cs="Arial"/>
                <w:b/>
                <w:bCs/>
                <w:color w:val="000000"/>
                <w:sz w:val="16"/>
                <w:szCs w:val="16"/>
              </w:rPr>
              <w:t>4607,0</w:t>
            </w:r>
          </w:p>
        </w:tc>
        <w:tc>
          <w:tcPr>
            <w:tcW w:w="960" w:type="dxa"/>
            <w:shd w:val="clear" w:color="auto" w:fill="auto"/>
            <w:vAlign w:val="center"/>
            <w:hideMark/>
          </w:tcPr>
          <w:p w14:paraId="3CE3D08F" w14:textId="77777777" w:rsidR="00B62312" w:rsidRDefault="00B62312" w:rsidP="00691B9F">
            <w:pPr>
              <w:spacing w:after="0"/>
              <w:jc w:val="right"/>
              <w:rPr>
                <w:rFonts w:ascii="Arial" w:hAnsi="Arial" w:cs="Arial"/>
                <w:b/>
                <w:bCs/>
                <w:color w:val="000000"/>
                <w:sz w:val="16"/>
                <w:szCs w:val="16"/>
              </w:rPr>
            </w:pPr>
            <w:r>
              <w:rPr>
                <w:rFonts w:ascii="Arial" w:hAnsi="Arial" w:cs="Arial"/>
                <w:b/>
                <w:bCs/>
                <w:color w:val="000000"/>
                <w:sz w:val="16"/>
                <w:szCs w:val="16"/>
              </w:rPr>
              <w:t>4114,2</w:t>
            </w:r>
          </w:p>
        </w:tc>
      </w:tr>
    </w:tbl>
    <w:p w14:paraId="18695182" w14:textId="2384FC24" w:rsidR="009B6A99" w:rsidRPr="00B62312" w:rsidRDefault="00B62312" w:rsidP="00B62312">
      <w:r>
        <w:rPr>
          <w:rFonts w:ascii="Arial" w:hAnsi="Arial" w:cs="Arial"/>
          <w:sz w:val="16"/>
          <w:szCs w:val="16"/>
        </w:rPr>
        <w:t>[</w:t>
      </w:r>
      <w:r w:rsidRPr="00FE1410">
        <w:rPr>
          <w:rFonts w:ascii="Arial" w:hAnsi="Arial" w:cs="Arial"/>
          <w:sz w:val="16"/>
          <w:szCs w:val="16"/>
        </w:rPr>
        <w:t>Źródło: UMWŚ</w:t>
      </w:r>
      <w:r>
        <w:rPr>
          <w:rFonts w:ascii="Arial" w:hAnsi="Arial" w:cs="Arial"/>
          <w:sz w:val="16"/>
          <w:szCs w:val="16"/>
        </w:rPr>
        <w:t>]</w:t>
      </w:r>
    </w:p>
    <w:p w14:paraId="1B689E7A" w14:textId="77777777" w:rsidR="009B6A99" w:rsidRDefault="009B6A99" w:rsidP="009D41DB">
      <w:pPr>
        <w:spacing w:line="360" w:lineRule="auto"/>
        <w:rPr>
          <w:rFonts w:ascii="Arial" w:hAnsi="Arial" w:cs="Arial"/>
          <w:sz w:val="16"/>
          <w:szCs w:val="16"/>
        </w:rPr>
      </w:pPr>
    </w:p>
    <w:p w14:paraId="3D1FF94E" w14:textId="77777777" w:rsidR="009B6A99" w:rsidRPr="00FE1410" w:rsidRDefault="009B6A99" w:rsidP="009D41DB">
      <w:pPr>
        <w:spacing w:line="360" w:lineRule="auto"/>
        <w:rPr>
          <w:lang w:eastAsia="x-none"/>
        </w:rPr>
        <w:sectPr w:rsidR="009B6A99" w:rsidRPr="00FE1410" w:rsidSect="008C2BC2">
          <w:pgSz w:w="16838" w:h="11906" w:orient="landscape"/>
          <w:pgMar w:top="1418" w:right="1418" w:bottom="1418" w:left="1418" w:header="709" w:footer="709" w:gutter="0"/>
          <w:cols w:space="708"/>
          <w:docGrid w:linePitch="299"/>
        </w:sectPr>
      </w:pPr>
    </w:p>
    <w:p w14:paraId="131A3AD4" w14:textId="77777777" w:rsidR="00043175" w:rsidRPr="00FE1410" w:rsidRDefault="00043175" w:rsidP="00A86AAB">
      <w:pPr>
        <w:pStyle w:val="Nagwek2"/>
        <w:numPr>
          <w:ilvl w:val="1"/>
          <w:numId w:val="1"/>
        </w:numPr>
        <w:spacing w:after="120" w:line="360" w:lineRule="auto"/>
        <w:ind w:left="709"/>
        <w:rPr>
          <w:rFonts w:ascii="Arial" w:hAnsi="Arial" w:cs="Arial"/>
          <w:b/>
          <w:color w:val="auto"/>
          <w:sz w:val="24"/>
          <w:szCs w:val="24"/>
        </w:rPr>
      </w:pPr>
      <w:bookmarkStart w:id="109" w:name="_Toc152324636"/>
      <w:r w:rsidRPr="00FE1410">
        <w:rPr>
          <w:rFonts w:ascii="Arial" w:hAnsi="Arial" w:cs="Arial"/>
          <w:b/>
          <w:color w:val="auto"/>
          <w:sz w:val="24"/>
          <w:szCs w:val="24"/>
        </w:rPr>
        <w:lastRenderedPageBreak/>
        <w:t>Odpady medyczne i weterynaryjne</w:t>
      </w:r>
      <w:bookmarkEnd w:id="1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6072"/>
        <w:gridCol w:w="2264"/>
      </w:tblGrid>
      <w:tr w:rsidR="00076379" w:rsidRPr="00FE1410" w14:paraId="756B4C47" w14:textId="77777777" w:rsidTr="00310B46">
        <w:trPr>
          <w:trHeight w:val="393"/>
        </w:trPr>
        <w:tc>
          <w:tcPr>
            <w:tcW w:w="401" w:type="pct"/>
            <w:tcBorders>
              <w:top w:val="single" w:sz="4" w:space="0" w:color="auto"/>
              <w:left w:val="single" w:sz="4" w:space="0" w:color="auto"/>
              <w:bottom w:val="single" w:sz="4" w:space="0" w:color="auto"/>
              <w:right w:val="single" w:sz="4" w:space="0" w:color="auto"/>
            </w:tcBorders>
            <w:shd w:val="clear" w:color="auto" w:fill="E6E6E6"/>
            <w:vAlign w:val="center"/>
          </w:tcPr>
          <w:p w14:paraId="3A5DA8F5" w14:textId="77777777" w:rsidR="001D2F04" w:rsidRPr="00FE1410" w:rsidRDefault="001D2F04" w:rsidP="009D41DB">
            <w:pPr>
              <w:spacing w:after="0" w:line="360" w:lineRule="auto"/>
              <w:rPr>
                <w:rFonts w:ascii="Arial" w:eastAsia="Times New Roman" w:hAnsi="Arial" w:cs="Arial"/>
                <w:b/>
                <w:sz w:val="20"/>
                <w:szCs w:val="20"/>
                <w:lang w:eastAsia="pl-PL"/>
              </w:rPr>
            </w:pPr>
            <w:r w:rsidRPr="00FE1410">
              <w:rPr>
                <w:rFonts w:ascii="Arial" w:eastAsia="Times New Roman" w:hAnsi="Arial" w:cs="Arial"/>
                <w:b/>
                <w:sz w:val="20"/>
                <w:szCs w:val="20"/>
                <w:lang w:eastAsia="pl-PL"/>
              </w:rPr>
              <w:t>Lp.</w:t>
            </w:r>
          </w:p>
        </w:tc>
        <w:tc>
          <w:tcPr>
            <w:tcW w:w="3350" w:type="pct"/>
            <w:tcBorders>
              <w:top w:val="single" w:sz="4" w:space="0" w:color="auto"/>
              <w:left w:val="single" w:sz="4" w:space="0" w:color="auto"/>
              <w:bottom w:val="single" w:sz="4" w:space="0" w:color="auto"/>
              <w:right w:val="single" w:sz="4" w:space="0" w:color="auto"/>
            </w:tcBorders>
            <w:shd w:val="clear" w:color="auto" w:fill="E6E6E6"/>
            <w:vAlign w:val="center"/>
          </w:tcPr>
          <w:p w14:paraId="36279A58" w14:textId="77777777" w:rsidR="001D2F04" w:rsidRPr="00FE1410" w:rsidRDefault="001D2F04" w:rsidP="009D41DB">
            <w:pPr>
              <w:spacing w:after="0" w:line="360" w:lineRule="auto"/>
              <w:rPr>
                <w:rFonts w:ascii="Arial" w:eastAsia="Times New Roman" w:hAnsi="Arial" w:cs="Arial"/>
                <w:b/>
                <w:sz w:val="20"/>
                <w:szCs w:val="20"/>
                <w:lang w:eastAsia="pl-PL"/>
              </w:rPr>
            </w:pPr>
            <w:r w:rsidRPr="00FE1410">
              <w:rPr>
                <w:rFonts w:ascii="Arial" w:eastAsia="Times New Roman" w:hAnsi="Arial" w:cs="Arial"/>
                <w:b/>
                <w:sz w:val="20"/>
                <w:szCs w:val="20"/>
                <w:lang w:eastAsia="pl-PL"/>
              </w:rPr>
              <w:t>Cel</w:t>
            </w:r>
          </w:p>
        </w:tc>
        <w:tc>
          <w:tcPr>
            <w:tcW w:w="1249" w:type="pct"/>
            <w:tcBorders>
              <w:top w:val="single" w:sz="4" w:space="0" w:color="auto"/>
              <w:left w:val="single" w:sz="4" w:space="0" w:color="auto"/>
              <w:bottom w:val="single" w:sz="4" w:space="0" w:color="auto"/>
              <w:right w:val="single" w:sz="4" w:space="0" w:color="auto"/>
            </w:tcBorders>
            <w:shd w:val="clear" w:color="auto" w:fill="E6E6E6"/>
            <w:vAlign w:val="center"/>
          </w:tcPr>
          <w:p w14:paraId="2858E58E" w14:textId="77777777" w:rsidR="001D2F04" w:rsidRPr="00FE1410" w:rsidRDefault="001D2F04" w:rsidP="009D41DB">
            <w:pPr>
              <w:spacing w:after="0" w:line="360" w:lineRule="auto"/>
              <w:rPr>
                <w:rFonts w:ascii="Arial" w:eastAsia="Times New Roman" w:hAnsi="Arial" w:cs="Arial"/>
                <w:b/>
                <w:sz w:val="20"/>
                <w:szCs w:val="20"/>
                <w:lang w:eastAsia="pl-PL"/>
              </w:rPr>
            </w:pPr>
            <w:r w:rsidRPr="00FE1410">
              <w:rPr>
                <w:rFonts w:ascii="Arial" w:eastAsia="Times New Roman" w:hAnsi="Arial" w:cs="Arial"/>
                <w:b/>
                <w:sz w:val="20"/>
                <w:szCs w:val="20"/>
                <w:lang w:eastAsia="pl-PL"/>
              </w:rPr>
              <w:t>Realizacja</w:t>
            </w:r>
          </w:p>
        </w:tc>
      </w:tr>
      <w:tr w:rsidR="001D2F04" w:rsidRPr="00FE1410" w14:paraId="47B7786E" w14:textId="77777777" w:rsidTr="00070CA7">
        <w:trPr>
          <w:cantSplit/>
          <w:trHeight w:val="801"/>
        </w:trPr>
        <w:tc>
          <w:tcPr>
            <w:tcW w:w="401" w:type="pct"/>
            <w:tcBorders>
              <w:top w:val="single" w:sz="4" w:space="0" w:color="auto"/>
              <w:left w:val="single" w:sz="4" w:space="0" w:color="auto"/>
              <w:bottom w:val="single" w:sz="4" w:space="0" w:color="auto"/>
              <w:right w:val="single" w:sz="4" w:space="0" w:color="auto"/>
            </w:tcBorders>
            <w:vAlign w:val="center"/>
          </w:tcPr>
          <w:p w14:paraId="305A3BE0" w14:textId="77777777" w:rsidR="001D2F04" w:rsidRPr="00FE1410" w:rsidRDefault="001D2F04" w:rsidP="009D41DB">
            <w:pPr>
              <w:spacing w:after="0" w:line="360" w:lineRule="auto"/>
              <w:rPr>
                <w:rFonts w:ascii="Arial" w:eastAsia="Times New Roman" w:hAnsi="Arial" w:cs="Arial"/>
                <w:sz w:val="20"/>
                <w:szCs w:val="20"/>
                <w:lang w:eastAsia="pl-PL"/>
              </w:rPr>
            </w:pPr>
            <w:r w:rsidRPr="00FE1410">
              <w:rPr>
                <w:rFonts w:ascii="Arial" w:eastAsia="Times New Roman" w:hAnsi="Arial" w:cs="Arial"/>
                <w:sz w:val="20"/>
                <w:szCs w:val="20"/>
                <w:lang w:eastAsia="pl-PL"/>
              </w:rPr>
              <w:t>1</w:t>
            </w:r>
          </w:p>
        </w:tc>
        <w:tc>
          <w:tcPr>
            <w:tcW w:w="3350" w:type="pct"/>
            <w:tcBorders>
              <w:top w:val="single" w:sz="4" w:space="0" w:color="auto"/>
              <w:left w:val="single" w:sz="4" w:space="0" w:color="auto"/>
              <w:bottom w:val="single" w:sz="4" w:space="0" w:color="auto"/>
              <w:right w:val="single" w:sz="4" w:space="0" w:color="auto"/>
            </w:tcBorders>
            <w:vAlign w:val="center"/>
          </w:tcPr>
          <w:p w14:paraId="10B7D26D" w14:textId="2E17C1E4" w:rsidR="001D2F04" w:rsidRPr="00FE1410" w:rsidRDefault="000D1E57" w:rsidP="009D41DB">
            <w:pPr>
              <w:spacing w:after="0" w:line="360" w:lineRule="auto"/>
              <w:rPr>
                <w:rFonts w:ascii="Arial" w:eastAsia="Times New Roman" w:hAnsi="Arial" w:cs="Arial"/>
                <w:sz w:val="20"/>
                <w:szCs w:val="20"/>
                <w:lang w:eastAsia="pl-PL"/>
              </w:rPr>
            </w:pPr>
            <w:r w:rsidRPr="00FE1410">
              <w:rPr>
                <w:rFonts w:ascii="Arial" w:hAnsi="Arial" w:cs="Arial"/>
                <w:sz w:val="20"/>
                <w:szCs w:val="20"/>
              </w:rPr>
              <w:t>Z</w:t>
            </w:r>
            <w:r w:rsidR="001D2F04" w:rsidRPr="00FE1410">
              <w:rPr>
                <w:rFonts w:ascii="Arial" w:hAnsi="Arial" w:cs="Arial"/>
                <w:sz w:val="20"/>
                <w:szCs w:val="20"/>
              </w:rPr>
              <w:t>abezpieczenie odpowiednich mocy przerobowych spalarni odpadów medycznych i weterynaryjnych</w:t>
            </w:r>
            <w:r w:rsidR="006D5BD9">
              <w:rPr>
                <w:rFonts w:ascii="Arial" w:hAnsi="Arial" w:cs="Arial"/>
                <w:sz w:val="20"/>
                <w:szCs w:val="20"/>
              </w:rPr>
              <w:t>.</w:t>
            </w:r>
          </w:p>
        </w:tc>
        <w:tc>
          <w:tcPr>
            <w:tcW w:w="1249" w:type="pct"/>
            <w:tcBorders>
              <w:top w:val="single" w:sz="4" w:space="0" w:color="auto"/>
              <w:left w:val="single" w:sz="4" w:space="0" w:color="auto"/>
              <w:bottom w:val="single" w:sz="4" w:space="0" w:color="auto"/>
              <w:right w:val="single" w:sz="4" w:space="0" w:color="auto"/>
            </w:tcBorders>
            <w:vAlign w:val="center"/>
          </w:tcPr>
          <w:p w14:paraId="77104F19" w14:textId="7378E239" w:rsidR="001D2F04" w:rsidRPr="00FE1410" w:rsidRDefault="0092139B" w:rsidP="009D41DB">
            <w:pPr>
              <w:spacing w:after="0" w:line="360" w:lineRule="auto"/>
              <w:rPr>
                <w:rFonts w:ascii="Arial" w:eastAsia="Times New Roman" w:hAnsi="Arial" w:cs="Arial"/>
                <w:sz w:val="20"/>
                <w:szCs w:val="20"/>
                <w:lang w:eastAsia="pl-PL"/>
              </w:rPr>
            </w:pPr>
            <w:r>
              <w:rPr>
                <w:rFonts w:ascii="Arial" w:eastAsia="Times New Roman" w:hAnsi="Arial" w:cs="Arial"/>
                <w:sz w:val="20"/>
                <w:szCs w:val="20"/>
                <w:lang w:eastAsia="pl-PL"/>
              </w:rPr>
              <w:t>W realizacji</w:t>
            </w:r>
            <w:r w:rsidR="006D5BD9">
              <w:rPr>
                <w:rFonts w:ascii="Arial" w:eastAsia="Times New Roman" w:hAnsi="Arial" w:cs="Arial"/>
                <w:sz w:val="20"/>
                <w:szCs w:val="20"/>
                <w:lang w:eastAsia="pl-PL"/>
              </w:rPr>
              <w:t>.</w:t>
            </w:r>
            <w:r w:rsidR="001D2F04" w:rsidRPr="00FE1410">
              <w:rPr>
                <w:rFonts w:ascii="Arial" w:eastAsia="Times New Roman" w:hAnsi="Arial" w:cs="Arial"/>
                <w:sz w:val="20"/>
                <w:szCs w:val="20"/>
                <w:lang w:eastAsia="pl-PL"/>
              </w:rPr>
              <w:t xml:space="preserve"> </w:t>
            </w:r>
          </w:p>
        </w:tc>
      </w:tr>
    </w:tbl>
    <w:p w14:paraId="6493E1A9" w14:textId="77777777" w:rsidR="001D2F04" w:rsidRPr="00FE1410" w:rsidRDefault="001D2F04" w:rsidP="009D41DB">
      <w:pPr>
        <w:spacing w:after="0" w:line="360" w:lineRule="auto"/>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6072"/>
        <w:gridCol w:w="2264"/>
      </w:tblGrid>
      <w:tr w:rsidR="00070CA7" w:rsidRPr="00FE1410" w14:paraId="4FE5B0CA" w14:textId="77777777" w:rsidTr="002B1109">
        <w:trPr>
          <w:trHeight w:val="393"/>
        </w:trPr>
        <w:tc>
          <w:tcPr>
            <w:tcW w:w="401" w:type="pct"/>
            <w:tcBorders>
              <w:top w:val="single" w:sz="4" w:space="0" w:color="auto"/>
              <w:left w:val="single" w:sz="4" w:space="0" w:color="auto"/>
              <w:bottom w:val="single" w:sz="4" w:space="0" w:color="auto"/>
              <w:right w:val="single" w:sz="4" w:space="0" w:color="auto"/>
            </w:tcBorders>
            <w:shd w:val="clear" w:color="auto" w:fill="E6E6E6"/>
            <w:vAlign w:val="center"/>
          </w:tcPr>
          <w:p w14:paraId="1948099E" w14:textId="77777777" w:rsidR="00070CA7" w:rsidRPr="00FE1410" w:rsidRDefault="00070CA7" w:rsidP="009D41DB">
            <w:pPr>
              <w:spacing w:after="0" w:line="360" w:lineRule="auto"/>
              <w:rPr>
                <w:rFonts w:ascii="Arial" w:eastAsia="Times New Roman" w:hAnsi="Arial" w:cs="Arial"/>
                <w:b/>
                <w:sz w:val="20"/>
                <w:szCs w:val="20"/>
                <w:lang w:eastAsia="pl-PL"/>
              </w:rPr>
            </w:pPr>
            <w:r w:rsidRPr="00FE1410">
              <w:rPr>
                <w:rFonts w:ascii="Arial" w:eastAsia="Times New Roman" w:hAnsi="Arial" w:cs="Arial"/>
                <w:b/>
                <w:sz w:val="20"/>
                <w:szCs w:val="20"/>
                <w:lang w:eastAsia="pl-PL"/>
              </w:rPr>
              <w:t>Lp.</w:t>
            </w:r>
          </w:p>
        </w:tc>
        <w:tc>
          <w:tcPr>
            <w:tcW w:w="3350" w:type="pct"/>
            <w:tcBorders>
              <w:top w:val="single" w:sz="4" w:space="0" w:color="auto"/>
              <w:left w:val="single" w:sz="4" w:space="0" w:color="auto"/>
              <w:bottom w:val="single" w:sz="4" w:space="0" w:color="auto"/>
              <w:right w:val="single" w:sz="4" w:space="0" w:color="auto"/>
            </w:tcBorders>
            <w:shd w:val="clear" w:color="auto" w:fill="E6E6E6"/>
            <w:vAlign w:val="center"/>
          </w:tcPr>
          <w:p w14:paraId="7BA5C20B" w14:textId="3D0C1F43" w:rsidR="00070CA7" w:rsidRPr="00FE1410" w:rsidRDefault="00070CA7" w:rsidP="009D41DB">
            <w:pPr>
              <w:spacing w:after="0" w:line="360" w:lineRule="auto"/>
              <w:rPr>
                <w:rFonts w:ascii="Arial" w:eastAsia="Times New Roman" w:hAnsi="Arial" w:cs="Arial"/>
                <w:b/>
                <w:sz w:val="20"/>
                <w:szCs w:val="20"/>
                <w:lang w:eastAsia="pl-PL"/>
              </w:rPr>
            </w:pPr>
            <w:r w:rsidRPr="00FE1410">
              <w:rPr>
                <w:rFonts w:ascii="Arial" w:eastAsia="Times New Roman" w:hAnsi="Arial" w:cs="Arial"/>
                <w:b/>
                <w:sz w:val="20"/>
                <w:szCs w:val="20"/>
                <w:lang w:eastAsia="pl-PL"/>
              </w:rPr>
              <w:t>Zadanie</w:t>
            </w:r>
          </w:p>
        </w:tc>
        <w:tc>
          <w:tcPr>
            <w:tcW w:w="1249" w:type="pct"/>
            <w:tcBorders>
              <w:top w:val="single" w:sz="4" w:space="0" w:color="auto"/>
              <w:left w:val="single" w:sz="4" w:space="0" w:color="auto"/>
              <w:bottom w:val="single" w:sz="4" w:space="0" w:color="auto"/>
              <w:right w:val="single" w:sz="4" w:space="0" w:color="auto"/>
            </w:tcBorders>
            <w:shd w:val="clear" w:color="auto" w:fill="E6E6E6"/>
            <w:vAlign w:val="center"/>
          </w:tcPr>
          <w:p w14:paraId="2112236C" w14:textId="77777777" w:rsidR="00070CA7" w:rsidRPr="00FE1410" w:rsidRDefault="00070CA7" w:rsidP="009D41DB">
            <w:pPr>
              <w:spacing w:after="0" w:line="360" w:lineRule="auto"/>
              <w:rPr>
                <w:rFonts w:ascii="Arial" w:eastAsia="Times New Roman" w:hAnsi="Arial" w:cs="Arial"/>
                <w:b/>
                <w:sz w:val="20"/>
                <w:szCs w:val="20"/>
                <w:lang w:eastAsia="pl-PL"/>
              </w:rPr>
            </w:pPr>
            <w:r w:rsidRPr="00FE1410">
              <w:rPr>
                <w:rFonts w:ascii="Arial" w:eastAsia="Times New Roman" w:hAnsi="Arial" w:cs="Arial"/>
                <w:b/>
                <w:sz w:val="20"/>
                <w:szCs w:val="20"/>
                <w:lang w:eastAsia="pl-PL"/>
              </w:rPr>
              <w:t>Realizacja</w:t>
            </w:r>
          </w:p>
        </w:tc>
      </w:tr>
      <w:tr w:rsidR="00070CA7" w:rsidRPr="00FE1410" w14:paraId="56E223EF" w14:textId="77777777" w:rsidTr="002B1109">
        <w:trPr>
          <w:cantSplit/>
          <w:trHeight w:val="801"/>
        </w:trPr>
        <w:tc>
          <w:tcPr>
            <w:tcW w:w="401" w:type="pct"/>
            <w:tcBorders>
              <w:top w:val="single" w:sz="4" w:space="0" w:color="auto"/>
              <w:left w:val="single" w:sz="4" w:space="0" w:color="auto"/>
              <w:bottom w:val="single" w:sz="4" w:space="0" w:color="auto"/>
              <w:right w:val="single" w:sz="4" w:space="0" w:color="auto"/>
            </w:tcBorders>
            <w:vAlign w:val="center"/>
          </w:tcPr>
          <w:p w14:paraId="39BC04F5" w14:textId="77777777" w:rsidR="00070CA7" w:rsidRPr="00FE1410" w:rsidRDefault="00070CA7" w:rsidP="009D41DB">
            <w:pPr>
              <w:spacing w:after="0" w:line="360" w:lineRule="auto"/>
              <w:rPr>
                <w:rFonts w:ascii="Arial" w:eastAsia="Times New Roman" w:hAnsi="Arial" w:cs="Arial"/>
                <w:sz w:val="20"/>
                <w:szCs w:val="20"/>
                <w:lang w:eastAsia="pl-PL"/>
              </w:rPr>
            </w:pPr>
            <w:r w:rsidRPr="00FE1410">
              <w:rPr>
                <w:rFonts w:ascii="Arial" w:eastAsia="Times New Roman" w:hAnsi="Arial" w:cs="Arial"/>
                <w:sz w:val="20"/>
                <w:szCs w:val="20"/>
                <w:lang w:eastAsia="pl-PL"/>
              </w:rPr>
              <w:t>1</w:t>
            </w:r>
          </w:p>
        </w:tc>
        <w:tc>
          <w:tcPr>
            <w:tcW w:w="3350" w:type="pct"/>
            <w:tcBorders>
              <w:top w:val="single" w:sz="4" w:space="0" w:color="auto"/>
              <w:left w:val="single" w:sz="4" w:space="0" w:color="auto"/>
              <w:bottom w:val="single" w:sz="4" w:space="0" w:color="auto"/>
              <w:right w:val="single" w:sz="4" w:space="0" w:color="auto"/>
            </w:tcBorders>
            <w:vAlign w:val="center"/>
          </w:tcPr>
          <w:p w14:paraId="7D170118" w14:textId="6076087D" w:rsidR="00070CA7" w:rsidRPr="00FE1410" w:rsidRDefault="00070CA7" w:rsidP="009D41DB">
            <w:pPr>
              <w:spacing w:after="0" w:line="360" w:lineRule="auto"/>
              <w:rPr>
                <w:rFonts w:ascii="Arial" w:eastAsia="Times New Roman" w:hAnsi="Arial" w:cs="Arial"/>
                <w:sz w:val="20"/>
                <w:szCs w:val="20"/>
                <w:lang w:eastAsia="pl-PL"/>
              </w:rPr>
            </w:pPr>
            <w:r w:rsidRPr="00FE1410">
              <w:rPr>
                <w:rFonts w:ascii="Arial" w:hAnsi="Arial" w:cs="Arial"/>
                <w:sz w:val="20"/>
                <w:szCs w:val="20"/>
              </w:rPr>
              <w:t>Budowa spalarni odpadów medycznych i weterynaryjnych</w:t>
            </w:r>
            <w:r w:rsidR="006D5BD9">
              <w:rPr>
                <w:rFonts w:ascii="Arial" w:hAnsi="Arial" w:cs="Arial"/>
                <w:sz w:val="20"/>
                <w:szCs w:val="20"/>
              </w:rPr>
              <w:t>.</w:t>
            </w:r>
          </w:p>
        </w:tc>
        <w:tc>
          <w:tcPr>
            <w:tcW w:w="1249" w:type="pct"/>
            <w:tcBorders>
              <w:top w:val="single" w:sz="4" w:space="0" w:color="auto"/>
              <w:left w:val="single" w:sz="4" w:space="0" w:color="auto"/>
              <w:bottom w:val="single" w:sz="4" w:space="0" w:color="auto"/>
              <w:right w:val="single" w:sz="4" w:space="0" w:color="auto"/>
            </w:tcBorders>
            <w:vAlign w:val="center"/>
          </w:tcPr>
          <w:p w14:paraId="7691EA9B" w14:textId="029A3FE0" w:rsidR="00070CA7" w:rsidRPr="00FE1410" w:rsidRDefault="006D5BD9" w:rsidP="009D41DB">
            <w:pPr>
              <w:spacing w:after="0" w:line="360" w:lineRule="auto"/>
              <w:rPr>
                <w:rFonts w:ascii="Arial" w:eastAsia="Times New Roman" w:hAnsi="Arial" w:cs="Arial"/>
                <w:sz w:val="20"/>
                <w:szCs w:val="20"/>
                <w:lang w:eastAsia="pl-PL"/>
              </w:rPr>
            </w:pPr>
            <w:r>
              <w:rPr>
                <w:rFonts w:ascii="Arial" w:eastAsia="Times New Roman" w:hAnsi="Arial" w:cs="Arial"/>
                <w:sz w:val="20"/>
                <w:szCs w:val="20"/>
                <w:lang w:eastAsia="pl-PL"/>
              </w:rPr>
              <w:t>Nie zrealizowano.</w:t>
            </w:r>
          </w:p>
        </w:tc>
      </w:tr>
    </w:tbl>
    <w:p w14:paraId="1844F819" w14:textId="77777777" w:rsidR="00ED0D10" w:rsidRDefault="00ED0D10" w:rsidP="009D41DB">
      <w:pPr>
        <w:spacing w:after="0" w:line="360" w:lineRule="auto"/>
        <w:rPr>
          <w:rFonts w:ascii="Arial" w:hAnsi="Arial" w:cs="Arial"/>
          <w:b/>
          <w:sz w:val="24"/>
          <w:szCs w:val="24"/>
        </w:rPr>
      </w:pPr>
    </w:p>
    <w:p w14:paraId="60EF9C85" w14:textId="5FAD5BE9" w:rsidR="00965391" w:rsidRPr="00965391" w:rsidRDefault="00965391" w:rsidP="00965391">
      <w:pPr>
        <w:spacing w:line="360" w:lineRule="auto"/>
        <w:jc w:val="both"/>
        <w:rPr>
          <w:rFonts w:ascii="Arial" w:eastAsia="Times New Roman" w:hAnsi="Arial" w:cs="Arial"/>
          <w:b/>
          <w:color w:val="000000"/>
          <w:sz w:val="24"/>
          <w:szCs w:val="24"/>
        </w:rPr>
      </w:pPr>
      <w:r>
        <w:rPr>
          <w:rFonts w:ascii="Arial" w:eastAsia="Times New Roman" w:hAnsi="Arial" w:cs="Arial"/>
          <w:b/>
          <w:color w:val="000000"/>
          <w:sz w:val="24"/>
          <w:szCs w:val="24"/>
        </w:rPr>
        <w:t>Odpady medyczne</w:t>
      </w:r>
    </w:p>
    <w:p w14:paraId="6AE406D6" w14:textId="2539F7F2" w:rsidR="0092139B" w:rsidRDefault="0092139B" w:rsidP="009766D6">
      <w:pPr>
        <w:spacing w:line="360" w:lineRule="auto"/>
        <w:ind w:firstLine="708"/>
        <w:jc w:val="both"/>
        <w:rPr>
          <w:rFonts w:ascii="Arial" w:eastAsia="Times New Roman" w:hAnsi="Arial" w:cs="Arial"/>
          <w:color w:val="000000"/>
          <w:sz w:val="24"/>
          <w:szCs w:val="24"/>
        </w:rPr>
      </w:pPr>
      <w:r w:rsidRPr="00F50370">
        <w:rPr>
          <w:rFonts w:ascii="Arial" w:eastAsia="Times New Roman" w:hAnsi="Arial" w:cs="Arial"/>
          <w:sz w:val="24"/>
          <w:szCs w:val="24"/>
        </w:rPr>
        <w:t xml:space="preserve">Odpady medyczne są to odpady powstające w związku z udzielaniem świadczeń zdrowotnych oraz prowadzeniem badań i doświadczeń naukowych </w:t>
      </w:r>
      <w:r>
        <w:rPr>
          <w:rFonts w:ascii="Arial" w:eastAsia="Times New Roman" w:hAnsi="Arial" w:cs="Arial"/>
          <w:sz w:val="24"/>
          <w:szCs w:val="24"/>
        </w:rPr>
        <w:br/>
      </w:r>
      <w:r w:rsidRPr="00F50370">
        <w:rPr>
          <w:rFonts w:ascii="Arial" w:eastAsia="Times New Roman" w:hAnsi="Arial" w:cs="Arial"/>
          <w:sz w:val="24"/>
          <w:szCs w:val="24"/>
        </w:rPr>
        <w:t>w zakresie medycyny.</w:t>
      </w:r>
      <w:r>
        <w:rPr>
          <w:rFonts w:ascii="Arial" w:eastAsia="Times New Roman" w:hAnsi="Arial" w:cs="Arial"/>
          <w:sz w:val="24"/>
          <w:szCs w:val="24"/>
        </w:rPr>
        <w:t xml:space="preserve"> </w:t>
      </w:r>
      <w:r w:rsidRPr="00F50370">
        <w:rPr>
          <w:rFonts w:ascii="Arial" w:eastAsia="Times New Roman" w:hAnsi="Arial" w:cs="Arial"/>
          <w:color w:val="000000"/>
          <w:sz w:val="24"/>
          <w:szCs w:val="24"/>
        </w:rPr>
        <w:t>W latach 202</w:t>
      </w:r>
      <w:r w:rsidR="009B711F">
        <w:rPr>
          <w:rFonts w:ascii="Arial" w:eastAsia="Times New Roman" w:hAnsi="Arial" w:cs="Arial"/>
          <w:color w:val="000000"/>
          <w:sz w:val="24"/>
          <w:szCs w:val="24"/>
        </w:rPr>
        <w:t>0</w:t>
      </w:r>
      <w:r w:rsidRPr="00F50370">
        <w:rPr>
          <w:rFonts w:ascii="Arial" w:eastAsia="Times New Roman" w:hAnsi="Arial" w:cs="Arial"/>
          <w:color w:val="000000"/>
          <w:sz w:val="24"/>
          <w:szCs w:val="24"/>
        </w:rPr>
        <w:t xml:space="preserve">-2022 na terenie województwa świętokrzyskiego łącznie wytworzonych zostało ok. </w:t>
      </w:r>
      <w:r w:rsidRPr="00F50370">
        <w:rPr>
          <w:rFonts w:ascii="Arial" w:eastAsia="Times New Roman" w:hAnsi="Arial" w:cs="Arial"/>
          <w:sz w:val="24"/>
          <w:szCs w:val="24"/>
        </w:rPr>
        <w:t>7</w:t>
      </w:r>
      <w:r w:rsidR="003A49A3">
        <w:rPr>
          <w:rFonts w:ascii="Arial" w:eastAsia="Times New Roman" w:hAnsi="Arial" w:cs="Arial"/>
          <w:sz w:val="24"/>
          <w:szCs w:val="24"/>
        </w:rPr>
        <w:t xml:space="preserve"> </w:t>
      </w:r>
      <w:r w:rsidRPr="00F50370">
        <w:rPr>
          <w:rFonts w:ascii="Arial" w:eastAsia="Times New Roman" w:hAnsi="Arial" w:cs="Arial"/>
          <w:sz w:val="24"/>
          <w:szCs w:val="24"/>
        </w:rPr>
        <w:t>232</w:t>
      </w:r>
      <w:r w:rsidRPr="00F50370">
        <w:rPr>
          <w:rFonts w:ascii="Arial" w:eastAsia="Times New Roman" w:hAnsi="Arial" w:cs="Arial"/>
          <w:color w:val="000000"/>
          <w:sz w:val="24"/>
          <w:szCs w:val="24"/>
        </w:rPr>
        <w:t xml:space="preserve"> Mg zakaźnych i niezakaźnych odpadów medycznych</w:t>
      </w:r>
      <w:r>
        <w:rPr>
          <w:rFonts w:ascii="Arial" w:eastAsia="Times New Roman" w:hAnsi="Arial" w:cs="Arial"/>
          <w:color w:val="000000"/>
          <w:sz w:val="24"/>
          <w:szCs w:val="24"/>
        </w:rPr>
        <w:t xml:space="preserve">: </w:t>
      </w:r>
      <w:r w:rsidRPr="00F50370">
        <w:rPr>
          <w:rFonts w:ascii="Arial" w:eastAsia="Times New Roman" w:hAnsi="Arial" w:cs="Arial"/>
          <w:color w:val="000000"/>
          <w:sz w:val="24"/>
          <w:szCs w:val="24"/>
        </w:rPr>
        <w:t xml:space="preserve"> </w:t>
      </w:r>
      <w:r>
        <w:rPr>
          <w:rFonts w:ascii="Arial" w:eastAsia="Times New Roman" w:hAnsi="Arial" w:cs="Arial"/>
          <w:color w:val="000000"/>
          <w:sz w:val="24"/>
          <w:szCs w:val="24"/>
        </w:rPr>
        <w:t>2</w:t>
      </w:r>
      <w:r w:rsidR="00E451E2">
        <w:rPr>
          <w:rFonts w:ascii="Arial" w:eastAsia="Times New Roman" w:hAnsi="Arial" w:cs="Arial"/>
          <w:color w:val="000000"/>
          <w:sz w:val="24"/>
          <w:szCs w:val="24"/>
        </w:rPr>
        <w:t xml:space="preserve"> </w:t>
      </w:r>
      <w:r>
        <w:rPr>
          <w:rFonts w:ascii="Arial" w:eastAsia="Times New Roman" w:hAnsi="Arial" w:cs="Arial"/>
          <w:color w:val="000000"/>
          <w:sz w:val="24"/>
          <w:szCs w:val="24"/>
        </w:rPr>
        <w:t>162 Mg w 2020 r., 2</w:t>
      </w:r>
      <w:r w:rsidR="00E451E2">
        <w:rPr>
          <w:rFonts w:ascii="Arial" w:eastAsia="Times New Roman" w:hAnsi="Arial" w:cs="Arial"/>
          <w:color w:val="000000"/>
          <w:sz w:val="24"/>
          <w:szCs w:val="24"/>
        </w:rPr>
        <w:t xml:space="preserve"> </w:t>
      </w:r>
      <w:r>
        <w:rPr>
          <w:rFonts w:ascii="Arial" w:eastAsia="Times New Roman" w:hAnsi="Arial" w:cs="Arial"/>
          <w:color w:val="000000"/>
          <w:sz w:val="24"/>
          <w:szCs w:val="24"/>
        </w:rPr>
        <w:t>631 Mg w 2021 r. i 2</w:t>
      </w:r>
      <w:r w:rsidR="00E451E2">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439 Mg w 2022 r. </w:t>
      </w:r>
      <w:r w:rsidRPr="00F50370">
        <w:rPr>
          <w:rFonts w:ascii="Arial" w:eastAsia="Times New Roman" w:hAnsi="Arial" w:cs="Arial"/>
          <w:color w:val="000000"/>
          <w:sz w:val="24"/>
          <w:szCs w:val="24"/>
        </w:rPr>
        <w:t xml:space="preserve">W obrębie odpadów medycznych wytworzonych w latach 2020-2022 przeważającą cześć stanowiły zakaźne odpady – 97%, które klasyfikowano głównie jako odpady o kodzie 180103* </w:t>
      </w:r>
      <w:r>
        <w:rPr>
          <w:rFonts w:ascii="Arial" w:eastAsia="Times New Roman" w:hAnsi="Arial" w:cs="Arial"/>
          <w:color w:val="000000"/>
          <w:sz w:val="24"/>
          <w:szCs w:val="24"/>
        </w:rPr>
        <w:t xml:space="preserve">- inne </w:t>
      </w:r>
      <w:r w:rsidRPr="00F50370">
        <w:rPr>
          <w:rFonts w:ascii="Arial" w:eastAsia="Times New Roman" w:hAnsi="Arial" w:cs="Arial"/>
          <w:color w:val="000000"/>
          <w:sz w:val="24"/>
          <w:szCs w:val="24"/>
        </w:rPr>
        <w:t>odpady, które zawierają żywe drobnoustroje chorobotwórcze lub ich toksyny oraz inne formy zdolne do przeniesienia materi</w:t>
      </w:r>
      <w:r w:rsidR="00E451E2">
        <w:rPr>
          <w:rFonts w:ascii="Arial" w:eastAsia="Times New Roman" w:hAnsi="Arial" w:cs="Arial"/>
          <w:color w:val="000000"/>
          <w:sz w:val="24"/>
          <w:szCs w:val="24"/>
        </w:rPr>
        <w:t>ału genetycznego</w:t>
      </w:r>
      <w:r w:rsidRPr="00F50370">
        <w:rPr>
          <w:rFonts w:ascii="Arial" w:eastAsia="Times New Roman" w:hAnsi="Arial" w:cs="Arial"/>
          <w:color w:val="000000"/>
          <w:sz w:val="24"/>
          <w:szCs w:val="24"/>
        </w:rPr>
        <w:t xml:space="preserve">. Dużą </w:t>
      </w:r>
      <w:r w:rsidRPr="00F50370">
        <w:rPr>
          <w:rFonts w:ascii="Arial" w:eastAsia="Times New Roman" w:hAnsi="Arial" w:cs="Arial"/>
          <w:sz w:val="24"/>
          <w:szCs w:val="24"/>
        </w:rPr>
        <w:t xml:space="preserve">grupę w obrębie wytworzonych odpadów medycznych stanowiły odpady o kodzie </w:t>
      </w:r>
      <w:r>
        <w:rPr>
          <w:rFonts w:ascii="Arial" w:eastAsia="Times New Roman" w:hAnsi="Arial" w:cs="Arial"/>
          <w:sz w:val="24"/>
          <w:szCs w:val="24"/>
        </w:rPr>
        <w:br/>
      </w:r>
      <w:r w:rsidRPr="00F50370">
        <w:rPr>
          <w:rFonts w:ascii="Arial" w:eastAsia="Times New Roman" w:hAnsi="Arial" w:cs="Arial"/>
          <w:sz w:val="24"/>
          <w:szCs w:val="24"/>
        </w:rPr>
        <w:t>180106*</w:t>
      </w:r>
      <w:r>
        <w:rPr>
          <w:rFonts w:ascii="Arial" w:eastAsia="Times New Roman" w:hAnsi="Arial" w:cs="Arial"/>
          <w:sz w:val="24"/>
          <w:szCs w:val="24"/>
        </w:rPr>
        <w:t xml:space="preserve"> </w:t>
      </w:r>
      <w:r w:rsidRPr="00F50370">
        <w:rPr>
          <w:rFonts w:ascii="Arial" w:eastAsia="Times New Roman" w:hAnsi="Arial" w:cs="Arial"/>
          <w:sz w:val="24"/>
          <w:szCs w:val="24"/>
        </w:rPr>
        <w:t xml:space="preserve">- </w:t>
      </w:r>
      <w:r>
        <w:rPr>
          <w:rFonts w:ascii="Arial" w:eastAsia="Times New Roman" w:hAnsi="Arial" w:cs="Arial"/>
          <w:sz w:val="24"/>
          <w:szCs w:val="24"/>
        </w:rPr>
        <w:t>c</w:t>
      </w:r>
      <w:r w:rsidRPr="00F50370">
        <w:rPr>
          <w:rFonts w:ascii="Arial" w:eastAsia="Times New Roman" w:hAnsi="Arial" w:cs="Arial"/>
          <w:sz w:val="24"/>
          <w:szCs w:val="24"/>
        </w:rPr>
        <w:t>hemikalia, w tym odczynniki chemiczne, zawierające substancje niebezpieczne, które były wytwarzane głównie przez szpitale.</w:t>
      </w:r>
      <w:r>
        <w:rPr>
          <w:rFonts w:ascii="Arial" w:eastAsia="Times New Roman" w:hAnsi="Arial" w:cs="Arial"/>
          <w:sz w:val="24"/>
          <w:szCs w:val="24"/>
        </w:rPr>
        <w:t xml:space="preserve"> </w:t>
      </w:r>
      <w:r w:rsidRPr="00AD24A2">
        <w:rPr>
          <w:rFonts w:ascii="Arial" w:eastAsia="Times New Roman" w:hAnsi="Arial" w:cs="Arial"/>
          <w:sz w:val="24"/>
          <w:szCs w:val="24"/>
        </w:rPr>
        <w:t xml:space="preserve">W badanym czasie wytwarzano także odpady medyczne inne niż niebezpieczne, klasyfikowane przede wszystkim jako odpad o </w:t>
      </w:r>
      <w:r w:rsidR="00F87F58" w:rsidRPr="00AD24A2">
        <w:rPr>
          <w:rFonts w:ascii="Arial" w:eastAsia="Times New Roman" w:hAnsi="Arial" w:cs="Arial"/>
          <w:sz w:val="24"/>
          <w:szCs w:val="24"/>
        </w:rPr>
        <w:t>kodzie 180104 np</w:t>
      </w:r>
      <w:r w:rsidRPr="00AD24A2">
        <w:rPr>
          <w:rFonts w:ascii="Arial" w:eastAsia="Times New Roman" w:hAnsi="Arial" w:cs="Arial"/>
          <w:sz w:val="24"/>
          <w:szCs w:val="24"/>
        </w:rPr>
        <w:t xml:space="preserve">. opatrunki z materiału lub gipsu, pościel ubrania jednorazowe, pieluchy, a także 180181 – zużyte peloidy po zabiegach wykonywanych w ramach działalności leczniczej oraz 180109 – leki. </w:t>
      </w:r>
      <w:bookmarkStart w:id="110" w:name="_Hlk151461919"/>
      <w:r w:rsidRPr="00F50370">
        <w:rPr>
          <w:rFonts w:ascii="Arial" w:eastAsia="Times New Roman" w:hAnsi="Arial" w:cs="Arial"/>
          <w:color w:val="000000"/>
          <w:sz w:val="24"/>
          <w:szCs w:val="24"/>
        </w:rPr>
        <w:t xml:space="preserve">W przypadku masy wytwarzanych odpadów medycznych w 2021 r. zaobserwowano </w:t>
      </w:r>
      <w:r>
        <w:rPr>
          <w:rFonts w:ascii="Arial" w:eastAsia="Times New Roman" w:hAnsi="Arial" w:cs="Arial"/>
          <w:color w:val="000000"/>
          <w:sz w:val="24"/>
          <w:szCs w:val="24"/>
        </w:rPr>
        <w:t xml:space="preserve">jej </w:t>
      </w:r>
      <w:r w:rsidRPr="00F50370">
        <w:rPr>
          <w:rFonts w:ascii="Arial" w:eastAsia="Times New Roman" w:hAnsi="Arial" w:cs="Arial"/>
          <w:color w:val="000000"/>
          <w:sz w:val="24"/>
          <w:szCs w:val="24"/>
        </w:rPr>
        <w:t>wzrost</w:t>
      </w:r>
      <w:r w:rsidRPr="009D64E5">
        <w:rPr>
          <w:rFonts w:ascii="Arial" w:eastAsia="Times New Roman" w:hAnsi="Arial" w:cs="Arial"/>
          <w:color w:val="000000"/>
          <w:sz w:val="24"/>
          <w:szCs w:val="24"/>
        </w:rPr>
        <w:t xml:space="preserve"> </w:t>
      </w:r>
      <w:r w:rsidR="009766D6">
        <w:rPr>
          <w:rFonts w:ascii="Arial" w:eastAsia="Times New Roman" w:hAnsi="Arial" w:cs="Arial"/>
          <w:color w:val="000000"/>
          <w:sz w:val="24"/>
          <w:szCs w:val="24"/>
        </w:rPr>
        <w:br/>
      </w:r>
      <w:r w:rsidRPr="00F50370">
        <w:rPr>
          <w:rFonts w:ascii="Arial" w:eastAsia="Times New Roman" w:hAnsi="Arial" w:cs="Arial"/>
          <w:color w:val="000000"/>
          <w:sz w:val="24"/>
          <w:szCs w:val="24"/>
        </w:rPr>
        <w:t>o</w:t>
      </w:r>
      <w:r w:rsidR="009766D6">
        <w:rPr>
          <w:rFonts w:ascii="Arial" w:eastAsia="Times New Roman" w:hAnsi="Arial" w:cs="Arial"/>
          <w:color w:val="000000"/>
          <w:sz w:val="24"/>
          <w:szCs w:val="24"/>
        </w:rPr>
        <w:t xml:space="preserve"> </w:t>
      </w:r>
      <w:r w:rsidRPr="00F50370">
        <w:rPr>
          <w:rFonts w:ascii="Arial" w:eastAsia="Times New Roman" w:hAnsi="Arial" w:cs="Arial"/>
          <w:color w:val="000000"/>
          <w:sz w:val="24"/>
          <w:szCs w:val="24"/>
        </w:rPr>
        <w:t>22% względem 2020 r.</w:t>
      </w:r>
      <w:r>
        <w:rPr>
          <w:rFonts w:ascii="Arial" w:eastAsia="Times New Roman" w:hAnsi="Arial" w:cs="Arial"/>
          <w:color w:val="000000"/>
          <w:sz w:val="24"/>
          <w:szCs w:val="24"/>
        </w:rPr>
        <w:t>,</w:t>
      </w:r>
      <w:r w:rsidRPr="00F50370">
        <w:rPr>
          <w:rFonts w:ascii="Arial" w:eastAsia="Times New Roman" w:hAnsi="Arial" w:cs="Arial"/>
          <w:color w:val="000000"/>
          <w:sz w:val="24"/>
          <w:szCs w:val="24"/>
        </w:rPr>
        <w:t xml:space="preserve"> co związane</w:t>
      </w:r>
      <w:r>
        <w:rPr>
          <w:rFonts w:ascii="Arial" w:eastAsia="Times New Roman" w:hAnsi="Arial" w:cs="Arial"/>
          <w:color w:val="000000"/>
          <w:sz w:val="24"/>
          <w:szCs w:val="24"/>
        </w:rPr>
        <w:t xml:space="preserve"> </w:t>
      </w:r>
      <w:r w:rsidRPr="00F50370">
        <w:rPr>
          <w:rFonts w:ascii="Arial" w:eastAsia="Times New Roman" w:hAnsi="Arial" w:cs="Arial"/>
          <w:color w:val="000000"/>
          <w:sz w:val="24"/>
          <w:szCs w:val="24"/>
        </w:rPr>
        <w:t xml:space="preserve">było </w:t>
      </w:r>
      <w:r>
        <w:rPr>
          <w:rFonts w:ascii="Arial" w:eastAsia="Times New Roman" w:hAnsi="Arial" w:cs="Arial"/>
          <w:color w:val="000000"/>
          <w:sz w:val="24"/>
          <w:szCs w:val="24"/>
        </w:rPr>
        <w:t xml:space="preserve">ze </w:t>
      </w:r>
      <w:r w:rsidRPr="00F50370">
        <w:rPr>
          <w:rFonts w:ascii="Arial" w:eastAsia="Times New Roman" w:hAnsi="Arial" w:cs="Arial"/>
          <w:color w:val="000000"/>
          <w:sz w:val="24"/>
          <w:szCs w:val="24"/>
        </w:rPr>
        <w:t>zwiększenie</w:t>
      </w:r>
      <w:r>
        <w:rPr>
          <w:rFonts w:ascii="Arial" w:eastAsia="Times New Roman" w:hAnsi="Arial" w:cs="Arial"/>
          <w:color w:val="000000"/>
          <w:sz w:val="24"/>
          <w:szCs w:val="24"/>
        </w:rPr>
        <w:t>m</w:t>
      </w:r>
      <w:r w:rsidRPr="00F50370">
        <w:rPr>
          <w:rFonts w:ascii="Arial" w:eastAsia="Times New Roman" w:hAnsi="Arial" w:cs="Arial"/>
          <w:color w:val="000000"/>
          <w:sz w:val="24"/>
          <w:szCs w:val="24"/>
        </w:rPr>
        <w:t xml:space="preserve"> masy wytwarzanych zakaźnych odpadów medycznych</w:t>
      </w:r>
      <w:r w:rsidR="003A49A3">
        <w:rPr>
          <w:rFonts w:ascii="Arial" w:eastAsia="Times New Roman" w:hAnsi="Arial" w:cs="Arial"/>
          <w:color w:val="000000"/>
          <w:sz w:val="24"/>
          <w:szCs w:val="24"/>
        </w:rPr>
        <w:t xml:space="preserve"> </w:t>
      </w:r>
      <w:r w:rsidRPr="00F50370">
        <w:rPr>
          <w:rFonts w:ascii="Arial" w:eastAsia="Times New Roman" w:hAnsi="Arial" w:cs="Arial"/>
          <w:color w:val="000000"/>
          <w:sz w:val="24"/>
          <w:szCs w:val="24"/>
        </w:rPr>
        <w:t xml:space="preserve">w szpitalach </w:t>
      </w:r>
      <w:r>
        <w:rPr>
          <w:rFonts w:ascii="Arial" w:eastAsia="Times New Roman" w:hAnsi="Arial" w:cs="Arial"/>
          <w:color w:val="000000"/>
          <w:sz w:val="24"/>
          <w:szCs w:val="24"/>
        </w:rPr>
        <w:t>w</w:t>
      </w:r>
      <w:r w:rsidR="00594BBC">
        <w:rPr>
          <w:rFonts w:ascii="Arial" w:eastAsia="Times New Roman" w:hAnsi="Arial" w:cs="Arial"/>
          <w:color w:val="000000"/>
          <w:sz w:val="24"/>
          <w:szCs w:val="24"/>
        </w:rPr>
        <w:t xml:space="preserve"> wyniku</w:t>
      </w:r>
      <w:r>
        <w:rPr>
          <w:rFonts w:ascii="Arial" w:eastAsia="Times New Roman" w:hAnsi="Arial" w:cs="Arial"/>
          <w:color w:val="000000"/>
          <w:sz w:val="24"/>
          <w:szCs w:val="24"/>
        </w:rPr>
        <w:t xml:space="preserve"> epidemii</w:t>
      </w:r>
      <w:r w:rsidR="003A49A3">
        <w:rPr>
          <w:rFonts w:ascii="Arial" w:eastAsia="Times New Roman" w:hAnsi="Arial" w:cs="Arial"/>
          <w:color w:val="000000"/>
          <w:sz w:val="24"/>
          <w:szCs w:val="24"/>
        </w:rPr>
        <w:t xml:space="preserve"> </w:t>
      </w:r>
      <w:r w:rsidRPr="00DD1F58">
        <w:rPr>
          <w:rFonts w:ascii="Arial" w:eastAsia="Times New Roman" w:hAnsi="Arial" w:cs="Arial"/>
          <w:color w:val="000000"/>
          <w:sz w:val="24"/>
          <w:szCs w:val="24"/>
        </w:rPr>
        <w:t>spowodowan</w:t>
      </w:r>
      <w:r w:rsidR="00594BBC">
        <w:rPr>
          <w:rFonts w:ascii="Arial" w:eastAsia="Times New Roman" w:hAnsi="Arial" w:cs="Arial"/>
          <w:color w:val="000000"/>
          <w:sz w:val="24"/>
          <w:szCs w:val="24"/>
        </w:rPr>
        <w:t>ej</w:t>
      </w:r>
      <w:r w:rsidRPr="00DD1F58">
        <w:rPr>
          <w:rFonts w:ascii="Arial" w:eastAsia="Times New Roman" w:hAnsi="Arial" w:cs="Arial"/>
          <w:color w:val="000000"/>
          <w:sz w:val="24"/>
          <w:szCs w:val="24"/>
        </w:rPr>
        <w:t xml:space="preserve"> zakażeniami wirusem SARS-CoV-2</w:t>
      </w:r>
      <w:r>
        <w:rPr>
          <w:rFonts w:ascii="Arial" w:eastAsia="Times New Roman" w:hAnsi="Arial" w:cs="Arial"/>
          <w:color w:val="000000"/>
          <w:sz w:val="24"/>
          <w:szCs w:val="24"/>
        </w:rPr>
        <w:t xml:space="preserve">. </w:t>
      </w:r>
    </w:p>
    <w:p w14:paraId="356D9B46" w14:textId="77777777" w:rsidR="009C70A4" w:rsidRPr="009766D6" w:rsidRDefault="009C70A4" w:rsidP="009766D6">
      <w:pPr>
        <w:spacing w:line="360" w:lineRule="auto"/>
        <w:ind w:firstLine="708"/>
        <w:jc w:val="both"/>
        <w:rPr>
          <w:rFonts w:ascii="Arial" w:eastAsia="Times New Roman" w:hAnsi="Arial" w:cs="Arial"/>
          <w:color w:val="000000"/>
          <w:sz w:val="24"/>
          <w:szCs w:val="24"/>
        </w:rPr>
      </w:pPr>
    </w:p>
    <w:p w14:paraId="48E73AB3" w14:textId="75053A86" w:rsidR="0092139B" w:rsidRPr="00691B9F" w:rsidRDefault="00691B9F" w:rsidP="007C728B">
      <w:pPr>
        <w:pStyle w:val="Legenda"/>
        <w:spacing w:line="276" w:lineRule="auto"/>
        <w:jc w:val="both"/>
        <w:rPr>
          <w:rFonts w:ascii="Arial" w:eastAsia="Times New Roman" w:hAnsi="Arial" w:cs="Arial"/>
          <w:b/>
          <w:color w:val="auto"/>
          <w:sz w:val="24"/>
          <w:szCs w:val="24"/>
        </w:rPr>
      </w:pPr>
      <w:bookmarkStart w:id="111" w:name="_heading=h.30j0zll" w:colFirst="0" w:colLast="0"/>
      <w:bookmarkStart w:id="112" w:name="_Toc152324680"/>
      <w:bookmarkEnd w:id="110"/>
      <w:bookmarkEnd w:id="111"/>
      <w:r w:rsidRPr="00691B9F">
        <w:rPr>
          <w:rFonts w:ascii="Arial" w:hAnsi="Arial" w:cs="Arial"/>
          <w:b/>
          <w:color w:val="auto"/>
          <w:sz w:val="24"/>
          <w:szCs w:val="24"/>
        </w:rPr>
        <w:lastRenderedPageBreak/>
        <w:t xml:space="preserve">Tabela </w:t>
      </w:r>
      <w:r w:rsidRPr="00691B9F">
        <w:rPr>
          <w:rFonts w:ascii="Arial" w:hAnsi="Arial" w:cs="Arial"/>
          <w:b/>
          <w:color w:val="auto"/>
          <w:sz w:val="24"/>
          <w:szCs w:val="24"/>
        </w:rPr>
        <w:fldChar w:fldCharType="begin"/>
      </w:r>
      <w:r w:rsidRPr="00691B9F">
        <w:rPr>
          <w:rFonts w:ascii="Arial" w:hAnsi="Arial" w:cs="Arial"/>
          <w:b/>
          <w:color w:val="auto"/>
          <w:sz w:val="24"/>
          <w:szCs w:val="24"/>
        </w:rPr>
        <w:instrText xml:space="preserve"> SEQ Tabela \* ARABIC </w:instrText>
      </w:r>
      <w:r w:rsidRPr="00691B9F">
        <w:rPr>
          <w:rFonts w:ascii="Arial" w:hAnsi="Arial" w:cs="Arial"/>
          <w:b/>
          <w:color w:val="auto"/>
          <w:sz w:val="24"/>
          <w:szCs w:val="24"/>
        </w:rPr>
        <w:fldChar w:fldCharType="separate"/>
      </w:r>
      <w:r w:rsidR="00650CB7">
        <w:rPr>
          <w:rFonts w:ascii="Arial" w:hAnsi="Arial" w:cs="Arial"/>
          <w:b/>
          <w:noProof/>
          <w:color w:val="auto"/>
          <w:sz w:val="24"/>
          <w:szCs w:val="24"/>
        </w:rPr>
        <w:t>20</w:t>
      </w:r>
      <w:r w:rsidRPr="00691B9F">
        <w:rPr>
          <w:rFonts w:ascii="Arial" w:hAnsi="Arial" w:cs="Arial"/>
          <w:b/>
          <w:color w:val="auto"/>
          <w:sz w:val="24"/>
          <w:szCs w:val="24"/>
        </w:rPr>
        <w:fldChar w:fldCharType="end"/>
      </w:r>
      <w:r w:rsidRPr="00691B9F">
        <w:rPr>
          <w:rFonts w:ascii="Arial" w:hAnsi="Arial" w:cs="Arial"/>
          <w:b/>
          <w:color w:val="auto"/>
          <w:sz w:val="24"/>
          <w:szCs w:val="24"/>
        </w:rPr>
        <w:t xml:space="preserve">. </w:t>
      </w:r>
      <w:r>
        <w:rPr>
          <w:rFonts w:ascii="Arial" w:hAnsi="Arial" w:cs="Arial"/>
          <w:b/>
          <w:color w:val="auto"/>
          <w:sz w:val="24"/>
          <w:szCs w:val="24"/>
        </w:rPr>
        <w:t>Gospodarowanie</w:t>
      </w:r>
      <w:r w:rsidRPr="00691B9F">
        <w:rPr>
          <w:rFonts w:ascii="Arial" w:hAnsi="Arial" w:cs="Arial"/>
          <w:b/>
          <w:color w:val="auto"/>
          <w:sz w:val="24"/>
          <w:szCs w:val="24"/>
        </w:rPr>
        <w:t xml:space="preserve"> o</w:t>
      </w:r>
      <w:r>
        <w:rPr>
          <w:rFonts w:ascii="Arial" w:hAnsi="Arial" w:cs="Arial"/>
          <w:b/>
          <w:color w:val="auto"/>
          <w:sz w:val="24"/>
          <w:szCs w:val="24"/>
        </w:rPr>
        <w:t>dpadami medycznymi</w:t>
      </w:r>
      <w:r w:rsidRPr="00691B9F">
        <w:rPr>
          <w:rFonts w:ascii="Arial" w:hAnsi="Arial" w:cs="Arial"/>
          <w:b/>
          <w:color w:val="auto"/>
          <w:sz w:val="24"/>
          <w:szCs w:val="24"/>
        </w:rPr>
        <w:t xml:space="preserve"> oraz </w:t>
      </w:r>
      <w:r>
        <w:rPr>
          <w:rFonts w:ascii="Arial" w:hAnsi="Arial" w:cs="Arial"/>
          <w:b/>
          <w:color w:val="auto"/>
          <w:sz w:val="24"/>
          <w:szCs w:val="24"/>
        </w:rPr>
        <w:t>weterynaryjnymi</w:t>
      </w:r>
      <w:r w:rsidRPr="00691B9F">
        <w:rPr>
          <w:rFonts w:ascii="Arial" w:hAnsi="Arial" w:cs="Arial"/>
          <w:b/>
          <w:color w:val="auto"/>
          <w:sz w:val="24"/>
          <w:szCs w:val="24"/>
        </w:rPr>
        <w:t xml:space="preserve"> na terenie województwa w latach 2020-2022</w:t>
      </w:r>
      <w:bookmarkEnd w:id="112"/>
    </w:p>
    <w:tbl>
      <w:tblPr>
        <w:tblW w:w="5000" w:type="pct"/>
        <w:jc w:val="center"/>
        <w:shd w:val="clear" w:color="auto" w:fill="FFFFFF" w:themeFill="background1"/>
        <w:tblLook w:val="0400" w:firstRow="0" w:lastRow="0" w:firstColumn="0" w:lastColumn="0" w:noHBand="0" w:noVBand="1"/>
      </w:tblPr>
      <w:tblGrid>
        <w:gridCol w:w="1398"/>
        <w:gridCol w:w="852"/>
        <w:gridCol w:w="852"/>
        <w:gridCol w:w="852"/>
        <w:gridCol w:w="852"/>
        <w:gridCol w:w="852"/>
        <w:gridCol w:w="852"/>
        <w:gridCol w:w="852"/>
        <w:gridCol w:w="852"/>
        <w:gridCol w:w="848"/>
      </w:tblGrid>
      <w:tr w:rsidR="00B22B97" w:rsidRPr="00B22B97" w14:paraId="15EB5769" w14:textId="77777777" w:rsidTr="00E7415C">
        <w:trPr>
          <w:trHeight w:val="300"/>
          <w:tblHeader/>
          <w:jc w:val="center"/>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C3C1B6" w14:textId="77777777" w:rsidR="0092139B" w:rsidRPr="00B22B97" w:rsidRDefault="0092139B" w:rsidP="0092139B">
            <w:pPr>
              <w:spacing w:after="0" w:line="240" w:lineRule="auto"/>
              <w:jc w:val="center"/>
              <w:rPr>
                <w:rFonts w:ascii="Arial" w:eastAsia="Times New Roman" w:hAnsi="Arial" w:cs="Arial"/>
                <w:b/>
                <w:sz w:val="18"/>
                <w:szCs w:val="18"/>
              </w:rPr>
            </w:pPr>
            <w:r w:rsidRPr="00B22B97">
              <w:rPr>
                <w:rFonts w:ascii="Arial" w:eastAsia="Times New Roman" w:hAnsi="Arial" w:cs="Arial"/>
                <w:b/>
                <w:sz w:val="18"/>
                <w:szCs w:val="18"/>
              </w:rPr>
              <w:t>Masa odpadów medycznych [Mg]</w:t>
            </w:r>
          </w:p>
        </w:tc>
      </w:tr>
      <w:tr w:rsidR="00B22B97" w:rsidRPr="00B22B97" w14:paraId="2F7010FA" w14:textId="77777777" w:rsidTr="00E7415C">
        <w:trPr>
          <w:trHeight w:val="315"/>
          <w:tblHeader/>
          <w:jc w:val="center"/>
        </w:trPr>
        <w:tc>
          <w:tcPr>
            <w:tcW w:w="772"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850707" w14:textId="77777777" w:rsidR="0092139B" w:rsidRPr="00B22B97" w:rsidRDefault="0092139B" w:rsidP="0092139B">
            <w:pPr>
              <w:spacing w:after="0" w:line="240" w:lineRule="auto"/>
              <w:jc w:val="center"/>
              <w:rPr>
                <w:rFonts w:ascii="Arial" w:eastAsia="Times New Roman" w:hAnsi="Arial" w:cs="Arial"/>
                <w:b/>
                <w:sz w:val="18"/>
                <w:szCs w:val="18"/>
              </w:rPr>
            </w:pPr>
            <w:r w:rsidRPr="00B22B97">
              <w:rPr>
                <w:rFonts w:ascii="Arial" w:eastAsia="Times New Roman" w:hAnsi="Arial" w:cs="Arial"/>
                <w:b/>
                <w:sz w:val="18"/>
                <w:szCs w:val="18"/>
              </w:rPr>
              <w:t>Zakaźne/</w:t>
            </w:r>
          </w:p>
          <w:p w14:paraId="0A6B4DA5" w14:textId="77777777" w:rsidR="0092139B" w:rsidRPr="00B22B97" w:rsidRDefault="0092139B" w:rsidP="0092139B">
            <w:pPr>
              <w:spacing w:after="0" w:line="240" w:lineRule="auto"/>
              <w:ind w:right="-87"/>
              <w:jc w:val="center"/>
              <w:rPr>
                <w:rFonts w:ascii="Arial" w:eastAsia="Times New Roman" w:hAnsi="Arial" w:cs="Arial"/>
                <w:b/>
                <w:sz w:val="18"/>
                <w:szCs w:val="18"/>
                <w:vertAlign w:val="superscript"/>
              </w:rPr>
            </w:pPr>
            <w:r w:rsidRPr="00B22B97">
              <w:rPr>
                <w:rFonts w:ascii="Arial" w:eastAsia="Times New Roman" w:hAnsi="Arial" w:cs="Arial"/>
                <w:b/>
                <w:sz w:val="18"/>
                <w:szCs w:val="18"/>
              </w:rPr>
              <w:t>Niezakaźne</w:t>
            </w:r>
            <w:r w:rsidRPr="00B22B97">
              <w:rPr>
                <w:rFonts w:ascii="Arial" w:eastAsia="Times New Roman" w:hAnsi="Arial" w:cs="Arial"/>
                <w:b/>
                <w:sz w:val="18"/>
                <w:szCs w:val="18"/>
                <w:vertAlign w:val="superscript"/>
              </w:rPr>
              <w:t>1)</w:t>
            </w:r>
          </w:p>
        </w:tc>
        <w:tc>
          <w:tcPr>
            <w:tcW w:w="1409"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8E6BF6" w14:textId="77777777" w:rsidR="0092139B" w:rsidRPr="00B22B97" w:rsidRDefault="0092139B" w:rsidP="0092139B">
            <w:pPr>
              <w:spacing w:after="0" w:line="240" w:lineRule="auto"/>
              <w:jc w:val="center"/>
              <w:rPr>
                <w:rFonts w:ascii="Arial" w:eastAsia="Times New Roman" w:hAnsi="Arial" w:cs="Arial"/>
                <w:b/>
                <w:sz w:val="18"/>
                <w:szCs w:val="18"/>
              </w:rPr>
            </w:pPr>
            <w:r w:rsidRPr="00B22B97">
              <w:rPr>
                <w:rFonts w:ascii="Arial" w:eastAsia="Times New Roman" w:hAnsi="Arial" w:cs="Arial"/>
                <w:b/>
                <w:sz w:val="18"/>
                <w:szCs w:val="18"/>
              </w:rPr>
              <w:t>Wytworzona</w:t>
            </w:r>
          </w:p>
        </w:tc>
        <w:tc>
          <w:tcPr>
            <w:tcW w:w="1409"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D0AA79" w14:textId="77777777" w:rsidR="0092139B" w:rsidRPr="00B22B97" w:rsidRDefault="0092139B" w:rsidP="0092139B">
            <w:pPr>
              <w:spacing w:after="0" w:line="240" w:lineRule="auto"/>
              <w:jc w:val="center"/>
              <w:rPr>
                <w:rFonts w:ascii="Arial" w:eastAsia="Times New Roman" w:hAnsi="Arial" w:cs="Arial"/>
                <w:b/>
                <w:sz w:val="18"/>
                <w:szCs w:val="18"/>
              </w:rPr>
            </w:pPr>
            <w:r w:rsidRPr="00B22B97">
              <w:rPr>
                <w:rFonts w:ascii="Arial" w:eastAsia="Times New Roman" w:hAnsi="Arial" w:cs="Arial"/>
                <w:b/>
                <w:sz w:val="18"/>
                <w:szCs w:val="18"/>
              </w:rPr>
              <w:t>Poddana odzyskowi</w:t>
            </w:r>
          </w:p>
        </w:tc>
        <w:tc>
          <w:tcPr>
            <w:tcW w:w="1409"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28CDE7" w14:textId="77777777" w:rsidR="0092139B" w:rsidRPr="00B22B97" w:rsidRDefault="0092139B" w:rsidP="0092139B">
            <w:pPr>
              <w:spacing w:after="0" w:line="240" w:lineRule="auto"/>
              <w:jc w:val="center"/>
              <w:rPr>
                <w:rFonts w:ascii="Arial" w:eastAsia="Times New Roman" w:hAnsi="Arial" w:cs="Arial"/>
                <w:b/>
                <w:sz w:val="18"/>
                <w:szCs w:val="18"/>
              </w:rPr>
            </w:pPr>
            <w:r w:rsidRPr="00B22B97">
              <w:rPr>
                <w:rFonts w:ascii="Arial" w:eastAsia="Times New Roman" w:hAnsi="Arial" w:cs="Arial"/>
                <w:b/>
                <w:sz w:val="18"/>
                <w:szCs w:val="18"/>
              </w:rPr>
              <w:t>Unieszkodliwiona</w:t>
            </w:r>
          </w:p>
        </w:tc>
      </w:tr>
      <w:tr w:rsidR="00B22B97" w:rsidRPr="00B22B97" w14:paraId="71E5E19C" w14:textId="77777777" w:rsidTr="00E7415C">
        <w:trPr>
          <w:trHeight w:val="315"/>
          <w:tblHeader/>
          <w:jc w:val="center"/>
        </w:trPr>
        <w:tc>
          <w:tcPr>
            <w:tcW w:w="772"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481C89" w14:textId="77777777" w:rsidR="0092139B" w:rsidRPr="00B22B97" w:rsidRDefault="0092139B" w:rsidP="0092139B">
            <w:pPr>
              <w:widowControl w:val="0"/>
              <w:pBdr>
                <w:top w:val="nil"/>
                <w:left w:val="nil"/>
                <w:bottom w:val="nil"/>
                <w:right w:val="nil"/>
                <w:between w:val="nil"/>
              </w:pBdr>
              <w:spacing w:after="0"/>
              <w:rPr>
                <w:rFonts w:ascii="Arial" w:eastAsia="Times New Roman" w:hAnsi="Arial" w:cs="Arial"/>
                <w:b/>
                <w:sz w:val="18"/>
                <w:szCs w:val="18"/>
              </w:rPr>
            </w:pPr>
          </w:p>
        </w:tc>
        <w:tc>
          <w:tcPr>
            <w:tcW w:w="4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7BAC2E" w14:textId="77777777" w:rsidR="0092139B" w:rsidRPr="00B22B97" w:rsidRDefault="0092139B" w:rsidP="0092139B">
            <w:pPr>
              <w:spacing w:after="0" w:line="240" w:lineRule="auto"/>
              <w:jc w:val="center"/>
              <w:rPr>
                <w:rFonts w:ascii="Arial" w:eastAsia="Times New Roman" w:hAnsi="Arial" w:cs="Arial"/>
                <w:b/>
                <w:sz w:val="18"/>
                <w:szCs w:val="18"/>
              </w:rPr>
            </w:pPr>
            <w:r w:rsidRPr="00B22B97">
              <w:rPr>
                <w:rFonts w:ascii="Arial" w:eastAsia="Times New Roman" w:hAnsi="Arial" w:cs="Arial"/>
                <w:b/>
                <w:sz w:val="18"/>
                <w:szCs w:val="18"/>
              </w:rPr>
              <w:t>2020 r.</w:t>
            </w:r>
          </w:p>
        </w:tc>
        <w:tc>
          <w:tcPr>
            <w:tcW w:w="4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8936A7" w14:textId="77777777" w:rsidR="0092139B" w:rsidRPr="00B22B97" w:rsidRDefault="0092139B" w:rsidP="0092139B">
            <w:pPr>
              <w:spacing w:after="0" w:line="240" w:lineRule="auto"/>
              <w:jc w:val="center"/>
              <w:rPr>
                <w:rFonts w:ascii="Arial" w:eastAsia="Times New Roman" w:hAnsi="Arial" w:cs="Arial"/>
                <w:b/>
                <w:sz w:val="18"/>
                <w:szCs w:val="18"/>
              </w:rPr>
            </w:pPr>
            <w:r w:rsidRPr="00B22B97">
              <w:rPr>
                <w:rFonts w:ascii="Arial" w:eastAsia="Times New Roman" w:hAnsi="Arial" w:cs="Arial"/>
                <w:b/>
                <w:sz w:val="18"/>
                <w:szCs w:val="18"/>
              </w:rPr>
              <w:t>2021 r.</w:t>
            </w:r>
          </w:p>
        </w:tc>
        <w:tc>
          <w:tcPr>
            <w:tcW w:w="4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028B9F" w14:textId="77777777" w:rsidR="0092139B" w:rsidRPr="00B22B97" w:rsidRDefault="0092139B" w:rsidP="0092139B">
            <w:pPr>
              <w:spacing w:after="0" w:line="240" w:lineRule="auto"/>
              <w:jc w:val="center"/>
              <w:rPr>
                <w:rFonts w:ascii="Arial" w:eastAsia="Times New Roman" w:hAnsi="Arial" w:cs="Arial"/>
                <w:b/>
                <w:sz w:val="18"/>
                <w:szCs w:val="18"/>
              </w:rPr>
            </w:pPr>
            <w:r w:rsidRPr="00B22B97">
              <w:rPr>
                <w:rFonts w:ascii="Arial" w:eastAsia="Times New Roman" w:hAnsi="Arial" w:cs="Arial"/>
                <w:b/>
                <w:sz w:val="18"/>
                <w:szCs w:val="18"/>
              </w:rPr>
              <w:t>2022 r.</w:t>
            </w:r>
          </w:p>
        </w:tc>
        <w:tc>
          <w:tcPr>
            <w:tcW w:w="4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B31C44" w14:textId="77777777" w:rsidR="0092139B" w:rsidRPr="00B22B97" w:rsidRDefault="0092139B" w:rsidP="0092139B">
            <w:pPr>
              <w:spacing w:after="0" w:line="240" w:lineRule="auto"/>
              <w:jc w:val="center"/>
              <w:rPr>
                <w:rFonts w:ascii="Arial" w:eastAsia="Times New Roman" w:hAnsi="Arial" w:cs="Arial"/>
                <w:b/>
                <w:sz w:val="18"/>
                <w:szCs w:val="18"/>
              </w:rPr>
            </w:pPr>
            <w:r w:rsidRPr="00B22B97">
              <w:rPr>
                <w:rFonts w:ascii="Arial" w:eastAsia="Times New Roman" w:hAnsi="Arial" w:cs="Arial"/>
                <w:b/>
                <w:sz w:val="18"/>
                <w:szCs w:val="18"/>
              </w:rPr>
              <w:t>2020 r.</w:t>
            </w:r>
          </w:p>
        </w:tc>
        <w:tc>
          <w:tcPr>
            <w:tcW w:w="4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503DD0" w14:textId="77777777" w:rsidR="0092139B" w:rsidRPr="00B22B97" w:rsidRDefault="0092139B" w:rsidP="0092139B">
            <w:pPr>
              <w:spacing w:after="0" w:line="240" w:lineRule="auto"/>
              <w:jc w:val="center"/>
              <w:rPr>
                <w:rFonts w:ascii="Arial" w:eastAsia="Times New Roman" w:hAnsi="Arial" w:cs="Arial"/>
                <w:b/>
                <w:sz w:val="18"/>
                <w:szCs w:val="18"/>
              </w:rPr>
            </w:pPr>
            <w:r w:rsidRPr="00B22B97">
              <w:rPr>
                <w:rFonts w:ascii="Arial" w:eastAsia="Times New Roman" w:hAnsi="Arial" w:cs="Arial"/>
                <w:b/>
                <w:sz w:val="18"/>
                <w:szCs w:val="18"/>
              </w:rPr>
              <w:t>2021 r.</w:t>
            </w:r>
          </w:p>
        </w:tc>
        <w:tc>
          <w:tcPr>
            <w:tcW w:w="4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60179F" w14:textId="77777777" w:rsidR="0092139B" w:rsidRPr="00B22B97" w:rsidRDefault="0092139B" w:rsidP="0092139B">
            <w:pPr>
              <w:spacing w:after="0" w:line="240" w:lineRule="auto"/>
              <w:jc w:val="center"/>
              <w:rPr>
                <w:rFonts w:ascii="Arial" w:eastAsia="Times New Roman" w:hAnsi="Arial" w:cs="Arial"/>
                <w:b/>
                <w:sz w:val="18"/>
                <w:szCs w:val="18"/>
              </w:rPr>
            </w:pPr>
            <w:r w:rsidRPr="00B22B97">
              <w:rPr>
                <w:rFonts w:ascii="Arial" w:eastAsia="Times New Roman" w:hAnsi="Arial" w:cs="Arial"/>
                <w:b/>
                <w:sz w:val="18"/>
                <w:szCs w:val="18"/>
              </w:rPr>
              <w:t>2022 r.</w:t>
            </w:r>
          </w:p>
        </w:tc>
        <w:tc>
          <w:tcPr>
            <w:tcW w:w="4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771E68" w14:textId="77777777" w:rsidR="0092139B" w:rsidRPr="00B22B97" w:rsidRDefault="0092139B" w:rsidP="0092139B">
            <w:pPr>
              <w:spacing w:after="0" w:line="240" w:lineRule="auto"/>
              <w:jc w:val="center"/>
              <w:rPr>
                <w:rFonts w:ascii="Arial" w:eastAsia="Times New Roman" w:hAnsi="Arial" w:cs="Arial"/>
                <w:b/>
                <w:sz w:val="18"/>
                <w:szCs w:val="18"/>
              </w:rPr>
            </w:pPr>
            <w:r w:rsidRPr="00B22B97">
              <w:rPr>
                <w:rFonts w:ascii="Arial" w:eastAsia="Times New Roman" w:hAnsi="Arial" w:cs="Arial"/>
                <w:b/>
                <w:sz w:val="18"/>
                <w:szCs w:val="18"/>
              </w:rPr>
              <w:t>2020 r.</w:t>
            </w:r>
          </w:p>
        </w:tc>
        <w:tc>
          <w:tcPr>
            <w:tcW w:w="4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D647FC" w14:textId="77777777" w:rsidR="0092139B" w:rsidRPr="00B22B97" w:rsidRDefault="0092139B" w:rsidP="0092139B">
            <w:pPr>
              <w:spacing w:after="0" w:line="240" w:lineRule="auto"/>
              <w:jc w:val="center"/>
              <w:rPr>
                <w:rFonts w:ascii="Arial" w:eastAsia="Times New Roman" w:hAnsi="Arial" w:cs="Arial"/>
                <w:b/>
                <w:sz w:val="18"/>
                <w:szCs w:val="18"/>
              </w:rPr>
            </w:pPr>
            <w:r w:rsidRPr="00B22B97">
              <w:rPr>
                <w:rFonts w:ascii="Arial" w:eastAsia="Times New Roman" w:hAnsi="Arial" w:cs="Arial"/>
                <w:b/>
                <w:sz w:val="18"/>
                <w:szCs w:val="18"/>
              </w:rPr>
              <w:t>2021 r.</w:t>
            </w:r>
          </w:p>
        </w:tc>
        <w:tc>
          <w:tcPr>
            <w:tcW w:w="4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945DF8" w14:textId="77777777" w:rsidR="0092139B" w:rsidRPr="00B22B97" w:rsidRDefault="0092139B" w:rsidP="0092139B">
            <w:pPr>
              <w:spacing w:after="0" w:line="240" w:lineRule="auto"/>
              <w:jc w:val="center"/>
              <w:rPr>
                <w:rFonts w:ascii="Arial" w:eastAsia="Times New Roman" w:hAnsi="Arial" w:cs="Arial"/>
                <w:b/>
                <w:sz w:val="18"/>
                <w:szCs w:val="18"/>
              </w:rPr>
            </w:pPr>
            <w:r w:rsidRPr="00B22B97">
              <w:rPr>
                <w:rFonts w:ascii="Arial" w:eastAsia="Times New Roman" w:hAnsi="Arial" w:cs="Arial"/>
                <w:b/>
                <w:sz w:val="18"/>
                <w:szCs w:val="18"/>
              </w:rPr>
              <w:t>2022 r.</w:t>
            </w:r>
          </w:p>
        </w:tc>
      </w:tr>
      <w:tr w:rsidR="00B22B97" w:rsidRPr="00B22B97" w14:paraId="45DE8369" w14:textId="77777777" w:rsidTr="00E7415C">
        <w:trPr>
          <w:trHeight w:val="179"/>
          <w:tblHeader/>
          <w:jc w:val="center"/>
        </w:trPr>
        <w:tc>
          <w:tcPr>
            <w:tcW w:w="77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0D1ACE" w14:textId="77777777" w:rsidR="0092139B" w:rsidRPr="00B22B97" w:rsidRDefault="0092139B" w:rsidP="0092139B">
            <w:pPr>
              <w:spacing w:after="0" w:line="240" w:lineRule="auto"/>
              <w:jc w:val="center"/>
              <w:rPr>
                <w:rFonts w:ascii="Arial" w:eastAsia="Times New Roman" w:hAnsi="Arial" w:cs="Arial"/>
                <w:sz w:val="18"/>
                <w:szCs w:val="18"/>
              </w:rPr>
            </w:pPr>
            <w:r w:rsidRPr="00B22B97">
              <w:rPr>
                <w:rFonts w:ascii="Arial" w:eastAsia="Times New Roman" w:hAnsi="Arial" w:cs="Arial"/>
                <w:sz w:val="18"/>
                <w:szCs w:val="18"/>
              </w:rPr>
              <w:t>1</w:t>
            </w:r>
          </w:p>
        </w:tc>
        <w:tc>
          <w:tcPr>
            <w:tcW w:w="4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CA117F" w14:textId="77777777" w:rsidR="0092139B" w:rsidRPr="00B22B97" w:rsidRDefault="0092139B" w:rsidP="0092139B">
            <w:pPr>
              <w:spacing w:after="0" w:line="240" w:lineRule="auto"/>
              <w:jc w:val="center"/>
              <w:rPr>
                <w:rFonts w:ascii="Arial" w:eastAsia="Times New Roman" w:hAnsi="Arial" w:cs="Arial"/>
                <w:sz w:val="18"/>
                <w:szCs w:val="18"/>
              </w:rPr>
            </w:pPr>
            <w:r w:rsidRPr="00B22B97">
              <w:rPr>
                <w:rFonts w:ascii="Arial" w:eastAsia="Times New Roman" w:hAnsi="Arial" w:cs="Arial"/>
                <w:sz w:val="18"/>
                <w:szCs w:val="18"/>
              </w:rPr>
              <w:t>2</w:t>
            </w:r>
          </w:p>
        </w:tc>
        <w:tc>
          <w:tcPr>
            <w:tcW w:w="4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0E2BF9" w14:textId="77777777" w:rsidR="0092139B" w:rsidRPr="00B22B97" w:rsidRDefault="0092139B" w:rsidP="0092139B">
            <w:pPr>
              <w:spacing w:after="0" w:line="240" w:lineRule="auto"/>
              <w:jc w:val="center"/>
              <w:rPr>
                <w:rFonts w:ascii="Arial" w:eastAsia="Times New Roman" w:hAnsi="Arial" w:cs="Arial"/>
                <w:sz w:val="18"/>
                <w:szCs w:val="18"/>
              </w:rPr>
            </w:pPr>
            <w:r w:rsidRPr="00B22B97">
              <w:rPr>
                <w:rFonts w:ascii="Arial" w:eastAsia="Times New Roman" w:hAnsi="Arial" w:cs="Arial"/>
                <w:sz w:val="18"/>
                <w:szCs w:val="18"/>
              </w:rPr>
              <w:t>3</w:t>
            </w:r>
          </w:p>
        </w:tc>
        <w:tc>
          <w:tcPr>
            <w:tcW w:w="4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B9CC72" w14:textId="77777777" w:rsidR="0092139B" w:rsidRPr="00B22B97" w:rsidRDefault="0092139B" w:rsidP="0092139B">
            <w:pPr>
              <w:spacing w:after="0" w:line="240" w:lineRule="auto"/>
              <w:jc w:val="center"/>
              <w:rPr>
                <w:rFonts w:ascii="Arial" w:eastAsia="Times New Roman" w:hAnsi="Arial" w:cs="Arial"/>
                <w:sz w:val="18"/>
                <w:szCs w:val="18"/>
              </w:rPr>
            </w:pPr>
            <w:r w:rsidRPr="00B22B97">
              <w:rPr>
                <w:rFonts w:ascii="Arial" w:eastAsia="Times New Roman" w:hAnsi="Arial" w:cs="Arial"/>
                <w:sz w:val="18"/>
                <w:szCs w:val="18"/>
              </w:rPr>
              <w:t>4</w:t>
            </w:r>
          </w:p>
        </w:tc>
        <w:tc>
          <w:tcPr>
            <w:tcW w:w="4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E4F4DA" w14:textId="77777777" w:rsidR="0092139B" w:rsidRPr="00B22B97" w:rsidRDefault="0092139B" w:rsidP="0092139B">
            <w:pPr>
              <w:spacing w:after="0" w:line="240" w:lineRule="auto"/>
              <w:jc w:val="center"/>
              <w:rPr>
                <w:rFonts w:ascii="Arial" w:eastAsia="Times New Roman" w:hAnsi="Arial" w:cs="Arial"/>
                <w:sz w:val="18"/>
                <w:szCs w:val="18"/>
              </w:rPr>
            </w:pPr>
            <w:r w:rsidRPr="00B22B97">
              <w:rPr>
                <w:rFonts w:ascii="Arial" w:eastAsia="Times New Roman" w:hAnsi="Arial" w:cs="Arial"/>
                <w:sz w:val="18"/>
                <w:szCs w:val="18"/>
              </w:rPr>
              <w:t>5</w:t>
            </w:r>
          </w:p>
        </w:tc>
        <w:tc>
          <w:tcPr>
            <w:tcW w:w="4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9214F4" w14:textId="77777777" w:rsidR="0092139B" w:rsidRPr="00B22B97" w:rsidRDefault="0092139B" w:rsidP="0092139B">
            <w:pPr>
              <w:spacing w:after="0" w:line="240" w:lineRule="auto"/>
              <w:jc w:val="center"/>
              <w:rPr>
                <w:rFonts w:ascii="Arial" w:eastAsia="Times New Roman" w:hAnsi="Arial" w:cs="Arial"/>
                <w:sz w:val="18"/>
                <w:szCs w:val="18"/>
              </w:rPr>
            </w:pPr>
            <w:r w:rsidRPr="00B22B97">
              <w:rPr>
                <w:rFonts w:ascii="Arial" w:eastAsia="Times New Roman" w:hAnsi="Arial" w:cs="Arial"/>
                <w:sz w:val="18"/>
                <w:szCs w:val="18"/>
              </w:rPr>
              <w:t>6</w:t>
            </w:r>
          </w:p>
        </w:tc>
        <w:tc>
          <w:tcPr>
            <w:tcW w:w="4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3AB299" w14:textId="77777777" w:rsidR="0092139B" w:rsidRPr="00B22B97" w:rsidRDefault="0092139B" w:rsidP="0092139B">
            <w:pPr>
              <w:spacing w:after="0" w:line="240" w:lineRule="auto"/>
              <w:jc w:val="center"/>
              <w:rPr>
                <w:rFonts w:ascii="Arial" w:eastAsia="Times New Roman" w:hAnsi="Arial" w:cs="Arial"/>
                <w:sz w:val="18"/>
                <w:szCs w:val="18"/>
              </w:rPr>
            </w:pPr>
            <w:r w:rsidRPr="00B22B97">
              <w:rPr>
                <w:rFonts w:ascii="Arial" w:eastAsia="Times New Roman" w:hAnsi="Arial" w:cs="Arial"/>
                <w:sz w:val="18"/>
                <w:szCs w:val="18"/>
              </w:rPr>
              <w:t>7</w:t>
            </w:r>
          </w:p>
        </w:tc>
        <w:tc>
          <w:tcPr>
            <w:tcW w:w="4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E28F3E" w14:textId="77777777" w:rsidR="0092139B" w:rsidRPr="00B22B97" w:rsidRDefault="0092139B" w:rsidP="0092139B">
            <w:pPr>
              <w:spacing w:after="0" w:line="240" w:lineRule="auto"/>
              <w:jc w:val="center"/>
              <w:rPr>
                <w:rFonts w:ascii="Arial" w:eastAsia="Times New Roman" w:hAnsi="Arial" w:cs="Arial"/>
                <w:sz w:val="18"/>
                <w:szCs w:val="18"/>
              </w:rPr>
            </w:pPr>
            <w:r w:rsidRPr="00B22B97">
              <w:rPr>
                <w:rFonts w:ascii="Arial" w:eastAsia="Times New Roman" w:hAnsi="Arial" w:cs="Arial"/>
                <w:sz w:val="18"/>
                <w:szCs w:val="18"/>
              </w:rPr>
              <w:t>8</w:t>
            </w:r>
          </w:p>
        </w:tc>
        <w:tc>
          <w:tcPr>
            <w:tcW w:w="4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9E1A6F" w14:textId="77777777" w:rsidR="0092139B" w:rsidRPr="00B22B97" w:rsidRDefault="0092139B" w:rsidP="0092139B">
            <w:pPr>
              <w:spacing w:after="0" w:line="240" w:lineRule="auto"/>
              <w:jc w:val="center"/>
              <w:rPr>
                <w:rFonts w:ascii="Arial" w:eastAsia="Times New Roman" w:hAnsi="Arial" w:cs="Arial"/>
                <w:sz w:val="18"/>
                <w:szCs w:val="18"/>
              </w:rPr>
            </w:pPr>
            <w:r w:rsidRPr="00B22B97">
              <w:rPr>
                <w:rFonts w:ascii="Arial" w:eastAsia="Times New Roman" w:hAnsi="Arial" w:cs="Arial"/>
                <w:sz w:val="18"/>
                <w:szCs w:val="18"/>
              </w:rPr>
              <w:t>9</w:t>
            </w:r>
          </w:p>
        </w:tc>
        <w:tc>
          <w:tcPr>
            <w:tcW w:w="4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68F728" w14:textId="77777777" w:rsidR="0092139B" w:rsidRPr="00B22B97" w:rsidRDefault="0092139B" w:rsidP="0092139B">
            <w:pPr>
              <w:spacing w:after="0" w:line="240" w:lineRule="auto"/>
              <w:jc w:val="center"/>
              <w:rPr>
                <w:rFonts w:ascii="Arial" w:eastAsia="Times New Roman" w:hAnsi="Arial" w:cs="Arial"/>
                <w:sz w:val="18"/>
                <w:szCs w:val="18"/>
              </w:rPr>
            </w:pPr>
            <w:r w:rsidRPr="00B22B97">
              <w:rPr>
                <w:rFonts w:ascii="Arial" w:eastAsia="Times New Roman" w:hAnsi="Arial" w:cs="Arial"/>
                <w:sz w:val="18"/>
                <w:szCs w:val="18"/>
              </w:rPr>
              <w:t>10</w:t>
            </w:r>
          </w:p>
        </w:tc>
      </w:tr>
      <w:tr w:rsidR="00B22B97" w:rsidRPr="00B22B97" w14:paraId="12AE4AC1" w14:textId="77777777" w:rsidTr="00E7415C">
        <w:trPr>
          <w:trHeight w:val="315"/>
          <w:jc w:val="center"/>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6430BC" w14:textId="0F097928" w:rsidR="0092139B" w:rsidRPr="00B22B97" w:rsidRDefault="0092139B" w:rsidP="0092139B">
            <w:pPr>
              <w:spacing w:after="0" w:line="240" w:lineRule="auto"/>
              <w:jc w:val="center"/>
              <w:rPr>
                <w:rFonts w:ascii="Arial" w:eastAsia="Times New Roman" w:hAnsi="Arial" w:cs="Arial"/>
                <w:b/>
                <w:sz w:val="18"/>
                <w:szCs w:val="18"/>
              </w:rPr>
            </w:pPr>
            <w:r w:rsidRPr="00B22B97">
              <w:rPr>
                <w:rFonts w:ascii="Arial" w:eastAsia="Times New Roman" w:hAnsi="Arial" w:cs="Arial"/>
                <w:b/>
                <w:sz w:val="18"/>
                <w:szCs w:val="18"/>
              </w:rPr>
              <w:t>Odpady medyczne</w:t>
            </w:r>
          </w:p>
        </w:tc>
      </w:tr>
      <w:tr w:rsidR="00B22B97" w:rsidRPr="00B22B97" w14:paraId="4B4AA4B6" w14:textId="77777777" w:rsidTr="00E7415C">
        <w:trPr>
          <w:trHeight w:val="315"/>
          <w:jc w:val="center"/>
        </w:trPr>
        <w:tc>
          <w:tcPr>
            <w:tcW w:w="772" w:type="pct"/>
            <w:tcBorders>
              <w:top w:val="single" w:sz="4" w:space="0" w:color="000000"/>
              <w:left w:val="single" w:sz="4" w:space="0" w:color="000000"/>
              <w:bottom w:val="single" w:sz="4" w:space="0" w:color="000000"/>
              <w:right w:val="single" w:sz="8" w:space="0" w:color="000000"/>
            </w:tcBorders>
            <w:shd w:val="clear" w:color="auto" w:fill="FFFFFF" w:themeFill="background1"/>
            <w:vAlign w:val="center"/>
          </w:tcPr>
          <w:p w14:paraId="43769944" w14:textId="0A40C9D1" w:rsidR="00B22B97" w:rsidRPr="00B22B97" w:rsidRDefault="009B1844" w:rsidP="00B22B97">
            <w:pPr>
              <w:spacing w:after="0" w:line="240" w:lineRule="auto"/>
              <w:jc w:val="center"/>
              <w:rPr>
                <w:rFonts w:ascii="Arial" w:eastAsia="Times New Roman" w:hAnsi="Arial" w:cs="Arial"/>
                <w:sz w:val="18"/>
                <w:szCs w:val="18"/>
              </w:rPr>
            </w:pPr>
            <w:r>
              <w:rPr>
                <w:rFonts w:ascii="Arial" w:eastAsia="Times New Roman" w:hAnsi="Arial" w:cs="Arial"/>
                <w:sz w:val="18"/>
                <w:szCs w:val="18"/>
              </w:rPr>
              <w:t>Z</w:t>
            </w:r>
            <w:r w:rsidR="00B22B97" w:rsidRPr="00B22B97">
              <w:rPr>
                <w:rFonts w:ascii="Arial" w:eastAsia="Times New Roman" w:hAnsi="Arial" w:cs="Arial"/>
                <w:sz w:val="18"/>
                <w:szCs w:val="18"/>
              </w:rPr>
              <w:t>akaźne</w:t>
            </w:r>
          </w:p>
        </w:tc>
        <w:tc>
          <w:tcPr>
            <w:tcW w:w="470" w:type="pct"/>
            <w:tcBorders>
              <w:top w:val="nil"/>
              <w:left w:val="nil"/>
              <w:bottom w:val="single" w:sz="8" w:space="0" w:color="000000"/>
              <w:right w:val="single" w:sz="8" w:space="0" w:color="000000"/>
            </w:tcBorders>
            <w:shd w:val="clear" w:color="auto" w:fill="FFFFFF" w:themeFill="background1"/>
            <w:vAlign w:val="center"/>
          </w:tcPr>
          <w:p w14:paraId="37E2A6A9" w14:textId="41FD23EA" w:rsidR="00B22B97" w:rsidRPr="00B22B97" w:rsidRDefault="00B22B97" w:rsidP="00B22B97">
            <w:pPr>
              <w:spacing w:after="0" w:line="240" w:lineRule="auto"/>
              <w:jc w:val="right"/>
              <w:rPr>
                <w:rFonts w:ascii="Arial" w:eastAsia="Times New Roman" w:hAnsi="Arial" w:cs="Arial"/>
                <w:sz w:val="18"/>
                <w:szCs w:val="18"/>
              </w:rPr>
            </w:pPr>
            <w:r w:rsidRPr="00B22B97">
              <w:rPr>
                <w:rFonts w:ascii="Arial" w:eastAsia="Times New Roman" w:hAnsi="Arial" w:cs="Arial"/>
                <w:sz w:val="18"/>
                <w:szCs w:val="18"/>
              </w:rPr>
              <w:t>2093,0</w:t>
            </w:r>
          </w:p>
        </w:tc>
        <w:tc>
          <w:tcPr>
            <w:tcW w:w="470" w:type="pct"/>
            <w:tcBorders>
              <w:top w:val="nil"/>
              <w:left w:val="nil"/>
              <w:bottom w:val="single" w:sz="8" w:space="0" w:color="000000"/>
              <w:right w:val="single" w:sz="8" w:space="0" w:color="000000"/>
            </w:tcBorders>
            <w:shd w:val="clear" w:color="auto" w:fill="FFFFFF" w:themeFill="background1"/>
            <w:vAlign w:val="center"/>
          </w:tcPr>
          <w:p w14:paraId="0D207CE3" w14:textId="67E5F3A2" w:rsidR="00B22B97" w:rsidRPr="00B22B97" w:rsidRDefault="00B22B97" w:rsidP="00B22B97">
            <w:pPr>
              <w:spacing w:after="0" w:line="240" w:lineRule="auto"/>
              <w:jc w:val="right"/>
              <w:rPr>
                <w:rFonts w:ascii="Arial" w:eastAsia="Times New Roman" w:hAnsi="Arial" w:cs="Arial"/>
                <w:sz w:val="18"/>
                <w:szCs w:val="18"/>
              </w:rPr>
            </w:pPr>
            <w:r w:rsidRPr="00B22B97">
              <w:rPr>
                <w:rFonts w:ascii="Arial" w:eastAsia="Times New Roman" w:hAnsi="Arial" w:cs="Arial"/>
                <w:sz w:val="18"/>
                <w:szCs w:val="18"/>
              </w:rPr>
              <w:t>2547,2</w:t>
            </w:r>
          </w:p>
        </w:tc>
        <w:tc>
          <w:tcPr>
            <w:tcW w:w="470" w:type="pct"/>
            <w:tcBorders>
              <w:top w:val="nil"/>
              <w:left w:val="nil"/>
              <w:bottom w:val="single" w:sz="8" w:space="0" w:color="000000"/>
              <w:right w:val="single" w:sz="8" w:space="0" w:color="000000"/>
            </w:tcBorders>
            <w:shd w:val="clear" w:color="auto" w:fill="FFFFFF" w:themeFill="background1"/>
            <w:vAlign w:val="center"/>
          </w:tcPr>
          <w:p w14:paraId="3263BBA0" w14:textId="1FE39CA3" w:rsidR="00B22B97" w:rsidRPr="00B22B97" w:rsidRDefault="00B22B97" w:rsidP="00B22B97">
            <w:pPr>
              <w:spacing w:after="0" w:line="240" w:lineRule="auto"/>
              <w:jc w:val="right"/>
              <w:rPr>
                <w:rFonts w:ascii="Arial" w:eastAsia="Times New Roman" w:hAnsi="Arial" w:cs="Arial"/>
                <w:sz w:val="18"/>
                <w:szCs w:val="18"/>
              </w:rPr>
            </w:pPr>
            <w:r w:rsidRPr="00B22B97">
              <w:rPr>
                <w:rFonts w:ascii="Arial" w:eastAsia="Times New Roman" w:hAnsi="Arial" w:cs="Arial"/>
                <w:sz w:val="18"/>
                <w:szCs w:val="18"/>
              </w:rPr>
              <w:t>2357,2</w:t>
            </w:r>
          </w:p>
        </w:tc>
        <w:tc>
          <w:tcPr>
            <w:tcW w:w="470" w:type="pct"/>
            <w:tcBorders>
              <w:top w:val="nil"/>
              <w:left w:val="nil"/>
              <w:bottom w:val="single" w:sz="8" w:space="0" w:color="000000"/>
              <w:right w:val="single" w:sz="8" w:space="0" w:color="000000"/>
            </w:tcBorders>
            <w:shd w:val="clear" w:color="auto" w:fill="FFFFFF" w:themeFill="background1"/>
            <w:vAlign w:val="center"/>
          </w:tcPr>
          <w:p w14:paraId="3721B494" w14:textId="7672C3DC" w:rsidR="00B22B97" w:rsidRPr="00B22B97" w:rsidRDefault="00B22B97" w:rsidP="00B22B97">
            <w:pPr>
              <w:spacing w:after="0" w:line="240" w:lineRule="auto"/>
              <w:jc w:val="right"/>
              <w:rPr>
                <w:rFonts w:ascii="Arial" w:eastAsia="Times New Roman" w:hAnsi="Arial" w:cs="Arial"/>
                <w:sz w:val="18"/>
                <w:szCs w:val="18"/>
              </w:rPr>
            </w:pPr>
            <w:r w:rsidRPr="00B22B97">
              <w:rPr>
                <w:rFonts w:ascii="Arial" w:eastAsia="Times New Roman" w:hAnsi="Arial" w:cs="Arial"/>
                <w:sz w:val="18"/>
                <w:szCs w:val="18"/>
              </w:rPr>
              <w:t>0,0</w:t>
            </w:r>
          </w:p>
        </w:tc>
        <w:tc>
          <w:tcPr>
            <w:tcW w:w="470" w:type="pct"/>
            <w:tcBorders>
              <w:top w:val="nil"/>
              <w:left w:val="nil"/>
              <w:bottom w:val="single" w:sz="8" w:space="0" w:color="000000"/>
              <w:right w:val="single" w:sz="8" w:space="0" w:color="000000"/>
            </w:tcBorders>
            <w:shd w:val="clear" w:color="auto" w:fill="FFFFFF" w:themeFill="background1"/>
            <w:vAlign w:val="center"/>
          </w:tcPr>
          <w:p w14:paraId="2319683C" w14:textId="04D4CE4E" w:rsidR="00B22B97" w:rsidRPr="00B22B97" w:rsidRDefault="00B22B97" w:rsidP="00B22B97">
            <w:pPr>
              <w:spacing w:after="0" w:line="240" w:lineRule="auto"/>
              <w:jc w:val="right"/>
              <w:rPr>
                <w:rFonts w:ascii="Arial" w:eastAsia="Times New Roman" w:hAnsi="Arial" w:cs="Arial"/>
                <w:sz w:val="18"/>
                <w:szCs w:val="18"/>
              </w:rPr>
            </w:pPr>
            <w:r w:rsidRPr="00B22B97">
              <w:rPr>
                <w:rFonts w:ascii="Arial" w:eastAsia="Times New Roman" w:hAnsi="Arial" w:cs="Arial"/>
                <w:sz w:val="18"/>
                <w:szCs w:val="18"/>
              </w:rPr>
              <w:t>0,0</w:t>
            </w:r>
          </w:p>
        </w:tc>
        <w:tc>
          <w:tcPr>
            <w:tcW w:w="470" w:type="pct"/>
            <w:tcBorders>
              <w:top w:val="nil"/>
              <w:left w:val="nil"/>
              <w:bottom w:val="single" w:sz="8" w:space="0" w:color="000000"/>
              <w:right w:val="single" w:sz="8" w:space="0" w:color="000000"/>
            </w:tcBorders>
            <w:shd w:val="clear" w:color="auto" w:fill="FFFFFF" w:themeFill="background1"/>
            <w:vAlign w:val="center"/>
          </w:tcPr>
          <w:p w14:paraId="20C090CD" w14:textId="2D7DB45D" w:rsidR="00B22B97" w:rsidRPr="00B22B97" w:rsidRDefault="00B22B97" w:rsidP="00B22B97">
            <w:pPr>
              <w:spacing w:after="0" w:line="240" w:lineRule="auto"/>
              <w:jc w:val="right"/>
              <w:rPr>
                <w:rFonts w:ascii="Arial" w:eastAsia="Times New Roman" w:hAnsi="Arial" w:cs="Arial"/>
                <w:sz w:val="18"/>
                <w:szCs w:val="18"/>
              </w:rPr>
            </w:pPr>
            <w:r w:rsidRPr="00B22B97">
              <w:rPr>
                <w:rFonts w:ascii="Arial" w:eastAsia="Times New Roman" w:hAnsi="Arial" w:cs="Arial"/>
                <w:sz w:val="18"/>
                <w:szCs w:val="18"/>
              </w:rPr>
              <w:t>0,0</w:t>
            </w:r>
          </w:p>
        </w:tc>
        <w:tc>
          <w:tcPr>
            <w:tcW w:w="470" w:type="pct"/>
            <w:tcBorders>
              <w:top w:val="nil"/>
              <w:left w:val="nil"/>
              <w:bottom w:val="single" w:sz="8" w:space="0" w:color="000000"/>
              <w:right w:val="single" w:sz="8" w:space="0" w:color="000000"/>
            </w:tcBorders>
            <w:shd w:val="clear" w:color="auto" w:fill="FFFFFF" w:themeFill="background1"/>
            <w:vAlign w:val="center"/>
          </w:tcPr>
          <w:p w14:paraId="167FDB7F" w14:textId="3A8F1B5F" w:rsidR="00B22B97" w:rsidRPr="00B22B97" w:rsidRDefault="00B22B97" w:rsidP="00B22B97">
            <w:pPr>
              <w:spacing w:after="0" w:line="240" w:lineRule="auto"/>
              <w:jc w:val="right"/>
              <w:rPr>
                <w:rFonts w:ascii="Arial" w:eastAsia="Times New Roman" w:hAnsi="Arial" w:cs="Arial"/>
                <w:sz w:val="18"/>
                <w:szCs w:val="18"/>
              </w:rPr>
            </w:pPr>
            <w:r w:rsidRPr="00B22B97">
              <w:rPr>
                <w:rFonts w:ascii="Arial" w:eastAsia="Times New Roman" w:hAnsi="Arial" w:cs="Arial"/>
                <w:sz w:val="18"/>
                <w:szCs w:val="18"/>
              </w:rPr>
              <w:t>726,1</w:t>
            </w:r>
          </w:p>
        </w:tc>
        <w:tc>
          <w:tcPr>
            <w:tcW w:w="470" w:type="pct"/>
            <w:tcBorders>
              <w:top w:val="nil"/>
              <w:left w:val="nil"/>
              <w:bottom w:val="single" w:sz="8" w:space="0" w:color="000000"/>
              <w:right w:val="single" w:sz="8" w:space="0" w:color="000000"/>
            </w:tcBorders>
            <w:shd w:val="clear" w:color="auto" w:fill="FFFFFF" w:themeFill="background1"/>
            <w:vAlign w:val="center"/>
          </w:tcPr>
          <w:p w14:paraId="42145481" w14:textId="4157EA28" w:rsidR="00B22B97" w:rsidRPr="00B22B97" w:rsidRDefault="00B22B97" w:rsidP="00B22B97">
            <w:pPr>
              <w:spacing w:after="0" w:line="240" w:lineRule="auto"/>
              <w:jc w:val="right"/>
              <w:rPr>
                <w:rFonts w:ascii="Arial" w:eastAsia="Times New Roman" w:hAnsi="Arial" w:cs="Arial"/>
                <w:sz w:val="18"/>
                <w:szCs w:val="18"/>
              </w:rPr>
            </w:pPr>
            <w:r w:rsidRPr="00B22B97">
              <w:rPr>
                <w:rFonts w:ascii="Arial" w:eastAsia="Times New Roman" w:hAnsi="Arial" w:cs="Arial"/>
                <w:sz w:val="18"/>
                <w:szCs w:val="18"/>
              </w:rPr>
              <w:t>1020,6</w:t>
            </w:r>
          </w:p>
        </w:tc>
        <w:tc>
          <w:tcPr>
            <w:tcW w:w="470" w:type="pct"/>
            <w:tcBorders>
              <w:top w:val="nil"/>
              <w:left w:val="nil"/>
              <w:bottom w:val="single" w:sz="8" w:space="0" w:color="000000"/>
              <w:right w:val="single" w:sz="8" w:space="0" w:color="000000"/>
            </w:tcBorders>
            <w:shd w:val="clear" w:color="auto" w:fill="FFFFFF" w:themeFill="background1"/>
            <w:vAlign w:val="center"/>
          </w:tcPr>
          <w:p w14:paraId="20FAA9A3" w14:textId="0AEE679D" w:rsidR="00B22B97" w:rsidRPr="00B22B97" w:rsidRDefault="00B22B97" w:rsidP="00B22B97">
            <w:pPr>
              <w:spacing w:after="0" w:line="240" w:lineRule="auto"/>
              <w:jc w:val="right"/>
              <w:rPr>
                <w:rFonts w:ascii="Arial" w:eastAsia="Times New Roman" w:hAnsi="Arial" w:cs="Arial"/>
                <w:sz w:val="18"/>
                <w:szCs w:val="18"/>
              </w:rPr>
            </w:pPr>
            <w:r w:rsidRPr="00B22B97">
              <w:rPr>
                <w:rFonts w:ascii="Arial" w:eastAsia="Times New Roman" w:hAnsi="Arial" w:cs="Arial"/>
                <w:sz w:val="18"/>
                <w:szCs w:val="18"/>
              </w:rPr>
              <w:t>1080,8</w:t>
            </w:r>
          </w:p>
        </w:tc>
      </w:tr>
      <w:tr w:rsidR="00B22B97" w:rsidRPr="00B22B97" w14:paraId="4C7CEC9B" w14:textId="77777777" w:rsidTr="00E7415C">
        <w:trPr>
          <w:trHeight w:val="315"/>
          <w:jc w:val="center"/>
        </w:trPr>
        <w:tc>
          <w:tcPr>
            <w:tcW w:w="772" w:type="pct"/>
            <w:tcBorders>
              <w:top w:val="single" w:sz="4" w:space="0" w:color="000000"/>
              <w:left w:val="single" w:sz="4" w:space="0" w:color="000000"/>
              <w:bottom w:val="single" w:sz="4" w:space="0" w:color="000000"/>
              <w:right w:val="single" w:sz="8" w:space="0" w:color="000000"/>
            </w:tcBorders>
            <w:shd w:val="clear" w:color="auto" w:fill="FFFFFF" w:themeFill="background1"/>
            <w:vAlign w:val="center"/>
          </w:tcPr>
          <w:p w14:paraId="099DB36F" w14:textId="5A2F2DB1" w:rsidR="00B22B97" w:rsidRPr="00B22B97" w:rsidRDefault="009B1844" w:rsidP="00B22B97">
            <w:pPr>
              <w:spacing w:after="0" w:line="240" w:lineRule="auto"/>
              <w:jc w:val="center"/>
              <w:rPr>
                <w:rFonts w:ascii="Arial" w:eastAsia="Times New Roman" w:hAnsi="Arial" w:cs="Arial"/>
                <w:sz w:val="18"/>
                <w:szCs w:val="18"/>
              </w:rPr>
            </w:pPr>
            <w:r>
              <w:rPr>
                <w:rFonts w:ascii="Arial" w:eastAsia="Times New Roman" w:hAnsi="Arial" w:cs="Arial"/>
                <w:sz w:val="18"/>
                <w:szCs w:val="18"/>
              </w:rPr>
              <w:t>N</w:t>
            </w:r>
            <w:r w:rsidR="00B22B97" w:rsidRPr="00B22B97">
              <w:rPr>
                <w:rFonts w:ascii="Arial" w:eastAsia="Times New Roman" w:hAnsi="Arial" w:cs="Arial"/>
                <w:sz w:val="18"/>
                <w:szCs w:val="18"/>
              </w:rPr>
              <w:t>iezakaźne</w:t>
            </w:r>
          </w:p>
        </w:tc>
        <w:tc>
          <w:tcPr>
            <w:tcW w:w="470" w:type="pct"/>
            <w:tcBorders>
              <w:top w:val="nil"/>
              <w:left w:val="nil"/>
              <w:bottom w:val="single" w:sz="8" w:space="0" w:color="000000"/>
              <w:right w:val="single" w:sz="8" w:space="0" w:color="000000"/>
            </w:tcBorders>
            <w:shd w:val="clear" w:color="auto" w:fill="FFFFFF" w:themeFill="background1"/>
            <w:vAlign w:val="center"/>
          </w:tcPr>
          <w:p w14:paraId="01F97096" w14:textId="4B723DFB" w:rsidR="00B22B97" w:rsidRPr="00B22B97" w:rsidRDefault="00B22B97" w:rsidP="00B22B97">
            <w:pPr>
              <w:spacing w:after="0" w:line="240" w:lineRule="auto"/>
              <w:jc w:val="right"/>
              <w:rPr>
                <w:rFonts w:ascii="Arial" w:eastAsia="Times New Roman" w:hAnsi="Arial" w:cs="Arial"/>
                <w:sz w:val="18"/>
                <w:szCs w:val="18"/>
              </w:rPr>
            </w:pPr>
            <w:r w:rsidRPr="00B22B97">
              <w:rPr>
                <w:rFonts w:ascii="Arial" w:eastAsia="Times New Roman" w:hAnsi="Arial" w:cs="Arial"/>
                <w:sz w:val="18"/>
                <w:szCs w:val="18"/>
              </w:rPr>
              <w:t>68,8</w:t>
            </w:r>
          </w:p>
        </w:tc>
        <w:tc>
          <w:tcPr>
            <w:tcW w:w="470" w:type="pct"/>
            <w:tcBorders>
              <w:top w:val="nil"/>
              <w:left w:val="nil"/>
              <w:bottom w:val="single" w:sz="8" w:space="0" w:color="000000"/>
              <w:right w:val="single" w:sz="8" w:space="0" w:color="000000"/>
            </w:tcBorders>
            <w:shd w:val="clear" w:color="auto" w:fill="FFFFFF" w:themeFill="background1"/>
            <w:vAlign w:val="center"/>
          </w:tcPr>
          <w:p w14:paraId="5960D400" w14:textId="11E74AEC" w:rsidR="00B22B97" w:rsidRPr="00B22B97" w:rsidRDefault="00B22B97" w:rsidP="00B22B97">
            <w:pPr>
              <w:spacing w:after="0" w:line="240" w:lineRule="auto"/>
              <w:jc w:val="right"/>
              <w:rPr>
                <w:rFonts w:ascii="Arial" w:eastAsia="Times New Roman" w:hAnsi="Arial" w:cs="Arial"/>
                <w:sz w:val="18"/>
                <w:szCs w:val="18"/>
              </w:rPr>
            </w:pPr>
            <w:r w:rsidRPr="00B22B97">
              <w:rPr>
                <w:rFonts w:ascii="Arial" w:eastAsia="Times New Roman" w:hAnsi="Arial" w:cs="Arial"/>
                <w:sz w:val="18"/>
                <w:szCs w:val="18"/>
              </w:rPr>
              <w:t>83,6</w:t>
            </w:r>
          </w:p>
        </w:tc>
        <w:tc>
          <w:tcPr>
            <w:tcW w:w="470" w:type="pct"/>
            <w:tcBorders>
              <w:top w:val="nil"/>
              <w:left w:val="nil"/>
              <w:bottom w:val="single" w:sz="8" w:space="0" w:color="000000"/>
              <w:right w:val="single" w:sz="8" w:space="0" w:color="000000"/>
            </w:tcBorders>
            <w:shd w:val="clear" w:color="auto" w:fill="FFFFFF" w:themeFill="background1"/>
            <w:vAlign w:val="center"/>
          </w:tcPr>
          <w:p w14:paraId="72B1F5F7" w14:textId="25BC1FBD" w:rsidR="00B22B97" w:rsidRPr="00B22B97" w:rsidRDefault="00B22B97" w:rsidP="00B22B97">
            <w:pPr>
              <w:spacing w:after="0" w:line="240" w:lineRule="auto"/>
              <w:jc w:val="right"/>
              <w:rPr>
                <w:rFonts w:ascii="Arial" w:eastAsia="Times New Roman" w:hAnsi="Arial" w:cs="Arial"/>
                <w:sz w:val="18"/>
                <w:szCs w:val="18"/>
              </w:rPr>
            </w:pPr>
            <w:r w:rsidRPr="00B22B97">
              <w:rPr>
                <w:rFonts w:ascii="Arial" w:eastAsia="Times New Roman" w:hAnsi="Arial" w:cs="Arial"/>
                <w:sz w:val="18"/>
                <w:szCs w:val="18"/>
              </w:rPr>
              <w:t>82,1</w:t>
            </w:r>
          </w:p>
        </w:tc>
        <w:tc>
          <w:tcPr>
            <w:tcW w:w="470" w:type="pct"/>
            <w:tcBorders>
              <w:top w:val="nil"/>
              <w:left w:val="nil"/>
              <w:bottom w:val="single" w:sz="8" w:space="0" w:color="000000"/>
              <w:right w:val="single" w:sz="8" w:space="0" w:color="000000"/>
            </w:tcBorders>
            <w:shd w:val="clear" w:color="auto" w:fill="FFFFFF" w:themeFill="background1"/>
            <w:vAlign w:val="center"/>
          </w:tcPr>
          <w:p w14:paraId="30360023" w14:textId="35D9055A" w:rsidR="00B22B97" w:rsidRPr="00B22B97" w:rsidRDefault="00B22B97" w:rsidP="00B22B97">
            <w:pPr>
              <w:spacing w:after="0" w:line="240" w:lineRule="auto"/>
              <w:jc w:val="right"/>
              <w:rPr>
                <w:rFonts w:ascii="Arial" w:eastAsia="Times New Roman" w:hAnsi="Arial" w:cs="Arial"/>
                <w:sz w:val="18"/>
                <w:szCs w:val="18"/>
              </w:rPr>
            </w:pPr>
            <w:r w:rsidRPr="00B22B97">
              <w:rPr>
                <w:rFonts w:ascii="Arial" w:eastAsia="Times New Roman" w:hAnsi="Arial" w:cs="Arial"/>
                <w:sz w:val="18"/>
                <w:szCs w:val="18"/>
              </w:rPr>
              <w:t>0,0</w:t>
            </w:r>
          </w:p>
        </w:tc>
        <w:tc>
          <w:tcPr>
            <w:tcW w:w="470" w:type="pct"/>
            <w:tcBorders>
              <w:top w:val="nil"/>
              <w:left w:val="nil"/>
              <w:bottom w:val="single" w:sz="8" w:space="0" w:color="000000"/>
              <w:right w:val="single" w:sz="8" w:space="0" w:color="000000"/>
            </w:tcBorders>
            <w:shd w:val="clear" w:color="auto" w:fill="FFFFFF" w:themeFill="background1"/>
            <w:vAlign w:val="center"/>
          </w:tcPr>
          <w:p w14:paraId="22B01EDA" w14:textId="15A3DA6E" w:rsidR="00B22B97" w:rsidRPr="00B22B97" w:rsidRDefault="00B22B97" w:rsidP="00B22B97">
            <w:pPr>
              <w:spacing w:after="0" w:line="240" w:lineRule="auto"/>
              <w:jc w:val="right"/>
              <w:rPr>
                <w:rFonts w:ascii="Arial" w:eastAsia="Times New Roman" w:hAnsi="Arial" w:cs="Arial"/>
                <w:sz w:val="18"/>
                <w:szCs w:val="18"/>
              </w:rPr>
            </w:pPr>
            <w:r w:rsidRPr="00B22B97">
              <w:rPr>
                <w:rFonts w:ascii="Arial" w:eastAsia="Times New Roman" w:hAnsi="Arial" w:cs="Arial"/>
                <w:sz w:val="18"/>
                <w:szCs w:val="18"/>
              </w:rPr>
              <w:t>0,0</w:t>
            </w:r>
          </w:p>
        </w:tc>
        <w:tc>
          <w:tcPr>
            <w:tcW w:w="470" w:type="pct"/>
            <w:tcBorders>
              <w:top w:val="nil"/>
              <w:left w:val="nil"/>
              <w:bottom w:val="single" w:sz="8" w:space="0" w:color="000000"/>
              <w:right w:val="single" w:sz="8" w:space="0" w:color="000000"/>
            </w:tcBorders>
            <w:shd w:val="clear" w:color="auto" w:fill="FFFFFF" w:themeFill="background1"/>
            <w:vAlign w:val="center"/>
          </w:tcPr>
          <w:p w14:paraId="599C4665" w14:textId="66B9C6CE" w:rsidR="00B22B97" w:rsidRPr="00B22B97" w:rsidRDefault="00B22B97" w:rsidP="00B22B97">
            <w:pPr>
              <w:spacing w:after="0" w:line="240" w:lineRule="auto"/>
              <w:jc w:val="right"/>
              <w:rPr>
                <w:rFonts w:ascii="Arial" w:eastAsia="Times New Roman" w:hAnsi="Arial" w:cs="Arial"/>
                <w:sz w:val="18"/>
                <w:szCs w:val="18"/>
              </w:rPr>
            </w:pPr>
            <w:r w:rsidRPr="00B22B97">
              <w:rPr>
                <w:rFonts w:ascii="Arial" w:eastAsia="Times New Roman" w:hAnsi="Arial" w:cs="Arial"/>
                <w:sz w:val="18"/>
                <w:szCs w:val="18"/>
              </w:rPr>
              <w:t>0,0</w:t>
            </w:r>
          </w:p>
        </w:tc>
        <w:tc>
          <w:tcPr>
            <w:tcW w:w="470" w:type="pct"/>
            <w:tcBorders>
              <w:top w:val="nil"/>
              <w:left w:val="nil"/>
              <w:bottom w:val="single" w:sz="8" w:space="0" w:color="000000"/>
              <w:right w:val="single" w:sz="8" w:space="0" w:color="000000"/>
            </w:tcBorders>
            <w:shd w:val="clear" w:color="auto" w:fill="FFFFFF" w:themeFill="background1"/>
            <w:vAlign w:val="center"/>
          </w:tcPr>
          <w:p w14:paraId="5B45692E" w14:textId="01C1BCBF" w:rsidR="00B22B97" w:rsidRPr="00B22B97" w:rsidRDefault="00B22B97" w:rsidP="00B22B97">
            <w:pPr>
              <w:spacing w:after="0" w:line="240" w:lineRule="auto"/>
              <w:jc w:val="right"/>
              <w:rPr>
                <w:rFonts w:ascii="Arial" w:eastAsia="Times New Roman" w:hAnsi="Arial" w:cs="Arial"/>
                <w:sz w:val="18"/>
                <w:szCs w:val="18"/>
              </w:rPr>
            </w:pPr>
            <w:r w:rsidRPr="00B22B97">
              <w:rPr>
                <w:rFonts w:ascii="Arial" w:eastAsia="Times New Roman" w:hAnsi="Arial" w:cs="Arial"/>
                <w:sz w:val="18"/>
                <w:szCs w:val="18"/>
              </w:rPr>
              <w:t>9,6</w:t>
            </w:r>
          </w:p>
        </w:tc>
        <w:tc>
          <w:tcPr>
            <w:tcW w:w="470" w:type="pct"/>
            <w:tcBorders>
              <w:top w:val="nil"/>
              <w:left w:val="nil"/>
              <w:bottom w:val="single" w:sz="8" w:space="0" w:color="000000"/>
              <w:right w:val="single" w:sz="8" w:space="0" w:color="000000"/>
            </w:tcBorders>
            <w:shd w:val="clear" w:color="auto" w:fill="FFFFFF" w:themeFill="background1"/>
            <w:vAlign w:val="center"/>
          </w:tcPr>
          <w:p w14:paraId="10E0F769" w14:textId="4798EB5F" w:rsidR="00B22B97" w:rsidRPr="00B22B97" w:rsidRDefault="00B22B97" w:rsidP="00B22B97">
            <w:pPr>
              <w:spacing w:after="0" w:line="240" w:lineRule="auto"/>
              <w:jc w:val="right"/>
              <w:rPr>
                <w:rFonts w:ascii="Arial" w:eastAsia="Times New Roman" w:hAnsi="Arial" w:cs="Arial"/>
                <w:sz w:val="18"/>
                <w:szCs w:val="18"/>
              </w:rPr>
            </w:pPr>
            <w:r w:rsidRPr="00B22B97">
              <w:rPr>
                <w:rFonts w:ascii="Arial" w:eastAsia="Times New Roman" w:hAnsi="Arial" w:cs="Arial"/>
                <w:sz w:val="18"/>
                <w:szCs w:val="18"/>
              </w:rPr>
              <w:t>13,2</w:t>
            </w:r>
          </w:p>
        </w:tc>
        <w:tc>
          <w:tcPr>
            <w:tcW w:w="470" w:type="pct"/>
            <w:tcBorders>
              <w:top w:val="nil"/>
              <w:left w:val="nil"/>
              <w:bottom w:val="single" w:sz="8" w:space="0" w:color="000000"/>
              <w:right w:val="single" w:sz="8" w:space="0" w:color="000000"/>
            </w:tcBorders>
            <w:shd w:val="clear" w:color="auto" w:fill="FFFFFF" w:themeFill="background1"/>
            <w:vAlign w:val="center"/>
          </w:tcPr>
          <w:p w14:paraId="218027A0" w14:textId="6C6C1FD7" w:rsidR="00B22B97" w:rsidRPr="00B22B97" w:rsidRDefault="00B22B97" w:rsidP="00B22B97">
            <w:pPr>
              <w:spacing w:after="0" w:line="240" w:lineRule="auto"/>
              <w:jc w:val="right"/>
              <w:rPr>
                <w:rFonts w:ascii="Arial" w:eastAsia="Times New Roman" w:hAnsi="Arial" w:cs="Arial"/>
                <w:sz w:val="18"/>
                <w:szCs w:val="18"/>
              </w:rPr>
            </w:pPr>
            <w:r w:rsidRPr="00B22B97">
              <w:rPr>
                <w:rFonts w:ascii="Arial" w:eastAsia="Times New Roman" w:hAnsi="Arial" w:cs="Arial"/>
                <w:sz w:val="18"/>
                <w:szCs w:val="18"/>
              </w:rPr>
              <w:t>5,4</w:t>
            </w:r>
          </w:p>
        </w:tc>
      </w:tr>
      <w:tr w:rsidR="00B22B97" w:rsidRPr="00B22B97" w14:paraId="563A7F51" w14:textId="77777777" w:rsidTr="00E7415C">
        <w:trPr>
          <w:trHeight w:val="315"/>
          <w:jc w:val="center"/>
        </w:trPr>
        <w:tc>
          <w:tcPr>
            <w:tcW w:w="772" w:type="pct"/>
            <w:tcBorders>
              <w:top w:val="single" w:sz="4" w:space="0" w:color="000000"/>
              <w:left w:val="single" w:sz="4" w:space="0" w:color="000000"/>
              <w:bottom w:val="single" w:sz="4" w:space="0" w:color="000000"/>
              <w:right w:val="single" w:sz="8" w:space="0" w:color="000000"/>
            </w:tcBorders>
            <w:shd w:val="clear" w:color="auto" w:fill="FFFFFF" w:themeFill="background1"/>
            <w:vAlign w:val="center"/>
          </w:tcPr>
          <w:p w14:paraId="6F8DDB16" w14:textId="77777777" w:rsidR="00B22B97" w:rsidRPr="00B22B97" w:rsidRDefault="00B22B97" w:rsidP="00B22B97">
            <w:pPr>
              <w:spacing w:after="0" w:line="240" w:lineRule="auto"/>
              <w:jc w:val="center"/>
              <w:rPr>
                <w:rFonts w:ascii="Arial" w:eastAsia="Times New Roman" w:hAnsi="Arial" w:cs="Arial"/>
                <w:b/>
                <w:sz w:val="18"/>
                <w:szCs w:val="18"/>
              </w:rPr>
            </w:pPr>
            <w:r w:rsidRPr="00B22B97">
              <w:rPr>
                <w:rFonts w:ascii="Arial" w:eastAsia="Times New Roman" w:hAnsi="Arial" w:cs="Arial"/>
                <w:b/>
                <w:sz w:val="18"/>
                <w:szCs w:val="18"/>
              </w:rPr>
              <w:t>Suma</w:t>
            </w:r>
          </w:p>
        </w:tc>
        <w:tc>
          <w:tcPr>
            <w:tcW w:w="470" w:type="pct"/>
            <w:tcBorders>
              <w:top w:val="nil"/>
              <w:left w:val="nil"/>
              <w:bottom w:val="single" w:sz="8" w:space="0" w:color="000000"/>
              <w:right w:val="single" w:sz="8" w:space="0" w:color="000000"/>
            </w:tcBorders>
            <w:shd w:val="clear" w:color="auto" w:fill="FFFFFF" w:themeFill="background1"/>
            <w:vAlign w:val="center"/>
          </w:tcPr>
          <w:p w14:paraId="301AC099" w14:textId="462D10FB" w:rsidR="00B22B97" w:rsidRPr="00B22B97" w:rsidRDefault="00B22B97" w:rsidP="00B22B97">
            <w:pPr>
              <w:spacing w:after="0" w:line="240" w:lineRule="auto"/>
              <w:jc w:val="right"/>
              <w:rPr>
                <w:rFonts w:ascii="Arial" w:eastAsia="Times New Roman" w:hAnsi="Arial" w:cs="Arial"/>
                <w:b/>
                <w:sz w:val="18"/>
                <w:szCs w:val="18"/>
              </w:rPr>
            </w:pPr>
            <w:bookmarkStart w:id="113" w:name="bookmark=id.1fob9te" w:colFirst="0" w:colLast="0"/>
            <w:bookmarkStart w:id="114" w:name="RANGE!C10"/>
            <w:bookmarkEnd w:id="113"/>
            <w:r w:rsidRPr="00B22B97">
              <w:rPr>
                <w:rFonts w:ascii="Arial" w:eastAsia="Times New Roman" w:hAnsi="Arial" w:cs="Arial"/>
                <w:b/>
                <w:bCs/>
                <w:sz w:val="18"/>
                <w:szCs w:val="18"/>
              </w:rPr>
              <w:t>216</w:t>
            </w:r>
            <w:bookmarkEnd w:id="114"/>
            <w:r w:rsidRPr="00B22B97">
              <w:rPr>
                <w:rFonts w:ascii="Arial" w:eastAsia="Times New Roman" w:hAnsi="Arial" w:cs="Arial"/>
                <w:b/>
                <w:bCs/>
                <w:sz w:val="18"/>
                <w:szCs w:val="18"/>
              </w:rPr>
              <w:t>1,8</w:t>
            </w:r>
          </w:p>
        </w:tc>
        <w:tc>
          <w:tcPr>
            <w:tcW w:w="470" w:type="pct"/>
            <w:tcBorders>
              <w:top w:val="nil"/>
              <w:left w:val="nil"/>
              <w:bottom w:val="single" w:sz="8" w:space="0" w:color="000000"/>
              <w:right w:val="single" w:sz="8" w:space="0" w:color="000000"/>
            </w:tcBorders>
            <w:shd w:val="clear" w:color="auto" w:fill="FFFFFF" w:themeFill="background1"/>
            <w:vAlign w:val="center"/>
          </w:tcPr>
          <w:p w14:paraId="0D5B6CC0" w14:textId="4716702C" w:rsidR="00B22B97" w:rsidRPr="00B22B97" w:rsidRDefault="00B22B97" w:rsidP="00B22B97">
            <w:pPr>
              <w:spacing w:after="0" w:line="240" w:lineRule="auto"/>
              <w:jc w:val="right"/>
              <w:rPr>
                <w:rFonts w:ascii="Arial" w:eastAsia="Times New Roman" w:hAnsi="Arial" w:cs="Arial"/>
                <w:b/>
                <w:sz w:val="18"/>
                <w:szCs w:val="18"/>
              </w:rPr>
            </w:pPr>
            <w:r w:rsidRPr="00B22B97">
              <w:rPr>
                <w:rFonts w:ascii="Arial" w:eastAsia="Times New Roman" w:hAnsi="Arial" w:cs="Arial"/>
                <w:b/>
                <w:bCs/>
                <w:sz w:val="18"/>
                <w:szCs w:val="18"/>
              </w:rPr>
              <w:t>2630,8</w:t>
            </w:r>
          </w:p>
        </w:tc>
        <w:tc>
          <w:tcPr>
            <w:tcW w:w="470" w:type="pct"/>
            <w:tcBorders>
              <w:top w:val="nil"/>
              <w:left w:val="nil"/>
              <w:bottom w:val="single" w:sz="8" w:space="0" w:color="000000"/>
              <w:right w:val="single" w:sz="8" w:space="0" w:color="000000"/>
            </w:tcBorders>
            <w:shd w:val="clear" w:color="auto" w:fill="FFFFFF" w:themeFill="background1"/>
            <w:vAlign w:val="center"/>
          </w:tcPr>
          <w:p w14:paraId="0767B9F3" w14:textId="459E09D5" w:rsidR="00B22B97" w:rsidRPr="00B22B97" w:rsidRDefault="00B22B97" w:rsidP="00B22B97">
            <w:pPr>
              <w:spacing w:after="0" w:line="240" w:lineRule="auto"/>
              <w:jc w:val="right"/>
              <w:rPr>
                <w:rFonts w:ascii="Arial" w:eastAsia="Times New Roman" w:hAnsi="Arial" w:cs="Arial"/>
                <w:b/>
                <w:sz w:val="18"/>
                <w:szCs w:val="18"/>
              </w:rPr>
            </w:pPr>
            <w:r w:rsidRPr="00B22B97">
              <w:rPr>
                <w:rFonts w:ascii="Arial" w:eastAsia="Times New Roman" w:hAnsi="Arial" w:cs="Arial"/>
                <w:b/>
                <w:bCs/>
                <w:sz w:val="18"/>
                <w:szCs w:val="18"/>
              </w:rPr>
              <w:t>2439,3</w:t>
            </w:r>
          </w:p>
        </w:tc>
        <w:tc>
          <w:tcPr>
            <w:tcW w:w="470" w:type="pct"/>
            <w:tcBorders>
              <w:top w:val="nil"/>
              <w:left w:val="nil"/>
              <w:bottom w:val="single" w:sz="8" w:space="0" w:color="000000"/>
              <w:right w:val="single" w:sz="8" w:space="0" w:color="000000"/>
            </w:tcBorders>
            <w:shd w:val="clear" w:color="auto" w:fill="FFFFFF" w:themeFill="background1"/>
            <w:vAlign w:val="center"/>
          </w:tcPr>
          <w:p w14:paraId="31555B99" w14:textId="2CD23233" w:rsidR="00B22B97" w:rsidRPr="00B22B97" w:rsidRDefault="00B22B97" w:rsidP="00B22B97">
            <w:pPr>
              <w:spacing w:after="0" w:line="240" w:lineRule="auto"/>
              <w:jc w:val="right"/>
              <w:rPr>
                <w:rFonts w:ascii="Arial" w:eastAsia="Times New Roman" w:hAnsi="Arial" w:cs="Arial"/>
                <w:b/>
                <w:sz w:val="18"/>
                <w:szCs w:val="18"/>
              </w:rPr>
            </w:pPr>
            <w:r w:rsidRPr="00B22B97">
              <w:rPr>
                <w:rFonts w:ascii="Arial" w:eastAsia="Times New Roman" w:hAnsi="Arial" w:cs="Arial"/>
                <w:b/>
                <w:bCs/>
                <w:sz w:val="18"/>
                <w:szCs w:val="18"/>
              </w:rPr>
              <w:t>0,0</w:t>
            </w:r>
          </w:p>
        </w:tc>
        <w:tc>
          <w:tcPr>
            <w:tcW w:w="470" w:type="pct"/>
            <w:tcBorders>
              <w:top w:val="nil"/>
              <w:left w:val="nil"/>
              <w:bottom w:val="single" w:sz="8" w:space="0" w:color="000000"/>
              <w:right w:val="single" w:sz="8" w:space="0" w:color="000000"/>
            </w:tcBorders>
            <w:shd w:val="clear" w:color="auto" w:fill="FFFFFF" w:themeFill="background1"/>
            <w:vAlign w:val="center"/>
          </w:tcPr>
          <w:p w14:paraId="32A7B887" w14:textId="255747D2" w:rsidR="00B22B97" w:rsidRPr="00B22B97" w:rsidRDefault="00B22B97" w:rsidP="00B22B97">
            <w:pPr>
              <w:spacing w:after="0" w:line="240" w:lineRule="auto"/>
              <w:jc w:val="right"/>
              <w:rPr>
                <w:rFonts w:ascii="Arial" w:eastAsia="Times New Roman" w:hAnsi="Arial" w:cs="Arial"/>
                <w:b/>
                <w:sz w:val="18"/>
                <w:szCs w:val="18"/>
              </w:rPr>
            </w:pPr>
            <w:r w:rsidRPr="00B22B97">
              <w:rPr>
                <w:rFonts w:ascii="Arial" w:eastAsia="Times New Roman" w:hAnsi="Arial" w:cs="Arial"/>
                <w:b/>
                <w:bCs/>
                <w:sz w:val="18"/>
                <w:szCs w:val="18"/>
              </w:rPr>
              <w:t>0,0</w:t>
            </w:r>
          </w:p>
        </w:tc>
        <w:tc>
          <w:tcPr>
            <w:tcW w:w="470" w:type="pct"/>
            <w:tcBorders>
              <w:top w:val="nil"/>
              <w:left w:val="nil"/>
              <w:bottom w:val="single" w:sz="8" w:space="0" w:color="000000"/>
              <w:right w:val="single" w:sz="8" w:space="0" w:color="000000"/>
            </w:tcBorders>
            <w:shd w:val="clear" w:color="auto" w:fill="FFFFFF" w:themeFill="background1"/>
            <w:vAlign w:val="center"/>
          </w:tcPr>
          <w:p w14:paraId="675ED281" w14:textId="456C4DA3" w:rsidR="00B22B97" w:rsidRPr="00B22B97" w:rsidRDefault="00B22B97" w:rsidP="00B22B97">
            <w:pPr>
              <w:spacing w:after="0" w:line="240" w:lineRule="auto"/>
              <w:jc w:val="right"/>
              <w:rPr>
                <w:rFonts w:ascii="Arial" w:eastAsia="Times New Roman" w:hAnsi="Arial" w:cs="Arial"/>
                <w:b/>
                <w:sz w:val="18"/>
                <w:szCs w:val="18"/>
              </w:rPr>
            </w:pPr>
            <w:r w:rsidRPr="00B22B97">
              <w:rPr>
                <w:rFonts w:ascii="Arial" w:eastAsia="Times New Roman" w:hAnsi="Arial" w:cs="Arial"/>
                <w:b/>
                <w:bCs/>
                <w:sz w:val="18"/>
                <w:szCs w:val="18"/>
              </w:rPr>
              <w:t>0,0</w:t>
            </w:r>
          </w:p>
        </w:tc>
        <w:tc>
          <w:tcPr>
            <w:tcW w:w="470" w:type="pct"/>
            <w:tcBorders>
              <w:top w:val="nil"/>
              <w:left w:val="nil"/>
              <w:bottom w:val="single" w:sz="8" w:space="0" w:color="000000"/>
              <w:right w:val="single" w:sz="8" w:space="0" w:color="000000"/>
            </w:tcBorders>
            <w:shd w:val="clear" w:color="auto" w:fill="FFFFFF" w:themeFill="background1"/>
            <w:vAlign w:val="center"/>
          </w:tcPr>
          <w:p w14:paraId="3BBE994C" w14:textId="6C35B189" w:rsidR="00B22B97" w:rsidRPr="00B22B97" w:rsidRDefault="00B22B97" w:rsidP="00B22B97">
            <w:pPr>
              <w:spacing w:after="0" w:line="240" w:lineRule="auto"/>
              <w:jc w:val="right"/>
              <w:rPr>
                <w:rFonts w:ascii="Arial" w:eastAsia="Times New Roman" w:hAnsi="Arial" w:cs="Arial"/>
                <w:b/>
                <w:sz w:val="18"/>
                <w:szCs w:val="18"/>
              </w:rPr>
            </w:pPr>
            <w:r w:rsidRPr="00B22B97">
              <w:rPr>
                <w:rFonts w:ascii="Arial" w:eastAsia="Times New Roman" w:hAnsi="Arial" w:cs="Arial"/>
                <w:b/>
                <w:bCs/>
                <w:sz w:val="18"/>
                <w:szCs w:val="18"/>
              </w:rPr>
              <w:t>735,7</w:t>
            </w:r>
          </w:p>
        </w:tc>
        <w:tc>
          <w:tcPr>
            <w:tcW w:w="470" w:type="pct"/>
            <w:tcBorders>
              <w:top w:val="nil"/>
              <w:left w:val="nil"/>
              <w:bottom w:val="single" w:sz="8" w:space="0" w:color="000000"/>
              <w:right w:val="single" w:sz="8" w:space="0" w:color="000000"/>
            </w:tcBorders>
            <w:shd w:val="clear" w:color="auto" w:fill="FFFFFF" w:themeFill="background1"/>
            <w:vAlign w:val="center"/>
          </w:tcPr>
          <w:p w14:paraId="1A0BCACF" w14:textId="197B836A" w:rsidR="00B22B97" w:rsidRPr="00B22B97" w:rsidRDefault="00B22B97" w:rsidP="00B22B97">
            <w:pPr>
              <w:spacing w:after="0" w:line="240" w:lineRule="auto"/>
              <w:jc w:val="right"/>
              <w:rPr>
                <w:rFonts w:ascii="Arial" w:eastAsia="Times New Roman" w:hAnsi="Arial" w:cs="Arial"/>
                <w:b/>
                <w:sz w:val="18"/>
                <w:szCs w:val="18"/>
              </w:rPr>
            </w:pPr>
            <w:r w:rsidRPr="00B22B97">
              <w:rPr>
                <w:rFonts w:ascii="Arial" w:eastAsia="Times New Roman" w:hAnsi="Arial" w:cs="Arial"/>
                <w:b/>
                <w:bCs/>
                <w:sz w:val="18"/>
                <w:szCs w:val="18"/>
              </w:rPr>
              <w:t>1033,8</w:t>
            </w:r>
          </w:p>
        </w:tc>
        <w:tc>
          <w:tcPr>
            <w:tcW w:w="470" w:type="pct"/>
            <w:tcBorders>
              <w:top w:val="nil"/>
              <w:left w:val="nil"/>
              <w:bottom w:val="single" w:sz="8" w:space="0" w:color="000000"/>
              <w:right w:val="single" w:sz="8" w:space="0" w:color="000000"/>
            </w:tcBorders>
            <w:shd w:val="clear" w:color="auto" w:fill="FFFFFF" w:themeFill="background1"/>
            <w:vAlign w:val="center"/>
          </w:tcPr>
          <w:p w14:paraId="517024A4" w14:textId="259980B9" w:rsidR="00B22B97" w:rsidRPr="00B22B97" w:rsidRDefault="00B22B97" w:rsidP="00B22B97">
            <w:pPr>
              <w:spacing w:after="0" w:line="240" w:lineRule="auto"/>
              <w:jc w:val="right"/>
              <w:rPr>
                <w:rFonts w:ascii="Arial" w:eastAsia="Times New Roman" w:hAnsi="Arial" w:cs="Arial"/>
                <w:b/>
                <w:sz w:val="18"/>
                <w:szCs w:val="18"/>
              </w:rPr>
            </w:pPr>
            <w:r w:rsidRPr="00B22B97">
              <w:rPr>
                <w:rFonts w:ascii="Arial" w:eastAsia="Times New Roman" w:hAnsi="Arial" w:cs="Arial"/>
                <w:b/>
                <w:bCs/>
                <w:sz w:val="18"/>
                <w:szCs w:val="18"/>
              </w:rPr>
              <w:t>1086,2</w:t>
            </w:r>
          </w:p>
        </w:tc>
      </w:tr>
      <w:tr w:rsidR="00B22B97" w:rsidRPr="00B22B97" w14:paraId="517193F2" w14:textId="77777777" w:rsidTr="00E7415C">
        <w:trPr>
          <w:trHeight w:val="315"/>
          <w:jc w:val="center"/>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333B2B" w14:textId="4CF45EC9" w:rsidR="0092139B" w:rsidRPr="00B22B97" w:rsidRDefault="0092139B" w:rsidP="0092139B">
            <w:pPr>
              <w:spacing w:after="0" w:line="240" w:lineRule="auto"/>
              <w:jc w:val="center"/>
              <w:rPr>
                <w:rFonts w:ascii="Arial" w:eastAsia="Times New Roman" w:hAnsi="Arial" w:cs="Arial"/>
                <w:b/>
                <w:sz w:val="18"/>
                <w:szCs w:val="18"/>
              </w:rPr>
            </w:pPr>
            <w:r w:rsidRPr="00B22B97">
              <w:rPr>
                <w:rFonts w:ascii="Arial" w:eastAsia="Times New Roman" w:hAnsi="Arial" w:cs="Arial"/>
                <w:b/>
                <w:sz w:val="18"/>
                <w:szCs w:val="18"/>
              </w:rPr>
              <w:t>Odpady weterynaryjne</w:t>
            </w:r>
          </w:p>
        </w:tc>
      </w:tr>
      <w:tr w:rsidR="00B22B97" w:rsidRPr="00B22B97" w14:paraId="4F486354" w14:textId="77777777" w:rsidTr="00E7415C">
        <w:trPr>
          <w:trHeight w:val="315"/>
          <w:jc w:val="center"/>
        </w:trPr>
        <w:tc>
          <w:tcPr>
            <w:tcW w:w="772" w:type="pct"/>
            <w:tcBorders>
              <w:top w:val="single" w:sz="4" w:space="0" w:color="000000"/>
              <w:left w:val="single" w:sz="4" w:space="0" w:color="000000"/>
              <w:bottom w:val="single" w:sz="4" w:space="0" w:color="000000"/>
              <w:right w:val="single" w:sz="8" w:space="0" w:color="000000"/>
            </w:tcBorders>
            <w:shd w:val="clear" w:color="auto" w:fill="FFFFFF" w:themeFill="background1"/>
            <w:vAlign w:val="center"/>
          </w:tcPr>
          <w:p w14:paraId="0D459504" w14:textId="0B7836FD" w:rsidR="00B22B97" w:rsidRPr="00B22B97" w:rsidRDefault="009B1844" w:rsidP="00B22B97">
            <w:pPr>
              <w:spacing w:after="0" w:line="240" w:lineRule="auto"/>
              <w:jc w:val="center"/>
              <w:rPr>
                <w:rFonts w:ascii="Arial" w:eastAsia="Times New Roman" w:hAnsi="Arial" w:cs="Arial"/>
                <w:sz w:val="18"/>
                <w:szCs w:val="18"/>
              </w:rPr>
            </w:pPr>
            <w:r>
              <w:rPr>
                <w:rFonts w:ascii="Arial" w:eastAsia="Times New Roman" w:hAnsi="Arial" w:cs="Arial"/>
                <w:sz w:val="18"/>
                <w:szCs w:val="18"/>
              </w:rPr>
              <w:t>Z</w:t>
            </w:r>
            <w:r w:rsidR="00B22B97" w:rsidRPr="00B22B97">
              <w:rPr>
                <w:rFonts w:ascii="Arial" w:eastAsia="Times New Roman" w:hAnsi="Arial" w:cs="Arial"/>
                <w:sz w:val="18"/>
                <w:szCs w:val="18"/>
              </w:rPr>
              <w:t>akaźne</w:t>
            </w:r>
          </w:p>
        </w:tc>
        <w:tc>
          <w:tcPr>
            <w:tcW w:w="470" w:type="pct"/>
            <w:tcBorders>
              <w:top w:val="nil"/>
              <w:left w:val="nil"/>
              <w:bottom w:val="single" w:sz="8" w:space="0" w:color="000000"/>
              <w:right w:val="single" w:sz="8" w:space="0" w:color="000000"/>
            </w:tcBorders>
            <w:shd w:val="clear" w:color="auto" w:fill="FFFFFF" w:themeFill="background1"/>
            <w:vAlign w:val="center"/>
          </w:tcPr>
          <w:p w14:paraId="417275B9" w14:textId="7B3C5566" w:rsidR="00B22B97" w:rsidRPr="00B22B97" w:rsidRDefault="00B22B97" w:rsidP="00B22B97">
            <w:pPr>
              <w:spacing w:after="0" w:line="240" w:lineRule="auto"/>
              <w:jc w:val="right"/>
              <w:rPr>
                <w:rFonts w:ascii="Arial" w:eastAsia="Times New Roman" w:hAnsi="Arial" w:cs="Arial"/>
                <w:sz w:val="18"/>
                <w:szCs w:val="18"/>
              </w:rPr>
            </w:pPr>
            <w:r w:rsidRPr="00B22B97">
              <w:rPr>
                <w:rFonts w:ascii="Arial" w:eastAsia="Times New Roman" w:hAnsi="Arial" w:cs="Arial"/>
                <w:sz w:val="18"/>
                <w:szCs w:val="18"/>
              </w:rPr>
              <w:t>15,9</w:t>
            </w:r>
          </w:p>
        </w:tc>
        <w:tc>
          <w:tcPr>
            <w:tcW w:w="470" w:type="pct"/>
            <w:tcBorders>
              <w:top w:val="nil"/>
              <w:left w:val="nil"/>
              <w:bottom w:val="single" w:sz="8" w:space="0" w:color="000000"/>
              <w:right w:val="single" w:sz="8" w:space="0" w:color="000000"/>
            </w:tcBorders>
            <w:shd w:val="clear" w:color="auto" w:fill="FFFFFF" w:themeFill="background1"/>
            <w:vAlign w:val="center"/>
          </w:tcPr>
          <w:p w14:paraId="5F1B07AE" w14:textId="5E41E3EF" w:rsidR="00B22B97" w:rsidRPr="00B22B97" w:rsidRDefault="00B22B97" w:rsidP="00B22B97">
            <w:pPr>
              <w:spacing w:after="0" w:line="240" w:lineRule="auto"/>
              <w:jc w:val="right"/>
              <w:rPr>
                <w:rFonts w:ascii="Arial" w:eastAsia="Times New Roman" w:hAnsi="Arial" w:cs="Arial"/>
                <w:sz w:val="18"/>
                <w:szCs w:val="18"/>
              </w:rPr>
            </w:pPr>
            <w:r w:rsidRPr="00B22B97">
              <w:rPr>
                <w:rFonts w:ascii="Arial" w:eastAsia="Times New Roman" w:hAnsi="Arial" w:cs="Arial"/>
                <w:sz w:val="18"/>
                <w:szCs w:val="18"/>
              </w:rPr>
              <w:t>14,9</w:t>
            </w:r>
          </w:p>
        </w:tc>
        <w:tc>
          <w:tcPr>
            <w:tcW w:w="470" w:type="pct"/>
            <w:tcBorders>
              <w:top w:val="nil"/>
              <w:left w:val="nil"/>
              <w:bottom w:val="single" w:sz="8" w:space="0" w:color="000000"/>
              <w:right w:val="single" w:sz="8" w:space="0" w:color="000000"/>
            </w:tcBorders>
            <w:shd w:val="clear" w:color="auto" w:fill="FFFFFF" w:themeFill="background1"/>
            <w:vAlign w:val="center"/>
          </w:tcPr>
          <w:p w14:paraId="2B02975F" w14:textId="397EDBA1" w:rsidR="00B22B97" w:rsidRPr="00B22B97" w:rsidRDefault="00B22B97" w:rsidP="00B22B97">
            <w:pPr>
              <w:spacing w:after="0" w:line="240" w:lineRule="auto"/>
              <w:jc w:val="right"/>
              <w:rPr>
                <w:rFonts w:ascii="Arial" w:eastAsia="Times New Roman" w:hAnsi="Arial" w:cs="Arial"/>
                <w:sz w:val="18"/>
                <w:szCs w:val="18"/>
              </w:rPr>
            </w:pPr>
            <w:r w:rsidRPr="00B22B97">
              <w:rPr>
                <w:rFonts w:ascii="Arial" w:eastAsia="Times New Roman" w:hAnsi="Arial" w:cs="Arial"/>
                <w:sz w:val="18"/>
                <w:szCs w:val="18"/>
              </w:rPr>
              <w:t>14,6</w:t>
            </w:r>
          </w:p>
        </w:tc>
        <w:tc>
          <w:tcPr>
            <w:tcW w:w="470" w:type="pct"/>
            <w:tcBorders>
              <w:top w:val="nil"/>
              <w:left w:val="nil"/>
              <w:bottom w:val="single" w:sz="8" w:space="0" w:color="000000"/>
              <w:right w:val="single" w:sz="8" w:space="0" w:color="000000"/>
            </w:tcBorders>
            <w:shd w:val="clear" w:color="auto" w:fill="FFFFFF" w:themeFill="background1"/>
            <w:vAlign w:val="center"/>
          </w:tcPr>
          <w:p w14:paraId="1D75E657" w14:textId="2235B7FF" w:rsidR="00B22B97" w:rsidRPr="00B22B97" w:rsidRDefault="00B22B97" w:rsidP="00B22B97">
            <w:pPr>
              <w:spacing w:after="0" w:line="240" w:lineRule="auto"/>
              <w:jc w:val="right"/>
              <w:rPr>
                <w:rFonts w:ascii="Arial" w:eastAsia="Times New Roman" w:hAnsi="Arial" w:cs="Arial"/>
                <w:sz w:val="18"/>
                <w:szCs w:val="18"/>
              </w:rPr>
            </w:pPr>
            <w:r w:rsidRPr="00B22B97">
              <w:rPr>
                <w:rFonts w:ascii="Arial" w:eastAsia="Times New Roman" w:hAnsi="Arial" w:cs="Arial"/>
                <w:sz w:val="18"/>
                <w:szCs w:val="18"/>
              </w:rPr>
              <w:t>0,0</w:t>
            </w:r>
          </w:p>
        </w:tc>
        <w:tc>
          <w:tcPr>
            <w:tcW w:w="470" w:type="pct"/>
            <w:tcBorders>
              <w:top w:val="nil"/>
              <w:left w:val="nil"/>
              <w:bottom w:val="single" w:sz="8" w:space="0" w:color="000000"/>
              <w:right w:val="single" w:sz="8" w:space="0" w:color="000000"/>
            </w:tcBorders>
            <w:shd w:val="clear" w:color="auto" w:fill="FFFFFF" w:themeFill="background1"/>
            <w:vAlign w:val="center"/>
          </w:tcPr>
          <w:p w14:paraId="4F124E61" w14:textId="1BB5D721" w:rsidR="00B22B97" w:rsidRPr="00B22B97" w:rsidRDefault="00B22B97" w:rsidP="00B22B97">
            <w:pPr>
              <w:spacing w:after="0" w:line="240" w:lineRule="auto"/>
              <w:jc w:val="right"/>
              <w:rPr>
                <w:rFonts w:ascii="Arial" w:eastAsia="Times New Roman" w:hAnsi="Arial" w:cs="Arial"/>
                <w:sz w:val="18"/>
                <w:szCs w:val="18"/>
              </w:rPr>
            </w:pPr>
            <w:r w:rsidRPr="00B22B97">
              <w:rPr>
                <w:rFonts w:ascii="Arial" w:eastAsia="Times New Roman" w:hAnsi="Arial" w:cs="Arial"/>
                <w:sz w:val="18"/>
                <w:szCs w:val="18"/>
              </w:rPr>
              <w:t>0,0</w:t>
            </w:r>
          </w:p>
        </w:tc>
        <w:tc>
          <w:tcPr>
            <w:tcW w:w="470" w:type="pct"/>
            <w:tcBorders>
              <w:top w:val="nil"/>
              <w:left w:val="nil"/>
              <w:bottom w:val="single" w:sz="8" w:space="0" w:color="000000"/>
              <w:right w:val="single" w:sz="8" w:space="0" w:color="000000"/>
            </w:tcBorders>
            <w:shd w:val="clear" w:color="auto" w:fill="FFFFFF" w:themeFill="background1"/>
            <w:vAlign w:val="center"/>
          </w:tcPr>
          <w:p w14:paraId="0C55B09D" w14:textId="79A05CBD" w:rsidR="00B22B97" w:rsidRPr="00B22B97" w:rsidRDefault="00B22B97" w:rsidP="00B22B97">
            <w:pPr>
              <w:spacing w:after="0" w:line="240" w:lineRule="auto"/>
              <w:jc w:val="right"/>
              <w:rPr>
                <w:rFonts w:ascii="Arial" w:eastAsia="Times New Roman" w:hAnsi="Arial" w:cs="Arial"/>
                <w:sz w:val="18"/>
                <w:szCs w:val="18"/>
              </w:rPr>
            </w:pPr>
            <w:r w:rsidRPr="00B22B97">
              <w:rPr>
                <w:rFonts w:ascii="Arial" w:eastAsia="Times New Roman" w:hAnsi="Arial" w:cs="Arial"/>
                <w:sz w:val="18"/>
                <w:szCs w:val="18"/>
              </w:rPr>
              <w:t>0,0</w:t>
            </w:r>
          </w:p>
        </w:tc>
        <w:tc>
          <w:tcPr>
            <w:tcW w:w="470" w:type="pct"/>
            <w:tcBorders>
              <w:top w:val="nil"/>
              <w:left w:val="nil"/>
              <w:bottom w:val="single" w:sz="8" w:space="0" w:color="000000"/>
              <w:right w:val="single" w:sz="8" w:space="0" w:color="000000"/>
            </w:tcBorders>
            <w:shd w:val="clear" w:color="auto" w:fill="FFFFFF" w:themeFill="background1"/>
            <w:vAlign w:val="center"/>
          </w:tcPr>
          <w:p w14:paraId="4E65348D" w14:textId="20F4C443" w:rsidR="00B22B97" w:rsidRPr="00B22B97" w:rsidRDefault="00B22B97" w:rsidP="00B22B97">
            <w:pPr>
              <w:spacing w:after="0" w:line="240" w:lineRule="auto"/>
              <w:jc w:val="right"/>
              <w:rPr>
                <w:rFonts w:ascii="Arial" w:eastAsia="Times New Roman" w:hAnsi="Arial" w:cs="Arial"/>
                <w:sz w:val="18"/>
                <w:szCs w:val="18"/>
              </w:rPr>
            </w:pPr>
            <w:r w:rsidRPr="00B22B97">
              <w:rPr>
                <w:rFonts w:ascii="Arial" w:eastAsia="Times New Roman" w:hAnsi="Arial" w:cs="Arial"/>
                <w:sz w:val="18"/>
                <w:szCs w:val="18"/>
              </w:rPr>
              <w:t>3,4</w:t>
            </w:r>
          </w:p>
        </w:tc>
        <w:tc>
          <w:tcPr>
            <w:tcW w:w="470" w:type="pct"/>
            <w:tcBorders>
              <w:top w:val="nil"/>
              <w:left w:val="nil"/>
              <w:bottom w:val="single" w:sz="8" w:space="0" w:color="000000"/>
              <w:right w:val="single" w:sz="8" w:space="0" w:color="000000"/>
            </w:tcBorders>
            <w:shd w:val="clear" w:color="auto" w:fill="FFFFFF" w:themeFill="background1"/>
            <w:vAlign w:val="center"/>
          </w:tcPr>
          <w:p w14:paraId="1B9DE3EF" w14:textId="234A9181" w:rsidR="00B22B97" w:rsidRPr="00B22B97" w:rsidRDefault="00B22B97" w:rsidP="00B22B97">
            <w:pPr>
              <w:spacing w:after="0" w:line="240" w:lineRule="auto"/>
              <w:jc w:val="right"/>
              <w:rPr>
                <w:rFonts w:ascii="Arial" w:eastAsia="Times New Roman" w:hAnsi="Arial" w:cs="Arial"/>
                <w:sz w:val="18"/>
                <w:szCs w:val="18"/>
              </w:rPr>
            </w:pPr>
            <w:r w:rsidRPr="00B22B97">
              <w:rPr>
                <w:rFonts w:ascii="Arial" w:eastAsia="Times New Roman" w:hAnsi="Arial" w:cs="Arial"/>
                <w:sz w:val="18"/>
                <w:szCs w:val="18"/>
              </w:rPr>
              <w:t>2,7</w:t>
            </w:r>
          </w:p>
        </w:tc>
        <w:tc>
          <w:tcPr>
            <w:tcW w:w="470" w:type="pct"/>
            <w:tcBorders>
              <w:top w:val="nil"/>
              <w:left w:val="nil"/>
              <w:bottom w:val="single" w:sz="8" w:space="0" w:color="000000"/>
              <w:right w:val="single" w:sz="8" w:space="0" w:color="000000"/>
            </w:tcBorders>
            <w:shd w:val="clear" w:color="auto" w:fill="FFFFFF" w:themeFill="background1"/>
            <w:vAlign w:val="center"/>
          </w:tcPr>
          <w:p w14:paraId="133E1215" w14:textId="2CC70B44" w:rsidR="00B22B97" w:rsidRPr="00B22B97" w:rsidRDefault="00B22B97" w:rsidP="00B22B97">
            <w:pPr>
              <w:spacing w:after="0" w:line="240" w:lineRule="auto"/>
              <w:jc w:val="right"/>
              <w:rPr>
                <w:rFonts w:ascii="Arial" w:eastAsia="Times New Roman" w:hAnsi="Arial" w:cs="Arial"/>
                <w:sz w:val="18"/>
                <w:szCs w:val="18"/>
              </w:rPr>
            </w:pPr>
            <w:r w:rsidRPr="00B22B97">
              <w:rPr>
                <w:rFonts w:ascii="Arial" w:eastAsia="Times New Roman" w:hAnsi="Arial" w:cs="Arial"/>
                <w:sz w:val="18"/>
                <w:szCs w:val="18"/>
              </w:rPr>
              <w:t>6,8</w:t>
            </w:r>
          </w:p>
        </w:tc>
      </w:tr>
      <w:tr w:rsidR="00B22B97" w:rsidRPr="00B22B97" w14:paraId="12E45A41" w14:textId="77777777" w:rsidTr="00E7415C">
        <w:trPr>
          <w:trHeight w:val="315"/>
          <w:jc w:val="center"/>
        </w:trPr>
        <w:tc>
          <w:tcPr>
            <w:tcW w:w="772" w:type="pct"/>
            <w:tcBorders>
              <w:top w:val="single" w:sz="4" w:space="0" w:color="000000"/>
              <w:left w:val="single" w:sz="4" w:space="0" w:color="000000"/>
              <w:bottom w:val="single" w:sz="4" w:space="0" w:color="000000"/>
              <w:right w:val="single" w:sz="8" w:space="0" w:color="000000"/>
            </w:tcBorders>
            <w:shd w:val="clear" w:color="auto" w:fill="FFFFFF" w:themeFill="background1"/>
            <w:vAlign w:val="center"/>
          </w:tcPr>
          <w:p w14:paraId="27177418" w14:textId="0BF8CC09" w:rsidR="00B22B97" w:rsidRPr="00B22B97" w:rsidRDefault="009B1844" w:rsidP="00B22B97">
            <w:pPr>
              <w:spacing w:after="0" w:line="240" w:lineRule="auto"/>
              <w:jc w:val="center"/>
              <w:rPr>
                <w:rFonts w:ascii="Arial" w:eastAsia="Times New Roman" w:hAnsi="Arial" w:cs="Arial"/>
                <w:sz w:val="18"/>
                <w:szCs w:val="18"/>
              </w:rPr>
            </w:pPr>
            <w:r>
              <w:rPr>
                <w:rFonts w:ascii="Arial" w:eastAsia="Times New Roman" w:hAnsi="Arial" w:cs="Arial"/>
                <w:sz w:val="18"/>
                <w:szCs w:val="18"/>
              </w:rPr>
              <w:t>N</w:t>
            </w:r>
            <w:r w:rsidR="00B22B97" w:rsidRPr="00B22B97">
              <w:rPr>
                <w:rFonts w:ascii="Arial" w:eastAsia="Times New Roman" w:hAnsi="Arial" w:cs="Arial"/>
                <w:sz w:val="18"/>
                <w:szCs w:val="18"/>
              </w:rPr>
              <w:t>iezakaźne</w:t>
            </w:r>
          </w:p>
        </w:tc>
        <w:tc>
          <w:tcPr>
            <w:tcW w:w="470" w:type="pct"/>
            <w:tcBorders>
              <w:top w:val="nil"/>
              <w:left w:val="nil"/>
              <w:bottom w:val="single" w:sz="8" w:space="0" w:color="000000"/>
              <w:right w:val="single" w:sz="8" w:space="0" w:color="000000"/>
            </w:tcBorders>
            <w:shd w:val="clear" w:color="auto" w:fill="FFFFFF" w:themeFill="background1"/>
            <w:vAlign w:val="center"/>
          </w:tcPr>
          <w:p w14:paraId="49CD89BF" w14:textId="2A3B5B05" w:rsidR="00B22B97" w:rsidRPr="00B22B97" w:rsidRDefault="00B22B97" w:rsidP="00B22B97">
            <w:pPr>
              <w:spacing w:after="0" w:line="240" w:lineRule="auto"/>
              <w:jc w:val="right"/>
              <w:rPr>
                <w:rFonts w:ascii="Arial" w:eastAsia="Times New Roman" w:hAnsi="Arial" w:cs="Arial"/>
                <w:sz w:val="18"/>
                <w:szCs w:val="18"/>
              </w:rPr>
            </w:pPr>
            <w:r w:rsidRPr="00B22B97">
              <w:rPr>
                <w:rFonts w:ascii="Arial" w:eastAsia="Times New Roman" w:hAnsi="Arial" w:cs="Arial"/>
                <w:sz w:val="18"/>
                <w:szCs w:val="18"/>
              </w:rPr>
              <w:t>2,7</w:t>
            </w:r>
          </w:p>
        </w:tc>
        <w:tc>
          <w:tcPr>
            <w:tcW w:w="470" w:type="pct"/>
            <w:tcBorders>
              <w:top w:val="nil"/>
              <w:left w:val="nil"/>
              <w:bottom w:val="single" w:sz="8" w:space="0" w:color="000000"/>
              <w:right w:val="single" w:sz="8" w:space="0" w:color="000000"/>
            </w:tcBorders>
            <w:shd w:val="clear" w:color="auto" w:fill="FFFFFF" w:themeFill="background1"/>
            <w:vAlign w:val="center"/>
          </w:tcPr>
          <w:p w14:paraId="6D2A33BC" w14:textId="520F184A" w:rsidR="00B22B97" w:rsidRPr="00B22B97" w:rsidRDefault="00B22B97" w:rsidP="00B22B97">
            <w:pPr>
              <w:spacing w:after="0" w:line="240" w:lineRule="auto"/>
              <w:jc w:val="right"/>
              <w:rPr>
                <w:rFonts w:ascii="Arial" w:eastAsia="Times New Roman" w:hAnsi="Arial" w:cs="Arial"/>
                <w:sz w:val="18"/>
                <w:szCs w:val="18"/>
              </w:rPr>
            </w:pPr>
            <w:r w:rsidRPr="00B22B97">
              <w:rPr>
                <w:rFonts w:ascii="Arial" w:eastAsia="Times New Roman" w:hAnsi="Arial" w:cs="Arial"/>
                <w:sz w:val="18"/>
                <w:szCs w:val="18"/>
              </w:rPr>
              <w:t>2,4</w:t>
            </w:r>
          </w:p>
        </w:tc>
        <w:tc>
          <w:tcPr>
            <w:tcW w:w="470" w:type="pct"/>
            <w:tcBorders>
              <w:top w:val="nil"/>
              <w:left w:val="nil"/>
              <w:bottom w:val="single" w:sz="8" w:space="0" w:color="000000"/>
              <w:right w:val="single" w:sz="8" w:space="0" w:color="000000"/>
            </w:tcBorders>
            <w:shd w:val="clear" w:color="auto" w:fill="FFFFFF" w:themeFill="background1"/>
            <w:vAlign w:val="center"/>
          </w:tcPr>
          <w:p w14:paraId="070F9ADA" w14:textId="7E7C2B4D" w:rsidR="00B22B97" w:rsidRPr="00B22B97" w:rsidRDefault="00B22B97" w:rsidP="00B22B97">
            <w:pPr>
              <w:spacing w:after="0" w:line="240" w:lineRule="auto"/>
              <w:jc w:val="right"/>
              <w:rPr>
                <w:rFonts w:ascii="Arial" w:eastAsia="Times New Roman" w:hAnsi="Arial" w:cs="Arial"/>
                <w:sz w:val="18"/>
                <w:szCs w:val="18"/>
              </w:rPr>
            </w:pPr>
            <w:r w:rsidRPr="00B22B97">
              <w:rPr>
                <w:rFonts w:ascii="Arial" w:eastAsia="Times New Roman" w:hAnsi="Arial" w:cs="Arial"/>
                <w:sz w:val="18"/>
                <w:szCs w:val="18"/>
              </w:rPr>
              <w:t>2,1</w:t>
            </w:r>
          </w:p>
        </w:tc>
        <w:tc>
          <w:tcPr>
            <w:tcW w:w="470" w:type="pct"/>
            <w:tcBorders>
              <w:top w:val="nil"/>
              <w:left w:val="nil"/>
              <w:bottom w:val="single" w:sz="8" w:space="0" w:color="000000"/>
              <w:right w:val="single" w:sz="8" w:space="0" w:color="000000"/>
            </w:tcBorders>
            <w:shd w:val="clear" w:color="auto" w:fill="FFFFFF" w:themeFill="background1"/>
            <w:vAlign w:val="center"/>
          </w:tcPr>
          <w:p w14:paraId="7CB451DE" w14:textId="2862ED56" w:rsidR="00B22B97" w:rsidRPr="00B22B97" w:rsidRDefault="00B22B97" w:rsidP="00B22B97">
            <w:pPr>
              <w:spacing w:after="0" w:line="240" w:lineRule="auto"/>
              <w:jc w:val="right"/>
              <w:rPr>
                <w:rFonts w:ascii="Arial" w:eastAsia="Times New Roman" w:hAnsi="Arial" w:cs="Arial"/>
                <w:sz w:val="18"/>
                <w:szCs w:val="18"/>
              </w:rPr>
            </w:pPr>
            <w:r w:rsidRPr="00B22B97">
              <w:rPr>
                <w:rFonts w:ascii="Arial" w:eastAsia="Times New Roman" w:hAnsi="Arial" w:cs="Arial"/>
                <w:sz w:val="18"/>
                <w:szCs w:val="18"/>
              </w:rPr>
              <w:t>0,0</w:t>
            </w:r>
          </w:p>
        </w:tc>
        <w:tc>
          <w:tcPr>
            <w:tcW w:w="470" w:type="pct"/>
            <w:tcBorders>
              <w:top w:val="nil"/>
              <w:left w:val="nil"/>
              <w:bottom w:val="single" w:sz="8" w:space="0" w:color="000000"/>
              <w:right w:val="single" w:sz="8" w:space="0" w:color="000000"/>
            </w:tcBorders>
            <w:shd w:val="clear" w:color="auto" w:fill="FFFFFF" w:themeFill="background1"/>
            <w:vAlign w:val="center"/>
          </w:tcPr>
          <w:p w14:paraId="2CB5A617" w14:textId="558A4768" w:rsidR="00B22B97" w:rsidRPr="00B22B97" w:rsidRDefault="00B22B97" w:rsidP="00B22B97">
            <w:pPr>
              <w:spacing w:after="0" w:line="240" w:lineRule="auto"/>
              <w:jc w:val="right"/>
              <w:rPr>
                <w:rFonts w:ascii="Arial" w:eastAsia="Times New Roman" w:hAnsi="Arial" w:cs="Arial"/>
                <w:sz w:val="18"/>
                <w:szCs w:val="18"/>
              </w:rPr>
            </w:pPr>
            <w:r w:rsidRPr="00B22B97">
              <w:rPr>
                <w:rFonts w:ascii="Arial" w:eastAsia="Times New Roman" w:hAnsi="Arial" w:cs="Arial"/>
                <w:sz w:val="18"/>
                <w:szCs w:val="18"/>
              </w:rPr>
              <w:t>0,0</w:t>
            </w:r>
          </w:p>
        </w:tc>
        <w:tc>
          <w:tcPr>
            <w:tcW w:w="470" w:type="pct"/>
            <w:tcBorders>
              <w:top w:val="nil"/>
              <w:left w:val="nil"/>
              <w:bottom w:val="single" w:sz="8" w:space="0" w:color="000000"/>
              <w:right w:val="single" w:sz="8" w:space="0" w:color="000000"/>
            </w:tcBorders>
            <w:shd w:val="clear" w:color="auto" w:fill="FFFFFF" w:themeFill="background1"/>
            <w:vAlign w:val="center"/>
          </w:tcPr>
          <w:p w14:paraId="4FB17E52" w14:textId="661DB55D" w:rsidR="00B22B97" w:rsidRPr="00B22B97" w:rsidRDefault="00B22B97" w:rsidP="00B22B97">
            <w:pPr>
              <w:spacing w:after="0" w:line="240" w:lineRule="auto"/>
              <w:jc w:val="right"/>
              <w:rPr>
                <w:rFonts w:ascii="Arial" w:eastAsia="Times New Roman" w:hAnsi="Arial" w:cs="Arial"/>
                <w:sz w:val="18"/>
                <w:szCs w:val="18"/>
              </w:rPr>
            </w:pPr>
            <w:r w:rsidRPr="00B22B97">
              <w:rPr>
                <w:rFonts w:ascii="Arial" w:eastAsia="Times New Roman" w:hAnsi="Arial" w:cs="Arial"/>
                <w:sz w:val="18"/>
                <w:szCs w:val="18"/>
              </w:rPr>
              <w:t>0,0</w:t>
            </w:r>
          </w:p>
        </w:tc>
        <w:tc>
          <w:tcPr>
            <w:tcW w:w="470" w:type="pct"/>
            <w:tcBorders>
              <w:top w:val="nil"/>
              <w:left w:val="nil"/>
              <w:bottom w:val="single" w:sz="8" w:space="0" w:color="000000"/>
              <w:right w:val="single" w:sz="8" w:space="0" w:color="000000"/>
            </w:tcBorders>
            <w:shd w:val="clear" w:color="auto" w:fill="FFFFFF" w:themeFill="background1"/>
            <w:vAlign w:val="center"/>
          </w:tcPr>
          <w:p w14:paraId="6747F1F1" w14:textId="16369BF4" w:rsidR="00B22B97" w:rsidRPr="00B22B97" w:rsidRDefault="00B22B97" w:rsidP="00B22B97">
            <w:pPr>
              <w:spacing w:after="0" w:line="240" w:lineRule="auto"/>
              <w:jc w:val="right"/>
              <w:rPr>
                <w:rFonts w:ascii="Arial" w:eastAsia="Times New Roman" w:hAnsi="Arial" w:cs="Arial"/>
                <w:sz w:val="18"/>
                <w:szCs w:val="18"/>
              </w:rPr>
            </w:pPr>
            <w:r w:rsidRPr="00B22B97">
              <w:rPr>
                <w:rFonts w:ascii="Arial" w:eastAsia="Times New Roman" w:hAnsi="Arial" w:cs="Arial"/>
                <w:sz w:val="18"/>
                <w:szCs w:val="18"/>
              </w:rPr>
              <w:t>0,4</w:t>
            </w:r>
          </w:p>
        </w:tc>
        <w:tc>
          <w:tcPr>
            <w:tcW w:w="470" w:type="pct"/>
            <w:tcBorders>
              <w:top w:val="nil"/>
              <w:left w:val="nil"/>
              <w:bottom w:val="single" w:sz="8" w:space="0" w:color="000000"/>
              <w:right w:val="single" w:sz="8" w:space="0" w:color="000000"/>
            </w:tcBorders>
            <w:shd w:val="clear" w:color="auto" w:fill="FFFFFF" w:themeFill="background1"/>
            <w:vAlign w:val="center"/>
          </w:tcPr>
          <w:p w14:paraId="4E19A8CE" w14:textId="334F2CB5" w:rsidR="00B22B97" w:rsidRPr="00B22B97" w:rsidRDefault="00B22B97" w:rsidP="00B22B97">
            <w:pPr>
              <w:spacing w:after="0" w:line="240" w:lineRule="auto"/>
              <w:jc w:val="right"/>
              <w:rPr>
                <w:rFonts w:ascii="Arial" w:eastAsia="Times New Roman" w:hAnsi="Arial" w:cs="Arial"/>
                <w:sz w:val="18"/>
                <w:szCs w:val="18"/>
              </w:rPr>
            </w:pPr>
            <w:r w:rsidRPr="00B22B97">
              <w:rPr>
                <w:rFonts w:ascii="Arial" w:eastAsia="Times New Roman" w:hAnsi="Arial" w:cs="Arial"/>
                <w:sz w:val="18"/>
                <w:szCs w:val="18"/>
              </w:rPr>
              <w:t>0,1</w:t>
            </w:r>
          </w:p>
        </w:tc>
        <w:tc>
          <w:tcPr>
            <w:tcW w:w="470" w:type="pct"/>
            <w:tcBorders>
              <w:top w:val="nil"/>
              <w:left w:val="nil"/>
              <w:bottom w:val="single" w:sz="8" w:space="0" w:color="000000"/>
              <w:right w:val="single" w:sz="8" w:space="0" w:color="000000"/>
            </w:tcBorders>
            <w:shd w:val="clear" w:color="auto" w:fill="FFFFFF" w:themeFill="background1"/>
            <w:vAlign w:val="center"/>
          </w:tcPr>
          <w:p w14:paraId="496DC326" w14:textId="7810DC37" w:rsidR="00B22B97" w:rsidRPr="00B22B97" w:rsidRDefault="00B22B97" w:rsidP="00B22B97">
            <w:pPr>
              <w:spacing w:after="0" w:line="240" w:lineRule="auto"/>
              <w:jc w:val="right"/>
              <w:rPr>
                <w:rFonts w:ascii="Arial" w:eastAsia="Times New Roman" w:hAnsi="Arial" w:cs="Arial"/>
                <w:sz w:val="18"/>
                <w:szCs w:val="18"/>
              </w:rPr>
            </w:pPr>
            <w:r w:rsidRPr="00B22B97">
              <w:rPr>
                <w:rFonts w:ascii="Arial" w:eastAsia="Times New Roman" w:hAnsi="Arial" w:cs="Arial"/>
                <w:sz w:val="18"/>
                <w:szCs w:val="18"/>
              </w:rPr>
              <w:t>0,1</w:t>
            </w:r>
          </w:p>
        </w:tc>
      </w:tr>
      <w:tr w:rsidR="00B22B97" w:rsidRPr="00B22B97" w14:paraId="1B6F70AB" w14:textId="77777777" w:rsidTr="00E7415C">
        <w:trPr>
          <w:trHeight w:val="315"/>
          <w:jc w:val="center"/>
        </w:trPr>
        <w:tc>
          <w:tcPr>
            <w:tcW w:w="772" w:type="pct"/>
            <w:tcBorders>
              <w:top w:val="single" w:sz="4" w:space="0" w:color="000000"/>
              <w:left w:val="single" w:sz="4" w:space="0" w:color="000000"/>
              <w:bottom w:val="single" w:sz="4" w:space="0" w:color="000000"/>
              <w:right w:val="single" w:sz="8" w:space="0" w:color="000000"/>
            </w:tcBorders>
            <w:shd w:val="clear" w:color="auto" w:fill="FFFFFF" w:themeFill="background1"/>
            <w:vAlign w:val="center"/>
          </w:tcPr>
          <w:p w14:paraId="5D673419" w14:textId="77777777" w:rsidR="00B22B97" w:rsidRPr="00B22B97" w:rsidRDefault="00B22B97" w:rsidP="00B22B97">
            <w:pPr>
              <w:spacing w:after="0" w:line="240" w:lineRule="auto"/>
              <w:jc w:val="center"/>
              <w:rPr>
                <w:rFonts w:ascii="Arial" w:eastAsia="Times New Roman" w:hAnsi="Arial" w:cs="Arial"/>
                <w:b/>
                <w:sz w:val="18"/>
                <w:szCs w:val="18"/>
              </w:rPr>
            </w:pPr>
            <w:bookmarkStart w:id="115" w:name="_heading=h.3znysh7" w:colFirst="0" w:colLast="0"/>
            <w:bookmarkEnd w:id="115"/>
            <w:r w:rsidRPr="00B22B97">
              <w:rPr>
                <w:rFonts w:ascii="Arial" w:eastAsia="Times New Roman" w:hAnsi="Arial" w:cs="Arial"/>
                <w:b/>
                <w:sz w:val="18"/>
                <w:szCs w:val="18"/>
              </w:rPr>
              <w:t>Suma</w:t>
            </w:r>
          </w:p>
        </w:tc>
        <w:tc>
          <w:tcPr>
            <w:tcW w:w="470" w:type="pct"/>
            <w:tcBorders>
              <w:top w:val="nil"/>
              <w:left w:val="nil"/>
              <w:bottom w:val="single" w:sz="8" w:space="0" w:color="000000"/>
              <w:right w:val="single" w:sz="8" w:space="0" w:color="000000"/>
            </w:tcBorders>
            <w:shd w:val="clear" w:color="auto" w:fill="FFFFFF" w:themeFill="background1"/>
            <w:vAlign w:val="center"/>
          </w:tcPr>
          <w:p w14:paraId="5B467DAB" w14:textId="743523FE" w:rsidR="00B22B97" w:rsidRPr="00B22B97" w:rsidRDefault="00B22B97" w:rsidP="00B22B97">
            <w:pPr>
              <w:spacing w:after="0" w:line="240" w:lineRule="auto"/>
              <w:jc w:val="right"/>
              <w:rPr>
                <w:rFonts w:ascii="Arial" w:eastAsia="Times New Roman" w:hAnsi="Arial" w:cs="Arial"/>
                <w:b/>
                <w:sz w:val="18"/>
                <w:szCs w:val="18"/>
              </w:rPr>
            </w:pPr>
            <w:r w:rsidRPr="00B22B97">
              <w:rPr>
                <w:rFonts w:ascii="Arial" w:eastAsia="Times New Roman" w:hAnsi="Arial" w:cs="Arial"/>
                <w:b/>
                <w:bCs/>
                <w:sz w:val="18"/>
                <w:szCs w:val="18"/>
              </w:rPr>
              <w:t>18,6</w:t>
            </w:r>
          </w:p>
        </w:tc>
        <w:tc>
          <w:tcPr>
            <w:tcW w:w="470" w:type="pct"/>
            <w:tcBorders>
              <w:top w:val="nil"/>
              <w:left w:val="nil"/>
              <w:bottom w:val="single" w:sz="8" w:space="0" w:color="000000"/>
              <w:right w:val="single" w:sz="8" w:space="0" w:color="000000"/>
            </w:tcBorders>
            <w:shd w:val="clear" w:color="auto" w:fill="FFFFFF" w:themeFill="background1"/>
            <w:vAlign w:val="center"/>
          </w:tcPr>
          <w:p w14:paraId="3A4FFA1D" w14:textId="238AA873" w:rsidR="00B22B97" w:rsidRPr="00B22B97" w:rsidRDefault="00B22B97" w:rsidP="00B22B97">
            <w:pPr>
              <w:spacing w:after="0" w:line="240" w:lineRule="auto"/>
              <w:jc w:val="right"/>
              <w:rPr>
                <w:rFonts w:ascii="Arial" w:eastAsia="Times New Roman" w:hAnsi="Arial" w:cs="Arial"/>
                <w:b/>
                <w:sz w:val="18"/>
                <w:szCs w:val="18"/>
              </w:rPr>
            </w:pPr>
            <w:r w:rsidRPr="00B22B97">
              <w:rPr>
                <w:rFonts w:ascii="Arial" w:eastAsia="Times New Roman" w:hAnsi="Arial" w:cs="Arial"/>
                <w:b/>
                <w:bCs/>
                <w:sz w:val="18"/>
                <w:szCs w:val="18"/>
              </w:rPr>
              <w:t>17,3</w:t>
            </w:r>
          </w:p>
        </w:tc>
        <w:tc>
          <w:tcPr>
            <w:tcW w:w="470" w:type="pct"/>
            <w:tcBorders>
              <w:top w:val="nil"/>
              <w:left w:val="nil"/>
              <w:bottom w:val="single" w:sz="8" w:space="0" w:color="000000"/>
              <w:right w:val="single" w:sz="8" w:space="0" w:color="000000"/>
            </w:tcBorders>
            <w:shd w:val="clear" w:color="auto" w:fill="FFFFFF" w:themeFill="background1"/>
            <w:vAlign w:val="center"/>
          </w:tcPr>
          <w:p w14:paraId="293B0114" w14:textId="083BBD6A" w:rsidR="00B22B97" w:rsidRPr="00B22B97" w:rsidRDefault="00B22B97" w:rsidP="00B22B97">
            <w:pPr>
              <w:spacing w:after="0" w:line="240" w:lineRule="auto"/>
              <w:jc w:val="right"/>
              <w:rPr>
                <w:rFonts w:ascii="Arial" w:eastAsia="Times New Roman" w:hAnsi="Arial" w:cs="Arial"/>
                <w:b/>
                <w:sz w:val="18"/>
                <w:szCs w:val="18"/>
              </w:rPr>
            </w:pPr>
            <w:r w:rsidRPr="00B22B97">
              <w:rPr>
                <w:rFonts w:ascii="Arial" w:eastAsia="Times New Roman" w:hAnsi="Arial" w:cs="Arial"/>
                <w:b/>
                <w:bCs/>
                <w:sz w:val="18"/>
                <w:szCs w:val="18"/>
              </w:rPr>
              <w:t>16,7</w:t>
            </w:r>
          </w:p>
        </w:tc>
        <w:tc>
          <w:tcPr>
            <w:tcW w:w="470" w:type="pct"/>
            <w:tcBorders>
              <w:top w:val="nil"/>
              <w:left w:val="nil"/>
              <w:bottom w:val="single" w:sz="8" w:space="0" w:color="000000"/>
              <w:right w:val="single" w:sz="8" w:space="0" w:color="000000"/>
            </w:tcBorders>
            <w:shd w:val="clear" w:color="auto" w:fill="FFFFFF" w:themeFill="background1"/>
            <w:vAlign w:val="center"/>
          </w:tcPr>
          <w:p w14:paraId="57A52E3C" w14:textId="457C8E3B" w:rsidR="00B22B97" w:rsidRPr="00B22B97" w:rsidRDefault="00B22B97" w:rsidP="00B22B97">
            <w:pPr>
              <w:spacing w:after="0" w:line="240" w:lineRule="auto"/>
              <w:jc w:val="right"/>
              <w:rPr>
                <w:rFonts w:ascii="Arial" w:eastAsia="Times New Roman" w:hAnsi="Arial" w:cs="Arial"/>
                <w:b/>
                <w:sz w:val="18"/>
                <w:szCs w:val="18"/>
              </w:rPr>
            </w:pPr>
            <w:r w:rsidRPr="00B22B97">
              <w:rPr>
                <w:rFonts w:ascii="Arial" w:eastAsia="Times New Roman" w:hAnsi="Arial" w:cs="Arial"/>
                <w:b/>
                <w:bCs/>
                <w:sz w:val="18"/>
                <w:szCs w:val="18"/>
              </w:rPr>
              <w:t>0,0</w:t>
            </w:r>
          </w:p>
        </w:tc>
        <w:tc>
          <w:tcPr>
            <w:tcW w:w="470" w:type="pct"/>
            <w:tcBorders>
              <w:top w:val="nil"/>
              <w:left w:val="nil"/>
              <w:bottom w:val="single" w:sz="8" w:space="0" w:color="000000"/>
              <w:right w:val="single" w:sz="8" w:space="0" w:color="000000"/>
            </w:tcBorders>
            <w:shd w:val="clear" w:color="auto" w:fill="FFFFFF" w:themeFill="background1"/>
            <w:vAlign w:val="center"/>
          </w:tcPr>
          <w:p w14:paraId="76EBA90E" w14:textId="1E9E2897" w:rsidR="00B22B97" w:rsidRPr="00B22B97" w:rsidRDefault="00B22B97" w:rsidP="00B22B97">
            <w:pPr>
              <w:spacing w:after="0" w:line="240" w:lineRule="auto"/>
              <w:jc w:val="right"/>
              <w:rPr>
                <w:rFonts w:ascii="Arial" w:eastAsia="Times New Roman" w:hAnsi="Arial" w:cs="Arial"/>
                <w:b/>
                <w:sz w:val="18"/>
                <w:szCs w:val="18"/>
              </w:rPr>
            </w:pPr>
            <w:r w:rsidRPr="00B22B97">
              <w:rPr>
                <w:rFonts w:ascii="Arial" w:eastAsia="Times New Roman" w:hAnsi="Arial" w:cs="Arial"/>
                <w:b/>
                <w:bCs/>
                <w:sz w:val="18"/>
                <w:szCs w:val="18"/>
              </w:rPr>
              <w:t>0,0</w:t>
            </w:r>
          </w:p>
        </w:tc>
        <w:tc>
          <w:tcPr>
            <w:tcW w:w="470" w:type="pct"/>
            <w:tcBorders>
              <w:top w:val="nil"/>
              <w:left w:val="nil"/>
              <w:bottom w:val="single" w:sz="8" w:space="0" w:color="000000"/>
              <w:right w:val="single" w:sz="8" w:space="0" w:color="000000"/>
            </w:tcBorders>
            <w:shd w:val="clear" w:color="auto" w:fill="FFFFFF" w:themeFill="background1"/>
            <w:vAlign w:val="center"/>
          </w:tcPr>
          <w:p w14:paraId="49C1888E" w14:textId="5B393942" w:rsidR="00B22B97" w:rsidRPr="00B22B97" w:rsidRDefault="00B22B97" w:rsidP="00B22B97">
            <w:pPr>
              <w:spacing w:after="0" w:line="240" w:lineRule="auto"/>
              <w:jc w:val="right"/>
              <w:rPr>
                <w:rFonts w:ascii="Arial" w:eastAsia="Times New Roman" w:hAnsi="Arial" w:cs="Arial"/>
                <w:b/>
                <w:sz w:val="18"/>
                <w:szCs w:val="18"/>
              </w:rPr>
            </w:pPr>
            <w:r w:rsidRPr="00B22B97">
              <w:rPr>
                <w:rFonts w:ascii="Arial" w:eastAsia="Times New Roman" w:hAnsi="Arial" w:cs="Arial"/>
                <w:b/>
                <w:bCs/>
                <w:sz w:val="18"/>
                <w:szCs w:val="18"/>
              </w:rPr>
              <w:t>0,0</w:t>
            </w:r>
          </w:p>
        </w:tc>
        <w:tc>
          <w:tcPr>
            <w:tcW w:w="470" w:type="pct"/>
            <w:tcBorders>
              <w:top w:val="nil"/>
              <w:left w:val="nil"/>
              <w:bottom w:val="single" w:sz="8" w:space="0" w:color="000000"/>
              <w:right w:val="single" w:sz="8" w:space="0" w:color="000000"/>
            </w:tcBorders>
            <w:shd w:val="clear" w:color="auto" w:fill="FFFFFF" w:themeFill="background1"/>
            <w:vAlign w:val="center"/>
          </w:tcPr>
          <w:p w14:paraId="20A07CD7" w14:textId="3801134A" w:rsidR="00B22B97" w:rsidRPr="00B22B97" w:rsidRDefault="00B22B97" w:rsidP="00B22B97">
            <w:pPr>
              <w:spacing w:after="0" w:line="240" w:lineRule="auto"/>
              <w:jc w:val="right"/>
              <w:rPr>
                <w:rFonts w:ascii="Arial" w:eastAsia="Times New Roman" w:hAnsi="Arial" w:cs="Arial"/>
                <w:b/>
                <w:sz w:val="18"/>
                <w:szCs w:val="18"/>
              </w:rPr>
            </w:pPr>
            <w:r w:rsidRPr="00B22B97">
              <w:rPr>
                <w:rFonts w:ascii="Arial" w:eastAsia="Times New Roman" w:hAnsi="Arial" w:cs="Arial"/>
                <w:b/>
                <w:bCs/>
                <w:sz w:val="18"/>
                <w:szCs w:val="18"/>
              </w:rPr>
              <w:t>3,8</w:t>
            </w:r>
          </w:p>
        </w:tc>
        <w:tc>
          <w:tcPr>
            <w:tcW w:w="470" w:type="pct"/>
            <w:tcBorders>
              <w:top w:val="nil"/>
              <w:left w:val="nil"/>
              <w:bottom w:val="single" w:sz="8" w:space="0" w:color="000000"/>
              <w:right w:val="single" w:sz="8" w:space="0" w:color="000000"/>
            </w:tcBorders>
            <w:shd w:val="clear" w:color="auto" w:fill="FFFFFF" w:themeFill="background1"/>
            <w:vAlign w:val="center"/>
          </w:tcPr>
          <w:p w14:paraId="47E201FF" w14:textId="6FB5F8C2" w:rsidR="00B22B97" w:rsidRPr="00B22B97" w:rsidRDefault="00B22B97" w:rsidP="00B22B97">
            <w:pPr>
              <w:spacing w:after="0" w:line="240" w:lineRule="auto"/>
              <w:jc w:val="right"/>
              <w:rPr>
                <w:rFonts w:ascii="Arial" w:eastAsia="Times New Roman" w:hAnsi="Arial" w:cs="Arial"/>
                <w:b/>
                <w:sz w:val="18"/>
                <w:szCs w:val="18"/>
              </w:rPr>
            </w:pPr>
            <w:r w:rsidRPr="00B22B97">
              <w:rPr>
                <w:rFonts w:ascii="Arial" w:eastAsia="Times New Roman" w:hAnsi="Arial" w:cs="Arial"/>
                <w:b/>
                <w:bCs/>
                <w:sz w:val="18"/>
                <w:szCs w:val="18"/>
              </w:rPr>
              <w:t>2,8</w:t>
            </w:r>
          </w:p>
        </w:tc>
        <w:tc>
          <w:tcPr>
            <w:tcW w:w="470" w:type="pct"/>
            <w:tcBorders>
              <w:top w:val="nil"/>
              <w:left w:val="nil"/>
              <w:bottom w:val="single" w:sz="8" w:space="0" w:color="000000"/>
              <w:right w:val="single" w:sz="8" w:space="0" w:color="000000"/>
            </w:tcBorders>
            <w:shd w:val="clear" w:color="auto" w:fill="FFFFFF" w:themeFill="background1"/>
            <w:vAlign w:val="center"/>
          </w:tcPr>
          <w:p w14:paraId="44736ED3" w14:textId="4C303CAF" w:rsidR="00B22B97" w:rsidRPr="00B22B97" w:rsidRDefault="00B22B97" w:rsidP="00B22B97">
            <w:pPr>
              <w:spacing w:after="0" w:line="240" w:lineRule="auto"/>
              <w:jc w:val="right"/>
              <w:rPr>
                <w:rFonts w:ascii="Arial" w:eastAsia="Times New Roman" w:hAnsi="Arial" w:cs="Arial"/>
                <w:b/>
                <w:sz w:val="18"/>
                <w:szCs w:val="18"/>
              </w:rPr>
            </w:pPr>
            <w:r w:rsidRPr="00B22B97">
              <w:rPr>
                <w:rFonts w:ascii="Arial" w:eastAsia="Times New Roman" w:hAnsi="Arial" w:cs="Arial"/>
                <w:b/>
                <w:bCs/>
                <w:sz w:val="18"/>
                <w:szCs w:val="18"/>
              </w:rPr>
              <w:t>6,9</w:t>
            </w:r>
          </w:p>
        </w:tc>
      </w:tr>
    </w:tbl>
    <w:p w14:paraId="26A10A9F" w14:textId="77777777" w:rsidR="009B711F" w:rsidRDefault="009B711F" w:rsidP="009B711F">
      <w:pPr>
        <w:spacing w:after="120" w:line="240" w:lineRule="auto"/>
        <w:rPr>
          <w:rFonts w:ascii="Arial" w:eastAsia="Times New Roman" w:hAnsi="Arial" w:cs="Arial"/>
          <w:sz w:val="16"/>
          <w:szCs w:val="16"/>
          <w:lang w:eastAsia="pl-PL"/>
        </w:rPr>
      </w:pPr>
      <w:r>
        <w:rPr>
          <w:rFonts w:ascii="Arial" w:eastAsia="Times New Roman" w:hAnsi="Arial" w:cs="Arial"/>
          <w:sz w:val="16"/>
          <w:szCs w:val="16"/>
          <w:lang w:eastAsia="pl-PL"/>
        </w:rPr>
        <w:t>[</w:t>
      </w:r>
      <w:r w:rsidRPr="00FE1410">
        <w:rPr>
          <w:rFonts w:ascii="Arial" w:eastAsia="Times New Roman" w:hAnsi="Arial" w:cs="Arial"/>
          <w:sz w:val="16"/>
          <w:szCs w:val="16"/>
          <w:lang w:eastAsia="pl-PL"/>
        </w:rPr>
        <w:t>Źródło: UMWŚ</w:t>
      </w:r>
      <w:r>
        <w:rPr>
          <w:rFonts w:ascii="Arial" w:eastAsia="Times New Roman" w:hAnsi="Arial" w:cs="Arial"/>
          <w:sz w:val="16"/>
          <w:szCs w:val="16"/>
          <w:lang w:eastAsia="pl-PL"/>
        </w:rPr>
        <w:t>]</w:t>
      </w:r>
    </w:p>
    <w:p w14:paraId="08E152A3" w14:textId="77777777" w:rsidR="0092139B" w:rsidRPr="00F50370" w:rsidRDefault="0092139B" w:rsidP="0092139B">
      <w:pPr>
        <w:pBdr>
          <w:top w:val="nil"/>
          <w:left w:val="nil"/>
          <w:bottom w:val="nil"/>
          <w:right w:val="nil"/>
          <w:between w:val="nil"/>
        </w:pBdr>
        <w:spacing w:after="0" w:line="240" w:lineRule="auto"/>
        <w:ind w:right="11"/>
        <w:jc w:val="both"/>
        <w:rPr>
          <w:rFonts w:ascii="Arial" w:eastAsia="Times New Roman" w:hAnsi="Arial" w:cs="Arial"/>
          <w:color w:val="000000"/>
          <w:sz w:val="16"/>
          <w:szCs w:val="16"/>
        </w:rPr>
      </w:pPr>
      <w:r w:rsidRPr="00F50370">
        <w:rPr>
          <w:rFonts w:ascii="Arial" w:eastAsia="Times New Roman" w:hAnsi="Arial" w:cs="Arial"/>
          <w:color w:val="000000"/>
          <w:sz w:val="16"/>
          <w:szCs w:val="16"/>
          <w:vertAlign w:val="superscript"/>
        </w:rPr>
        <w:t>1)</w:t>
      </w:r>
      <w:r w:rsidRPr="00F50370">
        <w:rPr>
          <w:rFonts w:ascii="Arial" w:eastAsia="Times New Roman" w:hAnsi="Arial" w:cs="Arial"/>
          <w:color w:val="000000"/>
          <w:sz w:val="16"/>
          <w:szCs w:val="16"/>
        </w:rPr>
        <w:t xml:space="preserve"> do odpadów zakaźnych zalicza się odpady o następujących kodach: </w:t>
      </w:r>
    </w:p>
    <w:p w14:paraId="472BE9F1" w14:textId="77777777" w:rsidR="0092139B" w:rsidRPr="00F50370" w:rsidRDefault="0092139B" w:rsidP="005844DA">
      <w:pPr>
        <w:pBdr>
          <w:top w:val="nil"/>
          <w:left w:val="nil"/>
          <w:bottom w:val="nil"/>
          <w:right w:val="nil"/>
          <w:between w:val="nil"/>
        </w:pBdr>
        <w:spacing w:after="0"/>
        <w:ind w:right="11"/>
        <w:jc w:val="both"/>
        <w:rPr>
          <w:rFonts w:ascii="Arial" w:eastAsia="Times New Roman" w:hAnsi="Arial" w:cs="Arial"/>
          <w:color w:val="000000"/>
          <w:sz w:val="16"/>
          <w:szCs w:val="16"/>
        </w:rPr>
      </w:pPr>
      <w:r w:rsidRPr="00F50370">
        <w:rPr>
          <w:rFonts w:ascii="Arial" w:eastAsia="Times New Roman" w:hAnsi="Arial" w:cs="Arial"/>
          <w:color w:val="000000"/>
          <w:sz w:val="16"/>
          <w:szCs w:val="16"/>
        </w:rPr>
        <w:t>180102* - Części ciała i organy oraz pojemniki na krew i konserwanty służące do jej przechowywania (z wyłączeniem 180103),</w:t>
      </w:r>
    </w:p>
    <w:p w14:paraId="7ABA9B43" w14:textId="77777777" w:rsidR="0092139B" w:rsidRPr="00F50370" w:rsidRDefault="0092139B" w:rsidP="005844DA">
      <w:pPr>
        <w:pBdr>
          <w:top w:val="nil"/>
          <w:left w:val="nil"/>
          <w:bottom w:val="nil"/>
          <w:right w:val="nil"/>
          <w:between w:val="nil"/>
        </w:pBdr>
        <w:spacing w:after="0"/>
        <w:ind w:right="11"/>
        <w:jc w:val="both"/>
        <w:rPr>
          <w:rFonts w:ascii="Arial" w:eastAsia="Times New Roman" w:hAnsi="Arial" w:cs="Arial"/>
          <w:color w:val="000000"/>
          <w:sz w:val="16"/>
          <w:szCs w:val="16"/>
        </w:rPr>
      </w:pPr>
      <w:r w:rsidRPr="00F50370">
        <w:rPr>
          <w:rFonts w:ascii="Arial" w:eastAsia="Times New Roman" w:hAnsi="Arial" w:cs="Arial"/>
          <w:color w:val="000000"/>
          <w:sz w:val="16"/>
          <w:szCs w:val="16"/>
        </w:rPr>
        <w:t>180103* - Inne odpady, które zawierają żywe drobnoustroje chorobotwórcze lub ich toksyny oraz inne formy zdolne do przeniesienia materiału genetycznego, o których wiadomo lub co do których istnieją wiarygodne podstawy do sądzenia, że wywołują choroby u ludzi i zwierząt (np. zainfekowane pieluchomajtki, podpaski, podkłady), z wyłączeniem 180180 i 180182),</w:t>
      </w:r>
    </w:p>
    <w:p w14:paraId="63E35BF0" w14:textId="77777777" w:rsidR="0092139B" w:rsidRPr="00F50370" w:rsidRDefault="0092139B" w:rsidP="005844DA">
      <w:pPr>
        <w:pBdr>
          <w:top w:val="nil"/>
          <w:left w:val="nil"/>
          <w:bottom w:val="nil"/>
          <w:right w:val="nil"/>
          <w:between w:val="nil"/>
        </w:pBdr>
        <w:spacing w:after="0"/>
        <w:ind w:right="11"/>
        <w:jc w:val="both"/>
        <w:rPr>
          <w:rFonts w:ascii="Arial" w:eastAsia="Times New Roman" w:hAnsi="Arial" w:cs="Arial"/>
          <w:color w:val="000000"/>
          <w:sz w:val="16"/>
          <w:szCs w:val="16"/>
        </w:rPr>
      </w:pPr>
      <w:r w:rsidRPr="00F50370">
        <w:rPr>
          <w:rFonts w:ascii="Arial" w:eastAsia="Times New Roman" w:hAnsi="Arial" w:cs="Arial"/>
          <w:color w:val="000000"/>
          <w:sz w:val="16"/>
          <w:szCs w:val="16"/>
        </w:rPr>
        <w:t>180180* - Zużyte peloidy po zabiegach wykonywanych w ramach działalności leczniczej o właściwościach zakaźnych,</w:t>
      </w:r>
    </w:p>
    <w:p w14:paraId="244AF71B" w14:textId="77777777" w:rsidR="0092139B" w:rsidRPr="00F50370" w:rsidRDefault="0092139B" w:rsidP="005844DA">
      <w:pPr>
        <w:pBdr>
          <w:top w:val="nil"/>
          <w:left w:val="nil"/>
          <w:bottom w:val="nil"/>
          <w:right w:val="nil"/>
          <w:between w:val="nil"/>
        </w:pBdr>
        <w:spacing w:after="0"/>
        <w:ind w:right="11"/>
        <w:jc w:val="both"/>
        <w:rPr>
          <w:rFonts w:ascii="Arial" w:eastAsia="Times New Roman" w:hAnsi="Arial" w:cs="Arial"/>
          <w:color w:val="000000"/>
          <w:sz w:val="16"/>
          <w:szCs w:val="16"/>
        </w:rPr>
      </w:pPr>
      <w:r w:rsidRPr="00F50370">
        <w:rPr>
          <w:rFonts w:ascii="Arial" w:eastAsia="Times New Roman" w:hAnsi="Arial" w:cs="Arial"/>
          <w:color w:val="000000"/>
          <w:sz w:val="16"/>
          <w:szCs w:val="16"/>
        </w:rPr>
        <w:t>180182* - Pozostałości z żywienia pacjentów oddziałów zakaźnych,</w:t>
      </w:r>
    </w:p>
    <w:p w14:paraId="6AF69661" w14:textId="77777777" w:rsidR="0092139B" w:rsidRPr="00F50370" w:rsidRDefault="0092139B" w:rsidP="005844DA">
      <w:pPr>
        <w:pBdr>
          <w:top w:val="nil"/>
          <w:left w:val="nil"/>
          <w:bottom w:val="nil"/>
          <w:right w:val="nil"/>
          <w:between w:val="nil"/>
        </w:pBdr>
        <w:spacing w:after="0"/>
        <w:ind w:right="11"/>
        <w:jc w:val="both"/>
        <w:rPr>
          <w:rFonts w:ascii="Arial" w:eastAsia="Times New Roman" w:hAnsi="Arial" w:cs="Arial"/>
          <w:color w:val="000000"/>
          <w:sz w:val="16"/>
          <w:szCs w:val="16"/>
        </w:rPr>
      </w:pPr>
      <w:r w:rsidRPr="00F50370">
        <w:rPr>
          <w:rFonts w:ascii="Arial" w:eastAsia="Times New Roman" w:hAnsi="Arial" w:cs="Arial"/>
          <w:color w:val="000000"/>
          <w:sz w:val="16"/>
          <w:szCs w:val="16"/>
        </w:rPr>
        <w:t>180202* - Inne odpady, które zawierają żywe drobnoustroje chorobotwórcze lub ich toksyny oraz inne formy zdolne do przeniesienia materiału genetycznego, o których wiadomo lub co do których istnieją wiarygodne podstawy do sądzenia, że wywołują choroby u ludzi i zwierząt.</w:t>
      </w:r>
    </w:p>
    <w:p w14:paraId="10F403B3" w14:textId="77777777" w:rsidR="0092139B" w:rsidRDefault="0092139B" w:rsidP="0092139B">
      <w:pPr>
        <w:pBdr>
          <w:top w:val="nil"/>
          <w:left w:val="nil"/>
          <w:bottom w:val="nil"/>
          <w:right w:val="nil"/>
          <w:between w:val="nil"/>
        </w:pBdr>
        <w:spacing w:after="0" w:line="240" w:lineRule="auto"/>
        <w:ind w:right="11"/>
        <w:jc w:val="both"/>
        <w:rPr>
          <w:rFonts w:ascii="Times New Roman" w:eastAsia="Times New Roman" w:hAnsi="Times New Roman"/>
          <w:color w:val="000000"/>
          <w:sz w:val="24"/>
          <w:szCs w:val="24"/>
        </w:rPr>
      </w:pPr>
    </w:p>
    <w:p w14:paraId="7C3E9243" w14:textId="4918D7AA" w:rsidR="0092139B" w:rsidRPr="00D638CD" w:rsidRDefault="00D638CD" w:rsidP="007C728B">
      <w:pPr>
        <w:pStyle w:val="Legenda"/>
        <w:spacing w:line="276" w:lineRule="auto"/>
        <w:jc w:val="both"/>
        <w:rPr>
          <w:rFonts w:ascii="Arial" w:hAnsi="Arial" w:cs="Arial"/>
          <w:b/>
          <w:color w:val="auto"/>
          <w:sz w:val="24"/>
          <w:szCs w:val="24"/>
        </w:rPr>
      </w:pPr>
      <w:bookmarkStart w:id="116" w:name="_heading=h.2et92p0" w:colFirst="0" w:colLast="0"/>
      <w:bookmarkStart w:id="117" w:name="_heading=h.tyjcwt" w:colFirst="0" w:colLast="0"/>
      <w:bookmarkStart w:id="118" w:name="_Toc152324681"/>
      <w:bookmarkEnd w:id="116"/>
      <w:bookmarkEnd w:id="117"/>
      <w:r w:rsidRPr="00D638CD">
        <w:rPr>
          <w:rFonts w:ascii="Arial" w:hAnsi="Arial" w:cs="Arial"/>
          <w:b/>
          <w:color w:val="auto"/>
          <w:sz w:val="24"/>
          <w:szCs w:val="24"/>
        </w:rPr>
        <w:t xml:space="preserve">Tabela </w:t>
      </w:r>
      <w:r w:rsidRPr="00D638CD">
        <w:rPr>
          <w:rFonts w:ascii="Arial" w:hAnsi="Arial" w:cs="Arial"/>
          <w:b/>
          <w:color w:val="auto"/>
          <w:sz w:val="24"/>
          <w:szCs w:val="24"/>
        </w:rPr>
        <w:fldChar w:fldCharType="begin"/>
      </w:r>
      <w:r w:rsidRPr="00D638CD">
        <w:rPr>
          <w:rFonts w:ascii="Arial" w:hAnsi="Arial" w:cs="Arial"/>
          <w:b/>
          <w:color w:val="auto"/>
          <w:sz w:val="24"/>
          <w:szCs w:val="24"/>
        </w:rPr>
        <w:instrText xml:space="preserve"> SEQ Tabela \* ARABIC </w:instrText>
      </w:r>
      <w:r w:rsidRPr="00D638CD">
        <w:rPr>
          <w:rFonts w:ascii="Arial" w:hAnsi="Arial" w:cs="Arial"/>
          <w:b/>
          <w:color w:val="auto"/>
          <w:sz w:val="24"/>
          <w:szCs w:val="24"/>
        </w:rPr>
        <w:fldChar w:fldCharType="separate"/>
      </w:r>
      <w:r w:rsidR="00650CB7">
        <w:rPr>
          <w:rFonts w:ascii="Arial" w:hAnsi="Arial" w:cs="Arial"/>
          <w:b/>
          <w:noProof/>
          <w:color w:val="auto"/>
          <w:sz w:val="24"/>
          <w:szCs w:val="24"/>
        </w:rPr>
        <w:t>21</w:t>
      </w:r>
      <w:r w:rsidRPr="00D638CD">
        <w:rPr>
          <w:rFonts w:ascii="Arial" w:hAnsi="Arial" w:cs="Arial"/>
          <w:b/>
          <w:color w:val="auto"/>
          <w:sz w:val="24"/>
          <w:szCs w:val="24"/>
        </w:rPr>
        <w:fldChar w:fldCharType="end"/>
      </w:r>
      <w:r w:rsidRPr="00D638CD">
        <w:rPr>
          <w:rFonts w:ascii="Arial" w:hAnsi="Arial" w:cs="Arial"/>
          <w:b/>
          <w:color w:val="auto"/>
          <w:sz w:val="24"/>
          <w:szCs w:val="24"/>
        </w:rPr>
        <w:t xml:space="preserve">. Masa wytworzonych i unieszkodliwionych odpadów medycznych </w:t>
      </w:r>
      <w:r>
        <w:rPr>
          <w:rFonts w:ascii="Arial" w:hAnsi="Arial" w:cs="Arial"/>
          <w:b/>
          <w:color w:val="auto"/>
          <w:sz w:val="24"/>
          <w:szCs w:val="24"/>
        </w:rPr>
        <w:br/>
        <w:t>w latach 2020-</w:t>
      </w:r>
      <w:r w:rsidRPr="00D638CD">
        <w:rPr>
          <w:rFonts w:ascii="Arial" w:hAnsi="Arial" w:cs="Arial"/>
          <w:b/>
          <w:color w:val="auto"/>
          <w:sz w:val="24"/>
          <w:szCs w:val="24"/>
        </w:rPr>
        <w:t>2022</w:t>
      </w:r>
      <w:bookmarkEnd w:id="118"/>
    </w:p>
    <w:tbl>
      <w:tblPr>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7"/>
        <w:gridCol w:w="1383"/>
        <w:gridCol w:w="1245"/>
        <w:gridCol w:w="1385"/>
        <w:gridCol w:w="1106"/>
        <w:gridCol w:w="1106"/>
        <w:gridCol w:w="1350"/>
      </w:tblGrid>
      <w:tr w:rsidR="009B1844" w:rsidRPr="00E7415C" w14:paraId="2FC5A2AD" w14:textId="77777777" w:rsidTr="00E7415C">
        <w:trPr>
          <w:jc w:val="center"/>
        </w:trPr>
        <w:tc>
          <w:tcPr>
            <w:tcW w:w="1487" w:type="dxa"/>
            <w:vMerge w:val="restart"/>
            <w:shd w:val="clear" w:color="auto" w:fill="F2F2F2"/>
            <w:vAlign w:val="center"/>
          </w:tcPr>
          <w:p w14:paraId="1D0F18B5" w14:textId="77777777" w:rsidR="009B1844" w:rsidRPr="00E7415C" w:rsidRDefault="009B1844" w:rsidP="0092139B">
            <w:pPr>
              <w:spacing w:after="0" w:line="360" w:lineRule="auto"/>
              <w:rPr>
                <w:rFonts w:ascii="Arial" w:eastAsia="Times New Roman" w:hAnsi="Arial" w:cs="Arial"/>
                <w:b/>
                <w:sz w:val="18"/>
                <w:szCs w:val="18"/>
              </w:rPr>
            </w:pPr>
            <w:r w:rsidRPr="00E7415C">
              <w:rPr>
                <w:rFonts w:ascii="Arial" w:eastAsia="Times New Roman" w:hAnsi="Arial" w:cs="Arial"/>
                <w:b/>
                <w:sz w:val="18"/>
                <w:szCs w:val="18"/>
              </w:rPr>
              <w:t>Kod odpadów</w:t>
            </w:r>
          </w:p>
        </w:tc>
        <w:tc>
          <w:tcPr>
            <w:tcW w:w="7575" w:type="dxa"/>
            <w:gridSpan w:val="6"/>
            <w:shd w:val="clear" w:color="auto" w:fill="F2F2F2"/>
            <w:vAlign w:val="center"/>
          </w:tcPr>
          <w:p w14:paraId="41C14D77" w14:textId="4ADBF60E" w:rsidR="009B1844" w:rsidRPr="00E7415C" w:rsidRDefault="009B1844" w:rsidP="0092139B">
            <w:pPr>
              <w:spacing w:after="0" w:line="360" w:lineRule="auto"/>
              <w:jc w:val="center"/>
              <w:rPr>
                <w:rFonts w:ascii="Arial" w:eastAsia="Times New Roman" w:hAnsi="Arial" w:cs="Arial"/>
                <w:b/>
                <w:sz w:val="18"/>
                <w:szCs w:val="18"/>
              </w:rPr>
            </w:pPr>
            <w:r w:rsidRPr="00E7415C">
              <w:rPr>
                <w:rFonts w:ascii="Arial" w:eastAsia="Times New Roman" w:hAnsi="Arial" w:cs="Arial"/>
                <w:b/>
                <w:sz w:val="18"/>
                <w:szCs w:val="18"/>
              </w:rPr>
              <w:t>Masa odpadów medycznych [Mg]</w:t>
            </w:r>
          </w:p>
        </w:tc>
      </w:tr>
      <w:tr w:rsidR="009B1844" w:rsidRPr="00E7415C" w14:paraId="54BEAF29" w14:textId="77777777" w:rsidTr="00E7415C">
        <w:trPr>
          <w:jc w:val="center"/>
        </w:trPr>
        <w:tc>
          <w:tcPr>
            <w:tcW w:w="1487" w:type="dxa"/>
            <w:vMerge/>
            <w:shd w:val="clear" w:color="auto" w:fill="F2F2F2"/>
            <w:vAlign w:val="center"/>
          </w:tcPr>
          <w:p w14:paraId="79461F5D" w14:textId="77777777" w:rsidR="009B1844" w:rsidRPr="00E7415C" w:rsidRDefault="009B1844" w:rsidP="009B1844">
            <w:pPr>
              <w:spacing w:after="0" w:line="360" w:lineRule="auto"/>
              <w:rPr>
                <w:rFonts w:ascii="Arial" w:eastAsia="Times New Roman" w:hAnsi="Arial" w:cs="Arial"/>
                <w:b/>
                <w:sz w:val="18"/>
                <w:szCs w:val="18"/>
              </w:rPr>
            </w:pPr>
          </w:p>
        </w:tc>
        <w:tc>
          <w:tcPr>
            <w:tcW w:w="4013" w:type="dxa"/>
            <w:gridSpan w:val="3"/>
            <w:shd w:val="clear" w:color="auto" w:fill="F2F2F2"/>
            <w:vAlign w:val="center"/>
          </w:tcPr>
          <w:p w14:paraId="122E3130" w14:textId="090CA9E9" w:rsidR="009B1844" w:rsidRPr="00E7415C" w:rsidRDefault="009B1844" w:rsidP="009B1844">
            <w:pPr>
              <w:spacing w:after="0" w:line="360" w:lineRule="auto"/>
              <w:jc w:val="center"/>
              <w:rPr>
                <w:rFonts w:ascii="Arial" w:eastAsia="Times New Roman" w:hAnsi="Arial" w:cs="Arial"/>
                <w:b/>
                <w:sz w:val="18"/>
                <w:szCs w:val="18"/>
              </w:rPr>
            </w:pPr>
            <w:r w:rsidRPr="00E7415C">
              <w:rPr>
                <w:rFonts w:ascii="Arial" w:hAnsi="Arial" w:cs="Arial"/>
                <w:b/>
                <w:sz w:val="18"/>
                <w:szCs w:val="18"/>
              </w:rPr>
              <w:t>Wytworzona</w:t>
            </w:r>
          </w:p>
        </w:tc>
        <w:tc>
          <w:tcPr>
            <w:tcW w:w="3562" w:type="dxa"/>
            <w:gridSpan w:val="3"/>
            <w:shd w:val="clear" w:color="auto" w:fill="F2F2F2"/>
            <w:vAlign w:val="center"/>
          </w:tcPr>
          <w:p w14:paraId="1121B237" w14:textId="583A4B12" w:rsidR="009B1844" w:rsidRPr="00E7415C" w:rsidRDefault="009B1844" w:rsidP="009B1844">
            <w:pPr>
              <w:spacing w:after="0" w:line="360" w:lineRule="auto"/>
              <w:jc w:val="center"/>
              <w:rPr>
                <w:rFonts w:ascii="Arial" w:eastAsia="Times New Roman" w:hAnsi="Arial" w:cs="Arial"/>
                <w:b/>
                <w:sz w:val="18"/>
                <w:szCs w:val="18"/>
              </w:rPr>
            </w:pPr>
            <w:r w:rsidRPr="00E7415C">
              <w:rPr>
                <w:rFonts w:ascii="Arial" w:hAnsi="Arial" w:cs="Arial"/>
                <w:b/>
                <w:sz w:val="18"/>
                <w:szCs w:val="18"/>
              </w:rPr>
              <w:t>Unieszkodliwiona</w:t>
            </w:r>
          </w:p>
        </w:tc>
      </w:tr>
      <w:tr w:rsidR="00B22B97" w:rsidRPr="00E7415C" w14:paraId="3B8C1D77" w14:textId="77777777" w:rsidTr="00E7415C">
        <w:trPr>
          <w:jc w:val="center"/>
        </w:trPr>
        <w:tc>
          <w:tcPr>
            <w:tcW w:w="1487" w:type="dxa"/>
            <w:vMerge/>
            <w:shd w:val="clear" w:color="auto" w:fill="F2F2F2"/>
            <w:vAlign w:val="center"/>
          </w:tcPr>
          <w:p w14:paraId="4BFE9586" w14:textId="77777777" w:rsidR="0092139B" w:rsidRPr="00E7415C" w:rsidRDefault="0092139B" w:rsidP="0092139B">
            <w:pPr>
              <w:widowControl w:val="0"/>
              <w:pBdr>
                <w:top w:val="nil"/>
                <w:left w:val="nil"/>
                <w:bottom w:val="nil"/>
                <w:right w:val="nil"/>
                <w:between w:val="nil"/>
              </w:pBdr>
              <w:spacing w:after="0"/>
              <w:rPr>
                <w:rFonts w:ascii="Arial" w:eastAsia="Times New Roman" w:hAnsi="Arial" w:cs="Arial"/>
                <w:b/>
                <w:sz w:val="18"/>
                <w:szCs w:val="18"/>
              </w:rPr>
            </w:pPr>
          </w:p>
        </w:tc>
        <w:tc>
          <w:tcPr>
            <w:tcW w:w="1383" w:type="dxa"/>
            <w:shd w:val="clear" w:color="auto" w:fill="F2F2F2"/>
            <w:vAlign w:val="center"/>
          </w:tcPr>
          <w:p w14:paraId="00BB04E2" w14:textId="77777777" w:rsidR="0092139B" w:rsidRPr="00E7415C" w:rsidRDefault="0092139B" w:rsidP="0092139B">
            <w:pPr>
              <w:spacing w:after="0" w:line="360" w:lineRule="auto"/>
              <w:jc w:val="center"/>
              <w:rPr>
                <w:rFonts w:ascii="Arial" w:eastAsia="Times New Roman" w:hAnsi="Arial" w:cs="Arial"/>
                <w:b/>
                <w:sz w:val="18"/>
                <w:szCs w:val="18"/>
              </w:rPr>
            </w:pPr>
            <w:r w:rsidRPr="00E7415C">
              <w:rPr>
                <w:rFonts w:ascii="Arial" w:eastAsia="Times New Roman" w:hAnsi="Arial" w:cs="Arial"/>
                <w:b/>
                <w:sz w:val="18"/>
                <w:szCs w:val="18"/>
              </w:rPr>
              <w:t>2020 r.</w:t>
            </w:r>
          </w:p>
        </w:tc>
        <w:tc>
          <w:tcPr>
            <w:tcW w:w="1245" w:type="dxa"/>
            <w:shd w:val="clear" w:color="auto" w:fill="F2F2F2"/>
            <w:vAlign w:val="center"/>
          </w:tcPr>
          <w:p w14:paraId="21B7055B" w14:textId="77777777" w:rsidR="0092139B" w:rsidRPr="00E7415C" w:rsidRDefault="0092139B" w:rsidP="0092139B">
            <w:pPr>
              <w:spacing w:after="0" w:line="360" w:lineRule="auto"/>
              <w:jc w:val="center"/>
              <w:rPr>
                <w:rFonts w:ascii="Arial" w:eastAsia="Times New Roman" w:hAnsi="Arial" w:cs="Arial"/>
                <w:b/>
                <w:sz w:val="18"/>
                <w:szCs w:val="18"/>
              </w:rPr>
            </w:pPr>
            <w:r w:rsidRPr="00E7415C">
              <w:rPr>
                <w:rFonts w:ascii="Arial" w:eastAsia="Times New Roman" w:hAnsi="Arial" w:cs="Arial"/>
                <w:b/>
                <w:sz w:val="18"/>
                <w:szCs w:val="18"/>
              </w:rPr>
              <w:t>2021 r.</w:t>
            </w:r>
          </w:p>
        </w:tc>
        <w:tc>
          <w:tcPr>
            <w:tcW w:w="1385" w:type="dxa"/>
            <w:shd w:val="clear" w:color="auto" w:fill="F2F2F2"/>
            <w:vAlign w:val="center"/>
          </w:tcPr>
          <w:p w14:paraId="055530D5" w14:textId="77777777" w:rsidR="0092139B" w:rsidRPr="00E7415C" w:rsidRDefault="0092139B" w:rsidP="0092139B">
            <w:pPr>
              <w:spacing w:after="0" w:line="360" w:lineRule="auto"/>
              <w:jc w:val="center"/>
              <w:rPr>
                <w:rFonts w:ascii="Arial" w:eastAsia="Times New Roman" w:hAnsi="Arial" w:cs="Arial"/>
                <w:b/>
                <w:sz w:val="18"/>
                <w:szCs w:val="18"/>
              </w:rPr>
            </w:pPr>
            <w:r w:rsidRPr="00E7415C">
              <w:rPr>
                <w:rFonts w:ascii="Arial" w:eastAsia="Times New Roman" w:hAnsi="Arial" w:cs="Arial"/>
                <w:b/>
                <w:sz w:val="18"/>
                <w:szCs w:val="18"/>
              </w:rPr>
              <w:t>2022 r.</w:t>
            </w:r>
          </w:p>
        </w:tc>
        <w:tc>
          <w:tcPr>
            <w:tcW w:w="1106" w:type="dxa"/>
            <w:shd w:val="clear" w:color="auto" w:fill="F2F2F2"/>
            <w:vAlign w:val="center"/>
          </w:tcPr>
          <w:p w14:paraId="303EFFE8" w14:textId="77777777" w:rsidR="0092139B" w:rsidRPr="00E7415C" w:rsidRDefault="0092139B" w:rsidP="0092139B">
            <w:pPr>
              <w:spacing w:after="0" w:line="360" w:lineRule="auto"/>
              <w:jc w:val="center"/>
              <w:rPr>
                <w:rFonts w:ascii="Arial" w:eastAsia="Times New Roman" w:hAnsi="Arial" w:cs="Arial"/>
                <w:b/>
                <w:sz w:val="18"/>
                <w:szCs w:val="18"/>
              </w:rPr>
            </w:pPr>
            <w:r w:rsidRPr="00E7415C">
              <w:rPr>
                <w:rFonts w:ascii="Arial" w:eastAsia="Times New Roman" w:hAnsi="Arial" w:cs="Arial"/>
                <w:b/>
                <w:sz w:val="18"/>
                <w:szCs w:val="18"/>
              </w:rPr>
              <w:t>2020 r.</w:t>
            </w:r>
          </w:p>
        </w:tc>
        <w:tc>
          <w:tcPr>
            <w:tcW w:w="1106" w:type="dxa"/>
            <w:shd w:val="clear" w:color="auto" w:fill="F2F2F2"/>
            <w:vAlign w:val="center"/>
          </w:tcPr>
          <w:p w14:paraId="7BEC4307" w14:textId="77777777" w:rsidR="0092139B" w:rsidRPr="00E7415C" w:rsidRDefault="0092139B" w:rsidP="0092139B">
            <w:pPr>
              <w:spacing w:after="0" w:line="360" w:lineRule="auto"/>
              <w:jc w:val="center"/>
              <w:rPr>
                <w:rFonts w:ascii="Arial" w:eastAsia="Times New Roman" w:hAnsi="Arial" w:cs="Arial"/>
                <w:b/>
                <w:sz w:val="18"/>
                <w:szCs w:val="18"/>
              </w:rPr>
            </w:pPr>
            <w:r w:rsidRPr="00E7415C">
              <w:rPr>
                <w:rFonts w:ascii="Arial" w:eastAsia="Times New Roman" w:hAnsi="Arial" w:cs="Arial"/>
                <w:b/>
                <w:sz w:val="18"/>
                <w:szCs w:val="18"/>
              </w:rPr>
              <w:t>2021 r.</w:t>
            </w:r>
          </w:p>
        </w:tc>
        <w:tc>
          <w:tcPr>
            <w:tcW w:w="1350" w:type="dxa"/>
            <w:shd w:val="clear" w:color="auto" w:fill="F2F2F2"/>
            <w:vAlign w:val="center"/>
          </w:tcPr>
          <w:p w14:paraId="31D460A3" w14:textId="77777777" w:rsidR="0092139B" w:rsidRPr="00E7415C" w:rsidRDefault="0092139B" w:rsidP="0092139B">
            <w:pPr>
              <w:spacing w:after="0" w:line="360" w:lineRule="auto"/>
              <w:jc w:val="center"/>
              <w:rPr>
                <w:rFonts w:ascii="Arial" w:eastAsia="Times New Roman" w:hAnsi="Arial" w:cs="Arial"/>
                <w:b/>
                <w:sz w:val="18"/>
                <w:szCs w:val="18"/>
              </w:rPr>
            </w:pPr>
            <w:r w:rsidRPr="00E7415C">
              <w:rPr>
                <w:rFonts w:ascii="Arial" w:eastAsia="Times New Roman" w:hAnsi="Arial" w:cs="Arial"/>
                <w:b/>
                <w:sz w:val="18"/>
                <w:szCs w:val="18"/>
              </w:rPr>
              <w:t>2022 r.</w:t>
            </w:r>
          </w:p>
        </w:tc>
      </w:tr>
      <w:tr w:rsidR="00D32C30" w:rsidRPr="00E7415C" w14:paraId="398E3E1C" w14:textId="77777777" w:rsidTr="00E7415C">
        <w:trPr>
          <w:trHeight w:val="270"/>
          <w:jc w:val="center"/>
        </w:trPr>
        <w:tc>
          <w:tcPr>
            <w:tcW w:w="1487" w:type="dxa"/>
            <w:shd w:val="clear" w:color="auto" w:fill="auto"/>
            <w:vAlign w:val="center"/>
          </w:tcPr>
          <w:p w14:paraId="09532651" w14:textId="77777777" w:rsidR="00D32C30" w:rsidRPr="00E7415C" w:rsidRDefault="00D32C30" w:rsidP="00D32C30">
            <w:pPr>
              <w:spacing w:after="0" w:line="360" w:lineRule="auto"/>
              <w:jc w:val="center"/>
              <w:rPr>
                <w:rFonts w:ascii="Arial" w:eastAsia="Times New Roman" w:hAnsi="Arial" w:cs="Arial"/>
                <w:sz w:val="18"/>
                <w:szCs w:val="18"/>
              </w:rPr>
            </w:pPr>
            <w:r w:rsidRPr="00E7415C">
              <w:rPr>
                <w:rFonts w:ascii="Arial" w:eastAsia="Times New Roman" w:hAnsi="Arial" w:cs="Arial"/>
                <w:sz w:val="18"/>
                <w:szCs w:val="18"/>
              </w:rPr>
              <w:t>180101</w:t>
            </w:r>
          </w:p>
        </w:tc>
        <w:tc>
          <w:tcPr>
            <w:tcW w:w="1383" w:type="dxa"/>
            <w:tcBorders>
              <w:top w:val="nil"/>
              <w:left w:val="nil"/>
              <w:bottom w:val="single" w:sz="8" w:space="0" w:color="000000"/>
              <w:right w:val="single" w:sz="8" w:space="0" w:color="000000"/>
            </w:tcBorders>
            <w:shd w:val="clear" w:color="auto" w:fill="FFFFFF" w:themeFill="background1"/>
            <w:vAlign w:val="center"/>
          </w:tcPr>
          <w:p w14:paraId="55F19ADC" w14:textId="54EDBCF9"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2,8</w:t>
            </w:r>
          </w:p>
        </w:tc>
        <w:tc>
          <w:tcPr>
            <w:tcW w:w="1245" w:type="dxa"/>
            <w:tcBorders>
              <w:top w:val="nil"/>
              <w:left w:val="nil"/>
              <w:bottom w:val="single" w:sz="8" w:space="0" w:color="000000"/>
              <w:right w:val="single" w:sz="8" w:space="0" w:color="000000"/>
            </w:tcBorders>
            <w:shd w:val="clear" w:color="auto" w:fill="FFFFFF" w:themeFill="background1"/>
            <w:vAlign w:val="center"/>
          </w:tcPr>
          <w:p w14:paraId="30CED4EC" w14:textId="650D92C3"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3,5</w:t>
            </w:r>
          </w:p>
        </w:tc>
        <w:tc>
          <w:tcPr>
            <w:tcW w:w="1385" w:type="dxa"/>
            <w:tcBorders>
              <w:top w:val="nil"/>
              <w:left w:val="nil"/>
              <w:bottom w:val="single" w:sz="8" w:space="0" w:color="000000"/>
              <w:right w:val="single" w:sz="8" w:space="0" w:color="000000"/>
            </w:tcBorders>
            <w:shd w:val="clear" w:color="auto" w:fill="FFFFFF" w:themeFill="background1"/>
            <w:vAlign w:val="center"/>
          </w:tcPr>
          <w:p w14:paraId="09CB23E6" w14:textId="05C32BE6"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0,9</w:t>
            </w:r>
          </w:p>
        </w:tc>
        <w:tc>
          <w:tcPr>
            <w:tcW w:w="1106" w:type="dxa"/>
            <w:tcBorders>
              <w:top w:val="nil"/>
              <w:left w:val="nil"/>
              <w:bottom w:val="single" w:sz="8" w:space="0" w:color="000000"/>
              <w:right w:val="single" w:sz="8" w:space="0" w:color="000000"/>
            </w:tcBorders>
            <w:shd w:val="clear" w:color="auto" w:fill="FFFFFF" w:themeFill="background1"/>
            <w:vAlign w:val="center"/>
          </w:tcPr>
          <w:p w14:paraId="512CF0F1" w14:textId="2F1554FE"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0,0</w:t>
            </w:r>
          </w:p>
        </w:tc>
        <w:tc>
          <w:tcPr>
            <w:tcW w:w="1106" w:type="dxa"/>
            <w:tcBorders>
              <w:top w:val="nil"/>
              <w:left w:val="nil"/>
              <w:bottom w:val="single" w:sz="8" w:space="0" w:color="000000"/>
              <w:right w:val="single" w:sz="8" w:space="0" w:color="000000"/>
            </w:tcBorders>
            <w:shd w:val="clear" w:color="auto" w:fill="FFFFFF" w:themeFill="background1"/>
            <w:vAlign w:val="center"/>
          </w:tcPr>
          <w:p w14:paraId="442424D8" w14:textId="6A7D0955"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0,0</w:t>
            </w:r>
          </w:p>
        </w:tc>
        <w:tc>
          <w:tcPr>
            <w:tcW w:w="1350" w:type="dxa"/>
            <w:tcBorders>
              <w:top w:val="nil"/>
              <w:left w:val="nil"/>
              <w:bottom w:val="single" w:sz="8" w:space="0" w:color="000000"/>
              <w:right w:val="single" w:sz="8" w:space="0" w:color="000000"/>
            </w:tcBorders>
            <w:shd w:val="clear" w:color="auto" w:fill="FFFFFF" w:themeFill="background1"/>
            <w:vAlign w:val="center"/>
          </w:tcPr>
          <w:p w14:paraId="39A63D66" w14:textId="636369AF"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0,5</w:t>
            </w:r>
          </w:p>
        </w:tc>
      </w:tr>
      <w:tr w:rsidR="00D32C30" w:rsidRPr="00E7415C" w14:paraId="4D2158DB" w14:textId="77777777" w:rsidTr="00E7415C">
        <w:trPr>
          <w:jc w:val="center"/>
        </w:trPr>
        <w:tc>
          <w:tcPr>
            <w:tcW w:w="1487" w:type="dxa"/>
            <w:shd w:val="clear" w:color="auto" w:fill="auto"/>
            <w:vAlign w:val="center"/>
          </w:tcPr>
          <w:p w14:paraId="20F179A9" w14:textId="77777777" w:rsidR="00D32C30" w:rsidRPr="00E7415C" w:rsidRDefault="00D32C30" w:rsidP="00D32C30">
            <w:pPr>
              <w:spacing w:after="0" w:line="360" w:lineRule="auto"/>
              <w:jc w:val="center"/>
              <w:rPr>
                <w:rFonts w:ascii="Arial" w:eastAsia="Times New Roman" w:hAnsi="Arial" w:cs="Arial"/>
                <w:sz w:val="18"/>
                <w:szCs w:val="18"/>
              </w:rPr>
            </w:pPr>
            <w:r w:rsidRPr="00E7415C">
              <w:rPr>
                <w:rFonts w:ascii="Arial" w:eastAsia="Times New Roman" w:hAnsi="Arial" w:cs="Arial"/>
                <w:sz w:val="18"/>
                <w:szCs w:val="18"/>
              </w:rPr>
              <w:t>180102*</w:t>
            </w:r>
          </w:p>
        </w:tc>
        <w:tc>
          <w:tcPr>
            <w:tcW w:w="1383" w:type="dxa"/>
            <w:tcBorders>
              <w:top w:val="nil"/>
              <w:left w:val="nil"/>
              <w:bottom w:val="single" w:sz="8" w:space="0" w:color="000000"/>
              <w:right w:val="single" w:sz="8" w:space="0" w:color="000000"/>
            </w:tcBorders>
            <w:shd w:val="clear" w:color="auto" w:fill="FFFFFF" w:themeFill="background1"/>
            <w:vAlign w:val="center"/>
          </w:tcPr>
          <w:p w14:paraId="6AD518CA" w14:textId="0E70159C"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25,3</w:t>
            </w:r>
          </w:p>
        </w:tc>
        <w:tc>
          <w:tcPr>
            <w:tcW w:w="1245" w:type="dxa"/>
            <w:tcBorders>
              <w:top w:val="nil"/>
              <w:left w:val="nil"/>
              <w:bottom w:val="single" w:sz="8" w:space="0" w:color="000000"/>
              <w:right w:val="single" w:sz="8" w:space="0" w:color="000000"/>
            </w:tcBorders>
            <w:shd w:val="clear" w:color="auto" w:fill="FFFFFF" w:themeFill="background1"/>
            <w:vAlign w:val="center"/>
          </w:tcPr>
          <w:p w14:paraId="0C24F9C4" w14:textId="10AD5B3E"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23,9</w:t>
            </w:r>
          </w:p>
        </w:tc>
        <w:tc>
          <w:tcPr>
            <w:tcW w:w="1385" w:type="dxa"/>
            <w:tcBorders>
              <w:top w:val="nil"/>
              <w:left w:val="nil"/>
              <w:bottom w:val="single" w:sz="8" w:space="0" w:color="000000"/>
              <w:right w:val="single" w:sz="8" w:space="0" w:color="000000"/>
            </w:tcBorders>
            <w:shd w:val="clear" w:color="auto" w:fill="FFFFFF" w:themeFill="background1"/>
            <w:vAlign w:val="center"/>
          </w:tcPr>
          <w:p w14:paraId="018E9BC4" w14:textId="2E741166"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29,9</w:t>
            </w:r>
          </w:p>
        </w:tc>
        <w:tc>
          <w:tcPr>
            <w:tcW w:w="1106" w:type="dxa"/>
            <w:tcBorders>
              <w:top w:val="nil"/>
              <w:left w:val="nil"/>
              <w:bottom w:val="single" w:sz="8" w:space="0" w:color="000000"/>
              <w:right w:val="single" w:sz="8" w:space="0" w:color="000000"/>
            </w:tcBorders>
            <w:shd w:val="clear" w:color="auto" w:fill="FFFFFF" w:themeFill="background1"/>
            <w:vAlign w:val="center"/>
          </w:tcPr>
          <w:p w14:paraId="56FA4D39" w14:textId="77AF320E"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16,8</w:t>
            </w:r>
          </w:p>
        </w:tc>
        <w:tc>
          <w:tcPr>
            <w:tcW w:w="1106" w:type="dxa"/>
            <w:tcBorders>
              <w:top w:val="nil"/>
              <w:left w:val="nil"/>
              <w:bottom w:val="single" w:sz="8" w:space="0" w:color="000000"/>
              <w:right w:val="single" w:sz="8" w:space="0" w:color="000000"/>
            </w:tcBorders>
            <w:shd w:val="clear" w:color="auto" w:fill="FFFFFF" w:themeFill="background1"/>
            <w:vAlign w:val="center"/>
          </w:tcPr>
          <w:p w14:paraId="5B716530" w14:textId="485866F2"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12,5</w:t>
            </w:r>
          </w:p>
        </w:tc>
        <w:tc>
          <w:tcPr>
            <w:tcW w:w="1350" w:type="dxa"/>
            <w:tcBorders>
              <w:top w:val="nil"/>
              <w:left w:val="nil"/>
              <w:bottom w:val="single" w:sz="8" w:space="0" w:color="000000"/>
              <w:right w:val="single" w:sz="8" w:space="0" w:color="000000"/>
            </w:tcBorders>
            <w:shd w:val="clear" w:color="auto" w:fill="FFFFFF" w:themeFill="background1"/>
            <w:vAlign w:val="center"/>
          </w:tcPr>
          <w:p w14:paraId="2843D3CE" w14:textId="7005884B"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6,2</w:t>
            </w:r>
          </w:p>
        </w:tc>
      </w:tr>
      <w:tr w:rsidR="00D32C30" w:rsidRPr="00E7415C" w14:paraId="25E6F85E" w14:textId="77777777" w:rsidTr="00E7415C">
        <w:trPr>
          <w:trHeight w:val="327"/>
          <w:jc w:val="center"/>
        </w:trPr>
        <w:tc>
          <w:tcPr>
            <w:tcW w:w="1487" w:type="dxa"/>
            <w:shd w:val="clear" w:color="auto" w:fill="auto"/>
            <w:vAlign w:val="center"/>
          </w:tcPr>
          <w:p w14:paraId="135AAD4B" w14:textId="77777777" w:rsidR="00D32C30" w:rsidRPr="00E7415C" w:rsidRDefault="00D32C30" w:rsidP="00D32C30">
            <w:pPr>
              <w:spacing w:after="0" w:line="360" w:lineRule="auto"/>
              <w:jc w:val="center"/>
              <w:rPr>
                <w:rFonts w:ascii="Arial" w:eastAsia="Times New Roman" w:hAnsi="Arial" w:cs="Arial"/>
                <w:sz w:val="18"/>
                <w:szCs w:val="18"/>
              </w:rPr>
            </w:pPr>
            <w:r w:rsidRPr="00E7415C">
              <w:rPr>
                <w:rFonts w:ascii="Arial" w:eastAsia="Times New Roman" w:hAnsi="Arial" w:cs="Arial"/>
                <w:sz w:val="18"/>
                <w:szCs w:val="18"/>
              </w:rPr>
              <w:t>180103*</w:t>
            </w:r>
          </w:p>
        </w:tc>
        <w:tc>
          <w:tcPr>
            <w:tcW w:w="1383" w:type="dxa"/>
            <w:tcBorders>
              <w:top w:val="nil"/>
              <w:left w:val="nil"/>
              <w:bottom w:val="single" w:sz="8" w:space="0" w:color="000000"/>
              <w:right w:val="single" w:sz="8" w:space="0" w:color="000000"/>
            </w:tcBorders>
            <w:shd w:val="clear" w:color="auto" w:fill="FFFFFF" w:themeFill="background1"/>
            <w:vAlign w:val="center"/>
          </w:tcPr>
          <w:p w14:paraId="18B6C0A9" w14:textId="1443E548"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2</w:t>
            </w:r>
            <w:r w:rsidR="00BF17E0">
              <w:rPr>
                <w:rFonts w:ascii="Arial" w:eastAsia="Times New Roman" w:hAnsi="Arial" w:cs="Arial"/>
                <w:color w:val="000000"/>
                <w:sz w:val="18"/>
                <w:szCs w:val="18"/>
              </w:rPr>
              <w:t xml:space="preserve"> </w:t>
            </w:r>
            <w:r w:rsidRPr="00E7415C">
              <w:rPr>
                <w:rFonts w:ascii="Arial" w:eastAsia="Times New Roman" w:hAnsi="Arial" w:cs="Arial"/>
                <w:color w:val="000000"/>
                <w:sz w:val="18"/>
                <w:szCs w:val="18"/>
              </w:rPr>
              <w:t>061,2</w:t>
            </w:r>
          </w:p>
        </w:tc>
        <w:tc>
          <w:tcPr>
            <w:tcW w:w="1245" w:type="dxa"/>
            <w:tcBorders>
              <w:top w:val="nil"/>
              <w:left w:val="nil"/>
              <w:bottom w:val="single" w:sz="8" w:space="0" w:color="000000"/>
              <w:right w:val="single" w:sz="8" w:space="0" w:color="000000"/>
            </w:tcBorders>
            <w:shd w:val="clear" w:color="auto" w:fill="FFFFFF" w:themeFill="background1"/>
            <w:vAlign w:val="center"/>
          </w:tcPr>
          <w:p w14:paraId="3609BF87" w14:textId="0BBFB24F"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2</w:t>
            </w:r>
            <w:r w:rsidR="00BF17E0">
              <w:rPr>
                <w:rFonts w:ascii="Arial" w:eastAsia="Times New Roman" w:hAnsi="Arial" w:cs="Arial"/>
                <w:color w:val="000000"/>
                <w:sz w:val="18"/>
                <w:szCs w:val="18"/>
              </w:rPr>
              <w:t xml:space="preserve"> </w:t>
            </w:r>
            <w:r w:rsidRPr="00E7415C">
              <w:rPr>
                <w:rFonts w:ascii="Arial" w:eastAsia="Times New Roman" w:hAnsi="Arial" w:cs="Arial"/>
                <w:color w:val="000000"/>
                <w:sz w:val="18"/>
                <w:szCs w:val="18"/>
              </w:rPr>
              <w:t>515,7</w:t>
            </w:r>
          </w:p>
        </w:tc>
        <w:tc>
          <w:tcPr>
            <w:tcW w:w="1385" w:type="dxa"/>
            <w:tcBorders>
              <w:top w:val="nil"/>
              <w:left w:val="nil"/>
              <w:bottom w:val="single" w:sz="8" w:space="0" w:color="000000"/>
              <w:right w:val="single" w:sz="8" w:space="0" w:color="000000"/>
            </w:tcBorders>
            <w:shd w:val="clear" w:color="auto" w:fill="FFFFFF" w:themeFill="background1"/>
            <w:vAlign w:val="center"/>
          </w:tcPr>
          <w:p w14:paraId="2F05775C" w14:textId="5428282F"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2</w:t>
            </w:r>
            <w:r w:rsidR="00BF17E0">
              <w:rPr>
                <w:rFonts w:ascii="Arial" w:eastAsia="Times New Roman" w:hAnsi="Arial" w:cs="Arial"/>
                <w:color w:val="000000"/>
                <w:sz w:val="18"/>
                <w:szCs w:val="18"/>
              </w:rPr>
              <w:t xml:space="preserve"> </w:t>
            </w:r>
            <w:r w:rsidRPr="00E7415C">
              <w:rPr>
                <w:rFonts w:ascii="Arial" w:eastAsia="Times New Roman" w:hAnsi="Arial" w:cs="Arial"/>
                <w:color w:val="000000"/>
                <w:sz w:val="18"/>
                <w:szCs w:val="18"/>
              </w:rPr>
              <w:t>320,2</w:t>
            </w:r>
          </w:p>
        </w:tc>
        <w:tc>
          <w:tcPr>
            <w:tcW w:w="1106" w:type="dxa"/>
            <w:tcBorders>
              <w:top w:val="nil"/>
              <w:left w:val="nil"/>
              <w:bottom w:val="single" w:sz="8" w:space="0" w:color="000000"/>
              <w:right w:val="single" w:sz="8" w:space="0" w:color="000000"/>
            </w:tcBorders>
            <w:shd w:val="clear" w:color="auto" w:fill="FFFFFF" w:themeFill="background1"/>
            <w:vAlign w:val="center"/>
          </w:tcPr>
          <w:p w14:paraId="7FC0CBAD" w14:textId="72706353"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705,1</w:t>
            </w:r>
          </w:p>
        </w:tc>
        <w:tc>
          <w:tcPr>
            <w:tcW w:w="1106" w:type="dxa"/>
            <w:tcBorders>
              <w:top w:val="nil"/>
              <w:left w:val="nil"/>
              <w:bottom w:val="single" w:sz="8" w:space="0" w:color="000000"/>
              <w:right w:val="single" w:sz="8" w:space="0" w:color="000000"/>
            </w:tcBorders>
            <w:shd w:val="clear" w:color="auto" w:fill="FFFFFF" w:themeFill="background1"/>
            <w:vAlign w:val="center"/>
          </w:tcPr>
          <w:p w14:paraId="2252A216" w14:textId="239A88B7"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1</w:t>
            </w:r>
            <w:r w:rsidR="00BF17E0">
              <w:rPr>
                <w:rFonts w:ascii="Arial" w:eastAsia="Times New Roman" w:hAnsi="Arial" w:cs="Arial"/>
                <w:color w:val="000000"/>
                <w:sz w:val="18"/>
                <w:szCs w:val="18"/>
              </w:rPr>
              <w:t xml:space="preserve"> </w:t>
            </w:r>
            <w:r w:rsidRPr="00E7415C">
              <w:rPr>
                <w:rFonts w:ascii="Arial" w:eastAsia="Times New Roman" w:hAnsi="Arial" w:cs="Arial"/>
                <w:color w:val="000000"/>
                <w:sz w:val="18"/>
                <w:szCs w:val="18"/>
              </w:rPr>
              <w:t>006,2</w:t>
            </w:r>
          </w:p>
        </w:tc>
        <w:tc>
          <w:tcPr>
            <w:tcW w:w="1350" w:type="dxa"/>
            <w:tcBorders>
              <w:top w:val="nil"/>
              <w:left w:val="nil"/>
              <w:bottom w:val="single" w:sz="8" w:space="0" w:color="000000"/>
              <w:right w:val="single" w:sz="8" w:space="0" w:color="000000"/>
            </w:tcBorders>
            <w:shd w:val="clear" w:color="auto" w:fill="FFFFFF" w:themeFill="background1"/>
            <w:vAlign w:val="center"/>
          </w:tcPr>
          <w:p w14:paraId="5720F1BE" w14:textId="7A7B8EB2"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1</w:t>
            </w:r>
            <w:r w:rsidR="00BF17E0">
              <w:rPr>
                <w:rFonts w:ascii="Arial" w:eastAsia="Times New Roman" w:hAnsi="Arial" w:cs="Arial"/>
                <w:color w:val="000000"/>
                <w:sz w:val="18"/>
                <w:szCs w:val="18"/>
              </w:rPr>
              <w:t xml:space="preserve"> </w:t>
            </w:r>
            <w:r w:rsidRPr="00E7415C">
              <w:rPr>
                <w:rFonts w:ascii="Arial" w:eastAsia="Times New Roman" w:hAnsi="Arial" w:cs="Arial"/>
                <w:color w:val="000000"/>
                <w:sz w:val="18"/>
                <w:szCs w:val="18"/>
              </w:rPr>
              <w:t>069,8</w:t>
            </w:r>
          </w:p>
        </w:tc>
      </w:tr>
      <w:tr w:rsidR="00D32C30" w:rsidRPr="00E7415C" w14:paraId="469E8E4D" w14:textId="77777777" w:rsidTr="00E7415C">
        <w:trPr>
          <w:jc w:val="center"/>
        </w:trPr>
        <w:tc>
          <w:tcPr>
            <w:tcW w:w="1487" w:type="dxa"/>
            <w:shd w:val="clear" w:color="auto" w:fill="auto"/>
            <w:vAlign w:val="center"/>
          </w:tcPr>
          <w:p w14:paraId="28D2E8AB" w14:textId="77777777" w:rsidR="00D32C30" w:rsidRPr="00E7415C" w:rsidRDefault="00D32C30" w:rsidP="00D32C30">
            <w:pPr>
              <w:spacing w:after="0" w:line="360" w:lineRule="auto"/>
              <w:jc w:val="center"/>
              <w:rPr>
                <w:rFonts w:ascii="Arial" w:eastAsia="Times New Roman" w:hAnsi="Arial" w:cs="Arial"/>
                <w:sz w:val="18"/>
                <w:szCs w:val="18"/>
              </w:rPr>
            </w:pPr>
            <w:bookmarkStart w:id="119" w:name="_heading=h.3dy6vkm" w:colFirst="0" w:colLast="0"/>
            <w:bookmarkEnd w:id="119"/>
            <w:r w:rsidRPr="00E7415C">
              <w:rPr>
                <w:rFonts w:ascii="Arial" w:eastAsia="Times New Roman" w:hAnsi="Arial" w:cs="Arial"/>
                <w:sz w:val="18"/>
                <w:szCs w:val="18"/>
              </w:rPr>
              <w:t>180104</w:t>
            </w:r>
          </w:p>
        </w:tc>
        <w:tc>
          <w:tcPr>
            <w:tcW w:w="1383" w:type="dxa"/>
            <w:tcBorders>
              <w:top w:val="nil"/>
              <w:left w:val="nil"/>
              <w:bottom w:val="single" w:sz="8" w:space="0" w:color="000000"/>
              <w:right w:val="single" w:sz="8" w:space="0" w:color="000000"/>
            </w:tcBorders>
            <w:shd w:val="clear" w:color="auto" w:fill="FFFFFF" w:themeFill="background1"/>
            <w:vAlign w:val="center"/>
          </w:tcPr>
          <w:p w14:paraId="3E34BCA4" w14:textId="33268803"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20,5</w:t>
            </w:r>
          </w:p>
        </w:tc>
        <w:tc>
          <w:tcPr>
            <w:tcW w:w="1245" w:type="dxa"/>
            <w:tcBorders>
              <w:top w:val="nil"/>
              <w:left w:val="nil"/>
              <w:bottom w:val="single" w:sz="8" w:space="0" w:color="000000"/>
              <w:right w:val="single" w:sz="8" w:space="0" w:color="000000"/>
            </w:tcBorders>
            <w:shd w:val="clear" w:color="auto" w:fill="FFFFFF" w:themeFill="background1"/>
            <w:vAlign w:val="center"/>
          </w:tcPr>
          <w:p w14:paraId="0835B53A" w14:textId="77FF2DC8"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24,9</w:t>
            </w:r>
          </w:p>
        </w:tc>
        <w:tc>
          <w:tcPr>
            <w:tcW w:w="1385" w:type="dxa"/>
            <w:tcBorders>
              <w:top w:val="nil"/>
              <w:left w:val="nil"/>
              <w:bottom w:val="single" w:sz="8" w:space="0" w:color="000000"/>
              <w:right w:val="single" w:sz="8" w:space="0" w:color="000000"/>
            </w:tcBorders>
            <w:shd w:val="clear" w:color="auto" w:fill="FFFFFF" w:themeFill="background1"/>
            <w:vAlign w:val="center"/>
          </w:tcPr>
          <w:p w14:paraId="0F7616CA" w14:textId="08A61CAD"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23,6</w:t>
            </w:r>
          </w:p>
        </w:tc>
        <w:tc>
          <w:tcPr>
            <w:tcW w:w="1106" w:type="dxa"/>
            <w:tcBorders>
              <w:top w:val="nil"/>
              <w:left w:val="nil"/>
              <w:bottom w:val="single" w:sz="8" w:space="0" w:color="000000"/>
              <w:right w:val="single" w:sz="8" w:space="0" w:color="000000"/>
            </w:tcBorders>
            <w:shd w:val="clear" w:color="auto" w:fill="FFFFFF" w:themeFill="background1"/>
            <w:vAlign w:val="center"/>
          </w:tcPr>
          <w:p w14:paraId="4054F702" w14:textId="052FFB5F"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2,9</w:t>
            </w:r>
          </w:p>
        </w:tc>
        <w:tc>
          <w:tcPr>
            <w:tcW w:w="1106" w:type="dxa"/>
            <w:tcBorders>
              <w:top w:val="nil"/>
              <w:left w:val="nil"/>
              <w:bottom w:val="single" w:sz="8" w:space="0" w:color="000000"/>
              <w:right w:val="single" w:sz="8" w:space="0" w:color="000000"/>
            </w:tcBorders>
            <w:shd w:val="clear" w:color="auto" w:fill="FFFFFF" w:themeFill="background1"/>
            <w:vAlign w:val="center"/>
          </w:tcPr>
          <w:p w14:paraId="1694E757" w14:textId="37230513"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6,3</w:t>
            </w:r>
          </w:p>
        </w:tc>
        <w:tc>
          <w:tcPr>
            <w:tcW w:w="1350" w:type="dxa"/>
            <w:tcBorders>
              <w:top w:val="nil"/>
              <w:left w:val="nil"/>
              <w:bottom w:val="single" w:sz="8" w:space="0" w:color="000000"/>
              <w:right w:val="single" w:sz="8" w:space="0" w:color="000000"/>
            </w:tcBorders>
            <w:shd w:val="clear" w:color="auto" w:fill="FFFFFF" w:themeFill="background1"/>
            <w:vAlign w:val="center"/>
          </w:tcPr>
          <w:p w14:paraId="697B9F63" w14:textId="23D50912"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1,6</w:t>
            </w:r>
          </w:p>
        </w:tc>
      </w:tr>
      <w:tr w:rsidR="00D32C30" w:rsidRPr="00E7415C" w14:paraId="0FCB3438" w14:textId="77777777" w:rsidTr="00E7415C">
        <w:trPr>
          <w:jc w:val="center"/>
        </w:trPr>
        <w:tc>
          <w:tcPr>
            <w:tcW w:w="1487" w:type="dxa"/>
            <w:shd w:val="clear" w:color="auto" w:fill="auto"/>
            <w:vAlign w:val="center"/>
          </w:tcPr>
          <w:p w14:paraId="4BC60B0B" w14:textId="77777777" w:rsidR="00D32C30" w:rsidRPr="00E7415C" w:rsidRDefault="00D32C30" w:rsidP="00D32C30">
            <w:pPr>
              <w:spacing w:after="0" w:line="360" w:lineRule="auto"/>
              <w:jc w:val="center"/>
              <w:rPr>
                <w:rFonts w:ascii="Arial" w:eastAsia="Times New Roman" w:hAnsi="Arial" w:cs="Arial"/>
                <w:sz w:val="18"/>
                <w:szCs w:val="18"/>
              </w:rPr>
            </w:pPr>
            <w:r w:rsidRPr="00E7415C">
              <w:rPr>
                <w:rFonts w:ascii="Arial" w:eastAsia="Times New Roman" w:hAnsi="Arial" w:cs="Arial"/>
                <w:sz w:val="18"/>
                <w:szCs w:val="18"/>
              </w:rPr>
              <w:t>180106*</w:t>
            </w:r>
          </w:p>
        </w:tc>
        <w:tc>
          <w:tcPr>
            <w:tcW w:w="1383" w:type="dxa"/>
            <w:tcBorders>
              <w:top w:val="nil"/>
              <w:left w:val="nil"/>
              <w:bottom w:val="single" w:sz="8" w:space="0" w:color="000000"/>
              <w:right w:val="single" w:sz="8" w:space="0" w:color="000000"/>
            </w:tcBorders>
            <w:shd w:val="clear" w:color="auto" w:fill="FFFFFF" w:themeFill="background1"/>
            <w:vAlign w:val="center"/>
          </w:tcPr>
          <w:p w14:paraId="07A2947E" w14:textId="5A5662C1"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22,7</w:t>
            </w:r>
          </w:p>
        </w:tc>
        <w:tc>
          <w:tcPr>
            <w:tcW w:w="1245" w:type="dxa"/>
            <w:tcBorders>
              <w:top w:val="nil"/>
              <w:left w:val="nil"/>
              <w:bottom w:val="single" w:sz="8" w:space="0" w:color="000000"/>
              <w:right w:val="single" w:sz="8" w:space="0" w:color="000000"/>
            </w:tcBorders>
            <w:shd w:val="clear" w:color="auto" w:fill="FFFFFF" w:themeFill="background1"/>
            <w:vAlign w:val="center"/>
          </w:tcPr>
          <w:p w14:paraId="0327640B" w14:textId="7E028E3C"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24,7</w:t>
            </w:r>
          </w:p>
        </w:tc>
        <w:tc>
          <w:tcPr>
            <w:tcW w:w="1385" w:type="dxa"/>
            <w:tcBorders>
              <w:top w:val="nil"/>
              <w:left w:val="nil"/>
              <w:bottom w:val="single" w:sz="8" w:space="0" w:color="000000"/>
              <w:right w:val="single" w:sz="8" w:space="0" w:color="000000"/>
            </w:tcBorders>
            <w:shd w:val="clear" w:color="auto" w:fill="FFFFFF" w:themeFill="background1"/>
            <w:vAlign w:val="center"/>
          </w:tcPr>
          <w:p w14:paraId="1935AB4D" w14:textId="77231D5F"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23,8</w:t>
            </w:r>
          </w:p>
        </w:tc>
        <w:tc>
          <w:tcPr>
            <w:tcW w:w="1106" w:type="dxa"/>
            <w:tcBorders>
              <w:top w:val="nil"/>
              <w:left w:val="nil"/>
              <w:bottom w:val="single" w:sz="8" w:space="0" w:color="000000"/>
              <w:right w:val="single" w:sz="8" w:space="0" w:color="000000"/>
            </w:tcBorders>
            <w:shd w:val="clear" w:color="auto" w:fill="FFFFFF" w:themeFill="background1"/>
            <w:vAlign w:val="center"/>
          </w:tcPr>
          <w:p w14:paraId="3AF97062" w14:textId="18BEF181"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4,7</w:t>
            </w:r>
          </w:p>
        </w:tc>
        <w:tc>
          <w:tcPr>
            <w:tcW w:w="1106" w:type="dxa"/>
            <w:tcBorders>
              <w:top w:val="nil"/>
              <w:left w:val="nil"/>
              <w:bottom w:val="single" w:sz="8" w:space="0" w:color="000000"/>
              <w:right w:val="single" w:sz="8" w:space="0" w:color="000000"/>
            </w:tcBorders>
            <w:shd w:val="clear" w:color="auto" w:fill="FFFFFF" w:themeFill="background1"/>
            <w:vAlign w:val="center"/>
          </w:tcPr>
          <w:p w14:paraId="0E592E0E" w14:textId="6CCA9082"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4,1</w:t>
            </w:r>
          </w:p>
        </w:tc>
        <w:tc>
          <w:tcPr>
            <w:tcW w:w="1350" w:type="dxa"/>
            <w:tcBorders>
              <w:top w:val="nil"/>
              <w:left w:val="nil"/>
              <w:bottom w:val="single" w:sz="8" w:space="0" w:color="000000"/>
              <w:right w:val="single" w:sz="8" w:space="0" w:color="000000"/>
            </w:tcBorders>
            <w:shd w:val="clear" w:color="auto" w:fill="FFFFFF" w:themeFill="background1"/>
            <w:vAlign w:val="center"/>
          </w:tcPr>
          <w:p w14:paraId="0E488962" w14:textId="2B0380B3"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2,1</w:t>
            </w:r>
          </w:p>
        </w:tc>
      </w:tr>
      <w:tr w:rsidR="00D32C30" w:rsidRPr="00E7415C" w14:paraId="09169C1E" w14:textId="77777777" w:rsidTr="00E7415C">
        <w:trPr>
          <w:jc w:val="center"/>
        </w:trPr>
        <w:tc>
          <w:tcPr>
            <w:tcW w:w="1487" w:type="dxa"/>
            <w:shd w:val="clear" w:color="auto" w:fill="auto"/>
            <w:vAlign w:val="center"/>
          </w:tcPr>
          <w:p w14:paraId="019F03FE" w14:textId="77777777" w:rsidR="00D32C30" w:rsidRPr="00E7415C" w:rsidRDefault="00D32C30" w:rsidP="00D32C30">
            <w:pPr>
              <w:spacing w:after="0" w:line="360" w:lineRule="auto"/>
              <w:jc w:val="center"/>
              <w:rPr>
                <w:rFonts w:ascii="Arial" w:eastAsia="Times New Roman" w:hAnsi="Arial" w:cs="Arial"/>
                <w:sz w:val="18"/>
                <w:szCs w:val="18"/>
              </w:rPr>
            </w:pPr>
            <w:r w:rsidRPr="00E7415C">
              <w:rPr>
                <w:rFonts w:ascii="Arial" w:eastAsia="Times New Roman" w:hAnsi="Arial" w:cs="Arial"/>
                <w:sz w:val="18"/>
                <w:szCs w:val="18"/>
              </w:rPr>
              <w:t>180107</w:t>
            </w:r>
          </w:p>
        </w:tc>
        <w:tc>
          <w:tcPr>
            <w:tcW w:w="1383" w:type="dxa"/>
            <w:tcBorders>
              <w:top w:val="nil"/>
              <w:left w:val="nil"/>
              <w:bottom w:val="single" w:sz="8" w:space="0" w:color="000000"/>
              <w:right w:val="single" w:sz="8" w:space="0" w:color="000000"/>
            </w:tcBorders>
            <w:shd w:val="clear" w:color="auto" w:fill="FFFFFF" w:themeFill="background1"/>
            <w:vAlign w:val="center"/>
          </w:tcPr>
          <w:p w14:paraId="4C68CADD" w14:textId="33A79D21"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0,2</w:t>
            </w:r>
          </w:p>
        </w:tc>
        <w:tc>
          <w:tcPr>
            <w:tcW w:w="1245" w:type="dxa"/>
            <w:tcBorders>
              <w:top w:val="nil"/>
              <w:left w:val="nil"/>
              <w:bottom w:val="single" w:sz="8" w:space="0" w:color="000000"/>
              <w:right w:val="single" w:sz="8" w:space="0" w:color="000000"/>
            </w:tcBorders>
            <w:shd w:val="clear" w:color="auto" w:fill="FFFFFF" w:themeFill="background1"/>
            <w:vAlign w:val="center"/>
          </w:tcPr>
          <w:p w14:paraId="6B3B64D6" w14:textId="02AAD8D3"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0,4</w:t>
            </w:r>
          </w:p>
        </w:tc>
        <w:tc>
          <w:tcPr>
            <w:tcW w:w="1385" w:type="dxa"/>
            <w:tcBorders>
              <w:top w:val="nil"/>
              <w:left w:val="nil"/>
              <w:bottom w:val="single" w:sz="8" w:space="0" w:color="000000"/>
              <w:right w:val="single" w:sz="8" w:space="0" w:color="000000"/>
            </w:tcBorders>
            <w:shd w:val="clear" w:color="auto" w:fill="FFFFFF" w:themeFill="background1"/>
            <w:vAlign w:val="center"/>
          </w:tcPr>
          <w:p w14:paraId="60986844" w14:textId="700D047F"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0,2</w:t>
            </w:r>
          </w:p>
        </w:tc>
        <w:tc>
          <w:tcPr>
            <w:tcW w:w="1106" w:type="dxa"/>
            <w:tcBorders>
              <w:top w:val="nil"/>
              <w:left w:val="nil"/>
              <w:bottom w:val="single" w:sz="8" w:space="0" w:color="000000"/>
              <w:right w:val="single" w:sz="8" w:space="0" w:color="000000"/>
            </w:tcBorders>
            <w:shd w:val="clear" w:color="auto" w:fill="FFFFFF" w:themeFill="background1"/>
            <w:vAlign w:val="center"/>
          </w:tcPr>
          <w:p w14:paraId="51E4E2BA" w14:textId="7F8796B3"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0,0</w:t>
            </w:r>
          </w:p>
        </w:tc>
        <w:tc>
          <w:tcPr>
            <w:tcW w:w="1106" w:type="dxa"/>
            <w:tcBorders>
              <w:top w:val="nil"/>
              <w:left w:val="nil"/>
              <w:bottom w:val="single" w:sz="8" w:space="0" w:color="000000"/>
              <w:right w:val="single" w:sz="8" w:space="0" w:color="000000"/>
            </w:tcBorders>
            <w:shd w:val="clear" w:color="auto" w:fill="FFFFFF" w:themeFill="background1"/>
            <w:vAlign w:val="center"/>
          </w:tcPr>
          <w:p w14:paraId="54DAD43C" w14:textId="7DB443DA"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0,6</w:t>
            </w:r>
          </w:p>
        </w:tc>
        <w:tc>
          <w:tcPr>
            <w:tcW w:w="1350" w:type="dxa"/>
            <w:tcBorders>
              <w:top w:val="nil"/>
              <w:left w:val="nil"/>
              <w:bottom w:val="single" w:sz="8" w:space="0" w:color="000000"/>
              <w:right w:val="single" w:sz="8" w:space="0" w:color="000000"/>
            </w:tcBorders>
            <w:shd w:val="clear" w:color="auto" w:fill="FFFFFF" w:themeFill="background1"/>
            <w:vAlign w:val="center"/>
          </w:tcPr>
          <w:p w14:paraId="6A0CD364" w14:textId="03ED1939"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0,4</w:t>
            </w:r>
          </w:p>
        </w:tc>
      </w:tr>
      <w:tr w:rsidR="00D32C30" w:rsidRPr="00E7415C" w14:paraId="259D7EF9" w14:textId="77777777" w:rsidTr="00E7415C">
        <w:trPr>
          <w:jc w:val="center"/>
        </w:trPr>
        <w:tc>
          <w:tcPr>
            <w:tcW w:w="1487" w:type="dxa"/>
            <w:shd w:val="clear" w:color="auto" w:fill="auto"/>
            <w:vAlign w:val="center"/>
          </w:tcPr>
          <w:p w14:paraId="436FD6E2" w14:textId="77777777" w:rsidR="00D32C30" w:rsidRPr="00E7415C" w:rsidRDefault="00D32C30" w:rsidP="00D32C30">
            <w:pPr>
              <w:spacing w:after="0" w:line="360" w:lineRule="auto"/>
              <w:jc w:val="center"/>
              <w:rPr>
                <w:rFonts w:ascii="Arial" w:eastAsia="Times New Roman" w:hAnsi="Arial" w:cs="Arial"/>
                <w:sz w:val="18"/>
                <w:szCs w:val="18"/>
              </w:rPr>
            </w:pPr>
            <w:r w:rsidRPr="00E7415C">
              <w:rPr>
                <w:rFonts w:ascii="Arial" w:eastAsia="Times New Roman" w:hAnsi="Arial" w:cs="Arial"/>
                <w:sz w:val="18"/>
                <w:szCs w:val="18"/>
              </w:rPr>
              <w:t>180108*</w:t>
            </w:r>
          </w:p>
        </w:tc>
        <w:tc>
          <w:tcPr>
            <w:tcW w:w="1383" w:type="dxa"/>
            <w:tcBorders>
              <w:top w:val="nil"/>
              <w:left w:val="nil"/>
              <w:bottom w:val="single" w:sz="8" w:space="0" w:color="000000"/>
              <w:right w:val="single" w:sz="8" w:space="0" w:color="000000"/>
            </w:tcBorders>
            <w:shd w:val="clear" w:color="auto" w:fill="FFFFFF" w:themeFill="background1"/>
            <w:vAlign w:val="center"/>
          </w:tcPr>
          <w:p w14:paraId="3493677B" w14:textId="5DF3C265"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4,6</w:t>
            </w:r>
          </w:p>
        </w:tc>
        <w:tc>
          <w:tcPr>
            <w:tcW w:w="1245" w:type="dxa"/>
            <w:tcBorders>
              <w:top w:val="nil"/>
              <w:left w:val="nil"/>
              <w:bottom w:val="single" w:sz="8" w:space="0" w:color="000000"/>
              <w:right w:val="single" w:sz="8" w:space="0" w:color="000000"/>
            </w:tcBorders>
            <w:shd w:val="clear" w:color="auto" w:fill="FFFFFF" w:themeFill="background1"/>
            <w:vAlign w:val="center"/>
          </w:tcPr>
          <w:p w14:paraId="15F5A92F" w14:textId="16E35377"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11,6</w:t>
            </w:r>
          </w:p>
        </w:tc>
        <w:tc>
          <w:tcPr>
            <w:tcW w:w="1385" w:type="dxa"/>
            <w:tcBorders>
              <w:top w:val="nil"/>
              <w:left w:val="nil"/>
              <w:bottom w:val="single" w:sz="8" w:space="0" w:color="000000"/>
              <w:right w:val="single" w:sz="8" w:space="0" w:color="000000"/>
            </w:tcBorders>
            <w:shd w:val="clear" w:color="auto" w:fill="FFFFFF" w:themeFill="background1"/>
            <w:vAlign w:val="center"/>
          </w:tcPr>
          <w:p w14:paraId="0C683F34" w14:textId="39716A90"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11,3</w:t>
            </w:r>
          </w:p>
        </w:tc>
        <w:tc>
          <w:tcPr>
            <w:tcW w:w="1106" w:type="dxa"/>
            <w:tcBorders>
              <w:top w:val="nil"/>
              <w:left w:val="nil"/>
              <w:bottom w:val="single" w:sz="8" w:space="0" w:color="000000"/>
              <w:right w:val="single" w:sz="8" w:space="0" w:color="000000"/>
            </w:tcBorders>
            <w:shd w:val="clear" w:color="auto" w:fill="FFFFFF" w:themeFill="background1"/>
            <w:vAlign w:val="center"/>
          </w:tcPr>
          <w:p w14:paraId="164D5A2D" w14:textId="7B5CBAAF"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1,6</w:t>
            </w:r>
          </w:p>
        </w:tc>
        <w:tc>
          <w:tcPr>
            <w:tcW w:w="1106" w:type="dxa"/>
            <w:tcBorders>
              <w:top w:val="nil"/>
              <w:left w:val="nil"/>
              <w:bottom w:val="single" w:sz="8" w:space="0" w:color="000000"/>
              <w:right w:val="single" w:sz="8" w:space="0" w:color="000000"/>
            </w:tcBorders>
            <w:shd w:val="clear" w:color="auto" w:fill="FFFFFF" w:themeFill="background1"/>
            <w:vAlign w:val="center"/>
          </w:tcPr>
          <w:p w14:paraId="3089313D" w14:textId="6392D0EF"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0,8</w:t>
            </w:r>
          </w:p>
        </w:tc>
        <w:tc>
          <w:tcPr>
            <w:tcW w:w="1350" w:type="dxa"/>
            <w:tcBorders>
              <w:top w:val="nil"/>
              <w:left w:val="nil"/>
              <w:bottom w:val="single" w:sz="8" w:space="0" w:color="000000"/>
              <w:right w:val="single" w:sz="8" w:space="0" w:color="000000"/>
            </w:tcBorders>
            <w:shd w:val="clear" w:color="auto" w:fill="FFFFFF" w:themeFill="background1"/>
            <w:vAlign w:val="center"/>
          </w:tcPr>
          <w:p w14:paraId="1A32B02D" w14:textId="77A5F4C3"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0,3</w:t>
            </w:r>
          </w:p>
        </w:tc>
      </w:tr>
      <w:tr w:rsidR="00D32C30" w:rsidRPr="00E7415C" w14:paraId="7513817A" w14:textId="77777777" w:rsidTr="00E7415C">
        <w:trPr>
          <w:jc w:val="center"/>
        </w:trPr>
        <w:tc>
          <w:tcPr>
            <w:tcW w:w="1487" w:type="dxa"/>
            <w:shd w:val="clear" w:color="auto" w:fill="auto"/>
            <w:vAlign w:val="center"/>
          </w:tcPr>
          <w:p w14:paraId="261CDB05" w14:textId="77777777" w:rsidR="00D32C30" w:rsidRPr="00E7415C" w:rsidRDefault="00D32C30" w:rsidP="00D32C30">
            <w:pPr>
              <w:spacing w:after="0" w:line="360" w:lineRule="auto"/>
              <w:jc w:val="center"/>
              <w:rPr>
                <w:rFonts w:ascii="Arial" w:eastAsia="Times New Roman" w:hAnsi="Arial" w:cs="Arial"/>
                <w:sz w:val="18"/>
                <w:szCs w:val="18"/>
              </w:rPr>
            </w:pPr>
            <w:r w:rsidRPr="00E7415C">
              <w:rPr>
                <w:rFonts w:ascii="Arial" w:eastAsia="Times New Roman" w:hAnsi="Arial" w:cs="Arial"/>
                <w:sz w:val="18"/>
                <w:szCs w:val="18"/>
              </w:rPr>
              <w:t>180109</w:t>
            </w:r>
          </w:p>
        </w:tc>
        <w:tc>
          <w:tcPr>
            <w:tcW w:w="1383" w:type="dxa"/>
            <w:tcBorders>
              <w:top w:val="nil"/>
              <w:left w:val="nil"/>
              <w:bottom w:val="single" w:sz="8" w:space="0" w:color="000000"/>
              <w:right w:val="single" w:sz="8" w:space="0" w:color="000000"/>
            </w:tcBorders>
            <w:shd w:val="clear" w:color="auto" w:fill="FFFFFF" w:themeFill="background1"/>
            <w:vAlign w:val="center"/>
          </w:tcPr>
          <w:p w14:paraId="3C0B0A03" w14:textId="3F182E82"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6,1</w:t>
            </w:r>
          </w:p>
        </w:tc>
        <w:tc>
          <w:tcPr>
            <w:tcW w:w="1245" w:type="dxa"/>
            <w:tcBorders>
              <w:top w:val="nil"/>
              <w:left w:val="nil"/>
              <w:bottom w:val="single" w:sz="8" w:space="0" w:color="000000"/>
              <w:right w:val="single" w:sz="8" w:space="0" w:color="000000"/>
            </w:tcBorders>
            <w:shd w:val="clear" w:color="auto" w:fill="FFFFFF" w:themeFill="background1"/>
            <w:vAlign w:val="center"/>
          </w:tcPr>
          <w:p w14:paraId="0E8BDB9A" w14:textId="75649F1E"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5,8</w:t>
            </w:r>
          </w:p>
        </w:tc>
        <w:tc>
          <w:tcPr>
            <w:tcW w:w="1385" w:type="dxa"/>
            <w:tcBorders>
              <w:top w:val="nil"/>
              <w:left w:val="nil"/>
              <w:bottom w:val="single" w:sz="8" w:space="0" w:color="000000"/>
              <w:right w:val="single" w:sz="8" w:space="0" w:color="000000"/>
            </w:tcBorders>
            <w:shd w:val="clear" w:color="auto" w:fill="FFFFFF" w:themeFill="background1"/>
            <w:vAlign w:val="center"/>
          </w:tcPr>
          <w:p w14:paraId="26745380" w14:textId="1C87B534"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5,0</w:t>
            </w:r>
          </w:p>
        </w:tc>
        <w:tc>
          <w:tcPr>
            <w:tcW w:w="1106" w:type="dxa"/>
            <w:tcBorders>
              <w:top w:val="nil"/>
              <w:left w:val="nil"/>
              <w:bottom w:val="single" w:sz="8" w:space="0" w:color="000000"/>
              <w:right w:val="single" w:sz="8" w:space="0" w:color="000000"/>
            </w:tcBorders>
            <w:shd w:val="clear" w:color="auto" w:fill="FFFFFF" w:themeFill="background1"/>
            <w:vAlign w:val="center"/>
          </w:tcPr>
          <w:p w14:paraId="57B423F3" w14:textId="1E326D8A"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0,4</w:t>
            </w:r>
          </w:p>
        </w:tc>
        <w:tc>
          <w:tcPr>
            <w:tcW w:w="1106" w:type="dxa"/>
            <w:tcBorders>
              <w:top w:val="nil"/>
              <w:left w:val="nil"/>
              <w:bottom w:val="single" w:sz="8" w:space="0" w:color="000000"/>
              <w:right w:val="single" w:sz="8" w:space="0" w:color="000000"/>
            </w:tcBorders>
            <w:shd w:val="clear" w:color="auto" w:fill="FFFFFF" w:themeFill="background1"/>
            <w:vAlign w:val="center"/>
          </w:tcPr>
          <w:p w14:paraId="34D401F0" w14:textId="2F22542E"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1,4</w:t>
            </w:r>
          </w:p>
        </w:tc>
        <w:tc>
          <w:tcPr>
            <w:tcW w:w="1350" w:type="dxa"/>
            <w:tcBorders>
              <w:top w:val="nil"/>
              <w:left w:val="nil"/>
              <w:bottom w:val="single" w:sz="8" w:space="0" w:color="000000"/>
              <w:right w:val="single" w:sz="8" w:space="0" w:color="000000"/>
            </w:tcBorders>
            <w:shd w:val="clear" w:color="auto" w:fill="FFFFFF" w:themeFill="background1"/>
            <w:vAlign w:val="center"/>
          </w:tcPr>
          <w:p w14:paraId="445B13CD" w14:textId="62F329FE"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0,5</w:t>
            </w:r>
          </w:p>
        </w:tc>
      </w:tr>
      <w:tr w:rsidR="00D32C30" w:rsidRPr="00E7415C" w14:paraId="3864780F" w14:textId="77777777" w:rsidTr="00E7415C">
        <w:trPr>
          <w:jc w:val="center"/>
        </w:trPr>
        <w:tc>
          <w:tcPr>
            <w:tcW w:w="1487" w:type="dxa"/>
            <w:shd w:val="clear" w:color="auto" w:fill="auto"/>
            <w:vAlign w:val="center"/>
          </w:tcPr>
          <w:p w14:paraId="085B15A4" w14:textId="77777777" w:rsidR="00D32C30" w:rsidRPr="00E7415C" w:rsidRDefault="00D32C30" w:rsidP="00D32C30">
            <w:pPr>
              <w:spacing w:after="0" w:line="360" w:lineRule="auto"/>
              <w:jc w:val="center"/>
              <w:rPr>
                <w:rFonts w:ascii="Arial" w:eastAsia="Times New Roman" w:hAnsi="Arial" w:cs="Arial"/>
                <w:sz w:val="18"/>
                <w:szCs w:val="18"/>
              </w:rPr>
            </w:pPr>
            <w:r w:rsidRPr="00E7415C">
              <w:rPr>
                <w:rFonts w:ascii="Arial" w:eastAsia="Times New Roman" w:hAnsi="Arial" w:cs="Arial"/>
                <w:sz w:val="18"/>
                <w:szCs w:val="18"/>
              </w:rPr>
              <w:t>180110*</w:t>
            </w:r>
          </w:p>
        </w:tc>
        <w:tc>
          <w:tcPr>
            <w:tcW w:w="1383" w:type="dxa"/>
            <w:tcBorders>
              <w:top w:val="nil"/>
              <w:left w:val="nil"/>
              <w:bottom w:val="single" w:sz="8" w:space="0" w:color="000000"/>
              <w:right w:val="single" w:sz="8" w:space="0" w:color="000000"/>
            </w:tcBorders>
            <w:shd w:val="clear" w:color="auto" w:fill="FFFFFF" w:themeFill="background1"/>
            <w:vAlign w:val="center"/>
          </w:tcPr>
          <w:p w14:paraId="2959F2D8" w14:textId="596532BB"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0,1</w:t>
            </w:r>
          </w:p>
        </w:tc>
        <w:tc>
          <w:tcPr>
            <w:tcW w:w="1245" w:type="dxa"/>
            <w:tcBorders>
              <w:top w:val="nil"/>
              <w:left w:val="nil"/>
              <w:bottom w:val="single" w:sz="8" w:space="0" w:color="000000"/>
              <w:right w:val="single" w:sz="8" w:space="0" w:color="000000"/>
            </w:tcBorders>
            <w:shd w:val="clear" w:color="auto" w:fill="FFFFFF" w:themeFill="background1"/>
            <w:vAlign w:val="center"/>
          </w:tcPr>
          <w:p w14:paraId="7AC62022" w14:textId="40224F97"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0,0</w:t>
            </w:r>
          </w:p>
        </w:tc>
        <w:tc>
          <w:tcPr>
            <w:tcW w:w="1385" w:type="dxa"/>
            <w:tcBorders>
              <w:top w:val="nil"/>
              <w:left w:val="nil"/>
              <w:bottom w:val="single" w:sz="8" w:space="0" w:color="000000"/>
              <w:right w:val="single" w:sz="8" w:space="0" w:color="000000"/>
            </w:tcBorders>
            <w:shd w:val="clear" w:color="auto" w:fill="FFFFFF" w:themeFill="background1"/>
            <w:vAlign w:val="center"/>
          </w:tcPr>
          <w:p w14:paraId="1DCBA620" w14:textId="5C8C2A46"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0,0</w:t>
            </w:r>
          </w:p>
        </w:tc>
        <w:tc>
          <w:tcPr>
            <w:tcW w:w="1106" w:type="dxa"/>
            <w:tcBorders>
              <w:top w:val="nil"/>
              <w:left w:val="nil"/>
              <w:bottom w:val="single" w:sz="8" w:space="0" w:color="000000"/>
              <w:right w:val="single" w:sz="8" w:space="0" w:color="000000"/>
            </w:tcBorders>
            <w:shd w:val="clear" w:color="auto" w:fill="FFFFFF" w:themeFill="background1"/>
            <w:vAlign w:val="center"/>
          </w:tcPr>
          <w:p w14:paraId="28B0D126" w14:textId="6559B46D"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0,0</w:t>
            </w:r>
          </w:p>
        </w:tc>
        <w:tc>
          <w:tcPr>
            <w:tcW w:w="1106" w:type="dxa"/>
            <w:tcBorders>
              <w:top w:val="nil"/>
              <w:left w:val="nil"/>
              <w:bottom w:val="single" w:sz="8" w:space="0" w:color="000000"/>
              <w:right w:val="single" w:sz="8" w:space="0" w:color="000000"/>
            </w:tcBorders>
            <w:shd w:val="clear" w:color="auto" w:fill="FFFFFF" w:themeFill="background1"/>
            <w:vAlign w:val="center"/>
          </w:tcPr>
          <w:p w14:paraId="22546923" w14:textId="6479B08C"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0,0</w:t>
            </w:r>
          </w:p>
        </w:tc>
        <w:tc>
          <w:tcPr>
            <w:tcW w:w="1350" w:type="dxa"/>
            <w:tcBorders>
              <w:top w:val="nil"/>
              <w:left w:val="nil"/>
              <w:bottom w:val="single" w:sz="8" w:space="0" w:color="000000"/>
              <w:right w:val="single" w:sz="8" w:space="0" w:color="000000"/>
            </w:tcBorders>
            <w:shd w:val="clear" w:color="auto" w:fill="FFFFFF" w:themeFill="background1"/>
            <w:vAlign w:val="center"/>
          </w:tcPr>
          <w:p w14:paraId="1B521E63" w14:textId="06875727"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0,0</w:t>
            </w:r>
          </w:p>
        </w:tc>
      </w:tr>
      <w:tr w:rsidR="00D32C30" w:rsidRPr="00E7415C" w14:paraId="32D4C554" w14:textId="77777777" w:rsidTr="00E7415C">
        <w:trPr>
          <w:jc w:val="center"/>
        </w:trPr>
        <w:tc>
          <w:tcPr>
            <w:tcW w:w="1487" w:type="dxa"/>
            <w:shd w:val="clear" w:color="auto" w:fill="auto"/>
            <w:vAlign w:val="center"/>
          </w:tcPr>
          <w:p w14:paraId="015EA4DB" w14:textId="77777777" w:rsidR="00D32C30" w:rsidRPr="00E7415C" w:rsidRDefault="00D32C30" w:rsidP="00D32C30">
            <w:pPr>
              <w:spacing w:after="0" w:line="360" w:lineRule="auto"/>
              <w:jc w:val="center"/>
              <w:rPr>
                <w:rFonts w:ascii="Arial" w:eastAsia="Times New Roman" w:hAnsi="Arial" w:cs="Arial"/>
                <w:sz w:val="18"/>
                <w:szCs w:val="18"/>
              </w:rPr>
            </w:pPr>
            <w:r w:rsidRPr="00E7415C">
              <w:rPr>
                <w:rFonts w:ascii="Arial" w:eastAsia="Times New Roman" w:hAnsi="Arial" w:cs="Arial"/>
                <w:sz w:val="18"/>
                <w:szCs w:val="18"/>
              </w:rPr>
              <w:t>180180*</w:t>
            </w:r>
          </w:p>
        </w:tc>
        <w:tc>
          <w:tcPr>
            <w:tcW w:w="1383" w:type="dxa"/>
            <w:tcBorders>
              <w:top w:val="nil"/>
              <w:left w:val="nil"/>
              <w:bottom w:val="single" w:sz="8" w:space="0" w:color="000000"/>
              <w:right w:val="single" w:sz="8" w:space="0" w:color="000000"/>
            </w:tcBorders>
            <w:shd w:val="clear" w:color="auto" w:fill="FFFFFF" w:themeFill="background1"/>
            <w:vAlign w:val="center"/>
          </w:tcPr>
          <w:p w14:paraId="26E70B06" w14:textId="2447AD88"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0,0</w:t>
            </w:r>
          </w:p>
        </w:tc>
        <w:tc>
          <w:tcPr>
            <w:tcW w:w="1245" w:type="dxa"/>
            <w:tcBorders>
              <w:top w:val="nil"/>
              <w:left w:val="nil"/>
              <w:bottom w:val="single" w:sz="8" w:space="0" w:color="000000"/>
              <w:right w:val="single" w:sz="8" w:space="0" w:color="000000"/>
            </w:tcBorders>
            <w:shd w:val="clear" w:color="auto" w:fill="FFFFFF" w:themeFill="background1"/>
            <w:vAlign w:val="center"/>
          </w:tcPr>
          <w:p w14:paraId="089EB821" w14:textId="5C38A598"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0,0</w:t>
            </w:r>
          </w:p>
        </w:tc>
        <w:tc>
          <w:tcPr>
            <w:tcW w:w="1385" w:type="dxa"/>
            <w:tcBorders>
              <w:top w:val="nil"/>
              <w:left w:val="nil"/>
              <w:bottom w:val="single" w:sz="8" w:space="0" w:color="000000"/>
              <w:right w:val="single" w:sz="8" w:space="0" w:color="000000"/>
            </w:tcBorders>
            <w:shd w:val="clear" w:color="auto" w:fill="FFFFFF" w:themeFill="background1"/>
            <w:vAlign w:val="center"/>
          </w:tcPr>
          <w:p w14:paraId="4C0A8BE3" w14:textId="1AA367E9"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1,1</w:t>
            </w:r>
          </w:p>
        </w:tc>
        <w:tc>
          <w:tcPr>
            <w:tcW w:w="1106" w:type="dxa"/>
            <w:tcBorders>
              <w:top w:val="nil"/>
              <w:left w:val="nil"/>
              <w:bottom w:val="single" w:sz="8" w:space="0" w:color="000000"/>
              <w:right w:val="single" w:sz="8" w:space="0" w:color="000000"/>
            </w:tcBorders>
            <w:shd w:val="clear" w:color="auto" w:fill="FFFFFF" w:themeFill="background1"/>
            <w:vAlign w:val="center"/>
          </w:tcPr>
          <w:p w14:paraId="4BA56702" w14:textId="75BDDE30"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0,0</w:t>
            </w:r>
          </w:p>
        </w:tc>
        <w:tc>
          <w:tcPr>
            <w:tcW w:w="1106" w:type="dxa"/>
            <w:tcBorders>
              <w:top w:val="nil"/>
              <w:left w:val="nil"/>
              <w:bottom w:val="single" w:sz="8" w:space="0" w:color="000000"/>
              <w:right w:val="single" w:sz="8" w:space="0" w:color="000000"/>
            </w:tcBorders>
            <w:shd w:val="clear" w:color="auto" w:fill="FFFFFF" w:themeFill="background1"/>
            <w:vAlign w:val="center"/>
          </w:tcPr>
          <w:p w14:paraId="236D8A4D" w14:textId="2D98AFEB"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0,0</w:t>
            </w:r>
          </w:p>
        </w:tc>
        <w:tc>
          <w:tcPr>
            <w:tcW w:w="1350" w:type="dxa"/>
            <w:tcBorders>
              <w:top w:val="nil"/>
              <w:left w:val="nil"/>
              <w:bottom w:val="single" w:sz="8" w:space="0" w:color="000000"/>
              <w:right w:val="single" w:sz="8" w:space="0" w:color="000000"/>
            </w:tcBorders>
            <w:shd w:val="clear" w:color="auto" w:fill="FFFFFF" w:themeFill="background1"/>
            <w:vAlign w:val="center"/>
          </w:tcPr>
          <w:p w14:paraId="3C5F65E5" w14:textId="336DB114"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0,0</w:t>
            </w:r>
          </w:p>
        </w:tc>
      </w:tr>
      <w:tr w:rsidR="00D32C30" w:rsidRPr="00E7415C" w14:paraId="2063E8B7" w14:textId="77777777" w:rsidTr="00E7415C">
        <w:trPr>
          <w:jc w:val="center"/>
        </w:trPr>
        <w:tc>
          <w:tcPr>
            <w:tcW w:w="1487" w:type="dxa"/>
            <w:shd w:val="clear" w:color="auto" w:fill="auto"/>
            <w:vAlign w:val="center"/>
          </w:tcPr>
          <w:p w14:paraId="27A2F7C4" w14:textId="77777777" w:rsidR="00D32C30" w:rsidRPr="00E7415C" w:rsidRDefault="00D32C30" w:rsidP="00D32C30">
            <w:pPr>
              <w:spacing w:after="0" w:line="360" w:lineRule="auto"/>
              <w:jc w:val="center"/>
              <w:rPr>
                <w:rFonts w:ascii="Arial" w:eastAsia="Times New Roman" w:hAnsi="Arial" w:cs="Arial"/>
                <w:sz w:val="18"/>
                <w:szCs w:val="18"/>
              </w:rPr>
            </w:pPr>
            <w:r w:rsidRPr="00E7415C">
              <w:rPr>
                <w:rFonts w:ascii="Arial" w:eastAsia="Times New Roman" w:hAnsi="Arial" w:cs="Arial"/>
                <w:sz w:val="18"/>
                <w:szCs w:val="18"/>
              </w:rPr>
              <w:t>180181</w:t>
            </w:r>
          </w:p>
        </w:tc>
        <w:tc>
          <w:tcPr>
            <w:tcW w:w="1383" w:type="dxa"/>
            <w:tcBorders>
              <w:top w:val="nil"/>
              <w:left w:val="nil"/>
              <w:bottom w:val="single" w:sz="8" w:space="0" w:color="000000"/>
              <w:right w:val="single" w:sz="8" w:space="0" w:color="000000"/>
            </w:tcBorders>
            <w:shd w:val="clear" w:color="auto" w:fill="FFFFFF" w:themeFill="background1"/>
            <w:vAlign w:val="center"/>
          </w:tcPr>
          <w:p w14:paraId="3207E249" w14:textId="3285B1A2"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11,8</w:t>
            </w:r>
          </w:p>
        </w:tc>
        <w:tc>
          <w:tcPr>
            <w:tcW w:w="1245" w:type="dxa"/>
            <w:tcBorders>
              <w:top w:val="nil"/>
              <w:left w:val="nil"/>
              <w:bottom w:val="single" w:sz="8" w:space="0" w:color="000000"/>
              <w:right w:val="single" w:sz="8" w:space="0" w:color="000000"/>
            </w:tcBorders>
            <w:shd w:val="clear" w:color="auto" w:fill="FFFFFF" w:themeFill="background1"/>
            <w:vAlign w:val="center"/>
          </w:tcPr>
          <w:p w14:paraId="7380DA51" w14:textId="662EA64F"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12,7</w:t>
            </w:r>
          </w:p>
        </w:tc>
        <w:tc>
          <w:tcPr>
            <w:tcW w:w="1385" w:type="dxa"/>
            <w:tcBorders>
              <w:top w:val="nil"/>
              <w:left w:val="nil"/>
              <w:bottom w:val="single" w:sz="8" w:space="0" w:color="000000"/>
              <w:right w:val="single" w:sz="8" w:space="0" w:color="000000"/>
            </w:tcBorders>
            <w:shd w:val="clear" w:color="auto" w:fill="FFFFFF" w:themeFill="background1"/>
            <w:vAlign w:val="center"/>
          </w:tcPr>
          <w:p w14:paraId="3144406D" w14:textId="2680F69A"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17,3</w:t>
            </w:r>
          </w:p>
        </w:tc>
        <w:tc>
          <w:tcPr>
            <w:tcW w:w="1106" w:type="dxa"/>
            <w:tcBorders>
              <w:top w:val="nil"/>
              <w:left w:val="nil"/>
              <w:bottom w:val="single" w:sz="8" w:space="0" w:color="000000"/>
              <w:right w:val="single" w:sz="8" w:space="0" w:color="000000"/>
            </w:tcBorders>
            <w:shd w:val="clear" w:color="auto" w:fill="FFFFFF" w:themeFill="background1"/>
            <w:vAlign w:val="center"/>
          </w:tcPr>
          <w:p w14:paraId="226857C3" w14:textId="46005E4E"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0,0</w:t>
            </w:r>
          </w:p>
        </w:tc>
        <w:tc>
          <w:tcPr>
            <w:tcW w:w="1106" w:type="dxa"/>
            <w:tcBorders>
              <w:top w:val="nil"/>
              <w:left w:val="nil"/>
              <w:bottom w:val="single" w:sz="8" w:space="0" w:color="000000"/>
              <w:right w:val="single" w:sz="8" w:space="0" w:color="000000"/>
            </w:tcBorders>
            <w:shd w:val="clear" w:color="auto" w:fill="FFFFFF" w:themeFill="background1"/>
            <w:vAlign w:val="center"/>
          </w:tcPr>
          <w:p w14:paraId="17FB963B" w14:textId="75E4579C"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0,0</w:t>
            </w:r>
          </w:p>
        </w:tc>
        <w:tc>
          <w:tcPr>
            <w:tcW w:w="1350" w:type="dxa"/>
            <w:tcBorders>
              <w:top w:val="nil"/>
              <w:left w:val="nil"/>
              <w:bottom w:val="single" w:sz="8" w:space="0" w:color="000000"/>
              <w:right w:val="single" w:sz="8" w:space="0" w:color="000000"/>
            </w:tcBorders>
            <w:shd w:val="clear" w:color="auto" w:fill="FFFFFF" w:themeFill="background1"/>
            <w:vAlign w:val="center"/>
          </w:tcPr>
          <w:p w14:paraId="29BF065D" w14:textId="6B3131CE"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0,0</w:t>
            </w:r>
          </w:p>
        </w:tc>
      </w:tr>
      <w:tr w:rsidR="00D32C30" w:rsidRPr="00E7415C" w14:paraId="2C479E06" w14:textId="77777777" w:rsidTr="00E7415C">
        <w:trPr>
          <w:jc w:val="center"/>
        </w:trPr>
        <w:tc>
          <w:tcPr>
            <w:tcW w:w="1487" w:type="dxa"/>
            <w:tcBorders>
              <w:bottom w:val="single" w:sz="4" w:space="0" w:color="000000"/>
            </w:tcBorders>
            <w:shd w:val="clear" w:color="auto" w:fill="auto"/>
            <w:vAlign w:val="center"/>
          </w:tcPr>
          <w:p w14:paraId="33E38089" w14:textId="77777777" w:rsidR="00D32C30" w:rsidRPr="00E7415C" w:rsidRDefault="00D32C30" w:rsidP="00D32C30">
            <w:pPr>
              <w:spacing w:after="0" w:line="360" w:lineRule="auto"/>
              <w:jc w:val="center"/>
              <w:rPr>
                <w:rFonts w:ascii="Arial" w:eastAsia="Times New Roman" w:hAnsi="Arial" w:cs="Arial"/>
                <w:sz w:val="18"/>
                <w:szCs w:val="18"/>
              </w:rPr>
            </w:pPr>
            <w:r w:rsidRPr="00E7415C">
              <w:rPr>
                <w:rFonts w:ascii="Arial" w:eastAsia="Times New Roman" w:hAnsi="Arial" w:cs="Arial"/>
                <w:sz w:val="18"/>
                <w:szCs w:val="18"/>
              </w:rPr>
              <w:t>180182*</w:t>
            </w:r>
          </w:p>
        </w:tc>
        <w:tc>
          <w:tcPr>
            <w:tcW w:w="1383" w:type="dxa"/>
            <w:tcBorders>
              <w:top w:val="nil"/>
              <w:left w:val="nil"/>
              <w:bottom w:val="single" w:sz="8" w:space="0" w:color="000000"/>
              <w:right w:val="single" w:sz="8" w:space="0" w:color="000000"/>
            </w:tcBorders>
            <w:shd w:val="clear" w:color="auto" w:fill="FFFFFF" w:themeFill="background1"/>
            <w:vAlign w:val="center"/>
          </w:tcPr>
          <w:p w14:paraId="39C6C942" w14:textId="070FEB85"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6,5</w:t>
            </w:r>
          </w:p>
        </w:tc>
        <w:tc>
          <w:tcPr>
            <w:tcW w:w="1245" w:type="dxa"/>
            <w:tcBorders>
              <w:top w:val="nil"/>
              <w:left w:val="nil"/>
              <w:bottom w:val="single" w:sz="8" w:space="0" w:color="000000"/>
              <w:right w:val="single" w:sz="8" w:space="0" w:color="000000"/>
            </w:tcBorders>
            <w:shd w:val="clear" w:color="auto" w:fill="FFFFFF" w:themeFill="background1"/>
            <w:vAlign w:val="center"/>
          </w:tcPr>
          <w:p w14:paraId="1A23B961" w14:textId="6D6BEE9E"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7,6</w:t>
            </w:r>
          </w:p>
        </w:tc>
        <w:tc>
          <w:tcPr>
            <w:tcW w:w="1385" w:type="dxa"/>
            <w:tcBorders>
              <w:top w:val="nil"/>
              <w:left w:val="nil"/>
              <w:bottom w:val="single" w:sz="8" w:space="0" w:color="000000"/>
              <w:right w:val="single" w:sz="8" w:space="0" w:color="000000"/>
            </w:tcBorders>
            <w:shd w:val="clear" w:color="auto" w:fill="FFFFFF" w:themeFill="background1"/>
            <w:vAlign w:val="center"/>
          </w:tcPr>
          <w:p w14:paraId="678B6DE4" w14:textId="0F6E2C9A"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6,0</w:t>
            </w:r>
          </w:p>
        </w:tc>
        <w:tc>
          <w:tcPr>
            <w:tcW w:w="1106" w:type="dxa"/>
            <w:tcBorders>
              <w:top w:val="nil"/>
              <w:left w:val="nil"/>
              <w:bottom w:val="single" w:sz="8" w:space="0" w:color="000000"/>
              <w:right w:val="single" w:sz="8" w:space="0" w:color="000000"/>
            </w:tcBorders>
            <w:shd w:val="clear" w:color="auto" w:fill="FFFFFF" w:themeFill="background1"/>
            <w:vAlign w:val="center"/>
          </w:tcPr>
          <w:p w14:paraId="6B03B1BF" w14:textId="0DBA0263"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4,2</w:t>
            </w:r>
          </w:p>
        </w:tc>
        <w:tc>
          <w:tcPr>
            <w:tcW w:w="1106" w:type="dxa"/>
            <w:tcBorders>
              <w:top w:val="nil"/>
              <w:left w:val="nil"/>
              <w:bottom w:val="single" w:sz="8" w:space="0" w:color="000000"/>
              <w:right w:val="single" w:sz="8" w:space="0" w:color="000000"/>
            </w:tcBorders>
            <w:shd w:val="clear" w:color="auto" w:fill="FFFFFF" w:themeFill="background1"/>
            <w:vAlign w:val="center"/>
          </w:tcPr>
          <w:p w14:paraId="07C6D823" w14:textId="21310C4A"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1,9</w:t>
            </w:r>
          </w:p>
        </w:tc>
        <w:tc>
          <w:tcPr>
            <w:tcW w:w="1350" w:type="dxa"/>
            <w:tcBorders>
              <w:top w:val="nil"/>
              <w:left w:val="nil"/>
              <w:bottom w:val="single" w:sz="8" w:space="0" w:color="000000"/>
              <w:right w:val="single" w:sz="8" w:space="0" w:color="000000"/>
            </w:tcBorders>
            <w:shd w:val="clear" w:color="auto" w:fill="FFFFFF" w:themeFill="background1"/>
            <w:vAlign w:val="center"/>
          </w:tcPr>
          <w:p w14:paraId="725E71FB" w14:textId="347E0491" w:rsidR="00D32C30" w:rsidRPr="00E7415C" w:rsidRDefault="00D32C30" w:rsidP="00D32C30">
            <w:pPr>
              <w:spacing w:after="0" w:line="360" w:lineRule="auto"/>
              <w:jc w:val="right"/>
              <w:rPr>
                <w:rFonts w:ascii="Arial" w:eastAsia="Times New Roman" w:hAnsi="Arial" w:cs="Arial"/>
                <w:sz w:val="18"/>
                <w:szCs w:val="18"/>
              </w:rPr>
            </w:pPr>
            <w:r w:rsidRPr="00E7415C">
              <w:rPr>
                <w:rFonts w:ascii="Arial" w:eastAsia="Times New Roman" w:hAnsi="Arial" w:cs="Arial"/>
                <w:color w:val="000000"/>
                <w:sz w:val="18"/>
                <w:szCs w:val="18"/>
              </w:rPr>
              <w:t>4,8</w:t>
            </w:r>
          </w:p>
        </w:tc>
      </w:tr>
      <w:tr w:rsidR="00B22B97" w:rsidRPr="00E7415C" w14:paraId="0065776A" w14:textId="77777777" w:rsidTr="00E7415C">
        <w:trPr>
          <w:jc w:val="center"/>
        </w:trPr>
        <w:tc>
          <w:tcPr>
            <w:tcW w:w="1487" w:type="dxa"/>
            <w:shd w:val="clear" w:color="auto" w:fill="F2F2F2"/>
            <w:vAlign w:val="center"/>
          </w:tcPr>
          <w:p w14:paraId="52861F20" w14:textId="77777777" w:rsidR="00B22B97" w:rsidRPr="00E7415C" w:rsidRDefault="00B22B97" w:rsidP="00B22B97">
            <w:pPr>
              <w:spacing w:after="0" w:line="360" w:lineRule="auto"/>
              <w:jc w:val="center"/>
              <w:rPr>
                <w:rFonts w:ascii="Arial" w:eastAsia="Times New Roman" w:hAnsi="Arial" w:cs="Arial"/>
                <w:b/>
                <w:sz w:val="18"/>
                <w:szCs w:val="18"/>
              </w:rPr>
            </w:pPr>
            <w:r w:rsidRPr="00E7415C">
              <w:rPr>
                <w:rFonts w:ascii="Arial" w:eastAsia="Times New Roman" w:hAnsi="Arial" w:cs="Arial"/>
                <w:b/>
                <w:sz w:val="18"/>
                <w:szCs w:val="18"/>
              </w:rPr>
              <w:t xml:space="preserve">Razem </w:t>
            </w:r>
          </w:p>
        </w:tc>
        <w:tc>
          <w:tcPr>
            <w:tcW w:w="1383" w:type="dxa"/>
            <w:tcBorders>
              <w:top w:val="nil"/>
              <w:left w:val="nil"/>
              <w:bottom w:val="single" w:sz="8" w:space="0" w:color="000000"/>
              <w:right w:val="single" w:sz="8" w:space="0" w:color="000000"/>
            </w:tcBorders>
            <w:shd w:val="clear" w:color="auto" w:fill="FFFFFF" w:themeFill="background1"/>
            <w:vAlign w:val="center"/>
          </w:tcPr>
          <w:p w14:paraId="7E64EB62" w14:textId="7950AE70" w:rsidR="00B22B97" w:rsidRPr="00E7415C" w:rsidRDefault="00B22B97" w:rsidP="00B22B97">
            <w:pPr>
              <w:spacing w:after="0" w:line="360" w:lineRule="auto"/>
              <w:jc w:val="right"/>
              <w:rPr>
                <w:rFonts w:ascii="Arial" w:eastAsia="Times New Roman" w:hAnsi="Arial" w:cs="Arial"/>
                <w:b/>
                <w:sz w:val="18"/>
                <w:szCs w:val="18"/>
              </w:rPr>
            </w:pPr>
            <w:r w:rsidRPr="00E7415C">
              <w:rPr>
                <w:rFonts w:ascii="Arial" w:eastAsia="Times New Roman" w:hAnsi="Arial" w:cs="Arial"/>
                <w:b/>
                <w:bCs/>
                <w:sz w:val="18"/>
                <w:szCs w:val="18"/>
              </w:rPr>
              <w:t>2</w:t>
            </w:r>
            <w:r w:rsidR="00BF17E0">
              <w:rPr>
                <w:rFonts w:ascii="Arial" w:eastAsia="Times New Roman" w:hAnsi="Arial" w:cs="Arial"/>
                <w:b/>
                <w:bCs/>
                <w:sz w:val="18"/>
                <w:szCs w:val="18"/>
              </w:rPr>
              <w:t xml:space="preserve"> </w:t>
            </w:r>
            <w:r w:rsidRPr="00E7415C">
              <w:rPr>
                <w:rFonts w:ascii="Arial" w:eastAsia="Times New Roman" w:hAnsi="Arial" w:cs="Arial"/>
                <w:b/>
                <w:bCs/>
                <w:sz w:val="18"/>
                <w:szCs w:val="18"/>
              </w:rPr>
              <w:t>161,8</w:t>
            </w:r>
          </w:p>
        </w:tc>
        <w:tc>
          <w:tcPr>
            <w:tcW w:w="1245" w:type="dxa"/>
            <w:tcBorders>
              <w:top w:val="nil"/>
              <w:left w:val="nil"/>
              <w:bottom w:val="single" w:sz="8" w:space="0" w:color="000000"/>
              <w:right w:val="single" w:sz="8" w:space="0" w:color="000000"/>
            </w:tcBorders>
            <w:shd w:val="clear" w:color="auto" w:fill="FFFFFF" w:themeFill="background1"/>
            <w:vAlign w:val="center"/>
          </w:tcPr>
          <w:p w14:paraId="00A709DD" w14:textId="189077CD" w:rsidR="00B22B97" w:rsidRPr="00E7415C" w:rsidRDefault="00B22B97" w:rsidP="00B22B97">
            <w:pPr>
              <w:spacing w:after="0" w:line="360" w:lineRule="auto"/>
              <w:jc w:val="right"/>
              <w:rPr>
                <w:rFonts w:ascii="Arial" w:eastAsia="Times New Roman" w:hAnsi="Arial" w:cs="Arial"/>
                <w:b/>
                <w:sz w:val="18"/>
                <w:szCs w:val="18"/>
              </w:rPr>
            </w:pPr>
            <w:r w:rsidRPr="00E7415C">
              <w:rPr>
                <w:rFonts w:ascii="Arial" w:eastAsia="Times New Roman" w:hAnsi="Arial" w:cs="Arial"/>
                <w:b/>
                <w:bCs/>
                <w:sz w:val="18"/>
                <w:szCs w:val="18"/>
              </w:rPr>
              <w:t>2</w:t>
            </w:r>
            <w:r w:rsidR="00BF17E0">
              <w:rPr>
                <w:rFonts w:ascii="Arial" w:eastAsia="Times New Roman" w:hAnsi="Arial" w:cs="Arial"/>
                <w:b/>
                <w:bCs/>
                <w:sz w:val="18"/>
                <w:szCs w:val="18"/>
              </w:rPr>
              <w:t xml:space="preserve"> </w:t>
            </w:r>
            <w:r w:rsidRPr="00E7415C">
              <w:rPr>
                <w:rFonts w:ascii="Arial" w:eastAsia="Times New Roman" w:hAnsi="Arial" w:cs="Arial"/>
                <w:b/>
                <w:bCs/>
                <w:sz w:val="18"/>
                <w:szCs w:val="18"/>
              </w:rPr>
              <w:t>630,8</w:t>
            </w:r>
          </w:p>
        </w:tc>
        <w:tc>
          <w:tcPr>
            <w:tcW w:w="1385" w:type="dxa"/>
            <w:tcBorders>
              <w:top w:val="nil"/>
              <w:left w:val="nil"/>
              <w:bottom w:val="single" w:sz="8" w:space="0" w:color="000000"/>
              <w:right w:val="single" w:sz="8" w:space="0" w:color="000000"/>
            </w:tcBorders>
            <w:shd w:val="clear" w:color="auto" w:fill="FFFFFF" w:themeFill="background1"/>
            <w:vAlign w:val="center"/>
          </w:tcPr>
          <w:p w14:paraId="23320F1F" w14:textId="70917DB5" w:rsidR="00B22B97" w:rsidRPr="00E7415C" w:rsidRDefault="00B22B97" w:rsidP="00B22B97">
            <w:pPr>
              <w:spacing w:after="0" w:line="360" w:lineRule="auto"/>
              <w:jc w:val="right"/>
              <w:rPr>
                <w:rFonts w:ascii="Arial" w:eastAsia="Times New Roman" w:hAnsi="Arial" w:cs="Arial"/>
                <w:b/>
                <w:sz w:val="18"/>
                <w:szCs w:val="18"/>
              </w:rPr>
            </w:pPr>
            <w:r w:rsidRPr="00E7415C">
              <w:rPr>
                <w:rFonts w:ascii="Arial" w:eastAsia="Times New Roman" w:hAnsi="Arial" w:cs="Arial"/>
                <w:b/>
                <w:bCs/>
                <w:sz w:val="18"/>
                <w:szCs w:val="18"/>
              </w:rPr>
              <w:t>2</w:t>
            </w:r>
            <w:r w:rsidR="00BF17E0">
              <w:rPr>
                <w:rFonts w:ascii="Arial" w:eastAsia="Times New Roman" w:hAnsi="Arial" w:cs="Arial"/>
                <w:b/>
                <w:bCs/>
                <w:sz w:val="18"/>
                <w:szCs w:val="18"/>
              </w:rPr>
              <w:t xml:space="preserve"> </w:t>
            </w:r>
            <w:r w:rsidRPr="00E7415C">
              <w:rPr>
                <w:rFonts w:ascii="Arial" w:eastAsia="Times New Roman" w:hAnsi="Arial" w:cs="Arial"/>
                <w:b/>
                <w:bCs/>
                <w:sz w:val="18"/>
                <w:szCs w:val="18"/>
              </w:rPr>
              <w:t>439,3</w:t>
            </w:r>
          </w:p>
        </w:tc>
        <w:tc>
          <w:tcPr>
            <w:tcW w:w="1106" w:type="dxa"/>
            <w:tcBorders>
              <w:top w:val="nil"/>
              <w:left w:val="nil"/>
              <w:bottom w:val="single" w:sz="8" w:space="0" w:color="000000"/>
              <w:right w:val="single" w:sz="8" w:space="0" w:color="000000"/>
            </w:tcBorders>
            <w:shd w:val="clear" w:color="auto" w:fill="FFFFFF" w:themeFill="background1"/>
            <w:vAlign w:val="center"/>
          </w:tcPr>
          <w:p w14:paraId="527AD5B4" w14:textId="02265B49" w:rsidR="00B22B97" w:rsidRPr="00E7415C" w:rsidRDefault="00B22B97" w:rsidP="00B22B97">
            <w:pPr>
              <w:spacing w:after="0" w:line="360" w:lineRule="auto"/>
              <w:jc w:val="right"/>
              <w:rPr>
                <w:rFonts w:ascii="Arial" w:eastAsia="Times New Roman" w:hAnsi="Arial" w:cs="Arial"/>
                <w:b/>
                <w:sz w:val="18"/>
                <w:szCs w:val="18"/>
              </w:rPr>
            </w:pPr>
            <w:r w:rsidRPr="00E7415C">
              <w:rPr>
                <w:rFonts w:ascii="Arial" w:eastAsia="Times New Roman" w:hAnsi="Arial" w:cs="Arial"/>
                <w:b/>
                <w:bCs/>
                <w:sz w:val="18"/>
                <w:szCs w:val="18"/>
              </w:rPr>
              <w:t>735,7</w:t>
            </w:r>
          </w:p>
        </w:tc>
        <w:tc>
          <w:tcPr>
            <w:tcW w:w="1106" w:type="dxa"/>
            <w:tcBorders>
              <w:top w:val="nil"/>
              <w:left w:val="nil"/>
              <w:bottom w:val="single" w:sz="8" w:space="0" w:color="000000"/>
              <w:right w:val="single" w:sz="8" w:space="0" w:color="000000"/>
            </w:tcBorders>
            <w:shd w:val="clear" w:color="auto" w:fill="FFFFFF" w:themeFill="background1"/>
            <w:vAlign w:val="center"/>
          </w:tcPr>
          <w:p w14:paraId="4D653DA2" w14:textId="31BE6766" w:rsidR="00B22B97" w:rsidRPr="00E7415C" w:rsidRDefault="00B22B97" w:rsidP="00B22B97">
            <w:pPr>
              <w:spacing w:after="0" w:line="360" w:lineRule="auto"/>
              <w:jc w:val="right"/>
              <w:rPr>
                <w:rFonts w:ascii="Arial" w:eastAsia="Times New Roman" w:hAnsi="Arial" w:cs="Arial"/>
                <w:b/>
                <w:sz w:val="18"/>
                <w:szCs w:val="18"/>
              </w:rPr>
            </w:pPr>
            <w:r w:rsidRPr="00E7415C">
              <w:rPr>
                <w:rFonts w:ascii="Arial" w:eastAsia="Times New Roman" w:hAnsi="Arial" w:cs="Arial"/>
                <w:b/>
                <w:bCs/>
                <w:sz w:val="18"/>
                <w:szCs w:val="18"/>
              </w:rPr>
              <w:t>1</w:t>
            </w:r>
            <w:r w:rsidR="00BF17E0">
              <w:rPr>
                <w:rFonts w:ascii="Arial" w:eastAsia="Times New Roman" w:hAnsi="Arial" w:cs="Arial"/>
                <w:b/>
                <w:bCs/>
                <w:sz w:val="18"/>
                <w:szCs w:val="18"/>
              </w:rPr>
              <w:t xml:space="preserve"> </w:t>
            </w:r>
            <w:r w:rsidRPr="00E7415C">
              <w:rPr>
                <w:rFonts w:ascii="Arial" w:eastAsia="Times New Roman" w:hAnsi="Arial" w:cs="Arial"/>
                <w:b/>
                <w:bCs/>
                <w:sz w:val="18"/>
                <w:szCs w:val="18"/>
              </w:rPr>
              <w:t>033,8</w:t>
            </w:r>
          </w:p>
        </w:tc>
        <w:tc>
          <w:tcPr>
            <w:tcW w:w="1350" w:type="dxa"/>
            <w:tcBorders>
              <w:top w:val="nil"/>
              <w:left w:val="nil"/>
              <w:bottom w:val="single" w:sz="8" w:space="0" w:color="000000"/>
              <w:right w:val="single" w:sz="8" w:space="0" w:color="000000"/>
            </w:tcBorders>
            <w:shd w:val="clear" w:color="auto" w:fill="FFFFFF" w:themeFill="background1"/>
            <w:vAlign w:val="center"/>
          </w:tcPr>
          <w:p w14:paraId="3FFA4CEA" w14:textId="711E4809" w:rsidR="00B22B97" w:rsidRPr="00E7415C" w:rsidRDefault="00B22B97" w:rsidP="00B22B97">
            <w:pPr>
              <w:spacing w:after="0" w:line="360" w:lineRule="auto"/>
              <w:jc w:val="right"/>
              <w:rPr>
                <w:rFonts w:ascii="Arial" w:eastAsia="Times New Roman" w:hAnsi="Arial" w:cs="Arial"/>
                <w:b/>
                <w:sz w:val="18"/>
                <w:szCs w:val="18"/>
              </w:rPr>
            </w:pPr>
            <w:r w:rsidRPr="00E7415C">
              <w:rPr>
                <w:rFonts w:ascii="Arial" w:eastAsia="Times New Roman" w:hAnsi="Arial" w:cs="Arial"/>
                <w:b/>
                <w:bCs/>
                <w:sz w:val="18"/>
                <w:szCs w:val="18"/>
              </w:rPr>
              <w:t>1</w:t>
            </w:r>
            <w:r w:rsidR="00BF17E0">
              <w:rPr>
                <w:rFonts w:ascii="Arial" w:eastAsia="Times New Roman" w:hAnsi="Arial" w:cs="Arial"/>
                <w:b/>
                <w:bCs/>
                <w:sz w:val="18"/>
                <w:szCs w:val="18"/>
              </w:rPr>
              <w:t xml:space="preserve"> </w:t>
            </w:r>
            <w:r w:rsidRPr="00E7415C">
              <w:rPr>
                <w:rFonts w:ascii="Arial" w:eastAsia="Times New Roman" w:hAnsi="Arial" w:cs="Arial"/>
                <w:b/>
                <w:bCs/>
                <w:sz w:val="18"/>
                <w:szCs w:val="18"/>
              </w:rPr>
              <w:t>086,2</w:t>
            </w:r>
          </w:p>
        </w:tc>
      </w:tr>
    </w:tbl>
    <w:p w14:paraId="4FA2DF25" w14:textId="5688BF37" w:rsidR="0092139B" w:rsidRPr="00777E20" w:rsidRDefault="0092139B" w:rsidP="00777E20">
      <w:pPr>
        <w:spacing w:after="120" w:line="240" w:lineRule="auto"/>
        <w:rPr>
          <w:rFonts w:ascii="Arial" w:eastAsia="Times New Roman" w:hAnsi="Arial" w:cs="Arial"/>
          <w:sz w:val="16"/>
          <w:szCs w:val="16"/>
          <w:lang w:eastAsia="pl-PL"/>
        </w:rPr>
      </w:pPr>
      <w:r w:rsidRPr="00F50370">
        <w:rPr>
          <w:rFonts w:ascii="Arial" w:eastAsia="Times New Roman" w:hAnsi="Arial" w:cs="Arial"/>
          <w:color w:val="000000"/>
          <w:sz w:val="16"/>
          <w:szCs w:val="16"/>
        </w:rPr>
        <w:t xml:space="preserve"> </w:t>
      </w:r>
      <w:r w:rsidR="009B711F">
        <w:rPr>
          <w:rFonts w:ascii="Arial" w:eastAsia="Times New Roman" w:hAnsi="Arial" w:cs="Arial"/>
          <w:sz w:val="16"/>
          <w:szCs w:val="16"/>
          <w:lang w:eastAsia="pl-PL"/>
        </w:rPr>
        <w:t>[</w:t>
      </w:r>
      <w:r w:rsidR="009B711F" w:rsidRPr="00FE1410">
        <w:rPr>
          <w:rFonts w:ascii="Arial" w:eastAsia="Times New Roman" w:hAnsi="Arial" w:cs="Arial"/>
          <w:sz w:val="16"/>
          <w:szCs w:val="16"/>
          <w:lang w:eastAsia="pl-PL"/>
        </w:rPr>
        <w:t>Źródło: UMWŚ</w:t>
      </w:r>
      <w:r w:rsidR="009B711F">
        <w:rPr>
          <w:rFonts w:ascii="Arial" w:eastAsia="Times New Roman" w:hAnsi="Arial" w:cs="Arial"/>
          <w:sz w:val="16"/>
          <w:szCs w:val="16"/>
          <w:lang w:eastAsia="pl-PL"/>
        </w:rPr>
        <w:t>]</w:t>
      </w:r>
    </w:p>
    <w:p w14:paraId="36576CC7" w14:textId="36371997" w:rsidR="0092139B" w:rsidRPr="00F50370" w:rsidRDefault="0092139B" w:rsidP="0092139B">
      <w:pPr>
        <w:spacing w:after="0" w:line="240" w:lineRule="auto"/>
        <w:jc w:val="both"/>
        <w:rPr>
          <w:rFonts w:ascii="Arial" w:eastAsia="Times New Roman" w:hAnsi="Arial" w:cs="Arial"/>
          <w:color w:val="000000"/>
          <w:sz w:val="16"/>
          <w:szCs w:val="16"/>
        </w:rPr>
      </w:pPr>
      <w:r w:rsidRPr="00F50370">
        <w:rPr>
          <w:rFonts w:ascii="Arial" w:eastAsia="Times New Roman" w:hAnsi="Arial" w:cs="Arial"/>
          <w:color w:val="000000"/>
          <w:sz w:val="16"/>
          <w:szCs w:val="16"/>
        </w:rPr>
        <w:t>180101 - Narzędzia chirurgiczne i zabiegowe oraz ich resztki (z wyłączeniem 180103)</w:t>
      </w:r>
    </w:p>
    <w:p w14:paraId="52F4EA74" w14:textId="21CFE67A" w:rsidR="0092139B" w:rsidRPr="00F50370" w:rsidRDefault="0092139B" w:rsidP="0092139B">
      <w:pPr>
        <w:spacing w:after="0" w:line="240" w:lineRule="auto"/>
        <w:jc w:val="both"/>
        <w:rPr>
          <w:rFonts w:ascii="Arial" w:eastAsia="Times New Roman" w:hAnsi="Arial" w:cs="Arial"/>
          <w:color w:val="000000"/>
          <w:sz w:val="16"/>
          <w:szCs w:val="16"/>
        </w:rPr>
      </w:pPr>
      <w:r w:rsidRPr="00F50370">
        <w:rPr>
          <w:rFonts w:ascii="Arial" w:eastAsia="Times New Roman" w:hAnsi="Arial" w:cs="Arial"/>
          <w:color w:val="000000"/>
          <w:sz w:val="16"/>
          <w:szCs w:val="16"/>
        </w:rPr>
        <w:lastRenderedPageBreak/>
        <w:t>180102* - Części ciała i organy oraz pojemniki na krew i konserwanty służące do jej przechowywania (z wyłączeniem 180103)</w:t>
      </w:r>
    </w:p>
    <w:p w14:paraId="18D34E04" w14:textId="5A66286F" w:rsidR="0092139B" w:rsidRPr="00F50370" w:rsidRDefault="0092139B" w:rsidP="0092139B">
      <w:pPr>
        <w:spacing w:after="0" w:line="240" w:lineRule="auto"/>
        <w:jc w:val="both"/>
        <w:rPr>
          <w:rFonts w:ascii="Arial" w:eastAsia="Times New Roman" w:hAnsi="Arial" w:cs="Arial"/>
          <w:color w:val="000000"/>
          <w:sz w:val="16"/>
          <w:szCs w:val="16"/>
        </w:rPr>
      </w:pPr>
      <w:r w:rsidRPr="00F50370">
        <w:rPr>
          <w:rFonts w:ascii="Arial" w:eastAsia="Times New Roman" w:hAnsi="Arial" w:cs="Arial"/>
          <w:color w:val="000000"/>
          <w:sz w:val="16"/>
          <w:szCs w:val="16"/>
        </w:rPr>
        <w:t>180103* - Inne odpady, które zawierają żywe drobnoustroje chorobotwórcze lub ich toksyny oraz inne formy zdolne do przeniesienia materiału genetycznego, o których wiadomo lub co do których istnieją wiarygodne podstawy do sądzenia, że wywołują choroby u ludzi i zwierząt (np. zainfekowane pieluchomajtki, podpaski, podkłady), z wyłączeniem 180180 i 180182</w:t>
      </w:r>
    </w:p>
    <w:p w14:paraId="7D64BC2D" w14:textId="318A2ADA" w:rsidR="0092139B" w:rsidRPr="00F50370" w:rsidRDefault="0092139B" w:rsidP="0092139B">
      <w:pPr>
        <w:spacing w:after="0" w:line="240" w:lineRule="auto"/>
        <w:jc w:val="both"/>
        <w:rPr>
          <w:rFonts w:ascii="Arial" w:eastAsia="Times New Roman" w:hAnsi="Arial" w:cs="Arial"/>
          <w:color w:val="000000"/>
          <w:sz w:val="16"/>
          <w:szCs w:val="16"/>
        </w:rPr>
      </w:pPr>
      <w:bookmarkStart w:id="120" w:name="_heading=h.1t3h5sf" w:colFirst="0" w:colLast="0"/>
      <w:bookmarkEnd w:id="120"/>
      <w:r w:rsidRPr="00F50370">
        <w:rPr>
          <w:rFonts w:ascii="Arial" w:eastAsia="Times New Roman" w:hAnsi="Arial" w:cs="Arial"/>
          <w:color w:val="000000"/>
          <w:sz w:val="16"/>
          <w:szCs w:val="16"/>
        </w:rPr>
        <w:t xml:space="preserve">180104 </w:t>
      </w:r>
      <w:bookmarkStart w:id="121" w:name="_Hlk150169586"/>
      <w:r w:rsidRPr="00F50370">
        <w:rPr>
          <w:rFonts w:ascii="Arial" w:eastAsia="Times New Roman" w:hAnsi="Arial" w:cs="Arial"/>
          <w:color w:val="000000"/>
          <w:sz w:val="16"/>
          <w:szCs w:val="16"/>
        </w:rPr>
        <w:t>- Inne odpady niż wymienione w 180103 (np. opatrunki z materiału lub gipsu, pościel, ubrania jednorazowe, pieluchy)</w:t>
      </w:r>
      <w:bookmarkEnd w:id="121"/>
    </w:p>
    <w:p w14:paraId="1C940A8D" w14:textId="77777777" w:rsidR="0092139B" w:rsidRPr="00F50370" w:rsidRDefault="0092139B" w:rsidP="0092139B">
      <w:pPr>
        <w:spacing w:after="0" w:line="240" w:lineRule="auto"/>
        <w:jc w:val="both"/>
        <w:rPr>
          <w:rFonts w:ascii="Arial" w:eastAsia="Times New Roman" w:hAnsi="Arial" w:cs="Arial"/>
          <w:color w:val="000000"/>
          <w:sz w:val="16"/>
          <w:szCs w:val="16"/>
        </w:rPr>
      </w:pPr>
      <w:r w:rsidRPr="00F50370">
        <w:rPr>
          <w:rFonts w:ascii="Arial" w:eastAsia="Times New Roman" w:hAnsi="Arial" w:cs="Arial"/>
          <w:color w:val="000000"/>
          <w:sz w:val="16"/>
          <w:szCs w:val="16"/>
        </w:rPr>
        <w:t>180106* - Chemikalia, w tym odczynniki chemiczne, zawierające substancje niebezpieczne</w:t>
      </w:r>
    </w:p>
    <w:p w14:paraId="766594F7" w14:textId="164A0A44" w:rsidR="0092139B" w:rsidRPr="00F50370" w:rsidRDefault="0092139B" w:rsidP="0092139B">
      <w:pPr>
        <w:spacing w:after="0" w:line="240" w:lineRule="auto"/>
        <w:jc w:val="both"/>
        <w:rPr>
          <w:rFonts w:ascii="Arial" w:eastAsia="Times New Roman" w:hAnsi="Arial" w:cs="Arial"/>
          <w:color w:val="000000"/>
          <w:sz w:val="16"/>
          <w:szCs w:val="16"/>
        </w:rPr>
      </w:pPr>
      <w:r w:rsidRPr="00F50370">
        <w:rPr>
          <w:rFonts w:ascii="Arial" w:eastAsia="Times New Roman" w:hAnsi="Arial" w:cs="Arial"/>
          <w:color w:val="000000"/>
          <w:sz w:val="16"/>
          <w:szCs w:val="16"/>
        </w:rPr>
        <w:t>180107 - Chemikalia, w tym odczynniki chemiczne, inne niż wymienione w 180106</w:t>
      </w:r>
    </w:p>
    <w:p w14:paraId="3210CE74" w14:textId="77777777" w:rsidR="0092139B" w:rsidRPr="00F50370" w:rsidRDefault="0092139B" w:rsidP="0092139B">
      <w:pPr>
        <w:spacing w:after="0" w:line="240" w:lineRule="auto"/>
        <w:jc w:val="both"/>
        <w:rPr>
          <w:rFonts w:ascii="Arial" w:eastAsia="Times New Roman" w:hAnsi="Arial" w:cs="Arial"/>
          <w:color w:val="000000"/>
          <w:sz w:val="16"/>
          <w:szCs w:val="16"/>
        </w:rPr>
      </w:pPr>
      <w:r w:rsidRPr="00F50370">
        <w:rPr>
          <w:rFonts w:ascii="Arial" w:eastAsia="Times New Roman" w:hAnsi="Arial" w:cs="Arial"/>
          <w:color w:val="000000"/>
          <w:sz w:val="16"/>
          <w:szCs w:val="16"/>
        </w:rPr>
        <w:t>180108* - Leki cytotoksyczne i cytostatyczne</w:t>
      </w:r>
    </w:p>
    <w:p w14:paraId="49CD0265" w14:textId="76FFCD0B" w:rsidR="0092139B" w:rsidRPr="00F50370" w:rsidRDefault="0092139B" w:rsidP="0092139B">
      <w:pPr>
        <w:spacing w:after="0" w:line="240" w:lineRule="auto"/>
        <w:jc w:val="both"/>
        <w:rPr>
          <w:rFonts w:ascii="Arial" w:eastAsia="Times New Roman" w:hAnsi="Arial" w:cs="Arial"/>
          <w:color w:val="000000"/>
          <w:sz w:val="16"/>
          <w:szCs w:val="16"/>
        </w:rPr>
      </w:pPr>
      <w:r w:rsidRPr="00F50370">
        <w:rPr>
          <w:rFonts w:ascii="Arial" w:eastAsia="Times New Roman" w:hAnsi="Arial" w:cs="Arial"/>
          <w:color w:val="000000"/>
          <w:sz w:val="16"/>
          <w:szCs w:val="16"/>
        </w:rPr>
        <w:t>180109 - Leki inne niż wymienione w 180108</w:t>
      </w:r>
    </w:p>
    <w:p w14:paraId="58E1B6C1" w14:textId="77777777" w:rsidR="0092139B" w:rsidRPr="00F50370" w:rsidRDefault="0092139B" w:rsidP="0092139B">
      <w:pPr>
        <w:spacing w:after="0" w:line="240" w:lineRule="auto"/>
        <w:jc w:val="both"/>
        <w:rPr>
          <w:rFonts w:ascii="Arial" w:eastAsia="Times New Roman" w:hAnsi="Arial" w:cs="Arial"/>
          <w:color w:val="000000"/>
          <w:sz w:val="16"/>
          <w:szCs w:val="16"/>
        </w:rPr>
      </w:pPr>
      <w:r w:rsidRPr="00F50370">
        <w:rPr>
          <w:rFonts w:ascii="Arial" w:eastAsia="Times New Roman" w:hAnsi="Arial" w:cs="Arial"/>
          <w:color w:val="000000"/>
          <w:sz w:val="16"/>
          <w:szCs w:val="16"/>
        </w:rPr>
        <w:t>180110* - Odpady amalgamatu dentystycznego</w:t>
      </w:r>
    </w:p>
    <w:p w14:paraId="662CF0B0" w14:textId="594CCD10" w:rsidR="0092139B" w:rsidRPr="00F50370" w:rsidRDefault="0092139B" w:rsidP="0092139B">
      <w:pPr>
        <w:spacing w:after="0" w:line="240" w:lineRule="auto"/>
        <w:jc w:val="both"/>
        <w:rPr>
          <w:rFonts w:ascii="Arial" w:eastAsia="Times New Roman" w:hAnsi="Arial" w:cs="Arial"/>
          <w:color w:val="000000"/>
          <w:sz w:val="16"/>
          <w:szCs w:val="16"/>
        </w:rPr>
      </w:pPr>
      <w:r w:rsidRPr="00F50370">
        <w:rPr>
          <w:rFonts w:ascii="Arial" w:eastAsia="Times New Roman" w:hAnsi="Arial" w:cs="Arial"/>
          <w:color w:val="000000"/>
          <w:sz w:val="16"/>
          <w:szCs w:val="16"/>
        </w:rPr>
        <w:t>180181 - Zużyte peloidy po zabiegach wykonywanych w ramach działalności leczniczej, inne niż wymienione w 180180</w:t>
      </w:r>
    </w:p>
    <w:p w14:paraId="651A8353" w14:textId="77777777" w:rsidR="0092139B" w:rsidRPr="00F50370" w:rsidRDefault="0092139B" w:rsidP="0092139B">
      <w:pPr>
        <w:spacing w:after="0" w:line="240" w:lineRule="auto"/>
        <w:jc w:val="both"/>
        <w:rPr>
          <w:rFonts w:ascii="Arial" w:eastAsia="Times New Roman" w:hAnsi="Arial" w:cs="Arial"/>
          <w:color w:val="000000"/>
          <w:sz w:val="16"/>
          <w:szCs w:val="16"/>
        </w:rPr>
      </w:pPr>
      <w:r w:rsidRPr="00F50370">
        <w:rPr>
          <w:rFonts w:ascii="Arial" w:eastAsia="Times New Roman" w:hAnsi="Arial" w:cs="Arial"/>
          <w:color w:val="000000"/>
          <w:sz w:val="16"/>
          <w:szCs w:val="16"/>
        </w:rPr>
        <w:t>180182* - Pozostałości z żywienia pacjentów oddziałów zakaźnych</w:t>
      </w:r>
    </w:p>
    <w:p w14:paraId="452CFCDD" w14:textId="77777777" w:rsidR="0092139B" w:rsidRPr="00F50370" w:rsidRDefault="0092139B" w:rsidP="0092139B">
      <w:pPr>
        <w:spacing w:after="0" w:line="240" w:lineRule="auto"/>
        <w:jc w:val="both"/>
        <w:rPr>
          <w:rFonts w:ascii="Arial" w:eastAsia="Times New Roman" w:hAnsi="Arial" w:cs="Arial"/>
          <w:i/>
          <w:color w:val="000000"/>
          <w:sz w:val="16"/>
          <w:szCs w:val="16"/>
        </w:rPr>
      </w:pPr>
    </w:p>
    <w:p w14:paraId="69ED91D5" w14:textId="77777777" w:rsidR="0092139B" w:rsidRDefault="0092139B" w:rsidP="0092139B">
      <w:pPr>
        <w:spacing w:after="0" w:line="360" w:lineRule="auto"/>
        <w:ind w:firstLine="70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p>
    <w:p w14:paraId="5A0099A1" w14:textId="724794A4" w:rsidR="0092139B" w:rsidRPr="00F50370" w:rsidRDefault="0092139B" w:rsidP="0092139B">
      <w:pPr>
        <w:spacing w:line="360" w:lineRule="auto"/>
        <w:ind w:firstLine="708"/>
        <w:jc w:val="both"/>
        <w:rPr>
          <w:rFonts w:ascii="Arial" w:eastAsia="Times New Roman" w:hAnsi="Arial" w:cs="Arial"/>
          <w:color w:val="000000"/>
          <w:sz w:val="24"/>
          <w:szCs w:val="24"/>
        </w:rPr>
      </w:pPr>
      <w:r w:rsidRPr="00F50370">
        <w:rPr>
          <w:rFonts w:ascii="Arial" w:eastAsia="Times New Roman" w:hAnsi="Arial" w:cs="Arial"/>
          <w:color w:val="000000"/>
          <w:sz w:val="24"/>
          <w:szCs w:val="24"/>
        </w:rPr>
        <w:t xml:space="preserve">Masa unieszkodliwionych odpadów medycznych kształtowała się następująco: </w:t>
      </w:r>
      <w:r w:rsidRPr="00F50370">
        <w:rPr>
          <w:rFonts w:ascii="Arial" w:eastAsia="Times New Roman" w:hAnsi="Arial" w:cs="Arial"/>
          <w:color w:val="000000"/>
          <w:sz w:val="24"/>
          <w:szCs w:val="24"/>
        </w:rPr>
        <w:br/>
        <w:t xml:space="preserve">w 2020 r. </w:t>
      </w:r>
      <w:r>
        <w:rPr>
          <w:rFonts w:ascii="Arial" w:eastAsia="Times New Roman" w:hAnsi="Arial" w:cs="Arial"/>
          <w:color w:val="000000"/>
          <w:sz w:val="24"/>
          <w:szCs w:val="24"/>
        </w:rPr>
        <w:t xml:space="preserve">- </w:t>
      </w:r>
      <w:r w:rsidR="002C355B">
        <w:rPr>
          <w:rFonts w:ascii="Arial" w:eastAsia="Times New Roman" w:hAnsi="Arial" w:cs="Arial"/>
          <w:color w:val="000000"/>
          <w:sz w:val="24"/>
          <w:szCs w:val="24"/>
        </w:rPr>
        <w:t xml:space="preserve">736 Mg, w 2021 r. - </w:t>
      </w:r>
      <w:r w:rsidRPr="00F50370">
        <w:rPr>
          <w:rFonts w:ascii="Arial" w:eastAsia="Times New Roman" w:hAnsi="Arial" w:cs="Arial"/>
          <w:color w:val="000000"/>
          <w:sz w:val="24"/>
          <w:szCs w:val="24"/>
        </w:rPr>
        <w:t>1</w:t>
      </w:r>
      <w:r w:rsidR="003A49A3">
        <w:rPr>
          <w:rFonts w:ascii="Arial" w:eastAsia="Times New Roman" w:hAnsi="Arial" w:cs="Arial"/>
          <w:color w:val="000000"/>
          <w:sz w:val="24"/>
          <w:szCs w:val="24"/>
        </w:rPr>
        <w:t xml:space="preserve"> </w:t>
      </w:r>
      <w:r w:rsidR="002C355B">
        <w:rPr>
          <w:rFonts w:ascii="Arial" w:eastAsia="Times New Roman" w:hAnsi="Arial" w:cs="Arial"/>
          <w:color w:val="000000"/>
          <w:sz w:val="24"/>
          <w:szCs w:val="24"/>
        </w:rPr>
        <w:t xml:space="preserve">034 Mg i w 2022 r. - </w:t>
      </w:r>
      <w:r w:rsidRPr="00F50370">
        <w:rPr>
          <w:rFonts w:ascii="Arial" w:eastAsia="Times New Roman" w:hAnsi="Arial" w:cs="Arial"/>
          <w:color w:val="000000"/>
          <w:sz w:val="24"/>
          <w:szCs w:val="24"/>
        </w:rPr>
        <w:t>1</w:t>
      </w:r>
      <w:r w:rsidR="003A49A3">
        <w:rPr>
          <w:rFonts w:ascii="Arial" w:eastAsia="Times New Roman" w:hAnsi="Arial" w:cs="Arial"/>
          <w:color w:val="000000"/>
          <w:sz w:val="24"/>
          <w:szCs w:val="24"/>
        </w:rPr>
        <w:t xml:space="preserve"> </w:t>
      </w:r>
      <w:r w:rsidRPr="00F50370">
        <w:rPr>
          <w:rFonts w:ascii="Arial" w:eastAsia="Times New Roman" w:hAnsi="Arial" w:cs="Arial"/>
          <w:color w:val="000000"/>
          <w:sz w:val="24"/>
          <w:szCs w:val="24"/>
        </w:rPr>
        <w:t>086 Mg.</w:t>
      </w:r>
    </w:p>
    <w:p w14:paraId="64129BFD" w14:textId="77777777" w:rsidR="0092139B" w:rsidRDefault="0092139B" w:rsidP="0092139B">
      <w:pPr>
        <w:spacing w:after="0" w:line="360" w:lineRule="auto"/>
        <w:jc w:val="center"/>
        <w:rPr>
          <w:rFonts w:ascii="Times New Roman" w:eastAsia="Times New Roman" w:hAnsi="Times New Roman"/>
          <w:color w:val="000000"/>
          <w:sz w:val="24"/>
          <w:szCs w:val="24"/>
        </w:rPr>
      </w:pPr>
      <w:r w:rsidRPr="0092139B">
        <w:rPr>
          <w:rFonts w:ascii="Times New Roman" w:eastAsia="Times New Roman" w:hAnsi="Times New Roman"/>
          <w:noProof/>
          <w:sz w:val="24"/>
          <w:szCs w:val="24"/>
          <w:lang w:eastAsia="pl-PL"/>
        </w:rPr>
        <w:drawing>
          <wp:inline distT="0" distB="0" distL="0" distR="0" wp14:anchorId="3C36C5C9" wp14:editId="0D4CAC6F">
            <wp:extent cx="5781675" cy="2514600"/>
            <wp:effectExtent l="0" t="0" r="9525" b="0"/>
            <wp:docPr id="1462549109" name="Wykres 1462549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270105C" w14:textId="77777777" w:rsidR="009B711F" w:rsidRDefault="009B711F" w:rsidP="00F7719C">
      <w:pPr>
        <w:spacing w:after="0" w:line="360" w:lineRule="auto"/>
        <w:rPr>
          <w:rFonts w:ascii="Arial" w:eastAsia="Times New Roman" w:hAnsi="Arial" w:cs="Arial"/>
          <w:sz w:val="16"/>
          <w:szCs w:val="16"/>
          <w:lang w:eastAsia="pl-PL"/>
        </w:rPr>
      </w:pPr>
      <w:bookmarkStart w:id="122" w:name="_heading=h.4d34og8" w:colFirst="0" w:colLast="0"/>
      <w:bookmarkEnd w:id="122"/>
      <w:r>
        <w:rPr>
          <w:rFonts w:ascii="Arial" w:eastAsia="Times New Roman" w:hAnsi="Arial" w:cs="Arial"/>
          <w:sz w:val="16"/>
          <w:szCs w:val="16"/>
          <w:lang w:eastAsia="pl-PL"/>
        </w:rPr>
        <w:t>[</w:t>
      </w:r>
      <w:r w:rsidRPr="00FE1410">
        <w:rPr>
          <w:rFonts w:ascii="Arial" w:eastAsia="Times New Roman" w:hAnsi="Arial" w:cs="Arial"/>
          <w:sz w:val="16"/>
          <w:szCs w:val="16"/>
          <w:lang w:eastAsia="pl-PL"/>
        </w:rPr>
        <w:t>Źródło: UMWŚ</w:t>
      </w:r>
      <w:r>
        <w:rPr>
          <w:rFonts w:ascii="Arial" w:eastAsia="Times New Roman" w:hAnsi="Arial" w:cs="Arial"/>
          <w:sz w:val="16"/>
          <w:szCs w:val="16"/>
          <w:lang w:eastAsia="pl-PL"/>
        </w:rPr>
        <w:t>]</w:t>
      </w:r>
    </w:p>
    <w:p w14:paraId="69EE42D7" w14:textId="1E9727E8" w:rsidR="0092139B" w:rsidRPr="000B6286" w:rsidRDefault="002C355B" w:rsidP="00F7719C">
      <w:pPr>
        <w:pStyle w:val="Legenda"/>
        <w:spacing w:line="276" w:lineRule="auto"/>
        <w:jc w:val="both"/>
        <w:rPr>
          <w:rFonts w:ascii="Arial" w:eastAsia="Times New Roman" w:hAnsi="Arial" w:cs="Arial"/>
          <w:b/>
          <w:color w:val="auto"/>
          <w:sz w:val="24"/>
          <w:szCs w:val="24"/>
        </w:rPr>
      </w:pPr>
      <w:bookmarkStart w:id="123" w:name="_Toc152324718"/>
      <w:r w:rsidRPr="000B6286">
        <w:rPr>
          <w:rFonts w:ascii="Arial" w:hAnsi="Arial" w:cs="Arial"/>
          <w:b/>
          <w:color w:val="auto"/>
          <w:sz w:val="24"/>
          <w:szCs w:val="24"/>
        </w:rPr>
        <w:t xml:space="preserve">Rysunek </w:t>
      </w:r>
      <w:r w:rsidRPr="000B6286">
        <w:rPr>
          <w:rFonts w:ascii="Arial" w:hAnsi="Arial" w:cs="Arial"/>
          <w:b/>
          <w:color w:val="auto"/>
          <w:sz w:val="24"/>
          <w:szCs w:val="24"/>
        </w:rPr>
        <w:fldChar w:fldCharType="begin"/>
      </w:r>
      <w:r w:rsidRPr="000B6286">
        <w:rPr>
          <w:rFonts w:ascii="Arial" w:hAnsi="Arial" w:cs="Arial"/>
          <w:b/>
          <w:color w:val="auto"/>
          <w:sz w:val="24"/>
          <w:szCs w:val="24"/>
        </w:rPr>
        <w:instrText xml:space="preserve"> SEQ Rysunek \* ARABIC </w:instrText>
      </w:r>
      <w:r w:rsidRPr="000B6286">
        <w:rPr>
          <w:rFonts w:ascii="Arial" w:hAnsi="Arial" w:cs="Arial"/>
          <w:b/>
          <w:color w:val="auto"/>
          <w:sz w:val="24"/>
          <w:szCs w:val="24"/>
        </w:rPr>
        <w:fldChar w:fldCharType="separate"/>
      </w:r>
      <w:r w:rsidR="00650CB7">
        <w:rPr>
          <w:rFonts w:ascii="Arial" w:hAnsi="Arial" w:cs="Arial"/>
          <w:b/>
          <w:noProof/>
          <w:color w:val="auto"/>
          <w:sz w:val="24"/>
          <w:szCs w:val="24"/>
        </w:rPr>
        <w:t>14</w:t>
      </w:r>
      <w:r w:rsidRPr="000B6286">
        <w:rPr>
          <w:rFonts w:ascii="Arial" w:hAnsi="Arial" w:cs="Arial"/>
          <w:b/>
          <w:color w:val="auto"/>
          <w:sz w:val="24"/>
          <w:szCs w:val="24"/>
        </w:rPr>
        <w:fldChar w:fldCharType="end"/>
      </w:r>
      <w:r w:rsidRPr="000B6286">
        <w:rPr>
          <w:rFonts w:ascii="Arial" w:hAnsi="Arial" w:cs="Arial"/>
          <w:b/>
          <w:color w:val="auto"/>
          <w:sz w:val="24"/>
          <w:szCs w:val="24"/>
        </w:rPr>
        <w:t xml:space="preserve">. Masa wytworzonych i unieszkodliwionych odpadów medycznych </w:t>
      </w:r>
      <w:r w:rsidR="000B6286">
        <w:rPr>
          <w:rFonts w:ascii="Arial" w:hAnsi="Arial" w:cs="Arial"/>
          <w:b/>
          <w:color w:val="auto"/>
          <w:sz w:val="24"/>
          <w:szCs w:val="24"/>
        </w:rPr>
        <w:br/>
      </w:r>
      <w:r w:rsidRPr="000B6286">
        <w:rPr>
          <w:rFonts w:ascii="Arial" w:hAnsi="Arial" w:cs="Arial"/>
          <w:b/>
          <w:color w:val="auto"/>
          <w:sz w:val="24"/>
          <w:szCs w:val="24"/>
        </w:rPr>
        <w:t>w latach 2020–2022</w:t>
      </w:r>
      <w:bookmarkEnd w:id="123"/>
    </w:p>
    <w:p w14:paraId="0A209A83" w14:textId="77777777" w:rsidR="0092139B" w:rsidRPr="00F50370" w:rsidRDefault="0092139B" w:rsidP="0092139B">
      <w:pPr>
        <w:spacing w:line="360" w:lineRule="auto"/>
        <w:jc w:val="both"/>
        <w:rPr>
          <w:rFonts w:ascii="Arial" w:eastAsia="Times New Roman" w:hAnsi="Arial" w:cs="Arial"/>
          <w:b/>
          <w:color w:val="000000"/>
          <w:sz w:val="24"/>
          <w:szCs w:val="24"/>
        </w:rPr>
      </w:pPr>
      <w:r w:rsidRPr="00F50370">
        <w:rPr>
          <w:rFonts w:ascii="Arial" w:eastAsia="Times New Roman" w:hAnsi="Arial" w:cs="Arial"/>
          <w:b/>
          <w:color w:val="000000"/>
          <w:sz w:val="24"/>
          <w:szCs w:val="24"/>
        </w:rPr>
        <w:t>Odpady weterynaryjne</w:t>
      </w:r>
    </w:p>
    <w:p w14:paraId="1FD44BB7" w14:textId="5840D901" w:rsidR="0092139B" w:rsidRPr="00F50370" w:rsidRDefault="0092139B" w:rsidP="0092139B">
      <w:pPr>
        <w:spacing w:line="360" w:lineRule="auto"/>
        <w:ind w:firstLine="708"/>
        <w:jc w:val="both"/>
        <w:rPr>
          <w:rFonts w:ascii="Arial" w:eastAsia="Times New Roman" w:hAnsi="Arial" w:cs="Arial"/>
          <w:color w:val="000000"/>
          <w:sz w:val="24"/>
          <w:szCs w:val="24"/>
        </w:rPr>
      </w:pPr>
      <w:r w:rsidRPr="00F50370">
        <w:rPr>
          <w:rFonts w:ascii="Arial" w:eastAsia="Times New Roman" w:hAnsi="Arial" w:cs="Arial"/>
          <w:color w:val="000000"/>
          <w:sz w:val="24"/>
          <w:szCs w:val="24"/>
        </w:rPr>
        <w:t>Odpady weterynaryjne powstają w związku z badaniem, leczeniem zwierząt lub świadczeniem innych usług weterynaryjnych, a także w związku z prowadzeniem badań naukowych i doświadczeń na zwierzętach.</w:t>
      </w:r>
      <w:r>
        <w:rPr>
          <w:rFonts w:ascii="Arial" w:eastAsia="Times New Roman" w:hAnsi="Arial" w:cs="Arial"/>
          <w:color w:val="000000"/>
          <w:sz w:val="24"/>
          <w:szCs w:val="24"/>
        </w:rPr>
        <w:t xml:space="preserve"> </w:t>
      </w:r>
      <w:r w:rsidRPr="00F50370">
        <w:rPr>
          <w:rFonts w:ascii="Arial" w:eastAsia="Times New Roman" w:hAnsi="Arial" w:cs="Arial"/>
          <w:color w:val="000000"/>
          <w:sz w:val="24"/>
          <w:szCs w:val="24"/>
        </w:rPr>
        <w:t xml:space="preserve">W </w:t>
      </w:r>
      <w:r>
        <w:rPr>
          <w:rFonts w:ascii="Arial" w:eastAsia="Times New Roman" w:hAnsi="Arial" w:cs="Arial"/>
          <w:color w:val="000000"/>
          <w:sz w:val="24"/>
          <w:szCs w:val="24"/>
        </w:rPr>
        <w:t xml:space="preserve">latach 2020-2022 w </w:t>
      </w:r>
      <w:r w:rsidRPr="00F50370">
        <w:rPr>
          <w:rFonts w:ascii="Arial" w:eastAsia="Times New Roman" w:hAnsi="Arial" w:cs="Arial"/>
          <w:color w:val="000000"/>
          <w:sz w:val="24"/>
          <w:szCs w:val="24"/>
        </w:rPr>
        <w:t xml:space="preserve">gabinetach </w:t>
      </w:r>
      <w:r w:rsidR="009C70A4">
        <w:rPr>
          <w:rFonts w:ascii="Arial" w:eastAsia="Times New Roman" w:hAnsi="Arial" w:cs="Arial"/>
          <w:color w:val="000000"/>
          <w:sz w:val="24"/>
          <w:szCs w:val="24"/>
        </w:rPr>
        <w:br/>
      </w:r>
      <w:r w:rsidRPr="00F50370">
        <w:rPr>
          <w:rFonts w:ascii="Arial" w:eastAsia="Times New Roman" w:hAnsi="Arial" w:cs="Arial"/>
          <w:color w:val="000000"/>
          <w:sz w:val="24"/>
          <w:szCs w:val="24"/>
        </w:rPr>
        <w:t>i lecznicach</w:t>
      </w:r>
      <w:r>
        <w:rPr>
          <w:rFonts w:ascii="Arial" w:eastAsia="Times New Roman" w:hAnsi="Arial" w:cs="Arial"/>
          <w:color w:val="000000"/>
          <w:sz w:val="24"/>
          <w:szCs w:val="24"/>
        </w:rPr>
        <w:t xml:space="preserve"> </w:t>
      </w:r>
      <w:r w:rsidRPr="00F50370">
        <w:rPr>
          <w:rFonts w:ascii="Arial" w:eastAsia="Times New Roman" w:hAnsi="Arial" w:cs="Arial"/>
          <w:color w:val="000000"/>
          <w:sz w:val="24"/>
          <w:szCs w:val="24"/>
        </w:rPr>
        <w:t>świadczących usługi weterynaryjne wytw</w:t>
      </w:r>
      <w:r>
        <w:rPr>
          <w:rFonts w:ascii="Arial" w:eastAsia="Times New Roman" w:hAnsi="Arial" w:cs="Arial"/>
          <w:color w:val="000000"/>
          <w:sz w:val="24"/>
          <w:szCs w:val="24"/>
        </w:rPr>
        <w:t>a</w:t>
      </w:r>
      <w:r w:rsidRPr="00F50370">
        <w:rPr>
          <w:rFonts w:ascii="Arial" w:eastAsia="Times New Roman" w:hAnsi="Arial" w:cs="Arial"/>
          <w:color w:val="000000"/>
          <w:sz w:val="24"/>
          <w:szCs w:val="24"/>
        </w:rPr>
        <w:t>rz</w:t>
      </w:r>
      <w:r>
        <w:rPr>
          <w:rFonts w:ascii="Arial" w:eastAsia="Times New Roman" w:hAnsi="Arial" w:cs="Arial"/>
          <w:color w:val="000000"/>
          <w:sz w:val="24"/>
          <w:szCs w:val="24"/>
        </w:rPr>
        <w:t>a</w:t>
      </w:r>
      <w:r w:rsidRPr="00F50370">
        <w:rPr>
          <w:rFonts w:ascii="Arial" w:eastAsia="Times New Roman" w:hAnsi="Arial" w:cs="Arial"/>
          <w:color w:val="000000"/>
          <w:sz w:val="24"/>
          <w:szCs w:val="24"/>
        </w:rPr>
        <w:t>no głównie odpady zakaźne o kodzie 18</w:t>
      </w:r>
      <w:r w:rsidR="000436B9">
        <w:rPr>
          <w:rFonts w:ascii="Arial" w:eastAsia="Times New Roman" w:hAnsi="Arial" w:cs="Arial"/>
          <w:color w:val="000000"/>
          <w:sz w:val="24"/>
          <w:szCs w:val="24"/>
        </w:rPr>
        <w:t>0202*</w:t>
      </w:r>
      <w:r w:rsidR="003A49A3">
        <w:rPr>
          <w:rFonts w:ascii="Arial" w:eastAsia="Times New Roman" w:hAnsi="Arial" w:cs="Arial"/>
          <w:color w:val="000000"/>
          <w:sz w:val="24"/>
          <w:szCs w:val="24"/>
        </w:rPr>
        <w:t xml:space="preserve"> </w:t>
      </w:r>
      <w:r w:rsidRPr="00F50370">
        <w:rPr>
          <w:rFonts w:ascii="Arial" w:eastAsia="Times New Roman" w:hAnsi="Arial" w:cs="Arial"/>
          <w:color w:val="000000"/>
          <w:sz w:val="24"/>
          <w:szCs w:val="24"/>
        </w:rPr>
        <w:t>czyli inne odpady, które zawierają żywe drobnoustroje chorobotwórcze lub ich toksyny oraz inne formy zdolne do przenies</w:t>
      </w:r>
      <w:r w:rsidR="000436B9">
        <w:rPr>
          <w:rFonts w:ascii="Arial" w:eastAsia="Times New Roman" w:hAnsi="Arial" w:cs="Arial"/>
          <w:color w:val="000000"/>
          <w:sz w:val="24"/>
          <w:szCs w:val="24"/>
        </w:rPr>
        <w:t>ienia materiału genetycznego</w:t>
      </w:r>
      <w:r w:rsidRPr="00F50370">
        <w:rPr>
          <w:rFonts w:ascii="Arial" w:eastAsia="Times New Roman" w:hAnsi="Arial" w:cs="Arial"/>
          <w:color w:val="000000"/>
          <w:sz w:val="24"/>
          <w:szCs w:val="24"/>
        </w:rPr>
        <w:t>. Masa wytwarzanych odpadów weterynaryjnych kształtowała się następująco w 2020 r.</w:t>
      </w:r>
      <w:r w:rsidR="000436B9">
        <w:rPr>
          <w:rFonts w:ascii="Arial" w:eastAsia="Times New Roman" w:hAnsi="Arial" w:cs="Arial"/>
          <w:color w:val="000000"/>
          <w:sz w:val="24"/>
          <w:szCs w:val="24"/>
        </w:rPr>
        <w:t xml:space="preserve"> </w:t>
      </w:r>
      <w:r w:rsidRPr="00F50370">
        <w:rPr>
          <w:rFonts w:ascii="Arial" w:eastAsia="Times New Roman" w:hAnsi="Arial" w:cs="Arial"/>
          <w:color w:val="000000"/>
          <w:sz w:val="24"/>
          <w:szCs w:val="24"/>
        </w:rPr>
        <w:t>-</w:t>
      </w:r>
      <w:r w:rsidR="000436B9">
        <w:rPr>
          <w:rFonts w:ascii="Arial" w:eastAsia="Times New Roman" w:hAnsi="Arial" w:cs="Arial"/>
          <w:color w:val="000000"/>
          <w:sz w:val="24"/>
          <w:szCs w:val="24"/>
        </w:rPr>
        <w:t xml:space="preserve"> </w:t>
      </w:r>
      <w:r>
        <w:rPr>
          <w:rFonts w:ascii="Arial" w:eastAsia="Times New Roman" w:hAnsi="Arial" w:cs="Arial"/>
          <w:color w:val="000000"/>
          <w:sz w:val="24"/>
          <w:szCs w:val="24"/>
        </w:rPr>
        <w:t>19</w:t>
      </w:r>
      <w:r w:rsidRPr="00F50370">
        <w:rPr>
          <w:rFonts w:ascii="Arial" w:eastAsia="Times New Roman" w:hAnsi="Arial" w:cs="Arial"/>
          <w:color w:val="000000"/>
          <w:sz w:val="24"/>
          <w:szCs w:val="24"/>
        </w:rPr>
        <w:t xml:space="preserve"> Mg, w 2021 r.</w:t>
      </w:r>
      <w:r w:rsidR="000436B9">
        <w:rPr>
          <w:rFonts w:ascii="Arial" w:eastAsia="Times New Roman" w:hAnsi="Arial" w:cs="Arial"/>
          <w:color w:val="000000"/>
          <w:sz w:val="24"/>
          <w:szCs w:val="24"/>
        </w:rPr>
        <w:t xml:space="preserve"> </w:t>
      </w:r>
      <w:r w:rsidRPr="00F50370">
        <w:rPr>
          <w:rFonts w:ascii="Arial" w:eastAsia="Times New Roman" w:hAnsi="Arial" w:cs="Arial"/>
          <w:color w:val="000000"/>
          <w:sz w:val="24"/>
          <w:szCs w:val="24"/>
        </w:rPr>
        <w:t>-</w:t>
      </w:r>
      <w:r w:rsidR="000436B9">
        <w:rPr>
          <w:rFonts w:ascii="Arial" w:eastAsia="Times New Roman" w:hAnsi="Arial" w:cs="Arial"/>
          <w:color w:val="000000"/>
          <w:sz w:val="24"/>
          <w:szCs w:val="24"/>
        </w:rPr>
        <w:t xml:space="preserve"> </w:t>
      </w:r>
      <w:r w:rsidRPr="00F50370">
        <w:rPr>
          <w:rFonts w:ascii="Arial" w:eastAsia="Times New Roman" w:hAnsi="Arial" w:cs="Arial"/>
          <w:color w:val="000000"/>
          <w:sz w:val="24"/>
          <w:szCs w:val="24"/>
        </w:rPr>
        <w:t>17 Mg, zaś w 2022 r.</w:t>
      </w:r>
      <w:r w:rsidR="000436B9">
        <w:rPr>
          <w:rFonts w:ascii="Arial" w:eastAsia="Times New Roman" w:hAnsi="Arial" w:cs="Arial"/>
          <w:color w:val="000000"/>
          <w:sz w:val="24"/>
          <w:szCs w:val="24"/>
        </w:rPr>
        <w:t xml:space="preserve"> </w:t>
      </w:r>
      <w:r w:rsidRPr="00F50370">
        <w:rPr>
          <w:rFonts w:ascii="Arial" w:eastAsia="Times New Roman" w:hAnsi="Arial" w:cs="Arial"/>
          <w:color w:val="000000"/>
          <w:sz w:val="24"/>
          <w:szCs w:val="24"/>
        </w:rPr>
        <w:t>-</w:t>
      </w:r>
      <w:r>
        <w:rPr>
          <w:rFonts w:ascii="Arial" w:eastAsia="Times New Roman" w:hAnsi="Arial" w:cs="Arial"/>
          <w:color w:val="000000"/>
          <w:sz w:val="24"/>
          <w:szCs w:val="24"/>
        </w:rPr>
        <w:t xml:space="preserve"> 17 </w:t>
      </w:r>
      <w:r w:rsidRPr="00F50370">
        <w:rPr>
          <w:rFonts w:ascii="Arial" w:eastAsia="Times New Roman" w:hAnsi="Arial" w:cs="Arial"/>
          <w:color w:val="000000"/>
          <w:sz w:val="24"/>
          <w:szCs w:val="24"/>
        </w:rPr>
        <w:t>Mg.</w:t>
      </w:r>
    </w:p>
    <w:p w14:paraId="2E6960D5" w14:textId="77777777" w:rsidR="0092139B" w:rsidRDefault="0092139B" w:rsidP="0092139B">
      <w:pPr>
        <w:spacing w:after="0" w:line="360" w:lineRule="auto"/>
        <w:ind w:left="708" w:firstLine="708"/>
        <w:jc w:val="both"/>
        <w:rPr>
          <w:rFonts w:ascii="Times New Roman" w:eastAsia="Times New Roman" w:hAnsi="Times New Roman"/>
          <w:color w:val="000000"/>
          <w:sz w:val="24"/>
          <w:szCs w:val="24"/>
        </w:rPr>
      </w:pPr>
    </w:p>
    <w:p w14:paraId="1BB48B72" w14:textId="77777777" w:rsidR="0092139B" w:rsidRDefault="0092139B" w:rsidP="0092139B">
      <w:pPr>
        <w:spacing w:after="0" w:line="360" w:lineRule="auto"/>
        <w:ind w:left="708" w:firstLine="708"/>
        <w:jc w:val="both"/>
        <w:rPr>
          <w:rFonts w:ascii="Times New Roman" w:eastAsia="Times New Roman" w:hAnsi="Times New Roman"/>
          <w:color w:val="000000"/>
          <w:sz w:val="24"/>
          <w:szCs w:val="24"/>
        </w:rPr>
      </w:pPr>
      <w:r>
        <w:rPr>
          <w:rFonts w:ascii="Times New Roman" w:eastAsia="Times New Roman" w:hAnsi="Times New Roman"/>
          <w:noProof/>
          <w:color w:val="000000"/>
          <w:sz w:val="24"/>
          <w:szCs w:val="24"/>
          <w:lang w:eastAsia="pl-PL"/>
        </w:rPr>
        <w:lastRenderedPageBreak/>
        <w:drawing>
          <wp:inline distT="0" distB="0" distL="0" distR="0" wp14:anchorId="0A17651A" wp14:editId="33B83BB3">
            <wp:extent cx="4381500" cy="2181225"/>
            <wp:effectExtent l="0" t="0" r="0" b="9525"/>
            <wp:docPr id="1462549110" name="Wykres 1462549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D31540F" w14:textId="77777777" w:rsidR="00CE507E" w:rsidRDefault="00CE507E" w:rsidP="00F7719C">
      <w:pPr>
        <w:spacing w:after="0" w:line="360" w:lineRule="auto"/>
        <w:rPr>
          <w:rFonts w:ascii="Arial" w:eastAsiaTheme="minorHAnsi" w:hAnsi="Arial" w:cs="Arial"/>
          <w:sz w:val="16"/>
          <w:szCs w:val="16"/>
        </w:rPr>
      </w:pPr>
      <w:bookmarkStart w:id="124" w:name="_heading=h.2s8eyo1" w:colFirst="0" w:colLast="0"/>
      <w:bookmarkEnd w:id="124"/>
      <w:r>
        <w:rPr>
          <w:rFonts w:ascii="Arial" w:hAnsi="Arial" w:cs="Arial"/>
          <w:sz w:val="16"/>
          <w:szCs w:val="16"/>
        </w:rPr>
        <w:t>[Źródło: UMWŚ]</w:t>
      </w:r>
    </w:p>
    <w:p w14:paraId="5EC97B2B" w14:textId="402E143F" w:rsidR="002C355B" w:rsidRPr="002C355B" w:rsidRDefault="002C355B" w:rsidP="00F7719C">
      <w:pPr>
        <w:pStyle w:val="Legenda"/>
        <w:spacing w:line="276" w:lineRule="auto"/>
        <w:jc w:val="both"/>
        <w:rPr>
          <w:rFonts w:ascii="Arial" w:eastAsia="Times New Roman" w:hAnsi="Arial" w:cs="Arial"/>
          <w:b/>
          <w:color w:val="auto"/>
          <w:sz w:val="24"/>
          <w:szCs w:val="24"/>
        </w:rPr>
      </w:pPr>
      <w:bookmarkStart w:id="125" w:name="_Toc152324719"/>
      <w:r w:rsidRPr="002C355B">
        <w:rPr>
          <w:rFonts w:ascii="Arial" w:hAnsi="Arial" w:cs="Arial"/>
          <w:b/>
          <w:color w:val="auto"/>
          <w:sz w:val="24"/>
          <w:szCs w:val="24"/>
        </w:rPr>
        <w:t xml:space="preserve">Rysunek </w:t>
      </w:r>
      <w:r w:rsidRPr="002C355B">
        <w:rPr>
          <w:rFonts w:ascii="Arial" w:hAnsi="Arial" w:cs="Arial"/>
          <w:b/>
          <w:color w:val="auto"/>
          <w:sz w:val="24"/>
          <w:szCs w:val="24"/>
        </w:rPr>
        <w:fldChar w:fldCharType="begin"/>
      </w:r>
      <w:r w:rsidRPr="002C355B">
        <w:rPr>
          <w:rFonts w:ascii="Arial" w:hAnsi="Arial" w:cs="Arial"/>
          <w:b/>
          <w:color w:val="auto"/>
          <w:sz w:val="24"/>
          <w:szCs w:val="24"/>
        </w:rPr>
        <w:instrText xml:space="preserve"> SEQ Rysunek \* ARABIC </w:instrText>
      </w:r>
      <w:r w:rsidRPr="002C355B">
        <w:rPr>
          <w:rFonts w:ascii="Arial" w:hAnsi="Arial" w:cs="Arial"/>
          <w:b/>
          <w:color w:val="auto"/>
          <w:sz w:val="24"/>
          <w:szCs w:val="24"/>
        </w:rPr>
        <w:fldChar w:fldCharType="separate"/>
      </w:r>
      <w:r w:rsidR="00650CB7">
        <w:rPr>
          <w:rFonts w:ascii="Arial" w:hAnsi="Arial" w:cs="Arial"/>
          <w:b/>
          <w:noProof/>
          <w:color w:val="auto"/>
          <w:sz w:val="24"/>
          <w:szCs w:val="24"/>
        </w:rPr>
        <w:t>15</w:t>
      </w:r>
      <w:r w:rsidRPr="002C355B">
        <w:rPr>
          <w:rFonts w:ascii="Arial" w:hAnsi="Arial" w:cs="Arial"/>
          <w:b/>
          <w:color w:val="auto"/>
          <w:sz w:val="24"/>
          <w:szCs w:val="24"/>
        </w:rPr>
        <w:fldChar w:fldCharType="end"/>
      </w:r>
      <w:r w:rsidRPr="002C355B">
        <w:rPr>
          <w:rFonts w:ascii="Arial" w:hAnsi="Arial" w:cs="Arial"/>
          <w:b/>
          <w:color w:val="auto"/>
          <w:sz w:val="24"/>
          <w:szCs w:val="24"/>
        </w:rPr>
        <w:t>. Masa wytworzonych i unieszkodliwionych odpadó</w:t>
      </w:r>
      <w:r w:rsidR="000B6286">
        <w:rPr>
          <w:rFonts w:ascii="Arial" w:hAnsi="Arial" w:cs="Arial"/>
          <w:b/>
          <w:color w:val="auto"/>
          <w:sz w:val="24"/>
          <w:szCs w:val="24"/>
        </w:rPr>
        <w:t>w weterynaryjnych w latach 2020-</w:t>
      </w:r>
      <w:r w:rsidRPr="002C355B">
        <w:rPr>
          <w:rFonts w:ascii="Arial" w:hAnsi="Arial" w:cs="Arial"/>
          <w:b/>
          <w:color w:val="auto"/>
          <w:sz w:val="24"/>
          <w:szCs w:val="24"/>
        </w:rPr>
        <w:t>2022</w:t>
      </w:r>
      <w:bookmarkEnd w:id="125"/>
    </w:p>
    <w:p w14:paraId="60647004" w14:textId="77777777" w:rsidR="0092139B" w:rsidRPr="007C3453" w:rsidRDefault="0092139B" w:rsidP="0092139B">
      <w:pPr>
        <w:spacing w:after="0" w:line="360" w:lineRule="auto"/>
        <w:jc w:val="both"/>
        <w:rPr>
          <w:rFonts w:ascii="Arial" w:eastAsia="Times New Roman" w:hAnsi="Arial" w:cs="Arial"/>
          <w:b/>
          <w:color w:val="000000"/>
          <w:sz w:val="18"/>
          <w:szCs w:val="18"/>
        </w:rPr>
      </w:pPr>
    </w:p>
    <w:p w14:paraId="082A325B" w14:textId="504B64DA" w:rsidR="0092139B" w:rsidRDefault="0092139B" w:rsidP="0092139B">
      <w:pPr>
        <w:spacing w:after="0" w:line="360" w:lineRule="auto"/>
        <w:ind w:firstLine="708"/>
        <w:jc w:val="both"/>
        <w:rPr>
          <w:rFonts w:ascii="Arial" w:eastAsia="Times New Roman" w:hAnsi="Arial" w:cs="Arial"/>
          <w:color w:val="000000"/>
          <w:sz w:val="24"/>
          <w:szCs w:val="24"/>
        </w:rPr>
      </w:pPr>
      <w:r>
        <w:rPr>
          <w:rFonts w:ascii="Arial" w:eastAsia="Times New Roman" w:hAnsi="Arial" w:cs="Arial"/>
          <w:color w:val="000000"/>
          <w:sz w:val="24"/>
          <w:szCs w:val="24"/>
        </w:rPr>
        <w:t>Natomiast m</w:t>
      </w:r>
      <w:r w:rsidRPr="00F50370">
        <w:rPr>
          <w:rFonts w:ascii="Arial" w:eastAsia="Times New Roman" w:hAnsi="Arial" w:cs="Arial"/>
          <w:color w:val="000000"/>
          <w:sz w:val="24"/>
          <w:szCs w:val="24"/>
        </w:rPr>
        <w:t>asa unieszkodliwionych odpadów weterynaryjnych kształtowała</w:t>
      </w:r>
      <w:r>
        <w:rPr>
          <w:rFonts w:ascii="Arial" w:eastAsia="Times New Roman" w:hAnsi="Arial" w:cs="Arial"/>
          <w:color w:val="000000"/>
          <w:sz w:val="24"/>
          <w:szCs w:val="24"/>
        </w:rPr>
        <w:t xml:space="preserve"> </w:t>
      </w:r>
      <w:r w:rsidRPr="00F50370">
        <w:rPr>
          <w:rFonts w:ascii="Arial" w:eastAsia="Times New Roman" w:hAnsi="Arial" w:cs="Arial"/>
          <w:color w:val="000000"/>
          <w:sz w:val="24"/>
          <w:szCs w:val="24"/>
        </w:rPr>
        <w:t>się</w:t>
      </w:r>
      <w:r>
        <w:rPr>
          <w:rFonts w:ascii="Arial" w:eastAsia="Times New Roman" w:hAnsi="Arial" w:cs="Arial"/>
          <w:color w:val="000000"/>
          <w:sz w:val="24"/>
          <w:szCs w:val="24"/>
        </w:rPr>
        <w:t xml:space="preserve"> </w:t>
      </w:r>
      <w:r w:rsidRPr="00F50370">
        <w:rPr>
          <w:rFonts w:ascii="Arial" w:eastAsia="Times New Roman" w:hAnsi="Arial" w:cs="Arial"/>
          <w:color w:val="000000"/>
          <w:sz w:val="24"/>
          <w:szCs w:val="24"/>
        </w:rPr>
        <w:t>następująco</w:t>
      </w:r>
      <w:r>
        <w:rPr>
          <w:rFonts w:ascii="Arial" w:eastAsia="Times New Roman" w:hAnsi="Arial" w:cs="Arial"/>
          <w:color w:val="000000"/>
          <w:sz w:val="24"/>
          <w:szCs w:val="24"/>
        </w:rPr>
        <w:t>:</w:t>
      </w:r>
      <w:r w:rsidRPr="00F50370">
        <w:rPr>
          <w:rFonts w:ascii="Arial" w:eastAsia="Times New Roman" w:hAnsi="Arial" w:cs="Arial"/>
          <w:color w:val="000000"/>
          <w:sz w:val="24"/>
          <w:szCs w:val="24"/>
        </w:rPr>
        <w:t xml:space="preserve"> w 2020 r. – </w:t>
      </w:r>
      <w:r w:rsidR="00B22B97">
        <w:rPr>
          <w:rFonts w:ascii="Arial" w:eastAsia="Times New Roman" w:hAnsi="Arial" w:cs="Arial"/>
          <w:color w:val="000000"/>
          <w:sz w:val="24"/>
          <w:szCs w:val="24"/>
        </w:rPr>
        <w:t>4</w:t>
      </w:r>
      <w:r w:rsidRPr="00F50370">
        <w:rPr>
          <w:rFonts w:ascii="Arial" w:eastAsia="Times New Roman" w:hAnsi="Arial" w:cs="Arial"/>
          <w:color w:val="000000"/>
          <w:sz w:val="24"/>
          <w:szCs w:val="24"/>
        </w:rPr>
        <w:t xml:space="preserve"> Mg, w 2021 r. –</w:t>
      </w:r>
      <w:r>
        <w:rPr>
          <w:rFonts w:ascii="Arial" w:eastAsia="Times New Roman" w:hAnsi="Arial" w:cs="Arial"/>
          <w:color w:val="000000"/>
          <w:sz w:val="24"/>
          <w:szCs w:val="24"/>
        </w:rPr>
        <w:t xml:space="preserve"> 3 </w:t>
      </w:r>
      <w:r w:rsidRPr="00F50370">
        <w:rPr>
          <w:rFonts w:ascii="Arial" w:eastAsia="Times New Roman" w:hAnsi="Arial" w:cs="Arial"/>
          <w:color w:val="000000"/>
          <w:sz w:val="24"/>
          <w:szCs w:val="24"/>
        </w:rPr>
        <w:t xml:space="preserve">Mg i w 2022 r. – </w:t>
      </w:r>
      <w:r>
        <w:rPr>
          <w:rFonts w:ascii="Arial" w:eastAsia="Times New Roman" w:hAnsi="Arial" w:cs="Arial"/>
          <w:color w:val="000000"/>
          <w:sz w:val="24"/>
          <w:szCs w:val="24"/>
        </w:rPr>
        <w:t xml:space="preserve">7 </w:t>
      </w:r>
      <w:r w:rsidRPr="00F50370">
        <w:rPr>
          <w:rFonts w:ascii="Arial" w:eastAsia="Times New Roman" w:hAnsi="Arial" w:cs="Arial"/>
          <w:color w:val="000000"/>
          <w:sz w:val="24"/>
          <w:szCs w:val="24"/>
        </w:rPr>
        <w:t xml:space="preserve">Mg. </w:t>
      </w:r>
    </w:p>
    <w:p w14:paraId="55DA8BEC" w14:textId="5FCFD46B" w:rsidR="0092139B" w:rsidRPr="00014B19" w:rsidRDefault="0092139B" w:rsidP="0092139B">
      <w:pPr>
        <w:spacing w:after="0" w:line="360" w:lineRule="auto"/>
        <w:ind w:firstLine="708"/>
        <w:jc w:val="both"/>
        <w:rPr>
          <w:rFonts w:ascii="Times New Roman" w:hAnsi="Times New Roman"/>
          <w:sz w:val="24"/>
          <w:szCs w:val="24"/>
        </w:rPr>
      </w:pPr>
      <w:r w:rsidRPr="00F50370">
        <w:rPr>
          <w:rFonts w:ascii="Arial" w:hAnsi="Arial" w:cs="Arial"/>
          <w:sz w:val="24"/>
          <w:szCs w:val="24"/>
        </w:rPr>
        <w:t>Unieszkodliwianie odpadó</w:t>
      </w:r>
      <w:r>
        <w:rPr>
          <w:rFonts w:ascii="Arial" w:hAnsi="Arial" w:cs="Arial"/>
          <w:sz w:val="24"/>
          <w:szCs w:val="24"/>
        </w:rPr>
        <w:t xml:space="preserve">w medycznych i weterynaryjnych </w:t>
      </w:r>
      <w:r w:rsidRPr="00F50370">
        <w:rPr>
          <w:rFonts w:ascii="Arial" w:hAnsi="Arial" w:cs="Arial"/>
          <w:sz w:val="24"/>
          <w:szCs w:val="24"/>
        </w:rPr>
        <w:t xml:space="preserve">dokonywane było </w:t>
      </w:r>
      <w:r w:rsidRPr="00F50370">
        <w:rPr>
          <w:rFonts w:ascii="Arial" w:hAnsi="Arial" w:cs="Arial"/>
          <w:sz w:val="24"/>
          <w:szCs w:val="24"/>
        </w:rPr>
        <w:br/>
        <w:t xml:space="preserve">w jednej funkcjonującej na terenie województwa spalarni odpadów medycznych </w:t>
      </w:r>
      <w:r w:rsidRPr="00F50370">
        <w:rPr>
          <w:rFonts w:ascii="Arial" w:hAnsi="Arial" w:cs="Arial"/>
          <w:sz w:val="24"/>
          <w:szCs w:val="24"/>
        </w:rPr>
        <w:br/>
        <w:t>i weterynaryjnych zlokalizowanej w Sandomierzu, której moc przerobowa do dnia 11.07.2021 r. wynosiła 805 Mg, a od dnia 12.07.2021 r. została zwiększona i wynosi 1200 Mg. Jednakże, moce przerobowe spalarni odpadów w Sandomierzu nie były wystarczające do unieszkodliwiania wszystkich wytworzonych w latach 2020-2022 zakaźnych odpadów medycznych i zakaźnych odpadów weterynaryjnych.</w:t>
      </w:r>
      <w:r w:rsidR="003A49A3">
        <w:rPr>
          <w:rFonts w:ascii="Arial" w:hAnsi="Arial" w:cs="Arial"/>
          <w:sz w:val="24"/>
          <w:szCs w:val="24"/>
        </w:rPr>
        <w:t xml:space="preserve"> </w:t>
      </w:r>
      <w:r w:rsidRPr="00F50370">
        <w:rPr>
          <w:rFonts w:ascii="Arial" w:hAnsi="Arial" w:cs="Arial"/>
          <w:sz w:val="24"/>
          <w:szCs w:val="24"/>
        </w:rPr>
        <w:t>W</w:t>
      </w:r>
      <w:r>
        <w:rPr>
          <w:rFonts w:ascii="Arial" w:hAnsi="Arial" w:cs="Arial"/>
          <w:sz w:val="24"/>
          <w:szCs w:val="24"/>
        </w:rPr>
        <w:t xml:space="preserve"> </w:t>
      </w:r>
      <w:r w:rsidRPr="00F50370">
        <w:rPr>
          <w:rFonts w:ascii="Arial" w:hAnsi="Arial" w:cs="Arial"/>
          <w:sz w:val="24"/>
          <w:szCs w:val="24"/>
        </w:rPr>
        <w:t xml:space="preserve">tym czasie nie podjęto </w:t>
      </w:r>
      <w:r w:rsidRPr="00F50370">
        <w:rPr>
          <w:rFonts w:ascii="Arial" w:eastAsia="Times New Roman" w:hAnsi="Arial" w:cs="Arial"/>
          <w:color w:val="000000"/>
          <w:sz w:val="24"/>
          <w:szCs w:val="24"/>
        </w:rPr>
        <w:t>budowy spalarni odpadów medycznych i weterynaryjnych</w:t>
      </w:r>
      <w:r>
        <w:rPr>
          <w:rFonts w:ascii="Times New Roman" w:eastAsia="Times New Roman" w:hAnsi="Times New Roman"/>
          <w:color w:val="000000"/>
          <w:sz w:val="24"/>
          <w:szCs w:val="24"/>
        </w:rPr>
        <w:t>.</w:t>
      </w:r>
    </w:p>
    <w:p w14:paraId="365A8EC5" w14:textId="77777777" w:rsidR="003D53B8" w:rsidRPr="00FE1410" w:rsidRDefault="003D53B8" w:rsidP="009D41DB">
      <w:pPr>
        <w:spacing w:after="0" w:line="360" w:lineRule="auto"/>
        <w:ind w:firstLine="708"/>
        <w:jc w:val="both"/>
        <w:rPr>
          <w:rFonts w:ascii="Arial" w:hAnsi="Arial" w:cs="Arial"/>
          <w:sz w:val="24"/>
          <w:szCs w:val="24"/>
        </w:rPr>
      </w:pPr>
    </w:p>
    <w:p w14:paraId="69AE4D21" w14:textId="77777777" w:rsidR="00043175" w:rsidRPr="00FE1410" w:rsidRDefault="00043175" w:rsidP="00A86AAB">
      <w:pPr>
        <w:pStyle w:val="Nagwek2"/>
        <w:numPr>
          <w:ilvl w:val="1"/>
          <w:numId w:val="1"/>
        </w:numPr>
        <w:spacing w:after="120" w:line="360" w:lineRule="auto"/>
        <w:ind w:left="709"/>
        <w:rPr>
          <w:rFonts w:ascii="Arial" w:hAnsi="Arial" w:cs="Arial"/>
          <w:b/>
          <w:color w:val="auto"/>
          <w:sz w:val="24"/>
          <w:szCs w:val="24"/>
        </w:rPr>
      </w:pPr>
      <w:bookmarkStart w:id="126" w:name="_Toc152324637"/>
      <w:r w:rsidRPr="00FE1410">
        <w:rPr>
          <w:rFonts w:ascii="Arial" w:hAnsi="Arial" w:cs="Arial"/>
          <w:b/>
          <w:color w:val="auto"/>
          <w:sz w:val="24"/>
          <w:szCs w:val="24"/>
        </w:rPr>
        <w:t>Zużyte baterie i akumulatory</w:t>
      </w:r>
      <w:bookmarkEnd w:id="1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6072"/>
        <w:gridCol w:w="2264"/>
      </w:tblGrid>
      <w:tr w:rsidR="0092139B" w:rsidRPr="00FE1410" w14:paraId="63B2C3C2" w14:textId="77777777" w:rsidTr="0092139B">
        <w:trPr>
          <w:trHeight w:val="393"/>
        </w:trPr>
        <w:tc>
          <w:tcPr>
            <w:tcW w:w="401" w:type="pct"/>
            <w:tcBorders>
              <w:top w:val="single" w:sz="4" w:space="0" w:color="auto"/>
              <w:left w:val="single" w:sz="4" w:space="0" w:color="auto"/>
              <w:bottom w:val="single" w:sz="4" w:space="0" w:color="auto"/>
              <w:right w:val="single" w:sz="4" w:space="0" w:color="auto"/>
            </w:tcBorders>
            <w:shd w:val="clear" w:color="auto" w:fill="E6E6E6"/>
            <w:vAlign w:val="center"/>
          </w:tcPr>
          <w:p w14:paraId="29C1DF55" w14:textId="77777777" w:rsidR="0092139B" w:rsidRPr="00FE1410" w:rsidRDefault="0092139B" w:rsidP="0092139B">
            <w:pPr>
              <w:spacing w:after="0"/>
              <w:rPr>
                <w:rFonts w:ascii="Arial" w:eastAsia="Times New Roman" w:hAnsi="Arial" w:cs="Arial"/>
                <w:b/>
                <w:sz w:val="20"/>
                <w:szCs w:val="20"/>
                <w:lang w:eastAsia="pl-PL"/>
              </w:rPr>
            </w:pPr>
            <w:r w:rsidRPr="00FE1410">
              <w:rPr>
                <w:rFonts w:ascii="Arial" w:eastAsia="Times New Roman" w:hAnsi="Arial" w:cs="Arial"/>
                <w:b/>
                <w:sz w:val="20"/>
                <w:szCs w:val="20"/>
                <w:lang w:eastAsia="pl-PL"/>
              </w:rPr>
              <w:t>Lp.</w:t>
            </w:r>
          </w:p>
        </w:tc>
        <w:tc>
          <w:tcPr>
            <w:tcW w:w="3350" w:type="pct"/>
            <w:tcBorders>
              <w:top w:val="single" w:sz="4" w:space="0" w:color="auto"/>
              <w:left w:val="single" w:sz="4" w:space="0" w:color="auto"/>
              <w:bottom w:val="single" w:sz="4" w:space="0" w:color="auto"/>
              <w:right w:val="single" w:sz="4" w:space="0" w:color="auto"/>
            </w:tcBorders>
            <w:shd w:val="clear" w:color="auto" w:fill="E6E6E6"/>
            <w:vAlign w:val="center"/>
          </w:tcPr>
          <w:p w14:paraId="0DA18F28" w14:textId="77777777" w:rsidR="0092139B" w:rsidRPr="00FE1410" w:rsidRDefault="0092139B" w:rsidP="0092139B">
            <w:pPr>
              <w:spacing w:after="0"/>
              <w:rPr>
                <w:rFonts w:ascii="Arial" w:eastAsia="Times New Roman" w:hAnsi="Arial" w:cs="Arial"/>
                <w:b/>
                <w:sz w:val="20"/>
                <w:szCs w:val="20"/>
                <w:lang w:eastAsia="pl-PL"/>
              </w:rPr>
            </w:pPr>
            <w:r w:rsidRPr="00FE1410">
              <w:rPr>
                <w:rFonts w:ascii="Arial" w:eastAsia="Times New Roman" w:hAnsi="Arial" w:cs="Arial"/>
                <w:b/>
                <w:sz w:val="20"/>
                <w:szCs w:val="20"/>
                <w:lang w:eastAsia="pl-PL"/>
              </w:rPr>
              <w:t>Cel</w:t>
            </w:r>
          </w:p>
        </w:tc>
        <w:tc>
          <w:tcPr>
            <w:tcW w:w="1249" w:type="pct"/>
            <w:tcBorders>
              <w:top w:val="single" w:sz="4" w:space="0" w:color="auto"/>
              <w:left w:val="single" w:sz="4" w:space="0" w:color="auto"/>
              <w:bottom w:val="single" w:sz="4" w:space="0" w:color="auto"/>
              <w:right w:val="single" w:sz="4" w:space="0" w:color="auto"/>
            </w:tcBorders>
            <w:shd w:val="clear" w:color="auto" w:fill="E6E6E6"/>
            <w:vAlign w:val="center"/>
          </w:tcPr>
          <w:p w14:paraId="09FDABC1" w14:textId="77777777" w:rsidR="0092139B" w:rsidRPr="00FE1410" w:rsidRDefault="0092139B" w:rsidP="0092139B">
            <w:pPr>
              <w:spacing w:after="0"/>
              <w:rPr>
                <w:rFonts w:ascii="Arial" w:eastAsia="Times New Roman" w:hAnsi="Arial" w:cs="Arial"/>
                <w:b/>
                <w:sz w:val="20"/>
                <w:szCs w:val="20"/>
                <w:lang w:eastAsia="pl-PL"/>
              </w:rPr>
            </w:pPr>
            <w:r w:rsidRPr="00FE1410">
              <w:rPr>
                <w:rFonts w:ascii="Arial" w:eastAsia="Times New Roman" w:hAnsi="Arial" w:cs="Arial"/>
                <w:b/>
                <w:sz w:val="20"/>
                <w:szCs w:val="20"/>
                <w:lang w:eastAsia="pl-PL"/>
              </w:rPr>
              <w:t>Realizacja</w:t>
            </w:r>
          </w:p>
        </w:tc>
      </w:tr>
      <w:tr w:rsidR="0092139B" w:rsidRPr="00FE1410" w14:paraId="7FAAB582" w14:textId="77777777" w:rsidTr="0092139B">
        <w:trPr>
          <w:trHeight w:val="963"/>
        </w:trPr>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14:paraId="5C0CCF9A" w14:textId="77777777" w:rsidR="0092139B" w:rsidRPr="00FE1410" w:rsidRDefault="0092139B" w:rsidP="0092139B">
            <w:pPr>
              <w:spacing w:after="0"/>
              <w:rPr>
                <w:rFonts w:ascii="Arial" w:eastAsia="Times New Roman" w:hAnsi="Arial" w:cs="Arial"/>
                <w:sz w:val="20"/>
                <w:szCs w:val="20"/>
                <w:lang w:eastAsia="pl-PL"/>
              </w:rPr>
            </w:pPr>
            <w:r w:rsidRPr="00FE1410">
              <w:rPr>
                <w:rFonts w:ascii="Arial" w:eastAsia="Times New Roman" w:hAnsi="Arial" w:cs="Arial"/>
                <w:sz w:val="20"/>
                <w:szCs w:val="20"/>
                <w:lang w:eastAsia="pl-PL"/>
              </w:rPr>
              <w:t>1</w:t>
            </w:r>
          </w:p>
        </w:tc>
        <w:tc>
          <w:tcPr>
            <w:tcW w:w="3350" w:type="pct"/>
            <w:tcBorders>
              <w:top w:val="single" w:sz="4" w:space="0" w:color="auto"/>
              <w:left w:val="single" w:sz="4" w:space="0" w:color="auto"/>
              <w:bottom w:val="single" w:sz="4" w:space="0" w:color="auto"/>
              <w:right w:val="single" w:sz="4" w:space="0" w:color="auto"/>
            </w:tcBorders>
            <w:shd w:val="clear" w:color="auto" w:fill="auto"/>
            <w:vAlign w:val="center"/>
          </w:tcPr>
          <w:p w14:paraId="728536E3" w14:textId="77777777" w:rsidR="0092139B" w:rsidRPr="00FE1410" w:rsidRDefault="0092139B" w:rsidP="0092139B">
            <w:pPr>
              <w:spacing w:after="0"/>
              <w:rPr>
                <w:rFonts w:ascii="Arial" w:eastAsia="Times New Roman" w:hAnsi="Arial" w:cs="Arial"/>
                <w:sz w:val="20"/>
                <w:szCs w:val="20"/>
                <w:lang w:eastAsia="pl-PL"/>
              </w:rPr>
            </w:pPr>
            <w:r w:rsidRPr="00FE1410">
              <w:rPr>
                <w:rFonts w:ascii="Arial" w:hAnsi="Arial" w:cs="Arial"/>
                <w:sz w:val="20"/>
                <w:szCs w:val="20"/>
              </w:rPr>
              <w:t>Osiągnięcie poziomu zbierania zużytych baterii przenośnych i zużytych akumulatorów przenośnych, w wysokości co najmniej 45% masy wprowadzonych baterii i akumulatorów przenośnych</w:t>
            </w:r>
            <w:r>
              <w:rPr>
                <w:rFonts w:ascii="Arial" w:hAnsi="Arial" w:cs="Arial"/>
                <w:sz w:val="20"/>
                <w:szCs w:val="20"/>
              </w:rPr>
              <w:t>.</w:t>
            </w:r>
          </w:p>
        </w:tc>
        <w:tc>
          <w:tcPr>
            <w:tcW w:w="1249" w:type="pct"/>
            <w:tcBorders>
              <w:top w:val="single" w:sz="4" w:space="0" w:color="auto"/>
              <w:left w:val="single" w:sz="4" w:space="0" w:color="auto"/>
              <w:bottom w:val="single" w:sz="4" w:space="0" w:color="auto"/>
              <w:right w:val="single" w:sz="4" w:space="0" w:color="auto"/>
            </w:tcBorders>
            <w:shd w:val="clear" w:color="auto" w:fill="auto"/>
            <w:vAlign w:val="center"/>
          </w:tcPr>
          <w:p w14:paraId="7B978A89" w14:textId="77777777" w:rsidR="0092139B" w:rsidRPr="00FE1410" w:rsidRDefault="0092139B" w:rsidP="0092139B">
            <w:pPr>
              <w:spacing w:after="0"/>
              <w:rPr>
                <w:rFonts w:ascii="Arial" w:eastAsia="Times New Roman" w:hAnsi="Arial" w:cs="Arial"/>
                <w:sz w:val="20"/>
                <w:szCs w:val="20"/>
                <w:lang w:eastAsia="pl-PL"/>
              </w:rPr>
            </w:pPr>
            <w:r>
              <w:rPr>
                <w:rFonts w:ascii="Arial" w:eastAsia="Times New Roman" w:hAnsi="Arial" w:cs="Arial"/>
                <w:sz w:val="20"/>
                <w:szCs w:val="20"/>
                <w:lang w:eastAsia="pl-PL"/>
              </w:rPr>
              <w:t>97</w:t>
            </w:r>
            <w:r w:rsidRPr="00FE1410">
              <w:rPr>
                <w:rFonts w:ascii="Arial" w:eastAsia="Times New Roman" w:hAnsi="Arial" w:cs="Arial"/>
                <w:sz w:val="20"/>
                <w:szCs w:val="20"/>
                <w:lang w:eastAsia="pl-PL"/>
              </w:rPr>
              <w:t>% podmiotów zrealizowało cel</w:t>
            </w:r>
            <w:r>
              <w:rPr>
                <w:rFonts w:ascii="Arial" w:eastAsia="Times New Roman" w:hAnsi="Arial" w:cs="Arial"/>
                <w:sz w:val="20"/>
                <w:szCs w:val="20"/>
                <w:lang w:eastAsia="pl-PL"/>
              </w:rPr>
              <w:t>.</w:t>
            </w:r>
          </w:p>
        </w:tc>
      </w:tr>
      <w:tr w:rsidR="0092139B" w:rsidRPr="00FE1410" w14:paraId="64616BF7" w14:textId="77777777" w:rsidTr="0092139B">
        <w:trPr>
          <w:trHeight w:val="850"/>
        </w:trPr>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14:paraId="53023349" w14:textId="77777777" w:rsidR="0092139B" w:rsidRPr="00FE1410" w:rsidRDefault="0092139B" w:rsidP="0092139B">
            <w:pPr>
              <w:spacing w:after="0"/>
              <w:rPr>
                <w:rFonts w:ascii="Arial" w:eastAsia="Times New Roman" w:hAnsi="Arial" w:cs="Arial"/>
                <w:sz w:val="20"/>
                <w:szCs w:val="20"/>
                <w:lang w:eastAsia="pl-PL"/>
              </w:rPr>
            </w:pPr>
            <w:r w:rsidRPr="00FE1410">
              <w:rPr>
                <w:rFonts w:ascii="Arial" w:eastAsia="Times New Roman" w:hAnsi="Arial" w:cs="Arial"/>
                <w:sz w:val="20"/>
                <w:szCs w:val="20"/>
                <w:lang w:eastAsia="pl-PL"/>
              </w:rPr>
              <w:t>2</w:t>
            </w:r>
          </w:p>
        </w:tc>
        <w:tc>
          <w:tcPr>
            <w:tcW w:w="3350" w:type="pct"/>
            <w:tcBorders>
              <w:top w:val="single" w:sz="4" w:space="0" w:color="auto"/>
              <w:left w:val="single" w:sz="4" w:space="0" w:color="auto"/>
              <w:bottom w:val="single" w:sz="4" w:space="0" w:color="auto"/>
              <w:right w:val="single" w:sz="4" w:space="0" w:color="auto"/>
            </w:tcBorders>
            <w:shd w:val="clear" w:color="auto" w:fill="auto"/>
            <w:vAlign w:val="center"/>
          </w:tcPr>
          <w:p w14:paraId="1676697D" w14:textId="77777777" w:rsidR="0092139B" w:rsidRPr="00FE1410" w:rsidRDefault="0092139B" w:rsidP="0092139B">
            <w:pPr>
              <w:spacing w:after="0"/>
              <w:rPr>
                <w:rFonts w:ascii="Arial" w:hAnsi="Arial" w:cs="Arial"/>
                <w:sz w:val="20"/>
                <w:szCs w:val="20"/>
              </w:rPr>
            </w:pPr>
            <w:r w:rsidRPr="00FE1410">
              <w:rPr>
                <w:rFonts w:ascii="Arial" w:hAnsi="Arial" w:cs="Arial"/>
                <w:sz w:val="20"/>
                <w:szCs w:val="20"/>
              </w:rPr>
              <w:t>Utrzymanie poziomu wydajności recyklingu:</w:t>
            </w:r>
          </w:p>
          <w:p w14:paraId="57B99E73" w14:textId="77777777" w:rsidR="0092139B" w:rsidRPr="00FE1410" w:rsidRDefault="0092139B" w:rsidP="00704735">
            <w:pPr>
              <w:pStyle w:val="Akapitzlist"/>
              <w:numPr>
                <w:ilvl w:val="0"/>
                <w:numId w:val="11"/>
              </w:numPr>
              <w:ind w:left="389"/>
              <w:rPr>
                <w:rFonts w:ascii="Arial" w:hAnsi="Arial" w:cs="Arial"/>
                <w:sz w:val="20"/>
                <w:szCs w:val="20"/>
              </w:rPr>
            </w:pPr>
            <w:r w:rsidRPr="00FE1410">
              <w:rPr>
                <w:rFonts w:ascii="Arial" w:hAnsi="Arial" w:cs="Arial"/>
                <w:sz w:val="20"/>
                <w:szCs w:val="20"/>
              </w:rPr>
              <w:t>w przypadku zużytych baterii kwasowo-ołowiowych i zużytych akumulatorów kwasowo-ołowiowych – 65%,</w:t>
            </w:r>
          </w:p>
          <w:p w14:paraId="07008AE8" w14:textId="77777777" w:rsidR="0092139B" w:rsidRPr="00FE1410" w:rsidRDefault="0092139B" w:rsidP="00704735">
            <w:pPr>
              <w:pStyle w:val="Akapitzlist"/>
              <w:numPr>
                <w:ilvl w:val="0"/>
                <w:numId w:val="11"/>
              </w:numPr>
              <w:ind w:left="389"/>
              <w:rPr>
                <w:rFonts w:ascii="Arial" w:hAnsi="Arial" w:cs="Arial"/>
                <w:sz w:val="20"/>
                <w:szCs w:val="20"/>
              </w:rPr>
            </w:pPr>
            <w:r w:rsidRPr="00FE1410">
              <w:rPr>
                <w:rFonts w:ascii="Arial" w:hAnsi="Arial" w:cs="Arial"/>
                <w:sz w:val="20"/>
                <w:szCs w:val="20"/>
              </w:rPr>
              <w:t>w przypadku zużytych baterii niklowo-kadmowych i zużytych akumulatorów niklowo-kadmowych – 75%,</w:t>
            </w:r>
          </w:p>
          <w:p w14:paraId="3ADD93B0" w14:textId="77777777" w:rsidR="0092139B" w:rsidRPr="00FE1410" w:rsidRDefault="0092139B" w:rsidP="00704735">
            <w:pPr>
              <w:pStyle w:val="Akapitzlist"/>
              <w:numPr>
                <w:ilvl w:val="0"/>
                <w:numId w:val="11"/>
              </w:numPr>
              <w:ind w:left="389"/>
              <w:rPr>
                <w:rFonts w:ascii="Arial" w:hAnsi="Arial" w:cs="Arial"/>
                <w:sz w:val="20"/>
                <w:szCs w:val="20"/>
              </w:rPr>
            </w:pPr>
            <w:r w:rsidRPr="00FE1410">
              <w:rPr>
                <w:rFonts w:ascii="Arial" w:hAnsi="Arial" w:cs="Arial"/>
                <w:sz w:val="20"/>
                <w:szCs w:val="20"/>
              </w:rPr>
              <w:t xml:space="preserve">w przypadku pozostałych zużytych baterii i zużytych akumulatorów – 50% </w:t>
            </w:r>
          </w:p>
          <w:p w14:paraId="6177A39F" w14:textId="77777777" w:rsidR="0092139B" w:rsidRPr="00FE1410" w:rsidRDefault="0092139B" w:rsidP="0092139B">
            <w:pPr>
              <w:spacing w:after="0"/>
              <w:ind w:left="29"/>
              <w:rPr>
                <w:rFonts w:ascii="Arial" w:hAnsi="Arial" w:cs="Arial"/>
                <w:sz w:val="20"/>
                <w:szCs w:val="20"/>
              </w:rPr>
            </w:pPr>
            <w:r w:rsidRPr="00FE1410">
              <w:rPr>
                <w:rFonts w:ascii="Arial" w:hAnsi="Arial" w:cs="Arial"/>
                <w:sz w:val="20"/>
                <w:szCs w:val="20"/>
              </w:rPr>
              <w:t>masy zużytych baterii lub zużytych akumulatorów.</w:t>
            </w:r>
          </w:p>
        </w:tc>
        <w:tc>
          <w:tcPr>
            <w:tcW w:w="1249" w:type="pct"/>
            <w:tcBorders>
              <w:top w:val="single" w:sz="4" w:space="0" w:color="auto"/>
              <w:left w:val="single" w:sz="4" w:space="0" w:color="auto"/>
              <w:bottom w:val="single" w:sz="4" w:space="0" w:color="auto"/>
              <w:right w:val="single" w:sz="4" w:space="0" w:color="auto"/>
            </w:tcBorders>
            <w:shd w:val="clear" w:color="auto" w:fill="auto"/>
            <w:vAlign w:val="center"/>
          </w:tcPr>
          <w:p w14:paraId="45CCFF0D" w14:textId="77777777" w:rsidR="0092139B" w:rsidRPr="00FE1410" w:rsidRDefault="0092139B" w:rsidP="0092139B">
            <w:pPr>
              <w:spacing w:after="0"/>
              <w:rPr>
                <w:rFonts w:ascii="Arial" w:eastAsia="Times New Roman" w:hAnsi="Arial" w:cs="Arial"/>
                <w:sz w:val="20"/>
                <w:szCs w:val="20"/>
                <w:lang w:eastAsia="pl-PL"/>
              </w:rPr>
            </w:pPr>
            <w:r w:rsidRPr="00FE1410">
              <w:rPr>
                <w:rFonts w:ascii="Arial" w:eastAsia="Times New Roman" w:hAnsi="Arial" w:cs="Arial"/>
                <w:sz w:val="20"/>
                <w:szCs w:val="20"/>
                <w:lang w:eastAsia="pl-PL"/>
              </w:rPr>
              <w:t>Zrealizowano</w:t>
            </w:r>
            <w:r>
              <w:rPr>
                <w:rFonts w:ascii="Arial" w:eastAsia="Times New Roman" w:hAnsi="Arial" w:cs="Arial"/>
                <w:sz w:val="20"/>
                <w:szCs w:val="20"/>
                <w:lang w:eastAsia="pl-PL"/>
              </w:rPr>
              <w:t>.</w:t>
            </w:r>
          </w:p>
        </w:tc>
      </w:tr>
    </w:tbl>
    <w:p w14:paraId="5ED1D336" w14:textId="77777777" w:rsidR="00E70BE4" w:rsidRDefault="00E70BE4" w:rsidP="009D41DB">
      <w:pPr>
        <w:spacing w:after="0" w:line="360" w:lineRule="auto"/>
        <w:rPr>
          <w:rFonts w:ascii="Arial" w:hAnsi="Arial" w:cs="Arial"/>
          <w:sz w:val="24"/>
          <w:szCs w:val="24"/>
        </w:rPr>
      </w:pPr>
    </w:p>
    <w:p w14:paraId="2510A9E3" w14:textId="6BE79F78" w:rsidR="00965391" w:rsidRDefault="00965391" w:rsidP="00965391">
      <w:pPr>
        <w:spacing w:after="0" w:line="360" w:lineRule="auto"/>
        <w:ind w:firstLine="709"/>
        <w:jc w:val="both"/>
        <w:rPr>
          <w:rFonts w:ascii="Arial" w:hAnsi="Arial" w:cs="Arial"/>
          <w:sz w:val="24"/>
          <w:szCs w:val="24"/>
        </w:rPr>
      </w:pPr>
      <w:r>
        <w:rPr>
          <w:rFonts w:ascii="Arial" w:hAnsi="Arial" w:cs="Arial"/>
          <w:sz w:val="24"/>
          <w:szCs w:val="24"/>
        </w:rPr>
        <w:lastRenderedPageBreak/>
        <w:t>W</w:t>
      </w:r>
      <w:r w:rsidRPr="00FE1410">
        <w:rPr>
          <w:rFonts w:ascii="Arial" w:hAnsi="Arial" w:cs="Arial"/>
          <w:sz w:val="24"/>
          <w:szCs w:val="24"/>
        </w:rPr>
        <w:t xml:space="preserve">prowadzający baterie przenośne i akumulatory przenośne </w:t>
      </w:r>
      <w:r>
        <w:rPr>
          <w:rFonts w:ascii="Arial" w:hAnsi="Arial" w:cs="Arial"/>
          <w:sz w:val="24"/>
          <w:szCs w:val="24"/>
        </w:rPr>
        <w:t>obowiązani są do</w:t>
      </w:r>
      <w:r w:rsidRPr="00FE1410">
        <w:rPr>
          <w:rFonts w:ascii="Arial" w:hAnsi="Arial" w:cs="Arial"/>
          <w:sz w:val="24"/>
          <w:szCs w:val="24"/>
        </w:rPr>
        <w:t xml:space="preserve"> osiągania poziomów zbierania zużytych baterii i zużytych akumulatorów</w:t>
      </w:r>
      <w:r>
        <w:rPr>
          <w:rFonts w:ascii="Arial" w:hAnsi="Arial" w:cs="Arial"/>
          <w:sz w:val="24"/>
          <w:szCs w:val="24"/>
        </w:rPr>
        <w:t>. Obowiązek ten</w:t>
      </w:r>
      <w:r w:rsidRPr="00FE1410">
        <w:rPr>
          <w:rFonts w:ascii="Arial" w:hAnsi="Arial" w:cs="Arial"/>
          <w:sz w:val="24"/>
          <w:szCs w:val="24"/>
        </w:rPr>
        <w:t xml:space="preserve"> wynika z ustawy z dnia 24 kwietnia 2009 r. o bateriach i akumulatorach oraz aktów wykonawczych do tejże</w:t>
      </w:r>
      <w:r>
        <w:rPr>
          <w:rFonts w:ascii="Arial" w:hAnsi="Arial" w:cs="Arial"/>
          <w:sz w:val="24"/>
          <w:szCs w:val="24"/>
        </w:rPr>
        <w:t xml:space="preserve"> ustawy</w:t>
      </w:r>
      <w:r w:rsidRPr="00FE1410">
        <w:rPr>
          <w:rFonts w:ascii="Arial" w:hAnsi="Arial" w:cs="Arial"/>
          <w:sz w:val="24"/>
          <w:szCs w:val="24"/>
        </w:rPr>
        <w:t>. Od roku 2016 wymagany poziom zbierania zużytych baterii przenośnych i zużytych akumulatorów przenośnych wynosi 45%. W 20</w:t>
      </w:r>
      <w:r>
        <w:rPr>
          <w:rFonts w:ascii="Arial" w:hAnsi="Arial" w:cs="Arial"/>
          <w:sz w:val="24"/>
          <w:szCs w:val="24"/>
        </w:rPr>
        <w:t>20</w:t>
      </w:r>
      <w:r w:rsidRPr="00FE1410">
        <w:rPr>
          <w:rFonts w:ascii="Arial" w:hAnsi="Arial" w:cs="Arial"/>
          <w:sz w:val="24"/>
          <w:szCs w:val="24"/>
        </w:rPr>
        <w:t xml:space="preserve"> r. wymagany poziom zbierania został osiągnięty przez </w:t>
      </w:r>
      <w:r>
        <w:rPr>
          <w:rFonts w:ascii="Arial" w:hAnsi="Arial" w:cs="Arial"/>
          <w:sz w:val="24"/>
          <w:szCs w:val="24"/>
        </w:rPr>
        <w:t xml:space="preserve">187 </w:t>
      </w:r>
      <w:r w:rsidRPr="00FE1410">
        <w:rPr>
          <w:rFonts w:ascii="Arial" w:hAnsi="Arial" w:cs="Arial"/>
          <w:sz w:val="24"/>
          <w:szCs w:val="24"/>
        </w:rPr>
        <w:t>z</w:t>
      </w:r>
      <w:r>
        <w:rPr>
          <w:rFonts w:ascii="Arial" w:hAnsi="Arial" w:cs="Arial"/>
          <w:sz w:val="24"/>
          <w:szCs w:val="24"/>
        </w:rPr>
        <w:t>e 193</w:t>
      </w:r>
      <w:r w:rsidRPr="00FE1410">
        <w:rPr>
          <w:rFonts w:ascii="Arial" w:hAnsi="Arial" w:cs="Arial"/>
          <w:sz w:val="24"/>
          <w:szCs w:val="24"/>
        </w:rPr>
        <w:t xml:space="preserve"> wprowadzających</w:t>
      </w:r>
      <w:r>
        <w:rPr>
          <w:rFonts w:ascii="Arial" w:hAnsi="Arial" w:cs="Arial"/>
          <w:sz w:val="24"/>
          <w:szCs w:val="24"/>
        </w:rPr>
        <w:t>,</w:t>
      </w:r>
      <w:r w:rsidRPr="00FE1410">
        <w:rPr>
          <w:rFonts w:ascii="Arial" w:hAnsi="Arial" w:cs="Arial"/>
          <w:sz w:val="24"/>
          <w:szCs w:val="24"/>
        </w:rPr>
        <w:t xml:space="preserve"> co stanowi</w:t>
      </w:r>
      <w:r>
        <w:rPr>
          <w:rFonts w:ascii="Arial" w:hAnsi="Arial" w:cs="Arial"/>
          <w:sz w:val="24"/>
          <w:szCs w:val="24"/>
        </w:rPr>
        <w:t>ło</w:t>
      </w:r>
      <w:r w:rsidRPr="00FE1410">
        <w:rPr>
          <w:rFonts w:ascii="Arial" w:hAnsi="Arial" w:cs="Arial"/>
          <w:sz w:val="24"/>
          <w:szCs w:val="24"/>
        </w:rPr>
        <w:t xml:space="preserve"> </w:t>
      </w:r>
      <w:r>
        <w:rPr>
          <w:rFonts w:ascii="Arial" w:hAnsi="Arial" w:cs="Arial"/>
          <w:sz w:val="24"/>
          <w:szCs w:val="24"/>
        </w:rPr>
        <w:t>97</w:t>
      </w:r>
      <w:r w:rsidRPr="00FE1410">
        <w:rPr>
          <w:rFonts w:ascii="Arial" w:hAnsi="Arial" w:cs="Arial"/>
          <w:sz w:val="24"/>
          <w:szCs w:val="24"/>
        </w:rPr>
        <w:t>% ogółu wprowadzających baterie przenośne i akumulatory przenośne. W przypadku 20</w:t>
      </w:r>
      <w:r>
        <w:rPr>
          <w:rFonts w:ascii="Arial" w:hAnsi="Arial" w:cs="Arial"/>
          <w:sz w:val="24"/>
          <w:szCs w:val="24"/>
        </w:rPr>
        <w:t>21</w:t>
      </w:r>
      <w:r w:rsidRPr="00FE1410">
        <w:rPr>
          <w:rFonts w:ascii="Arial" w:hAnsi="Arial" w:cs="Arial"/>
          <w:sz w:val="24"/>
          <w:szCs w:val="24"/>
        </w:rPr>
        <w:t xml:space="preserve"> r., </w:t>
      </w:r>
      <w:r>
        <w:rPr>
          <w:rFonts w:ascii="Arial" w:hAnsi="Arial" w:cs="Arial"/>
          <w:sz w:val="24"/>
          <w:szCs w:val="24"/>
        </w:rPr>
        <w:t>197</w:t>
      </w:r>
      <w:r w:rsidRPr="00FE1410">
        <w:rPr>
          <w:rFonts w:ascii="Arial" w:hAnsi="Arial" w:cs="Arial"/>
          <w:sz w:val="24"/>
          <w:szCs w:val="24"/>
        </w:rPr>
        <w:t xml:space="preserve"> spośród </w:t>
      </w:r>
      <w:r>
        <w:rPr>
          <w:rFonts w:ascii="Arial" w:hAnsi="Arial" w:cs="Arial"/>
          <w:sz w:val="24"/>
          <w:szCs w:val="24"/>
        </w:rPr>
        <w:t>205</w:t>
      </w:r>
      <w:r w:rsidRPr="00FE1410">
        <w:rPr>
          <w:rFonts w:ascii="Arial" w:hAnsi="Arial" w:cs="Arial"/>
          <w:sz w:val="24"/>
          <w:szCs w:val="24"/>
        </w:rPr>
        <w:t xml:space="preserve"> wprowadzających osiągnęło wymagany poziom zbierania zużytych baterii przenośnych i zużytych akumulatorów przenośnych</w:t>
      </w:r>
      <w:r>
        <w:rPr>
          <w:rFonts w:ascii="Arial" w:hAnsi="Arial" w:cs="Arial"/>
          <w:sz w:val="24"/>
          <w:szCs w:val="24"/>
        </w:rPr>
        <w:t xml:space="preserve"> (96%), natomiast w 2022 r., 180 ze 186 wprowadzających osiągnęło wymagany poziom co stanowi 97%</w:t>
      </w:r>
      <w:r w:rsidRPr="00FE1410">
        <w:rPr>
          <w:rFonts w:ascii="Arial" w:hAnsi="Arial" w:cs="Arial"/>
          <w:sz w:val="24"/>
          <w:szCs w:val="24"/>
        </w:rPr>
        <w:t>. Przedsiębiorcy, którzy nie zrealizowali ustawowego obowiązku, zgodnie z obowiązującymi przepisami uiścili przewidzianą</w:t>
      </w:r>
      <w:r w:rsidR="003A49A3">
        <w:rPr>
          <w:rFonts w:ascii="Arial" w:hAnsi="Arial" w:cs="Arial"/>
          <w:sz w:val="24"/>
          <w:szCs w:val="24"/>
        </w:rPr>
        <w:t xml:space="preserve"> </w:t>
      </w:r>
      <w:r w:rsidRPr="00FE1410">
        <w:rPr>
          <w:rFonts w:ascii="Arial" w:hAnsi="Arial" w:cs="Arial"/>
          <w:sz w:val="24"/>
          <w:szCs w:val="24"/>
        </w:rPr>
        <w:t>w</w:t>
      </w:r>
      <w:r w:rsidR="003A49A3">
        <w:rPr>
          <w:rFonts w:ascii="Arial" w:hAnsi="Arial" w:cs="Arial"/>
          <w:sz w:val="24"/>
          <w:szCs w:val="24"/>
        </w:rPr>
        <w:t xml:space="preserve"> </w:t>
      </w:r>
      <w:r w:rsidRPr="00FE1410">
        <w:rPr>
          <w:rFonts w:ascii="Arial" w:hAnsi="Arial" w:cs="Arial"/>
          <w:sz w:val="24"/>
          <w:szCs w:val="24"/>
        </w:rPr>
        <w:t xml:space="preserve">tym przypadku opłatę produktową. </w:t>
      </w:r>
    </w:p>
    <w:p w14:paraId="633C9615" w14:textId="4390072D" w:rsidR="00DE75F9" w:rsidRDefault="00965391" w:rsidP="00DE75F9">
      <w:pPr>
        <w:spacing w:after="0" w:line="360" w:lineRule="auto"/>
        <w:ind w:firstLine="709"/>
        <w:jc w:val="both"/>
        <w:rPr>
          <w:rFonts w:ascii="Arial" w:eastAsiaTheme="minorHAnsi" w:hAnsi="Arial" w:cs="Arial"/>
          <w:sz w:val="24"/>
          <w:szCs w:val="24"/>
        </w:rPr>
      </w:pPr>
      <w:r>
        <w:rPr>
          <w:rFonts w:ascii="Arial" w:hAnsi="Arial" w:cs="Arial"/>
          <w:sz w:val="24"/>
          <w:szCs w:val="24"/>
        </w:rPr>
        <w:t>Na terenie województwa w</w:t>
      </w:r>
      <w:r w:rsidRPr="00FE1410">
        <w:rPr>
          <w:rFonts w:ascii="Arial" w:hAnsi="Arial" w:cs="Arial"/>
          <w:sz w:val="24"/>
          <w:szCs w:val="24"/>
        </w:rPr>
        <w:t xml:space="preserve"> badanym czasie </w:t>
      </w:r>
      <w:r>
        <w:rPr>
          <w:rFonts w:ascii="Arial" w:hAnsi="Arial" w:cs="Arial"/>
          <w:sz w:val="24"/>
          <w:szCs w:val="24"/>
        </w:rPr>
        <w:t xml:space="preserve">zużyte baterie i akumulatory przetwarzano w </w:t>
      </w:r>
      <w:r w:rsidR="007122F4">
        <w:rPr>
          <w:rFonts w:ascii="Arial" w:hAnsi="Arial" w:cs="Arial"/>
          <w:sz w:val="24"/>
          <w:szCs w:val="24"/>
        </w:rPr>
        <w:t>zakładzie w Micigoździe</w:t>
      </w:r>
      <w:r>
        <w:rPr>
          <w:rFonts w:ascii="Arial" w:hAnsi="Arial" w:cs="Arial"/>
          <w:sz w:val="24"/>
          <w:szCs w:val="24"/>
        </w:rPr>
        <w:t>, gm.</w:t>
      </w:r>
      <w:r w:rsidR="00061A6D">
        <w:rPr>
          <w:rFonts w:ascii="Arial" w:hAnsi="Arial" w:cs="Arial"/>
          <w:sz w:val="24"/>
          <w:szCs w:val="24"/>
        </w:rPr>
        <w:t xml:space="preserve"> Piekoszów. Funkcjonująca w ramach tego zakładu instalacja</w:t>
      </w:r>
      <w:r w:rsidRPr="00FE1410">
        <w:rPr>
          <w:rFonts w:ascii="Arial" w:hAnsi="Arial" w:cs="Arial"/>
          <w:sz w:val="24"/>
          <w:szCs w:val="24"/>
        </w:rPr>
        <w:t xml:space="preserve"> </w:t>
      </w:r>
      <w:r>
        <w:rPr>
          <w:rFonts w:ascii="Arial" w:hAnsi="Arial" w:cs="Arial"/>
          <w:sz w:val="24"/>
          <w:szCs w:val="24"/>
        </w:rPr>
        <w:t>obejmuje</w:t>
      </w:r>
      <w:r w:rsidRPr="00FE1410">
        <w:rPr>
          <w:rFonts w:ascii="Arial" w:hAnsi="Arial" w:cs="Arial"/>
          <w:sz w:val="24"/>
          <w:szCs w:val="24"/>
        </w:rPr>
        <w:t xml:space="preserve"> linię do sortowania i do przetwarzania zużytych </w:t>
      </w:r>
      <w:bookmarkStart w:id="127" w:name="_Hlk148084365"/>
      <w:r w:rsidRPr="00FE1410">
        <w:rPr>
          <w:rFonts w:ascii="Arial" w:hAnsi="Arial" w:cs="Arial"/>
          <w:sz w:val="24"/>
          <w:szCs w:val="24"/>
        </w:rPr>
        <w:t>baterii i akumulatorów</w:t>
      </w:r>
      <w:bookmarkEnd w:id="127"/>
      <w:r w:rsidRPr="00FE1410">
        <w:rPr>
          <w:rFonts w:ascii="Arial" w:hAnsi="Arial" w:cs="Arial"/>
          <w:sz w:val="24"/>
          <w:szCs w:val="24"/>
        </w:rPr>
        <w:t xml:space="preserve">. </w:t>
      </w:r>
      <w:r>
        <w:rPr>
          <w:rFonts w:ascii="Arial" w:hAnsi="Arial" w:cs="Arial"/>
          <w:sz w:val="24"/>
          <w:szCs w:val="24"/>
        </w:rPr>
        <w:t>W instalacji tej</w:t>
      </w:r>
      <w:r w:rsidRPr="00FE1410">
        <w:rPr>
          <w:rFonts w:ascii="Arial" w:hAnsi="Arial" w:cs="Arial"/>
          <w:sz w:val="24"/>
          <w:szCs w:val="24"/>
        </w:rPr>
        <w:t xml:space="preserve"> poddawano </w:t>
      </w:r>
      <w:r w:rsidR="00061A6D">
        <w:rPr>
          <w:rFonts w:ascii="Arial" w:hAnsi="Arial" w:cs="Arial"/>
          <w:sz w:val="24"/>
          <w:szCs w:val="24"/>
        </w:rPr>
        <w:t>odzyskowi r</w:t>
      </w:r>
      <w:r w:rsidRPr="00FE1410">
        <w:rPr>
          <w:rFonts w:ascii="Arial" w:hAnsi="Arial" w:cs="Arial"/>
          <w:sz w:val="24"/>
          <w:szCs w:val="24"/>
        </w:rPr>
        <w:t>óżnego rodzaju baterie i akumulatory przenośne</w:t>
      </w:r>
      <w:r w:rsidRPr="00FE1410">
        <w:rPr>
          <w:rFonts w:ascii="Arial" w:eastAsiaTheme="minorHAnsi" w:hAnsi="Arial" w:cs="Arial"/>
          <w:sz w:val="24"/>
          <w:szCs w:val="24"/>
        </w:rPr>
        <w:t>.</w:t>
      </w:r>
      <w:r w:rsidRPr="00FE1410">
        <w:rPr>
          <w:rFonts w:ascii="Arial" w:hAnsi="Arial" w:cs="Arial"/>
          <w:sz w:val="24"/>
          <w:szCs w:val="24"/>
        </w:rPr>
        <w:t xml:space="preserve"> </w:t>
      </w:r>
      <w:r>
        <w:rPr>
          <w:rFonts w:ascii="Arial" w:hAnsi="Arial" w:cs="Arial"/>
          <w:sz w:val="24"/>
          <w:szCs w:val="24"/>
        </w:rPr>
        <w:t xml:space="preserve">W 2021 r. </w:t>
      </w:r>
      <w:r w:rsidRPr="00263121">
        <w:rPr>
          <w:rFonts w:ascii="Arial" w:eastAsiaTheme="minorHAnsi" w:hAnsi="Arial" w:cs="Arial"/>
          <w:color w:val="000000" w:themeColor="text1"/>
          <w:sz w:val="24"/>
          <w:szCs w:val="24"/>
        </w:rPr>
        <w:t>odnotowano pozytywny trend dotyczący wzrostu masy przetwarzanych</w:t>
      </w:r>
      <w:r>
        <w:rPr>
          <w:rFonts w:ascii="Arial" w:eastAsiaTheme="minorHAnsi" w:hAnsi="Arial" w:cs="Arial"/>
          <w:color w:val="000000" w:themeColor="text1"/>
          <w:sz w:val="24"/>
          <w:szCs w:val="24"/>
        </w:rPr>
        <w:t xml:space="preserve"> w procesach R12 i R3</w:t>
      </w:r>
      <w:r w:rsidR="007B0947">
        <w:rPr>
          <w:rFonts w:ascii="Arial" w:eastAsiaTheme="minorHAnsi" w:hAnsi="Arial" w:cs="Arial"/>
          <w:color w:val="000000" w:themeColor="text1"/>
          <w:sz w:val="24"/>
          <w:szCs w:val="24"/>
        </w:rPr>
        <w:t>-</w:t>
      </w:r>
      <w:r>
        <w:rPr>
          <w:rFonts w:ascii="Arial" w:eastAsiaTheme="minorHAnsi" w:hAnsi="Arial" w:cs="Arial"/>
          <w:color w:val="000000" w:themeColor="text1"/>
          <w:sz w:val="24"/>
          <w:szCs w:val="24"/>
        </w:rPr>
        <w:t>R6</w:t>
      </w:r>
      <w:r w:rsidRPr="00263121">
        <w:rPr>
          <w:rFonts w:ascii="Arial" w:eastAsiaTheme="minorHAnsi" w:hAnsi="Arial" w:cs="Arial"/>
          <w:color w:val="000000" w:themeColor="text1"/>
          <w:sz w:val="24"/>
          <w:szCs w:val="24"/>
        </w:rPr>
        <w:t xml:space="preserve"> baterii i akumulatorów o 5% względem 2020 r. </w:t>
      </w:r>
      <w:r>
        <w:rPr>
          <w:rFonts w:ascii="Arial" w:eastAsiaTheme="minorHAnsi" w:hAnsi="Arial" w:cs="Arial"/>
          <w:sz w:val="24"/>
          <w:szCs w:val="24"/>
        </w:rPr>
        <w:t>W 2022 r. nastąpił spadek masy przetworzonych</w:t>
      </w:r>
      <w:r w:rsidRPr="00D76108">
        <w:rPr>
          <w:rFonts w:ascii="Arial" w:hAnsi="Arial" w:cs="Arial"/>
          <w:sz w:val="24"/>
          <w:szCs w:val="24"/>
        </w:rPr>
        <w:t xml:space="preserve"> </w:t>
      </w:r>
      <w:r w:rsidRPr="00FE1410">
        <w:rPr>
          <w:rFonts w:ascii="Arial" w:hAnsi="Arial" w:cs="Arial"/>
          <w:sz w:val="24"/>
          <w:szCs w:val="24"/>
        </w:rPr>
        <w:t xml:space="preserve">baterii </w:t>
      </w:r>
      <w:r w:rsidR="00AC0921">
        <w:rPr>
          <w:rFonts w:ascii="Arial" w:hAnsi="Arial" w:cs="Arial"/>
          <w:sz w:val="24"/>
          <w:szCs w:val="24"/>
        </w:rPr>
        <w:br/>
      </w:r>
      <w:r w:rsidRPr="00FE1410">
        <w:rPr>
          <w:rFonts w:ascii="Arial" w:hAnsi="Arial" w:cs="Arial"/>
          <w:sz w:val="24"/>
          <w:szCs w:val="24"/>
        </w:rPr>
        <w:t>i akumulatorów</w:t>
      </w:r>
      <w:r>
        <w:rPr>
          <w:rFonts w:ascii="Arial" w:hAnsi="Arial" w:cs="Arial"/>
          <w:sz w:val="24"/>
          <w:szCs w:val="24"/>
        </w:rPr>
        <w:t xml:space="preserve">, ponieważ w zakładzie przetwarzane były baterie i akumulatory tylko w procesie R12, natomiast przetwarzanie w procesie R3-R6 </w:t>
      </w:r>
      <w:r w:rsidRPr="0050574C">
        <w:rPr>
          <w:rFonts w:ascii="Arial" w:hAnsi="Arial" w:cs="Arial"/>
          <w:sz w:val="24"/>
          <w:szCs w:val="24"/>
        </w:rPr>
        <w:t xml:space="preserve">odbywało się w nowo powstałym zakładzie </w:t>
      </w:r>
      <w:r>
        <w:rPr>
          <w:rFonts w:ascii="Arial" w:hAnsi="Arial" w:cs="Arial"/>
          <w:sz w:val="24"/>
          <w:szCs w:val="24"/>
        </w:rPr>
        <w:t>na terenie innego województwa.</w:t>
      </w:r>
      <w:r w:rsidR="00B467D1" w:rsidRPr="00B467D1">
        <w:rPr>
          <w:rFonts w:ascii="Arial" w:hAnsi="Arial" w:cs="Arial"/>
          <w:color w:val="000000" w:themeColor="text1"/>
          <w:sz w:val="24"/>
          <w:szCs w:val="24"/>
        </w:rPr>
        <w:t xml:space="preserve"> </w:t>
      </w:r>
      <w:bookmarkStart w:id="128" w:name="_Hlk151465898"/>
      <w:r w:rsidRPr="00FE1410">
        <w:rPr>
          <w:rFonts w:ascii="Arial" w:eastAsiaTheme="minorHAnsi" w:hAnsi="Arial" w:cs="Arial"/>
          <w:sz w:val="24"/>
          <w:szCs w:val="24"/>
        </w:rPr>
        <w:t xml:space="preserve">Cel polegający na utrzymaniu określonych prawem poziomów wydajności recyklingu (50%) został osiągnięty. </w:t>
      </w:r>
      <w:bookmarkEnd w:id="128"/>
      <w:r w:rsidR="00AC0921">
        <w:rPr>
          <w:rFonts w:ascii="Arial" w:eastAsiaTheme="minorHAnsi" w:hAnsi="Arial" w:cs="Arial"/>
          <w:sz w:val="24"/>
          <w:szCs w:val="24"/>
        </w:rPr>
        <w:br/>
      </w:r>
      <w:r w:rsidRPr="00FE1410">
        <w:rPr>
          <w:rFonts w:ascii="Arial" w:eastAsiaTheme="minorHAnsi" w:hAnsi="Arial" w:cs="Arial"/>
          <w:sz w:val="24"/>
          <w:szCs w:val="24"/>
        </w:rPr>
        <w:t>W latach 20</w:t>
      </w:r>
      <w:r>
        <w:rPr>
          <w:rFonts w:ascii="Arial" w:eastAsiaTheme="minorHAnsi" w:hAnsi="Arial" w:cs="Arial"/>
          <w:sz w:val="24"/>
          <w:szCs w:val="24"/>
        </w:rPr>
        <w:t>20–</w:t>
      </w:r>
      <w:r w:rsidRPr="00FE1410">
        <w:rPr>
          <w:rFonts w:ascii="Arial" w:eastAsiaTheme="minorHAnsi" w:hAnsi="Arial" w:cs="Arial"/>
          <w:sz w:val="24"/>
          <w:szCs w:val="24"/>
        </w:rPr>
        <w:t>20</w:t>
      </w:r>
      <w:r>
        <w:rPr>
          <w:rFonts w:ascii="Arial" w:eastAsiaTheme="minorHAnsi" w:hAnsi="Arial" w:cs="Arial"/>
          <w:sz w:val="24"/>
          <w:szCs w:val="24"/>
        </w:rPr>
        <w:t xml:space="preserve">21 poziom ten </w:t>
      </w:r>
      <w:r w:rsidRPr="00FE1410">
        <w:rPr>
          <w:rFonts w:ascii="Arial" w:eastAsiaTheme="minorHAnsi" w:hAnsi="Arial" w:cs="Arial"/>
          <w:sz w:val="24"/>
          <w:szCs w:val="24"/>
        </w:rPr>
        <w:t xml:space="preserve">kształtował się </w:t>
      </w:r>
      <w:r>
        <w:rPr>
          <w:rFonts w:ascii="Arial" w:eastAsiaTheme="minorHAnsi" w:hAnsi="Arial" w:cs="Arial"/>
          <w:sz w:val="24"/>
          <w:szCs w:val="24"/>
        </w:rPr>
        <w:t xml:space="preserve">podobnie </w:t>
      </w:r>
      <w:r w:rsidRPr="00FE1410">
        <w:rPr>
          <w:rFonts w:ascii="Arial" w:eastAsiaTheme="minorHAnsi" w:hAnsi="Arial" w:cs="Arial"/>
          <w:sz w:val="24"/>
          <w:szCs w:val="24"/>
        </w:rPr>
        <w:t>i wyniósł w 20</w:t>
      </w:r>
      <w:r>
        <w:rPr>
          <w:rFonts w:ascii="Arial" w:eastAsiaTheme="minorHAnsi" w:hAnsi="Arial" w:cs="Arial"/>
          <w:sz w:val="24"/>
          <w:szCs w:val="24"/>
        </w:rPr>
        <w:t>20</w:t>
      </w:r>
      <w:r w:rsidRPr="00FE1410">
        <w:rPr>
          <w:rFonts w:ascii="Arial" w:eastAsiaTheme="minorHAnsi" w:hAnsi="Arial" w:cs="Arial"/>
          <w:sz w:val="24"/>
          <w:szCs w:val="24"/>
        </w:rPr>
        <w:t xml:space="preserve"> roku </w:t>
      </w:r>
      <w:r>
        <w:rPr>
          <w:rFonts w:ascii="Arial" w:eastAsiaTheme="minorHAnsi" w:hAnsi="Arial" w:cs="Arial"/>
          <w:sz w:val="24"/>
          <w:szCs w:val="24"/>
        </w:rPr>
        <w:t>– 58,74</w:t>
      </w:r>
      <w:r w:rsidRPr="00FE1410">
        <w:rPr>
          <w:rFonts w:ascii="Arial" w:eastAsiaTheme="minorHAnsi" w:hAnsi="Arial" w:cs="Arial"/>
          <w:sz w:val="24"/>
          <w:szCs w:val="24"/>
        </w:rPr>
        <w:t xml:space="preserve">%, zaś w </w:t>
      </w:r>
      <w:r>
        <w:rPr>
          <w:rFonts w:ascii="Arial" w:eastAsiaTheme="minorHAnsi" w:hAnsi="Arial" w:cs="Arial"/>
          <w:sz w:val="24"/>
          <w:szCs w:val="24"/>
        </w:rPr>
        <w:t>2021</w:t>
      </w:r>
      <w:r w:rsidRPr="00FE1410">
        <w:rPr>
          <w:rFonts w:ascii="Arial" w:eastAsiaTheme="minorHAnsi" w:hAnsi="Arial" w:cs="Arial"/>
          <w:sz w:val="24"/>
          <w:szCs w:val="24"/>
        </w:rPr>
        <w:t xml:space="preserve"> r</w:t>
      </w:r>
      <w:r w:rsidR="008B42B8">
        <w:rPr>
          <w:rFonts w:ascii="Arial" w:eastAsiaTheme="minorHAnsi" w:hAnsi="Arial" w:cs="Arial"/>
          <w:sz w:val="24"/>
          <w:szCs w:val="24"/>
        </w:rPr>
        <w:t>.</w:t>
      </w:r>
      <w:r w:rsidRPr="00FE1410">
        <w:rPr>
          <w:rFonts w:ascii="Arial" w:eastAsiaTheme="minorHAnsi" w:hAnsi="Arial" w:cs="Arial"/>
          <w:sz w:val="24"/>
          <w:szCs w:val="24"/>
        </w:rPr>
        <w:t xml:space="preserve"> </w:t>
      </w:r>
      <w:r>
        <w:rPr>
          <w:rFonts w:ascii="Arial" w:eastAsiaTheme="minorHAnsi" w:hAnsi="Arial" w:cs="Arial"/>
          <w:sz w:val="24"/>
          <w:szCs w:val="24"/>
        </w:rPr>
        <w:t>– 58</w:t>
      </w:r>
      <w:r w:rsidR="007B0947">
        <w:rPr>
          <w:rFonts w:ascii="Arial" w:eastAsiaTheme="minorHAnsi" w:hAnsi="Arial" w:cs="Arial"/>
          <w:sz w:val="24"/>
          <w:szCs w:val="24"/>
        </w:rPr>
        <w:t>,</w:t>
      </w:r>
      <w:r>
        <w:rPr>
          <w:rFonts w:ascii="Arial" w:eastAsiaTheme="minorHAnsi" w:hAnsi="Arial" w:cs="Arial"/>
          <w:sz w:val="24"/>
          <w:szCs w:val="24"/>
        </w:rPr>
        <w:t xml:space="preserve">96%. W 2022 r. </w:t>
      </w:r>
      <w:r w:rsidR="00F04DDB">
        <w:rPr>
          <w:rFonts w:ascii="Arial" w:eastAsiaTheme="minorHAnsi" w:hAnsi="Arial" w:cs="Arial"/>
          <w:sz w:val="24"/>
          <w:szCs w:val="24"/>
        </w:rPr>
        <w:t>w</w:t>
      </w:r>
      <w:r>
        <w:rPr>
          <w:rFonts w:ascii="Arial" w:eastAsiaTheme="minorHAnsi" w:hAnsi="Arial" w:cs="Arial"/>
          <w:sz w:val="24"/>
          <w:szCs w:val="24"/>
        </w:rPr>
        <w:t xml:space="preserve"> </w:t>
      </w:r>
      <w:r w:rsidR="00F04DDB">
        <w:rPr>
          <w:rFonts w:ascii="Arial" w:eastAsiaTheme="minorHAnsi" w:hAnsi="Arial" w:cs="Arial"/>
          <w:sz w:val="24"/>
          <w:szCs w:val="24"/>
        </w:rPr>
        <w:t>zakładzie</w:t>
      </w:r>
      <w:r>
        <w:rPr>
          <w:rFonts w:ascii="Arial" w:eastAsiaTheme="minorHAnsi" w:hAnsi="Arial" w:cs="Arial"/>
          <w:sz w:val="24"/>
          <w:szCs w:val="24"/>
        </w:rPr>
        <w:t xml:space="preserve"> nie </w:t>
      </w:r>
      <w:r w:rsidR="00F04DDB">
        <w:rPr>
          <w:rFonts w:ascii="Arial" w:eastAsiaTheme="minorHAnsi" w:hAnsi="Arial" w:cs="Arial"/>
          <w:sz w:val="24"/>
          <w:szCs w:val="24"/>
        </w:rPr>
        <w:t xml:space="preserve">dokonywano przetwarzania odpadów w </w:t>
      </w:r>
      <w:r>
        <w:rPr>
          <w:rFonts w:ascii="Arial" w:eastAsiaTheme="minorHAnsi" w:hAnsi="Arial" w:cs="Arial"/>
          <w:sz w:val="24"/>
          <w:szCs w:val="24"/>
        </w:rPr>
        <w:t>proces</w:t>
      </w:r>
      <w:r w:rsidR="00F04DDB">
        <w:rPr>
          <w:rFonts w:ascii="Arial" w:eastAsiaTheme="minorHAnsi" w:hAnsi="Arial" w:cs="Arial"/>
          <w:sz w:val="24"/>
          <w:szCs w:val="24"/>
        </w:rPr>
        <w:t>ach</w:t>
      </w:r>
      <w:r>
        <w:rPr>
          <w:rFonts w:ascii="Arial" w:eastAsiaTheme="minorHAnsi" w:hAnsi="Arial" w:cs="Arial"/>
          <w:sz w:val="24"/>
          <w:szCs w:val="24"/>
        </w:rPr>
        <w:t xml:space="preserve"> R3-R6. </w:t>
      </w:r>
    </w:p>
    <w:p w14:paraId="122E921D" w14:textId="3D7470FC" w:rsidR="00AD540B" w:rsidRDefault="00DE75F9" w:rsidP="00D638CD">
      <w:pPr>
        <w:spacing w:after="0" w:line="360" w:lineRule="auto"/>
        <w:ind w:firstLine="708"/>
        <w:jc w:val="both"/>
        <w:rPr>
          <w:rFonts w:ascii="Arial" w:eastAsiaTheme="minorHAnsi" w:hAnsi="Arial" w:cs="Arial"/>
          <w:sz w:val="24"/>
          <w:szCs w:val="24"/>
        </w:rPr>
        <w:sectPr w:rsidR="00AD540B" w:rsidSect="008C2BC2">
          <w:pgSz w:w="11906" w:h="16838"/>
          <w:pgMar w:top="1417" w:right="1417" w:bottom="1417" w:left="1417" w:header="708" w:footer="708" w:gutter="0"/>
          <w:cols w:space="708"/>
          <w:docGrid w:linePitch="360"/>
        </w:sectPr>
      </w:pPr>
      <w:r w:rsidRPr="00DE75F9">
        <w:rPr>
          <w:rFonts w:ascii="Arial" w:eastAsiaTheme="minorHAnsi" w:hAnsi="Arial" w:cs="Arial"/>
          <w:sz w:val="24"/>
          <w:szCs w:val="24"/>
        </w:rPr>
        <w:t>W</w:t>
      </w:r>
      <w:r w:rsidR="003A49A3">
        <w:rPr>
          <w:rFonts w:ascii="Arial" w:eastAsiaTheme="minorHAnsi" w:hAnsi="Arial" w:cs="Arial"/>
          <w:sz w:val="24"/>
          <w:szCs w:val="24"/>
        </w:rPr>
        <w:t xml:space="preserve"> </w:t>
      </w:r>
      <w:r w:rsidRPr="00DE75F9">
        <w:rPr>
          <w:rFonts w:ascii="Arial" w:eastAsiaTheme="minorHAnsi" w:hAnsi="Arial" w:cs="Arial"/>
          <w:sz w:val="24"/>
          <w:szCs w:val="24"/>
        </w:rPr>
        <w:t xml:space="preserve">2022 r. </w:t>
      </w:r>
      <w:r w:rsidR="003C3340">
        <w:rPr>
          <w:rFonts w:ascii="Arial" w:eastAsiaTheme="minorHAnsi" w:hAnsi="Arial" w:cs="Arial"/>
          <w:sz w:val="24"/>
          <w:szCs w:val="24"/>
        </w:rPr>
        <w:t xml:space="preserve">na terenie województwa </w:t>
      </w:r>
      <w:r w:rsidRPr="00DE75F9">
        <w:rPr>
          <w:rFonts w:ascii="Arial" w:eastAsiaTheme="minorHAnsi" w:hAnsi="Arial" w:cs="Arial"/>
          <w:sz w:val="24"/>
          <w:szCs w:val="24"/>
        </w:rPr>
        <w:t>powstał nowy zakład przetwarzania zużytych baterii</w:t>
      </w:r>
      <w:r w:rsidR="003A49A3">
        <w:rPr>
          <w:rFonts w:ascii="Arial" w:eastAsiaTheme="minorHAnsi" w:hAnsi="Arial" w:cs="Arial"/>
          <w:sz w:val="24"/>
          <w:szCs w:val="24"/>
        </w:rPr>
        <w:t xml:space="preserve"> </w:t>
      </w:r>
      <w:r w:rsidRPr="00DE75F9">
        <w:rPr>
          <w:rFonts w:ascii="Arial" w:eastAsiaTheme="minorHAnsi" w:hAnsi="Arial" w:cs="Arial"/>
          <w:sz w:val="24"/>
          <w:szCs w:val="24"/>
        </w:rPr>
        <w:t>i zużytych akumulatorów</w:t>
      </w:r>
      <w:r w:rsidR="00F1587A">
        <w:rPr>
          <w:rFonts w:ascii="Arial" w:eastAsiaTheme="minorHAnsi" w:hAnsi="Arial" w:cs="Arial"/>
          <w:sz w:val="24"/>
          <w:szCs w:val="24"/>
        </w:rPr>
        <w:t xml:space="preserve"> </w:t>
      </w:r>
      <w:r w:rsidR="003C3340">
        <w:rPr>
          <w:rFonts w:ascii="Arial" w:eastAsiaTheme="minorHAnsi" w:hAnsi="Arial" w:cs="Arial"/>
          <w:sz w:val="24"/>
          <w:szCs w:val="24"/>
        </w:rPr>
        <w:t xml:space="preserve">zlokalizowany </w:t>
      </w:r>
      <w:r w:rsidR="00F1587A">
        <w:rPr>
          <w:rFonts w:ascii="Arial" w:eastAsiaTheme="minorHAnsi" w:hAnsi="Arial" w:cs="Arial"/>
          <w:sz w:val="24"/>
          <w:szCs w:val="24"/>
        </w:rPr>
        <w:t xml:space="preserve">w </w:t>
      </w:r>
      <w:r w:rsidR="003C3340">
        <w:rPr>
          <w:rFonts w:ascii="Arial" w:eastAsiaTheme="minorHAnsi" w:hAnsi="Arial" w:cs="Arial"/>
          <w:sz w:val="24"/>
          <w:szCs w:val="24"/>
        </w:rPr>
        <w:t>Skarżysku-Kamiennej,</w:t>
      </w:r>
      <w:r w:rsidR="00AD540B">
        <w:rPr>
          <w:rFonts w:ascii="Arial" w:eastAsiaTheme="minorHAnsi" w:hAnsi="Arial" w:cs="Arial"/>
          <w:sz w:val="24"/>
          <w:szCs w:val="24"/>
        </w:rPr>
        <w:t xml:space="preserve"> </w:t>
      </w:r>
      <w:r w:rsidR="00E3672F">
        <w:rPr>
          <w:rFonts w:ascii="Arial" w:eastAsiaTheme="minorHAnsi" w:hAnsi="Arial" w:cs="Arial"/>
          <w:sz w:val="24"/>
          <w:szCs w:val="24"/>
        </w:rPr>
        <w:t xml:space="preserve">do </w:t>
      </w:r>
      <w:r w:rsidR="00F1587A">
        <w:rPr>
          <w:rFonts w:ascii="Arial" w:eastAsiaTheme="minorHAnsi" w:hAnsi="Arial" w:cs="Arial"/>
          <w:sz w:val="24"/>
          <w:szCs w:val="24"/>
        </w:rPr>
        <w:t>przetw</w:t>
      </w:r>
      <w:r w:rsidR="00E3672F">
        <w:rPr>
          <w:rFonts w:ascii="Arial" w:eastAsiaTheme="minorHAnsi" w:hAnsi="Arial" w:cs="Arial"/>
          <w:sz w:val="24"/>
          <w:szCs w:val="24"/>
        </w:rPr>
        <w:t>arzania baterii</w:t>
      </w:r>
      <w:r w:rsidR="00F1587A">
        <w:rPr>
          <w:rFonts w:ascii="Arial" w:eastAsiaTheme="minorHAnsi" w:hAnsi="Arial" w:cs="Arial"/>
          <w:sz w:val="24"/>
          <w:szCs w:val="24"/>
        </w:rPr>
        <w:t xml:space="preserve"> litowo-</w:t>
      </w:r>
      <w:r w:rsidR="00AC0921">
        <w:rPr>
          <w:rFonts w:ascii="Arial" w:eastAsiaTheme="minorHAnsi" w:hAnsi="Arial" w:cs="Arial"/>
          <w:sz w:val="24"/>
          <w:szCs w:val="24"/>
        </w:rPr>
        <w:t>jonowych</w:t>
      </w:r>
      <w:r w:rsidR="00F1587A">
        <w:rPr>
          <w:rFonts w:ascii="Arial" w:eastAsiaTheme="minorHAnsi" w:hAnsi="Arial" w:cs="Arial"/>
          <w:sz w:val="24"/>
          <w:szCs w:val="24"/>
        </w:rPr>
        <w:t xml:space="preserve">. </w:t>
      </w:r>
    </w:p>
    <w:p w14:paraId="3856FED4" w14:textId="06B97CBB" w:rsidR="0057678C" w:rsidRPr="00D638CD" w:rsidRDefault="00D638CD" w:rsidP="007C728B">
      <w:pPr>
        <w:pStyle w:val="Legenda"/>
        <w:spacing w:line="276" w:lineRule="auto"/>
        <w:jc w:val="both"/>
        <w:rPr>
          <w:rFonts w:ascii="Arial" w:hAnsi="Arial" w:cs="Arial"/>
          <w:b/>
          <w:color w:val="auto"/>
          <w:sz w:val="24"/>
          <w:szCs w:val="24"/>
        </w:rPr>
      </w:pPr>
      <w:bookmarkStart w:id="129" w:name="_Toc57900428"/>
      <w:bookmarkStart w:id="130" w:name="_Toc152324682"/>
      <w:r w:rsidRPr="00D638CD">
        <w:rPr>
          <w:rFonts w:ascii="Arial" w:hAnsi="Arial" w:cs="Arial"/>
          <w:b/>
          <w:color w:val="auto"/>
          <w:sz w:val="24"/>
          <w:szCs w:val="24"/>
        </w:rPr>
        <w:lastRenderedPageBreak/>
        <w:t xml:space="preserve">Tabela </w:t>
      </w:r>
      <w:r w:rsidRPr="00D638CD">
        <w:rPr>
          <w:rFonts w:ascii="Arial" w:hAnsi="Arial" w:cs="Arial"/>
          <w:b/>
          <w:color w:val="auto"/>
          <w:sz w:val="24"/>
          <w:szCs w:val="24"/>
        </w:rPr>
        <w:fldChar w:fldCharType="begin"/>
      </w:r>
      <w:r w:rsidRPr="00D638CD">
        <w:rPr>
          <w:rFonts w:ascii="Arial" w:hAnsi="Arial" w:cs="Arial"/>
          <w:b/>
          <w:color w:val="auto"/>
          <w:sz w:val="24"/>
          <w:szCs w:val="24"/>
        </w:rPr>
        <w:instrText xml:space="preserve"> SEQ Tabela \* ARABIC </w:instrText>
      </w:r>
      <w:r w:rsidRPr="00D638CD">
        <w:rPr>
          <w:rFonts w:ascii="Arial" w:hAnsi="Arial" w:cs="Arial"/>
          <w:b/>
          <w:color w:val="auto"/>
          <w:sz w:val="24"/>
          <w:szCs w:val="24"/>
        </w:rPr>
        <w:fldChar w:fldCharType="separate"/>
      </w:r>
      <w:r w:rsidR="00650CB7">
        <w:rPr>
          <w:rFonts w:ascii="Arial" w:hAnsi="Arial" w:cs="Arial"/>
          <w:b/>
          <w:noProof/>
          <w:color w:val="auto"/>
          <w:sz w:val="24"/>
          <w:szCs w:val="24"/>
        </w:rPr>
        <w:t>22</w:t>
      </w:r>
      <w:r w:rsidRPr="00D638CD">
        <w:rPr>
          <w:rFonts w:ascii="Arial" w:hAnsi="Arial" w:cs="Arial"/>
          <w:b/>
          <w:color w:val="auto"/>
          <w:sz w:val="24"/>
          <w:szCs w:val="24"/>
        </w:rPr>
        <w:fldChar w:fldCharType="end"/>
      </w:r>
      <w:r w:rsidRPr="00D638CD">
        <w:rPr>
          <w:rFonts w:ascii="Arial" w:hAnsi="Arial" w:cs="Arial"/>
          <w:b/>
          <w:color w:val="auto"/>
          <w:sz w:val="24"/>
          <w:szCs w:val="24"/>
        </w:rPr>
        <w:t>. Masa zebranych, poddanych procesom recyklingu i odzysku oraz unieszkodliwionych zużytych baterii i zużytych akumulatorów na terenie województwa w latach 2020-2022</w:t>
      </w:r>
      <w:bookmarkEnd w:id="129"/>
      <w:bookmarkEnd w:id="130"/>
    </w:p>
    <w:tbl>
      <w:tblPr>
        <w:tblW w:w="5000" w:type="pct"/>
        <w:tblCellMar>
          <w:left w:w="70" w:type="dxa"/>
          <w:right w:w="70" w:type="dxa"/>
        </w:tblCellMar>
        <w:tblLook w:val="04A0" w:firstRow="1" w:lastRow="0" w:firstColumn="1" w:lastColumn="0" w:noHBand="0" w:noVBand="1"/>
      </w:tblPr>
      <w:tblGrid>
        <w:gridCol w:w="907"/>
        <w:gridCol w:w="806"/>
        <w:gridCol w:w="805"/>
        <w:gridCol w:w="805"/>
        <w:gridCol w:w="812"/>
        <w:gridCol w:w="1124"/>
        <w:gridCol w:w="892"/>
        <w:gridCol w:w="993"/>
        <w:gridCol w:w="805"/>
        <w:gridCol w:w="1113"/>
      </w:tblGrid>
      <w:tr w:rsidR="0057678C" w:rsidRPr="003102AF" w14:paraId="1A8A1CDB" w14:textId="77777777" w:rsidTr="0015032A">
        <w:trPr>
          <w:trHeight w:val="300"/>
          <w:tblHeader/>
        </w:trPr>
        <w:tc>
          <w:tcPr>
            <w:tcW w:w="5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A7F5E8" w14:textId="77777777" w:rsidR="0057678C" w:rsidRPr="003102AF" w:rsidRDefault="0057678C" w:rsidP="00F7045F">
            <w:pPr>
              <w:spacing w:after="0" w:line="240" w:lineRule="auto"/>
              <w:jc w:val="center"/>
              <w:rPr>
                <w:rFonts w:ascii="Arial" w:eastAsia="Times New Roman" w:hAnsi="Arial" w:cs="Arial"/>
                <w:b/>
                <w:bCs/>
                <w:color w:val="000000"/>
                <w:sz w:val="18"/>
                <w:szCs w:val="18"/>
                <w:lang w:eastAsia="pl-PL"/>
              </w:rPr>
            </w:pPr>
            <w:r w:rsidRPr="003102AF">
              <w:rPr>
                <w:rFonts w:ascii="Arial" w:eastAsia="Times New Roman" w:hAnsi="Arial" w:cs="Arial"/>
                <w:b/>
                <w:bCs/>
                <w:color w:val="000000"/>
                <w:sz w:val="18"/>
                <w:szCs w:val="18"/>
                <w:lang w:eastAsia="pl-PL"/>
              </w:rPr>
              <w:t>Kod odpadu</w:t>
            </w:r>
          </w:p>
        </w:tc>
        <w:tc>
          <w:tcPr>
            <w:tcW w:w="4499" w:type="pct"/>
            <w:gridSpan w:val="9"/>
            <w:tcBorders>
              <w:top w:val="single" w:sz="4" w:space="0" w:color="auto"/>
              <w:left w:val="nil"/>
              <w:bottom w:val="single" w:sz="4" w:space="0" w:color="auto"/>
              <w:right w:val="single" w:sz="4" w:space="0" w:color="auto"/>
            </w:tcBorders>
            <w:shd w:val="clear" w:color="auto" w:fill="auto"/>
            <w:vAlign w:val="center"/>
            <w:hideMark/>
          </w:tcPr>
          <w:p w14:paraId="70918AE3" w14:textId="77777777" w:rsidR="0057678C" w:rsidRPr="003102AF" w:rsidRDefault="0057678C" w:rsidP="00F7045F">
            <w:pPr>
              <w:spacing w:after="0" w:line="240" w:lineRule="auto"/>
              <w:jc w:val="center"/>
              <w:rPr>
                <w:rFonts w:ascii="Arial" w:eastAsia="Times New Roman" w:hAnsi="Arial" w:cs="Arial"/>
                <w:b/>
                <w:bCs/>
                <w:color w:val="000000"/>
                <w:sz w:val="18"/>
                <w:szCs w:val="18"/>
                <w:lang w:eastAsia="pl-PL"/>
              </w:rPr>
            </w:pPr>
            <w:r w:rsidRPr="003102AF">
              <w:rPr>
                <w:rFonts w:ascii="Arial" w:eastAsia="Times New Roman" w:hAnsi="Arial" w:cs="Arial"/>
                <w:b/>
                <w:bCs/>
                <w:color w:val="000000"/>
                <w:sz w:val="18"/>
                <w:szCs w:val="18"/>
                <w:lang w:eastAsia="pl-PL"/>
              </w:rPr>
              <w:t>Masa zużytych baterii i zużytych akumulatorów [Mg]</w:t>
            </w:r>
          </w:p>
        </w:tc>
      </w:tr>
      <w:tr w:rsidR="0057678C" w:rsidRPr="00F7045F" w14:paraId="0A8FF885" w14:textId="77777777" w:rsidTr="0015032A">
        <w:trPr>
          <w:trHeight w:val="525"/>
          <w:tblHeader/>
        </w:trPr>
        <w:tc>
          <w:tcPr>
            <w:tcW w:w="50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81B0BC" w14:textId="77777777" w:rsidR="0057678C" w:rsidRPr="003102AF" w:rsidRDefault="0057678C" w:rsidP="00F7045F">
            <w:pPr>
              <w:spacing w:after="0" w:line="240" w:lineRule="auto"/>
              <w:rPr>
                <w:rFonts w:ascii="Arial" w:eastAsia="Times New Roman" w:hAnsi="Arial" w:cs="Arial"/>
                <w:b/>
                <w:bCs/>
                <w:color w:val="000000"/>
                <w:sz w:val="18"/>
                <w:szCs w:val="18"/>
                <w:lang w:eastAsia="pl-PL"/>
              </w:rPr>
            </w:pPr>
          </w:p>
        </w:tc>
        <w:tc>
          <w:tcPr>
            <w:tcW w:w="1333" w:type="pct"/>
            <w:gridSpan w:val="3"/>
            <w:tcBorders>
              <w:top w:val="single" w:sz="4" w:space="0" w:color="auto"/>
              <w:left w:val="nil"/>
              <w:bottom w:val="single" w:sz="4" w:space="0" w:color="auto"/>
              <w:right w:val="single" w:sz="4" w:space="0" w:color="auto"/>
            </w:tcBorders>
            <w:shd w:val="clear" w:color="auto" w:fill="auto"/>
            <w:noWrap/>
            <w:vAlign w:val="center"/>
            <w:hideMark/>
          </w:tcPr>
          <w:p w14:paraId="6D65F875" w14:textId="77777777" w:rsidR="0057678C" w:rsidRPr="003102AF" w:rsidRDefault="0057678C" w:rsidP="00F7045F">
            <w:pPr>
              <w:spacing w:after="0" w:line="240" w:lineRule="auto"/>
              <w:jc w:val="center"/>
              <w:rPr>
                <w:rFonts w:ascii="Arial" w:eastAsia="Times New Roman" w:hAnsi="Arial" w:cs="Arial"/>
                <w:b/>
                <w:bCs/>
                <w:color w:val="000000"/>
                <w:sz w:val="18"/>
                <w:szCs w:val="18"/>
                <w:lang w:eastAsia="pl-PL"/>
              </w:rPr>
            </w:pPr>
            <w:r w:rsidRPr="003102AF">
              <w:rPr>
                <w:rFonts w:ascii="Arial" w:eastAsia="Times New Roman" w:hAnsi="Arial" w:cs="Arial"/>
                <w:b/>
                <w:bCs/>
                <w:color w:val="000000"/>
                <w:sz w:val="18"/>
                <w:szCs w:val="18"/>
                <w:lang w:eastAsia="pl-PL"/>
              </w:rPr>
              <w:t>Zebrana</w:t>
            </w:r>
          </w:p>
        </w:tc>
        <w:tc>
          <w:tcPr>
            <w:tcW w:w="1560" w:type="pct"/>
            <w:gridSpan w:val="3"/>
            <w:tcBorders>
              <w:top w:val="single" w:sz="4" w:space="0" w:color="auto"/>
              <w:left w:val="nil"/>
              <w:bottom w:val="single" w:sz="4" w:space="0" w:color="auto"/>
              <w:right w:val="single" w:sz="4" w:space="0" w:color="auto"/>
            </w:tcBorders>
            <w:shd w:val="clear" w:color="auto" w:fill="auto"/>
            <w:vAlign w:val="center"/>
            <w:hideMark/>
          </w:tcPr>
          <w:p w14:paraId="7BF98A60" w14:textId="77777777" w:rsidR="0057678C" w:rsidRPr="003102AF" w:rsidRDefault="0057678C" w:rsidP="00F7045F">
            <w:pPr>
              <w:spacing w:after="0" w:line="240" w:lineRule="auto"/>
              <w:jc w:val="center"/>
              <w:rPr>
                <w:rFonts w:ascii="Arial" w:eastAsia="Times New Roman" w:hAnsi="Arial" w:cs="Arial"/>
                <w:b/>
                <w:bCs/>
                <w:color w:val="000000"/>
                <w:sz w:val="18"/>
                <w:szCs w:val="18"/>
                <w:lang w:eastAsia="pl-PL"/>
              </w:rPr>
            </w:pPr>
            <w:r w:rsidRPr="003102AF">
              <w:rPr>
                <w:rFonts w:ascii="Arial" w:eastAsia="Times New Roman" w:hAnsi="Arial" w:cs="Arial"/>
                <w:b/>
                <w:bCs/>
                <w:color w:val="000000"/>
                <w:sz w:val="18"/>
                <w:szCs w:val="18"/>
                <w:lang w:eastAsia="pl-PL"/>
              </w:rPr>
              <w:t>Poddana recyklingowi oraz przygotowanych do ponownego użycia</w:t>
            </w:r>
          </w:p>
        </w:tc>
        <w:tc>
          <w:tcPr>
            <w:tcW w:w="1606" w:type="pct"/>
            <w:gridSpan w:val="3"/>
            <w:tcBorders>
              <w:top w:val="single" w:sz="4" w:space="0" w:color="auto"/>
              <w:left w:val="nil"/>
              <w:bottom w:val="single" w:sz="4" w:space="0" w:color="auto"/>
              <w:right w:val="single" w:sz="4" w:space="0" w:color="auto"/>
            </w:tcBorders>
            <w:shd w:val="clear" w:color="auto" w:fill="auto"/>
            <w:vAlign w:val="center"/>
            <w:hideMark/>
          </w:tcPr>
          <w:p w14:paraId="2F3E780B" w14:textId="77777777" w:rsidR="0057678C" w:rsidRPr="003102AF" w:rsidRDefault="0057678C" w:rsidP="00F7045F">
            <w:pPr>
              <w:spacing w:after="0" w:line="240" w:lineRule="auto"/>
              <w:jc w:val="center"/>
              <w:rPr>
                <w:rFonts w:ascii="Arial" w:eastAsia="Times New Roman" w:hAnsi="Arial" w:cs="Arial"/>
                <w:b/>
                <w:bCs/>
                <w:color w:val="000000"/>
                <w:sz w:val="18"/>
                <w:szCs w:val="18"/>
                <w:lang w:eastAsia="pl-PL"/>
              </w:rPr>
            </w:pPr>
            <w:r w:rsidRPr="003102AF">
              <w:rPr>
                <w:rFonts w:ascii="Arial" w:eastAsia="Times New Roman" w:hAnsi="Arial" w:cs="Arial"/>
                <w:b/>
                <w:bCs/>
                <w:color w:val="000000"/>
                <w:sz w:val="18"/>
                <w:szCs w:val="18"/>
                <w:lang w:eastAsia="pl-PL"/>
              </w:rPr>
              <w:t>Poddana odzyskowi innemu niż recykling</w:t>
            </w:r>
          </w:p>
        </w:tc>
      </w:tr>
      <w:tr w:rsidR="00F7045F" w:rsidRPr="00F7045F" w14:paraId="6B9A80A9" w14:textId="77777777" w:rsidTr="0015032A">
        <w:trPr>
          <w:trHeight w:val="300"/>
          <w:tblHeader/>
        </w:trPr>
        <w:tc>
          <w:tcPr>
            <w:tcW w:w="50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3DB479" w14:textId="77777777" w:rsidR="0057678C" w:rsidRPr="003102AF" w:rsidRDefault="0057678C" w:rsidP="00F7045F">
            <w:pPr>
              <w:spacing w:after="0" w:line="240" w:lineRule="auto"/>
              <w:rPr>
                <w:rFonts w:ascii="Arial" w:eastAsia="Times New Roman" w:hAnsi="Arial" w:cs="Arial"/>
                <w:b/>
                <w:bCs/>
                <w:color w:val="000000"/>
                <w:sz w:val="18"/>
                <w:szCs w:val="18"/>
                <w:lang w:eastAsia="pl-PL"/>
              </w:rPr>
            </w:pPr>
          </w:p>
        </w:tc>
        <w:tc>
          <w:tcPr>
            <w:tcW w:w="445" w:type="pct"/>
            <w:tcBorders>
              <w:top w:val="nil"/>
              <w:left w:val="nil"/>
              <w:bottom w:val="single" w:sz="4" w:space="0" w:color="auto"/>
              <w:right w:val="single" w:sz="4" w:space="0" w:color="auto"/>
            </w:tcBorders>
            <w:shd w:val="clear" w:color="auto" w:fill="auto"/>
            <w:noWrap/>
            <w:vAlign w:val="center"/>
            <w:hideMark/>
          </w:tcPr>
          <w:p w14:paraId="6A415B99" w14:textId="77777777" w:rsidR="0057678C" w:rsidRPr="003102AF" w:rsidRDefault="0057678C" w:rsidP="00F7045F">
            <w:pPr>
              <w:spacing w:after="0" w:line="240" w:lineRule="auto"/>
              <w:jc w:val="center"/>
              <w:rPr>
                <w:rFonts w:ascii="Arial" w:eastAsia="Times New Roman" w:hAnsi="Arial" w:cs="Arial"/>
                <w:b/>
                <w:bCs/>
                <w:color w:val="000000"/>
                <w:sz w:val="18"/>
                <w:szCs w:val="18"/>
                <w:lang w:eastAsia="pl-PL"/>
              </w:rPr>
            </w:pPr>
            <w:r w:rsidRPr="003102AF">
              <w:rPr>
                <w:rFonts w:ascii="Arial" w:eastAsia="Times New Roman" w:hAnsi="Arial" w:cs="Arial"/>
                <w:b/>
                <w:bCs/>
                <w:color w:val="000000"/>
                <w:sz w:val="18"/>
                <w:szCs w:val="18"/>
                <w:lang w:eastAsia="pl-PL"/>
              </w:rPr>
              <w:t>2020 r.</w:t>
            </w:r>
          </w:p>
        </w:tc>
        <w:tc>
          <w:tcPr>
            <w:tcW w:w="444" w:type="pct"/>
            <w:tcBorders>
              <w:top w:val="nil"/>
              <w:left w:val="nil"/>
              <w:bottom w:val="single" w:sz="4" w:space="0" w:color="auto"/>
              <w:right w:val="single" w:sz="4" w:space="0" w:color="auto"/>
            </w:tcBorders>
            <w:shd w:val="clear" w:color="auto" w:fill="auto"/>
            <w:noWrap/>
            <w:vAlign w:val="center"/>
            <w:hideMark/>
          </w:tcPr>
          <w:p w14:paraId="6863EE05" w14:textId="77777777" w:rsidR="0057678C" w:rsidRPr="003102AF" w:rsidRDefault="0057678C" w:rsidP="00F7045F">
            <w:pPr>
              <w:spacing w:after="0" w:line="240" w:lineRule="auto"/>
              <w:jc w:val="center"/>
              <w:rPr>
                <w:rFonts w:ascii="Arial" w:eastAsia="Times New Roman" w:hAnsi="Arial" w:cs="Arial"/>
                <w:b/>
                <w:bCs/>
                <w:color w:val="000000"/>
                <w:sz w:val="18"/>
                <w:szCs w:val="18"/>
                <w:lang w:eastAsia="pl-PL"/>
              </w:rPr>
            </w:pPr>
            <w:r w:rsidRPr="003102AF">
              <w:rPr>
                <w:rFonts w:ascii="Arial" w:eastAsia="Times New Roman" w:hAnsi="Arial" w:cs="Arial"/>
                <w:b/>
                <w:bCs/>
                <w:color w:val="000000"/>
                <w:sz w:val="18"/>
                <w:szCs w:val="18"/>
                <w:lang w:eastAsia="pl-PL"/>
              </w:rPr>
              <w:t>2021 r.</w:t>
            </w:r>
          </w:p>
        </w:tc>
        <w:tc>
          <w:tcPr>
            <w:tcW w:w="444" w:type="pct"/>
            <w:tcBorders>
              <w:top w:val="nil"/>
              <w:left w:val="nil"/>
              <w:bottom w:val="single" w:sz="4" w:space="0" w:color="auto"/>
              <w:right w:val="single" w:sz="4" w:space="0" w:color="auto"/>
            </w:tcBorders>
            <w:shd w:val="clear" w:color="auto" w:fill="auto"/>
            <w:noWrap/>
            <w:vAlign w:val="center"/>
            <w:hideMark/>
          </w:tcPr>
          <w:p w14:paraId="5CAF362B" w14:textId="77777777" w:rsidR="0057678C" w:rsidRPr="003102AF" w:rsidRDefault="0057678C" w:rsidP="00F7045F">
            <w:pPr>
              <w:spacing w:after="0" w:line="240" w:lineRule="auto"/>
              <w:jc w:val="center"/>
              <w:rPr>
                <w:rFonts w:ascii="Arial" w:eastAsia="Times New Roman" w:hAnsi="Arial" w:cs="Arial"/>
                <w:b/>
                <w:bCs/>
                <w:color w:val="000000"/>
                <w:sz w:val="18"/>
                <w:szCs w:val="18"/>
                <w:lang w:eastAsia="pl-PL"/>
              </w:rPr>
            </w:pPr>
            <w:r w:rsidRPr="003102AF">
              <w:rPr>
                <w:rFonts w:ascii="Arial" w:eastAsia="Times New Roman" w:hAnsi="Arial" w:cs="Arial"/>
                <w:b/>
                <w:bCs/>
                <w:color w:val="000000"/>
                <w:sz w:val="18"/>
                <w:szCs w:val="18"/>
                <w:lang w:eastAsia="pl-PL"/>
              </w:rPr>
              <w:t>2022 r.</w:t>
            </w:r>
          </w:p>
        </w:tc>
        <w:tc>
          <w:tcPr>
            <w:tcW w:w="448" w:type="pct"/>
            <w:tcBorders>
              <w:top w:val="nil"/>
              <w:left w:val="nil"/>
              <w:bottom w:val="single" w:sz="4" w:space="0" w:color="auto"/>
              <w:right w:val="single" w:sz="4" w:space="0" w:color="auto"/>
            </w:tcBorders>
            <w:shd w:val="clear" w:color="auto" w:fill="auto"/>
            <w:noWrap/>
            <w:vAlign w:val="center"/>
            <w:hideMark/>
          </w:tcPr>
          <w:p w14:paraId="48BDEF3B" w14:textId="77777777" w:rsidR="0057678C" w:rsidRPr="003102AF" w:rsidRDefault="0057678C" w:rsidP="00F7045F">
            <w:pPr>
              <w:spacing w:after="0" w:line="240" w:lineRule="auto"/>
              <w:jc w:val="center"/>
              <w:rPr>
                <w:rFonts w:ascii="Arial" w:eastAsia="Times New Roman" w:hAnsi="Arial" w:cs="Arial"/>
                <w:b/>
                <w:bCs/>
                <w:color w:val="000000"/>
                <w:sz w:val="18"/>
                <w:szCs w:val="18"/>
                <w:lang w:eastAsia="pl-PL"/>
              </w:rPr>
            </w:pPr>
            <w:r w:rsidRPr="003102AF">
              <w:rPr>
                <w:rFonts w:ascii="Arial" w:eastAsia="Times New Roman" w:hAnsi="Arial" w:cs="Arial"/>
                <w:b/>
                <w:bCs/>
                <w:color w:val="000000"/>
                <w:sz w:val="18"/>
                <w:szCs w:val="18"/>
                <w:lang w:eastAsia="pl-PL"/>
              </w:rPr>
              <w:t>2020 r.</w:t>
            </w:r>
          </w:p>
        </w:tc>
        <w:tc>
          <w:tcPr>
            <w:tcW w:w="620" w:type="pct"/>
            <w:tcBorders>
              <w:top w:val="nil"/>
              <w:left w:val="nil"/>
              <w:bottom w:val="single" w:sz="4" w:space="0" w:color="auto"/>
              <w:right w:val="single" w:sz="4" w:space="0" w:color="auto"/>
            </w:tcBorders>
            <w:shd w:val="clear" w:color="auto" w:fill="auto"/>
            <w:vAlign w:val="center"/>
            <w:hideMark/>
          </w:tcPr>
          <w:p w14:paraId="398F7B95" w14:textId="77777777" w:rsidR="0057678C" w:rsidRPr="003102AF" w:rsidRDefault="0057678C" w:rsidP="00F7045F">
            <w:pPr>
              <w:spacing w:after="0" w:line="240" w:lineRule="auto"/>
              <w:jc w:val="center"/>
              <w:rPr>
                <w:rFonts w:ascii="Arial" w:eastAsia="Times New Roman" w:hAnsi="Arial" w:cs="Arial"/>
                <w:b/>
                <w:bCs/>
                <w:color w:val="000000"/>
                <w:sz w:val="18"/>
                <w:szCs w:val="18"/>
                <w:lang w:eastAsia="pl-PL"/>
              </w:rPr>
            </w:pPr>
            <w:r w:rsidRPr="003102AF">
              <w:rPr>
                <w:rFonts w:ascii="Arial" w:eastAsia="Times New Roman" w:hAnsi="Arial" w:cs="Arial"/>
                <w:b/>
                <w:bCs/>
                <w:color w:val="000000"/>
                <w:sz w:val="18"/>
                <w:szCs w:val="18"/>
                <w:lang w:eastAsia="pl-PL"/>
              </w:rPr>
              <w:t>2021 r.</w:t>
            </w:r>
          </w:p>
        </w:tc>
        <w:tc>
          <w:tcPr>
            <w:tcW w:w="492" w:type="pct"/>
            <w:tcBorders>
              <w:top w:val="nil"/>
              <w:left w:val="nil"/>
              <w:bottom w:val="single" w:sz="4" w:space="0" w:color="auto"/>
              <w:right w:val="single" w:sz="4" w:space="0" w:color="auto"/>
            </w:tcBorders>
            <w:shd w:val="clear" w:color="auto" w:fill="auto"/>
            <w:noWrap/>
            <w:vAlign w:val="center"/>
            <w:hideMark/>
          </w:tcPr>
          <w:p w14:paraId="5084D21A" w14:textId="77777777" w:rsidR="0057678C" w:rsidRPr="003102AF" w:rsidRDefault="0057678C" w:rsidP="00F7045F">
            <w:pPr>
              <w:spacing w:after="0" w:line="240" w:lineRule="auto"/>
              <w:jc w:val="center"/>
              <w:rPr>
                <w:rFonts w:ascii="Arial" w:eastAsia="Times New Roman" w:hAnsi="Arial" w:cs="Arial"/>
                <w:b/>
                <w:bCs/>
                <w:color w:val="000000"/>
                <w:sz w:val="18"/>
                <w:szCs w:val="18"/>
                <w:lang w:eastAsia="pl-PL"/>
              </w:rPr>
            </w:pPr>
            <w:r w:rsidRPr="003102AF">
              <w:rPr>
                <w:rFonts w:ascii="Arial" w:eastAsia="Times New Roman" w:hAnsi="Arial" w:cs="Arial"/>
                <w:b/>
                <w:bCs/>
                <w:color w:val="000000"/>
                <w:sz w:val="18"/>
                <w:szCs w:val="18"/>
                <w:lang w:eastAsia="pl-PL"/>
              </w:rPr>
              <w:t>2022 r.</w:t>
            </w:r>
          </w:p>
        </w:tc>
        <w:tc>
          <w:tcPr>
            <w:tcW w:w="548" w:type="pct"/>
            <w:tcBorders>
              <w:top w:val="nil"/>
              <w:left w:val="nil"/>
              <w:bottom w:val="single" w:sz="4" w:space="0" w:color="auto"/>
              <w:right w:val="single" w:sz="4" w:space="0" w:color="auto"/>
            </w:tcBorders>
            <w:shd w:val="clear" w:color="auto" w:fill="auto"/>
            <w:vAlign w:val="center"/>
            <w:hideMark/>
          </w:tcPr>
          <w:p w14:paraId="127D1A85" w14:textId="77777777" w:rsidR="0057678C" w:rsidRPr="003102AF" w:rsidRDefault="0057678C" w:rsidP="00F7045F">
            <w:pPr>
              <w:spacing w:after="0" w:line="240" w:lineRule="auto"/>
              <w:jc w:val="center"/>
              <w:rPr>
                <w:rFonts w:ascii="Arial" w:eastAsia="Times New Roman" w:hAnsi="Arial" w:cs="Arial"/>
                <w:b/>
                <w:bCs/>
                <w:color w:val="000000"/>
                <w:sz w:val="18"/>
                <w:szCs w:val="18"/>
                <w:lang w:eastAsia="pl-PL"/>
              </w:rPr>
            </w:pPr>
            <w:r w:rsidRPr="003102AF">
              <w:rPr>
                <w:rFonts w:ascii="Arial" w:eastAsia="Times New Roman" w:hAnsi="Arial" w:cs="Arial"/>
                <w:b/>
                <w:bCs/>
                <w:color w:val="000000"/>
                <w:sz w:val="18"/>
                <w:szCs w:val="18"/>
                <w:lang w:eastAsia="pl-PL"/>
              </w:rPr>
              <w:t>2020 r.</w:t>
            </w:r>
          </w:p>
        </w:tc>
        <w:tc>
          <w:tcPr>
            <w:tcW w:w="444" w:type="pct"/>
            <w:tcBorders>
              <w:top w:val="nil"/>
              <w:left w:val="nil"/>
              <w:bottom w:val="single" w:sz="4" w:space="0" w:color="auto"/>
              <w:right w:val="single" w:sz="4" w:space="0" w:color="auto"/>
            </w:tcBorders>
            <w:shd w:val="clear" w:color="auto" w:fill="auto"/>
            <w:noWrap/>
            <w:vAlign w:val="center"/>
            <w:hideMark/>
          </w:tcPr>
          <w:p w14:paraId="646F2972" w14:textId="77777777" w:rsidR="0057678C" w:rsidRPr="003102AF" w:rsidRDefault="0057678C" w:rsidP="00F7045F">
            <w:pPr>
              <w:spacing w:after="0" w:line="240" w:lineRule="auto"/>
              <w:jc w:val="center"/>
              <w:rPr>
                <w:rFonts w:ascii="Arial" w:eastAsia="Times New Roman" w:hAnsi="Arial" w:cs="Arial"/>
                <w:b/>
                <w:bCs/>
                <w:color w:val="000000"/>
                <w:sz w:val="18"/>
                <w:szCs w:val="18"/>
                <w:lang w:eastAsia="pl-PL"/>
              </w:rPr>
            </w:pPr>
            <w:r w:rsidRPr="003102AF">
              <w:rPr>
                <w:rFonts w:ascii="Arial" w:eastAsia="Times New Roman" w:hAnsi="Arial" w:cs="Arial"/>
                <w:b/>
                <w:bCs/>
                <w:color w:val="000000"/>
                <w:sz w:val="18"/>
                <w:szCs w:val="18"/>
                <w:lang w:eastAsia="pl-PL"/>
              </w:rPr>
              <w:t>2021 r.</w:t>
            </w:r>
          </w:p>
        </w:tc>
        <w:tc>
          <w:tcPr>
            <w:tcW w:w="614" w:type="pct"/>
            <w:tcBorders>
              <w:top w:val="nil"/>
              <w:left w:val="nil"/>
              <w:bottom w:val="single" w:sz="4" w:space="0" w:color="auto"/>
              <w:right w:val="single" w:sz="4" w:space="0" w:color="auto"/>
            </w:tcBorders>
            <w:shd w:val="clear" w:color="auto" w:fill="auto"/>
            <w:vAlign w:val="center"/>
            <w:hideMark/>
          </w:tcPr>
          <w:p w14:paraId="1795DF0C" w14:textId="77777777" w:rsidR="0057678C" w:rsidRPr="003102AF" w:rsidRDefault="0057678C" w:rsidP="00F7045F">
            <w:pPr>
              <w:spacing w:after="0" w:line="240" w:lineRule="auto"/>
              <w:jc w:val="center"/>
              <w:rPr>
                <w:rFonts w:ascii="Arial" w:eastAsia="Times New Roman" w:hAnsi="Arial" w:cs="Arial"/>
                <w:b/>
                <w:bCs/>
                <w:color w:val="000000"/>
                <w:sz w:val="18"/>
                <w:szCs w:val="18"/>
                <w:lang w:eastAsia="pl-PL"/>
              </w:rPr>
            </w:pPr>
            <w:r w:rsidRPr="003102AF">
              <w:rPr>
                <w:rFonts w:ascii="Arial" w:eastAsia="Times New Roman" w:hAnsi="Arial" w:cs="Arial"/>
                <w:b/>
                <w:bCs/>
                <w:color w:val="000000"/>
                <w:sz w:val="18"/>
                <w:szCs w:val="18"/>
                <w:lang w:eastAsia="pl-PL"/>
              </w:rPr>
              <w:t>2022 r.</w:t>
            </w:r>
          </w:p>
        </w:tc>
      </w:tr>
      <w:tr w:rsidR="0057678C" w:rsidRPr="00F7045F" w14:paraId="37E6948E" w14:textId="77777777" w:rsidTr="0015032A">
        <w:trPr>
          <w:trHeight w:val="300"/>
        </w:trPr>
        <w:tc>
          <w:tcPr>
            <w:tcW w:w="501" w:type="pct"/>
            <w:tcBorders>
              <w:top w:val="nil"/>
              <w:left w:val="single" w:sz="4" w:space="0" w:color="auto"/>
              <w:bottom w:val="single" w:sz="4" w:space="0" w:color="auto"/>
              <w:right w:val="single" w:sz="4" w:space="0" w:color="auto"/>
            </w:tcBorders>
            <w:shd w:val="clear" w:color="auto" w:fill="auto"/>
            <w:vAlign w:val="center"/>
            <w:hideMark/>
          </w:tcPr>
          <w:p w14:paraId="2146C12B" w14:textId="77777777" w:rsidR="0057678C" w:rsidRPr="00D638CD" w:rsidRDefault="0057678C" w:rsidP="00F7045F">
            <w:pPr>
              <w:spacing w:after="0" w:line="240" w:lineRule="auto"/>
              <w:jc w:val="center"/>
              <w:rPr>
                <w:rFonts w:ascii="Arial" w:eastAsia="Times New Roman" w:hAnsi="Arial" w:cs="Arial"/>
                <w:bCs/>
                <w:color w:val="000000"/>
                <w:sz w:val="18"/>
                <w:szCs w:val="18"/>
                <w:lang w:eastAsia="pl-PL"/>
              </w:rPr>
            </w:pPr>
            <w:r w:rsidRPr="00D638CD">
              <w:rPr>
                <w:rFonts w:ascii="Arial" w:eastAsia="Times New Roman" w:hAnsi="Arial" w:cs="Arial"/>
                <w:bCs/>
                <w:color w:val="000000"/>
                <w:sz w:val="18"/>
                <w:szCs w:val="18"/>
                <w:lang w:eastAsia="pl-PL"/>
              </w:rPr>
              <w:t>1</w:t>
            </w:r>
          </w:p>
        </w:tc>
        <w:tc>
          <w:tcPr>
            <w:tcW w:w="445" w:type="pct"/>
            <w:tcBorders>
              <w:top w:val="nil"/>
              <w:left w:val="nil"/>
              <w:bottom w:val="single" w:sz="4" w:space="0" w:color="auto"/>
              <w:right w:val="single" w:sz="4" w:space="0" w:color="auto"/>
            </w:tcBorders>
            <w:shd w:val="clear" w:color="auto" w:fill="auto"/>
            <w:noWrap/>
            <w:vAlign w:val="center"/>
            <w:hideMark/>
          </w:tcPr>
          <w:p w14:paraId="326D4625" w14:textId="77777777" w:rsidR="0057678C" w:rsidRPr="00D638CD" w:rsidRDefault="0057678C" w:rsidP="00F7045F">
            <w:pPr>
              <w:spacing w:after="0" w:line="240" w:lineRule="auto"/>
              <w:jc w:val="center"/>
              <w:rPr>
                <w:rFonts w:ascii="Arial" w:eastAsia="Times New Roman" w:hAnsi="Arial" w:cs="Arial"/>
                <w:bCs/>
                <w:color w:val="000000"/>
                <w:sz w:val="18"/>
                <w:szCs w:val="18"/>
                <w:lang w:eastAsia="pl-PL"/>
              </w:rPr>
            </w:pPr>
            <w:r w:rsidRPr="00D638CD">
              <w:rPr>
                <w:rFonts w:ascii="Arial" w:eastAsia="Times New Roman" w:hAnsi="Arial" w:cs="Arial"/>
                <w:bCs/>
                <w:color w:val="000000"/>
                <w:sz w:val="18"/>
                <w:szCs w:val="18"/>
                <w:lang w:eastAsia="pl-PL"/>
              </w:rPr>
              <w:t>2</w:t>
            </w:r>
          </w:p>
        </w:tc>
        <w:tc>
          <w:tcPr>
            <w:tcW w:w="444" w:type="pct"/>
            <w:tcBorders>
              <w:top w:val="nil"/>
              <w:left w:val="nil"/>
              <w:bottom w:val="single" w:sz="4" w:space="0" w:color="auto"/>
              <w:right w:val="single" w:sz="4" w:space="0" w:color="auto"/>
            </w:tcBorders>
            <w:shd w:val="clear" w:color="auto" w:fill="auto"/>
            <w:noWrap/>
            <w:vAlign w:val="center"/>
            <w:hideMark/>
          </w:tcPr>
          <w:p w14:paraId="2528C3C6" w14:textId="77777777" w:rsidR="0057678C" w:rsidRPr="00D638CD" w:rsidRDefault="0057678C" w:rsidP="00F7045F">
            <w:pPr>
              <w:spacing w:after="0" w:line="240" w:lineRule="auto"/>
              <w:jc w:val="center"/>
              <w:rPr>
                <w:rFonts w:ascii="Arial" w:eastAsia="Times New Roman" w:hAnsi="Arial" w:cs="Arial"/>
                <w:bCs/>
                <w:color w:val="000000"/>
                <w:sz w:val="18"/>
                <w:szCs w:val="18"/>
                <w:lang w:eastAsia="pl-PL"/>
              </w:rPr>
            </w:pPr>
            <w:r w:rsidRPr="00D638CD">
              <w:rPr>
                <w:rFonts w:ascii="Arial" w:eastAsia="Times New Roman" w:hAnsi="Arial" w:cs="Arial"/>
                <w:bCs/>
                <w:color w:val="000000"/>
                <w:sz w:val="18"/>
                <w:szCs w:val="18"/>
                <w:lang w:eastAsia="pl-PL"/>
              </w:rPr>
              <w:t>3</w:t>
            </w:r>
          </w:p>
        </w:tc>
        <w:tc>
          <w:tcPr>
            <w:tcW w:w="444" w:type="pct"/>
            <w:tcBorders>
              <w:top w:val="nil"/>
              <w:left w:val="nil"/>
              <w:bottom w:val="single" w:sz="4" w:space="0" w:color="auto"/>
              <w:right w:val="single" w:sz="4" w:space="0" w:color="auto"/>
            </w:tcBorders>
            <w:shd w:val="clear" w:color="auto" w:fill="auto"/>
            <w:noWrap/>
            <w:vAlign w:val="center"/>
            <w:hideMark/>
          </w:tcPr>
          <w:p w14:paraId="27EB3D9A" w14:textId="77777777" w:rsidR="0057678C" w:rsidRPr="00D638CD" w:rsidRDefault="0057678C" w:rsidP="00F7045F">
            <w:pPr>
              <w:spacing w:after="0" w:line="240" w:lineRule="auto"/>
              <w:jc w:val="center"/>
              <w:rPr>
                <w:rFonts w:ascii="Arial" w:eastAsia="Times New Roman" w:hAnsi="Arial" w:cs="Arial"/>
                <w:bCs/>
                <w:color w:val="000000"/>
                <w:sz w:val="18"/>
                <w:szCs w:val="18"/>
                <w:lang w:eastAsia="pl-PL"/>
              </w:rPr>
            </w:pPr>
            <w:r w:rsidRPr="00D638CD">
              <w:rPr>
                <w:rFonts w:ascii="Arial" w:eastAsia="Times New Roman" w:hAnsi="Arial" w:cs="Arial"/>
                <w:bCs/>
                <w:color w:val="000000"/>
                <w:sz w:val="18"/>
                <w:szCs w:val="18"/>
                <w:lang w:eastAsia="pl-PL"/>
              </w:rPr>
              <w:t>4</w:t>
            </w:r>
          </w:p>
        </w:tc>
        <w:tc>
          <w:tcPr>
            <w:tcW w:w="448" w:type="pct"/>
            <w:tcBorders>
              <w:top w:val="nil"/>
              <w:left w:val="nil"/>
              <w:bottom w:val="single" w:sz="4" w:space="0" w:color="auto"/>
              <w:right w:val="single" w:sz="4" w:space="0" w:color="auto"/>
            </w:tcBorders>
            <w:shd w:val="clear" w:color="auto" w:fill="auto"/>
            <w:noWrap/>
            <w:vAlign w:val="center"/>
            <w:hideMark/>
          </w:tcPr>
          <w:p w14:paraId="06A6F90B" w14:textId="77777777" w:rsidR="0057678C" w:rsidRPr="00D638CD" w:rsidRDefault="0057678C" w:rsidP="00F7045F">
            <w:pPr>
              <w:spacing w:after="0" w:line="240" w:lineRule="auto"/>
              <w:jc w:val="center"/>
              <w:rPr>
                <w:rFonts w:ascii="Arial" w:eastAsia="Times New Roman" w:hAnsi="Arial" w:cs="Arial"/>
                <w:bCs/>
                <w:color w:val="000000"/>
                <w:sz w:val="18"/>
                <w:szCs w:val="18"/>
                <w:lang w:eastAsia="pl-PL"/>
              </w:rPr>
            </w:pPr>
            <w:r w:rsidRPr="00D638CD">
              <w:rPr>
                <w:rFonts w:ascii="Arial" w:eastAsia="Times New Roman" w:hAnsi="Arial" w:cs="Arial"/>
                <w:bCs/>
                <w:color w:val="000000"/>
                <w:sz w:val="18"/>
                <w:szCs w:val="18"/>
                <w:lang w:eastAsia="pl-PL"/>
              </w:rPr>
              <w:t>5</w:t>
            </w:r>
          </w:p>
        </w:tc>
        <w:tc>
          <w:tcPr>
            <w:tcW w:w="620" w:type="pct"/>
            <w:tcBorders>
              <w:top w:val="nil"/>
              <w:left w:val="nil"/>
              <w:bottom w:val="single" w:sz="4" w:space="0" w:color="auto"/>
              <w:right w:val="single" w:sz="4" w:space="0" w:color="auto"/>
            </w:tcBorders>
            <w:shd w:val="clear" w:color="auto" w:fill="auto"/>
            <w:vAlign w:val="center"/>
            <w:hideMark/>
          </w:tcPr>
          <w:p w14:paraId="4EACC208" w14:textId="77777777" w:rsidR="0057678C" w:rsidRPr="00D638CD" w:rsidRDefault="0057678C" w:rsidP="00F7045F">
            <w:pPr>
              <w:spacing w:after="0" w:line="240" w:lineRule="auto"/>
              <w:jc w:val="center"/>
              <w:rPr>
                <w:rFonts w:ascii="Arial" w:eastAsia="Times New Roman" w:hAnsi="Arial" w:cs="Arial"/>
                <w:bCs/>
                <w:color w:val="000000"/>
                <w:sz w:val="18"/>
                <w:szCs w:val="18"/>
                <w:lang w:eastAsia="pl-PL"/>
              </w:rPr>
            </w:pPr>
            <w:r w:rsidRPr="00D638CD">
              <w:rPr>
                <w:rFonts w:ascii="Arial" w:eastAsia="Times New Roman" w:hAnsi="Arial" w:cs="Arial"/>
                <w:bCs/>
                <w:color w:val="000000"/>
                <w:sz w:val="18"/>
                <w:szCs w:val="18"/>
                <w:lang w:eastAsia="pl-PL"/>
              </w:rPr>
              <w:t>6</w:t>
            </w:r>
          </w:p>
        </w:tc>
        <w:tc>
          <w:tcPr>
            <w:tcW w:w="492" w:type="pct"/>
            <w:tcBorders>
              <w:top w:val="nil"/>
              <w:left w:val="nil"/>
              <w:bottom w:val="single" w:sz="4" w:space="0" w:color="auto"/>
              <w:right w:val="single" w:sz="4" w:space="0" w:color="auto"/>
            </w:tcBorders>
            <w:shd w:val="clear" w:color="auto" w:fill="auto"/>
            <w:noWrap/>
            <w:vAlign w:val="center"/>
            <w:hideMark/>
          </w:tcPr>
          <w:p w14:paraId="549C9F19" w14:textId="77777777" w:rsidR="0057678C" w:rsidRPr="00D638CD" w:rsidRDefault="0057678C" w:rsidP="00F7045F">
            <w:pPr>
              <w:spacing w:after="0" w:line="240" w:lineRule="auto"/>
              <w:jc w:val="center"/>
              <w:rPr>
                <w:rFonts w:ascii="Arial" w:eastAsia="Times New Roman" w:hAnsi="Arial" w:cs="Arial"/>
                <w:bCs/>
                <w:color w:val="000000"/>
                <w:sz w:val="18"/>
                <w:szCs w:val="18"/>
                <w:lang w:eastAsia="pl-PL"/>
              </w:rPr>
            </w:pPr>
            <w:r w:rsidRPr="00D638CD">
              <w:rPr>
                <w:rFonts w:ascii="Arial" w:eastAsia="Times New Roman" w:hAnsi="Arial" w:cs="Arial"/>
                <w:bCs/>
                <w:color w:val="000000"/>
                <w:sz w:val="18"/>
                <w:szCs w:val="18"/>
                <w:lang w:eastAsia="pl-PL"/>
              </w:rPr>
              <w:t>7</w:t>
            </w:r>
          </w:p>
        </w:tc>
        <w:tc>
          <w:tcPr>
            <w:tcW w:w="548" w:type="pct"/>
            <w:tcBorders>
              <w:top w:val="nil"/>
              <w:left w:val="nil"/>
              <w:bottom w:val="single" w:sz="4" w:space="0" w:color="auto"/>
              <w:right w:val="single" w:sz="4" w:space="0" w:color="auto"/>
            </w:tcBorders>
            <w:shd w:val="clear" w:color="auto" w:fill="auto"/>
            <w:vAlign w:val="center"/>
            <w:hideMark/>
          </w:tcPr>
          <w:p w14:paraId="17905508" w14:textId="77777777" w:rsidR="0057678C" w:rsidRPr="00D638CD" w:rsidRDefault="0057678C" w:rsidP="00F7045F">
            <w:pPr>
              <w:spacing w:after="0" w:line="240" w:lineRule="auto"/>
              <w:jc w:val="center"/>
              <w:rPr>
                <w:rFonts w:ascii="Arial" w:eastAsia="Times New Roman" w:hAnsi="Arial" w:cs="Arial"/>
                <w:bCs/>
                <w:color w:val="000000"/>
                <w:sz w:val="18"/>
                <w:szCs w:val="18"/>
                <w:lang w:eastAsia="pl-PL"/>
              </w:rPr>
            </w:pPr>
            <w:r w:rsidRPr="00D638CD">
              <w:rPr>
                <w:rFonts w:ascii="Arial" w:eastAsia="Times New Roman" w:hAnsi="Arial" w:cs="Arial"/>
                <w:bCs/>
                <w:color w:val="000000"/>
                <w:sz w:val="18"/>
                <w:szCs w:val="18"/>
                <w:lang w:eastAsia="pl-PL"/>
              </w:rPr>
              <w:t>8</w:t>
            </w:r>
          </w:p>
        </w:tc>
        <w:tc>
          <w:tcPr>
            <w:tcW w:w="444" w:type="pct"/>
            <w:tcBorders>
              <w:top w:val="nil"/>
              <w:left w:val="nil"/>
              <w:bottom w:val="single" w:sz="4" w:space="0" w:color="auto"/>
              <w:right w:val="single" w:sz="4" w:space="0" w:color="auto"/>
            </w:tcBorders>
            <w:shd w:val="clear" w:color="auto" w:fill="auto"/>
            <w:noWrap/>
            <w:vAlign w:val="center"/>
            <w:hideMark/>
          </w:tcPr>
          <w:p w14:paraId="171ACA4F" w14:textId="77777777" w:rsidR="0057678C" w:rsidRPr="00D638CD" w:rsidRDefault="0057678C" w:rsidP="00F7045F">
            <w:pPr>
              <w:spacing w:after="0" w:line="240" w:lineRule="auto"/>
              <w:jc w:val="center"/>
              <w:rPr>
                <w:rFonts w:ascii="Arial" w:eastAsia="Times New Roman" w:hAnsi="Arial" w:cs="Arial"/>
                <w:bCs/>
                <w:color w:val="000000"/>
                <w:sz w:val="18"/>
                <w:szCs w:val="18"/>
                <w:lang w:eastAsia="pl-PL"/>
              </w:rPr>
            </w:pPr>
            <w:r w:rsidRPr="00D638CD">
              <w:rPr>
                <w:rFonts w:ascii="Arial" w:eastAsia="Times New Roman" w:hAnsi="Arial" w:cs="Arial"/>
                <w:bCs/>
                <w:color w:val="000000"/>
                <w:sz w:val="18"/>
                <w:szCs w:val="18"/>
                <w:lang w:eastAsia="pl-PL"/>
              </w:rPr>
              <w:t>9</w:t>
            </w:r>
          </w:p>
        </w:tc>
        <w:tc>
          <w:tcPr>
            <w:tcW w:w="614" w:type="pct"/>
            <w:tcBorders>
              <w:top w:val="nil"/>
              <w:left w:val="nil"/>
              <w:bottom w:val="single" w:sz="4" w:space="0" w:color="auto"/>
              <w:right w:val="single" w:sz="4" w:space="0" w:color="auto"/>
            </w:tcBorders>
            <w:shd w:val="clear" w:color="auto" w:fill="auto"/>
            <w:vAlign w:val="center"/>
            <w:hideMark/>
          </w:tcPr>
          <w:p w14:paraId="79CFE73A" w14:textId="77777777" w:rsidR="0057678C" w:rsidRPr="00D638CD" w:rsidRDefault="0057678C" w:rsidP="00F7045F">
            <w:pPr>
              <w:spacing w:after="0" w:line="240" w:lineRule="auto"/>
              <w:jc w:val="center"/>
              <w:rPr>
                <w:rFonts w:ascii="Arial" w:eastAsia="Times New Roman" w:hAnsi="Arial" w:cs="Arial"/>
                <w:bCs/>
                <w:color w:val="000000"/>
                <w:sz w:val="18"/>
                <w:szCs w:val="18"/>
                <w:lang w:eastAsia="pl-PL"/>
              </w:rPr>
            </w:pPr>
            <w:r w:rsidRPr="00D638CD">
              <w:rPr>
                <w:rFonts w:ascii="Arial" w:eastAsia="Times New Roman" w:hAnsi="Arial" w:cs="Arial"/>
                <w:bCs/>
                <w:color w:val="000000"/>
                <w:sz w:val="18"/>
                <w:szCs w:val="18"/>
                <w:lang w:eastAsia="pl-PL"/>
              </w:rPr>
              <w:t>10</w:t>
            </w:r>
          </w:p>
        </w:tc>
      </w:tr>
      <w:tr w:rsidR="0057678C" w:rsidRPr="003102AF" w14:paraId="7A771410" w14:textId="77777777" w:rsidTr="00D638CD">
        <w:trPr>
          <w:trHeight w:val="300"/>
        </w:trPr>
        <w:tc>
          <w:tcPr>
            <w:tcW w:w="501" w:type="pct"/>
            <w:tcBorders>
              <w:top w:val="nil"/>
              <w:left w:val="single" w:sz="4" w:space="0" w:color="auto"/>
              <w:bottom w:val="single" w:sz="4" w:space="0" w:color="auto"/>
              <w:right w:val="single" w:sz="4" w:space="0" w:color="auto"/>
            </w:tcBorders>
            <w:shd w:val="clear" w:color="auto" w:fill="auto"/>
            <w:noWrap/>
            <w:vAlign w:val="center"/>
            <w:hideMark/>
          </w:tcPr>
          <w:p w14:paraId="23DDE86D" w14:textId="77777777" w:rsidR="0057678C" w:rsidRPr="003102AF" w:rsidRDefault="0057678C" w:rsidP="00F7045F">
            <w:pPr>
              <w:spacing w:after="0" w:line="240" w:lineRule="auto"/>
              <w:jc w:val="center"/>
              <w:rPr>
                <w:rFonts w:ascii="Arial" w:eastAsia="Times New Roman" w:hAnsi="Arial" w:cs="Arial"/>
                <w:color w:val="000000"/>
                <w:sz w:val="18"/>
                <w:szCs w:val="18"/>
                <w:lang w:eastAsia="pl-PL"/>
              </w:rPr>
            </w:pPr>
            <w:r w:rsidRPr="003102AF">
              <w:rPr>
                <w:rFonts w:ascii="Arial" w:eastAsia="Times New Roman" w:hAnsi="Arial" w:cs="Arial"/>
                <w:color w:val="000000"/>
                <w:sz w:val="18"/>
                <w:szCs w:val="18"/>
                <w:lang w:eastAsia="pl-PL"/>
              </w:rPr>
              <w:t>160601*</w:t>
            </w:r>
          </w:p>
        </w:tc>
        <w:tc>
          <w:tcPr>
            <w:tcW w:w="445" w:type="pct"/>
            <w:tcBorders>
              <w:top w:val="nil"/>
              <w:left w:val="nil"/>
              <w:bottom w:val="single" w:sz="4" w:space="0" w:color="auto"/>
              <w:right w:val="single" w:sz="4" w:space="0" w:color="auto"/>
            </w:tcBorders>
            <w:shd w:val="clear" w:color="auto" w:fill="auto"/>
            <w:noWrap/>
            <w:vAlign w:val="center"/>
            <w:hideMark/>
          </w:tcPr>
          <w:p w14:paraId="132A5319"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2 561,0</w:t>
            </w:r>
          </w:p>
        </w:tc>
        <w:tc>
          <w:tcPr>
            <w:tcW w:w="444" w:type="pct"/>
            <w:tcBorders>
              <w:top w:val="nil"/>
              <w:left w:val="nil"/>
              <w:bottom w:val="single" w:sz="4" w:space="0" w:color="auto"/>
              <w:right w:val="single" w:sz="4" w:space="0" w:color="auto"/>
            </w:tcBorders>
            <w:shd w:val="clear" w:color="auto" w:fill="auto"/>
            <w:noWrap/>
            <w:vAlign w:val="center"/>
            <w:hideMark/>
          </w:tcPr>
          <w:p w14:paraId="59C2B415"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3 381,0</w:t>
            </w:r>
          </w:p>
        </w:tc>
        <w:tc>
          <w:tcPr>
            <w:tcW w:w="444" w:type="pct"/>
            <w:tcBorders>
              <w:top w:val="nil"/>
              <w:left w:val="nil"/>
              <w:bottom w:val="single" w:sz="4" w:space="0" w:color="auto"/>
              <w:right w:val="single" w:sz="4" w:space="0" w:color="auto"/>
            </w:tcBorders>
            <w:shd w:val="clear" w:color="auto" w:fill="auto"/>
            <w:noWrap/>
            <w:vAlign w:val="center"/>
            <w:hideMark/>
          </w:tcPr>
          <w:p w14:paraId="1D8366D8"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3 071,0</w:t>
            </w:r>
          </w:p>
        </w:tc>
        <w:tc>
          <w:tcPr>
            <w:tcW w:w="448" w:type="pct"/>
            <w:tcBorders>
              <w:top w:val="nil"/>
              <w:left w:val="nil"/>
              <w:bottom w:val="single" w:sz="4" w:space="0" w:color="auto"/>
              <w:right w:val="single" w:sz="4" w:space="0" w:color="auto"/>
            </w:tcBorders>
            <w:shd w:val="clear" w:color="auto" w:fill="auto"/>
            <w:noWrap/>
            <w:vAlign w:val="center"/>
            <w:hideMark/>
          </w:tcPr>
          <w:p w14:paraId="550D1E72"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0,0</w:t>
            </w:r>
          </w:p>
        </w:tc>
        <w:tc>
          <w:tcPr>
            <w:tcW w:w="620" w:type="pct"/>
            <w:tcBorders>
              <w:top w:val="nil"/>
              <w:left w:val="nil"/>
              <w:bottom w:val="single" w:sz="4" w:space="0" w:color="auto"/>
              <w:right w:val="single" w:sz="4" w:space="0" w:color="auto"/>
            </w:tcBorders>
            <w:shd w:val="clear" w:color="auto" w:fill="auto"/>
            <w:vAlign w:val="center"/>
            <w:hideMark/>
          </w:tcPr>
          <w:p w14:paraId="7355DB2B"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0,0</w:t>
            </w:r>
          </w:p>
        </w:tc>
        <w:tc>
          <w:tcPr>
            <w:tcW w:w="492" w:type="pct"/>
            <w:tcBorders>
              <w:top w:val="nil"/>
              <w:left w:val="nil"/>
              <w:bottom w:val="single" w:sz="4" w:space="0" w:color="auto"/>
              <w:right w:val="single" w:sz="4" w:space="0" w:color="auto"/>
            </w:tcBorders>
            <w:shd w:val="clear" w:color="auto" w:fill="auto"/>
            <w:noWrap/>
            <w:vAlign w:val="center"/>
            <w:hideMark/>
          </w:tcPr>
          <w:p w14:paraId="3FC60612"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0,0</w:t>
            </w:r>
          </w:p>
        </w:tc>
        <w:tc>
          <w:tcPr>
            <w:tcW w:w="548" w:type="pct"/>
            <w:tcBorders>
              <w:top w:val="nil"/>
              <w:left w:val="nil"/>
              <w:bottom w:val="single" w:sz="4" w:space="0" w:color="auto"/>
              <w:right w:val="single" w:sz="4" w:space="0" w:color="auto"/>
            </w:tcBorders>
            <w:shd w:val="clear" w:color="auto" w:fill="auto"/>
            <w:vAlign w:val="center"/>
            <w:hideMark/>
          </w:tcPr>
          <w:p w14:paraId="2AE3A759"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0,0</w:t>
            </w:r>
          </w:p>
        </w:tc>
        <w:tc>
          <w:tcPr>
            <w:tcW w:w="444" w:type="pct"/>
            <w:tcBorders>
              <w:top w:val="nil"/>
              <w:left w:val="nil"/>
              <w:bottom w:val="single" w:sz="4" w:space="0" w:color="auto"/>
              <w:right w:val="single" w:sz="4" w:space="0" w:color="auto"/>
            </w:tcBorders>
            <w:shd w:val="clear" w:color="auto" w:fill="auto"/>
            <w:noWrap/>
            <w:vAlign w:val="center"/>
            <w:hideMark/>
          </w:tcPr>
          <w:p w14:paraId="7A97CDC1"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0,0</w:t>
            </w:r>
          </w:p>
        </w:tc>
        <w:tc>
          <w:tcPr>
            <w:tcW w:w="614" w:type="pct"/>
            <w:tcBorders>
              <w:top w:val="nil"/>
              <w:left w:val="nil"/>
              <w:bottom w:val="single" w:sz="4" w:space="0" w:color="auto"/>
              <w:right w:val="single" w:sz="4" w:space="0" w:color="auto"/>
            </w:tcBorders>
            <w:shd w:val="clear" w:color="auto" w:fill="auto"/>
            <w:vAlign w:val="center"/>
            <w:hideMark/>
          </w:tcPr>
          <w:p w14:paraId="2CBD6FCF"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0,0</w:t>
            </w:r>
          </w:p>
        </w:tc>
      </w:tr>
      <w:tr w:rsidR="0057678C" w:rsidRPr="003102AF" w14:paraId="0CC3B6D8" w14:textId="77777777" w:rsidTr="00D638CD">
        <w:trPr>
          <w:trHeight w:val="300"/>
        </w:trPr>
        <w:tc>
          <w:tcPr>
            <w:tcW w:w="501" w:type="pct"/>
            <w:tcBorders>
              <w:top w:val="nil"/>
              <w:left w:val="single" w:sz="4" w:space="0" w:color="auto"/>
              <w:bottom w:val="single" w:sz="4" w:space="0" w:color="auto"/>
              <w:right w:val="single" w:sz="4" w:space="0" w:color="auto"/>
            </w:tcBorders>
            <w:shd w:val="clear" w:color="auto" w:fill="auto"/>
            <w:noWrap/>
            <w:vAlign w:val="center"/>
            <w:hideMark/>
          </w:tcPr>
          <w:p w14:paraId="4549AF09" w14:textId="77777777" w:rsidR="0057678C" w:rsidRPr="003102AF" w:rsidRDefault="0057678C" w:rsidP="00F7045F">
            <w:pPr>
              <w:spacing w:after="0" w:line="240" w:lineRule="auto"/>
              <w:jc w:val="center"/>
              <w:rPr>
                <w:rFonts w:ascii="Arial" w:eastAsia="Times New Roman" w:hAnsi="Arial" w:cs="Arial"/>
                <w:color w:val="000000"/>
                <w:sz w:val="18"/>
                <w:szCs w:val="18"/>
                <w:lang w:eastAsia="pl-PL"/>
              </w:rPr>
            </w:pPr>
            <w:r w:rsidRPr="003102AF">
              <w:rPr>
                <w:rFonts w:ascii="Arial" w:eastAsia="Times New Roman" w:hAnsi="Arial" w:cs="Arial"/>
                <w:color w:val="000000"/>
                <w:sz w:val="18"/>
                <w:szCs w:val="18"/>
                <w:lang w:eastAsia="pl-PL"/>
              </w:rPr>
              <w:t>160602*</w:t>
            </w:r>
          </w:p>
        </w:tc>
        <w:tc>
          <w:tcPr>
            <w:tcW w:w="445" w:type="pct"/>
            <w:tcBorders>
              <w:top w:val="nil"/>
              <w:left w:val="nil"/>
              <w:bottom w:val="single" w:sz="4" w:space="0" w:color="auto"/>
              <w:right w:val="single" w:sz="4" w:space="0" w:color="auto"/>
            </w:tcBorders>
            <w:shd w:val="clear" w:color="auto" w:fill="auto"/>
            <w:noWrap/>
            <w:vAlign w:val="center"/>
            <w:hideMark/>
          </w:tcPr>
          <w:p w14:paraId="36CCC49C"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2,0</w:t>
            </w:r>
          </w:p>
        </w:tc>
        <w:tc>
          <w:tcPr>
            <w:tcW w:w="444" w:type="pct"/>
            <w:tcBorders>
              <w:top w:val="nil"/>
              <w:left w:val="nil"/>
              <w:bottom w:val="single" w:sz="4" w:space="0" w:color="auto"/>
              <w:right w:val="single" w:sz="4" w:space="0" w:color="auto"/>
            </w:tcBorders>
            <w:shd w:val="clear" w:color="auto" w:fill="auto"/>
            <w:noWrap/>
            <w:vAlign w:val="center"/>
            <w:hideMark/>
          </w:tcPr>
          <w:p w14:paraId="689F746E"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5,0</w:t>
            </w:r>
          </w:p>
        </w:tc>
        <w:tc>
          <w:tcPr>
            <w:tcW w:w="444" w:type="pct"/>
            <w:tcBorders>
              <w:top w:val="nil"/>
              <w:left w:val="nil"/>
              <w:bottom w:val="single" w:sz="4" w:space="0" w:color="auto"/>
              <w:right w:val="single" w:sz="4" w:space="0" w:color="auto"/>
            </w:tcBorders>
            <w:shd w:val="clear" w:color="auto" w:fill="auto"/>
            <w:noWrap/>
            <w:vAlign w:val="center"/>
            <w:hideMark/>
          </w:tcPr>
          <w:p w14:paraId="48427F0B"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0,1</w:t>
            </w:r>
          </w:p>
        </w:tc>
        <w:tc>
          <w:tcPr>
            <w:tcW w:w="448" w:type="pct"/>
            <w:tcBorders>
              <w:top w:val="nil"/>
              <w:left w:val="nil"/>
              <w:bottom w:val="single" w:sz="4" w:space="0" w:color="auto"/>
              <w:right w:val="single" w:sz="4" w:space="0" w:color="auto"/>
            </w:tcBorders>
            <w:shd w:val="clear" w:color="auto" w:fill="auto"/>
            <w:noWrap/>
            <w:vAlign w:val="center"/>
            <w:hideMark/>
          </w:tcPr>
          <w:p w14:paraId="3A10B618"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0,0</w:t>
            </w:r>
          </w:p>
        </w:tc>
        <w:tc>
          <w:tcPr>
            <w:tcW w:w="620" w:type="pct"/>
            <w:tcBorders>
              <w:top w:val="nil"/>
              <w:left w:val="nil"/>
              <w:bottom w:val="single" w:sz="4" w:space="0" w:color="auto"/>
              <w:right w:val="single" w:sz="4" w:space="0" w:color="auto"/>
            </w:tcBorders>
            <w:shd w:val="clear" w:color="auto" w:fill="auto"/>
            <w:vAlign w:val="center"/>
            <w:hideMark/>
          </w:tcPr>
          <w:p w14:paraId="2E267C2E"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0,0</w:t>
            </w:r>
          </w:p>
        </w:tc>
        <w:tc>
          <w:tcPr>
            <w:tcW w:w="492" w:type="pct"/>
            <w:tcBorders>
              <w:top w:val="nil"/>
              <w:left w:val="nil"/>
              <w:bottom w:val="single" w:sz="4" w:space="0" w:color="auto"/>
              <w:right w:val="single" w:sz="4" w:space="0" w:color="auto"/>
            </w:tcBorders>
            <w:shd w:val="clear" w:color="auto" w:fill="auto"/>
            <w:noWrap/>
            <w:vAlign w:val="center"/>
            <w:hideMark/>
          </w:tcPr>
          <w:p w14:paraId="1576B2CD"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0,0</w:t>
            </w:r>
          </w:p>
        </w:tc>
        <w:tc>
          <w:tcPr>
            <w:tcW w:w="548" w:type="pct"/>
            <w:tcBorders>
              <w:top w:val="nil"/>
              <w:left w:val="nil"/>
              <w:bottom w:val="single" w:sz="4" w:space="0" w:color="auto"/>
              <w:right w:val="single" w:sz="4" w:space="0" w:color="auto"/>
            </w:tcBorders>
            <w:shd w:val="clear" w:color="auto" w:fill="auto"/>
            <w:vAlign w:val="center"/>
            <w:hideMark/>
          </w:tcPr>
          <w:p w14:paraId="05B61DE5"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0,0</w:t>
            </w:r>
          </w:p>
        </w:tc>
        <w:tc>
          <w:tcPr>
            <w:tcW w:w="444" w:type="pct"/>
            <w:tcBorders>
              <w:top w:val="nil"/>
              <w:left w:val="nil"/>
              <w:bottom w:val="single" w:sz="4" w:space="0" w:color="auto"/>
              <w:right w:val="single" w:sz="4" w:space="0" w:color="auto"/>
            </w:tcBorders>
            <w:shd w:val="clear" w:color="auto" w:fill="auto"/>
            <w:noWrap/>
            <w:vAlign w:val="center"/>
            <w:hideMark/>
          </w:tcPr>
          <w:p w14:paraId="36A58F3E"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0,0</w:t>
            </w:r>
          </w:p>
        </w:tc>
        <w:tc>
          <w:tcPr>
            <w:tcW w:w="614" w:type="pct"/>
            <w:tcBorders>
              <w:top w:val="nil"/>
              <w:left w:val="nil"/>
              <w:bottom w:val="single" w:sz="4" w:space="0" w:color="auto"/>
              <w:right w:val="single" w:sz="4" w:space="0" w:color="auto"/>
            </w:tcBorders>
            <w:shd w:val="clear" w:color="auto" w:fill="auto"/>
            <w:vAlign w:val="center"/>
            <w:hideMark/>
          </w:tcPr>
          <w:p w14:paraId="08750815"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0,0</w:t>
            </w:r>
          </w:p>
        </w:tc>
      </w:tr>
      <w:tr w:rsidR="0057678C" w:rsidRPr="003102AF" w14:paraId="53187B86" w14:textId="77777777" w:rsidTr="00D638CD">
        <w:trPr>
          <w:trHeight w:val="300"/>
        </w:trPr>
        <w:tc>
          <w:tcPr>
            <w:tcW w:w="501" w:type="pct"/>
            <w:tcBorders>
              <w:top w:val="nil"/>
              <w:left w:val="single" w:sz="4" w:space="0" w:color="auto"/>
              <w:bottom w:val="single" w:sz="4" w:space="0" w:color="auto"/>
              <w:right w:val="single" w:sz="4" w:space="0" w:color="auto"/>
            </w:tcBorders>
            <w:shd w:val="clear" w:color="auto" w:fill="auto"/>
            <w:noWrap/>
            <w:vAlign w:val="center"/>
            <w:hideMark/>
          </w:tcPr>
          <w:p w14:paraId="4B4A2C33" w14:textId="77777777" w:rsidR="0057678C" w:rsidRPr="003102AF" w:rsidRDefault="0057678C" w:rsidP="00F7045F">
            <w:pPr>
              <w:spacing w:after="0" w:line="240" w:lineRule="auto"/>
              <w:jc w:val="center"/>
              <w:rPr>
                <w:rFonts w:ascii="Arial" w:eastAsia="Times New Roman" w:hAnsi="Arial" w:cs="Arial"/>
                <w:color w:val="000000"/>
                <w:sz w:val="18"/>
                <w:szCs w:val="18"/>
                <w:lang w:eastAsia="pl-PL"/>
              </w:rPr>
            </w:pPr>
            <w:r w:rsidRPr="003102AF">
              <w:rPr>
                <w:rFonts w:ascii="Arial" w:eastAsia="Times New Roman" w:hAnsi="Arial" w:cs="Arial"/>
                <w:color w:val="000000"/>
                <w:sz w:val="18"/>
                <w:szCs w:val="18"/>
                <w:lang w:eastAsia="pl-PL"/>
              </w:rPr>
              <w:t>160604</w:t>
            </w:r>
          </w:p>
        </w:tc>
        <w:tc>
          <w:tcPr>
            <w:tcW w:w="445" w:type="pct"/>
            <w:tcBorders>
              <w:top w:val="nil"/>
              <w:left w:val="nil"/>
              <w:bottom w:val="single" w:sz="4" w:space="0" w:color="auto"/>
              <w:right w:val="single" w:sz="4" w:space="0" w:color="auto"/>
            </w:tcBorders>
            <w:shd w:val="clear" w:color="auto" w:fill="auto"/>
            <w:noWrap/>
            <w:vAlign w:val="center"/>
            <w:hideMark/>
          </w:tcPr>
          <w:p w14:paraId="778E6F0D"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53,0</w:t>
            </w:r>
          </w:p>
        </w:tc>
        <w:tc>
          <w:tcPr>
            <w:tcW w:w="444" w:type="pct"/>
            <w:tcBorders>
              <w:top w:val="nil"/>
              <w:left w:val="nil"/>
              <w:bottom w:val="single" w:sz="4" w:space="0" w:color="auto"/>
              <w:right w:val="single" w:sz="4" w:space="0" w:color="auto"/>
            </w:tcBorders>
            <w:shd w:val="clear" w:color="auto" w:fill="auto"/>
            <w:noWrap/>
            <w:vAlign w:val="center"/>
            <w:hideMark/>
          </w:tcPr>
          <w:p w14:paraId="2E472D5A"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11,0</w:t>
            </w:r>
          </w:p>
        </w:tc>
        <w:tc>
          <w:tcPr>
            <w:tcW w:w="444" w:type="pct"/>
            <w:tcBorders>
              <w:top w:val="nil"/>
              <w:left w:val="nil"/>
              <w:bottom w:val="single" w:sz="4" w:space="0" w:color="auto"/>
              <w:right w:val="single" w:sz="4" w:space="0" w:color="auto"/>
            </w:tcBorders>
            <w:shd w:val="clear" w:color="auto" w:fill="auto"/>
            <w:noWrap/>
            <w:vAlign w:val="center"/>
            <w:hideMark/>
          </w:tcPr>
          <w:p w14:paraId="7BA39143"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3,0</w:t>
            </w:r>
          </w:p>
        </w:tc>
        <w:tc>
          <w:tcPr>
            <w:tcW w:w="448" w:type="pct"/>
            <w:tcBorders>
              <w:top w:val="nil"/>
              <w:left w:val="nil"/>
              <w:bottom w:val="single" w:sz="4" w:space="0" w:color="auto"/>
              <w:right w:val="single" w:sz="4" w:space="0" w:color="auto"/>
            </w:tcBorders>
            <w:shd w:val="clear" w:color="auto" w:fill="auto"/>
            <w:noWrap/>
            <w:vAlign w:val="center"/>
            <w:hideMark/>
          </w:tcPr>
          <w:p w14:paraId="4D08A0B0"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1 199,0</w:t>
            </w:r>
          </w:p>
        </w:tc>
        <w:tc>
          <w:tcPr>
            <w:tcW w:w="620" w:type="pct"/>
            <w:tcBorders>
              <w:top w:val="nil"/>
              <w:left w:val="nil"/>
              <w:bottom w:val="single" w:sz="4" w:space="0" w:color="auto"/>
              <w:right w:val="single" w:sz="4" w:space="0" w:color="auto"/>
            </w:tcBorders>
            <w:shd w:val="clear" w:color="auto" w:fill="auto"/>
            <w:vAlign w:val="center"/>
            <w:hideMark/>
          </w:tcPr>
          <w:p w14:paraId="5F0968C3"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1 200,0</w:t>
            </w:r>
          </w:p>
        </w:tc>
        <w:tc>
          <w:tcPr>
            <w:tcW w:w="492" w:type="pct"/>
            <w:tcBorders>
              <w:top w:val="nil"/>
              <w:left w:val="nil"/>
              <w:bottom w:val="single" w:sz="4" w:space="0" w:color="auto"/>
              <w:right w:val="single" w:sz="4" w:space="0" w:color="auto"/>
            </w:tcBorders>
            <w:shd w:val="clear" w:color="auto" w:fill="auto"/>
            <w:noWrap/>
            <w:vAlign w:val="center"/>
            <w:hideMark/>
          </w:tcPr>
          <w:p w14:paraId="0704DF1A"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0,0</w:t>
            </w:r>
          </w:p>
        </w:tc>
        <w:tc>
          <w:tcPr>
            <w:tcW w:w="548" w:type="pct"/>
            <w:tcBorders>
              <w:top w:val="nil"/>
              <w:left w:val="nil"/>
              <w:bottom w:val="single" w:sz="4" w:space="0" w:color="auto"/>
              <w:right w:val="single" w:sz="4" w:space="0" w:color="auto"/>
            </w:tcBorders>
            <w:shd w:val="clear" w:color="auto" w:fill="auto"/>
            <w:vAlign w:val="center"/>
            <w:hideMark/>
          </w:tcPr>
          <w:p w14:paraId="60EFAF40"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0,0</w:t>
            </w:r>
          </w:p>
        </w:tc>
        <w:tc>
          <w:tcPr>
            <w:tcW w:w="444" w:type="pct"/>
            <w:tcBorders>
              <w:top w:val="nil"/>
              <w:left w:val="nil"/>
              <w:bottom w:val="single" w:sz="4" w:space="0" w:color="auto"/>
              <w:right w:val="single" w:sz="4" w:space="0" w:color="auto"/>
            </w:tcBorders>
            <w:shd w:val="clear" w:color="auto" w:fill="auto"/>
            <w:noWrap/>
            <w:vAlign w:val="center"/>
            <w:hideMark/>
          </w:tcPr>
          <w:p w14:paraId="66231D0A"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0,0</w:t>
            </w:r>
          </w:p>
        </w:tc>
        <w:tc>
          <w:tcPr>
            <w:tcW w:w="614" w:type="pct"/>
            <w:tcBorders>
              <w:top w:val="nil"/>
              <w:left w:val="nil"/>
              <w:bottom w:val="single" w:sz="4" w:space="0" w:color="auto"/>
              <w:right w:val="single" w:sz="4" w:space="0" w:color="auto"/>
            </w:tcBorders>
            <w:shd w:val="clear" w:color="auto" w:fill="auto"/>
            <w:vAlign w:val="center"/>
            <w:hideMark/>
          </w:tcPr>
          <w:p w14:paraId="6C1DECF6"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0,0</w:t>
            </w:r>
          </w:p>
        </w:tc>
      </w:tr>
      <w:tr w:rsidR="0057678C" w:rsidRPr="003102AF" w14:paraId="127945C3" w14:textId="77777777" w:rsidTr="00D638CD">
        <w:trPr>
          <w:trHeight w:val="300"/>
        </w:trPr>
        <w:tc>
          <w:tcPr>
            <w:tcW w:w="501" w:type="pct"/>
            <w:tcBorders>
              <w:top w:val="nil"/>
              <w:left w:val="single" w:sz="4" w:space="0" w:color="auto"/>
              <w:bottom w:val="single" w:sz="4" w:space="0" w:color="auto"/>
              <w:right w:val="single" w:sz="4" w:space="0" w:color="auto"/>
            </w:tcBorders>
            <w:shd w:val="clear" w:color="auto" w:fill="auto"/>
            <w:noWrap/>
            <w:vAlign w:val="center"/>
            <w:hideMark/>
          </w:tcPr>
          <w:p w14:paraId="6D479BB8" w14:textId="77777777" w:rsidR="0057678C" w:rsidRPr="003102AF" w:rsidRDefault="0057678C" w:rsidP="00F7045F">
            <w:pPr>
              <w:spacing w:after="0" w:line="240" w:lineRule="auto"/>
              <w:jc w:val="center"/>
              <w:rPr>
                <w:rFonts w:ascii="Arial" w:eastAsia="Times New Roman" w:hAnsi="Arial" w:cs="Arial"/>
                <w:color w:val="000000"/>
                <w:sz w:val="18"/>
                <w:szCs w:val="18"/>
                <w:lang w:eastAsia="pl-PL"/>
              </w:rPr>
            </w:pPr>
            <w:r w:rsidRPr="003102AF">
              <w:rPr>
                <w:rFonts w:ascii="Arial" w:eastAsia="Times New Roman" w:hAnsi="Arial" w:cs="Arial"/>
                <w:color w:val="000000"/>
                <w:sz w:val="18"/>
                <w:szCs w:val="18"/>
                <w:lang w:eastAsia="pl-PL"/>
              </w:rPr>
              <w:t>160605</w:t>
            </w:r>
          </w:p>
        </w:tc>
        <w:tc>
          <w:tcPr>
            <w:tcW w:w="445" w:type="pct"/>
            <w:tcBorders>
              <w:top w:val="nil"/>
              <w:left w:val="nil"/>
              <w:bottom w:val="single" w:sz="4" w:space="0" w:color="auto"/>
              <w:right w:val="single" w:sz="4" w:space="0" w:color="auto"/>
            </w:tcBorders>
            <w:shd w:val="clear" w:color="auto" w:fill="auto"/>
            <w:noWrap/>
            <w:vAlign w:val="center"/>
            <w:hideMark/>
          </w:tcPr>
          <w:p w14:paraId="6F2DCC17"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330,0</w:t>
            </w:r>
          </w:p>
        </w:tc>
        <w:tc>
          <w:tcPr>
            <w:tcW w:w="444" w:type="pct"/>
            <w:tcBorders>
              <w:top w:val="nil"/>
              <w:left w:val="nil"/>
              <w:bottom w:val="single" w:sz="4" w:space="0" w:color="auto"/>
              <w:right w:val="single" w:sz="4" w:space="0" w:color="auto"/>
            </w:tcBorders>
            <w:shd w:val="clear" w:color="auto" w:fill="auto"/>
            <w:noWrap/>
            <w:vAlign w:val="center"/>
            <w:hideMark/>
          </w:tcPr>
          <w:p w14:paraId="4AFB7E13"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132,0</w:t>
            </w:r>
          </w:p>
        </w:tc>
        <w:tc>
          <w:tcPr>
            <w:tcW w:w="444" w:type="pct"/>
            <w:tcBorders>
              <w:top w:val="nil"/>
              <w:left w:val="nil"/>
              <w:bottom w:val="single" w:sz="4" w:space="0" w:color="auto"/>
              <w:right w:val="single" w:sz="4" w:space="0" w:color="auto"/>
            </w:tcBorders>
            <w:shd w:val="clear" w:color="auto" w:fill="auto"/>
            <w:noWrap/>
            <w:vAlign w:val="center"/>
            <w:hideMark/>
          </w:tcPr>
          <w:p w14:paraId="2D207226"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65,0</w:t>
            </w:r>
          </w:p>
        </w:tc>
        <w:tc>
          <w:tcPr>
            <w:tcW w:w="448" w:type="pct"/>
            <w:tcBorders>
              <w:top w:val="nil"/>
              <w:left w:val="nil"/>
              <w:bottom w:val="single" w:sz="4" w:space="0" w:color="auto"/>
              <w:right w:val="single" w:sz="4" w:space="0" w:color="auto"/>
            </w:tcBorders>
            <w:shd w:val="clear" w:color="auto" w:fill="auto"/>
            <w:noWrap/>
            <w:vAlign w:val="center"/>
            <w:hideMark/>
          </w:tcPr>
          <w:p w14:paraId="50C7EE13"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1 195,0</w:t>
            </w:r>
          </w:p>
        </w:tc>
        <w:tc>
          <w:tcPr>
            <w:tcW w:w="620" w:type="pct"/>
            <w:tcBorders>
              <w:top w:val="nil"/>
              <w:left w:val="nil"/>
              <w:bottom w:val="single" w:sz="4" w:space="0" w:color="auto"/>
              <w:right w:val="single" w:sz="4" w:space="0" w:color="auto"/>
            </w:tcBorders>
            <w:shd w:val="clear" w:color="auto" w:fill="auto"/>
            <w:vAlign w:val="center"/>
            <w:hideMark/>
          </w:tcPr>
          <w:p w14:paraId="210539AD"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1 286,0</w:t>
            </w:r>
          </w:p>
        </w:tc>
        <w:tc>
          <w:tcPr>
            <w:tcW w:w="492" w:type="pct"/>
            <w:tcBorders>
              <w:top w:val="nil"/>
              <w:left w:val="nil"/>
              <w:bottom w:val="single" w:sz="4" w:space="0" w:color="auto"/>
              <w:right w:val="single" w:sz="4" w:space="0" w:color="auto"/>
            </w:tcBorders>
            <w:shd w:val="clear" w:color="auto" w:fill="auto"/>
            <w:noWrap/>
            <w:vAlign w:val="center"/>
            <w:hideMark/>
          </w:tcPr>
          <w:p w14:paraId="60827577" w14:textId="6753000D" w:rsidR="0057678C" w:rsidRPr="003102AF" w:rsidRDefault="00AA1E63" w:rsidP="00F7045F">
            <w:pPr>
              <w:spacing w:after="0" w:line="240" w:lineRule="auto"/>
              <w:jc w:val="right"/>
              <w:rPr>
                <w:rFonts w:ascii="Arial" w:eastAsia="Times New Roman" w:hAnsi="Arial" w:cs="Arial"/>
                <w:sz w:val="18"/>
                <w:szCs w:val="18"/>
                <w:lang w:eastAsia="pl-PL"/>
              </w:rPr>
            </w:pPr>
            <w:r>
              <w:rPr>
                <w:rFonts w:ascii="Arial" w:eastAsia="Times New Roman" w:hAnsi="Arial" w:cs="Arial"/>
                <w:sz w:val="18"/>
                <w:szCs w:val="18"/>
                <w:lang w:eastAsia="pl-PL"/>
              </w:rPr>
              <w:t>475,8</w:t>
            </w:r>
          </w:p>
        </w:tc>
        <w:tc>
          <w:tcPr>
            <w:tcW w:w="548" w:type="pct"/>
            <w:tcBorders>
              <w:top w:val="nil"/>
              <w:left w:val="nil"/>
              <w:bottom w:val="single" w:sz="4" w:space="0" w:color="auto"/>
              <w:right w:val="single" w:sz="4" w:space="0" w:color="auto"/>
            </w:tcBorders>
            <w:shd w:val="clear" w:color="auto" w:fill="auto"/>
            <w:vAlign w:val="center"/>
            <w:hideMark/>
          </w:tcPr>
          <w:p w14:paraId="07E14B59"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0,0</w:t>
            </w:r>
          </w:p>
        </w:tc>
        <w:tc>
          <w:tcPr>
            <w:tcW w:w="444" w:type="pct"/>
            <w:tcBorders>
              <w:top w:val="nil"/>
              <w:left w:val="nil"/>
              <w:bottom w:val="single" w:sz="4" w:space="0" w:color="auto"/>
              <w:right w:val="single" w:sz="4" w:space="0" w:color="auto"/>
            </w:tcBorders>
            <w:shd w:val="clear" w:color="auto" w:fill="auto"/>
            <w:noWrap/>
            <w:vAlign w:val="center"/>
            <w:hideMark/>
          </w:tcPr>
          <w:p w14:paraId="69144522"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0,0</w:t>
            </w:r>
          </w:p>
        </w:tc>
        <w:tc>
          <w:tcPr>
            <w:tcW w:w="614" w:type="pct"/>
            <w:tcBorders>
              <w:top w:val="nil"/>
              <w:left w:val="nil"/>
              <w:bottom w:val="single" w:sz="4" w:space="0" w:color="auto"/>
              <w:right w:val="single" w:sz="4" w:space="0" w:color="auto"/>
            </w:tcBorders>
            <w:shd w:val="clear" w:color="auto" w:fill="auto"/>
            <w:vAlign w:val="center"/>
            <w:hideMark/>
          </w:tcPr>
          <w:p w14:paraId="49AD2535"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0,0</w:t>
            </w:r>
          </w:p>
        </w:tc>
      </w:tr>
      <w:tr w:rsidR="0057678C" w:rsidRPr="003102AF" w14:paraId="24D98745" w14:textId="77777777" w:rsidTr="00D638CD">
        <w:trPr>
          <w:trHeight w:val="300"/>
        </w:trPr>
        <w:tc>
          <w:tcPr>
            <w:tcW w:w="501" w:type="pct"/>
            <w:tcBorders>
              <w:top w:val="nil"/>
              <w:left w:val="single" w:sz="4" w:space="0" w:color="auto"/>
              <w:bottom w:val="single" w:sz="4" w:space="0" w:color="auto"/>
              <w:right w:val="single" w:sz="4" w:space="0" w:color="auto"/>
            </w:tcBorders>
            <w:shd w:val="clear" w:color="auto" w:fill="auto"/>
            <w:noWrap/>
            <w:vAlign w:val="center"/>
            <w:hideMark/>
          </w:tcPr>
          <w:p w14:paraId="517605B5" w14:textId="77777777" w:rsidR="0057678C" w:rsidRPr="003102AF" w:rsidRDefault="0057678C" w:rsidP="00F7045F">
            <w:pPr>
              <w:spacing w:after="0" w:line="240" w:lineRule="auto"/>
              <w:jc w:val="center"/>
              <w:rPr>
                <w:rFonts w:ascii="Arial" w:eastAsia="Times New Roman" w:hAnsi="Arial" w:cs="Arial"/>
                <w:color w:val="000000"/>
                <w:sz w:val="18"/>
                <w:szCs w:val="18"/>
                <w:lang w:eastAsia="pl-PL"/>
              </w:rPr>
            </w:pPr>
            <w:r w:rsidRPr="003102AF">
              <w:rPr>
                <w:rFonts w:ascii="Arial" w:eastAsia="Times New Roman" w:hAnsi="Arial" w:cs="Arial"/>
                <w:color w:val="000000"/>
                <w:sz w:val="18"/>
                <w:szCs w:val="18"/>
                <w:lang w:eastAsia="pl-PL"/>
              </w:rPr>
              <w:t>160606*</w:t>
            </w:r>
          </w:p>
        </w:tc>
        <w:tc>
          <w:tcPr>
            <w:tcW w:w="445" w:type="pct"/>
            <w:tcBorders>
              <w:top w:val="nil"/>
              <w:left w:val="nil"/>
              <w:bottom w:val="single" w:sz="4" w:space="0" w:color="auto"/>
              <w:right w:val="single" w:sz="4" w:space="0" w:color="auto"/>
            </w:tcBorders>
            <w:shd w:val="clear" w:color="auto" w:fill="auto"/>
            <w:noWrap/>
            <w:vAlign w:val="center"/>
            <w:hideMark/>
          </w:tcPr>
          <w:p w14:paraId="37C5CF9D"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0,4</w:t>
            </w:r>
          </w:p>
        </w:tc>
        <w:tc>
          <w:tcPr>
            <w:tcW w:w="444" w:type="pct"/>
            <w:tcBorders>
              <w:top w:val="nil"/>
              <w:left w:val="nil"/>
              <w:bottom w:val="single" w:sz="4" w:space="0" w:color="auto"/>
              <w:right w:val="single" w:sz="4" w:space="0" w:color="auto"/>
            </w:tcBorders>
            <w:shd w:val="clear" w:color="auto" w:fill="auto"/>
            <w:noWrap/>
            <w:vAlign w:val="center"/>
            <w:hideMark/>
          </w:tcPr>
          <w:p w14:paraId="3ABA923A"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0,3</w:t>
            </w:r>
          </w:p>
        </w:tc>
        <w:tc>
          <w:tcPr>
            <w:tcW w:w="444" w:type="pct"/>
            <w:tcBorders>
              <w:top w:val="nil"/>
              <w:left w:val="nil"/>
              <w:bottom w:val="single" w:sz="4" w:space="0" w:color="auto"/>
              <w:right w:val="single" w:sz="4" w:space="0" w:color="auto"/>
            </w:tcBorders>
            <w:shd w:val="clear" w:color="auto" w:fill="auto"/>
            <w:noWrap/>
            <w:vAlign w:val="center"/>
            <w:hideMark/>
          </w:tcPr>
          <w:p w14:paraId="22888CE5"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0,0</w:t>
            </w:r>
          </w:p>
        </w:tc>
        <w:tc>
          <w:tcPr>
            <w:tcW w:w="448" w:type="pct"/>
            <w:tcBorders>
              <w:top w:val="nil"/>
              <w:left w:val="nil"/>
              <w:bottom w:val="single" w:sz="4" w:space="0" w:color="auto"/>
              <w:right w:val="single" w:sz="4" w:space="0" w:color="auto"/>
            </w:tcBorders>
            <w:shd w:val="clear" w:color="auto" w:fill="auto"/>
            <w:noWrap/>
            <w:vAlign w:val="center"/>
            <w:hideMark/>
          </w:tcPr>
          <w:p w14:paraId="6B91EE27"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0,0</w:t>
            </w:r>
          </w:p>
        </w:tc>
        <w:tc>
          <w:tcPr>
            <w:tcW w:w="620" w:type="pct"/>
            <w:tcBorders>
              <w:top w:val="nil"/>
              <w:left w:val="nil"/>
              <w:bottom w:val="single" w:sz="4" w:space="0" w:color="auto"/>
              <w:right w:val="single" w:sz="4" w:space="0" w:color="auto"/>
            </w:tcBorders>
            <w:shd w:val="clear" w:color="auto" w:fill="auto"/>
            <w:vAlign w:val="center"/>
            <w:hideMark/>
          </w:tcPr>
          <w:p w14:paraId="586A3A83"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0,0</w:t>
            </w:r>
          </w:p>
        </w:tc>
        <w:tc>
          <w:tcPr>
            <w:tcW w:w="492" w:type="pct"/>
            <w:tcBorders>
              <w:top w:val="nil"/>
              <w:left w:val="nil"/>
              <w:bottom w:val="single" w:sz="4" w:space="0" w:color="auto"/>
              <w:right w:val="single" w:sz="4" w:space="0" w:color="auto"/>
            </w:tcBorders>
            <w:shd w:val="clear" w:color="auto" w:fill="auto"/>
            <w:noWrap/>
            <w:vAlign w:val="center"/>
            <w:hideMark/>
          </w:tcPr>
          <w:p w14:paraId="7E53A69A"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0,0</w:t>
            </w:r>
          </w:p>
        </w:tc>
        <w:tc>
          <w:tcPr>
            <w:tcW w:w="548" w:type="pct"/>
            <w:tcBorders>
              <w:top w:val="nil"/>
              <w:left w:val="nil"/>
              <w:bottom w:val="single" w:sz="4" w:space="0" w:color="auto"/>
              <w:right w:val="single" w:sz="4" w:space="0" w:color="auto"/>
            </w:tcBorders>
            <w:shd w:val="clear" w:color="auto" w:fill="auto"/>
            <w:vAlign w:val="center"/>
            <w:hideMark/>
          </w:tcPr>
          <w:p w14:paraId="6A2B5B2D"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0,0</w:t>
            </w:r>
          </w:p>
        </w:tc>
        <w:tc>
          <w:tcPr>
            <w:tcW w:w="444" w:type="pct"/>
            <w:tcBorders>
              <w:top w:val="nil"/>
              <w:left w:val="nil"/>
              <w:bottom w:val="single" w:sz="4" w:space="0" w:color="auto"/>
              <w:right w:val="single" w:sz="4" w:space="0" w:color="auto"/>
            </w:tcBorders>
            <w:shd w:val="clear" w:color="auto" w:fill="auto"/>
            <w:noWrap/>
            <w:vAlign w:val="center"/>
            <w:hideMark/>
          </w:tcPr>
          <w:p w14:paraId="1C55C9A8"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0,0</w:t>
            </w:r>
          </w:p>
        </w:tc>
        <w:tc>
          <w:tcPr>
            <w:tcW w:w="614" w:type="pct"/>
            <w:tcBorders>
              <w:top w:val="nil"/>
              <w:left w:val="nil"/>
              <w:bottom w:val="single" w:sz="4" w:space="0" w:color="auto"/>
              <w:right w:val="single" w:sz="4" w:space="0" w:color="auto"/>
            </w:tcBorders>
            <w:shd w:val="clear" w:color="auto" w:fill="auto"/>
            <w:vAlign w:val="center"/>
            <w:hideMark/>
          </w:tcPr>
          <w:p w14:paraId="2225F29F"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0,0</w:t>
            </w:r>
          </w:p>
        </w:tc>
      </w:tr>
      <w:tr w:rsidR="0057678C" w:rsidRPr="003102AF" w14:paraId="101ACB72" w14:textId="77777777" w:rsidTr="00D638CD">
        <w:trPr>
          <w:trHeight w:val="300"/>
        </w:trPr>
        <w:tc>
          <w:tcPr>
            <w:tcW w:w="501" w:type="pct"/>
            <w:tcBorders>
              <w:top w:val="nil"/>
              <w:left w:val="single" w:sz="4" w:space="0" w:color="auto"/>
              <w:bottom w:val="single" w:sz="4" w:space="0" w:color="auto"/>
              <w:right w:val="single" w:sz="4" w:space="0" w:color="auto"/>
            </w:tcBorders>
            <w:shd w:val="clear" w:color="auto" w:fill="auto"/>
            <w:noWrap/>
            <w:vAlign w:val="center"/>
            <w:hideMark/>
          </w:tcPr>
          <w:p w14:paraId="48271CCF" w14:textId="77777777" w:rsidR="0057678C" w:rsidRPr="003102AF" w:rsidRDefault="0057678C" w:rsidP="00F7045F">
            <w:pPr>
              <w:spacing w:after="0" w:line="240" w:lineRule="auto"/>
              <w:jc w:val="center"/>
              <w:rPr>
                <w:rFonts w:ascii="Arial" w:eastAsia="Times New Roman" w:hAnsi="Arial" w:cs="Arial"/>
                <w:color w:val="000000"/>
                <w:sz w:val="18"/>
                <w:szCs w:val="18"/>
                <w:lang w:eastAsia="pl-PL"/>
              </w:rPr>
            </w:pPr>
            <w:r w:rsidRPr="003102AF">
              <w:rPr>
                <w:rFonts w:ascii="Arial" w:eastAsia="Times New Roman" w:hAnsi="Arial" w:cs="Arial"/>
                <w:color w:val="000000"/>
                <w:sz w:val="18"/>
                <w:szCs w:val="18"/>
                <w:lang w:eastAsia="pl-PL"/>
              </w:rPr>
              <w:t>200133*</w:t>
            </w:r>
          </w:p>
        </w:tc>
        <w:tc>
          <w:tcPr>
            <w:tcW w:w="445" w:type="pct"/>
            <w:tcBorders>
              <w:top w:val="nil"/>
              <w:left w:val="nil"/>
              <w:bottom w:val="single" w:sz="4" w:space="0" w:color="auto"/>
              <w:right w:val="single" w:sz="4" w:space="0" w:color="auto"/>
            </w:tcBorders>
            <w:shd w:val="clear" w:color="auto" w:fill="auto"/>
            <w:noWrap/>
            <w:vAlign w:val="center"/>
            <w:hideMark/>
          </w:tcPr>
          <w:p w14:paraId="1F891AA0"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1 469,0</w:t>
            </w:r>
          </w:p>
        </w:tc>
        <w:tc>
          <w:tcPr>
            <w:tcW w:w="444" w:type="pct"/>
            <w:tcBorders>
              <w:top w:val="nil"/>
              <w:left w:val="nil"/>
              <w:bottom w:val="single" w:sz="4" w:space="0" w:color="auto"/>
              <w:right w:val="single" w:sz="4" w:space="0" w:color="auto"/>
            </w:tcBorders>
            <w:shd w:val="clear" w:color="auto" w:fill="auto"/>
            <w:noWrap/>
            <w:vAlign w:val="center"/>
            <w:hideMark/>
          </w:tcPr>
          <w:p w14:paraId="69CF3567"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1 522,0</w:t>
            </w:r>
          </w:p>
        </w:tc>
        <w:tc>
          <w:tcPr>
            <w:tcW w:w="444" w:type="pct"/>
            <w:tcBorders>
              <w:top w:val="nil"/>
              <w:left w:val="nil"/>
              <w:bottom w:val="single" w:sz="4" w:space="0" w:color="auto"/>
              <w:right w:val="single" w:sz="4" w:space="0" w:color="auto"/>
            </w:tcBorders>
            <w:shd w:val="clear" w:color="auto" w:fill="auto"/>
            <w:noWrap/>
            <w:vAlign w:val="center"/>
            <w:hideMark/>
          </w:tcPr>
          <w:p w14:paraId="4D40A2FC"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498,0</w:t>
            </w:r>
          </w:p>
        </w:tc>
        <w:tc>
          <w:tcPr>
            <w:tcW w:w="448" w:type="pct"/>
            <w:tcBorders>
              <w:top w:val="nil"/>
              <w:left w:val="nil"/>
              <w:bottom w:val="single" w:sz="4" w:space="0" w:color="auto"/>
              <w:right w:val="single" w:sz="4" w:space="0" w:color="auto"/>
            </w:tcBorders>
            <w:shd w:val="clear" w:color="auto" w:fill="auto"/>
            <w:noWrap/>
            <w:vAlign w:val="center"/>
            <w:hideMark/>
          </w:tcPr>
          <w:p w14:paraId="43B96CF9"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0,0</w:t>
            </w:r>
          </w:p>
        </w:tc>
        <w:tc>
          <w:tcPr>
            <w:tcW w:w="620" w:type="pct"/>
            <w:tcBorders>
              <w:top w:val="nil"/>
              <w:left w:val="nil"/>
              <w:bottom w:val="single" w:sz="4" w:space="0" w:color="auto"/>
              <w:right w:val="single" w:sz="4" w:space="0" w:color="auto"/>
            </w:tcBorders>
            <w:shd w:val="clear" w:color="auto" w:fill="auto"/>
            <w:vAlign w:val="center"/>
            <w:hideMark/>
          </w:tcPr>
          <w:p w14:paraId="3B96549D"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0,0</w:t>
            </w:r>
          </w:p>
        </w:tc>
        <w:tc>
          <w:tcPr>
            <w:tcW w:w="492" w:type="pct"/>
            <w:tcBorders>
              <w:top w:val="nil"/>
              <w:left w:val="nil"/>
              <w:bottom w:val="single" w:sz="4" w:space="0" w:color="auto"/>
              <w:right w:val="single" w:sz="4" w:space="0" w:color="auto"/>
            </w:tcBorders>
            <w:shd w:val="clear" w:color="auto" w:fill="auto"/>
            <w:noWrap/>
            <w:vAlign w:val="center"/>
            <w:hideMark/>
          </w:tcPr>
          <w:p w14:paraId="1138E1CE"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0,0</w:t>
            </w:r>
          </w:p>
        </w:tc>
        <w:tc>
          <w:tcPr>
            <w:tcW w:w="548" w:type="pct"/>
            <w:tcBorders>
              <w:top w:val="nil"/>
              <w:left w:val="nil"/>
              <w:bottom w:val="single" w:sz="4" w:space="0" w:color="auto"/>
              <w:right w:val="single" w:sz="4" w:space="0" w:color="auto"/>
            </w:tcBorders>
            <w:shd w:val="clear" w:color="auto" w:fill="auto"/>
            <w:vAlign w:val="center"/>
            <w:hideMark/>
          </w:tcPr>
          <w:p w14:paraId="4E3B5C59"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1 369,0</w:t>
            </w:r>
          </w:p>
        </w:tc>
        <w:tc>
          <w:tcPr>
            <w:tcW w:w="444" w:type="pct"/>
            <w:tcBorders>
              <w:top w:val="nil"/>
              <w:left w:val="nil"/>
              <w:bottom w:val="single" w:sz="4" w:space="0" w:color="auto"/>
              <w:right w:val="single" w:sz="4" w:space="0" w:color="auto"/>
            </w:tcBorders>
            <w:shd w:val="clear" w:color="auto" w:fill="auto"/>
            <w:noWrap/>
            <w:vAlign w:val="center"/>
            <w:hideMark/>
          </w:tcPr>
          <w:p w14:paraId="5652AB3B"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1 495,0</w:t>
            </w:r>
          </w:p>
        </w:tc>
        <w:tc>
          <w:tcPr>
            <w:tcW w:w="614" w:type="pct"/>
            <w:tcBorders>
              <w:top w:val="nil"/>
              <w:left w:val="nil"/>
              <w:bottom w:val="single" w:sz="4" w:space="0" w:color="auto"/>
              <w:right w:val="single" w:sz="4" w:space="0" w:color="auto"/>
            </w:tcBorders>
            <w:shd w:val="clear" w:color="auto" w:fill="auto"/>
            <w:vAlign w:val="center"/>
            <w:hideMark/>
          </w:tcPr>
          <w:p w14:paraId="3C7FDBAA"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410,0</w:t>
            </w:r>
          </w:p>
        </w:tc>
      </w:tr>
      <w:tr w:rsidR="0057678C" w:rsidRPr="003102AF" w14:paraId="10F6F76E" w14:textId="77777777" w:rsidTr="00D638CD">
        <w:trPr>
          <w:trHeight w:val="300"/>
        </w:trPr>
        <w:tc>
          <w:tcPr>
            <w:tcW w:w="501" w:type="pct"/>
            <w:tcBorders>
              <w:top w:val="nil"/>
              <w:left w:val="single" w:sz="4" w:space="0" w:color="auto"/>
              <w:bottom w:val="single" w:sz="4" w:space="0" w:color="auto"/>
              <w:right w:val="single" w:sz="4" w:space="0" w:color="auto"/>
            </w:tcBorders>
            <w:shd w:val="clear" w:color="auto" w:fill="auto"/>
            <w:noWrap/>
            <w:vAlign w:val="center"/>
            <w:hideMark/>
          </w:tcPr>
          <w:p w14:paraId="6EFBA137" w14:textId="77777777" w:rsidR="0057678C" w:rsidRPr="003102AF" w:rsidRDefault="0057678C" w:rsidP="00F7045F">
            <w:pPr>
              <w:spacing w:after="0" w:line="240" w:lineRule="auto"/>
              <w:jc w:val="center"/>
              <w:rPr>
                <w:rFonts w:ascii="Arial" w:eastAsia="Times New Roman" w:hAnsi="Arial" w:cs="Arial"/>
                <w:color w:val="000000"/>
                <w:sz w:val="18"/>
                <w:szCs w:val="18"/>
                <w:lang w:eastAsia="pl-PL"/>
              </w:rPr>
            </w:pPr>
            <w:r w:rsidRPr="003102AF">
              <w:rPr>
                <w:rFonts w:ascii="Arial" w:eastAsia="Times New Roman" w:hAnsi="Arial" w:cs="Arial"/>
                <w:color w:val="000000"/>
                <w:sz w:val="18"/>
                <w:szCs w:val="18"/>
                <w:lang w:eastAsia="pl-PL"/>
              </w:rPr>
              <w:t>200134</w:t>
            </w:r>
          </w:p>
        </w:tc>
        <w:tc>
          <w:tcPr>
            <w:tcW w:w="445" w:type="pct"/>
            <w:tcBorders>
              <w:top w:val="nil"/>
              <w:left w:val="nil"/>
              <w:bottom w:val="single" w:sz="4" w:space="0" w:color="auto"/>
              <w:right w:val="single" w:sz="4" w:space="0" w:color="auto"/>
            </w:tcBorders>
            <w:shd w:val="clear" w:color="auto" w:fill="auto"/>
            <w:noWrap/>
            <w:vAlign w:val="center"/>
            <w:hideMark/>
          </w:tcPr>
          <w:p w14:paraId="46649BCA"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1 117,0</w:t>
            </w:r>
          </w:p>
        </w:tc>
        <w:tc>
          <w:tcPr>
            <w:tcW w:w="444" w:type="pct"/>
            <w:tcBorders>
              <w:top w:val="nil"/>
              <w:left w:val="nil"/>
              <w:bottom w:val="single" w:sz="4" w:space="0" w:color="auto"/>
              <w:right w:val="single" w:sz="4" w:space="0" w:color="auto"/>
            </w:tcBorders>
            <w:shd w:val="clear" w:color="auto" w:fill="auto"/>
            <w:noWrap/>
            <w:vAlign w:val="center"/>
            <w:hideMark/>
          </w:tcPr>
          <w:p w14:paraId="1CB961F0"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1 001,0</w:t>
            </w:r>
          </w:p>
        </w:tc>
        <w:tc>
          <w:tcPr>
            <w:tcW w:w="444" w:type="pct"/>
            <w:tcBorders>
              <w:top w:val="nil"/>
              <w:left w:val="nil"/>
              <w:bottom w:val="single" w:sz="4" w:space="0" w:color="auto"/>
              <w:right w:val="single" w:sz="4" w:space="0" w:color="auto"/>
            </w:tcBorders>
            <w:shd w:val="clear" w:color="auto" w:fill="auto"/>
            <w:noWrap/>
            <w:vAlign w:val="center"/>
            <w:hideMark/>
          </w:tcPr>
          <w:p w14:paraId="0EEEE797"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566,0</w:t>
            </w:r>
          </w:p>
        </w:tc>
        <w:tc>
          <w:tcPr>
            <w:tcW w:w="448" w:type="pct"/>
            <w:tcBorders>
              <w:top w:val="nil"/>
              <w:left w:val="nil"/>
              <w:bottom w:val="single" w:sz="4" w:space="0" w:color="auto"/>
              <w:right w:val="single" w:sz="4" w:space="0" w:color="auto"/>
            </w:tcBorders>
            <w:shd w:val="clear" w:color="auto" w:fill="auto"/>
            <w:noWrap/>
            <w:vAlign w:val="center"/>
            <w:hideMark/>
          </w:tcPr>
          <w:p w14:paraId="7E37568E"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0,0</w:t>
            </w:r>
          </w:p>
        </w:tc>
        <w:tc>
          <w:tcPr>
            <w:tcW w:w="620" w:type="pct"/>
            <w:tcBorders>
              <w:top w:val="nil"/>
              <w:left w:val="nil"/>
              <w:bottom w:val="single" w:sz="4" w:space="0" w:color="auto"/>
              <w:right w:val="single" w:sz="4" w:space="0" w:color="auto"/>
            </w:tcBorders>
            <w:shd w:val="clear" w:color="auto" w:fill="auto"/>
            <w:vAlign w:val="center"/>
            <w:hideMark/>
          </w:tcPr>
          <w:p w14:paraId="2C008976"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0,0</w:t>
            </w:r>
          </w:p>
        </w:tc>
        <w:tc>
          <w:tcPr>
            <w:tcW w:w="492" w:type="pct"/>
            <w:tcBorders>
              <w:top w:val="nil"/>
              <w:left w:val="nil"/>
              <w:bottom w:val="single" w:sz="4" w:space="0" w:color="auto"/>
              <w:right w:val="single" w:sz="4" w:space="0" w:color="auto"/>
            </w:tcBorders>
            <w:shd w:val="clear" w:color="auto" w:fill="auto"/>
            <w:noWrap/>
            <w:vAlign w:val="center"/>
            <w:hideMark/>
          </w:tcPr>
          <w:p w14:paraId="2BA641B8"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0,0</w:t>
            </w:r>
          </w:p>
        </w:tc>
        <w:tc>
          <w:tcPr>
            <w:tcW w:w="548" w:type="pct"/>
            <w:tcBorders>
              <w:top w:val="nil"/>
              <w:left w:val="nil"/>
              <w:bottom w:val="single" w:sz="4" w:space="0" w:color="auto"/>
              <w:right w:val="single" w:sz="4" w:space="0" w:color="auto"/>
            </w:tcBorders>
            <w:shd w:val="clear" w:color="auto" w:fill="auto"/>
            <w:vAlign w:val="center"/>
            <w:hideMark/>
          </w:tcPr>
          <w:p w14:paraId="2433FF1F"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896,0</w:t>
            </w:r>
          </w:p>
        </w:tc>
        <w:tc>
          <w:tcPr>
            <w:tcW w:w="444" w:type="pct"/>
            <w:tcBorders>
              <w:top w:val="nil"/>
              <w:left w:val="nil"/>
              <w:bottom w:val="single" w:sz="4" w:space="0" w:color="auto"/>
              <w:right w:val="single" w:sz="4" w:space="0" w:color="auto"/>
            </w:tcBorders>
            <w:shd w:val="clear" w:color="auto" w:fill="auto"/>
            <w:noWrap/>
            <w:vAlign w:val="center"/>
            <w:hideMark/>
          </w:tcPr>
          <w:p w14:paraId="79CF027A"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939,0</w:t>
            </w:r>
          </w:p>
        </w:tc>
        <w:tc>
          <w:tcPr>
            <w:tcW w:w="614" w:type="pct"/>
            <w:tcBorders>
              <w:top w:val="nil"/>
              <w:left w:val="nil"/>
              <w:bottom w:val="single" w:sz="4" w:space="0" w:color="auto"/>
              <w:right w:val="single" w:sz="4" w:space="0" w:color="auto"/>
            </w:tcBorders>
            <w:shd w:val="clear" w:color="auto" w:fill="auto"/>
            <w:vAlign w:val="center"/>
            <w:hideMark/>
          </w:tcPr>
          <w:p w14:paraId="159F07B2" w14:textId="77777777" w:rsidR="0057678C" w:rsidRPr="003102AF" w:rsidRDefault="0057678C" w:rsidP="00F7045F">
            <w:pPr>
              <w:spacing w:after="0" w:line="240" w:lineRule="auto"/>
              <w:jc w:val="right"/>
              <w:rPr>
                <w:rFonts w:ascii="Arial" w:eastAsia="Times New Roman" w:hAnsi="Arial" w:cs="Arial"/>
                <w:sz w:val="18"/>
                <w:szCs w:val="18"/>
                <w:lang w:eastAsia="pl-PL"/>
              </w:rPr>
            </w:pPr>
            <w:r w:rsidRPr="003102AF">
              <w:rPr>
                <w:rFonts w:ascii="Arial" w:eastAsia="Times New Roman" w:hAnsi="Arial" w:cs="Arial"/>
                <w:sz w:val="18"/>
                <w:szCs w:val="18"/>
                <w:lang w:eastAsia="pl-PL"/>
              </w:rPr>
              <w:t>409,0</w:t>
            </w:r>
          </w:p>
        </w:tc>
      </w:tr>
      <w:tr w:rsidR="0057678C" w:rsidRPr="003102AF" w14:paraId="45451954" w14:textId="77777777" w:rsidTr="00D638CD">
        <w:trPr>
          <w:trHeight w:val="300"/>
        </w:trPr>
        <w:tc>
          <w:tcPr>
            <w:tcW w:w="501" w:type="pct"/>
            <w:tcBorders>
              <w:top w:val="nil"/>
              <w:left w:val="single" w:sz="4" w:space="0" w:color="auto"/>
              <w:bottom w:val="single" w:sz="4" w:space="0" w:color="auto"/>
              <w:right w:val="single" w:sz="4" w:space="0" w:color="auto"/>
            </w:tcBorders>
            <w:shd w:val="clear" w:color="000000" w:fill="F2F2F2"/>
            <w:noWrap/>
            <w:vAlign w:val="center"/>
            <w:hideMark/>
          </w:tcPr>
          <w:p w14:paraId="6D7F008A" w14:textId="77777777" w:rsidR="0057678C" w:rsidRPr="003102AF" w:rsidRDefault="0057678C" w:rsidP="00F7045F">
            <w:pPr>
              <w:spacing w:after="0" w:line="240" w:lineRule="auto"/>
              <w:jc w:val="center"/>
              <w:rPr>
                <w:rFonts w:ascii="Arial" w:eastAsia="Times New Roman" w:hAnsi="Arial" w:cs="Arial"/>
                <w:b/>
                <w:bCs/>
                <w:color w:val="000000"/>
                <w:sz w:val="18"/>
                <w:szCs w:val="18"/>
                <w:lang w:eastAsia="pl-PL"/>
              </w:rPr>
            </w:pPr>
            <w:r w:rsidRPr="003102AF">
              <w:rPr>
                <w:rFonts w:ascii="Arial" w:eastAsia="Times New Roman" w:hAnsi="Arial" w:cs="Arial"/>
                <w:b/>
                <w:bCs/>
                <w:color w:val="000000"/>
                <w:sz w:val="18"/>
                <w:szCs w:val="18"/>
                <w:lang w:eastAsia="pl-PL"/>
              </w:rPr>
              <w:t>Suma</w:t>
            </w:r>
          </w:p>
        </w:tc>
        <w:tc>
          <w:tcPr>
            <w:tcW w:w="445" w:type="pct"/>
            <w:tcBorders>
              <w:top w:val="nil"/>
              <w:left w:val="nil"/>
              <w:bottom w:val="single" w:sz="4" w:space="0" w:color="auto"/>
              <w:right w:val="single" w:sz="4" w:space="0" w:color="auto"/>
            </w:tcBorders>
            <w:shd w:val="clear" w:color="auto" w:fill="auto"/>
            <w:noWrap/>
            <w:vAlign w:val="center"/>
            <w:hideMark/>
          </w:tcPr>
          <w:p w14:paraId="3C449635" w14:textId="77777777" w:rsidR="0057678C" w:rsidRPr="003102AF" w:rsidRDefault="0057678C" w:rsidP="00F7045F">
            <w:pPr>
              <w:spacing w:after="0" w:line="240" w:lineRule="auto"/>
              <w:jc w:val="right"/>
              <w:rPr>
                <w:rFonts w:ascii="Arial" w:eastAsia="Times New Roman" w:hAnsi="Arial" w:cs="Arial"/>
                <w:b/>
                <w:bCs/>
                <w:color w:val="000000"/>
                <w:sz w:val="18"/>
                <w:szCs w:val="18"/>
                <w:lang w:eastAsia="pl-PL"/>
              </w:rPr>
            </w:pPr>
            <w:r w:rsidRPr="003102AF">
              <w:rPr>
                <w:rFonts w:ascii="Arial" w:eastAsia="Times New Roman" w:hAnsi="Arial" w:cs="Arial"/>
                <w:b/>
                <w:bCs/>
                <w:color w:val="000000"/>
                <w:sz w:val="18"/>
                <w:szCs w:val="18"/>
                <w:lang w:eastAsia="pl-PL"/>
              </w:rPr>
              <w:t>5 532,4</w:t>
            </w:r>
          </w:p>
        </w:tc>
        <w:tc>
          <w:tcPr>
            <w:tcW w:w="444" w:type="pct"/>
            <w:tcBorders>
              <w:top w:val="nil"/>
              <w:left w:val="nil"/>
              <w:bottom w:val="single" w:sz="4" w:space="0" w:color="auto"/>
              <w:right w:val="single" w:sz="4" w:space="0" w:color="auto"/>
            </w:tcBorders>
            <w:shd w:val="clear" w:color="auto" w:fill="auto"/>
            <w:noWrap/>
            <w:vAlign w:val="center"/>
            <w:hideMark/>
          </w:tcPr>
          <w:p w14:paraId="2E4354A2" w14:textId="77777777" w:rsidR="0057678C" w:rsidRPr="00D0284D" w:rsidRDefault="0057678C" w:rsidP="00F7045F">
            <w:pPr>
              <w:spacing w:after="0" w:line="240" w:lineRule="auto"/>
              <w:jc w:val="right"/>
              <w:rPr>
                <w:rFonts w:ascii="Arial" w:eastAsia="Times New Roman" w:hAnsi="Arial" w:cs="Arial"/>
                <w:b/>
                <w:bCs/>
                <w:sz w:val="18"/>
                <w:szCs w:val="18"/>
                <w:lang w:eastAsia="pl-PL"/>
              </w:rPr>
            </w:pPr>
            <w:r w:rsidRPr="00D0284D">
              <w:rPr>
                <w:rFonts w:ascii="Arial" w:eastAsia="Times New Roman" w:hAnsi="Arial" w:cs="Arial"/>
                <w:b/>
                <w:bCs/>
                <w:sz w:val="18"/>
                <w:szCs w:val="18"/>
                <w:lang w:eastAsia="pl-PL"/>
              </w:rPr>
              <w:t>6 052,3</w:t>
            </w:r>
          </w:p>
        </w:tc>
        <w:tc>
          <w:tcPr>
            <w:tcW w:w="444" w:type="pct"/>
            <w:tcBorders>
              <w:top w:val="nil"/>
              <w:left w:val="nil"/>
              <w:bottom w:val="single" w:sz="4" w:space="0" w:color="auto"/>
              <w:right w:val="single" w:sz="4" w:space="0" w:color="auto"/>
            </w:tcBorders>
            <w:shd w:val="clear" w:color="auto" w:fill="auto"/>
            <w:noWrap/>
            <w:vAlign w:val="center"/>
            <w:hideMark/>
          </w:tcPr>
          <w:p w14:paraId="68129B79" w14:textId="77777777" w:rsidR="0057678C" w:rsidRPr="00D0284D" w:rsidRDefault="0057678C" w:rsidP="00F7045F">
            <w:pPr>
              <w:spacing w:after="0" w:line="240" w:lineRule="auto"/>
              <w:jc w:val="right"/>
              <w:rPr>
                <w:rFonts w:ascii="Arial" w:eastAsia="Times New Roman" w:hAnsi="Arial" w:cs="Arial"/>
                <w:b/>
                <w:bCs/>
                <w:sz w:val="18"/>
                <w:szCs w:val="18"/>
                <w:lang w:eastAsia="pl-PL"/>
              </w:rPr>
            </w:pPr>
            <w:r w:rsidRPr="00D0284D">
              <w:rPr>
                <w:rFonts w:ascii="Arial" w:eastAsia="Times New Roman" w:hAnsi="Arial" w:cs="Arial"/>
                <w:b/>
                <w:bCs/>
                <w:sz w:val="18"/>
                <w:szCs w:val="18"/>
                <w:lang w:eastAsia="pl-PL"/>
              </w:rPr>
              <w:t>4 203,1</w:t>
            </w:r>
          </w:p>
        </w:tc>
        <w:tc>
          <w:tcPr>
            <w:tcW w:w="448" w:type="pct"/>
            <w:tcBorders>
              <w:top w:val="nil"/>
              <w:left w:val="nil"/>
              <w:bottom w:val="single" w:sz="4" w:space="0" w:color="auto"/>
              <w:right w:val="single" w:sz="4" w:space="0" w:color="auto"/>
            </w:tcBorders>
            <w:shd w:val="clear" w:color="auto" w:fill="auto"/>
            <w:noWrap/>
            <w:vAlign w:val="center"/>
            <w:hideMark/>
          </w:tcPr>
          <w:p w14:paraId="2CE35BE2" w14:textId="77777777" w:rsidR="0057678C" w:rsidRPr="003102AF" w:rsidRDefault="0057678C" w:rsidP="00F7045F">
            <w:pPr>
              <w:spacing w:after="0" w:line="240" w:lineRule="auto"/>
              <w:jc w:val="right"/>
              <w:rPr>
                <w:rFonts w:ascii="Arial" w:eastAsia="Times New Roman" w:hAnsi="Arial" w:cs="Arial"/>
                <w:b/>
                <w:bCs/>
                <w:color w:val="000000"/>
                <w:sz w:val="18"/>
                <w:szCs w:val="18"/>
                <w:lang w:eastAsia="pl-PL"/>
              </w:rPr>
            </w:pPr>
            <w:r w:rsidRPr="003102AF">
              <w:rPr>
                <w:rFonts w:ascii="Arial" w:eastAsia="Times New Roman" w:hAnsi="Arial" w:cs="Arial"/>
                <w:b/>
                <w:bCs/>
                <w:color w:val="000000"/>
                <w:sz w:val="18"/>
                <w:szCs w:val="18"/>
                <w:lang w:eastAsia="pl-PL"/>
              </w:rPr>
              <w:t>2 394,0</w:t>
            </w:r>
          </w:p>
        </w:tc>
        <w:tc>
          <w:tcPr>
            <w:tcW w:w="620" w:type="pct"/>
            <w:tcBorders>
              <w:top w:val="nil"/>
              <w:left w:val="nil"/>
              <w:bottom w:val="single" w:sz="4" w:space="0" w:color="auto"/>
              <w:right w:val="single" w:sz="4" w:space="0" w:color="auto"/>
            </w:tcBorders>
            <w:shd w:val="clear" w:color="auto" w:fill="auto"/>
            <w:noWrap/>
            <w:vAlign w:val="center"/>
            <w:hideMark/>
          </w:tcPr>
          <w:p w14:paraId="2948A84C" w14:textId="77777777" w:rsidR="0057678C" w:rsidRPr="003102AF" w:rsidRDefault="0057678C" w:rsidP="00F7045F">
            <w:pPr>
              <w:spacing w:after="0" w:line="240" w:lineRule="auto"/>
              <w:jc w:val="right"/>
              <w:rPr>
                <w:rFonts w:ascii="Arial" w:eastAsia="Times New Roman" w:hAnsi="Arial" w:cs="Arial"/>
                <w:b/>
                <w:bCs/>
                <w:color w:val="000000"/>
                <w:sz w:val="18"/>
                <w:szCs w:val="18"/>
                <w:lang w:eastAsia="pl-PL"/>
              </w:rPr>
            </w:pPr>
            <w:r w:rsidRPr="003102AF">
              <w:rPr>
                <w:rFonts w:ascii="Arial" w:eastAsia="Times New Roman" w:hAnsi="Arial" w:cs="Arial"/>
                <w:b/>
                <w:bCs/>
                <w:color w:val="000000"/>
                <w:sz w:val="18"/>
                <w:szCs w:val="18"/>
                <w:lang w:eastAsia="pl-PL"/>
              </w:rPr>
              <w:t>2 486,0</w:t>
            </w:r>
          </w:p>
        </w:tc>
        <w:tc>
          <w:tcPr>
            <w:tcW w:w="492" w:type="pct"/>
            <w:tcBorders>
              <w:top w:val="nil"/>
              <w:left w:val="nil"/>
              <w:bottom w:val="single" w:sz="4" w:space="0" w:color="auto"/>
              <w:right w:val="single" w:sz="4" w:space="0" w:color="auto"/>
            </w:tcBorders>
            <w:shd w:val="clear" w:color="auto" w:fill="auto"/>
            <w:noWrap/>
            <w:vAlign w:val="center"/>
            <w:hideMark/>
          </w:tcPr>
          <w:p w14:paraId="636D321D" w14:textId="220DD643" w:rsidR="0057678C" w:rsidRPr="003102AF" w:rsidRDefault="00AA1E63" w:rsidP="00F7045F">
            <w:pPr>
              <w:spacing w:after="0" w:line="240" w:lineRule="auto"/>
              <w:jc w:val="right"/>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475,8</w:t>
            </w:r>
          </w:p>
        </w:tc>
        <w:tc>
          <w:tcPr>
            <w:tcW w:w="548" w:type="pct"/>
            <w:tcBorders>
              <w:top w:val="nil"/>
              <w:left w:val="nil"/>
              <w:bottom w:val="single" w:sz="4" w:space="0" w:color="auto"/>
              <w:right w:val="single" w:sz="4" w:space="0" w:color="auto"/>
            </w:tcBorders>
            <w:shd w:val="clear" w:color="auto" w:fill="auto"/>
            <w:noWrap/>
            <w:vAlign w:val="center"/>
            <w:hideMark/>
          </w:tcPr>
          <w:p w14:paraId="6F287FD0" w14:textId="77777777" w:rsidR="0057678C" w:rsidRPr="003102AF" w:rsidRDefault="0057678C" w:rsidP="00F7045F">
            <w:pPr>
              <w:spacing w:after="0" w:line="240" w:lineRule="auto"/>
              <w:jc w:val="right"/>
              <w:rPr>
                <w:rFonts w:ascii="Arial" w:eastAsia="Times New Roman" w:hAnsi="Arial" w:cs="Arial"/>
                <w:b/>
                <w:bCs/>
                <w:color w:val="000000"/>
                <w:sz w:val="18"/>
                <w:szCs w:val="18"/>
                <w:lang w:eastAsia="pl-PL"/>
              </w:rPr>
            </w:pPr>
            <w:r w:rsidRPr="003102AF">
              <w:rPr>
                <w:rFonts w:ascii="Arial" w:eastAsia="Times New Roman" w:hAnsi="Arial" w:cs="Arial"/>
                <w:b/>
                <w:bCs/>
                <w:color w:val="000000"/>
                <w:sz w:val="18"/>
                <w:szCs w:val="18"/>
                <w:lang w:eastAsia="pl-PL"/>
              </w:rPr>
              <w:t>2 265,0</w:t>
            </w:r>
          </w:p>
        </w:tc>
        <w:tc>
          <w:tcPr>
            <w:tcW w:w="444" w:type="pct"/>
            <w:tcBorders>
              <w:top w:val="nil"/>
              <w:left w:val="nil"/>
              <w:bottom w:val="single" w:sz="4" w:space="0" w:color="auto"/>
              <w:right w:val="single" w:sz="4" w:space="0" w:color="auto"/>
            </w:tcBorders>
            <w:shd w:val="clear" w:color="auto" w:fill="auto"/>
            <w:noWrap/>
            <w:vAlign w:val="center"/>
            <w:hideMark/>
          </w:tcPr>
          <w:p w14:paraId="7FBC435F" w14:textId="77777777" w:rsidR="0057678C" w:rsidRPr="003102AF" w:rsidRDefault="0057678C" w:rsidP="00F7045F">
            <w:pPr>
              <w:spacing w:after="0" w:line="240" w:lineRule="auto"/>
              <w:jc w:val="right"/>
              <w:rPr>
                <w:rFonts w:ascii="Arial" w:eastAsia="Times New Roman" w:hAnsi="Arial" w:cs="Arial"/>
                <w:b/>
                <w:bCs/>
                <w:color w:val="000000"/>
                <w:sz w:val="18"/>
                <w:szCs w:val="18"/>
                <w:lang w:eastAsia="pl-PL"/>
              </w:rPr>
            </w:pPr>
            <w:r w:rsidRPr="003102AF">
              <w:rPr>
                <w:rFonts w:ascii="Arial" w:eastAsia="Times New Roman" w:hAnsi="Arial" w:cs="Arial"/>
                <w:b/>
                <w:bCs/>
                <w:color w:val="000000"/>
                <w:sz w:val="18"/>
                <w:szCs w:val="18"/>
                <w:lang w:eastAsia="pl-PL"/>
              </w:rPr>
              <w:t>2 434,0</w:t>
            </w:r>
          </w:p>
        </w:tc>
        <w:tc>
          <w:tcPr>
            <w:tcW w:w="614" w:type="pct"/>
            <w:tcBorders>
              <w:top w:val="nil"/>
              <w:left w:val="nil"/>
              <w:bottom w:val="single" w:sz="4" w:space="0" w:color="auto"/>
              <w:right w:val="single" w:sz="4" w:space="0" w:color="auto"/>
            </w:tcBorders>
            <w:shd w:val="clear" w:color="auto" w:fill="auto"/>
            <w:noWrap/>
            <w:vAlign w:val="center"/>
            <w:hideMark/>
          </w:tcPr>
          <w:p w14:paraId="74719A9B" w14:textId="77777777" w:rsidR="0057678C" w:rsidRPr="003102AF" w:rsidRDefault="0057678C" w:rsidP="00F7045F">
            <w:pPr>
              <w:spacing w:after="0" w:line="240" w:lineRule="auto"/>
              <w:jc w:val="right"/>
              <w:rPr>
                <w:rFonts w:ascii="Arial" w:eastAsia="Times New Roman" w:hAnsi="Arial" w:cs="Arial"/>
                <w:b/>
                <w:bCs/>
                <w:color w:val="000000"/>
                <w:sz w:val="18"/>
                <w:szCs w:val="18"/>
                <w:lang w:eastAsia="pl-PL"/>
              </w:rPr>
            </w:pPr>
            <w:r w:rsidRPr="003102AF">
              <w:rPr>
                <w:rFonts w:ascii="Arial" w:eastAsia="Times New Roman" w:hAnsi="Arial" w:cs="Arial"/>
                <w:b/>
                <w:bCs/>
                <w:color w:val="000000"/>
                <w:sz w:val="18"/>
                <w:szCs w:val="18"/>
                <w:lang w:eastAsia="pl-PL"/>
              </w:rPr>
              <w:t>819,0</w:t>
            </w:r>
          </w:p>
        </w:tc>
      </w:tr>
    </w:tbl>
    <w:p w14:paraId="1EECAEB8" w14:textId="780B32C8" w:rsidR="00965391" w:rsidRPr="00CE507E" w:rsidRDefault="00CE507E" w:rsidP="00594BBC">
      <w:pPr>
        <w:spacing w:after="0" w:line="360" w:lineRule="auto"/>
        <w:rPr>
          <w:rFonts w:ascii="Arial" w:eastAsiaTheme="minorHAnsi" w:hAnsi="Arial" w:cs="Arial"/>
          <w:sz w:val="16"/>
          <w:szCs w:val="16"/>
        </w:rPr>
      </w:pPr>
      <w:r>
        <w:rPr>
          <w:rFonts w:ascii="Arial" w:hAnsi="Arial" w:cs="Arial"/>
          <w:sz w:val="16"/>
          <w:szCs w:val="16"/>
        </w:rPr>
        <w:t>[Źródło: UMWŚ]</w:t>
      </w:r>
    </w:p>
    <w:tbl>
      <w:tblPr>
        <w:tblW w:w="5000" w:type="pct"/>
        <w:tblCellMar>
          <w:left w:w="70" w:type="dxa"/>
          <w:right w:w="70" w:type="dxa"/>
        </w:tblCellMar>
        <w:tblLook w:val="0000" w:firstRow="0" w:lastRow="0" w:firstColumn="0" w:lastColumn="0" w:noHBand="0" w:noVBand="0"/>
      </w:tblPr>
      <w:tblGrid>
        <w:gridCol w:w="737"/>
        <w:gridCol w:w="8335"/>
      </w:tblGrid>
      <w:tr w:rsidR="00965391" w:rsidRPr="00FE1410" w14:paraId="0531883C" w14:textId="77777777" w:rsidTr="00594BBC">
        <w:trPr>
          <w:trHeight w:val="132"/>
        </w:trPr>
        <w:tc>
          <w:tcPr>
            <w:tcW w:w="275" w:type="pct"/>
          </w:tcPr>
          <w:p w14:paraId="78F78AC7" w14:textId="77777777" w:rsidR="00965391" w:rsidRPr="00FE1410" w:rsidRDefault="00965391" w:rsidP="00594BBC">
            <w:pPr>
              <w:spacing w:after="0" w:line="360" w:lineRule="auto"/>
              <w:rPr>
                <w:rFonts w:ascii="Arial" w:hAnsi="Arial" w:cs="Arial"/>
                <w:sz w:val="16"/>
                <w:szCs w:val="16"/>
              </w:rPr>
            </w:pPr>
            <w:r w:rsidRPr="00FE1410">
              <w:rPr>
                <w:rFonts w:ascii="Arial" w:hAnsi="Arial" w:cs="Arial"/>
                <w:sz w:val="16"/>
                <w:szCs w:val="16"/>
              </w:rPr>
              <w:t>160601*</w:t>
            </w:r>
          </w:p>
        </w:tc>
        <w:tc>
          <w:tcPr>
            <w:tcW w:w="4725" w:type="pct"/>
          </w:tcPr>
          <w:p w14:paraId="4B93EE80" w14:textId="77777777" w:rsidR="00965391" w:rsidRPr="00FE1410" w:rsidRDefault="00965391" w:rsidP="00594BBC">
            <w:pPr>
              <w:spacing w:after="0"/>
              <w:jc w:val="both"/>
              <w:rPr>
                <w:rFonts w:ascii="Arial" w:hAnsi="Arial" w:cs="Arial"/>
                <w:sz w:val="16"/>
                <w:szCs w:val="16"/>
              </w:rPr>
            </w:pPr>
            <w:r w:rsidRPr="00FE1410">
              <w:rPr>
                <w:rFonts w:ascii="Arial" w:hAnsi="Arial" w:cs="Arial"/>
                <w:sz w:val="16"/>
                <w:szCs w:val="16"/>
              </w:rPr>
              <w:t>- Baterie i akumulatory ołowiowe</w:t>
            </w:r>
          </w:p>
        </w:tc>
      </w:tr>
      <w:tr w:rsidR="00965391" w:rsidRPr="00FE1410" w14:paraId="03E70612" w14:textId="77777777" w:rsidTr="00594BBC">
        <w:tc>
          <w:tcPr>
            <w:tcW w:w="275" w:type="pct"/>
          </w:tcPr>
          <w:p w14:paraId="58441035" w14:textId="77777777" w:rsidR="00965391" w:rsidRPr="00FE1410" w:rsidRDefault="00965391" w:rsidP="00594BBC">
            <w:pPr>
              <w:spacing w:after="0" w:line="360" w:lineRule="auto"/>
              <w:rPr>
                <w:rFonts w:ascii="Arial" w:hAnsi="Arial" w:cs="Arial"/>
                <w:sz w:val="16"/>
                <w:szCs w:val="16"/>
              </w:rPr>
            </w:pPr>
            <w:r w:rsidRPr="00FE1410">
              <w:rPr>
                <w:rFonts w:ascii="Arial" w:hAnsi="Arial" w:cs="Arial"/>
                <w:sz w:val="16"/>
                <w:szCs w:val="16"/>
              </w:rPr>
              <w:t>160602*</w:t>
            </w:r>
          </w:p>
        </w:tc>
        <w:tc>
          <w:tcPr>
            <w:tcW w:w="4725" w:type="pct"/>
          </w:tcPr>
          <w:p w14:paraId="462E93C0" w14:textId="77777777" w:rsidR="00965391" w:rsidRPr="00FE1410" w:rsidRDefault="00965391" w:rsidP="00594BBC">
            <w:pPr>
              <w:spacing w:after="0" w:line="240" w:lineRule="auto"/>
              <w:jc w:val="both"/>
              <w:rPr>
                <w:rFonts w:ascii="Arial" w:hAnsi="Arial" w:cs="Arial"/>
                <w:sz w:val="16"/>
                <w:szCs w:val="16"/>
              </w:rPr>
            </w:pPr>
            <w:r w:rsidRPr="00FE1410">
              <w:rPr>
                <w:rFonts w:ascii="Arial" w:hAnsi="Arial" w:cs="Arial"/>
                <w:sz w:val="16"/>
                <w:szCs w:val="16"/>
              </w:rPr>
              <w:t>- Baterie i akumulatory niklowo-kadmowe</w:t>
            </w:r>
          </w:p>
        </w:tc>
      </w:tr>
      <w:tr w:rsidR="00965391" w:rsidRPr="00FE1410" w14:paraId="52352321" w14:textId="77777777" w:rsidTr="00594BBC">
        <w:tc>
          <w:tcPr>
            <w:tcW w:w="275" w:type="pct"/>
          </w:tcPr>
          <w:p w14:paraId="50E0816F" w14:textId="77777777" w:rsidR="00965391" w:rsidRPr="00FE1410" w:rsidRDefault="00965391" w:rsidP="00594BBC">
            <w:pPr>
              <w:spacing w:after="0" w:line="360" w:lineRule="auto"/>
              <w:rPr>
                <w:rFonts w:ascii="Arial" w:hAnsi="Arial" w:cs="Arial"/>
                <w:sz w:val="16"/>
                <w:szCs w:val="16"/>
              </w:rPr>
            </w:pPr>
            <w:r w:rsidRPr="00FE1410">
              <w:rPr>
                <w:rFonts w:ascii="Arial" w:hAnsi="Arial" w:cs="Arial"/>
                <w:sz w:val="16"/>
                <w:szCs w:val="16"/>
              </w:rPr>
              <w:t>160603*</w:t>
            </w:r>
          </w:p>
        </w:tc>
        <w:tc>
          <w:tcPr>
            <w:tcW w:w="4725" w:type="pct"/>
          </w:tcPr>
          <w:p w14:paraId="4FD24F32" w14:textId="77777777" w:rsidR="00965391" w:rsidRPr="00FE1410" w:rsidRDefault="00965391" w:rsidP="00594BBC">
            <w:pPr>
              <w:spacing w:after="0" w:line="240" w:lineRule="auto"/>
              <w:jc w:val="both"/>
              <w:rPr>
                <w:rFonts w:ascii="Arial" w:hAnsi="Arial" w:cs="Arial"/>
                <w:sz w:val="16"/>
                <w:szCs w:val="16"/>
              </w:rPr>
            </w:pPr>
            <w:r w:rsidRPr="00FE1410">
              <w:rPr>
                <w:rFonts w:ascii="Arial" w:hAnsi="Arial" w:cs="Arial"/>
                <w:sz w:val="16"/>
                <w:szCs w:val="16"/>
              </w:rPr>
              <w:t>- Baterie zawierające rtęć</w:t>
            </w:r>
          </w:p>
        </w:tc>
      </w:tr>
      <w:tr w:rsidR="00965391" w:rsidRPr="00FE1410" w14:paraId="259F1BEA" w14:textId="77777777" w:rsidTr="00594BBC">
        <w:tc>
          <w:tcPr>
            <w:tcW w:w="275" w:type="pct"/>
          </w:tcPr>
          <w:p w14:paraId="5B918D64" w14:textId="77777777" w:rsidR="00965391" w:rsidRPr="00FE1410" w:rsidRDefault="00965391" w:rsidP="00594BBC">
            <w:pPr>
              <w:spacing w:after="0" w:line="360" w:lineRule="auto"/>
              <w:rPr>
                <w:rFonts w:ascii="Arial" w:hAnsi="Arial" w:cs="Arial"/>
                <w:sz w:val="16"/>
                <w:szCs w:val="16"/>
              </w:rPr>
            </w:pPr>
            <w:r w:rsidRPr="00FE1410">
              <w:rPr>
                <w:rFonts w:ascii="Arial" w:hAnsi="Arial" w:cs="Arial"/>
                <w:sz w:val="16"/>
                <w:szCs w:val="16"/>
              </w:rPr>
              <w:t>160604</w:t>
            </w:r>
          </w:p>
        </w:tc>
        <w:tc>
          <w:tcPr>
            <w:tcW w:w="4725" w:type="pct"/>
          </w:tcPr>
          <w:p w14:paraId="79EA1E73" w14:textId="41B69C68" w:rsidR="00965391" w:rsidRPr="00FE1410" w:rsidRDefault="00965391" w:rsidP="00594BBC">
            <w:pPr>
              <w:spacing w:after="0" w:line="240" w:lineRule="auto"/>
              <w:jc w:val="both"/>
              <w:rPr>
                <w:rFonts w:ascii="Arial" w:hAnsi="Arial" w:cs="Arial"/>
                <w:sz w:val="16"/>
                <w:szCs w:val="16"/>
              </w:rPr>
            </w:pPr>
            <w:r w:rsidRPr="00FE1410">
              <w:rPr>
                <w:rFonts w:ascii="Arial" w:hAnsi="Arial" w:cs="Arial"/>
                <w:sz w:val="16"/>
                <w:szCs w:val="16"/>
              </w:rPr>
              <w:t>- Baterie alkaliczne (z wyłączeniem 160603)</w:t>
            </w:r>
          </w:p>
        </w:tc>
      </w:tr>
      <w:tr w:rsidR="00965391" w:rsidRPr="00FE1410" w14:paraId="7C1D70DB" w14:textId="77777777" w:rsidTr="00594BBC">
        <w:tc>
          <w:tcPr>
            <w:tcW w:w="275" w:type="pct"/>
          </w:tcPr>
          <w:p w14:paraId="63FE967B" w14:textId="77777777" w:rsidR="00965391" w:rsidRPr="00FE1410" w:rsidRDefault="00965391" w:rsidP="00594BBC">
            <w:pPr>
              <w:spacing w:after="0" w:line="360" w:lineRule="auto"/>
              <w:rPr>
                <w:rFonts w:ascii="Arial" w:hAnsi="Arial" w:cs="Arial"/>
                <w:sz w:val="16"/>
                <w:szCs w:val="16"/>
              </w:rPr>
            </w:pPr>
            <w:r w:rsidRPr="00FE1410">
              <w:rPr>
                <w:rFonts w:ascii="Arial" w:hAnsi="Arial" w:cs="Arial"/>
                <w:sz w:val="16"/>
                <w:szCs w:val="16"/>
              </w:rPr>
              <w:t>160605</w:t>
            </w:r>
          </w:p>
        </w:tc>
        <w:tc>
          <w:tcPr>
            <w:tcW w:w="4725" w:type="pct"/>
          </w:tcPr>
          <w:p w14:paraId="38DFC88C" w14:textId="77777777" w:rsidR="00965391" w:rsidRPr="00FE1410" w:rsidRDefault="00965391" w:rsidP="00594BBC">
            <w:pPr>
              <w:spacing w:after="0" w:line="240" w:lineRule="auto"/>
              <w:jc w:val="both"/>
              <w:rPr>
                <w:rFonts w:ascii="Arial" w:hAnsi="Arial" w:cs="Arial"/>
                <w:sz w:val="16"/>
                <w:szCs w:val="16"/>
              </w:rPr>
            </w:pPr>
            <w:r w:rsidRPr="00FE1410">
              <w:rPr>
                <w:rFonts w:ascii="Arial" w:hAnsi="Arial" w:cs="Arial"/>
                <w:sz w:val="16"/>
                <w:szCs w:val="16"/>
              </w:rPr>
              <w:t>- Inne baterie i akumulatory</w:t>
            </w:r>
          </w:p>
        </w:tc>
      </w:tr>
      <w:tr w:rsidR="00965391" w:rsidRPr="00FE1410" w14:paraId="6E9C030E" w14:textId="77777777" w:rsidTr="00594BBC">
        <w:tc>
          <w:tcPr>
            <w:tcW w:w="275" w:type="pct"/>
          </w:tcPr>
          <w:p w14:paraId="107F8523" w14:textId="77777777" w:rsidR="00965391" w:rsidRPr="00FE1410" w:rsidRDefault="00965391" w:rsidP="00594BBC">
            <w:pPr>
              <w:spacing w:after="0" w:line="360" w:lineRule="auto"/>
              <w:rPr>
                <w:rFonts w:ascii="Arial" w:hAnsi="Arial" w:cs="Arial"/>
                <w:sz w:val="16"/>
                <w:szCs w:val="16"/>
              </w:rPr>
            </w:pPr>
            <w:r w:rsidRPr="00FE1410">
              <w:rPr>
                <w:rFonts w:ascii="Arial" w:hAnsi="Arial" w:cs="Arial"/>
                <w:sz w:val="16"/>
                <w:szCs w:val="16"/>
              </w:rPr>
              <w:t>160606*</w:t>
            </w:r>
          </w:p>
        </w:tc>
        <w:tc>
          <w:tcPr>
            <w:tcW w:w="4725" w:type="pct"/>
          </w:tcPr>
          <w:p w14:paraId="072341B2" w14:textId="77777777" w:rsidR="00965391" w:rsidRPr="00FE1410" w:rsidRDefault="00965391" w:rsidP="00594BBC">
            <w:pPr>
              <w:spacing w:after="0" w:line="240" w:lineRule="auto"/>
              <w:jc w:val="both"/>
              <w:rPr>
                <w:rFonts w:ascii="Arial" w:hAnsi="Arial" w:cs="Arial"/>
                <w:sz w:val="16"/>
                <w:szCs w:val="16"/>
              </w:rPr>
            </w:pPr>
            <w:r w:rsidRPr="00FE1410">
              <w:rPr>
                <w:rFonts w:ascii="Arial" w:hAnsi="Arial" w:cs="Arial"/>
                <w:sz w:val="16"/>
                <w:szCs w:val="16"/>
              </w:rPr>
              <w:t>- Selektywnie gromadzony elektrolit z baterii i akumulatorów</w:t>
            </w:r>
          </w:p>
        </w:tc>
      </w:tr>
      <w:tr w:rsidR="00965391" w:rsidRPr="00FE1410" w14:paraId="3638ED45" w14:textId="77777777" w:rsidTr="00594BBC">
        <w:tc>
          <w:tcPr>
            <w:tcW w:w="275" w:type="pct"/>
            <w:vAlign w:val="center"/>
          </w:tcPr>
          <w:p w14:paraId="722E3588" w14:textId="77777777" w:rsidR="00965391" w:rsidRPr="00FE1410" w:rsidRDefault="00965391" w:rsidP="00594BBC">
            <w:pPr>
              <w:spacing w:after="0" w:line="360" w:lineRule="auto"/>
              <w:rPr>
                <w:rFonts w:ascii="Arial" w:hAnsi="Arial" w:cs="Arial"/>
                <w:sz w:val="16"/>
                <w:szCs w:val="16"/>
              </w:rPr>
            </w:pPr>
            <w:r w:rsidRPr="00FE1410">
              <w:rPr>
                <w:rFonts w:ascii="Arial" w:hAnsi="Arial" w:cs="Arial"/>
                <w:sz w:val="16"/>
                <w:szCs w:val="16"/>
              </w:rPr>
              <w:t>200133*</w:t>
            </w:r>
          </w:p>
        </w:tc>
        <w:tc>
          <w:tcPr>
            <w:tcW w:w="4725" w:type="pct"/>
          </w:tcPr>
          <w:p w14:paraId="71C88F93" w14:textId="1210F63F" w:rsidR="00965391" w:rsidRPr="00FE1410" w:rsidRDefault="00965391" w:rsidP="00594BBC">
            <w:pPr>
              <w:spacing w:after="0" w:line="240" w:lineRule="auto"/>
              <w:jc w:val="both"/>
              <w:rPr>
                <w:rFonts w:ascii="Arial" w:hAnsi="Arial" w:cs="Arial"/>
                <w:sz w:val="16"/>
                <w:szCs w:val="16"/>
              </w:rPr>
            </w:pPr>
            <w:r w:rsidRPr="00FE1410">
              <w:rPr>
                <w:rFonts w:ascii="Arial" w:hAnsi="Arial" w:cs="Arial"/>
                <w:sz w:val="16"/>
                <w:szCs w:val="16"/>
              </w:rPr>
              <w:t>- Baterie i akumulatory łącznie z bateriami i akumulatorami wymienionymi w 160601, 160</w:t>
            </w:r>
            <w:r w:rsidR="00FE086B">
              <w:rPr>
                <w:rFonts w:ascii="Arial" w:hAnsi="Arial" w:cs="Arial"/>
                <w:sz w:val="16"/>
                <w:szCs w:val="16"/>
              </w:rPr>
              <w:t>6</w:t>
            </w:r>
            <w:r w:rsidRPr="00FE1410">
              <w:rPr>
                <w:rFonts w:ascii="Arial" w:hAnsi="Arial" w:cs="Arial"/>
                <w:sz w:val="16"/>
                <w:szCs w:val="16"/>
              </w:rPr>
              <w:t>02 lub 160603 oraz niesortowane baterie i akumulatory zawierające te baterie</w:t>
            </w:r>
          </w:p>
        </w:tc>
      </w:tr>
      <w:tr w:rsidR="00965391" w:rsidRPr="00FE1410" w14:paraId="5E0ADE6D" w14:textId="77777777" w:rsidTr="00594BBC">
        <w:tc>
          <w:tcPr>
            <w:tcW w:w="275" w:type="pct"/>
          </w:tcPr>
          <w:p w14:paraId="40F33513" w14:textId="77777777" w:rsidR="00965391" w:rsidRPr="00FE1410" w:rsidRDefault="00965391" w:rsidP="00594BBC">
            <w:pPr>
              <w:spacing w:after="0" w:line="360" w:lineRule="auto"/>
              <w:rPr>
                <w:rFonts w:ascii="Arial" w:hAnsi="Arial" w:cs="Arial"/>
                <w:sz w:val="16"/>
                <w:szCs w:val="16"/>
              </w:rPr>
            </w:pPr>
            <w:r w:rsidRPr="00FE1410">
              <w:rPr>
                <w:rFonts w:ascii="Arial" w:hAnsi="Arial" w:cs="Arial"/>
                <w:sz w:val="16"/>
                <w:szCs w:val="16"/>
              </w:rPr>
              <w:t>200134</w:t>
            </w:r>
          </w:p>
        </w:tc>
        <w:tc>
          <w:tcPr>
            <w:tcW w:w="4725" w:type="pct"/>
          </w:tcPr>
          <w:p w14:paraId="4D47FEE8" w14:textId="7E16114B" w:rsidR="00965391" w:rsidRPr="00FE1410" w:rsidRDefault="00965391" w:rsidP="00594BBC">
            <w:pPr>
              <w:spacing w:after="0" w:line="240" w:lineRule="auto"/>
              <w:jc w:val="both"/>
              <w:rPr>
                <w:rFonts w:ascii="Arial" w:hAnsi="Arial" w:cs="Arial"/>
                <w:sz w:val="16"/>
                <w:szCs w:val="16"/>
              </w:rPr>
            </w:pPr>
            <w:r w:rsidRPr="00FE1410">
              <w:rPr>
                <w:rFonts w:ascii="Arial" w:hAnsi="Arial" w:cs="Arial"/>
                <w:sz w:val="16"/>
                <w:szCs w:val="16"/>
              </w:rPr>
              <w:t>- Baterie i akumulatory inne niż wymienione w 200133</w:t>
            </w:r>
          </w:p>
        </w:tc>
      </w:tr>
    </w:tbl>
    <w:p w14:paraId="3BBC8409" w14:textId="77777777" w:rsidR="00F7045F" w:rsidRDefault="00F7045F" w:rsidP="00965391">
      <w:pPr>
        <w:spacing w:after="0" w:line="360" w:lineRule="auto"/>
        <w:ind w:firstLine="708"/>
        <w:jc w:val="both"/>
        <w:rPr>
          <w:rFonts w:ascii="Arial" w:hAnsi="Arial" w:cs="Arial"/>
          <w:i/>
          <w:sz w:val="20"/>
          <w:szCs w:val="20"/>
        </w:rPr>
      </w:pPr>
    </w:p>
    <w:p w14:paraId="48061C86" w14:textId="159B0DC3" w:rsidR="00965391" w:rsidRPr="00FE1410" w:rsidRDefault="00965391" w:rsidP="00965391">
      <w:pPr>
        <w:spacing w:after="0" w:line="360" w:lineRule="auto"/>
        <w:ind w:firstLine="708"/>
        <w:jc w:val="both"/>
        <w:rPr>
          <w:rFonts w:ascii="Arial" w:hAnsi="Arial" w:cs="Arial"/>
          <w:sz w:val="24"/>
          <w:szCs w:val="24"/>
        </w:rPr>
      </w:pPr>
      <w:r>
        <w:rPr>
          <w:rFonts w:ascii="Arial" w:hAnsi="Arial" w:cs="Arial"/>
          <w:sz w:val="24"/>
          <w:szCs w:val="24"/>
        </w:rPr>
        <w:t>M</w:t>
      </w:r>
      <w:r w:rsidRPr="00FE1410">
        <w:rPr>
          <w:rFonts w:ascii="Arial" w:hAnsi="Arial" w:cs="Arial"/>
          <w:sz w:val="24"/>
          <w:szCs w:val="24"/>
        </w:rPr>
        <w:t>as</w:t>
      </w:r>
      <w:r>
        <w:rPr>
          <w:rFonts w:ascii="Arial" w:hAnsi="Arial" w:cs="Arial"/>
          <w:sz w:val="24"/>
          <w:szCs w:val="24"/>
        </w:rPr>
        <w:t>a</w:t>
      </w:r>
      <w:r w:rsidRPr="00FE1410">
        <w:rPr>
          <w:rFonts w:ascii="Arial" w:hAnsi="Arial" w:cs="Arial"/>
          <w:sz w:val="24"/>
          <w:szCs w:val="24"/>
        </w:rPr>
        <w:t xml:space="preserve"> zebranych</w:t>
      </w:r>
      <w:r>
        <w:rPr>
          <w:rFonts w:ascii="Arial" w:hAnsi="Arial" w:cs="Arial"/>
          <w:sz w:val="24"/>
          <w:szCs w:val="24"/>
        </w:rPr>
        <w:t xml:space="preserve"> w województwie świętokrzyskim </w:t>
      </w:r>
      <w:r w:rsidRPr="00FE1410">
        <w:rPr>
          <w:rFonts w:ascii="Arial" w:hAnsi="Arial" w:cs="Arial"/>
          <w:sz w:val="24"/>
          <w:szCs w:val="24"/>
        </w:rPr>
        <w:t xml:space="preserve">baterii i akumulatorów </w:t>
      </w:r>
      <w:r>
        <w:rPr>
          <w:rFonts w:ascii="Arial" w:hAnsi="Arial" w:cs="Arial"/>
          <w:sz w:val="24"/>
          <w:szCs w:val="24"/>
        </w:rPr>
        <w:br/>
        <w:t>w</w:t>
      </w:r>
      <w:r w:rsidRPr="00FE1410">
        <w:rPr>
          <w:rFonts w:ascii="Arial" w:hAnsi="Arial" w:cs="Arial"/>
          <w:sz w:val="24"/>
          <w:szCs w:val="24"/>
        </w:rPr>
        <w:t xml:space="preserve"> </w:t>
      </w:r>
      <w:r>
        <w:rPr>
          <w:rFonts w:ascii="Arial" w:hAnsi="Arial" w:cs="Arial"/>
          <w:sz w:val="24"/>
          <w:szCs w:val="24"/>
        </w:rPr>
        <w:t>latach 2020-2022</w:t>
      </w:r>
      <w:r w:rsidRPr="00FE1410">
        <w:rPr>
          <w:rFonts w:ascii="Arial" w:hAnsi="Arial" w:cs="Arial"/>
          <w:sz w:val="24"/>
          <w:szCs w:val="24"/>
        </w:rPr>
        <w:t xml:space="preserve"> </w:t>
      </w:r>
      <w:r>
        <w:rPr>
          <w:rFonts w:ascii="Arial" w:hAnsi="Arial" w:cs="Arial"/>
          <w:sz w:val="24"/>
          <w:szCs w:val="24"/>
        </w:rPr>
        <w:t xml:space="preserve">kształtowała się następująco: </w:t>
      </w:r>
      <w:r w:rsidRPr="00FE1410">
        <w:rPr>
          <w:rFonts w:ascii="Arial" w:hAnsi="Arial" w:cs="Arial"/>
          <w:sz w:val="24"/>
          <w:szCs w:val="24"/>
        </w:rPr>
        <w:t>w 20</w:t>
      </w:r>
      <w:r>
        <w:rPr>
          <w:rFonts w:ascii="Arial" w:hAnsi="Arial" w:cs="Arial"/>
          <w:sz w:val="24"/>
          <w:szCs w:val="24"/>
        </w:rPr>
        <w:t>20</w:t>
      </w:r>
      <w:r w:rsidRPr="00FE1410">
        <w:rPr>
          <w:rFonts w:ascii="Arial" w:hAnsi="Arial" w:cs="Arial"/>
          <w:sz w:val="24"/>
          <w:szCs w:val="24"/>
        </w:rPr>
        <w:t xml:space="preserve"> r</w:t>
      </w:r>
      <w:r>
        <w:rPr>
          <w:rFonts w:ascii="Arial" w:hAnsi="Arial" w:cs="Arial"/>
          <w:sz w:val="24"/>
          <w:szCs w:val="24"/>
        </w:rPr>
        <w:t>.</w:t>
      </w:r>
      <w:r w:rsidRPr="00FE1410">
        <w:rPr>
          <w:rFonts w:ascii="Arial" w:hAnsi="Arial" w:cs="Arial"/>
          <w:sz w:val="24"/>
          <w:szCs w:val="24"/>
        </w:rPr>
        <w:t xml:space="preserve"> zebra</w:t>
      </w:r>
      <w:r>
        <w:rPr>
          <w:rFonts w:ascii="Arial" w:hAnsi="Arial" w:cs="Arial"/>
          <w:sz w:val="24"/>
          <w:szCs w:val="24"/>
        </w:rPr>
        <w:t xml:space="preserve">no </w:t>
      </w:r>
      <w:r w:rsidRPr="008731D4">
        <w:rPr>
          <w:rFonts w:ascii="Arial" w:hAnsi="Arial" w:cs="Arial"/>
          <w:sz w:val="24"/>
          <w:szCs w:val="24"/>
        </w:rPr>
        <w:t>5</w:t>
      </w:r>
      <w:r w:rsidR="007A1F5A">
        <w:rPr>
          <w:rFonts w:ascii="Arial" w:hAnsi="Arial" w:cs="Arial"/>
          <w:sz w:val="24"/>
          <w:szCs w:val="24"/>
        </w:rPr>
        <w:t> </w:t>
      </w:r>
      <w:r w:rsidRPr="008731D4">
        <w:rPr>
          <w:rFonts w:ascii="Arial" w:hAnsi="Arial" w:cs="Arial"/>
          <w:sz w:val="24"/>
          <w:szCs w:val="24"/>
        </w:rPr>
        <w:t>53</w:t>
      </w:r>
      <w:r>
        <w:rPr>
          <w:rFonts w:ascii="Arial" w:hAnsi="Arial" w:cs="Arial"/>
          <w:sz w:val="24"/>
          <w:szCs w:val="24"/>
        </w:rPr>
        <w:t>2</w:t>
      </w:r>
      <w:r w:rsidR="007A1F5A">
        <w:rPr>
          <w:rFonts w:ascii="Arial" w:hAnsi="Arial" w:cs="Arial"/>
          <w:sz w:val="24"/>
          <w:szCs w:val="24"/>
        </w:rPr>
        <w:t xml:space="preserve"> </w:t>
      </w:r>
      <w:r>
        <w:rPr>
          <w:rFonts w:ascii="Arial" w:hAnsi="Arial" w:cs="Arial"/>
          <w:sz w:val="24"/>
          <w:szCs w:val="24"/>
        </w:rPr>
        <w:t xml:space="preserve">Mg, </w:t>
      </w:r>
      <w:r>
        <w:rPr>
          <w:rFonts w:ascii="Arial" w:hAnsi="Arial" w:cs="Arial"/>
          <w:sz w:val="24"/>
          <w:szCs w:val="24"/>
        </w:rPr>
        <w:br/>
        <w:t xml:space="preserve">w 2021 r. zebrano </w:t>
      </w:r>
      <w:r w:rsidRPr="004B7E75">
        <w:rPr>
          <w:rFonts w:ascii="Arial" w:hAnsi="Arial" w:cs="Arial"/>
          <w:sz w:val="24"/>
          <w:szCs w:val="24"/>
        </w:rPr>
        <w:t>6 05</w:t>
      </w:r>
      <w:r w:rsidR="004B7E75" w:rsidRPr="004B7E75">
        <w:rPr>
          <w:rFonts w:ascii="Arial" w:hAnsi="Arial" w:cs="Arial"/>
          <w:sz w:val="24"/>
          <w:szCs w:val="24"/>
        </w:rPr>
        <w:t>2</w:t>
      </w:r>
      <w:r w:rsidRPr="004B7E75">
        <w:rPr>
          <w:rFonts w:ascii="Arial" w:hAnsi="Arial" w:cs="Arial"/>
          <w:sz w:val="24"/>
          <w:szCs w:val="24"/>
        </w:rPr>
        <w:t xml:space="preserve"> </w:t>
      </w:r>
      <w:r>
        <w:rPr>
          <w:rFonts w:ascii="Arial" w:hAnsi="Arial" w:cs="Arial"/>
          <w:sz w:val="24"/>
          <w:szCs w:val="24"/>
        </w:rPr>
        <w:t xml:space="preserve">Mg, natomiast w 2022 r. masa zebranych zużytych baterii </w:t>
      </w:r>
      <w:r>
        <w:rPr>
          <w:rFonts w:ascii="Arial" w:hAnsi="Arial" w:cs="Arial"/>
          <w:sz w:val="24"/>
          <w:szCs w:val="24"/>
        </w:rPr>
        <w:br/>
        <w:t xml:space="preserve">i akumulatorów wyniosła </w:t>
      </w:r>
      <w:r w:rsidRPr="00AD0853">
        <w:rPr>
          <w:rFonts w:ascii="Arial" w:hAnsi="Arial" w:cs="Arial"/>
          <w:sz w:val="24"/>
          <w:szCs w:val="24"/>
        </w:rPr>
        <w:t>4</w:t>
      </w:r>
      <w:r>
        <w:rPr>
          <w:rFonts w:ascii="Arial" w:hAnsi="Arial" w:cs="Arial"/>
          <w:sz w:val="24"/>
          <w:szCs w:val="24"/>
        </w:rPr>
        <w:t xml:space="preserve"> </w:t>
      </w:r>
      <w:r w:rsidRPr="00AD0853">
        <w:rPr>
          <w:rFonts w:ascii="Arial" w:hAnsi="Arial" w:cs="Arial"/>
          <w:sz w:val="24"/>
          <w:szCs w:val="24"/>
        </w:rPr>
        <w:t>20</w:t>
      </w:r>
      <w:r>
        <w:rPr>
          <w:rFonts w:ascii="Arial" w:hAnsi="Arial" w:cs="Arial"/>
          <w:sz w:val="24"/>
          <w:szCs w:val="24"/>
        </w:rPr>
        <w:t xml:space="preserve">3 Mg. W analizowanych latach największy udział w masie zebranych zużytych baterii i akumulatorów (57%) stanowiły odpady o kodzie </w:t>
      </w:r>
      <w:bookmarkStart w:id="131" w:name="_Hlk148949516"/>
      <w:r w:rsidRPr="007662C8">
        <w:rPr>
          <w:rFonts w:ascii="Arial" w:hAnsi="Arial" w:cs="Arial"/>
          <w:sz w:val="24"/>
          <w:szCs w:val="24"/>
        </w:rPr>
        <w:t>160601*</w:t>
      </w:r>
      <w:bookmarkEnd w:id="131"/>
      <w:r>
        <w:rPr>
          <w:rFonts w:ascii="Arial" w:hAnsi="Arial" w:cs="Arial"/>
          <w:sz w:val="24"/>
          <w:szCs w:val="24"/>
        </w:rPr>
        <w:t xml:space="preserve">- </w:t>
      </w:r>
      <w:r w:rsidRPr="00F47D1F">
        <w:rPr>
          <w:rFonts w:ascii="Arial" w:hAnsi="Arial" w:cs="Arial"/>
          <w:sz w:val="24"/>
          <w:szCs w:val="24"/>
        </w:rPr>
        <w:t>baterie i akumulatory ołowiowe.</w:t>
      </w:r>
    </w:p>
    <w:p w14:paraId="4A22344C" w14:textId="77777777" w:rsidR="00F7045F" w:rsidRDefault="00F7045F" w:rsidP="00965391">
      <w:pPr>
        <w:spacing w:after="0" w:line="360" w:lineRule="auto"/>
        <w:ind w:firstLine="708"/>
        <w:jc w:val="both"/>
        <w:rPr>
          <w:rFonts w:ascii="Arial" w:eastAsia="Times New Roman" w:hAnsi="Arial" w:cs="Arial"/>
          <w:sz w:val="16"/>
          <w:szCs w:val="16"/>
          <w:lang w:eastAsia="pl-PL"/>
        </w:rPr>
      </w:pPr>
    </w:p>
    <w:p w14:paraId="32AE2B74" w14:textId="5EC5DD3A" w:rsidR="009B711F" w:rsidRDefault="00965391" w:rsidP="000B6286">
      <w:pPr>
        <w:spacing w:after="120" w:line="240" w:lineRule="auto"/>
        <w:jc w:val="center"/>
        <w:rPr>
          <w:rFonts w:ascii="Arial" w:eastAsia="Times New Roman" w:hAnsi="Arial" w:cs="Arial"/>
          <w:sz w:val="16"/>
          <w:szCs w:val="16"/>
          <w:lang w:eastAsia="pl-PL"/>
        </w:rPr>
      </w:pPr>
      <w:r w:rsidRPr="00FE1410">
        <w:rPr>
          <w:rFonts w:ascii="Arial" w:hAnsi="Arial" w:cs="Arial"/>
          <w:noProof/>
          <w:sz w:val="24"/>
          <w:szCs w:val="24"/>
          <w:lang w:eastAsia="pl-PL"/>
        </w:rPr>
        <w:lastRenderedPageBreak/>
        <w:drawing>
          <wp:inline distT="0" distB="0" distL="0" distR="0" wp14:anchorId="17912B4A" wp14:editId="5112EE32">
            <wp:extent cx="4713316" cy="2593570"/>
            <wp:effectExtent l="0" t="0" r="11430" b="16510"/>
            <wp:docPr id="22" name="Wykres 22" descr="Masa wytworzonych odpadów w postaci baterii i akumulatorów i wprowadzonych do obrotu baterii i akumulatorów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CA114F6" w14:textId="67C4DCF9" w:rsidR="00965391" w:rsidRPr="009B711F" w:rsidRDefault="009B711F" w:rsidP="009B711F">
      <w:pPr>
        <w:spacing w:after="120" w:line="240" w:lineRule="auto"/>
        <w:rPr>
          <w:rFonts w:ascii="Arial" w:eastAsia="Times New Roman" w:hAnsi="Arial" w:cs="Arial"/>
          <w:sz w:val="16"/>
          <w:szCs w:val="16"/>
          <w:lang w:eastAsia="pl-PL"/>
        </w:rPr>
      </w:pPr>
      <w:r>
        <w:rPr>
          <w:rFonts w:ascii="Arial" w:eastAsia="Times New Roman" w:hAnsi="Arial" w:cs="Arial"/>
          <w:sz w:val="16"/>
          <w:szCs w:val="16"/>
          <w:lang w:eastAsia="pl-PL"/>
        </w:rPr>
        <w:t>[</w:t>
      </w:r>
      <w:r w:rsidRPr="00FE1410">
        <w:rPr>
          <w:rFonts w:ascii="Arial" w:eastAsia="Times New Roman" w:hAnsi="Arial" w:cs="Arial"/>
          <w:sz w:val="16"/>
          <w:szCs w:val="16"/>
          <w:lang w:eastAsia="pl-PL"/>
        </w:rPr>
        <w:t>Źródło: UMWŚ</w:t>
      </w:r>
      <w:r>
        <w:rPr>
          <w:rFonts w:ascii="Arial" w:eastAsia="Times New Roman" w:hAnsi="Arial" w:cs="Arial"/>
          <w:sz w:val="16"/>
          <w:szCs w:val="16"/>
          <w:lang w:eastAsia="pl-PL"/>
        </w:rPr>
        <w:t>]</w:t>
      </w:r>
    </w:p>
    <w:p w14:paraId="223FBF3D" w14:textId="5A9E88F6" w:rsidR="000B6286" w:rsidRPr="000B6286" w:rsidRDefault="000B6286" w:rsidP="00D345E9">
      <w:pPr>
        <w:pStyle w:val="Legenda"/>
        <w:spacing w:line="276" w:lineRule="auto"/>
        <w:jc w:val="both"/>
        <w:rPr>
          <w:rFonts w:ascii="Arial" w:hAnsi="Arial" w:cs="Arial"/>
          <w:b/>
          <w:i w:val="0"/>
          <w:color w:val="auto"/>
          <w:sz w:val="24"/>
          <w:szCs w:val="24"/>
        </w:rPr>
      </w:pPr>
      <w:bookmarkStart w:id="132" w:name="_Toc152324720"/>
      <w:r w:rsidRPr="000B6286">
        <w:rPr>
          <w:rFonts w:ascii="Arial" w:hAnsi="Arial" w:cs="Arial"/>
          <w:b/>
          <w:color w:val="auto"/>
          <w:sz w:val="24"/>
          <w:szCs w:val="24"/>
        </w:rPr>
        <w:t xml:space="preserve">Rysunek </w:t>
      </w:r>
      <w:r w:rsidRPr="000B6286">
        <w:rPr>
          <w:rFonts w:ascii="Arial" w:hAnsi="Arial" w:cs="Arial"/>
          <w:b/>
          <w:color w:val="auto"/>
          <w:sz w:val="24"/>
          <w:szCs w:val="24"/>
        </w:rPr>
        <w:fldChar w:fldCharType="begin"/>
      </w:r>
      <w:r w:rsidRPr="000B6286">
        <w:rPr>
          <w:rFonts w:ascii="Arial" w:hAnsi="Arial" w:cs="Arial"/>
          <w:b/>
          <w:color w:val="auto"/>
          <w:sz w:val="24"/>
          <w:szCs w:val="24"/>
        </w:rPr>
        <w:instrText xml:space="preserve"> SEQ Rysunek \* ARABIC </w:instrText>
      </w:r>
      <w:r w:rsidRPr="000B6286">
        <w:rPr>
          <w:rFonts w:ascii="Arial" w:hAnsi="Arial" w:cs="Arial"/>
          <w:b/>
          <w:color w:val="auto"/>
          <w:sz w:val="24"/>
          <w:szCs w:val="24"/>
        </w:rPr>
        <w:fldChar w:fldCharType="separate"/>
      </w:r>
      <w:r w:rsidR="00650CB7">
        <w:rPr>
          <w:rFonts w:ascii="Arial" w:hAnsi="Arial" w:cs="Arial"/>
          <w:b/>
          <w:noProof/>
          <w:color w:val="auto"/>
          <w:sz w:val="24"/>
          <w:szCs w:val="24"/>
        </w:rPr>
        <w:t>16</w:t>
      </w:r>
      <w:r w:rsidRPr="000B6286">
        <w:rPr>
          <w:rFonts w:ascii="Arial" w:hAnsi="Arial" w:cs="Arial"/>
          <w:b/>
          <w:color w:val="auto"/>
          <w:sz w:val="24"/>
          <w:szCs w:val="24"/>
        </w:rPr>
        <w:fldChar w:fldCharType="end"/>
      </w:r>
      <w:r w:rsidRPr="000B6286">
        <w:rPr>
          <w:rFonts w:ascii="Arial" w:hAnsi="Arial" w:cs="Arial"/>
          <w:b/>
          <w:color w:val="auto"/>
          <w:sz w:val="24"/>
          <w:szCs w:val="24"/>
        </w:rPr>
        <w:t xml:space="preserve">. Masa wytworzonych odpadów w postaci baterii i akumulatorów </w:t>
      </w:r>
      <w:r>
        <w:rPr>
          <w:rFonts w:ascii="Arial" w:hAnsi="Arial" w:cs="Arial"/>
          <w:b/>
          <w:color w:val="auto"/>
          <w:sz w:val="24"/>
          <w:szCs w:val="24"/>
        </w:rPr>
        <w:br/>
      </w:r>
      <w:r w:rsidRPr="000B6286">
        <w:rPr>
          <w:rFonts w:ascii="Arial" w:hAnsi="Arial" w:cs="Arial"/>
          <w:b/>
          <w:color w:val="auto"/>
          <w:sz w:val="24"/>
          <w:szCs w:val="24"/>
        </w:rPr>
        <w:t>i wprowadzonych do obrotu baterii i akumulatorów w latach 2020-2022</w:t>
      </w:r>
      <w:bookmarkEnd w:id="132"/>
    </w:p>
    <w:p w14:paraId="622E7388" w14:textId="77777777" w:rsidR="00965391" w:rsidRPr="00FE1410" w:rsidRDefault="00965391" w:rsidP="00965391">
      <w:pPr>
        <w:spacing w:after="0" w:line="240" w:lineRule="auto"/>
        <w:jc w:val="both"/>
        <w:rPr>
          <w:rFonts w:ascii="Arial" w:eastAsia="Times New Roman" w:hAnsi="Arial" w:cs="Arial"/>
          <w:sz w:val="24"/>
          <w:szCs w:val="24"/>
          <w:lang w:eastAsia="pl-PL"/>
        </w:rPr>
      </w:pPr>
    </w:p>
    <w:p w14:paraId="47A63F2A" w14:textId="78A896FB" w:rsidR="00D0284D" w:rsidRDefault="00965391" w:rsidP="00D0284D">
      <w:pPr>
        <w:spacing w:after="0" w:line="360" w:lineRule="auto"/>
        <w:ind w:firstLine="708"/>
        <w:jc w:val="both"/>
        <w:rPr>
          <w:rFonts w:ascii="Arial" w:hAnsi="Arial" w:cs="Arial"/>
          <w:sz w:val="24"/>
          <w:szCs w:val="24"/>
        </w:rPr>
      </w:pPr>
      <w:r w:rsidRPr="00FE1410">
        <w:rPr>
          <w:rFonts w:ascii="Arial" w:hAnsi="Arial" w:cs="Arial"/>
          <w:sz w:val="24"/>
          <w:szCs w:val="24"/>
        </w:rPr>
        <w:t xml:space="preserve">Masa wprowadzanych do obrotu baterii i akumulatorów (przenośnych, samochodowych i przemysłowych) </w:t>
      </w:r>
      <w:r>
        <w:rPr>
          <w:rFonts w:ascii="Arial" w:hAnsi="Arial" w:cs="Arial"/>
          <w:sz w:val="24"/>
          <w:szCs w:val="24"/>
        </w:rPr>
        <w:t xml:space="preserve">wzrastała znacząco na przestrzeni lat 2020–2022. W 2020 roku kształtowała się na poziomie 1 156 Mg, w 2021 r. wzrosła do 2 599 Mg natomiast </w:t>
      </w:r>
      <w:r w:rsidRPr="00FE1410">
        <w:rPr>
          <w:rFonts w:ascii="Arial" w:hAnsi="Arial" w:cs="Arial"/>
          <w:sz w:val="24"/>
          <w:szCs w:val="24"/>
        </w:rPr>
        <w:t>w 20</w:t>
      </w:r>
      <w:r>
        <w:rPr>
          <w:rFonts w:ascii="Arial" w:hAnsi="Arial" w:cs="Arial"/>
          <w:sz w:val="24"/>
          <w:szCs w:val="24"/>
        </w:rPr>
        <w:t xml:space="preserve">22 </w:t>
      </w:r>
      <w:r w:rsidRPr="00FE1410">
        <w:rPr>
          <w:rFonts w:ascii="Arial" w:hAnsi="Arial" w:cs="Arial"/>
          <w:sz w:val="24"/>
          <w:szCs w:val="24"/>
        </w:rPr>
        <w:t xml:space="preserve">r. </w:t>
      </w:r>
      <w:r>
        <w:rPr>
          <w:rFonts w:ascii="Arial" w:hAnsi="Arial" w:cs="Arial"/>
          <w:sz w:val="24"/>
          <w:szCs w:val="24"/>
        </w:rPr>
        <w:t xml:space="preserve">masa wprowadzonych baterii i akumulatorów również wzrosła </w:t>
      </w:r>
      <w:r>
        <w:rPr>
          <w:rFonts w:ascii="Arial" w:hAnsi="Arial" w:cs="Arial"/>
          <w:sz w:val="24"/>
          <w:szCs w:val="24"/>
        </w:rPr>
        <w:br/>
        <w:t xml:space="preserve">i kształtowała się na poziomie 3 726 </w:t>
      </w:r>
      <w:r w:rsidRPr="00FE1410">
        <w:rPr>
          <w:rFonts w:ascii="Arial" w:hAnsi="Arial" w:cs="Arial"/>
          <w:sz w:val="24"/>
          <w:szCs w:val="24"/>
        </w:rPr>
        <w:t>Mg</w:t>
      </w:r>
      <w:r>
        <w:rPr>
          <w:rFonts w:ascii="Arial" w:hAnsi="Arial" w:cs="Arial"/>
          <w:sz w:val="24"/>
          <w:szCs w:val="24"/>
        </w:rPr>
        <w:t xml:space="preserve">. </w:t>
      </w:r>
      <w:r w:rsidRPr="00FE1410">
        <w:rPr>
          <w:rFonts w:ascii="Arial" w:hAnsi="Arial" w:cs="Arial"/>
          <w:sz w:val="24"/>
          <w:szCs w:val="24"/>
        </w:rPr>
        <w:t>Największy udział w masie wprowadzonych do obrotu baterii i akumulatorów miały akumulatory samochodowe (</w:t>
      </w:r>
      <w:r>
        <w:rPr>
          <w:rFonts w:ascii="Arial" w:hAnsi="Arial" w:cs="Arial"/>
          <w:sz w:val="24"/>
          <w:szCs w:val="24"/>
        </w:rPr>
        <w:t xml:space="preserve">2 933 </w:t>
      </w:r>
      <w:r w:rsidRPr="00FE1410">
        <w:rPr>
          <w:rFonts w:ascii="Arial" w:hAnsi="Arial" w:cs="Arial"/>
          <w:sz w:val="24"/>
          <w:szCs w:val="24"/>
        </w:rPr>
        <w:t xml:space="preserve">Mg </w:t>
      </w:r>
      <w:r w:rsidR="00F7045F">
        <w:rPr>
          <w:rFonts w:ascii="Arial" w:hAnsi="Arial" w:cs="Arial"/>
          <w:sz w:val="24"/>
          <w:szCs w:val="24"/>
        </w:rPr>
        <w:br/>
      </w:r>
      <w:r w:rsidRPr="00FE1410">
        <w:rPr>
          <w:rFonts w:ascii="Arial" w:hAnsi="Arial" w:cs="Arial"/>
          <w:sz w:val="24"/>
          <w:szCs w:val="24"/>
        </w:rPr>
        <w:t>w 20</w:t>
      </w:r>
      <w:r>
        <w:rPr>
          <w:rFonts w:ascii="Arial" w:hAnsi="Arial" w:cs="Arial"/>
          <w:sz w:val="24"/>
          <w:szCs w:val="24"/>
        </w:rPr>
        <w:t>20</w:t>
      </w:r>
      <w:r w:rsidRPr="00FE1410">
        <w:rPr>
          <w:rFonts w:ascii="Arial" w:hAnsi="Arial" w:cs="Arial"/>
          <w:sz w:val="24"/>
          <w:szCs w:val="24"/>
        </w:rPr>
        <w:t xml:space="preserve"> r.).</w:t>
      </w:r>
      <w:r>
        <w:rPr>
          <w:rFonts w:ascii="Arial" w:hAnsi="Arial" w:cs="Arial"/>
          <w:sz w:val="24"/>
          <w:szCs w:val="24"/>
        </w:rPr>
        <w:t xml:space="preserve"> Liczba podmiotów </w:t>
      </w:r>
      <w:r w:rsidRPr="00FE1410">
        <w:rPr>
          <w:rFonts w:ascii="Arial" w:hAnsi="Arial" w:cs="Arial"/>
          <w:sz w:val="24"/>
          <w:szCs w:val="24"/>
        </w:rPr>
        <w:t>wprowadzających baterie i akumulatory wynosiła odpowiednio w 20</w:t>
      </w:r>
      <w:r>
        <w:rPr>
          <w:rFonts w:ascii="Arial" w:hAnsi="Arial" w:cs="Arial"/>
          <w:sz w:val="24"/>
          <w:szCs w:val="24"/>
        </w:rPr>
        <w:t>20</w:t>
      </w:r>
      <w:r w:rsidRPr="00FE1410">
        <w:rPr>
          <w:rFonts w:ascii="Arial" w:hAnsi="Arial" w:cs="Arial"/>
          <w:sz w:val="24"/>
          <w:szCs w:val="24"/>
        </w:rPr>
        <w:t xml:space="preserve"> r. - </w:t>
      </w:r>
      <w:r>
        <w:rPr>
          <w:rFonts w:ascii="Arial" w:hAnsi="Arial" w:cs="Arial"/>
          <w:sz w:val="24"/>
          <w:szCs w:val="24"/>
        </w:rPr>
        <w:t>895</w:t>
      </w:r>
      <w:r w:rsidRPr="00FE1410">
        <w:rPr>
          <w:rFonts w:ascii="Arial" w:hAnsi="Arial" w:cs="Arial"/>
          <w:sz w:val="24"/>
          <w:szCs w:val="24"/>
        </w:rPr>
        <w:t>, w 20</w:t>
      </w:r>
      <w:r>
        <w:rPr>
          <w:rFonts w:ascii="Arial" w:hAnsi="Arial" w:cs="Arial"/>
          <w:sz w:val="24"/>
          <w:szCs w:val="24"/>
        </w:rPr>
        <w:t>21</w:t>
      </w:r>
      <w:r w:rsidR="00594BBC">
        <w:rPr>
          <w:rFonts w:ascii="Arial" w:hAnsi="Arial" w:cs="Arial"/>
          <w:sz w:val="24"/>
          <w:szCs w:val="24"/>
        </w:rPr>
        <w:t xml:space="preserve"> r. - </w:t>
      </w:r>
      <w:r>
        <w:rPr>
          <w:rFonts w:ascii="Arial" w:hAnsi="Arial" w:cs="Arial"/>
          <w:sz w:val="24"/>
          <w:szCs w:val="24"/>
        </w:rPr>
        <w:t>890</w:t>
      </w:r>
      <w:r w:rsidRPr="00FE1410">
        <w:rPr>
          <w:rFonts w:ascii="Arial" w:hAnsi="Arial" w:cs="Arial"/>
          <w:sz w:val="24"/>
          <w:szCs w:val="24"/>
        </w:rPr>
        <w:t>, zaś w 20</w:t>
      </w:r>
      <w:r>
        <w:rPr>
          <w:rFonts w:ascii="Arial" w:hAnsi="Arial" w:cs="Arial"/>
          <w:sz w:val="24"/>
          <w:szCs w:val="24"/>
        </w:rPr>
        <w:t>22</w:t>
      </w:r>
      <w:r w:rsidR="00594BBC">
        <w:rPr>
          <w:rFonts w:ascii="Arial" w:hAnsi="Arial" w:cs="Arial"/>
          <w:sz w:val="24"/>
          <w:szCs w:val="24"/>
        </w:rPr>
        <w:t xml:space="preserve"> r. - </w:t>
      </w:r>
      <w:r>
        <w:rPr>
          <w:rFonts w:ascii="Arial" w:hAnsi="Arial" w:cs="Arial"/>
          <w:sz w:val="24"/>
          <w:szCs w:val="24"/>
        </w:rPr>
        <w:t>819</w:t>
      </w:r>
      <w:r w:rsidRPr="00FE1410">
        <w:rPr>
          <w:rFonts w:ascii="Arial" w:hAnsi="Arial" w:cs="Arial"/>
          <w:sz w:val="24"/>
          <w:szCs w:val="24"/>
        </w:rPr>
        <w:t>. W przypadku masy wytwarzanych odpadów w postaci baterii i akumulatorów</w:t>
      </w:r>
      <w:r>
        <w:rPr>
          <w:rFonts w:ascii="Arial" w:hAnsi="Arial" w:cs="Arial"/>
          <w:sz w:val="24"/>
          <w:szCs w:val="24"/>
        </w:rPr>
        <w:t xml:space="preserve"> w 2021 r. zaobserwowano wzrost względem 2020 r. natomiast w 2022 r. zaobserwowano spadek względem </w:t>
      </w:r>
      <w:r w:rsidR="00F7045F">
        <w:rPr>
          <w:rFonts w:ascii="Arial" w:hAnsi="Arial" w:cs="Arial"/>
          <w:sz w:val="24"/>
          <w:szCs w:val="24"/>
        </w:rPr>
        <w:br/>
      </w:r>
      <w:r>
        <w:rPr>
          <w:rFonts w:ascii="Arial" w:hAnsi="Arial" w:cs="Arial"/>
          <w:sz w:val="24"/>
          <w:szCs w:val="24"/>
        </w:rPr>
        <w:t>2021 r. Masa wytworzo</w:t>
      </w:r>
      <w:r w:rsidR="00F7045F">
        <w:rPr>
          <w:rFonts w:ascii="Arial" w:hAnsi="Arial" w:cs="Arial"/>
          <w:sz w:val="24"/>
          <w:szCs w:val="24"/>
        </w:rPr>
        <w:t xml:space="preserve">nych odpadów w postaci baterii </w:t>
      </w:r>
      <w:r>
        <w:rPr>
          <w:rFonts w:ascii="Arial" w:hAnsi="Arial" w:cs="Arial"/>
          <w:sz w:val="24"/>
          <w:szCs w:val="24"/>
        </w:rPr>
        <w:t>i akumulatorów kształtowała się następująco: w 2020 r.</w:t>
      </w:r>
      <w:r w:rsidR="00594BBC">
        <w:rPr>
          <w:rFonts w:ascii="Arial" w:hAnsi="Arial" w:cs="Arial"/>
          <w:sz w:val="24"/>
          <w:szCs w:val="24"/>
        </w:rPr>
        <w:t xml:space="preserve"> - 2 727 Mg, w 2021 r. - </w:t>
      </w:r>
      <w:r>
        <w:rPr>
          <w:rFonts w:ascii="Arial" w:hAnsi="Arial" w:cs="Arial"/>
          <w:sz w:val="24"/>
          <w:szCs w:val="24"/>
        </w:rPr>
        <w:t xml:space="preserve">3 064 Mg oraz 1 599 </w:t>
      </w:r>
      <w:r w:rsidR="00B278A4">
        <w:rPr>
          <w:rFonts w:ascii="Arial" w:hAnsi="Arial" w:cs="Arial"/>
          <w:sz w:val="24"/>
          <w:szCs w:val="24"/>
        </w:rPr>
        <w:t xml:space="preserve">Mg </w:t>
      </w:r>
      <w:r>
        <w:rPr>
          <w:rFonts w:ascii="Arial" w:hAnsi="Arial" w:cs="Arial"/>
          <w:sz w:val="24"/>
          <w:szCs w:val="24"/>
        </w:rPr>
        <w:t>w 2022 r.</w:t>
      </w:r>
    </w:p>
    <w:p w14:paraId="33861909" w14:textId="77777777" w:rsidR="00D0284D" w:rsidRPr="00D0284D" w:rsidRDefault="00D0284D" w:rsidP="00D0284D">
      <w:pPr>
        <w:spacing w:after="0" w:line="360" w:lineRule="auto"/>
        <w:ind w:firstLine="708"/>
        <w:jc w:val="both"/>
        <w:rPr>
          <w:rFonts w:ascii="Arial" w:hAnsi="Arial" w:cs="Arial"/>
          <w:sz w:val="24"/>
          <w:szCs w:val="24"/>
        </w:rPr>
      </w:pPr>
    </w:p>
    <w:p w14:paraId="220C50D9" w14:textId="55019FFD" w:rsidR="00043175" w:rsidRPr="005901CD" w:rsidRDefault="00043175" w:rsidP="00A86AAB">
      <w:pPr>
        <w:pStyle w:val="Nagwek2"/>
        <w:numPr>
          <w:ilvl w:val="1"/>
          <w:numId w:val="1"/>
        </w:numPr>
        <w:spacing w:after="120" w:line="360" w:lineRule="auto"/>
        <w:ind w:left="709"/>
        <w:rPr>
          <w:rFonts w:ascii="Arial" w:hAnsi="Arial" w:cs="Arial"/>
          <w:b/>
          <w:color w:val="auto"/>
          <w:sz w:val="24"/>
          <w:szCs w:val="24"/>
        </w:rPr>
      </w:pPr>
      <w:bookmarkStart w:id="133" w:name="_Toc152324638"/>
      <w:r w:rsidRPr="005901CD">
        <w:rPr>
          <w:rFonts w:ascii="Arial" w:hAnsi="Arial" w:cs="Arial"/>
          <w:b/>
          <w:color w:val="auto"/>
          <w:sz w:val="24"/>
          <w:szCs w:val="24"/>
        </w:rPr>
        <w:t>Zużyty sprzęt elektryczny i elektroniczny</w:t>
      </w:r>
      <w:bookmarkEnd w:id="133"/>
    </w:p>
    <w:tbl>
      <w:tblPr>
        <w:tblW w:w="5040" w:type="pct"/>
        <w:tblCellMar>
          <w:left w:w="10" w:type="dxa"/>
          <w:right w:w="10" w:type="dxa"/>
        </w:tblCellMar>
        <w:tblLook w:val="0000" w:firstRow="0" w:lastRow="0" w:firstColumn="0" w:lastColumn="0" w:noHBand="0" w:noVBand="0"/>
      </w:tblPr>
      <w:tblGrid>
        <w:gridCol w:w="562"/>
        <w:gridCol w:w="5103"/>
        <w:gridCol w:w="3469"/>
      </w:tblGrid>
      <w:tr w:rsidR="00965391" w:rsidRPr="00F7045F" w14:paraId="2B89E00A" w14:textId="77777777" w:rsidTr="00D0284D">
        <w:trPr>
          <w:trHeight w:val="373"/>
          <w:tblHeader/>
        </w:trPr>
        <w:tc>
          <w:tcPr>
            <w:tcW w:w="562"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1469AB13" w14:textId="77777777" w:rsidR="00965391" w:rsidRPr="00F7045F" w:rsidRDefault="00965391" w:rsidP="008330ED">
            <w:pPr>
              <w:spacing w:after="0" w:line="240" w:lineRule="auto"/>
              <w:rPr>
                <w:rFonts w:ascii="Arial" w:hAnsi="Arial" w:cs="Arial"/>
                <w:b/>
                <w:sz w:val="20"/>
                <w:szCs w:val="20"/>
              </w:rPr>
            </w:pPr>
            <w:r w:rsidRPr="00F7045F">
              <w:rPr>
                <w:rFonts w:ascii="Arial" w:hAnsi="Arial" w:cs="Arial"/>
                <w:b/>
                <w:sz w:val="20"/>
                <w:szCs w:val="20"/>
              </w:rPr>
              <w:t>Lp.</w:t>
            </w:r>
          </w:p>
        </w:tc>
        <w:tc>
          <w:tcPr>
            <w:tcW w:w="510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34D4A486" w14:textId="77777777" w:rsidR="00965391" w:rsidRPr="00F7045F" w:rsidRDefault="00965391" w:rsidP="008330ED">
            <w:pPr>
              <w:spacing w:after="0" w:line="240" w:lineRule="auto"/>
              <w:rPr>
                <w:rFonts w:ascii="Arial" w:hAnsi="Arial" w:cs="Arial"/>
                <w:b/>
                <w:sz w:val="20"/>
                <w:szCs w:val="20"/>
              </w:rPr>
            </w:pPr>
            <w:r w:rsidRPr="00F7045F">
              <w:rPr>
                <w:rFonts w:ascii="Arial" w:hAnsi="Arial" w:cs="Arial"/>
                <w:b/>
                <w:sz w:val="20"/>
                <w:szCs w:val="20"/>
              </w:rPr>
              <w:t>Cel</w:t>
            </w:r>
          </w:p>
        </w:tc>
        <w:tc>
          <w:tcPr>
            <w:tcW w:w="3469"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5CB875BE" w14:textId="77777777" w:rsidR="00965391" w:rsidRPr="00F7045F" w:rsidRDefault="00965391" w:rsidP="008330ED">
            <w:pPr>
              <w:spacing w:after="0" w:line="240" w:lineRule="auto"/>
              <w:rPr>
                <w:rFonts w:ascii="Arial" w:hAnsi="Arial" w:cs="Arial"/>
                <w:b/>
                <w:sz w:val="20"/>
                <w:szCs w:val="20"/>
              </w:rPr>
            </w:pPr>
            <w:r w:rsidRPr="00F7045F">
              <w:rPr>
                <w:rFonts w:ascii="Arial" w:hAnsi="Arial" w:cs="Arial"/>
                <w:b/>
                <w:sz w:val="20"/>
                <w:szCs w:val="20"/>
              </w:rPr>
              <w:t>Realizacja</w:t>
            </w:r>
          </w:p>
        </w:tc>
      </w:tr>
      <w:tr w:rsidR="00965391" w:rsidRPr="00F7045F" w14:paraId="12B90059" w14:textId="77777777" w:rsidTr="008330ED">
        <w:trPr>
          <w:trHeight w:val="1489"/>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64B1E7" w14:textId="77777777" w:rsidR="00965391" w:rsidRPr="00F7045F" w:rsidRDefault="00965391" w:rsidP="008330ED">
            <w:pPr>
              <w:spacing w:after="0" w:line="240" w:lineRule="auto"/>
              <w:rPr>
                <w:rFonts w:ascii="Arial" w:hAnsi="Arial" w:cs="Arial"/>
                <w:sz w:val="20"/>
                <w:szCs w:val="20"/>
              </w:rPr>
            </w:pPr>
            <w:r w:rsidRPr="00F7045F">
              <w:rPr>
                <w:rFonts w:ascii="Arial" w:hAnsi="Arial" w:cs="Arial"/>
                <w:sz w:val="20"/>
                <w:szCs w:val="20"/>
              </w:rPr>
              <w:t>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09D5B1" w14:textId="77777777" w:rsidR="00965391" w:rsidRPr="00F7045F" w:rsidRDefault="00965391" w:rsidP="008330ED">
            <w:pPr>
              <w:spacing w:after="0" w:line="240" w:lineRule="auto"/>
              <w:rPr>
                <w:rFonts w:ascii="Arial" w:hAnsi="Arial" w:cs="Arial"/>
                <w:sz w:val="20"/>
                <w:szCs w:val="20"/>
              </w:rPr>
            </w:pPr>
            <w:r w:rsidRPr="00F7045F">
              <w:rPr>
                <w:rFonts w:ascii="Arial" w:hAnsi="Arial" w:cs="Arial"/>
                <w:sz w:val="20"/>
                <w:szCs w:val="20"/>
              </w:rPr>
              <w:t xml:space="preserve">Osiągnięcie i utrzymanie poziomów zbierania, </w:t>
            </w:r>
            <w:bookmarkStart w:id="134" w:name="_Hlk150335914"/>
            <w:r w:rsidRPr="00F7045F">
              <w:rPr>
                <w:rFonts w:ascii="Arial" w:hAnsi="Arial" w:cs="Arial"/>
                <w:sz w:val="20"/>
                <w:szCs w:val="20"/>
              </w:rPr>
              <w:t xml:space="preserve">odzysku oraz przygotowania do ponownego użycia i recyklingu </w:t>
            </w:r>
            <w:bookmarkEnd w:id="134"/>
            <w:r w:rsidRPr="00F7045F">
              <w:rPr>
                <w:rFonts w:ascii="Arial" w:hAnsi="Arial" w:cs="Arial"/>
                <w:sz w:val="20"/>
                <w:szCs w:val="20"/>
              </w:rPr>
              <w:t>zużytego sprzętu elektrycznego i elektronicznego wynikających z przepisów prawa.</w:t>
            </w:r>
          </w:p>
        </w:tc>
        <w:tc>
          <w:tcPr>
            <w:tcW w:w="3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57BAEB" w14:textId="6AFA63E4" w:rsidR="00965391" w:rsidRPr="00F7045F" w:rsidRDefault="00965391" w:rsidP="008330ED">
            <w:pPr>
              <w:spacing w:after="0" w:line="240" w:lineRule="auto"/>
              <w:rPr>
                <w:rFonts w:ascii="Arial" w:hAnsi="Arial" w:cs="Arial"/>
                <w:sz w:val="20"/>
                <w:szCs w:val="20"/>
              </w:rPr>
            </w:pPr>
            <w:r w:rsidRPr="00F7045F">
              <w:rPr>
                <w:rFonts w:ascii="Arial" w:hAnsi="Arial" w:cs="Arial"/>
                <w:sz w:val="20"/>
                <w:szCs w:val="20"/>
              </w:rPr>
              <w:t>2020 r. - 96% przedsiębiorców zrealizowało cel.</w:t>
            </w:r>
          </w:p>
          <w:p w14:paraId="35AABE7C" w14:textId="22D72495" w:rsidR="00965391" w:rsidRPr="00F7045F" w:rsidRDefault="00965391" w:rsidP="008330ED">
            <w:pPr>
              <w:spacing w:after="0" w:line="240" w:lineRule="auto"/>
              <w:rPr>
                <w:rFonts w:ascii="Arial" w:hAnsi="Arial" w:cs="Arial"/>
                <w:sz w:val="20"/>
                <w:szCs w:val="20"/>
              </w:rPr>
            </w:pPr>
            <w:r w:rsidRPr="00F7045F">
              <w:rPr>
                <w:rFonts w:ascii="Arial" w:hAnsi="Arial" w:cs="Arial"/>
                <w:sz w:val="20"/>
                <w:szCs w:val="20"/>
              </w:rPr>
              <w:t>2021 r. - 96% przedsiębiorców zrealizowało cel.</w:t>
            </w:r>
          </w:p>
          <w:p w14:paraId="725A7149" w14:textId="32A31A42" w:rsidR="00965391" w:rsidRPr="00F7045F" w:rsidRDefault="00965391" w:rsidP="008330ED">
            <w:pPr>
              <w:spacing w:after="0" w:line="240" w:lineRule="auto"/>
              <w:rPr>
                <w:rFonts w:ascii="Arial" w:hAnsi="Arial" w:cs="Arial"/>
                <w:sz w:val="20"/>
                <w:szCs w:val="20"/>
              </w:rPr>
            </w:pPr>
            <w:r w:rsidRPr="00F7045F">
              <w:rPr>
                <w:rFonts w:ascii="Arial" w:hAnsi="Arial" w:cs="Arial"/>
                <w:sz w:val="20"/>
                <w:szCs w:val="20"/>
              </w:rPr>
              <w:t>2022 r. - 98% przedsiębiorców zrealizowało cel.</w:t>
            </w:r>
          </w:p>
        </w:tc>
      </w:tr>
      <w:tr w:rsidR="00965391" w:rsidRPr="00F7045F" w14:paraId="31A6F40E" w14:textId="77777777" w:rsidTr="008330ED">
        <w:trPr>
          <w:trHeight w:val="801"/>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4F0F80" w14:textId="77777777" w:rsidR="00965391" w:rsidRPr="00F7045F" w:rsidRDefault="00965391" w:rsidP="008330ED">
            <w:pPr>
              <w:spacing w:after="0" w:line="240" w:lineRule="auto"/>
              <w:rPr>
                <w:rFonts w:ascii="Arial" w:hAnsi="Arial" w:cs="Arial"/>
                <w:sz w:val="20"/>
                <w:szCs w:val="20"/>
              </w:rPr>
            </w:pPr>
            <w:r w:rsidRPr="00F7045F">
              <w:rPr>
                <w:rFonts w:ascii="Arial" w:hAnsi="Arial" w:cs="Arial"/>
                <w:sz w:val="20"/>
                <w:szCs w:val="20"/>
              </w:rPr>
              <w:lastRenderedPageBreak/>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12920C" w14:textId="77777777" w:rsidR="00965391" w:rsidRPr="00F7045F" w:rsidRDefault="00965391" w:rsidP="008330ED">
            <w:pPr>
              <w:spacing w:after="0" w:line="240" w:lineRule="auto"/>
              <w:rPr>
                <w:rFonts w:ascii="Arial" w:hAnsi="Arial" w:cs="Arial"/>
                <w:sz w:val="20"/>
                <w:szCs w:val="20"/>
              </w:rPr>
            </w:pPr>
            <w:r w:rsidRPr="00F7045F">
              <w:rPr>
                <w:rFonts w:ascii="Arial" w:hAnsi="Arial" w:cs="Arial"/>
                <w:sz w:val="20"/>
                <w:szCs w:val="20"/>
              </w:rPr>
              <w:t>Zapobieganie powstawaniu odpadów - minimalizacja wytwarzanych odpadów (np. poprzez ponowne wykorzystanie, naprawę).</w:t>
            </w:r>
          </w:p>
        </w:tc>
        <w:tc>
          <w:tcPr>
            <w:tcW w:w="3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798317" w14:textId="0DAD9F9C" w:rsidR="00965391" w:rsidRPr="00F7045F" w:rsidRDefault="00965391" w:rsidP="008330ED">
            <w:pPr>
              <w:spacing w:after="0" w:line="240" w:lineRule="auto"/>
              <w:rPr>
                <w:rFonts w:ascii="Arial" w:hAnsi="Arial" w:cs="Arial"/>
                <w:sz w:val="20"/>
                <w:szCs w:val="20"/>
              </w:rPr>
            </w:pPr>
            <w:r w:rsidRPr="00F7045F">
              <w:rPr>
                <w:rFonts w:ascii="Arial" w:hAnsi="Arial" w:cs="Arial"/>
                <w:sz w:val="20"/>
                <w:szCs w:val="20"/>
              </w:rPr>
              <w:t>Nie zrealizowano</w:t>
            </w:r>
            <w:r w:rsidR="00594BBC">
              <w:rPr>
                <w:rFonts w:ascii="Arial" w:hAnsi="Arial" w:cs="Arial"/>
                <w:sz w:val="20"/>
                <w:szCs w:val="20"/>
              </w:rPr>
              <w:t>.</w:t>
            </w:r>
          </w:p>
        </w:tc>
      </w:tr>
    </w:tbl>
    <w:p w14:paraId="6CED89BC" w14:textId="77777777" w:rsidR="00965391" w:rsidRPr="00FE1410" w:rsidRDefault="00965391" w:rsidP="00965391">
      <w:pPr>
        <w:jc w:val="both"/>
      </w:pPr>
    </w:p>
    <w:tbl>
      <w:tblPr>
        <w:tblW w:w="5040" w:type="pct"/>
        <w:tblCellMar>
          <w:left w:w="10" w:type="dxa"/>
          <w:right w:w="10" w:type="dxa"/>
        </w:tblCellMar>
        <w:tblLook w:val="0000" w:firstRow="0" w:lastRow="0" w:firstColumn="0" w:lastColumn="0" w:noHBand="0" w:noVBand="0"/>
      </w:tblPr>
      <w:tblGrid>
        <w:gridCol w:w="562"/>
        <w:gridCol w:w="5103"/>
        <w:gridCol w:w="3469"/>
      </w:tblGrid>
      <w:tr w:rsidR="00965391" w:rsidRPr="00F7045F" w14:paraId="002183E6" w14:textId="77777777" w:rsidTr="008330ED">
        <w:trPr>
          <w:trHeight w:val="366"/>
        </w:trPr>
        <w:tc>
          <w:tcPr>
            <w:tcW w:w="562"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6FC9EA87" w14:textId="77777777" w:rsidR="00965391" w:rsidRPr="00F7045F" w:rsidRDefault="00965391" w:rsidP="008330ED">
            <w:pPr>
              <w:spacing w:after="0"/>
              <w:rPr>
                <w:rFonts w:ascii="Arial" w:hAnsi="Arial" w:cs="Arial"/>
                <w:b/>
                <w:sz w:val="20"/>
                <w:szCs w:val="20"/>
              </w:rPr>
            </w:pPr>
            <w:r w:rsidRPr="00F7045F">
              <w:rPr>
                <w:rFonts w:ascii="Arial" w:hAnsi="Arial" w:cs="Arial"/>
                <w:b/>
                <w:sz w:val="20"/>
                <w:szCs w:val="20"/>
              </w:rPr>
              <w:t>Lp.</w:t>
            </w:r>
          </w:p>
        </w:tc>
        <w:tc>
          <w:tcPr>
            <w:tcW w:w="510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3037395A" w14:textId="77777777" w:rsidR="00965391" w:rsidRPr="00F7045F" w:rsidRDefault="00965391" w:rsidP="008330ED">
            <w:pPr>
              <w:spacing w:after="0"/>
              <w:rPr>
                <w:rFonts w:ascii="Arial" w:hAnsi="Arial" w:cs="Arial"/>
                <w:b/>
                <w:sz w:val="20"/>
                <w:szCs w:val="20"/>
              </w:rPr>
            </w:pPr>
            <w:r w:rsidRPr="00F7045F">
              <w:rPr>
                <w:rFonts w:ascii="Arial" w:hAnsi="Arial" w:cs="Arial"/>
                <w:b/>
                <w:sz w:val="20"/>
                <w:szCs w:val="20"/>
              </w:rPr>
              <w:t>Zadanie</w:t>
            </w:r>
          </w:p>
        </w:tc>
        <w:tc>
          <w:tcPr>
            <w:tcW w:w="3469"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519FF25C" w14:textId="77777777" w:rsidR="00965391" w:rsidRPr="00F7045F" w:rsidRDefault="00965391" w:rsidP="008330ED">
            <w:pPr>
              <w:spacing w:after="0"/>
              <w:rPr>
                <w:rFonts w:ascii="Arial" w:hAnsi="Arial" w:cs="Arial"/>
                <w:b/>
                <w:sz w:val="20"/>
                <w:szCs w:val="20"/>
              </w:rPr>
            </w:pPr>
            <w:r w:rsidRPr="00F7045F">
              <w:rPr>
                <w:rFonts w:ascii="Arial" w:hAnsi="Arial" w:cs="Arial"/>
                <w:b/>
                <w:sz w:val="20"/>
                <w:szCs w:val="20"/>
              </w:rPr>
              <w:t>Realizacja</w:t>
            </w:r>
          </w:p>
        </w:tc>
      </w:tr>
      <w:tr w:rsidR="00965391" w:rsidRPr="00F7045F" w14:paraId="130D5572" w14:textId="77777777" w:rsidTr="008330ED">
        <w:trPr>
          <w:trHeight w:val="612"/>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CDC52E" w14:textId="77777777" w:rsidR="00965391" w:rsidRPr="00F7045F" w:rsidRDefault="00965391" w:rsidP="00594BBC">
            <w:pPr>
              <w:spacing w:after="0"/>
              <w:rPr>
                <w:rFonts w:ascii="Arial" w:hAnsi="Arial" w:cs="Arial"/>
                <w:sz w:val="20"/>
                <w:szCs w:val="20"/>
              </w:rPr>
            </w:pPr>
            <w:r w:rsidRPr="00F7045F">
              <w:rPr>
                <w:rFonts w:ascii="Arial" w:hAnsi="Arial" w:cs="Arial"/>
                <w:sz w:val="20"/>
                <w:szCs w:val="20"/>
              </w:rPr>
              <w:t>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123927" w14:textId="77777777" w:rsidR="00965391" w:rsidRPr="00F7045F" w:rsidRDefault="00965391" w:rsidP="00965391">
            <w:pPr>
              <w:spacing w:after="0"/>
              <w:rPr>
                <w:rFonts w:ascii="Arial" w:hAnsi="Arial" w:cs="Arial"/>
                <w:sz w:val="20"/>
                <w:szCs w:val="20"/>
              </w:rPr>
            </w:pPr>
            <w:r w:rsidRPr="00F7045F">
              <w:rPr>
                <w:rFonts w:ascii="Arial" w:hAnsi="Arial" w:cs="Arial"/>
                <w:sz w:val="20"/>
                <w:szCs w:val="20"/>
              </w:rPr>
              <w:t>Modernizacja zakładu przetwarzania zużytego sprzętu elektrycznego i elektronicznego gm. Piekoszów.</w:t>
            </w:r>
          </w:p>
        </w:tc>
        <w:tc>
          <w:tcPr>
            <w:tcW w:w="3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273AF4" w14:textId="77777777" w:rsidR="00965391" w:rsidRPr="00F7045F" w:rsidRDefault="00965391" w:rsidP="00965391">
            <w:pPr>
              <w:spacing w:after="0"/>
              <w:rPr>
                <w:rFonts w:ascii="Arial" w:hAnsi="Arial" w:cs="Arial"/>
                <w:sz w:val="20"/>
                <w:szCs w:val="20"/>
              </w:rPr>
            </w:pPr>
            <w:r w:rsidRPr="00F7045F">
              <w:rPr>
                <w:rFonts w:ascii="Arial" w:hAnsi="Arial" w:cs="Arial"/>
                <w:sz w:val="20"/>
                <w:szCs w:val="20"/>
              </w:rPr>
              <w:t>Nie zrealizowano.</w:t>
            </w:r>
          </w:p>
        </w:tc>
      </w:tr>
    </w:tbl>
    <w:p w14:paraId="0193AFBE" w14:textId="77777777" w:rsidR="00965391" w:rsidRPr="00FE1410" w:rsidRDefault="00965391" w:rsidP="00965391">
      <w:pPr>
        <w:jc w:val="both"/>
      </w:pPr>
    </w:p>
    <w:p w14:paraId="19C9AE6B" w14:textId="27DB645A" w:rsidR="00965391" w:rsidRPr="00FE1410" w:rsidRDefault="00965391" w:rsidP="00965391">
      <w:pPr>
        <w:spacing w:after="0" w:line="360" w:lineRule="auto"/>
        <w:ind w:firstLine="709"/>
        <w:jc w:val="both"/>
        <w:rPr>
          <w:rFonts w:ascii="Arial" w:hAnsi="Arial" w:cs="Arial"/>
          <w:sz w:val="24"/>
          <w:szCs w:val="24"/>
        </w:rPr>
      </w:pPr>
      <w:r w:rsidRPr="00FE1410">
        <w:rPr>
          <w:rFonts w:ascii="Arial" w:hAnsi="Arial" w:cs="Arial"/>
          <w:sz w:val="24"/>
          <w:szCs w:val="24"/>
        </w:rPr>
        <w:t xml:space="preserve">Zużyty sprzęt elektryczny i elektroniczny (ZSEiE) to odpady urządzeń, których prawidłowe działanie jest uzależnione od dopływu prądu elektrycznego lub od obecności pól elektromagnetycznych oraz mogących służyć do wytwarzania, przesyłu lub pomiaru prądu elektrycznego lub pól elektromagnetycznych. Obowiązek osiągania </w:t>
      </w:r>
      <w:r>
        <w:rPr>
          <w:rFonts w:ascii="Arial" w:hAnsi="Arial" w:cs="Arial"/>
          <w:sz w:val="24"/>
          <w:szCs w:val="24"/>
        </w:rPr>
        <w:br/>
      </w:r>
      <w:r w:rsidRPr="00FE1410">
        <w:rPr>
          <w:rFonts w:ascii="Arial" w:hAnsi="Arial" w:cs="Arial"/>
          <w:sz w:val="24"/>
          <w:szCs w:val="24"/>
        </w:rPr>
        <w:t xml:space="preserve">poziomów zbierania, odzysku oraz przygotowania do ponownego użycia </w:t>
      </w:r>
      <w:r w:rsidRPr="00FE1410">
        <w:rPr>
          <w:rFonts w:ascii="Arial" w:hAnsi="Arial" w:cs="Arial"/>
          <w:sz w:val="24"/>
          <w:szCs w:val="24"/>
        </w:rPr>
        <w:br/>
        <w:t>i recyklingu zużytego sprzętu elektrycznego i elektr</w:t>
      </w:r>
      <w:r w:rsidR="00425FC3">
        <w:rPr>
          <w:rFonts w:ascii="Arial" w:hAnsi="Arial" w:cs="Arial"/>
          <w:sz w:val="24"/>
          <w:szCs w:val="24"/>
        </w:rPr>
        <w:t>onicznego wynika z ustawy</w:t>
      </w:r>
      <w:r w:rsidRPr="00FE1410">
        <w:rPr>
          <w:rFonts w:ascii="Arial" w:hAnsi="Arial" w:cs="Arial"/>
          <w:sz w:val="24"/>
          <w:szCs w:val="24"/>
        </w:rPr>
        <w:t xml:space="preserve"> </w:t>
      </w:r>
      <w:r>
        <w:rPr>
          <w:rFonts w:ascii="Arial" w:hAnsi="Arial" w:cs="Arial"/>
          <w:sz w:val="24"/>
          <w:szCs w:val="24"/>
        </w:rPr>
        <w:br/>
      </w:r>
      <w:r w:rsidRPr="00FE1410">
        <w:rPr>
          <w:rFonts w:ascii="Arial" w:hAnsi="Arial" w:cs="Arial"/>
          <w:sz w:val="24"/>
          <w:szCs w:val="24"/>
        </w:rPr>
        <w:t>z dnia 11 września 2015 r. o zużytym sprzęcie elektrycznym i</w:t>
      </w:r>
      <w:r w:rsidRPr="005F0036">
        <w:rPr>
          <w:rFonts w:ascii="Arial" w:hAnsi="Arial" w:cs="Arial"/>
          <w:sz w:val="24"/>
          <w:szCs w:val="24"/>
        </w:rPr>
        <w:t xml:space="preserve"> dotyczy</w:t>
      </w:r>
      <w:r>
        <w:rPr>
          <w:rFonts w:ascii="Arial" w:hAnsi="Arial" w:cs="Arial"/>
          <w:sz w:val="24"/>
          <w:szCs w:val="24"/>
        </w:rPr>
        <w:t xml:space="preserve"> </w:t>
      </w:r>
      <w:r w:rsidRPr="00FE1410">
        <w:rPr>
          <w:rFonts w:ascii="Arial" w:hAnsi="Arial" w:cs="Arial"/>
          <w:sz w:val="24"/>
          <w:szCs w:val="24"/>
        </w:rPr>
        <w:t xml:space="preserve">wprowadzających sprzęt elektryczny i elektroniczny. </w:t>
      </w:r>
    </w:p>
    <w:p w14:paraId="0E662FF9" w14:textId="0D5BCA41" w:rsidR="00D0284D" w:rsidRDefault="00965391" w:rsidP="00AD540B">
      <w:pPr>
        <w:spacing w:after="0" w:line="360" w:lineRule="auto"/>
        <w:ind w:firstLine="709"/>
        <w:jc w:val="both"/>
        <w:rPr>
          <w:rFonts w:ascii="Arial" w:hAnsi="Arial" w:cs="Arial"/>
          <w:sz w:val="24"/>
          <w:szCs w:val="24"/>
        </w:rPr>
      </w:pPr>
      <w:r w:rsidRPr="005F0036">
        <w:rPr>
          <w:rFonts w:ascii="Arial" w:hAnsi="Arial" w:cs="Arial"/>
          <w:sz w:val="24"/>
          <w:szCs w:val="24"/>
        </w:rPr>
        <w:t>Ze sprawozdań</w:t>
      </w:r>
      <w:r>
        <w:rPr>
          <w:rFonts w:ascii="Arial" w:hAnsi="Arial" w:cs="Arial"/>
          <w:sz w:val="24"/>
          <w:szCs w:val="24"/>
        </w:rPr>
        <w:t xml:space="preserve"> wprowadzających </w:t>
      </w:r>
      <w:bookmarkStart w:id="135" w:name="_Hlk150950725"/>
      <w:r w:rsidRPr="00FE1410">
        <w:rPr>
          <w:rFonts w:ascii="Arial" w:hAnsi="Arial" w:cs="Arial"/>
          <w:sz w:val="24"/>
          <w:szCs w:val="24"/>
        </w:rPr>
        <w:t>ZSEiE</w:t>
      </w:r>
      <w:bookmarkEnd w:id="135"/>
      <w:r>
        <w:rPr>
          <w:rFonts w:ascii="Arial" w:hAnsi="Arial" w:cs="Arial"/>
          <w:sz w:val="24"/>
          <w:szCs w:val="24"/>
        </w:rPr>
        <w:t xml:space="preserve">, </w:t>
      </w:r>
      <w:r w:rsidRPr="005F0036">
        <w:rPr>
          <w:rFonts w:ascii="Arial" w:hAnsi="Arial" w:cs="Arial"/>
          <w:sz w:val="24"/>
          <w:szCs w:val="24"/>
        </w:rPr>
        <w:t xml:space="preserve">przedkładanych Marszałkowi Województwa wynika, że w 2020 r. wymagany poziom zbierania, odzysku oraz przygotowania do ponownego użycia i recyklingu osiągnęło 519 z 538 przedsiębiorców wprowadzających </w:t>
      </w:r>
      <w:r w:rsidRPr="003C0FDE">
        <w:rPr>
          <w:rFonts w:ascii="Arial" w:hAnsi="Arial" w:cs="Arial"/>
          <w:sz w:val="24"/>
          <w:szCs w:val="24"/>
        </w:rPr>
        <w:t>ZSEiE</w:t>
      </w:r>
      <w:r w:rsidRPr="005F0036">
        <w:rPr>
          <w:rFonts w:ascii="Arial" w:hAnsi="Arial" w:cs="Arial"/>
          <w:sz w:val="24"/>
          <w:szCs w:val="24"/>
        </w:rPr>
        <w:t>, czyli 96% z ogółu wprowadzających sprzę</w:t>
      </w:r>
      <w:r w:rsidR="00863608">
        <w:rPr>
          <w:rFonts w:ascii="Arial" w:hAnsi="Arial" w:cs="Arial"/>
          <w:sz w:val="24"/>
          <w:szCs w:val="24"/>
        </w:rPr>
        <w:t>t, w roku 2021 – 490 z 506</w:t>
      </w:r>
      <w:r w:rsidR="00C80F1A">
        <w:rPr>
          <w:rFonts w:ascii="Arial" w:hAnsi="Arial" w:cs="Arial"/>
          <w:sz w:val="24"/>
          <w:szCs w:val="24"/>
        </w:rPr>
        <w:t xml:space="preserve"> (96</w:t>
      </w:r>
      <w:r w:rsidRPr="005F0036">
        <w:rPr>
          <w:rFonts w:ascii="Arial" w:hAnsi="Arial" w:cs="Arial"/>
          <w:sz w:val="24"/>
          <w:szCs w:val="24"/>
        </w:rPr>
        <w:t xml:space="preserve">%), natomiast w roku 2022 - 433 z 443 (98%). </w:t>
      </w:r>
      <w:r>
        <w:rPr>
          <w:rFonts w:ascii="Arial" w:hAnsi="Arial" w:cs="Arial"/>
          <w:sz w:val="24"/>
          <w:szCs w:val="24"/>
        </w:rPr>
        <w:t>Przedsiębiorcy</w:t>
      </w:r>
      <w:r w:rsidRPr="005F0036">
        <w:rPr>
          <w:rFonts w:ascii="Arial" w:hAnsi="Arial" w:cs="Arial"/>
          <w:sz w:val="24"/>
          <w:szCs w:val="24"/>
        </w:rPr>
        <w:t xml:space="preserve">, którzy nie zrealizowali ustawowego obowiązku, zgodnie z obowiązującymi przepisami </w:t>
      </w:r>
      <w:r>
        <w:rPr>
          <w:rFonts w:ascii="Arial" w:hAnsi="Arial" w:cs="Arial"/>
          <w:sz w:val="24"/>
          <w:szCs w:val="24"/>
        </w:rPr>
        <w:t xml:space="preserve">wyliczyli </w:t>
      </w:r>
      <w:r w:rsidR="00594BBC">
        <w:rPr>
          <w:rFonts w:ascii="Arial" w:hAnsi="Arial" w:cs="Arial"/>
          <w:sz w:val="24"/>
          <w:szCs w:val="24"/>
        </w:rPr>
        <w:br/>
      </w:r>
      <w:r>
        <w:rPr>
          <w:rFonts w:ascii="Arial" w:hAnsi="Arial" w:cs="Arial"/>
          <w:sz w:val="24"/>
          <w:szCs w:val="24"/>
        </w:rPr>
        <w:t xml:space="preserve">i wnieśli </w:t>
      </w:r>
      <w:r w:rsidRPr="005F0036">
        <w:rPr>
          <w:rFonts w:ascii="Arial" w:hAnsi="Arial" w:cs="Arial"/>
          <w:sz w:val="24"/>
          <w:szCs w:val="24"/>
        </w:rPr>
        <w:t>stosowną opłatę produktową.</w:t>
      </w:r>
    </w:p>
    <w:p w14:paraId="1A6AC6DD" w14:textId="77777777" w:rsidR="00D0284D" w:rsidRPr="002221A7" w:rsidRDefault="00D0284D" w:rsidP="00AD540B">
      <w:pPr>
        <w:rPr>
          <w:rFonts w:ascii="Arial" w:hAnsi="Arial" w:cs="Arial"/>
          <w:sz w:val="16"/>
          <w:szCs w:val="16"/>
        </w:rPr>
      </w:pPr>
    </w:p>
    <w:p w14:paraId="0515F3E9" w14:textId="0C494E11" w:rsidR="00965391" w:rsidRPr="00D638CD" w:rsidRDefault="00D638CD" w:rsidP="007C728B">
      <w:pPr>
        <w:pStyle w:val="Legenda"/>
        <w:spacing w:line="276" w:lineRule="auto"/>
        <w:jc w:val="both"/>
        <w:rPr>
          <w:rFonts w:ascii="Arial" w:hAnsi="Arial" w:cs="Arial"/>
          <w:b/>
          <w:color w:val="auto"/>
          <w:sz w:val="24"/>
          <w:szCs w:val="24"/>
        </w:rPr>
      </w:pPr>
      <w:bookmarkStart w:id="136" w:name="_Toc152324683"/>
      <w:r w:rsidRPr="00D638CD">
        <w:rPr>
          <w:rFonts w:ascii="Arial" w:hAnsi="Arial" w:cs="Arial"/>
          <w:b/>
          <w:color w:val="auto"/>
          <w:sz w:val="24"/>
          <w:szCs w:val="24"/>
        </w:rPr>
        <w:t xml:space="preserve">Tabela </w:t>
      </w:r>
      <w:r w:rsidRPr="00D638CD">
        <w:rPr>
          <w:rFonts w:ascii="Arial" w:hAnsi="Arial" w:cs="Arial"/>
          <w:b/>
          <w:color w:val="auto"/>
          <w:sz w:val="24"/>
          <w:szCs w:val="24"/>
        </w:rPr>
        <w:fldChar w:fldCharType="begin"/>
      </w:r>
      <w:r w:rsidRPr="00D638CD">
        <w:rPr>
          <w:rFonts w:ascii="Arial" w:hAnsi="Arial" w:cs="Arial"/>
          <w:b/>
          <w:color w:val="auto"/>
          <w:sz w:val="24"/>
          <w:szCs w:val="24"/>
        </w:rPr>
        <w:instrText xml:space="preserve"> SEQ Tabela \* ARABIC </w:instrText>
      </w:r>
      <w:r w:rsidRPr="00D638CD">
        <w:rPr>
          <w:rFonts w:ascii="Arial" w:hAnsi="Arial" w:cs="Arial"/>
          <w:b/>
          <w:color w:val="auto"/>
          <w:sz w:val="24"/>
          <w:szCs w:val="24"/>
        </w:rPr>
        <w:fldChar w:fldCharType="separate"/>
      </w:r>
      <w:r w:rsidR="00650CB7">
        <w:rPr>
          <w:rFonts w:ascii="Arial" w:hAnsi="Arial" w:cs="Arial"/>
          <w:b/>
          <w:noProof/>
          <w:color w:val="auto"/>
          <w:sz w:val="24"/>
          <w:szCs w:val="24"/>
        </w:rPr>
        <w:t>23</w:t>
      </w:r>
      <w:r w:rsidRPr="00D638CD">
        <w:rPr>
          <w:rFonts w:ascii="Arial" w:hAnsi="Arial" w:cs="Arial"/>
          <w:b/>
          <w:color w:val="auto"/>
          <w:sz w:val="24"/>
          <w:szCs w:val="24"/>
        </w:rPr>
        <w:fldChar w:fldCharType="end"/>
      </w:r>
      <w:r w:rsidRPr="00D638CD">
        <w:rPr>
          <w:rFonts w:ascii="Arial" w:hAnsi="Arial" w:cs="Arial"/>
          <w:b/>
          <w:color w:val="auto"/>
          <w:sz w:val="24"/>
          <w:szCs w:val="24"/>
        </w:rPr>
        <w:t>. Wy</w:t>
      </w:r>
      <w:r w:rsidR="00785526">
        <w:rPr>
          <w:rFonts w:ascii="Arial" w:hAnsi="Arial" w:cs="Arial"/>
          <w:b/>
          <w:color w:val="auto"/>
          <w:sz w:val="24"/>
          <w:szCs w:val="24"/>
        </w:rPr>
        <w:t xml:space="preserve">magane poziomy zbierania, </w:t>
      </w:r>
      <w:r w:rsidRPr="00D638CD">
        <w:rPr>
          <w:rFonts w:ascii="Arial" w:hAnsi="Arial" w:cs="Arial"/>
          <w:b/>
          <w:color w:val="auto"/>
          <w:sz w:val="24"/>
          <w:szCs w:val="24"/>
        </w:rPr>
        <w:t xml:space="preserve">odzysku i recyklingu </w:t>
      </w:r>
      <w:r>
        <w:rPr>
          <w:rFonts w:ascii="Arial" w:hAnsi="Arial" w:cs="Arial"/>
          <w:b/>
          <w:color w:val="auto"/>
          <w:sz w:val="24"/>
          <w:szCs w:val="24"/>
        </w:rPr>
        <w:br/>
      </w:r>
      <w:r w:rsidRPr="00D638CD">
        <w:rPr>
          <w:rFonts w:ascii="Arial" w:hAnsi="Arial" w:cs="Arial"/>
          <w:b/>
          <w:color w:val="auto"/>
          <w:sz w:val="24"/>
          <w:szCs w:val="24"/>
        </w:rPr>
        <w:t>z podziałem</w:t>
      </w:r>
      <w:r w:rsidR="008330ED">
        <w:rPr>
          <w:rFonts w:ascii="Arial" w:hAnsi="Arial" w:cs="Arial"/>
          <w:b/>
          <w:color w:val="auto"/>
          <w:sz w:val="24"/>
          <w:szCs w:val="24"/>
        </w:rPr>
        <w:t xml:space="preserve"> na grupy sprzętu w latach 2020-</w:t>
      </w:r>
      <w:r w:rsidRPr="00D638CD">
        <w:rPr>
          <w:rFonts w:ascii="Arial" w:hAnsi="Arial" w:cs="Arial"/>
          <w:b/>
          <w:color w:val="auto"/>
          <w:sz w:val="24"/>
          <w:szCs w:val="24"/>
        </w:rPr>
        <w:t>2022</w:t>
      </w:r>
      <w:bookmarkEnd w:id="136"/>
    </w:p>
    <w:tbl>
      <w:tblPr>
        <w:tblW w:w="9346" w:type="dxa"/>
        <w:tblCellMar>
          <w:left w:w="70" w:type="dxa"/>
          <w:right w:w="70" w:type="dxa"/>
        </w:tblCellMar>
        <w:tblLook w:val="04A0" w:firstRow="1" w:lastRow="0" w:firstColumn="1" w:lastColumn="0" w:noHBand="0" w:noVBand="1"/>
      </w:tblPr>
      <w:tblGrid>
        <w:gridCol w:w="2542"/>
        <w:gridCol w:w="709"/>
        <w:gridCol w:w="850"/>
        <w:gridCol w:w="709"/>
        <w:gridCol w:w="709"/>
        <w:gridCol w:w="708"/>
        <w:gridCol w:w="709"/>
        <w:gridCol w:w="709"/>
        <w:gridCol w:w="850"/>
        <w:gridCol w:w="851"/>
      </w:tblGrid>
      <w:tr w:rsidR="00965391" w:rsidRPr="00D0284D" w14:paraId="3CA9B15D" w14:textId="77777777" w:rsidTr="00D0284D">
        <w:trPr>
          <w:trHeight w:val="315"/>
          <w:tblHeader/>
        </w:trPr>
        <w:tc>
          <w:tcPr>
            <w:tcW w:w="2542"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363AE3C6" w14:textId="77777777" w:rsidR="00965391" w:rsidRPr="00D0284D" w:rsidRDefault="00965391" w:rsidP="00D0284D">
            <w:pPr>
              <w:spacing w:after="0"/>
              <w:jc w:val="center"/>
              <w:rPr>
                <w:rFonts w:ascii="Arial" w:eastAsia="Times New Roman" w:hAnsi="Arial" w:cs="Arial"/>
                <w:b/>
                <w:bCs/>
                <w:color w:val="000000"/>
                <w:sz w:val="18"/>
                <w:szCs w:val="18"/>
                <w:lang w:eastAsia="pl-PL"/>
              </w:rPr>
            </w:pPr>
            <w:bookmarkStart w:id="137" w:name="RANGE!C5"/>
            <w:r w:rsidRPr="00D0284D">
              <w:rPr>
                <w:rFonts w:ascii="Arial" w:eastAsia="Times New Roman" w:hAnsi="Arial" w:cs="Arial"/>
                <w:b/>
                <w:bCs/>
                <w:color w:val="000000"/>
                <w:sz w:val="18"/>
                <w:szCs w:val="18"/>
                <w:lang w:eastAsia="pl-PL"/>
              </w:rPr>
              <w:t xml:space="preserve">Numery i nazwy grup </w:t>
            </w:r>
            <w:bookmarkEnd w:id="137"/>
          </w:p>
        </w:tc>
        <w:tc>
          <w:tcPr>
            <w:tcW w:w="2268" w:type="dxa"/>
            <w:gridSpan w:val="3"/>
            <w:tcBorders>
              <w:top w:val="single" w:sz="8" w:space="0" w:color="auto"/>
              <w:left w:val="nil"/>
              <w:bottom w:val="single" w:sz="8" w:space="0" w:color="auto"/>
              <w:right w:val="single" w:sz="8" w:space="0" w:color="000000"/>
            </w:tcBorders>
            <w:shd w:val="clear" w:color="auto" w:fill="FFFFFF" w:themeFill="background1"/>
            <w:noWrap/>
            <w:vAlign w:val="center"/>
            <w:hideMark/>
          </w:tcPr>
          <w:p w14:paraId="0C40EA44" w14:textId="7115E83A" w:rsidR="00965391" w:rsidRPr="00D0284D" w:rsidRDefault="00965391" w:rsidP="00D0284D">
            <w:pPr>
              <w:spacing w:after="0"/>
              <w:jc w:val="center"/>
              <w:rPr>
                <w:rFonts w:ascii="Arial" w:eastAsia="Times New Roman" w:hAnsi="Arial" w:cs="Arial"/>
                <w:b/>
                <w:bCs/>
                <w:color w:val="000000"/>
                <w:sz w:val="18"/>
                <w:szCs w:val="18"/>
                <w:lang w:eastAsia="pl-PL"/>
              </w:rPr>
            </w:pPr>
            <w:r w:rsidRPr="00D0284D">
              <w:rPr>
                <w:rFonts w:ascii="Arial" w:eastAsia="Times New Roman" w:hAnsi="Arial" w:cs="Arial"/>
                <w:b/>
                <w:bCs/>
                <w:color w:val="000000"/>
                <w:sz w:val="18"/>
                <w:szCs w:val="18"/>
                <w:lang w:eastAsia="pl-PL"/>
              </w:rPr>
              <w:t xml:space="preserve">Poziom zbierania </w:t>
            </w:r>
            <w:r w:rsidR="00D638CD" w:rsidRPr="00D0284D">
              <w:rPr>
                <w:rFonts w:ascii="Arial" w:eastAsia="Times New Roman" w:hAnsi="Arial" w:cs="Arial"/>
                <w:b/>
                <w:bCs/>
                <w:color w:val="000000"/>
                <w:sz w:val="18"/>
                <w:szCs w:val="18"/>
                <w:lang w:eastAsia="pl-PL"/>
              </w:rPr>
              <w:t>[</w:t>
            </w:r>
            <w:r w:rsidRPr="00D0284D">
              <w:rPr>
                <w:rFonts w:ascii="Arial" w:eastAsia="Times New Roman" w:hAnsi="Arial" w:cs="Arial"/>
                <w:b/>
                <w:bCs/>
                <w:color w:val="000000"/>
                <w:sz w:val="18"/>
                <w:szCs w:val="18"/>
                <w:lang w:eastAsia="pl-PL"/>
              </w:rPr>
              <w:t>%</w:t>
            </w:r>
            <w:r w:rsidR="00D638CD" w:rsidRPr="00D0284D">
              <w:rPr>
                <w:rFonts w:ascii="Arial" w:eastAsia="Times New Roman" w:hAnsi="Arial" w:cs="Arial"/>
                <w:b/>
                <w:bCs/>
                <w:color w:val="000000"/>
                <w:sz w:val="18"/>
                <w:szCs w:val="18"/>
                <w:lang w:eastAsia="pl-PL"/>
              </w:rPr>
              <w:t>]</w:t>
            </w:r>
          </w:p>
        </w:tc>
        <w:tc>
          <w:tcPr>
            <w:tcW w:w="2126" w:type="dxa"/>
            <w:gridSpan w:val="3"/>
            <w:tcBorders>
              <w:top w:val="single" w:sz="8" w:space="0" w:color="auto"/>
              <w:left w:val="nil"/>
              <w:bottom w:val="single" w:sz="8" w:space="0" w:color="auto"/>
              <w:right w:val="single" w:sz="8" w:space="0" w:color="000000"/>
            </w:tcBorders>
            <w:shd w:val="clear" w:color="auto" w:fill="FFFFFF" w:themeFill="background1"/>
            <w:noWrap/>
            <w:vAlign w:val="center"/>
            <w:hideMark/>
          </w:tcPr>
          <w:p w14:paraId="3167E32F" w14:textId="34335839" w:rsidR="00965391" w:rsidRPr="00D0284D" w:rsidRDefault="00965391" w:rsidP="00D0284D">
            <w:pPr>
              <w:spacing w:after="0"/>
              <w:jc w:val="center"/>
              <w:rPr>
                <w:rFonts w:ascii="Arial" w:eastAsia="Times New Roman" w:hAnsi="Arial" w:cs="Arial"/>
                <w:b/>
                <w:bCs/>
                <w:color w:val="000000"/>
                <w:sz w:val="18"/>
                <w:szCs w:val="18"/>
                <w:lang w:eastAsia="pl-PL"/>
              </w:rPr>
            </w:pPr>
            <w:r w:rsidRPr="00D0284D">
              <w:rPr>
                <w:rFonts w:ascii="Arial" w:eastAsia="Times New Roman" w:hAnsi="Arial" w:cs="Arial"/>
                <w:b/>
                <w:bCs/>
                <w:color w:val="000000"/>
                <w:sz w:val="18"/>
                <w:szCs w:val="18"/>
                <w:lang w:eastAsia="pl-PL"/>
              </w:rPr>
              <w:t xml:space="preserve">Poziom odzysku </w:t>
            </w:r>
            <w:r w:rsidR="00D638CD" w:rsidRPr="00D0284D">
              <w:rPr>
                <w:rFonts w:ascii="Arial" w:eastAsia="Times New Roman" w:hAnsi="Arial" w:cs="Arial"/>
                <w:b/>
                <w:bCs/>
                <w:color w:val="000000"/>
                <w:sz w:val="18"/>
                <w:szCs w:val="18"/>
                <w:lang w:eastAsia="pl-PL"/>
              </w:rPr>
              <w:t>[</w:t>
            </w:r>
            <w:r w:rsidRPr="00D0284D">
              <w:rPr>
                <w:rFonts w:ascii="Arial" w:eastAsia="Times New Roman" w:hAnsi="Arial" w:cs="Arial"/>
                <w:b/>
                <w:bCs/>
                <w:color w:val="000000"/>
                <w:sz w:val="18"/>
                <w:szCs w:val="18"/>
                <w:lang w:eastAsia="pl-PL"/>
              </w:rPr>
              <w:t>%</w:t>
            </w:r>
            <w:r w:rsidR="00D638CD" w:rsidRPr="00D0284D">
              <w:rPr>
                <w:rFonts w:ascii="Arial" w:eastAsia="Times New Roman" w:hAnsi="Arial" w:cs="Arial"/>
                <w:b/>
                <w:bCs/>
                <w:color w:val="000000"/>
                <w:sz w:val="18"/>
                <w:szCs w:val="18"/>
                <w:lang w:eastAsia="pl-PL"/>
              </w:rPr>
              <w:t>]</w:t>
            </w:r>
          </w:p>
        </w:tc>
        <w:tc>
          <w:tcPr>
            <w:tcW w:w="2410" w:type="dxa"/>
            <w:gridSpan w:val="3"/>
            <w:tcBorders>
              <w:top w:val="single" w:sz="8" w:space="0" w:color="auto"/>
              <w:left w:val="nil"/>
              <w:bottom w:val="single" w:sz="8" w:space="0" w:color="auto"/>
              <w:right w:val="single" w:sz="8" w:space="0" w:color="000000"/>
            </w:tcBorders>
            <w:shd w:val="clear" w:color="auto" w:fill="FFFFFF" w:themeFill="background1"/>
            <w:vAlign w:val="center"/>
            <w:hideMark/>
          </w:tcPr>
          <w:p w14:paraId="7983498D" w14:textId="26E56820" w:rsidR="00965391" w:rsidRPr="00D0284D" w:rsidRDefault="00965391" w:rsidP="00D0284D">
            <w:pPr>
              <w:spacing w:after="0"/>
              <w:jc w:val="center"/>
              <w:rPr>
                <w:rFonts w:ascii="Arial" w:eastAsia="Times New Roman" w:hAnsi="Arial" w:cs="Arial"/>
                <w:b/>
                <w:bCs/>
                <w:color w:val="000000"/>
                <w:sz w:val="18"/>
                <w:szCs w:val="18"/>
                <w:lang w:eastAsia="pl-PL"/>
              </w:rPr>
            </w:pPr>
            <w:r w:rsidRPr="00D0284D">
              <w:rPr>
                <w:rFonts w:ascii="Arial" w:eastAsia="Times New Roman" w:hAnsi="Arial" w:cs="Arial"/>
                <w:b/>
                <w:bCs/>
                <w:color w:val="000000"/>
                <w:sz w:val="18"/>
                <w:szCs w:val="18"/>
                <w:lang w:eastAsia="pl-PL"/>
              </w:rPr>
              <w:t xml:space="preserve">Poziom recyklingu </w:t>
            </w:r>
            <w:r w:rsidR="00D638CD" w:rsidRPr="00D0284D">
              <w:rPr>
                <w:rFonts w:ascii="Arial" w:eastAsia="Times New Roman" w:hAnsi="Arial" w:cs="Arial"/>
                <w:b/>
                <w:bCs/>
                <w:color w:val="000000"/>
                <w:sz w:val="18"/>
                <w:szCs w:val="18"/>
                <w:lang w:eastAsia="pl-PL"/>
              </w:rPr>
              <w:t>[</w:t>
            </w:r>
            <w:r w:rsidRPr="00D0284D">
              <w:rPr>
                <w:rFonts w:ascii="Arial" w:eastAsia="Times New Roman" w:hAnsi="Arial" w:cs="Arial"/>
                <w:b/>
                <w:bCs/>
                <w:color w:val="000000"/>
                <w:sz w:val="18"/>
                <w:szCs w:val="18"/>
                <w:lang w:eastAsia="pl-PL"/>
              </w:rPr>
              <w:t>%</w:t>
            </w:r>
            <w:r w:rsidR="00D638CD" w:rsidRPr="00D0284D">
              <w:rPr>
                <w:rFonts w:ascii="Arial" w:eastAsia="Times New Roman" w:hAnsi="Arial" w:cs="Arial"/>
                <w:b/>
                <w:bCs/>
                <w:color w:val="000000"/>
                <w:sz w:val="18"/>
                <w:szCs w:val="18"/>
                <w:lang w:eastAsia="pl-PL"/>
              </w:rPr>
              <w:t>]</w:t>
            </w:r>
          </w:p>
        </w:tc>
      </w:tr>
      <w:tr w:rsidR="00965391" w:rsidRPr="00D0284D" w14:paraId="5EEC99DD" w14:textId="77777777" w:rsidTr="00D0284D">
        <w:trPr>
          <w:trHeight w:val="315"/>
          <w:tblHeader/>
        </w:trPr>
        <w:tc>
          <w:tcPr>
            <w:tcW w:w="2542" w:type="dxa"/>
            <w:vMerge/>
            <w:tcBorders>
              <w:top w:val="single" w:sz="8" w:space="0" w:color="auto"/>
              <w:left w:val="single" w:sz="8" w:space="0" w:color="auto"/>
              <w:bottom w:val="single" w:sz="8" w:space="0" w:color="000000"/>
              <w:right w:val="single" w:sz="8" w:space="0" w:color="auto"/>
            </w:tcBorders>
            <w:shd w:val="clear" w:color="auto" w:fill="FFFFFF" w:themeFill="background1"/>
            <w:noWrap/>
            <w:vAlign w:val="center"/>
          </w:tcPr>
          <w:p w14:paraId="08DD40DE" w14:textId="77777777" w:rsidR="00965391" w:rsidRPr="00D0284D" w:rsidRDefault="00965391" w:rsidP="00D0284D">
            <w:pPr>
              <w:spacing w:after="0"/>
              <w:jc w:val="center"/>
              <w:rPr>
                <w:rFonts w:ascii="Arial" w:eastAsia="Times New Roman" w:hAnsi="Arial" w:cs="Arial"/>
                <w:b/>
                <w:bCs/>
                <w:color w:val="000000"/>
                <w:sz w:val="18"/>
                <w:szCs w:val="18"/>
                <w:lang w:eastAsia="pl-PL"/>
              </w:rPr>
            </w:pPr>
          </w:p>
        </w:tc>
        <w:tc>
          <w:tcPr>
            <w:tcW w:w="6804" w:type="dxa"/>
            <w:gridSpan w:val="9"/>
            <w:tcBorders>
              <w:top w:val="single" w:sz="8" w:space="0" w:color="auto"/>
              <w:left w:val="nil"/>
              <w:bottom w:val="single" w:sz="8" w:space="0" w:color="auto"/>
              <w:right w:val="single" w:sz="8" w:space="0" w:color="000000"/>
            </w:tcBorders>
            <w:shd w:val="clear" w:color="auto" w:fill="FFFFFF" w:themeFill="background1"/>
            <w:noWrap/>
            <w:vAlign w:val="center"/>
          </w:tcPr>
          <w:p w14:paraId="238C7837" w14:textId="1B86DF2C" w:rsidR="00965391" w:rsidRPr="00D0284D" w:rsidRDefault="00965391" w:rsidP="00D0284D">
            <w:pPr>
              <w:spacing w:after="0"/>
              <w:jc w:val="center"/>
              <w:rPr>
                <w:rFonts w:ascii="Arial" w:eastAsia="Times New Roman" w:hAnsi="Arial" w:cs="Arial"/>
                <w:b/>
                <w:bCs/>
                <w:color w:val="000000"/>
                <w:sz w:val="18"/>
                <w:szCs w:val="18"/>
                <w:lang w:eastAsia="pl-PL"/>
              </w:rPr>
            </w:pPr>
            <w:r w:rsidRPr="00D0284D">
              <w:rPr>
                <w:rFonts w:ascii="Arial" w:eastAsia="Times New Roman" w:hAnsi="Arial" w:cs="Arial"/>
                <w:b/>
                <w:bCs/>
                <w:color w:val="000000"/>
                <w:sz w:val="18"/>
                <w:szCs w:val="18"/>
                <w:lang w:eastAsia="pl-PL"/>
              </w:rPr>
              <w:t>Rok</w:t>
            </w:r>
          </w:p>
        </w:tc>
      </w:tr>
      <w:tr w:rsidR="00965391" w:rsidRPr="00D0284D" w14:paraId="4CB3A457" w14:textId="77777777" w:rsidTr="00D0284D">
        <w:trPr>
          <w:trHeight w:val="315"/>
          <w:tblHeader/>
        </w:trPr>
        <w:tc>
          <w:tcPr>
            <w:tcW w:w="2542"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55062276" w14:textId="77777777" w:rsidR="00965391" w:rsidRPr="00D0284D" w:rsidRDefault="00965391" w:rsidP="00D0284D">
            <w:pPr>
              <w:spacing w:after="0"/>
              <w:rPr>
                <w:rFonts w:ascii="Arial" w:eastAsia="Times New Roman" w:hAnsi="Arial" w:cs="Arial"/>
                <w:b/>
                <w:bCs/>
                <w:color w:val="000000"/>
                <w:sz w:val="18"/>
                <w:szCs w:val="18"/>
                <w:lang w:eastAsia="pl-PL"/>
              </w:rPr>
            </w:pPr>
          </w:p>
        </w:tc>
        <w:tc>
          <w:tcPr>
            <w:tcW w:w="709" w:type="dxa"/>
            <w:tcBorders>
              <w:top w:val="nil"/>
              <w:left w:val="nil"/>
              <w:bottom w:val="single" w:sz="8" w:space="0" w:color="auto"/>
              <w:right w:val="single" w:sz="8" w:space="0" w:color="auto"/>
            </w:tcBorders>
            <w:shd w:val="clear" w:color="auto" w:fill="FFFFFF" w:themeFill="background1"/>
            <w:noWrap/>
            <w:vAlign w:val="center"/>
            <w:hideMark/>
          </w:tcPr>
          <w:p w14:paraId="6764F55C" w14:textId="77777777" w:rsidR="00965391" w:rsidRPr="00D0284D" w:rsidRDefault="00965391" w:rsidP="00D0284D">
            <w:pPr>
              <w:spacing w:after="0"/>
              <w:jc w:val="center"/>
              <w:rPr>
                <w:rFonts w:ascii="Arial" w:eastAsia="Times New Roman" w:hAnsi="Arial" w:cs="Arial"/>
                <w:b/>
                <w:bCs/>
                <w:color w:val="000000"/>
                <w:sz w:val="18"/>
                <w:szCs w:val="18"/>
                <w:lang w:eastAsia="pl-PL"/>
              </w:rPr>
            </w:pPr>
            <w:r w:rsidRPr="00D0284D">
              <w:rPr>
                <w:rFonts w:ascii="Arial" w:eastAsia="Times New Roman" w:hAnsi="Arial" w:cs="Arial"/>
                <w:b/>
                <w:bCs/>
                <w:color w:val="000000"/>
                <w:sz w:val="18"/>
                <w:szCs w:val="18"/>
                <w:lang w:eastAsia="pl-PL"/>
              </w:rPr>
              <w:t>2020</w:t>
            </w:r>
          </w:p>
        </w:tc>
        <w:tc>
          <w:tcPr>
            <w:tcW w:w="850" w:type="dxa"/>
            <w:tcBorders>
              <w:top w:val="nil"/>
              <w:left w:val="nil"/>
              <w:bottom w:val="single" w:sz="8" w:space="0" w:color="auto"/>
              <w:right w:val="single" w:sz="8" w:space="0" w:color="auto"/>
            </w:tcBorders>
            <w:shd w:val="clear" w:color="auto" w:fill="FFFFFF" w:themeFill="background1"/>
            <w:noWrap/>
            <w:vAlign w:val="center"/>
            <w:hideMark/>
          </w:tcPr>
          <w:p w14:paraId="2725CB3A" w14:textId="77777777" w:rsidR="00965391" w:rsidRPr="00D0284D" w:rsidRDefault="00965391" w:rsidP="00D0284D">
            <w:pPr>
              <w:spacing w:after="0"/>
              <w:jc w:val="center"/>
              <w:rPr>
                <w:rFonts w:ascii="Arial" w:eastAsia="Times New Roman" w:hAnsi="Arial" w:cs="Arial"/>
                <w:b/>
                <w:bCs/>
                <w:color w:val="000000"/>
                <w:sz w:val="18"/>
                <w:szCs w:val="18"/>
                <w:lang w:eastAsia="pl-PL"/>
              </w:rPr>
            </w:pPr>
            <w:r w:rsidRPr="00D0284D">
              <w:rPr>
                <w:rFonts w:ascii="Arial" w:eastAsia="Times New Roman" w:hAnsi="Arial" w:cs="Arial"/>
                <w:b/>
                <w:bCs/>
                <w:color w:val="000000"/>
                <w:sz w:val="18"/>
                <w:szCs w:val="18"/>
                <w:lang w:eastAsia="pl-PL"/>
              </w:rPr>
              <w:t>2021</w:t>
            </w:r>
          </w:p>
        </w:tc>
        <w:tc>
          <w:tcPr>
            <w:tcW w:w="709" w:type="dxa"/>
            <w:tcBorders>
              <w:top w:val="nil"/>
              <w:left w:val="nil"/>
              <w:bottom w:val="single" w:sz="8" w:space="0" w:color="auto"/>
              <w:right w:val="single" w:sz="8" w:space="0" w:color="auto"/>
            </w:tcBorders>
            <w:shd w:val="clear" w:color="auto" w:fill="FFFFFF" w:themeFill="background1"/>
            <w:noWrap/>
            <w:vAlign w:val="center"/>
            <w:hideMark/>
          </w:tcPr>
          <w:p w14:paraId="6FF22CC2" w14:textId="77777777" w:rsidR="00965391" w:rsidRPr="00D0284D" w:rsidRDefault="00965391" w:rsidP="00D0284D">
            <w:pPr>
              <w:spacing w:after="0"/>
              <w:jc w:val="center"/>
              <w:rPr>
                <w:rFonts w:ascii="Arial" w:eastAsia="Times New Roman" w:hAnsi="Arial" w:cs="Arial"/>
                <w:b/>
                <w:bCs/>
                <w:color w:val="000000"/>
                <w:sz w:val="18"/>
                <w:szCs w:val="18"/>
                <w:lang w:eastAsia="pl-PL"/>
              </w:rPr>
            </w:pPr>
            <w:r w:rsidRPr="00D0284D">
              <w:rPr>
                <w:rFonts w:ascii="Arial" w:eastAsia="Times New Roman" w:hAnsi="Arial" w:cs="Arial"/>
                <w:b/>
                <w:bCs/>
                <w:color w:val="000000"/>
                <w:sz w:val="18"/>
                <w:szCs w:val="18"/>
                <w:lang w:eastAsia="pl-PL"/>
              </w:rPr>
              <w:t>2022</w:t>
            </w:r>
          </w:p>
        </w:tc>
        <w:tc>
          <w:tcPr>
            <w:tcW w:w="709" w:type="dxa"/>
            <w:tcBorders>
              <w:top w:val="nil"/>
              <w:left w:val="nil"/>
              <w:bottom w:val="single" w:sz="8" w:space="0" w:color="auto"/>
              <w:right w:val="single" w:sz="8" w:space="0" w:color="auto"/>
            </w:tcBorders>
            <w:shd w:val="clear" w:color="auto" w:fill="FFFFFF" w:themeFill="background1"/>
            <w:noWrap/>
            <w:vAlign w:val="center"/>
            <w:hideMark/>
          </w:tcPr>
          <w:p w14:paraId="38AC13A0" w14:textId="77777777" w:rsidR="00965391" w:rsidRPr="00D0284D" w:rsidRDefault="00965391" w:rsidP="00D0284D">
            <w:pPr>
              <w:spacing w:after="0"/>
              <w:jc w:val="center"/>
              <w:rPr>
                <w:rFonts w:ascii="Arial" w:eastAsia="Times New Roman" w:hAnsi="Arial" w:cs="Arial"/>
                <w:b/>
                <w:bCs/>
                <w:color w:val="000000"/>
                <w:sz w:val="18"/>
                <w:szCs w:val="18"/>
                <w:lang w:eastAsia="pl-PL"/>
              </w:rPr>
            </w:pPr>
            <w:r w:rsidRPr="00D0284D">
              <w:rPr>
                <w:rFonts w:ascii="Arial" w:eastAsia="Times New Roman" w:hAnsi="Arial" w:cs="Arial"/>
                <w:b/>
                <w:bCs/>
                <w:color w:val="000000"/>
                <w:sz w:val="18"/>
                <w:szCs w:val="18"/>
                <w:lang w:eastAsia="pl-PL"/>
              </w:rPr>
              <w:t>2020</w:t>
            </w:r>
          </w:p>
        </w:tc>
        <w:tc>
          <w:tcPr>
            <w:tcW w:w="708" w:type="dxa"/>
            <w:tcBorders>
              <w:top w:val="nil"/>
              <w:left w:val="nil"/>
              <w:bottom w:val="single" w:sz="8" w:space="0" w:color="auto"/>
              <w:right w:val="single" w:sz="8" w:space="0" w:color="auto"/>
            </w:tcBorders>
            <w:shd w:val="clear" w:color="auto" w:fill="FFFFFF" w:themeFill="background1"/>
            <w:vAlign w:val="center"/>
            <w:hideMark/>
          </w:tcPr>
          <w:p w14:paraId="3C79B26C" w14:textId="77777777" w:rsidR="00965391" w:rsidRPr="00D0284D" w:rsidRDefault="00965391" w:rsidP="00D0284D">
            <w:pPr>
              <w:spacing w:after="0"/>
              <w:jc w:val="center"/>
              <w:rPr>
                <w:rFonts w:ascii="Arial" w:eastAsia="Times New Roman" w:hAnsi="Arial" w:cs="Arial"/>
                <w:b/>
                <w:bCs/>
                <w:color w:val="000000"/>
                <w:sz w:val="18"/>
                <w:szCs w:val="18"/>
                <w:lang w:eastAsia="pl-PL"/>
              </w:rPr>
            </w:pPr>
            <w:r w:rsidRPr="00D0284D">
              <w:rPr>
                <w:rFonts w:ascii="Arial" w:eastAsia="Times New Roman" w:hAnsi="Arial" w:cs="Arial"/>
                <w:b/>
                <w:bCs/>
                <w:color w:val="000000"/>
                <w:sz w:val="18"/>
                <w:szCs w:val="18"/>
                <w:lang w:eastAsia="pl-PL"/>
              </w:rPr>
              <w:t>2021</w:t>
            </w:r>
          </w:p>
        </w:tc>
        <w:tc>
          <w:tcPr>
            <w:tcW w:w="709" w:type="dxa"/>
            <w:tcBorders>
              <w:top w:val="nil"/>
              <w:left w:val="nil"/>
              <w:bottom w:val="single" w:sz="8" w:space="0" w:color="auto"/>
              <w:right w:val="single" w:sz="8" w:space="0" w:color="auto"/>
            </w:tcBorders>
            <w:shd w:val="clear" w:color="auto" w:fill="FFFFFF" w:themeFill="background1"/>
            <w:noWrap/>
            <w:vAlign w:val="center"/>
            <w:hideMark/>
          </w:tcPr>
          <w:p w14:paraId="23BEB626" w14:textId="77777777" w:rsidR="00965391" w:rsidRPr="00D0284D" w:rsidRDefault="00965391" w:rsidP="00D0284D">
            <w:pPr>
              <w:spacing w:after="0"/>
              <w:jc w:val="center"/>
              <w:rPr>
                <w:rFonts w:ascii="Arial" w:eastAsia="Times New Roman" w:hAnsi="Arial" w:cs="Arial"/>
                <w:b/>
                <w:bCs/>
                <w:color w:val="000000"/>
                <w:sz w:val="18"/>
                <w:szCs w:val="18"/>
                <w:lang w:eastAsia="pl-PL"/>
              </w:rPr>
            </w:pPr>
            <w:r w:rsidRPr="00D0284D">
              <w:rPr>
                <w:rFonts w:ascii="Arial" w:eastAsia="Times New Roman" w:hAnsi="Arial" w:cs="Arial"/>
                <w:b/>
                <w:bCs/>
                <w:color w:val="000000"/>
                <w:sz w:val="18"/>
                <w:szCs w:val="18"/>
                <w:lang w:eastAsia="pl-PL"/>
              </w:rPr>
              <w:t>2022</w:t>
            </w:r>
          </w:p>
        </w:tc>
        <w:tc>
          <w:tcPr>
            <w:tcW w:w="709" w:type="dxa"/>
            <w:tcBorders>
              <w:top w:val="nil"/>
              <w:left w:val="nil"/>
              <w:bottom w:val="single" w:sz="8" w:space="0" w:color="auto"/>
              <w:right w:val="single" w:sz="8" w:space="0" w:color="auto"/>
            </w:tcBorders>
            <w:shd w:val="clear" w:color="auto" w:fill="FFFFFF" w:themeFill="background1"/>
            <w:vAlign w:val="center"/>
            <w:hideMark/>
          </w:tcPr>
          <w:p w14:paraId="665E8C45" w14:textId="77777777" w:rsidR="00965391" w:rsidRPr="00D0284D" w:rsidRDefault="00965391" w:rsidP="00D0284D">
            <w:pPr>
              <w:spacing w:after="0"/>
              <w:jc w:val="center"/>
              <w:rPr>
                <w:rFonts w:ascii="Arial" w:eastAsia="Times New Roman" w:hAnsi="Arial" w:cs="Arial"/>
                <w:b/>
                <w:bCs/>
                <w:color w:val="000000"/>
                <w:sz w:val="18"/>
                <w:szCs w:val="18"/>
                <w:lang w:eastAsia="pl-PL"/>
              </w:rPr>
            </w:pPr>
            <w:r w:rsidRPr="00D0284D">
              <w:rPr>
                <w:rFonts w:ascii="Arial" w:eastAsia="Times New Roman" w:hAnsi="Arial" w:cs="Arial"/>
                <w:b/>
                <w:bCs/>
                <w:color w:val="000000"/>
                <w:sz w:val="18"/>
                <w:szCs w:val="18"/>
                <w:lang w:eastAsia="pl-PL"/>
              </w:rPr>
              <w:t>2020</w:t>
            </w:r>
          </w:p>
        </w:tc>
        <w:tc>
          <w:tcPr>
            <w:tcW w:w="850" w:type="dxa"/>
            <w:tcBorders>
              <w:top w:val="nil"/>
              <w:left w:val="nil"/>
              <w:bottom w:val="single" w:sz="8" w:space="0" w:color="auto"/>
              <w:right w:val="single" w:sz="8" w:space="0" w:color="auto"/>
            </w:tcBorders>
            <w:shd w:val="clear" w:color="auto" w:fill="FFFFFF" w:themeFill="background1"/>
            <w:noWrap/>
            <w:vAlign w:val="center"/>
            <w:hideMark/>
          </w:tcPr>
          <w:p w14:paraId="5438234F" w14:textId="77777777" w:rsidR="00965391" w:rsidRPr="00D0284D" w:rsidRDefault="00965391" w:rsidP="00D0284D">
            <w:pPr>
              <w:spacing w:after="0"/>
              <w:jc w:val="center"/>
              <w:rPr>
                <w:rFonts w:ascii="Arial" w:eastAsia="Times New Roman" w:hAnsi="Arial" w:cs="Arial"/>
                <w:b/>
                <w:bCs/>
                <w:color w:val="000000"/>
                <w:sz w:val="18"/>
                <w:szCs w:val="18"/>
                <w:lang w:eastAsia="pl-PL"/>
              </w:rPr>
            </w:pPr>
            <w:r w:rsidRPr="00D0284D">
              <w:rPr>
                <w:rFonts w:ascii="Arial" w:eastAsia="Times New Roman" w:hAnsi="Arial" w:cs="Arial"/>
                <w:b/>
                <w:bCs/>
                <w:color w:val="000000"/>
                <w:sz w:val="18"/>
                <w:szCs w:val="18"/>
                <w:lang w:eastAsia="pl-PL"/>
              </w:rPr>
              <w:t>2021</w:t>
            </w:r>
          </w:p>
        </w:tc>
        <w:tc>
          <w:tcPr>
            <w:tcW w:w="851" w:type="dxa"/>
            <w:tcBorders>
              <w:top w:val="nil"/>
              <w:left w:val="nil"/>
              <w:bottom w:val="single" w:sz="8" w:space="0" w:color="auto"/>
              <w:right w:val="single" w:sz="8" w:space="0" w:color="auto"/>
            </w:tcBorders>
            <w:shd w:val="clear" w:color="auto" w:fill="FFFFFF" w:themeFill="background1"/>
            <w:vAlign w:val="center"/>
            <w:hideMark/>
          </w:tcPr>
          <w:p w14:paraId="08AF6B4A" w14:textId="77777777" w:rsidR="00965391" w:rsidRPr="00D0284D" w:rsidRDefault="00965391" w:rsidP="00D0284D">
            <w:pPr>
              <w:spacing w:after="0"/>
              <w:jc w:val="center"/>
              <w:rPr>
                <w:rFonts w:ascii="Arial" w:eastAsia="Times New Roman" w:hAnsi="Arial" w:cs="Arial"/>
                <w:b/>
                <w:bCs/>
                <w:color w:val="000000"/>
                <w:sz w:val="18"/>
                <w:szCs w:val="18"/>
                <w:lang w:eastAsia="pl-PL"/>
              </w:rPr>
            </w:pPr>
            <w:r w:rsidRPr="00D0284D">
              <w:rPr>
                <w:rFonts w:ascii="Arial" w:eastAsia="Times New Roman" w:hAnsi="Arial" w:cs="Arial"/>
                <w:b/>
                <w:bCs/>
                <w:color w:val="000000"/>
                <w:sz w:val="18"/>
                <w:szCs w:val="18"/>
                <w:lang w:eastAsia="pl-PL"/>
              </w:rPr>
              <w:t>2022</w:t>
            </w:r>
          </w:p>
        </w:tc>
      </w:tr>
      <w:tr w:rsidR="00965391" w:rsidRPr="00D0284D" w14:paraId="17790664" w14:textId="77777777" w:rsidTr="00AD540B">
        <w:trPr>
          <w:trHeight w:val="114"/>
        </w:trPr>
        <w:tc>
          <w:tcPr>
            <w:tcW w:w="2542" w:type="dxa"/>
            <w:tcBorders>
              <w:top w:val="nil"/>
              <w:left w:val="single" w:sz="8" w:space="0" w:color="auto"/>
              <w:bottom w:val="nil"/>
              <w:right w:val="single" w:sz="8" w:space="0" w:color="auto"/>
            </w:tcBorders>
            <w:shd w:val="clear" w:color="auto" w:fill="auto"/>
            <w:noWrap/>
            <w:vAlign w:val="center"/>
            <w:hideMark/>
          </w:tcPr>
          <w:p w14:paraId="22B468C3"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Grupa 1</w:t>
            </w:r>
          </w:p>
        </w:tc>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E23BB6E" w14:textId="77777777" w:rsidR="00965391" w:rsidRPr="00D0284D" w:rsidRDefault="00965391" w:rsidP="00D0284D">
            <w:pPr>
              <w:spacing w:after="0"/>
              <w:jc w:val="center"/>
              <w:rPr>
                <w:rFonts w:ascii="Arial" w:eastAsia="Times New Roman" w:hAnsi="Arial" w:cs="Arial"/>
                <w:sz w:val="18"/>
                <w:szCs w:val="18"/>
                <w:lang w:eastAsia="pl-PL"/>
              </w:rPr>
            </w:pPr>
            <w:r w:rsidRPr="00D0284D">
              <w:rPr>
                <w:rFonts w:ascii="Arial" w:eastAsia="Times New Roman" w:hAnsi="Arial" w:cs="Arial"/>
                <w:sz w:val="18"/>
                <w:szCs w:val="18"/>
                <w:lang w:eastAsia="pl-PL"/>
              </w:rPr>
              <w:t>60</w:t>
            </w:r>
          </w:p>
        </w:tc>
        <w:tc>
          <w:tcPr>
            <w:tcW w:w="8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BDA6CD0"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65</w:t>
            </w:r>
          </w:p>
        </w:tc>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8D3929"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65</w:t>
            </w:r>
          </w:p>
        </w:tc>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5D6AC51"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85</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279D71C6"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85</w:t>
            </w:r>
          </w:p>
        </w:tc>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E22844E"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85</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6D3A9A32"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80</w:t>
            </w:r>
          </w:p>
        </w:tc>
        <w:tc>
          <w:tcPr>
            <w:tcW w:w="8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C3A65A6"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80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75A8A50"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80</w:t>
            </w:r>
          </w:p>
        </w:tc>
      </w:tr>
      <w:tr w:rsidR="00965391" w:rsidRPr="00D0284D" w14:paraId="3549AEEC" w14:textId="77777777" w:rsidTr="00D0284D">
        <w:trPr>
          <w:trHeight w:val="300"/>
        </w:trPr>
        <w:tc>
          <w:tcPr>
            <w:tcW w:w="2542" w:type="dxa"/>
            <w:tcBorders>
              <w:top w:val="nil"/>
              <w:left w:val="single" w:sz="8" w:space="0" w:color="auto"/>
              <w:bottom w:val="nil"/>
              <w:right w:val="single" w:sz="8" w:space="0" w:color="auto"/>
            </w:tcBorders>
            <w:shd w:val="clear" w:color="auto" w:fill="auto"/>
            <w:noWrap/>
            <w:vAlign w:val="center"/>
            <w:hideMark/>
          </w:tcPr>
          <w:p w14:paraId="18F6F050"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Sprzęt działający na zasadzie</w:t>
            </w:r>
          </w:p>
        </w:tc>
        <w:tc>
          <w:tcPr>
            <w:tcW w:w="709" w:type="dxa"/>
            <w:vMerge/>
            <w:tcBorders>
              <w:top w:val="nil"/>
              <w:left w:val="single" w:sz="8" w:space="0" w:color="auto"/>
              <w:bottom w:val="single" w:sz="8" w:space="0" w:color="000000"/>
              <w:right w:val="single" w:sz="8" w:space="0" w:color="auto"/>
            </w:tcBorders>
            <w:vAlign w:val="center"/>
            <w:hideMark/>
          </w:tcPr>
          <w:p w14:paraId="546DF990" w14:textId="77777777" w:rsidR="00965391" w:rsidRPr="00D0284D" w:rsidRDefault="00965391" w:rsidP="00D0284D">
            <w:pPr>
              <w:spacing w:after="0"/>
              <w:rPr>
                <w:rFonts w:ascii="Arial" w:eastAsia="Times New Roman" w:hAnsi="Arial" w:cs="Arial"/>
                <w:sz w:val="18"/>
                <w:szCs w:val="18"/>
                <w:lang w:eastAsia="pl-PL"/>
              </w:rPr>
            </w:pPr>
          </w:p>
        </w:tc>
        <w:tc>
          <w:tcPr>
            <w:tcW w:w="850" w:type="dxa"/>
            <w:vMerge/>
            <w:tcBorders>
              <w:top w:val="nil"/>
              <w:left w:val="single" w:sz="8" w:space="0" w:color="auto"/>
              <w:bottom w:val="single" w:sz="8" w:space="0" w:color="000000"/>
              <w:right w:val="single" w:sz="8" w:space="0" w:color="auto"/>
            </w:tcBorders>
            <w:vAlign w:val="center"/>
            <w:hideMark/>
          </w:tcPr>
          <w:p w14:paraId="1A0BF49D" w14:textId="77777777" w:rsidR="00965391" w:rsidRPr="00D0284D" w:rsidRDefault="00965391" w:rsidP="00D0284D">
            <w:pPr>
              <w:spacing w:after="0"/>
              <w:rPr>
                <w:rFonts w:ascii="Arial" w:eastAsia="Times New Roman" w:hAnsi="Arial" w:cs="Arial"/>
                <w:color w:val="000000"/>
                <w:sz w:val="18"/>
                <w:szCs w:val="18"/>
                <w:lang w:eastAsia="pl-PL"/>
              </w:rPr>
            </w:pPr>
          </w:p>
        </w:tc>
        <w:tc>
          <w:tcPr>
            <w:tcW w:w="709" w:type="dxa"/>
            <w:vMerge/>
            <w:tcBorders>
              <w:top w:val="nil"/>
              <w:left w:val="single" w:sz="8" w:space="0" w:color="auto"/>
              <w:bottom w:val="single" w:sz="8" w:space="0" w:color="000000"/>
              <w:right w:val="single" w:sz="8" w:space="0" w:color="auto"/>
            </w:tcBorders>
            <w:vAlign w:val="center"/>
            <w:hideMark/>
          </w:tcPr>
          <w:p w14:paraId="57B3E2B5" w14:textId="77777777" w:rsidR="00965391" w:rsidRPr="00D0284D" w:rsidRDefault="00965391" w:rsidP="00D0284D">
            <w:pPr>
              <w:spacing w:after="0"/>
              <w:rPr>
                <w:rFonts w:ascii="Arial" w:eastAsia="Times New Roman" w:hAnsi="Arial" w:cs="Arial"/>
                <w:color w:val="000000"/>
                <w:sz w:val="18"/>
                <w:szCs w:val="18"/>
                <w:lang w:eastAsia="pl-PL"/>
              </w:rPr>
            </w:pPr>
          </w:p>
        </w:tc>
        <w:tc>
          <w:tcPr>
            <w:tcW w:w="709" w:type="dxa"/>
            <w:vMerge/>
            <w:tcBorders>
              <w:top w:val="nil"/>
              <w:left w:val="single" w:sz="8" w:space="0" w:color="auto"/>
              <w:bottom w:val="single" w:sz="8" w:space="0" w:color="000000"/>
              <w:right w:val="single" w:sz="8" w:space="0" w:color="auto"/>
            </w:tcBorders>
            <w:vAlign w:val="center"/>
            <w:hideMark/>
          </w:tcPr>
          <w:p w14:paraId="2B0D1205" w14:textId="77777777" w:rsidR="00965391" w:rsidRPr="00D0284D" w:rsidRDefault="00965391" w:rsidP="00D0284D">
            <w:pPr>
              <w:spacing w:after="0"/>
              <w:rPr>
                <w:rFonts w:ascii="Arial" w:eastAsia="Times New Roman" w:hAnsi="Arial" w:cs="Arial"/>
                <w:color w:val="000000"/>
                <w:sz w:val="18"/>
                <w:szCs w:val="18"/>
                <w:lang w:eastAsia="pl-PL"/>
              </w:rPr>
            </w:pPr>
          </w:p>
        </w:tc>
        <w:tc>
          <w:tcPr>
            <w:tcW w:w="708" w:type="dxa"/>
            <w:vMerge/>
            <w:tcBorders>
              <w:top w:val="nil"/>
              <w:left w:val="single" w:sz="8" w:space="0" w:color="auto"/>
              <w:bottom w:val="single" w:sz="8" w:space="0" w:color="000000"/>
              <w:right w:val="single" w:sz="8" w:space="0" w:color="auto"/>
            </w:tcBorders>
            <w:vAlign w:val="center"/>
            <w:hideMark/>
          </w:tcPr>
          <w:p w14:paraId="2F79229C" w14:textId="77777777" w:rsidR="00965391" w:rsidRPr="00D0284D" w:rsidRDefault="00965391" w:rsidP="00D0284D">
            <w:pPr>
              <w:spacing w:after="0"/>
              <w:rPr>
                <w:rFonts w:ascii="Arial" w:eastAsia="Times New Roman" w:hAnsi="Arial" w:cs="Arial"/>
                <w:color w:val="000000"/>
                <w:sz w:val="18"/>
                <w:szCs w:val="18"/>
                <w:lang w:eastAsia="pl-PL"/>
              </w:rPr>
            </w:pPr>
          </w:p>
        </w:tc>
        <w:tc>
          <w:tcPr>
            <w:tcW w:w="709" w:type="dxa"/>
            <w:vMerge/>
            <w:tcBorders>
              <w:top w:val="nil"/>
              <w:left w:val="single" w:sz="8" w:space="0" w:color="auto"/>
              <w:bottom w:val="single" w:sz="8" w:space="0" w:color="000000"/>
              <w:right w:val="single" w:sz="8" w:space="0" w:color="auto"/>
            </w:tcBorders>
            <w:vAlign w:val="center"/>
            <w:hideMark/>
          </w:tcPr>
          <w:p w14:paraId="55317783" w14:textId="77777777" w:rsidR="00965391" w:rsidRPr="00D0284D" w:rsidRDefault="00965391" w:rsidP="00D0284D">
            <w:pPr>
              <w:spacing w:after="0"/>
              <w:rPr>
                <w:rFonts w:ascii="Arial" w:eastAsia="Times New Roman" w:hAnsi="Arial" w:cs="Arial"/>
                <w:color w:val="000000"/>
                <w:sz w:val="18"/>
                <w:szCs w:val="18"/>
                <w:lang w:eastAsia="pl-PL"/>
              </w:rPr>
            </w:pPr>
          </w:p>
        </w:tc>
        <w:tc>
          <w:tcPr>
            <w:tcW w:w="709" w:type="dxa"/>
            <w:vMerge/>
            <w:tcBorders>
              <w:top w:val="nil"/>
              <w:left w:val="single" w:sz="8" w:space="0" w:color="auto"/>
              <w:bottom w:val="single" w:sz="8" w:space="0" w:color="000000"/>
              <w:right w:val="single" w:sz="8" w:space="0" w:color="auto"/>
            </w:tcBorders>
            <w:vAlign w:val="center"/>
            <w:hideMark/>
          </w:tcPr>
          <w:p w14:paraId="65C2C94F" w14:textId="77777777" w:rsidR="00965391" w:rsidRPr="00D0284D" w:rsidRDefault="00965391" w:rsidP="00D0284D">
            <w:pPr>
              <w:spacing w:after="0"/>
              <w:rPr>
                <w:rFonts w:ascii="Arial" w:eastAsia="Times New Roman" w:hAnsi="Arial" w:cs="Arial"/>
                <w:color w:val="000000"/>
                <w:sz w:val="18"/>
                <w:szCs w:val="18"/>
                <w:lang w:eastAsia="pl-PL"/>
              </w:rPr>
            </w:pPr>
          </w:p>
        </w:tc>
        <w:tc>
          <w:tcPr>
            <w:tcW w:w="850" w:type="dxa"/>
            <w:vMerge/>
            <w:tcBorders>
              <w:top w:val="nil"/>
              <w:left w:val="single" w:sz="8" w:space="0" w:color="auto"/>
              <w:bottom w:val="single" w:sz="8" w:space="0" w:color="000000"/>
              <w:right w:val="single" w:sz="8" w:space="0" w:color="auto"/>
            </w:tcBorders>
            <w:vAlign w:val="center"/>
            <w:hideMark/>
          </w:tcPr>
          <w:p w14:paraId="7CB1CB0A" w14:textId="77777777" w:rsidR="00965391" w:rsidRPr="00D0284D" w:rsidRDefault="00965391" w:rsidP="00D0284D">
            <w:pPr>
              <w:spacing w:after="0"/>
              <w:rPr>
                <w:rFonts w:ascii="Arial" w:eastAsia="Times New Roman" w:hAnsi="Arial" w:cs="Arial"/>
                <w:color w:val="000000"/>
                <w:sz w:val="18"/>
                <w:szCs w:val="18"/>
                <w:lang w:eastAsia="pl-PL"/>
              </w:rPr>
            </w:pPr>
          </w:p>
        </w:tc>
        <w:tc>
          <w:tcPr>
            <w:tcW w:w="851" w:type="dxa"/>
            <w:vMerge/>
            <w:tcBorders>
              <w:top w:val="nil"/>
              <w:left w:val="single" w:sz="8" w:space="0" w:color="auto"/>
              <w:bottom w:val="single" w:sz="8" w:space="0" w:color="000000"/>
              <w:right w:val="single" w:sz="8" w:space="0" w:color="auto"/>
            </w:tcBorders>
            <w:vAlign w:val="center"/>
            <w:hideMark/>
          </w:tcPr>
          <w:p w14:paraId="4BC73BB0" w14:textId="77777777" w:rsidR="00965391" w:rsidRPr="00D0284D" w:rsidRDefault="00965391" w:rsidP="00D0284D">
            <w:pPr>
              <w:spacing w:after="0"/>
              <w:rPr>
                <w:rFonts w:ascii="Arial" w:eastAsia="Times New Roman" w:hAnsi="Arial" w:cs="Arial"/>
                <w:color w:val="000000"/>
                <w:sz w:val="18"/>
                <w:szCs w:val="18"/>
                <w:lang w:eastAsia="pl-PL"/>
              </w:rPr>
            </w:pPr>
          </w:p>
        </w:tc>
      </w:tr>
      <w:tr w:rsidR="00965391" w:rsidRPr="00D0284D" w14:paraId="6E85D948" w14:textId="77777777" w:rsidTr="00D0284D">
        <w:trPr>
          <w:trHeight w:val="55"/>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66C8615C"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wymiany temperatury</w:t>
            </w:r>
          </w:p>
        </w:tc>
        <w:tc>
          <w:tcPr>
            <w:tcW w:w="709" w:type="dxa"/>
            <w:vMerge/>
            <w:tcBorders>
              <w:top w:val="nil"/>
              <w:left w:val="single" w:sz="8" w:space="0" w:color="auto"/>
              <w:bottom w:val="single" w:sz="8" w:space="0" w:color="000000"/>
              <w:right w:val="single" w:sz="8" w:space="0" w:color="auto"/>
            </w:tcBorders>
            <w:vAlign w:val="center"/>
            <w:hideMark/>
          </w:tcPr>
          <w:p w14:paraId="304BE728" w14:textId="77777777" w:rsidR="00965391" w:rsidRPr="00D0284D" w:rsidRDefault="00965391" w:rsidP="00D0284D">
            <w:pPr>
              <w:spacing w:after="0"/>
              <w:rPr>
                <w:rFonts w:ascii="Arial" w:eastAsia="Times New Roman" w:hAnsi="Arial" w:cs="Arial"/>
                <w:sz w:val="18"/>
                <w:szCs w:val="18"/>
                <w:lang w:eastAsia="pl-PL"/>
              </w:rPr>
            </w:pPr>
          </w:p>
        </w:tc>
        <w:tc>
          <w:tcPr>
            <w:tcW w:w="850" w:type="dxa"/>
            <w:vMerge/>
            <w:tcBorders>
              <w:top w:val="nil"/>
              <w:left w:val="single" w:sz="8" w:space="0" w:color="auto"/>
              <w:bottom w:val="single" w:sz="8" w:space="0" w:color="000000"/>
              <w:right w:val="single" w:sz="8" w:space="0" w:color="auto"/>
            </w:tcBorders>
            <w:vAlign w:val="center"/>
            <w:hideMark/>
          </w:tcPr>
          <w:p w14:paraId="6AEFB01D" w14:textId="77777777" w:rsidR="00965391" w:rsidRPr="00D0284D" w:rsidRDefault="00965391" w:rsidP="00D0284D">
            <w:pPr>
              <w:spacing w:after="0"/>
              <w:rPr>
                <w:rFonts w:ascii="Arial" w:eastAsia="Times New Roman" w:hAnsi="Arial" w:cs="Arial"/>
                <w:color w:val="000000"/>
                <w:sz w:val="18"/>
                <w:szCs w:val="18"/>
                <w:lang w:eastAsia="pl-PL"/>
              </w:rPr>
            </w:pPr>
          </w:p>
        </w:tc>
        <w:tc>
          <w:tcPr>
            <w:tcW w:w="709" w:type="dxa"/>
            <w:vMerge/>
            <w:tcBorders>
              <w:top w:val="nil"/>
              <w:left w:val="single" w:sz="8" w:space="0" w:color="auto"/>
              <w:bottom w:val="single" w:sz="8" w:space="0" w:color="000000"/>
              <w:right w:val="single" w:sz="8" w:space="0" w:color="auto"/>
            </w:tcBorders>
            <w:vAlign w:val="center"/>
            <w:hideMark/>
          </w:tcPr>
          <w:p w14:paraId="0844266D" w14:textId="77777777" w:rsidR="00965391" w:rsidRPr="00D0284D" w:rsidRDefault="00965391" w:rsidP="00D0284D">
            <w:pPr>
              <w:spacing w:after="0"/>
              <w:rPr>
                <w:rFonts w:ascii="Arial" w:eastAsia="Times New Roman" w:hAnsi="Arial" w:cs="Arial"/>
                <w:color w:val="000000"/>
                <w:sz w:val="18"/>
                <w:szCs w:val="18"/>
                <w:lang w:eastAsia="pl-PL"/>
              </w:rPr>
            </w:pPr>
          </w:p>
        </w:tc>
        <w:tc>
          <w:tcPr>
            <w:tcW w:w="709" w:type="dxa"/>
            <w:vMerge/>
            <w:tcBorders>
              <w:top w:val="nil"/>
              <w:left w:val="single" w:sz="8" w:space="0" w:color="auto"/>
              <w:bottom w:val="single" w:sz="8" w:space="0" w:color="000000"/>
              <w:right w:val="single" w:sz="8" w:space="0" w:color="auto"/>
            </w:tcBorders>
            <w:vAlign w:val="center"/>
            <w:hideMark/>
          </w:tcPr>
          <w:p w14:paraId="3982C7A4" w14:textId="77777777" w:rsidR="00965391" w:rsidRPr="00D0284D" w:rsidRDefault="00965391" w:rsidP="00D0284D">
            <w:pPr>
              <w:spacing w:after="0"/>
              <w:rPr>
                <w:rFonts w:ascii="Arial" w:eastAsia="Times New Roman" w:hAnsi="Arial" w:cs="Arial"/>
                <w:color w:val="000000"/>
                <w:sz w:val="18"/>
                <w:szCs w:val="18"/>
                <w:lang w:eastAsia="pl-PL"/>
              </w:rPr>
            </w:pPr>
          </w:p>
        </w:tc>
        <w:tc>
          <w:tcPr>
            <w:tcW w:w="708" w:type="dxa"/>
            <w:vMerge/>
            <w:tcBorders>
              <w:top w:val="nil"/>
              <w:left w:val="single" w:sz="8" w:space="0" w:color="auto"/>
              <w:bottom w:val="single" w:sz="8" w:space="0" w:color="000000"/>
              <w:right w:val="single" w:sz="8" w:space="0" w:color="auto"/>
            </w:tcBorders>
            <w:vAlign w:val="center"/>
            <w:hideMark/>
          </w:tcPr>
          <w:p w14:paraId="6931A037" w14:textId="77777777" w:rsidR="00965391" w:rsidRPr="00D0284D" w:rsidRDefault="00965391" w:rsidP="00D0284D">
            <w:pPr>
              <w:spacing w:after="0"/>
              <w:rPr>
                <w:rFonts w:ascii="Arial" w:eastAsia="Times New Roman" w:hAnsi="Arial" w:cs="Arial"/>
                <w:color w:val="000000"/>
                <w:sz w:val="18"/>
                <w:szCs w:val="18"/>
                <w:lang w:eastAsia="pl-PL"/>
              </w:rPr>
            </w:pPr>
          </w:p>
        </w:tc>
        <w:tc>
          <w:tcPr>
            <w:tcW w:w="709" w:type="dxa"/>
            <w:vMerge/>
            <w:tcBorders>
              <w:top w:val="nil"/>
              <w:left w:val="single" w:sz="8" w:space="0" w:color="auto"/>
              <w:bottom w:val="single" w:sz="8" w:space="0" w:color="000000"/>
              <w:right w:val="single" w:sz="8" w:space="0" w:color="auto"/>
            </w:tcBorders>
            <w:vAlign w:val="center"/>
            <w:hideMark/>
          </w:tcPr>
          <w:p w14:paraId="2FDC3C51" w14:textId="77777777" w:rsidR="00965391" w:rsidRPr="00D0284D" w:rsidRDefault="00965391" w:rsidP="00D0284D">
            <w:pPr>
              <w:spacing w:after="0"/>
              <w:rPr>
                <w:rFonts w:ascii="Arial" w:eastAsia="Times New Roman" w:hAnsi="Arial" w:cs="Arial"/>
                <w:color w:val="000000"/>
                <w:sz w:val="18"/>
                <w:szCs w:val="18"/>
                <w:lang w:eastAsia="pl-PL"/>
              </w:rPr>
            </w:pPr>
          </w:p>
        </w:tc>
        <w:tc>
          <w:tcPr>
            <w:tcW w:w="709" w:type="dxa"/>
            <w:vMerge/>
            <w:tcBorders>
              <w:top w:val="nil"/>
              <w:left w:val="single" w:sz="8" w:space="0" w:color="auto"/>
              <w:bottom w:val="single" w:sz="8" w:space="0" w:color="000000"/>
              <w:right w:val="single" w:sz="8" w:space="0" w:color="auto"/>
            </w:tcBorders>
            <w:vAlign w:val="center"/>
            <w:hideMark/>
          </w:tcPr>
          <w:p w14:paraId="2F02BD34" w14:textId="77777777" w:rsidR="00965391" w:rsidRPr="00D0284D" w:rsidRDefault="00965391" w:rsidP="00D0284D">
            <w:pPr>
              <w:spacing w:after="0"/>
              <w:rPr>
                <w:rFonts w:ascii="Arial" w:eastAsia="Times New Roman" w:hAnsi="Arial" w:cs="Arial"/>
                <w:color w:val="000000"/>
                <w:sz w:val="18"/>
                <w:szCs w:val="18"/>
                <w:lang w:eastAsia="pl-PL"/>
              </w:rPr>
            </w:pPr>
          </w:p>
        </w:tc>
        <w:tc>
          <w:tcPr>
            <w:tcW w:w="850" w:type="dxa"/>
            <w:vMerge/>
            <w:tcBorders>
              <w:top w:val="nil"/>
              <w:left w:val="single" w:sz="8" w:space="0" w:color="auto"/>
              <w:bottom w:val="single" w:sz="8" w:space="0" w:color="000000"/>
              <w:right w:val="single" w:sz="8" w:space="0" w:color="auto"/>
            </w:tcBorders>
            <w:vAlign w:val="center"/>
            <w:hideMark/>
          </w:tcPr>
          <w:p w14:paraId="17213C33" w14:textId="77777777" w:rsidR="00965391" w:rsidRPr="00D0284D" w:rsidRDefault="00965391" w:rsidP="00D0284D">
            <w:pPr>
              <w:spacing w:after="0"/>
              <w:rPr>
                <w:rFonts w:ascii="Arial" w:eastAsia="Times New Roman" w:hAnsi="Arial" w:cs="Arial"/>
                <w:color w:val="000000"/>
                <w:sz w:val="18"/>
                <w:szCs w:val="18"/>
                <w:lang w:eastAsia="pl-PL"/>
              </w:rPr>
            </w:pPr>
          </w:p>
        </w:tc>
        <w:tc>
          <w:tcPr>
            <w:tcW w:w="851" w:type="dxa"/>
            <w:vMerge/>
            <w:tcBorders>
              <w:top w:val="nil"/>
              <w:left w:val="single" w:sz="8" w:space="0" w:color="auto"/>
              <w:bottom w:val="single" w:sz="8" w:space="0" w:color="000000"/>
              <w:right w:val="single" w:sz="8" w:space="0" w:color="auto"/>
            </w:tcBorders>
            <w:vAlign w:val="center"/>
            <w:hideMark/>
          </w:tcPr>
          <w:p w14:paraId="710F2EDD" w14:textId="77777777" w:rsidR="00965391" w:rsidRPr="00D0284D" w:rsidRDefault="00965391" w:rsidP="00D0284D">
            <w:pPr>
              <w:spacing w:after="0"/>
              <w:rPr>
                <w:rFonts w:ascii="Arial" w:eastAsia="Times New Roman" w:hAnsi="Arial" w:cs="Arial"/>
                <w:color w:val="000000"/>
                <w:sz w:val="18"/>
                <w:szCs w:val="18"/>
                <w:lang w:eastAsia="pl-PL"/>
              </w:rPr>
            </w:pPr>
          </w:p>
        </w:tc>
      </w:tr>
      <w:tr w:rsidR="00965391" w:rsidRPr="00D0284D" w14:paraId="2FCCD40D" w14:textId="77777777" w:rsidTr="00AD540B">
        <w:trPr>
          <w:trHeight w:val="212"/>
        </w:trPr>
        <w:tc>
          <w:tcPr>
            <w:tcW w:w="2542" w:type="dxa"/>
            <w:tcBorders>
              <w:top w:val="nil"/>
              <w:left w:val="single" w:sz="8" w:space="0" w:color="auto"/>
              <w:bottom w:val="nil"/>
              <w:right w:val="single" w:sz="8" w:space="0" w:color="auto"/>
            </w:tcBorders>
            <w:shd w:val="clear" w:color="auto" w:fill="auto"/>
            <w:vAlign w:val="center"/>
            <w:hideMark/>
          </w:tcPr>
          <w:p w14:paraId="1FED88E2"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Grupa 2</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76A904F7" w14:textId="77777777" w:rsidR="00965391" w:rsidRPr="00D0284D" w:rsidRDefault="00965391" w:rsidP="00D0284D">
            <w:pPr>
              <w:spacing w:after="0"/>
              <w:jc w:val="center"/>
              <w:rPr>
                <w:rFonts w:ascii="Arial" w:eastAsia="Times New Roman" w:hAnsi="Arial" w:cs="Arial"/>
                <w:sz w:val="18"/>
                <w:szCs w:val="18"/>
                <w:lang w:eastAsia="pl-PL"/>
              </w:rPr>
            </w:pPr>
            <w:r w:rsidRPr="00D0284D">
              <w:rPr>
                <w:rFonts w:ascii="Arial" w:eastAsia="Times New Roman" w:hAnsi="Arial" w:cs="Arial"/>
                <w:sz w:val="18"/>
                <w:szCs w:val="18"/>
                <w:lang w:eastAsia="pl-PL"/>
              </w:rPr>
              <w:t>60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4D3060C8"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65</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53FDA59B"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65</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44C71A0D"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80</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253F5066"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80</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08FC0D35"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80</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48936DEA"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70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5AEC84AB"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70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EAA8C15"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70</w:t>
            </w:r>
          </w:p>
        </w:tc>
      </w:tr>
      <w:tr w:rsidR="00965391" w:rsidRPr="00D0284D" w14:paraId="16D00432" w14:textId="77777777" w:rsidTr="00D0284D">
        <w:trPr>
          <w:trHeight w:val="132"/>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5FEFC911"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Ekrany, monitory</w:t>
            </w:r>
          </w:p>
        </w:tc>
        <w:tc>
          <w:tcPr>
            <w:tcW w:w="709" w:type="dxa"/>
            <w:vMerge/>
            <w:tcBorders>
              <w:top w:val="nil"/>
              <w:left w:val="single" w:sz="8" w:space="0" w:color="auto"/>
              <w:bottom w:val="single" w:sz="8" w:space="0" w:color="000000"/>
              <w:right w:val="single" w:sz="8" w:space="0" w:color="auto"/>
            </w:tcBorders>
            <w:vAlign w:val="center"/>
            <w:hideMark/>
          </w:tcPr>
          <w:p w14:paraId="0D0182EC" w14:textId="77777777" w:rsidR="00965391" w:rsidRPr="00D0284D" w:rsidRDefault="00965391" w:rsidP="00D0284D">
            <w:pPr>
              <w:spacing w:after="0"/>
              <w:rPr>
                <w:rFonts w:ascii="Arial" w:eastAsia="Times New Roman" w:hAnsi="Arial" w:cs="Arial"/>
                <w:sz w:val="18"/>
                <w:szCs w:val="18"/>
                <w:lang w:eastAsia="pl-PL"/>
              </w:rPr>
            </w:pPr>
          </w:p>
        </w:tc>
        <w:tc>
          <w:tcPr>
            <w:tcW w:w="850" w:type="dxa"/>
            <w:vMerge/>
            <w:tcBorders>
              <w:top w:val="nil"/>
              <w:left w:val="single" w:sz="8" w:space="0" w:color="auto"/>
              <w:bottom w:val="single" w:sz="8" w:space="0" w:color="000000"/>
              <w:right w:val="single" w:sz="8" w:space="0" w:color="auto"/>
            </w:tcBorders>
            <w:vAlign w:val="center"/>
            <w:hideMark/>
          </w:tcPr>
          <w:p w14:paraId="0E0840E0" w14:textId="77777777" w:rsidR="00965391" w:rsidRPr="00D0284D" w:rsidRDefault="00965391" w:rsidP="00D0284D">
            <w:pPr>
              <w:spacing w:after="0"/>
              <w:rPr>
                <w:rFonts w:ascii="Arial" w:eastAsia="Times New Roman" w:hAnsi="Arial" w:cs="Arial"/>
                <w:color w:val="000000"/>
                <w:sz w:val="18"/>
                <w:szCs w:val="18"/>
                <w:lang w:eastAsia="pl-PL"/>
              </w:rPr>
            </w:pPr>
          </w:p>
        </w:tc>
        <w:tc>
          <w:tcPr>
            <w:tcW w:w="709" w:type="dxa"/>
            <w:vMerge/>
            <w:tcBorders>
              <w:top w:val="nil"/>
              <w:left w:val="single" w:sz="8" w:space="0" w:color="auto"/>
              <w:bottom w:val="single" w:sz="8" w:space="0" w:color="000000"/>
              <w:right w:val="single" w:sz="8" w:space="0" w:color="auto"/>
            </w:tcBorders>
            <w:vAlign w:val="center"/>
            <w:hideMark/>
          </w:tcPr>
          <w:p w14:paraId="6DAD7A22" w14:textId="77777777" w:rsidR="00965391" w:rsidRPr="00D0284D" w:rsidRDefault="00965391" w:rsidP="00D0284D">
            <w:pPr>
              <w:spacing w:after="0"/>
              <w:rPr>
                <w:rFonts w:ascii="Arial" w:eastAsia="Times New Roman" w:hAnsi="Arial" w:cs="Arial"/>
                <w:color w:val="000000"/>
                <w:sz w:val="18"/>
                <w:szCs w:val="18"/>
                <w:lang w:eastAsia="pl-PL"/>
              </w:rPr>
            </w:pPr>
          </w:p>
        </w:tc>
        <w:tc>
          <w:tcPr>
            <w:tcW w:w="709" w:type="dxa"/>
            <w:vMerge/>
            <w:tcBorders>
              <w:top w:val="nil"/>
              <w:left w:val="single" w:sz="8" w:space="0" w:color="auto"/>
              <w:bottom w:val="single" w:sz="8" w:space="0" w:color="000000"/>
              <w:right w:val="single" w:sz="8" w:space="0" w:color="auto"/>
            </w:tcBorders>
            <w:vAlign w:val="center"/>
            <w:hideMark/>
          </w:tcPr>
          <w:p w14:paraId="3333635D" w14:textId="77777777" w:rsidR="00965391" w:rsidRPr="00D0284D" w:rsidRDefault="00965391" w:rsidP="00D0284D">
            <w:pPr>
              <w:spacing w:after="0"/>
              <w:rPr>
                <w:rFonts w:ascii="Arial" w:eastAsia="Times New Roman" w:hAnsi="Arial" w:cs="Arial"/>
                <w:color w:val="000000"/>
                <w:sz w:val="18"/>
                <w:szCs w:val="18"/>
                <w:lang w:eastAsia="pl-PL"/>
              </w:rPr>
            </w:pPr>
          </w:p>
        </w:tc>
        <w:tc>
          <w:tcPr>
            <w:tcW w:w="708" w:type="dxa"/>
            <w:vMerge/>
            <w:tcBorders>
              <w:top w:val="nil"/>
              <w:left w:val="single" w:sz="8" w:space="0" w:color="auto"/>
              <w:bottom w:val="single" w:sz="8" w:space="0" w:color="000000"/>
              <w:right w:val="single" w:sz="8" w:space="0" w:color="auto"/>
            </w:tcBorders>
            <w:vAlign w:val="center"/>
            <w:hideMark/>
          </w:tcPr>
          <w:p w14:paraId="5577A7BF" w14:textId="77777777" w:rsidR="00965391" w:rsidRPr="00D0284D" w:rsidRDefault="00965391" w:rsidP="00D0284D">
            <w:pPr>
              <w:spacing w:after="0"/>
              <w:rPr>
                <w:rFonts w:ascii="Arial" w:eastAsia="Times New Roman" w:hAnsi="Arial" w:cs="Arial"/>
                <w:color w:val="000000"/>
                <w:sz w:val="18"/>
                <w:szCs w:val="18"/>
                <w:lang w:eastAsia="pl-PL"/>
              </w:rPr>
            </w:pPr>
          </w:p>
        </w:tc>
        <w:tc>
          <w:tcPr>
            <w:tcW w:w="709" w:type="dxa"/>
            <w:vMerge/>
            <w:tcBorders>
              <w:top w:val="nil"/>
              <w:left w:val="single" w:sz="8" w:space="0" w:color="auto"/>
              <w:bottom w:val="single" w:sz="8" w:space="0" w:color="000000"/>
              <w:right w:val="single" w:sz="8" w:space="0" w:color="auto"/>
            </w:tcBorders>
            <w:vAlign w:val="center"/>
            <w:hideMark/>
          </w:tcPr>
          <w:p w14:paraId="6A6B36BB" w14:textId="77777777" w:rsidR="00965391" w:rsidRPr="00D0284D" w:rsidRDefault="00965391" w:rsidP="00D0284D">
            <w:pPr>
              <w:spacing w:after="0"/>
              <w:rPr>
                <w:rFonts w:ascii="Arial" w:eastAsia="Times New Roman" w:hAnsi="Arial" w:cs="Arial"/>
                <w:color w:val="000000"/>
                <w:sz w:val="18"/>
                <w:szCs w:val="18"/>
                <w:lang w:eastAsia="pl-PL"/>
              </w:rPr>
            </w:pPr>
          </w:p>
        </w:tc>
        <w:tc>
          <w:tcPr>
            <w:tcW w:w="709" w:type="dxa"/>
            <w:vMerge/>
            <w:tcBorders>
              <w:top w:val="nil"/>
              <w:left w:val="single" w:sz="8" w:space="0" w:color="auto"/>
              <w:bottom w:val="single" w:sz="8" w:space="0" w:color="000000"/>
              <w:right w:val="single" w:sz="8" w:space="0" w:color="auto"/>
            </w:tcBorders>
            <w:vAlign w:val="center"/>
            <w:hideMark/>
          </w:tcPr>
          <w:p w14:paraId="2E1F96CD" w14:textId="77777777" w:rsidR="00965391" w:rsidRPr="00D0284D" w:rsidRDefault="00965391" w:rsidP="00D0284D">
            <w:pPr>
              <w:spacing w:after="0"/>
              <w:rPr>
                <w:rFonts w:ascii="Arial" w:eastAsia="Times New Roman" w:hAnsi="Arial" w:cs="Arial"/>
                <w:color w:val="000000"/>
                <w:sz w:val="18"/>
                <w:szCs w:val="18"/>
                <w:lang w:eastAsia="pl-PL"/>
              </w:rPr>
            </w:pPr>
          </w:p>
        </w:tc>
        <w:tc>
          <w:tcPr>
            <w:tcW w:w="850" w:type="dxa"/>
            <w:vMerge/>
            <w:tcBorders>
              <w:top w:val="nil"/>
              <w:left w:val="single" w:sz="8" w:space="0" w:color="auto"/>
              <w:bottom w:val="single" w:sz="8" w:space="0" w:color="000000"/>
              <w:right w:val="single" w:sz="8" w:space="0" w:color="auto"/>
            </w:tcBorders>
            <w:vAlign w:val="center"/>
            <w:hideMark/>
          </w:tcPr>
          <w:p w14:paraId="0CE8FB69" w14:textId="77777777" w:rsidR="00965391" w:rsidRPr="00D0284D" w:rsidRDefault="00965391" w:rsidP="00D0284D">
            <w:pPr>
              <w:spacing w:after="0"/>
              <w:rPr>
                <w:rFonts w:ascii="Arial" w:eastAsia="Times New Roman" w:hAnsi="Arial" w:cs="Arial"/>
                <w:color w:val="000000"/>
                <w:sz w:val="18"/>
                <w:szCs w:val="18"/>
                <w:lang w:eastAsia="pl-PL"/>
              </w:rPr>
            </w:pPr>
          </w:p>
        </w:tc>
        <w:tc>
          <w:tcPr>
            <w:tcW w:w="851" w:type="dxa"/>
            <w:vMerge/>
            <w:tcBorders>
              <w:top w:val="nil"/>
              <w:left w:val="single" w:sz="8" w:space="0" w:color="auto"/>
              <w:bottom w:val="single" w:sz="8" w:space="0" w:color="000000"/>
              <w:right w:val="single" w:sz="8" w:space="0" w:color="auto"/>
            </w:tcBorders>
            <w:vAlign w:val="center"/>
            <w:hideMark/>
          </w:tcPr>
          <w:p w14:paraId="6101A2D1" w14:textId="77777777" w:rsidR="00965391" w:rsidRPr="00D0284D" w:rsidRDefault="00965391" w:rsidP="00D0284D">
            <w:pPr>
              <w:spacing w:after="0"/>
              <w:rPr>
                <w:rFonts w:ascii="Arial" w:eastAsia="Times New Roman" w:hAnsi="Arial" w:cs="Arial"/>
                <w:color w:val="000000"/>
                <w:sz w:val="18"/>
                <w:szCs w:val="18"/>
                <w:lang w:eastAsia="pl-PL"/>
              </w:rPr>
            </w:pPr>
          </w:p>
        </w:tc>
      </w:tr>
      <w:tr w:rsidR="00965391" w:rsidRPr="00D0284D" w14:paraId="23388156" w14:textId="77777777" w:rsidTr="00AD540B">
        <w:trPr>
          <w:trHeight w:val="190"/>
        </w:trPr>
        <w:tc>
          <w:tcPr>
            <w:tcW w:w="2542" w:type="dxa"/>
            <w:tcBorders>
              <w:top w:val="nil"/>
              <w:left w:val="single" w:sz="8" w:space="0" w:color="auto"/>
              <w:bottom w:val="nil"/>
              <w:right w:val="single" w:sz="8" w:space="0" w:color="auto"/>
            </w:tcBorders>
            <w:shd w:val="clear" w:color="auto" w:fill="auto"/>
            <w:vAlign w:val="center"/>
            <w:hideMark/>
          </w:tcPr>
          <w:p w14:paraId="453DA497"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Grupa 3</w:t>
            </w:r>
          </w:p>
        </w:tc>
        <w:tc>
          <w:tcPr>
            <w:tcW w:w="709" w:type="dxa"/>
            <w:vMerge w:val="restart"/>
            <w:tcBorders>
              <w:top w:val="nil"/>
              <w:left w:val="single" w:sz="8" w:space="0" w:color="auto"/>
              <w:bottom w:val="nil"/>
              <w:right w:val="single" w:sz="8" w:space="0" w:color="auto"/>
            </w:tcBorders>
            <w:shd w:val="clear" w:color="auto" w:fill="auto"/>
            <w:vAlign w:val="center"/>
            <w:hideMark/>
          </w:tcPr>
          <w:p w14:paraId="68E0180F" w14:textId="77777777" w:rsidR="00965391" w:rsidRPr="00D0284D" w:rsidRDefault="00965391" w:rsidP="00D0284D">
            <w:pPr>
              <w:spacing w:after="0"/>
              <w:jc w:val="center"/>
              <w:rPr>
                <w:rFonts w:ascii="Arial" w:eastAsia="Times New Roman" w:hAnsi="Arial" w:cs="Arial"/>
                <w:sz w:val="18"/>
                <w:szCs w:val="18"/>
                <w:lang w:eastAsia="pl-PL"/>
              </w:rPr>
            </w:pPr>
            <w:r w:rsidRPr="00D0284D">
              <w:rPr>
                <w:rFonts w:ascii="Arial" w:eastAsia="Times New Roman" w:hAnsi="Arial" w:cs="Arial"/>
                <w:sz w:val="18"/>
                <w:szCs w:val="18"/>
                <w:lang w:eastAsia="pl-PL"/>
              </w:rPr>
              <w:t>65</w:t>
            </w:r>
          </w:p>
        </w:tc>
        <w:tc>
          <w:tcPr>
            <w:tcW w:w="850" w:type="dxa"/>
            <w:vMerge w:val="restart"/>
            <w:tcBorders>
              <w:top w:val="nil"/>
              <w:left w:val="single" w:sz="8" w:space="0" w:color="auto"/>
              <w:bottom w:val="nil"/>
              <w:right w:val="single" w:sz="8" w:space="0" w:color="auto"/>
            </w:tcBorders>
            <w:shd w:val="clear" w:color="auto" w:fill="auto"/>
            <w:vAlign w:val="center"/>
            <w:hideMark/>
          </w:tcPr>
          <w:p w14:paraId="7807E42B"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65</w:t>
            </w:r>
          </w:p>
        </w:tc>
        <w:tc>
          <w:tcPr>
            <w:tcW w:w="709" w:type="dxa"/>
            <w:vMerge w:val="restart"/>
            <w:tcBorders>
              <w:top w:val="nil"/>
              <w:left w:val="single" w:sz="8" w:space="0" w:color="auto"/>
              <w:bottom w:val="nil"/>
              <w:right w:val="single" w:sz="8" w:space="0" w:color="auto"/>
            </w:tcBorders>
            <w:shd w:val="clear" w:color="auto" w:fill="auto"/>
            <w:vAlign w:val="center"/>
            <w:hideMark/>
          </w:tcPr>
          <w:p w14:paraId="61C934F6"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65</w:t>
            </w:r>
          </w:p>
        </w:tc>
        <w:tc>
          <w:tcPr>
            <w:tcW w:w="709" w:type="dxa"/>
            <w:vMerge w:val="restart"/>
            <w:tcBorders>
              <w:top w:val="nil"/>
              <w:left w:val="single" w:sz="8" w:space="0" w:color="auto"/>
              <w:bottom w:val="nil"/>
              <w:right w:val="single" w:sz="8" w:space="0" w:color="auto"/>
            </w:tcBorders>
            <w:shd w:val="clear" w:color="auto" w:fill="auto"/>
            <w:vAlign w:val="center"/>
            <w:hideMark/>
          </w:tcPr>
          <w:p w14:paraId="7F01BE92"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0</w:t>
            </w:r>
          </w:p>
        </w:tc>
        <w:tc>
          <w:tcPr>
            <w:tcW w:w="708" w:type="dxa"/>
            <w:vMerge w:val="restart"/>
            <w:tcBorders>
              <w:top w:val="nil"/>
              <w:left w:val="single" w:sz="8" w:space="0" w:color="auto"/>
              <w:bottom w:val="nil"/>
              <w:right w:val="single" w:sz="8" w:space="0" w:color="auto"/>
            </w:tcBorders>
            <w:shd w:val="clear" w:color="auto" w:fill="auto"/>
            <w:vAlign w:val="center"/>
            <w:hideMark/>
          </w:tcPr>
          <w:p w14:paraId="00F8D4E3"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0</w:t>
            </w:r>
          </w:p>
        </w:tc>
        <w:tc>
          <w:tcPr>
            <w:tcW w:w="709" w:type="dxa"/>
            <w:vMerge w:val="restart"/>
            <w:tcBorders>
              <w:top w:val="nil"/>
              <w:left w:val="single" w:sz="8" w:space="0" w:color="auto"/>
              <w:bottom w:val="nil"/>
              <w:right w:val="single" w:sz="8" w:space="0" w:color="auto"/>
            </w:tcBorders>
            <w:shd w:val="clear" w:color="auto" w:fill="auto"/>
            <w:vAlign w:val="center"/>
            <w:hideMark/>
          </w:tcPr>
          <w:p w14:paraId="650BC707"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0</w:t>
            </w:r>
          </w:p>
        </w:tc>
        <w:tc>
          <w:tcPr>
            <w:tcW w:w="709" w:type="dxa"/>
            <w:vMerge w:val="restart"/>
            <w:tcBorders>
              <w:top w:val="nil"/>
              <w:left w:val="single" w:sz="8" w:space="0" w:color="auto"/>
              <w:bottom w:val="nil"/>
              <w:right w:val="single" w:sz="8" w:space="0" w:color="auto"/>
            </w:tcBorders>
            <w:shd w:val="clear" w:color="auto" w:fill="auto"/>
            <w:vAlign w:val="center"/>
            <w:hideMark/>
          </w:tcPr>
          <w:p w14:paraId="0FDF4B16"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80</w:t>
            </w:r>
          </w:p>
        </w:tc>
        <w:tc>
          <w:tcPr>
            <w:tcW w:w="850" w:type="dxa"/>
            <w:vMerge w:val="restart"/>
            <w:tcBorders>
              <w:top w:val="nil"/>
              <w:left w:val="single" w:sz="8" w:space="0" w:color="auto"/>
              <w:bottom w:val="nil"/>
              <w:right w:val="single" w:sz="8" w:space="0" w:color="auto"/>
            </w:tcBorders>
            <w:shd w:val="clear" w:color="auto" w:fill="auto"/>
            <w:vAlign w:val="center"/>
            <w:hideMark/>
          </w:tcPr>
          <w:p w14:paraId="04504D62"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80</w:t>
            </w:r>
          </w:p>
        </w:tc>
        <w:tc>
          <w:tcPr>
            <w:tcW w:w="851" w:type="dxa"/>
            <w:vMerge w:val="restart"/>
            <w:tcBorders>
              <w:top w:val="nil"/>
              <w:left w:val="single" w:sz="8" w:space="0" w:color="auto"/>
              <w:bottom w:val="nil"/>
              <w:right w:val="single" w:sz="8" w:space="0" w:color="auto"/>
            </w:tcBorders>
            <w:shd w:val="clear" w:color="auto" w:fill="auto"/>
            <w:vAlign w:val="center"/>
            <w:hideMark/>
          </w:tcPr>
          <w:p w14:paraId="17B55988"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80</w:t>
            </w:r>
          </w:p>
        </w:tc>
      </w:tr>
      <w:tr w:rsidR="00965391" w:rsidRPr="00D0284D" w14:paraId="75EA7377" w14:textId="77777777" w:rsidTr="00D0284D">
        <w:trPr>
          <w:trHeight w:val="315"/>
        </w:trPr>
        <w:tc>
          <w:tcPr>
            <w:tcW w:w="2542" w:type="dxa"/>
            <w:tcBorders>
              <w:top w:val="nil"/>
              <w:left w:val="single" w:sz="8" w:space="0" w:color="auto"/>
              <w:bottom w:val="single" w:sz="4" w:space="0" w:color="auto"/>
              <w:right w:val="single" w:sz="8" w:space="0" w:color="auto"/>
            </w:tcBorders>
            <w:shd w:val="clear" w:color="auto" w:fill="auto"/>
            <w:vAlign w:val="center"/>
            <w:hideMark/>
          </w:tcPr>
          <w:p w14:paraId="49C68C4B"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Lampy</w:t>
            </w:r>
          </w:p>
        </w:tc>
        <w:tc>
          <w:tcPr>
            <w:tcW w:w="709" w:type="dxa"/>
            <w:vMerge/>
            <w:tcBorders>
              <w:top w:val="nil"/>
              <w:left w:val="single" w:sz="8" w:space="0" w:color="auto"/>
              <w:bottom w:val="single" w:sz="4" w:space="0" w:color="auto"/>
              <w:right w:val="single" w:sz="8" w:space="0" w:color="auto"/>
            </w:tcBorders>
            <w:vAlign w:val="center"/>
            <w:hideMark/>
          </w:tcPr>
          <w:p w14:paraId="61010118" w14:textId="77777777" w:rsidR="00965391" w:rsidRPr="00D0284D" w:rsidRDefault="00965391" w:rsidP="00D0284D">
            <w:pPr>
              <w:spacing w:after="0"/>
              <w:rPr>
                <w:rFonts w:ascii="Arial" w:eastAsia="Times New Roman" w:hAnsi="Arial" w:cs="Arial"/>
                <w:sz w:val="18"/>
                <w:szCs w:val="18"/>
                <w:lang w:eastAsia="pl-PL"/>
              </w:rPr>
            </w:pPr>
          </w:p>
        </w:tc>
        <w:tc>
          <w:tcPr>
            <w:tcW w:w="850" w:type="dxa"/>
            <w:vMerge/>
            <w:tcBorders>
              <w:top w:val="nil"/>
              <w:left w:val="single" w:sz="8" w:space="0" w:color="auto"/>
              <w:bottom w:val="single" w:sz="4" w:space="0" w:color="auto"/>
              <w:right w:val="single" w:sz="8" w:space="0" w:color="auto"/>
            </w:tcBorders>
            <w:vAlign w:val="center"/>
            <w:hideMark/>
          </w:tcPr>
          <w:p w14:paraId="7E93EC7A" w14:textId="77777777" w:rsidR="00965391" w:rsidRPr="00D0284D" w:rsidRDefault="00965391" w:rsidP="00D0284D">
            <w:pPr>
              <w:spacing w:after="0"/>
              <w:rPr>
                <w:rFonts w:ascii="Arial" w:eastAsia="Times New Roman" w:hAnsi="Arial" w:cs="Arial"/>
                <w:color w:val="000000"/>
                <w:sz w:val="18"/>
                <w:szCs w:val="18"/>
                <w:lang w:eastAsia="pl-PL"/>
              </w:rPr>
            </w:pPr>
          </w:p>
        </w:tc>
        <w:tc>
          <w:tcPr>
            <w:tcW w:w="709" w:type="dxa"/>
            <w:vMerge/>
            <w:tcBorders>
              <w:top w:val="nil"/>
              <w:left w:val="single" w:sz="8" w:space="0" w:color="auto"/>
              <w:bottom w:val="single" w:sz="4" w:space="0" w:color="auto"/>
              <w:right w:val="single" w:sz="8" w:space="0" w:color="auto"/>
            </w:tcBorders>
            <w:vAlign w:val="center"/>
            <w:hideMark/>
          </w:tcPr>
          <w:p w14:paraId="0BE400B4" w14:textId="77777777" w:rsidR="00965391" w:rsidRPr="00D0284D" w:rsidRDefault="00965391" w:rsidP="00D0284D">
            <w:pPr>
              <w:spacing w:after="0"/>
              <w:rPr>
                <w:rFonts w:ascii="Arial" w:eastAsia="Times New Roman" w:hAnsi="Arial" w:cs="Arial"/>
                <w:color w:val="000000"/>
                <w:sz w:val="18"/>
                <w:szCs w:val="18"/>
                <w:lang w:eastAsia="pl-PL"/>
              </w:rPr>
            </w:pPr>
          </w:p>
        </w:tc>
        <w:tc>
          <w:tcPr>
            <w:tcW w:w="709" w:type="dxa"/>
            <w:vMerge/>
            <w:tcBorders>
              <w:top w:val="nil"/>
              <w:left w:val="single" w:sz="8" w:space="0" w:color="auto"/>
              <w:bottom w:val="single" w:sz="4" w:space="0" w:color="auto"/>
              <w:right w:val="single" w:sz="8" w:space="0" w:color="auto"/>
            </w:tcBorders>
            <w:vAlign w:val="center"/>
            <w:hideMark/>
          </w:tcPr>
          <w:p w14:paraId="44FBC0F2" w14:textId="77777777" w:rsidR="00965391" w:rsidRPr="00D0284D" w:rsidRDefault="00965391" w:rsidP="00D0284D">
            <w:pPr>
              <w:spacing w:after="0"/>
              <w:rPr>
                <w:rFonts w:ascii="Arial" w:eastAsia="Times New Roman" w:hAnsi="Arial" w:cs="Arial"/>
                <w:color w:val="000000"/>
                <w:sz w:val="18"/>
                <w:szCs w:val="18"/>
                <w:lang w:eastAsia="pl-PL"/>
              </w:rPr>
            </w:pPr>
          </w:p>
        </w:tc>
        <w:tc>
          <w:tcPr>
            <w:tcW w:w="708" w:type="dxa"/>
            <w:vMerge/>
            <w:tcBorders>
              <w:top w:val="nil"/>
              <w:left w:val="single" w:sz="8" w:space="0" w:color="auto"/>
              <w:bottom w:val="single" w:sz="4" w:space="0" w:color="auto"/>
              <w:right w:val="single" w:sz="8" w:space="0" w:color="auto"/>
            </w:tcBorders>
            <w:vAlign w:val="center"/>
            <w:hideMark/>
          </w:tcPr>
          <w:p w14:paraId="0925EFAA" w14:textId="77777777" w:rsidR="00965391" w:rsidRPr="00D0284D" w:rsidRDefault="00965391" w:rsidP="00D0284D">
            <w:pPr>
              <w:spacing w:after="0"/>
              <w:rPr>
                <w:rFonts w:ascii="Arial" w:eastAsia="Times New Roman" w:hAnsi="Arial" w:cs="Arial"/>
                <w:color w:val="000000"/>
                <w:sz w:val="18"/>
                <w:szCs w:val="18"/>
                <w:lang w:eastAsia="pl-PL"/>
              </w:rPr>
            </w:pPr>
          </w:p>
        </w:tc>
        <w:tc>
          <w:tcPr>
            <w:tcW w:w="709" w:type="dxa"/>
            <w:vMerge/>
            <w:tcBorders>
              <w:top w:val="nil"/>
              <w:left w:val="single" w:sz="8" w:space="0" w:color="auto"/>
              <w:bottom w:val="single" w:sz="4" w:space="0" w:color="auto"/>
              <w:right w:val="single" w:sz="8" w:space="0" w:color="auto"/>
            </w:tcBorders>
            <w:vAlign w:val="center"/>
            <w:hideMark/>
          </w:tcPr>
          <w:p w14:paraId="0F6807E1" w14:textId="77777777" w:rsidR="00965391" w:rsidRPr="00D0284D" w:rsidRDefault="00965391" w:rsidP="00D0284D">
            <w:pPr>
              <w:spacing w:after="0"/>
              <w:rPr>
                <w:rFonts w:ascii="Arial" w:eastAsia="Times New Roman" w:hAnsi="Arial" w:cs="Arial"/>
                <w:color w:val="000000"/>
                <w:sz w:val="18"/>
                <w:szCs w:val="18"/>
                <w:lang w:eastAsia="pl-PL"/>
              </w:rPr>
            </w:pPr>
          </w:p>
        </w:tc>
        <w:tc>
          <w:tcPr>
            <w:tcW w:w="709" w:type="dxa"/>
            <w:vMerge/>
            <w:tcBorders>
              <w:top w:val="nil"/>
              <w:left w:val="single" w:sz="8" w:space="0" w:color="auto"/>
              <w:bottom w:val="single" w:sz="4" w:space="0" w:color="auto"/>
              <w:right w:val="single" w:sz="8" w:space="0" w:color="auto"/>
            </w:tcBorders>
            <w:vAlign w:val="center"/>
            <w:hideMark/>
          </w:tcPr>
          <w:p w14:paraId="25030248" w14:textId="77777777" w:rsidR="00965391" w:rsidRPr="00D0284D" w:rsidRDefault="00965391" w:rsidP="00D0284D">
            <w:pPr>
              <w:spacing w:after="0"/>
              <w:rPr>
                <w:rFonts w:ascii="Arial" w:eastAsia="Times New Roman" w:hAnsi="Arial" w:cs="Arial"/>
                <w:color w:val="000000"/>
                <w:sz w:val="18"/>
                <w:szCs w:val="18"/>
                <w:lang w:eastAsia="pl-PL"/>
              </w:rPr>
            </w:pPr>
          </w:p>
        </w:tc>
        <w:tc>
          <w:tcPr>
            <w:tcW w:w="850" w:type="dxa"/>
            <w:vMerge/>
            <w:tcBorders>
              <w:top w:val="nil"/>
              <w:left w:val="single" w:sz="8" w:space="0" w:color="auto"/>
              <w:bottom w:val="single" w:sz="4" w:space="0" w:color="auto"/>
              <w:right w:val="single" w:sz="8" w:space="0" w:color="auto"/>
            </w:tcBorders>
            <w:vAlign w:val="center"/>
            <w:hideMark/>
          </w:tcPr>
          <w:p w14:paraId="7F7B38D4" w14:textId="77777777" w:rsidR="00965391" w:rsidRPr="00D0284D" w:rsidRDefault="00965391" w:rsidP="00D0284D">
            <w:pPr>
              <w:spacing w:after="0"/>
              <w:rPr>
                <w:rFonts w:ascii="Arial" w:eastAsia="Times New Roman" w:hAnsi="Arial" w:cs="Arial"/>
                <w:color w:val="000000"/>
                <w:sz w:val="18"/>
                <w:szCs w:val="18"/>
                <w:lang w:eastAsia="pl-PL"/>
              </w:rPr>
            </w:pPr>
          </w:p>
        </w:tc>
        <w:tc>
          <w:tcPr>
            <w:tcW w:w="851" w:type="dxa"/>
            <w:vMerge/>
            <w:tcBorders>
              <w:top w:val="nil"/>
              <w:left w:val="single" w:sz="8" w:space="0" w:color="auto"/>
              <w:bottom w:val="single" w:sz="4" w:space="0" w:color="auto"/>
              <w:right w:val="single" w:sz="8" w:space="0" w:color="auto"/>
            </w:tcBorders>
            <w:vAlign w:val="center"/>
            <w:hideMark/>
          </w:tcPr>
          <w:p w14:paraId="35401175" w14:textId="77777777" w:rsidR="00965391" w:rsidRPr="00D0284D" w:rsidRDefault="00965391" w:rsidP="00D0284D">
            <w:pPr>
              <w:spacing w:after="0"/>
              <w:rPr>
                <w:rFonts w:ascii="Arial" w:eastAsia="Times New Roman" w:hAnsi="Arial" w:cs="Arial"/>
                <w:color w:val="000000"/>
                <w:sz w:val="18"/>
                <w:szCs w:val="18"/>
                <w:lang w:eastAsia="pl-PL"/>
              </w:rPr>
            </w:pPr>
          </w:p>
        </w:tc>
      </w:tr>
      <w:tr w:rsidR="00965391" w:rsidRPr="00D0284D" w14:paraId="74E27CE0" w14:textId="77777777" w:rsidTr="00D0284D">
        <w:trPr>
          <w:trHeight w:val="300"/>
        </w:trPr>
        <w:tc>
          <w:tcPr>
            <w:tcW w:w="2542" w:type="dxa"/>
            <w:tcBorders>
              <w:top w:val="single" w:sz="4" w:space="0" w:color="auto"/>
              <w:left w:val="single" w:sz="8" w:space="0" w:color="auto"/>
              <w:bottom w:val="nil"/>
              <w:right w:val="single" w:sz="8" w:space="0" w:color="auto"/>
            </w:tcBorders>
            <w:shd w:val="clear" w:color="auto" w:fill="auto"/>
            <w:vAlign w:val="center"/>
            <w:hideMark/>
          </w:tcPr>
          <w:p w14:paraId="3E5CA4C0"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Grupa 4</w:t>
            </w:r>
          </w:p>
        </w:tc>
        <w:tc>
          <w:tcPr>
            <w:tcW w:w="709"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032931CB" w14:textId="77777777" w:rsidR="00965391" w:rsidRPr="00D0284D" w:rsidRDefault="00965391" w:rsidP="00D0284D">
            <w:pPr>
              <w:spacing w:after="0"/>
              <w:jc w:val="center"/>
              <w:rPr>
                <w:rFonts w:ascii="Arial" w:eastAsia="Times New Roman" w:hAnsi="Arial" w:cs="Arial"/>
                <w:sz w:val="18"/>
                <w:szCs w:val="18"/>
                <w:lang w:eastAsia="pl-PL"/>
              </w:rPr>
            </w:pPr>
            <w:r w:rsidRPr="00D0284D">
              <w:rPr>
                <w:rFonts w:ascii="Arial" w:eastAsia="Times New Roman" w:hAnsi="Arial" w:cs="Arial"/>
                <w:sz w:val="18"/>
                <w:szCs w:val="18"/>
                <w:lang w:eastAsia="pl-PL"/>
              </w:rPr>
              <w:t>60</w:t>
            </w:r>
          </w:p>
        </w:tc>
        <w:tc>
          <w:tcPr>
            <w:tcW w:w="85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E67FCA1"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65</w:t>
            </w:r>
          </w:p>
        </w:tc>
        <w:tc>
          <w:tcPr>
            <w:tcW w:w="709"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6539C0F"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65</w:t>
            </w:r>
          </w:p>
        </w:tc>
        <w:tc>
          <w:tcPr>
            <w:tcW w:w="709"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6096C7AF"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85</w:t>
            </w:r>
          </w:p>
        </w:tc>
        <w:tc>
          <w:tcPr>
            <w:tcW w:w="708"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1377756B"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85</w:t>
            </w:r>
          </w:p>
        </w:tc>
        <w:tc>
          <w:tcPr>
            <w:tcW w:w="709"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68E05279"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85</w:t>
            </w:r>
          </w:p>
        </w:tc>
        <w:tc>
          <w:tcPr>
            <w:tcW w:w="709"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00C8EC8A"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80</w:t>
            </w:r>
          </w:p>
        </w:tc>
        <w:tc>
          <w:tcPr>
            <w:tcW w:w="85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372711EC"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80</w:t>
            </w:r>
          </w:p>
        </w:tc>
        <w:tc>
          <w:tcPr>
            <w:tcW w:w="851"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70E74F84"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80</w:t>
            </w:r>
          </w:p>
        </w:tc>
      </w:tr>
      <w:tr w:rsidR="00965391" w:rsidRPr="00D0284D" w14:paraId="67A2A4FD" w14:textId="77777777" w:rsidTr="00D0284D">
        <w:trPr>
          <w:trHeight w:val="93"/>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2FDD9C61"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lastRenderedPageBreak/>
              <w:t>Sprzęt wielogabarytowy</w:t>
            </w:r>
          </w:p>
        </w:tc>
        <w:tc>
          <w:tcPr>
            <w:tcW w:w="709" w:type="dxa"/>
            <w:vMerge/>
            <w:tcBorders>
              <w:top w:val="nil"/>
              <w:left w:val="single" w:sz="8" w:space="0" w:color="auto"/>
              <w:bottom w:val="single" w:sz="8" w:space="0" w:color="000000"/>
              <w:right w:val="single" w:sz="8" w:space="0" w:color="auto"/>
            </w:tcBorders>
            <w:vAlign w:val="center"/>
            <w:hideMark/>
          </w:tcPr>
          <w:p w14:paraId="63C50A94" w14:textId="77777777" w:rsidR="00965391" w:rsidRPr="00D0284D" w:rsidRDefault="00965391" w:rsidP="00D0284D">
            <w:pPr>
              <w:spacing w:after="0"/>
              <w:rPr>
                <w:rFonts w:ascii="Arial" w:eastAsia="Times New Roman" w:hAnsi="Arial" w:cs="Arial"/>
                <w:sz w:val="18"/>
                <w:szCs w:val="18"/>
                <w:lang w:eastAsia="pl-PL"/>
              </w:rPr>
            </w:pPr>
          </w:p>
        </w:tc>
        <w:tc>
          <w:tcPr>
            <w:tcW w:w="850" w:type="dxa"/>
            <w:vMerge/>
            <w:tcBorders>
              <w:top w:val="nil"/>
              <w:left w:val="single" w:sz="8" w:space="0" w:color="auto"/>
              <w:bottom w:val="single" w:sz="8" w:space="0" w:color="000000"/>
              <w:right w:val="single" w:sz="8" w:space="0" w:color="auto"/>
            </w:tcBorders>
            <w:vAlign w:val="center"/>
            <w:hideMark/>
          </w:tcPr>
          <w:p w14:paraId="1933CBB3" w14:textId="77777777" w:rsidR="00965391" w:rsidRPr="00D0284D" w:rsidRDefault="00965391" w:rsidP="00D0284D">
            <w:pPr>
              <w:spacing w:after="0"/>
              <w:rPr>
                <w:rFonts w:ascii="Arial" w:eastAsia="Times New Roman" w:hAnsi="Arial" w:cs="Arial"/>
                <w:color w:val="000000"/>
                <w:sz w:val="18"/>
                <w:szCs w:val="18"/>
                <w:lang w:eastAsia="pl-PL"/>
              </w:rPr>
            </w:pPr>
          </w:p>
        </w:tc>
        <w:tc>
          <w:tcPr>
            <w:tcW w:w="709" w:type="dxa"/>
            <w:vMerge/>
            <w:tcBorders>
              <w:top w:val="nil"/>
              <w:left w:val="single" w:sz="8" w:space="0" w:color="auto"/>
              <w:bottom w:val="single" w:sz="8" w:space="0" w:color="000000"/>
              <w:right w:val="single" w:sz="8" w:space="0" w:color="auto"/>
            </w:tcBorders>
            <w:vAlign w:val="center"/>
            <w:hideMark/>
          </w:tcPr>
          <w:p w14:paraId="731A5622" w14:textId="77777777" w:rsidR="00965391" w:rsidRPr="00D0284D" w:rsidRDefault="00965391" w:rsidP="00D0284D">
            <w:pPr>
              <w:spacing w:after="0"/>
              <w:rPr>
                <w:rFonts w:ascii="Arial" w:eastAsia="Times New Roman" w:hAnsi="Arial" w:cs="Arial"/>
                <w:color w:val="000000"/>
                <w:sz w:val="18"/>
                <w:szCs w:val="18"/>
                <w:lang w:eastAsia="pl-PL"/>
              </w:rPr>
            </w:pPr>
          </w:p>
        </w:tc>
        <w:tc>
          <w:tcPr>
            <w:tcW w:w="709" w:type="dxa"/>
            <w:vMerge/>
            <w:tcBorders>
              <w:top w:val="nil"/>
              <w:left w:val="single" w:sz="8" w:space="0" w:color="auto"/>
              <w:bottom w:val="single" w:sz="8" w:space="0" w:color="000000"/>
              <w:right w:val="single" w:sz="8" w:space="0" w:color="auto"/>
            </w:tcBorders>
            <w:vAlign w:val="center"/>
            <w:hideMark/>
          </w:tcPr>
          <w:p w14:paraId="54675AD3" w14:textId="77777777" w:rsidR="00965391" w:rsidRPr="00D0284D" w:rsidRDefault="00965391" w:rsidP="00D0284D">
            <w:pPr>
              <w:spacing w:after="0"/>
              <w:rPr>
                <w:rFonts w:ascii="Arial" w:eastAsia="Times New Roman" w:hAnsi="Arial" w:cs="Arial"/>
                <w:color w:val="000000"/>
                <w:sz w:val="18"/>
                <w:szCs w:val="18"/>
                <w:lang w:eastAsia="pl-PL"/>
              </w:rPr>
            </w:pPr>
          </w:p>
        </w:tc>
        <w:tc>
          <w:tcPr>
            <w:tcW w:w="708" w:type="dxa"/>
            <w:vMerge/>
            <w:tcBorders>
              <w:top w:val="nil"/>
              <w:left w:val="single" w:sz="8" w:space="0" w:color="auto"/>
              <w:bottom w:val="single" w:sz="8" w:space="0" w:color="000000"/>
              <w:right w:val="single" w:sz="8" w:space="0" w:color="auto"/>
            </w:tcBorders>
            <w:vAlign w:val="center"/>
            <w:hideMark/>
          </w:tcPr>
          <w:p w14:paraId="1C142FE4" w14:textId="77777777" w:rsidR="00965391" w:rsidRPr="00D0284D" w:rsidRDefault="00965391" w:rsidP="00D0284D">
            <w:pPr>
              <w:spacing w:after="0"/>
              <w:rPr>
                <w:rFonts w:ascii="Arial" w:eastAsia="Times New Roman" w:hAnsi="Arial" w:cs="Arial"/>
                <w:color w:val="000000"/>
                <w:sz w:val="18"/>
                <w:szCs w:val="18"/>
                <w:lang w:eastAsia="pl-PL"/>
              </w:rPr>
            </w:pPr>
          </w:p>
        </w:tc>
        <w:tc>
          <w:tcPr>
            <w:tcW w:w="709" w:type="dxa"/>
            <w:vMerge/>
            <w:tcBorders>
              <w:top w:val="nil"/>
              <w:left w:val="single" w:sz="8" w:space="0" w:color="auto"/>
              <w:bottom w:val="single" w:sz="8" w:space="0" w:color="000000"/>
              <w:right w:val="single" w:sz="8" w:space="0" w:color="auto"/>
            </w:tcBorders>
            <w:vAlign w:val="center"/>
            <w:hideMark/>
          </w:tcPr>
          <w:p w14:paraId="4D7DEC22" w14:textId="77777777" w:rsidR="00965391" w:rsidRPr="00D0284D" w:rsidRDefault="00965391" w:rsidP="00D0284D">
            <w:pPr>
              <w:spacing w:after="0"/>
              <w:rPr>
                <w:rFonts w:ascii="Arial" w:eastAsia="Times New Roman" w:hAnsi="Arial" w:cs="Arial"/>
                <w:color w:val="000000"/>
                <w:sz w:val="18"/>
                <w:szCs w:val="18"/>
                <w:lang w:eastAsia="pl-PL"/>
              </w:rPr>
            </w:pPr>
          </w:p>
        </w:tc>
        <w:tc>
          <w:tcPr>
            <w:tcW w:w="709" w:type="dxa"/>
            <w:vMerge/>
            <w:tcBorders>
              <w:top w:val="nil"/>
              <w:left w:val="single" w:sz="8" w:space="0" w:color="auto"/>
              <w:bottom w:val="single" w:sz="8" w:space="0" w:color="000000"/>
              <w:right w:val="single" w:sz="8" w:space="0" w:color="auto"/>
            </w:tcBorders>
            <w:vAlign w:val="center"/>
            <w:hideMark/>
          </w:tcPr>
          <w:p w14:paraId="72D8B7EE" w14:textId="77777777" w:rsidR="00965391" w:rsidRPr="00D0284D" w:rsidRDefault="00965391" w:rsidP="00D0284D">
            <w:pPr>
              <w:spacing w:after="0"/>
              <w:rPr>
                <w:rFonts w:ascii="Arial" w:eastAsia="Times New Roman" w:hAnsi="Arial" w:cs="Arial"/>
                <w:color w:val="000000"/>
                <w:sz w:val="18"/>
                <w:szCs w:val="18"/>
                <w:lang w:eastAsia="pl-PL"/>
              </w:rPr>
            </w:pPr>
          </w:p>
        </w:tc>
        <w:tc>
          <w:tcPr>
            <w:tcW w:w="850" w:type="dxa"/>
            <w:vMerge/>
            <w:tcBorders>
              <w:top w:val="nil"/>
              <w:left w:val="single" w:sz="8" w:space="0" w:color="auto"/>
              <w:bottom w:val="single" w:sz="8" w:space="0" w:color="000000"/>
              <w:right w:val="single" w:sz="8" w:space="0" w:color="auto"/>
            </w:tcBorders>
            <w:vAlign w:val="center"/>
            <w:hideMark/>
          </w:tcPr>
          <w:p w14:paraId="7F150EA8" w14:textId="77777777" w:rsidR="00965391" w:rsidRPr="00D0284D" w:rsidRDefault="00965391" w:rsidP="00D0284D">
            <w:pPr>
              <w:spacing w:after="0"/>
              <w:rPr>
                <w:rFonts w:ascii="Arial" w:eastAsia="Times New Roman" w:hAnsi="Arial" w:cs="Arial"/>
                <w:color w:val="000000"/>
                <w:sz w:val="18"/>
                <w:szCs w:val="18"/>
                <w:lang w:eastAsia="pl-PL"/>
              </w:rPr>
            </w:pPr>
          </w:p>
        </w:tc>
        <w:tc>
          <w:tcPr>
            <w:tcW w:w="851" w:type="dxa"/>
            <w:vMerge/>
            <w:tcBorders>
              <w:top w:val="nil"/>
              <w:left w:val="single" w:sz="8" w:space="0" w:color="auto"/>
              <w:bottom w:val="single" w:sz="8" w:space="0" w:color="000000"/>
              <w:right w:val="single" w:sz="8" w:space="0" w:color="auto"/>
            </w:tcBorders>
            <w:vAlign w:val="center"/>
            <w:hideMark/>
          </w:tcPr>
          <w:p w14:paraId="65E04421" w14:textId="77777777" w:rsidR="00965391" w:rsidRPr="00D0284D" w:rsidRDefault="00965391" w:rsidP="00D0284D">
            <w:pPr>
              <w:spacing w:after="0"/>
              <w:rPr>
                <w:rFonts w:ascii="Arial" w:eastAsia="Times New Roman" w:hAnsi="Arial" w:cs="Arial"/>
                <w:color w:val="000000"/>
                <w:sz w:val="18"/>
                <w:szCs w:val="18"/>
                <w:lang w:eastAsia="pl-PL"/>
              </w:rPr>
            </w:pPr>
          </w:p>
        </w:tc>
      </w:tr>
      <w:tr w:rsidR="00965391" w:rsidRPr="00D0284D" w14:paraId="233D1683" w14:textId="77777777" w:rsidTr="00D0284D">
        <w:trPr>
          <w:trHeight w:val="300"/>
        </w:trPr>
        <w:tc>
          <w:tcPr>
            <w:tcW w:w="2542" w:type="dxa"/>
            <w:tcBorders>
              <w:top w:val="nil"/>
              <w:left w:val="single" w:sz="8" w:space="0" w:color="auto"/>
              <w:bottom w:val="nil"/>
              <w:right w:val="single" w:sz="8" w:space="0" w:color="auto"/>
            </w:tcBorders>
            <w:shd w:val="clear" w:color="auto" w:fill="auto"/>
            <w:vAlign w:val="center"/>
            <w:hideMark/>
          </w:tcPr>
          <w:p w14:paraId="65A0798A"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Grupa 5</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58639818" w14:textId="77777777" w:rsidR="00965391" w:rsidRPr="00D0284D" w:rsidRDefault="00965391" w:rsidP="00D0284D">
            <w:pPr>
              <w:spacing w:after="0"/>
              <w:jc w:val="center"/>
              <w:rPr>
                <w:rFonts w:ascii="Arial" w:eastAsia="Times New Roman" w:hAnsi="Arial" w:cs="Arial"/>
                <w:sz w:val="18"/>
                <w:szCs w:val="18"/>
                <w:lang w:eastAsia="pl-PL"/>
              </w:rPr>
            </w:pPr>
            <w:r w:rsidRPr="00D0284D">
              <w:rPr>
                <w:rFonts w:ascii="Arial" w:eastAsia="Times New Roman" w:hAnsi="Arial" w:cs="Arial"/>
                <w:sz w:val="18"/>
                <w:szCs w:val="18"/>
                <w:lang w:eastAsia="pl-PL"/>
              </w:rPr>
              <w:t>60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FCEBF4F"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65</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398E3DCC"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65</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20E59DF1"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75</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23E8F06F"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75</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3A5C898C"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75</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0B1594AF"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55</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55F5A25D"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55</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B62AABE"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55</w:t>
            </w:r>
          </w:p>
        </w:tc>
      </w:tr>
      <w:tr w:rsidR="00965391" w:rsidRPr="00D0284D" w14:paraId="3CAE7DFE" w14:textId="77777777" w:rsidTr="00AD540B">
        <w:trPr>
          <w:trHeight w:val="55"/>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7995711C"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Sprzęt małogabarytowy</w:t>
            </w:r>
          </w:p>
        </w:tc>
        <w:tc>
          <w:tcPr>
            <w:tcW w:w="709" w:type="dxa"/>
            <w:vMerge/>
            <w:tcBorders>
              <w:top w:val="nil"/>
              <w:left w:val="single" w:sz="8" w:space="0" w:color="auto"/>
              <w:bottom w:val="single" w:sz="8" w:space="0" w:color="000000"/>
              <w:right w:val="single" w:sz="8" w:space="0" w:color="auto"/>
            </w:tcBorders>
            <w:vAlign w:val="center"/>
            <w:hideMark/>
          </w:tcPr>
          <w:p w14:paraId="752130FC" w14:textId="77777777" w:rsidR="00965391" w:rsidRPr="00D0284D" w:rsidRDefault="00965391" w:rsidP="00D0284D">
            <w:pPr>
              <w:spacing w:after="0"/>
              <w:rPr>
                <w:rFonts w:ascii="Arial" w:eastAsia="Times New Roman" w:hAnsi="Arial" w:cs="Arial"/>
                <w:sz w:val="18"/>
                <w:szCs w:val="18"/>
                <w:lang w:eastAsia="pl-PL"/>
              </w:rPr>
            </w:pPr>
          </w:p>
        </w:tc>
        <w:tc>
          <w:tcPr>
            <w:tcW w:w="850" w:type="dxa"/>
            <w:vMerge/>
            <w:tcBorders>
              <w:top w:val="nil"/>
              <w:left w:val="single" w:sz="8" w:space="0" w:color="auto"/>
              <w:bottom w:val="single" w:sz="8" w:space="0" w:color="000000"/>
              <w:right w:val="single" w:sz="8" w:space="0" w:color="auto"/>
            </w:tcBorders>
            <w:vAlign w:val="center"/>
            <w:hideMark/>
          </w:tcPr>
          <w:p w14:paraId="15613075" w14:textId="77777777" w:rsidR="00965391" w:rsidRPr="00D0284D" w:rsidRDefault="00965391" w:rsidP="00D0284D">
            <w:pPr>
              <w:spacing w:after="0"/>
              <w:rPr>
                <w:rFonts w:ascii="Arial" w:eastAsia="Times New Roman" w:hAnsi="Arial" w:cs="Arial"/>
                <w:color w:val="000000"/>
                <w:sz w:val="18"/>
                <w:szCs w:val="18"/>
                <w:lang w:eastAsia="pl-PL"/>
              </w:rPr>
            </w:pPr>
          </w:p>
        </w:tc>
        <w:tc>
          <w:tcPr>
            <w:tcW w:w="709" w:type="dxa"/>
            <w:vMerge/>
            <w:tcBorders>
              <w:top w:val="nil"/>
              <w:left w:val="single" w:sz="8" w:space="0" w:color="auto"/>
              <w:bottom w:val="single" w:sz="8" w:space="0" w:color="000000"/>
              <w:right w:val="single" w:sz="8" w:space="0" w:color="auto"/>
            </w:tcBorders>
            <w:vAlign w:val="center"/>
            <w:hideMark/>
          </w:tcPr>
          <w:p w14:paraId="4C8CA430" w14:textId="77777777" w:rsidR="00965391" w:rsidRPr="00D0284D" w:rsidRDefault="00965391" w:rsidP="00D0284D">
            <w:pPr>
              <w:spacing w:after="0"/>
              <w:rPr>
                <w:rFonts w:ascii="Arial" w:eastAsia="Times New Roman" w:hAnsi="Arial" w:cs="Arial"/>
                <w:color w:val="000000"/>
                <w:sz w:val="18"/>
                <w:szCs w:val="18"/>
                <w:lang w:eastAsia="pl-PL"/>
              </w:rPr>
            </w:pPr>
          </w:p>
        </w:tc>
        <w:tc>
          <w:tcPr>
            <w:tcW w:w="709" w:type="dxa"/>
            <w:vMerge/>
            <w:tcBorders>
              <w:top w:val="nil"/>
              <w:left w:val="single" w:sz="8" w:space="0" w:color="auto"/>
              <w:bottom w:val="single" w:sz="8" w:space="0" w:color="000000"/>
              <w:right w:val="single" w:sz="8" w:space="0" w:color="auto"/>
            </w:tcBorders>
            <w:vAlign w:val="center"/>
            <w:hideMark/>
          </w:tcPr>
          <w:p w14:paraId="4A839B4E" w14:textId="77777777" w:rsidR="00965391" w:rsidRPr="00D0284D" w:rsidRDefault="00965391" w:rsidP="00D0284D">
            <w:pPr>
              <w:spacing w:after="0"/>
              <w:rPr>
                <w:rFonts w:ascii="Arial" w:eastAsia="Times New Roman" w:hAnsi="Arial" w:cs="Arial"/>
                <w:color w:val="000000"/>
                <w:sz w:val="18"/>
                <w:szCs w:val="18"/>
                <w:lang w:eastAsia="pl-PL"/>
              </w:rPr>
            </w:pPr>
          </w:p>
        </w:tc>
        <w:tc>
          <w:tcPr>
            <w:tcW w:w="708" w:type="dxa"/>
            <w:vMerge/>
            <w:tcBorders>
              <w:top w:val="nil"/>
              <w:left w:val="single" w:sz="8" w:space="0" w:color="auto"/>
              <w:bottom w:val="single" w:sz="8" w:space="0" w:color="000000"/>
              <w:right w:val="single" w:sz="8" w:space="0" w:color="auto"/>
            </w:tcBorders>
            <w:vAlign w:val="center"/>
            <w:hideMark/>
          </w:tcPr>
          <w:p w14:paraId="35E9DF52" w14:textId="77777777" w:rsidR="00965391" w:rsidRPr="00D0284D" w:rsidRDefault="00965391" w:rsidP="00D0284D">
            <w:pPr>
              <w:spacing w:after="0"/>
              <w:rPr>
                <w:rFonts w:ascii="Arial" w:eastAsia="Times New Roman" w:hAnsi="Arial" w:cs="Arial"/>
                <w:color w:val="000000"/>
                <w:sz w:val="18"/>
                <w:szCs w:val="18"/>
                <w:lang w:eastAsia="pl-PL"/>
              </w:rPr>
            </w:pPr>
          </w:p>
        </w:tc>
        <w:tc>
          <w:tcPr>
            <w:tcW w:w="709" w:type="dxa"/>
            <w:vMerge/>
            <w:tcBorders>
              <w:top w:val="nil"/>
              <w:left w:val="single" w:sz="8" w:space="0" w:color="auto"/>
              <w:bottom w:val="single" w:sz="8" w:space="0" w:color="000000"/>
              <w:right w:val="single" w:sz="8" w:space="0" w:color="auto"/>
            </w:tcBorders>
            <w:vAlign w:val="center"/>
            <w:hideMark/>
          </w:tcPr>
          <w:p w14:paraId="68291A6A" w14:textId="77777777" w:rsidR="00965391" w:rsidRPr="00D0284D" w:rsidRDefault="00965391" w:rsidP="00D0284D">
            <w:pPr>
              <w:spacing w:after="0"/>
              <w:rPr>
                <w:rFonts w:ascii="Arial" w:eastAsia="Times New Roman" w:hAnsi="Arial" w:cs="Arial"/>
                <w:color w:val="000000"/>
                <w:sz w:val="18"/>
                <w:szCs w:val="18"/>
                <w:lang w:eastAsia="pl-PL"/>
              </w:rPr>
            </w:pPr>
          </w:p>
        </w:tc>
        <w:tc>
          <w:tcPr>
            <w:tcW w:w="709" w:type="dxa"/>
            <w:vMerge/>
            <w:tcBorders>
              <w:top w:val="nil"/>
              <w:left w:val="single" w:sz="8" w:space="0" w:color="auto"/>
              <w:bottom w:val="single" w:sz="8" w:space="0" w:color="000000"/>
              <w:right w:val="single" w:sz="8" w:space="0" w:color="auto"/>
            </w:tcBorders>
            <w:vAlign w:val="center"/>
            <w:hideMark/>
          </w:tcPr>
          <w:p w14:paraId="0BE7353E" w14:textId="77777777" w:rsidR="00965391" w:rsidRPr="00D0284D" w:rsidRDefault="00965391" w:rsidP="00D0284D">
            <w:pPr>
              <w:spacing w:after="0"/>
              <w:rPr>
                <w:rFonts w:ascii="Arial" w:eastAsia="Times New Roman" w:hAnsi="Arial" w:cs="Arial"/>
                <w:color w:val="000000"/>
                <w:sz w:val="18"/>
                <w:szCs w:val="18"/>
                <w:lang w:eastAsia="pl-PL"/>
              </w:rPr>
            </w:pPr>
          </w:p>
        </w:tc>
        <w:tc>
          <w:tcPr>
            <w:tcW w:w="850" w:type="dxa"/>
            <w:vMerge/>
            <w:tcBorders>
              <w:top w:val="nil"/>
              <w:left w:val="single" w:sz="8" w:space="0" w:color="auto"/>
              <w:bottom w:val="single" w:sz="8" w:space="0" w:color="000000"/>
              <w:right w:val="single" w:sz="8" w:space="0" w:color="auto"/>
            </w:tcBorders>
            <w:vAlign w:val="center"/>
            <w:hideMark/>
          </w:tcPr>
          <w:p w14:paraId="3FF2521B" w14:textId="77777777" w:rsidR="00965391" w:rsidRPr="00D0284D" w:rsidRDefault="00965391" w:rsidP="00D0284D">
            <w:pPr>
              <w:spacing w:after="0"/>
              <w:rPr>
                <w:rFonts w:ascii="Arial" w:eastAsia="Times New Roman" w:hAnsi="Arial" w:cs="Arial"/>
                <w:color w:val="000000"/>
                <w:sz w:val="18"/>
                <w:szCs w:val="18"/>
                <w:lang w:eastAsia="pl-PL"/>
              </w:rPr>
            </w:pPr>
          </w:p>
        </w:tc>
        <w:tc>
          <w:tcPr>
            <w:tcW w:w="851" w:type="dxa"/>
            <w:vMerge/>
            <w:tcBorders>
              <w:top w:val="nil"/>
              <w:left w:val="single" w:sz="8" w:space="0" w:color="auto"/>
              <w:bottom w:val="single" w:sz="8" w:space="0" w:color="000000"/>
              <w:right w:val="single" w:sz="8" w:space="0" w:color="auto"/>
            </w:tcBorders>
            <w:vAlign w:val="center"/>
            <w:hideMark/>
          </w:tcPr>
          <w:p w14:paraId="4E44B3B1" w14:textId="77777777" w:rsidR="00965391" w:rsidRPr="00D0284D" w:rsidRDefault="00965391" w:rsidP="00D0284D">
            <w:pPr>
              <w:spacing w:after="0"/>
              <w:rPr>
                <w:rFonts w:ascii="Arial" w:eastAsia="Times New Roman" w:hAnsi="Arial" w:cs="Arial"/>
                <w:color w:val="000000"/>
                <w:sz w:val="18"/>
                <w:szCs w:val="18"/>
                <w:lang w:eastAsia="pl-PL"/>
              </w:rPr>
            </w:pPr>
          </w:p>
        </w:tc>
      </w:tr>
      <w:tr w:rsidR="00965391" w:rsidRPr="00D0284D" w14:paraId="02EA2932" w14:textId="77777777" w:rsidTr="00D0284D">
        <w:trPr>
          <w:trHeight w:val="300"/>
        </w:trPr>
        <w:tc>
          <w:tcPr>
            <w:tcW w:w="2542" w:type="dxa"/>
            <w:tcBorders>
              <w:top w:val="nil"/>
              <w:left w:val="single" w:sz="8" w:space="0" w:color="auto"/>
              <w:bottom w:val="nil"/>
              <w:right w:val="single" w:sz="8" w:space="0" w:color="auto"/>
            </w:tcBorders>
            <w:shd w:val="clear" w:color="auto" w:fill="auto"/>
            <w:vAlign w:val="center"/>
            <w:hideMark/>
          </w:tcPr>
          <w:p w14:paraId="0D245A4F"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Grupa 6</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46A944CB" w14:textId="77777777" w:rsidR="00965391" w:rsidRPr="00D0284D" w:rsidRDefault="00965391" w:rsidP="00D0284D">
            <w:pPr>
              <w:spacing w:after="0"/>
              <w:jc w:val="center"/>
              <w:rPr>
                <w:rFonts w:ascii="Arial" w:eastAsia="Times New Roman" w:hAnsi="Arial" w:cs="Arial"/>
                <w:sz w:val="18"/>
                <w:szCs w:val="18"/>
                <w:lang w:eastAsia="pl-PL"/>
              </w:rPr>
            </w:pPr>
            <w:r w:rsidRPr="00D0284D">
              <w:rPr>
                <w:rFonts w:ascii="Arial" w:eastAsia="Times New Roman" w:hAnsi="Arial" w:cs="Arial"/>
                <w:sz w:val="18"/>
                <w:szCs w:val="18"/>
                <w:lang w:eastAsia="pl-PL"/>
              </w:rPr>
              <w:t>60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66C0ED25"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65</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125696A3"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65</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1EDD97CD"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75</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361549DF"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75</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69BFC4E7"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75</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7CF1CA66"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55</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62EEAE41"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55</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99FCF8C"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55</w:t>
            </w:r>
          </w:p>
        </w:tc>
      </w:tr>
      <w:tr w:rsidR="00965391" w:rsidRPr="00D0284D" w14:paraId="1AE6F1C9" w14:textId="77777777" w:rsidTr="00D0284D">
        <w:trPr>
          <w:trHeight w:val="615"/>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6C3B160A" w14:textId="77777777" w:rsidR="00965391" w:rsidRPr="00D0284D" w:rsidRDefault="00965391" w:rsidP="00D0284D">
            <w:pPr>
              <w:spacing w:after="0"/>
              <w:jc w:val="center"/>
              <w:rPr>
                <w:rFonts w:ascii="Arial" w:eastAsia="Times New Roman" w:hAnsi="Arial" w:cs="Arial"/>
                <w:color w:val="000000"/>
                <w:sz w:val="18"/>
                <w:szCs w:val="18"/>
                <w:lang w:eastAsia="pl-PL"/>
              </w:rPr>
            </w:pPr>
            <w:r w:rsidRPr="00D0284D">
              <w:rPr>
                <w:rFonts w:ascii="Arial" w:eastAsia="Times New Roman" w:hAnsi="Arial" w:cs="Arial"/>
                <w:color w:val="000000"/>
                <w:sz w:val="18"/>
                <w:szCs w:val="18"/>
                <w:lang w:eastAsia="pl-PL"/>
              </w:rPr>
              <w:t>Małogabarytowy informatyczny i telekomunikacyjny</w:t>
            </w:r>
          </w:p>
        </w:tc>
        <w:tc>
          <w:tcPr>
            <w:tcW w:w="709" w:type="dxa"/>
            <w:vMerge/>
            <w:tcBorders>
              <w:top w:val="nil"/>
              <w:left w:val="single" w:sz="8" w:space="0" w:color="auto"/>
              <w:bottom w:val="single" w:sz="8" w:space="0" w:color="000000"/>
              <w:right w:val="single" w:sz="8" w:space="0" w:color="auto"/>
            </w:tcBorders>
            <w:vAlign w:val="center"/>
            <w:hideMark/>
          </w:tcPr>
          <w:p w14:paraId="31C9644A" w14:textId="77777777" w:rsidR="00965391" w:rsidRPr="00D0284D" w:rsidRDefault="00965391" w:rsidP="00D0284D">
            <w:pPr>
              <w:spacing w:after="0"/>
              <w:rPr>
                <w:rFonts w:ascii="Arial" w:eastAsia="Times New Roman" w:hAnsi="Arial" w:cs="Arial"/>
                <w:color w:val="000000"/>
                <w:sz w:val="18"/>
                <w:szCs w:val="18"/>
                <w:lang w:eastAsia="pl-PL"/>
              </w:rPr>
            </w:pPr>
          </w:p>
        </w:tc>
        <w:tc>
          <w:tcPr>
            <w:tcW w:w="850" w:type="dxa"/>
            <w:vMerge/>
            <w:tcBorders>
              <w:top w:val="nil"/>
              <w:left w:val="single" w:sz="8" w:space="0" w:color="auto"/>
              <w:bottom w:val="single" w:sz="8" w:space="0" w:color="000000"/>
              <w:right w:val="single" w:sz="8" w:space="0" w:color="auto"/>
            </w:tcBorders>
            <w:vAlign w:val="center"/>
            <w:hideMark/>
          </w:tcPr>
          <w:p w14:paraId="16192F98" w14:textId="77777777" w:rsidR="00965391" w:rsidRPr="00D0284D" w:rsidRDefault="00965391" w:rsidP="00D0284D">
            <w:pPr>
              <w:spacing w:after="0"/>
              <w:rPr>
                <w:rFonts w:ascii="Arial" w:eastAsia="Times New Roman" w:hAnsi="Arial" w:cs="Arial"/>
                <w:color w:val="000000"/>
                <w:sz w:val="18"/>
                <w:szCs w:val="18"/>
                <w:lang w:eastAsia="pl-PL"/>
              </w:rPr>
            </w:pPr>
          </w:p>
        </w:tc>
        <w:tc>
          <w:tcPr>
            <w:tcW w:w="709" w:type="dxa"/>
            <w:vMerge/>
            <w:tcBorders>
              <w:top w:val="nil"/>
              <w:left w:val="single" w:sz="8" w:space="0" w:color="auto"/>
              <w:bottom w:val="single" w:sz="8" w:space="0" w:color="000000"/>
              <w:right w:val="single" w:sz="8" w:space="0" w:color="auto"/>
            </w:tcBorders>
            <w:vAlign w:val="center"/>
            <w:hideMark/>
          </w:tcPr>
          <w:p w14:paraId="5F43A359" w14:textId="77777777" w:rsidR="00965391" w:rsidRPr="00D0284D" w:rsidRDefault="00965391" w:rsidP="00D0284D">
            <w:pPr>
              <w:spacing w:after="0"/>
              <w:rPr>
                <w:rFonts w:ascii="Arial" w:eastAsia="Times New Roman" w:hAnsi="Arial" w:cs="Arial"/>
                <w:color w:val="000000"/>
                <w:sz w:val="18"/>
                <w:szCs w:val="18"/>
                <w:lang w:eastAsia="pl-PL"/>
              </w:rPr>
            </w:pPr>
          </w:p>
        </w:tc>
        <w:tc>
          <w:tcPr>
            <w:tcW w:w="709" w:type="dxa"/>
            <w:vMerge/>
            <w:tcBorders>
              <w:top w:val="nil"/>
              <w:left w:val="single" w:sz="8" w:space="0" w:color="auto"/>
              <w:bottom w:val="single" w:sz="8" w:space="0" w:color="000000"/>
              <w:right w:val="single" w:sz="8" w:space="0" w:color="auto"/>
            </w:tcBorders>
            <w:vAlign w:val="center"/>
            <w:hideMark/>
          </w:tcPr>
          <w:p w14:paraId="40DE71F6" w14:textId="77777777" w:rsidR="00965391" w:rsidRPr="00D0284D" w:rsidRDefault="00965391" w:rsidP="00D0284D">
            <w:pPr>
              <w:spacing w:after="0"/>
              <w:rPr>
                <w:rFonts w:ascii="Arial" w:eastAsia="Times New Roman" w:hAnsi="Arial" w:cs="Arial"/>
                <w:color w:val="000000"/>
                <w:sz w:val="18"/>
                <w:szCs w:val="18"/>
                <w:lang w:eastAsia="pl-PL"/>
              </w:rPr>
            </w:pPr>
          </w:p>
        </w:tc>
        <w:tc>
          <w:tcPr>
            <w:tcW w:w="708" w:type="dxa"/>
            <w:vMerge/>
            <w:tcBorders>
              <w:top w:val="nil"/>
              <w:left w:val="single" w:sz="8" w:space="0" w:color="auto"/>
              <w:bottom w:val="single" w:sz="8" w:space="0" w:color="000000"/>
              <w:right w:val="single" w:sz="8" w:space="0" w:color="auto"/>
            </w:tcBorders>
            <w:vAlign w:val="center"/>
            <w:hideMark/>
          </w:tcPr>
          <w:p w14:paraId="30C6C209" w14:textId="77777777" w:rsidR="00965391" w:rsidRPr="00D0284D" w:rsidRDefault="00965391" w:rsidP="00D0284D">
            <w:pPr>
              <w:spacing w:after="0"/>
              <w:rPr>
                <w:rFonts w:ascii="Arial" w:eastAsia="Times New Roman" w:hAnsi="Arial" w:cs="Arial"/>
                <w:color w:val="000000"/>
                <w:sz w:val="18"/>
                <w:szCs w:val="18"/>
                <w:lang w:eastAsia="pl-PL"/>
              </w:rPr>
            </w:pPr>
          </w:p>
        </w:tc>
        <w:tc>
          <w:tcPr>
            <w:tcW w:w="709" w:type="dxa"/>
            <w:vMerge/>
            <w:tcBorders>
              <w:top w:val="nil"/>
              <w:left w:val="single" w:sz="8" w:space="0" w:color="auto"/>
              <w:bottom w:val="single" w:sz="8" w:space="0" w:color="000000"/>
              <w:right w:val="single" w:sz="8" w:space="0" w:color="auto"/>
            </w:tcBorders>
            <w:vAlign w:val="center"/>
            <w:hideMark/>
          </w:tcPr>
          <w:p w14:paraId="540E9AAD" w14:textId="77777777" w:rsidR="00965391" w:rsidRPr="00D0284D" w:rsidRDefault="00965391" w:rsidP="00D0284D">
            <w:pPr>
              <w:spacing w:after="0"/>
              <w:rPr>
                <w:rFonts w:ascii="Arial" w:eastAsia="Times New Roman" w:hAnsi="Arial" w:cs="Arial"/>
                <w:color w:val="000000"/>
                <w:sz w:val="18"/>
                <w:szCs w:val="18"/>
                <w:lang w:eastAsia="pl-PL"/>
              </w:rPr>
            </w:pPr>
          </w:p>
        </w:tc>
        <w:tc>
          <w:tcPr>
            <w:tcW w:w="709" w:type="dxa"/>
            <w:vMerge/>
            <w:tcBorders>
              <w:top w:val="nil"/>
              <w:left w:val="single" w:sz="8" w:space="0" w:color="auto"/>
              <w:bottom w:val="single" w:sz="8" w:space="0" w:color="000000"/>
              <w:right w:val="single" w:sz="8" w:space="0" w:color="auto"/>
            </w:tcBorders>
            <w:vAlign w:val="center"/>
            <w:hideMark/>
          </w:tcPr>
          <w:p w14:paraId="4F50BCA8" w14:textId="77777777" w:rsidR="00965391" w:rsidRPr="00D0284D" w:rsidRDefault="00965391" w:rsidP="00D0284D">
            <w:pPr>
              <w:spacing w:after="0"/>
              <w:rPr>
                <w:rFonts w:ascii="Arial" w:eastAsia="Times New Roman" w:hAnsi="Arial" w:cs="Arial"/>
                <w:color w:val="000000"/>
                <w:sz w:val="18"/>
                <w:szCs w:val="18"/>
                <w:lang w:eastAsia="pl-PL"/>
              </w:rPr>
            </w:pPr>
          </w:p>
        </w:tc>
        <w:tc>
          <w:tcPr>
            <w:tcW w:w="850" w:type="dxa"/>
            <w:vMerge/>
            <w:tcBorders>
              <w:top w:val="nil"/>
              <w:left w:val="single" w:sz="8" w:space="0" w:color="auto"/>
              <w:bottom w:val="single" w:sz="8" w:space="0" w:color="000000"/>
              <w:right w:val="single" w:sz="8" w:space="0" w:color="auto"/>
            </w:tcBorders>
            <w:vAlign w:val="center"/>
            <w:hideMark/>
          </w:tcPr>
          <w:p w14:paraId="676262C1" w14:textId="77777777" w:rsidR="00965391" w:rsidRPr="00D0284D" w:rsidRDefault="00965391" w:rsidP="00D0284D">
            <w:pPr>
              <w:spacing w:after="0"/>
              <w:rPr>
                <w:rFonts w:ascii="Arial" w:eastAsia="Times New Roman" w:hAnsi="Arial" w:cs="Arial"/>
                <w:color w:val="000000"/>
                <w:sz w:val="18"/>
                <w:szCs w:val="18"/>
                <w:lang w:eastAsia="pl-PL"/>
              </w:rPr>
            </w:pPr>
          </w:p>
        </w:tc>
        <w:tc>
          <w:tcPr>
            <w:tcW w:w="851" w:type="dxa"/>
            <w:vMerge/>
            <w:tcBorders>
              <w:top w:val="nil"/>
              <w:left w:val="single" w:sz="8" w:space="0" w:color="auto"/>
              <w:bottom w:val="single" w:sz="8" w:space="0" w:color="000000"/>
              <w:right w:val="single" w:sz="8" w:space="0" w:color="auto"/>
            </w:tcBorders>
            <w:vAlign w:val="center"/>
            <w:hideMark/>
          </w:tcPr>
          <w:p w14:paraId="44736B44" w14:textId="77777777" w:rsidR="00965391" w:rsidRPr="00D0284D" w:rsidRDefault="00965391" w:rsidP="00D0284D">
            <w:pPr>
              <w:spacing w:after="0"/>
              <w:rPr>
                <w:rFonts w:ascii="Arial" w:eastAsia="Times New Roman" w:hAnsi="Arial" w:cs="Arial"/>
                <w:color w:val="000000"/>
                <w:sz w:val="18"/>
                <w:szCs w:val="18"/>
                <w:lang w:eastAsia="pl-PL"/>
              </w:rPr>
            </w:pPr>
          </w:p>
        </w:tc>
      </w:tr>
    </w:tbl>
    <w:p w14:paraId="30C24984" w14:textId="77777777" w:rsidR="00EC63E6" w:rsidRDefault="00EC63E6" w:rsidP="00EC63E6">
      <w:pPr>
        <w:spacing w:after="120" w:line="240" w:lineRule="auto"/>
        <w:rPr>
          <w:rFonts w:ascii="Arial" w:eastAsia="Times New Roman" w:hAnsi="Arial" w:cs="Arial"/>
          <w:sz w:val="16"/>
          <w:szCs w:val="16"/>
          <w:lang w:eastAsia="pl-PL"/>
        </w:rPr>
      </w:pPr>
      <w:r>
        <w:rPr>
          <w:rFonts w:ascii="Arial" w:eastAsia="Times New Roman" w:hAnsi="Arial" w:cs="Arial"/>
          <w:sz w:val="16"/>
          <w:szCs w:val="16"/>
          <w:lang w:eastAsia="pl-PL"/>
        </w:rPr>
        <w:t>[</w:t>
      </w:r>
      <w:r w:rsidRPr="00FE1410">
        <w:rPr>
          <w:rFonts w:ascii="Arial" w:eastAsia="Times New Roman" w:hAnsi="Arial" w:cs="Arial"/>
          <w:sz w:val="16"/>
          <w:szCs w:val="16"/>
          <w:lang w:eastAsia="pl-PL"/>
        </w:rPr>
        <w:t>Źródło: UMWŚ</w:t>
      </w:r>
      <w:r>
        <w:rPr>
          <w:rFonts w:ascii="Arial" w:eastAsia="Times New Roman" w:hAnsi="Arial" w:cs="Arial"/>
          <w:sz w:val="16"/>
          <w:szCs w:val="16"/>
          <w:lang w:eastAsia="pl-PL"/>
        </w:rPr>
        <w:t>]</w:t>
      </w:r>
    </w:p>
    <w:p w14:paraId="478409FC" w14:textId="4441007F" w:rsidR="00965391" w:rsidRDefault="00965391" w:rsidP="00965391">
      <w:pPr>
        <w:spacing w:line="360" w:lineRule="auto"/>
        <w:ind w:firstLine="708"/>
        <w:jc w:val="both"/>
        <w:rPr>
          <w:rFonts w:ascii="Arial" w:hAnsi="Arial" w:cs="Arial"/>
          <w:sz w:val="24"/>
          <w:szCs w:val="24"/>
        </w:rPr>
      </w:pPr>
      <w:r w:rsidRPr="00B367A9">
        <w:rPr>
          <w:rFonts w:ascii="Arial" w:hAnsi="Arial" w:cs="Arial"/>
          <w:sz w:val="24"/>
          <w:szCs w:val="24"/>
        </w:rPr>
        <w:t>W latach 2020-2022 najwięcej wprowadzono do obrotu sprzętu małogabarytowego (grup</w:t>
      </w:r>
      <w:r>
        <w:rPr>
          <w:rFonts w:ascii="Arial" w:hAnsi="Arial" w:cs="Arial"/>
          <w:sz w:val="24"/>
          <w:szCs w:val="24"/>
        </w:rPr>
        <w:t>a</w:t>
      </w:r>
      <w:r w:rsidRPr="00B367A9">
        <w:rPr>
          <w:rFonts w:ascii="Arial" w:hAnsi="Arial" w:cs="Arial"/>
          <w:sz w:val="24"/>
          <w:szCs w:val="24"/>
        </w:rPr>
        <w:t xml:space="preserve"> 5) oraz sprzętu wielkogabarytowego (</w:t>
      </w:r>
      <w:r w:rsidR="00F81348">
        <w:rPr>
          <w:rFonts w:ascii="Arial" w:hAnsi="Arial" w:cs="Arial"/>
          <w:sz w:val="24"/>
          <w:szCs w:val="24"/>
        </w:rPr>
        <w:t xml:space="preserve">z </w:t>
      </w:r>
      <w:r w:rsidRPr="00B367A9">
        <w:rPr>
          <w:rFonts w:ascii="Arial" w:hAnsi="Arial" w:cs="Arial"/>
          <w:sz w:val="24"/>
          <w:szCs w:val="24"/>
        </w:rPr>
        <w:t>grup</w:t>
      </w:r>
      <w:r w:rsidR="00F81348">
        <w:rPr>
          <w:rFonts w:ascii="Arial" w:hAnsi="Arial" w:cs="Arial"/>
          <w:sz w:val="24"/>
          <w:szCs w:val="24"/>
        </w:rPr>
        <w:t>y</w:t>
      </w:r>
      <w:r w:rsidRPr="00B367A9">
        <w:rPr>
          <w:rFonts w:ascii="Arial" w:hAnsi="Arial" w:cs="Arial"/>
          <w:sz w:val="24"/>
          <w:szCs w:val="24"/>
        </w:rPr>
        <w:t xml:space="preserve"> 4). </w:t>
      </w:r>
      <w:r>
        <w:rPr>
          <w:rFonts w:ascii="Arial" w:hAnsi="Arial" w:cs="Arial"/>
          <w:sz w:val="24"/>
          <w:szCs w:val="24"/>
        </w:rPr>
        <w:t>W tych latach w</w:t>
      </w:r>
      <w:r w:rsidRPr="00B367A9">
        <w:rPr>
          <w:rFonts w:ascii="Arial" w:hAnsi="Arial" w:cs="Arial"/>
          <w:sz w:val="24"/>
          <w:szCs w:val="24"/>
        </w:rPr>
        <w:t xml:space="preserve">prowadzano także </w:t>
      </w:r>
      <w:r w:rsidR="00F81348">
        <w:rPr>
          <w:rFonts w:ascii="Arial" w:hAnsi="Arial" w:cs="Arial"/>
          <w:sz w:val="24"/>
          <w:szCs w:val="24"/>
        </w:rPr>
        <w:t>sprzęt</w:t>
      </w:r>
      <w:r w:rsidR="00F92E38" w:rsidRPr="00F92E38">
        <w:rPr>
          <w:rFonts w:ascii="Arial" w:hAnsi="Arial" w:cs="Arial"/>
          <w:sz w:val="24"/>
          <w:szCs w:val="24"/>
        </w:rPr>
        <w:t xml:space="preserve"> </w:t>
      </w:r>
      <w:r w:rsidR="00F92E38" w:rsidRPr="00B367A9">
        <w:rPr>
          <w:rFonts w:ascii="Arial" w:hAnsi="Arial" w:cs="Arial"/>
          <w:sz w:val="24"/>
          <w:szCs w:val="24"/>
        </w:rPr>
        <w:t xml:space="preserve">działający </w:t>
      </w:r>
      <w:r w:rsidR="00D07329">
        <w:rPr>
          <w:rFonts w:ascii="Arial" w:hAnsi="Arial" w:cs="Arial"/>
          <w:sz w:val="24"/>
          <w:szCs w:val="24"/>
        </w:rPr>
        <w:t xml:space="preserve">na zasadzie wymiany temperatury, </w:t>
      </w:r>
      <w:r w:rsidR="00F92E38" w:rsidRPr="00B367A9">
        <w:rPr>
          <w:rFonts w:ascii="Arial" w:hAnsi="Arial" w:cs="Arial"/>
          <w:sz w:val="24"/>
          <w:szCs w:val="24"/>
        </w:rPr>
        <w:t>np. chłodziarki, pom</w:t>
      </w:r>
      <w:r w:rsidR="00594BBC">
        <w:rPr>
          <w:rFonts w:ascii="Arial" w:hAnsi="Arial" w:cs="Arial"/>
          <w:sz w:val="24"/>
          <w:szCs w:val="24"/>
        </w:rPr>
        <w:t>p</w:t>
      </w:r>
      <w:r w:rsidR="00F92E38" w:rsidRPr="00B367A9">
        <w:rPr>
          <w:rFonts w:ascii="Arial" w:hAnsi="Arial" w:cs="Arial"/>
          <w:sz w:val="24"/>
          <w:szCs w:val="24"/>
        </w:rPr>
        <w:t>y ciepła (z grupy 1)</w:t>
      </w:r>
      <w:r w:rsidR="00F92E38">
        <w:rPr>
          <w:rFonts w:ascii="Arial" w:hAnsi="Arial" w:cs="Arial"/>
          <w:sz w:val="24"/>
          <w:szCs w:val="24"/>
        </w:rPr>
        <w:t xml:space="preserve">, ekrany i </w:t>
      </w:r>
      <w:r w:rsidR="00F92E38" w:rsidRPr="00B367A9">
        <w:rPr>
          <w:rFonts w:ascii="Arial" w:hAnsi="Arial" w:cs="Arial"/>
          <w:sz w:val="24"/>
          <w:szCs w:val="24"/>
        </w:rPr>
        <w:t>monitory (grup</w:t>
      </w:r>
      <w:r w:rsidR="00F92E38">
        <w:rPr>
          <w:rFonts w:ascii="Arial" w:hAnsi="Arial" w:cs="Arial"/>
          <w:sz w:val="24"/>
          <w:szCs w:val="24"/>
        </w:rPr>
        <w:t xml:space="preserve">a 2), a także </w:t>
      </w:r>
      <w:r w:rsidR="00F92E38" w:rsidRPr="00B367A9">
        <w:rPr>
          <w:rFonts w:ascii="Arial" w:hAnsi="Arial" w:cs="Arial"/>
          <w:sz w:val="24"/>
          <w:szCs w:val="24"/>
        </w:rPr>
        <w:t xml:space="preserve">w małych ilościach </w:t>
      </w:r>
      <w:r w:rsidR="00F92E38">
        <w:rPr>
          <w:rFonts w:ascii="Arial" w:hAnsi="Arial" w:cs="Arial"/>
          <w:sz w:val="24"/>
          <w:szCs w:val="24"/>
        </w:rPr>
        <w:t xml:space="preserve">lampy </w:t>
      </w:r>
      <w:r w:rsidR="00F92E38" w:rsidRPr="00B367A9">
        <w:rPr>
          <w:rFonts w:ascii="Arial" w:hAnsi="Arial" w:cs="Arial"/>
          <w:sz w:val="24"/>
          <w:szCs w:val="24"/>
        </w:rPr>
        <w:t>(</w:t>
      </w:r>
      <w:r w:rsidR="00F92E38">
        <w:rPr>
          <w:rFonts w:ascii="Arial" w:hAnsi="Arial" w:cs="Arial"/>
          <w:sz w:val="24"/>
          <w:szCs w:val="24"/>
        </w:rPr>
        <w:t xml:space="preserve">z </w:t>
      </w:r>
      <w:r w:rsidR="00F92E38" w:rsidRPr="00B367A9">
        <w:rPr>
          <w:rFonts w:ascii="Arial" w:hAnsi="Arial" w:cs="Arial"/>
          <w:sz w:val="24"/>
          <w:szCs w:val="24"/>
        </w:rPr>
        <w:t>grup</w:t>
      </w:r>
      <w:r w:rsidR="00F92E38">
        <w:rPr>
          <w:rFonts w:ascii="Arial" w:hAnsi="Arial" w:cs="Arial"/>
          <w:sz w:val="24"/>
          <w:szCs w:val="24"/>
        </w:rPr>
        <w:t>y</w:t>
      </w:r>
      <w:r w:rsidR="00F92E38" w:rsidRPr="00B367A9">
        <w:rPr>
          <w:rFonts w:ascii="Arial" w:hAnsi="Arial" w:cs="Arial"/>
          <w:sz w:val="24"/>
          <w:szCs w:val="24"/>
        </w:rPr>
        <w:t xml:space="preserve"> 3)</w:t>
      </w:r>
      <w:r w:rsidR="00F92E38">
        <w:rPr>
          <w:rFonts w:ascii="Arial" w:hAnsi="Arial" w:cs="Arial"/>
          <w:sz w:val="24"/>
          <w:szCs w:val="24"/>
        </w:rPr>
        <w:t xml:space="preserve"> oraz małogabarytowy sprzęt informatyczny </w:t>
      </w:r>
      <w:r w:rsidR="00D638CD">
        <w:rPr>
          <w:rFonts w:ascii="Arial" w:hAnsi="Arial" w:cs="Arial"/>
          <w:sz w:val="24"/>
          <w:szCs w:val="24"/>
        </w:rPr>
        <w:br/>
        <w:t xml:space="preserve">i telekomunikacyjny </w:t>
      </w:r>
      <w:r w:rsidR="00F92E38">
        <w:rPr>
          <w:rFonts w:ascii="Arial" w:hAnsi="Arial" w:cs="Arial"/>
          <w:sz w:val="24"/>
          <w:szCs w:val="24"/>
        </w:rPr>
        <w:t>(z grupy 6).</w:t>
      </w:r>
      <w:r w:rsidR="00F81348">
        <w:rPr>
          <w:rFonts w:ascii="Arial" w:hAnsi="Arial" w:cs="Arial"/>
          <w:sz w:val="24"/>
          <w:szCs w:val="24"/>
        </w:rPr>
        <w:t xml:space="preserve"> </w:t>
      </w:r>
    </w:p>
    <w:p w14:paraId="2F7FD99F" w14:textId="33A40B3D" w:rsidR="00965391" w:rsidRPr="00D638CD" w:rsidRDefault="00D638CD" w:rsidP="007C728B">
      <w:pPr>
        <w:pStyle w:val="Legenda"/>
        <w:spacing w:line="276" w:lineRule="auto"/>
        <w:jc w:val="both"/>
        <w:rPr>
          <w:rFonts w:ascii="Arial" w:hAnsi="Arial" w:cs="Arial"/>
          <w:b/>
          <w:color w:val="auto"/>
          <w:sz w:val="24"/>
          <w:szCs w:val="24"/>
        </w:rPr>
      </w:pPr>
      <w:bookmarkStart w:id="138" w:name="_Toc152324684"/>
      <w:r w:rsidRPr="00D638CD">
        <w:rPr>
          <w:rFonts w:ascii="Arial" w:hAnsi="Arial" w:cs="Arial"/>
          <w:b/>
          <w:color w:val="auto"/>
          <w:sz w:val="24"/>
          <w:szCs w:val="24"/>
        </w:rPr>
        <w:t xml:space="preserve">Tabela </w:t>
      </w:r>
      <w:r w:rsidRPr="00D638CD">
        <w:rPr>
          <w:rFonts w:ascii="Arial" w:hAnsi="Arial" w:cs="Arial"/>
          <w:b/>
          <w:color w:val="auto"/>
          <w:sz w:val="24"/>
          <w:szCs w:val="24"/>
        </w:rPr>
        <w:fldChar w:fldCharType="begin"/>
      </w:r>
      <w:r w:rsidRPr="00D638CD">
        <w:rPr>
          <w:rFonts w:ascii="Arial" w:hAnsi="Arial" w:cs="Arial"/>
          <w:b/>
          <w:color w:val="auto"/>
          <w:sz w:val="24"/>
          <w:szCs w:val="24"/>
        </w:rPr>
        <w:instrText xml:space="preserve"> SEQ Tabela \* ARABIC </w:instrText>
      </w:r>
      <w:r w:rsidRPr="00D638CD">
        <w:rPr>
          <w:rFonts w:ascii="Arial" w:hAnsi="Arial" w:cs="Arial"/>
          <w:b/>
          <w:color w:val="auto"/>
          <w:sz w:val="24"/>
          <w:szCs w:val="24"/>
        </w:rPr>
        <w:fldChar w:fldCharType="separate"/>
      </w:r>
      <w:r w:rsidR="00650CB7">
        <w:rPr>
          <w:rFonts w:ascii="Arial" w:hAnsi="Arial" w:cs="Arial"/>
          <w:b/>
          <w:noProof/>
          <w:color w:val="auto"/>
          <w:sz w:val="24"/>
          <w:szCs w:val="24"/>
        </w:rPr>
        <w:t>24</w:t>
      </w:r>
      <w:r w:rsidRPr="00D638CD">
        <w:rPr>
          <w:rFonts w:ascii="Arial" w:hAnsi="Arial" w:cs="Arial"/>
          <w:b/>
          <w:color w:val="auto"/>
          <w:sz w:val="24"/>
          <w:szCs w:val="24"/>
        </w:rPr>
        <w:fldChar w:fldCharType="end"/>
      </w:r>
      <w:r w:rsidRPr="00D638CD">
        <w:rPr>
          <w:rFonts w:ascii="Arial" w:hAnsi="Arial" w:cs="Arial"/>
          <w:b/>
          <w:color w:val="auto"/>
          <w:sz w:val="24"/>
          <w:szCs w:val="24"/>
        </w:rPr>
        <w:t xml:space="preserve">. Masa wprowadzonego sprzętu w Mg z podziałem na grupy sprzętu </w:t>
      </w:r>
      <w:r w:rsidR="00030563">
        <w:rPr>
          <w:rFonts w:ascii="Arial" w:hAnsi="Arial" w:cs="Arial"/>
          <w:b/>
          <w:color w:val="auto"/>
          <w:sz w:val="24"/>
          <w:szCs w:val="24"/>
        </w:rPr>
        <w:br/>
      </w:r>
      <w:r w:rsidRPr="00D638CD">
        <w:rPr>
          <w:rFonts w:ascii="Arial" w:hAnsi="Arial" w:cs="Arial"/>
          <w:b/>
          <w:color w:val="auto"/>
          <w:sz w:val="24"/>
          <w:szCs w:val="24"/>
        </w:rPr>
        <w:t>w latach 2020-2</w:t>
      </w:r>
      <w:r w:rsidR="00594BBC">
        <w:rPr>
          <w:rFonts w:ascii="Arial" w:hAnsi="Arial" w:cs="Arial"/>
          <w:b/>
          <w:color w:val="auto"/>
          <w:sz w:val="24"/>
          <w:szCs w:val="24"/>
        </w:rPr>
        <w:t>0</w:t>
      </w:r>
      <w:r w:rsidRPr="00D638CD">
        <w:rPr>
          <w:rFonts w:ascii="Arial" w:hAnsi="Arial" w:cs="Arial"/>
          <w:b/>
          <w:color w:val="auto"/>
          <w:sz w:val="24"/>
          <w:szCs w:val="24"/>
        </w:rPr>
        <w:t>22</w:t>
      </w:r>
      <w:bookmarkEnd w:id="138"/>
    </w:p>
    <w:tbl>
      <w:tblPr>
        <w:tblStyle w:val="Tabela-Siatka"/>
        <w:tblW w:w="0" w:type="auto"/>
        <w:tblLook w:val="04A0" w:firstRow="1" w:lastRow="0" w:firstColumn="1" w:lastColumn="0" w:noHBand="0" w:noVBand="1"/>
      </w:tblPr>
      <w:tblGrid>
        <w:gridCol w:w="1141"/>
        <w:gridCol w:w="1319"/>
        <w:gridCol w:w="1249"/>
        <w:gridCol w:w="1249"/>
        <w:gridCol w:w="1392"/>
        <w:gridCol w:w="1392"/>
        <w:gridCol w:w="1320"/>
      </w:tblGrid>
      <w:tr w:rsidR="00965391" w:rsidRPr="00323091" w14:paraId="4A127DB5" w14:textId="77777777" w:rsidTr="002C6340">
        <w:tc>
          <w:tcPr>
            <w:tcW w:w="1141" w:type="dxa"/>
            <w:shd w:val="clear" w:color="auto" w:fill="FFFFFF" w:themeFill="background1"/>
          </w:tcPr>
          <w:p w14:paraId="56CC70C4" w14:textId="77777777" w:rsidR="00965391" w:rsidRPr="00A86AAB" w:rsidRDefault="00965391" w:rsidP="002C6340">
            <w:pPr>
              <w:spacing w:after="0"/>
              <w:jc w:val="center"/>
              <w:rPr>
                <w:rFonts w:ascii="Arial" w:eastAsiaTheme="minorHAnsi" w:hAnsi="Arial" w:cs="Arial"/>
                <w:b/>
                <w:kern w:val="2"/>
                <w:sz w:val="18"/>
                <w:szCs w:val="18"/>
                <w14:ligatures w14:val="standardContextual"/>
              </w:rPr>
            </w:pPr>
            <w:r w:rsidRPr="00A86AAB">
              <w:rPr>
                <w:rFonts w:ascii="Arial" w:eastAsiaTheme="minorHAnsi" w:hAnsi="Arial" w:cs="Arial"/>
                <w:b/>
                <w:kern w:val="2"/>
                <w:sz w:val="18"/>
                <w:szCs w:val="18"/>
                <w14:ligatures w14:val="standardContextual"/>
              </w:rPr>
              <w:t>Rok</w:t>
            </w:r>
          </w:p>
        </w:tc>
        <w:tc>
          <w:tcPr>
            <w:tcW w:w="1319" w:type="dxa"/>
            <w:shd w:val="clear" w:color="auto" w:fill="FFFFFF" w:themeFill="background1"/>
          </w:tcPr>
          <w:p w14:paraId="7C0EFE65" w14:textId="77777777" w:rsidR="00965391" w:rsidRPr="00A86AAB" w:rsidRDefault="00965391" w:rsidP="002C6340">
            <w:pPr>
              <w:spacing w:after="0"/>
              <w:jc w:val="center"/>
              <w:rPr>
                <w:rFonts w:ascii="Arial" w:eastAsiaTheme="minorHAnsi" w:hAnsi="Arial" w:cs="Arial"/>
                <w:b/>
                <w:kern w:val="2"/>
                <w:sz w:val="18"/>
                <w:szCs w:val="18"/>
                <w14:ligatures w14:val="standardContextual"/>
              </w:rPr>
            </w:pPr>
            <w:r w:rsidRPr="00A86AAB">
              <w:rPr>
                <w:rFonts w:ascii="Arial" w:eastAsiaTheme="minorHAnsi" w:hAnsi="Arial" w:cs="Arial"/>
                <w:b/>
                <w:kern w:val="2"/>
                <w:sz w:val="18"/>
                <w:szCs w:val="18"/>
                <w14:ligatures w14:val="standardContextual"/>
              </w:rPr>
              <w:t>Grupa 1</w:t>
            </w:r>
          </w:p>
        </w:tc>
        <w:tc>
          <w:tcPr>
            <w:tcW w:w="1249" w:type="dxa"/>
            <w:shd w:val="clear" w:color="auto" w:fill="FFFFFF" w:themeFill="background1"/>
          </w:tcPr>
          <w:p w14:paraId="664257CF" w14:textId="77777777" w:rsidR="00965391" w:rsidRPr="00A86AAB" w:rsidRDefault="00965391" w:rsidP="002C6340">
            <w:pPr>
              <w:spacing w:after="0"/>
              <w:jc w:val="center"/>
              <w:rPr>
                <w:rFonts w:ascii="Arial" w:eastAsiaTheme="minorHAnsi" w:hAnsi="Arial" w:cs="Arial"/>
                <w:b/>
                <w:kern w:val="2"/>
                <w:sz w:val="18"/>
                <w:szCs w:val="18"/>
                <w14:ligatures w14:val="standardContextual"/>
              </w:rPr>
            </w:pPr>
            <w:r w:rsidRPr="00A86AAB">
              <w:rPr>
                <w:rFonts w:ascii="Arial" w:eastAsiaTheme="minorHAnsi" w:hAnsi="Arial" w:cs="Arial"/>
                <w:b/>
                <w:kern w:val="2"/>
                <w:sz w:val="18"/>
                <w:szCs w:val="18"/>
                <w14:ligatures w14:val="standardContextual"/>
              </w:rPr>
              <w:t>Grupa 2</w:t>
            </w:r>
          </w:p>
        </w:tc>
        <w:tc>
          <w:tcPr>
            <w:tcW w:w="1249" w:type="dxa"/>
            <w:shd w:val="clear" w:color="auto" w:fill="FFFFFF" w:themeFill="background1"/>
          </w:tcPr>
          <w:p w14:paraId="1A2F886D" w14:textId="77777777" w:rsidR="00965391" w:rsidRPr="00A86AAB" w:rsidRDefault="00965391" w:rsidP="002C6340">
            <w:pPr>
              <w:spacing w:after="0"/>
              <w:jc w:val="center"/>
              <w:rPr>
                <w:rFonts w:ascii="Arial" w:eastAsiaTheme="minorHAnsi" w:hAnsi="Arial" w:cs="Arial"/>
                <w:b/>
                <w:kern w:val="2"/>
                <w:sz w:val="18"/>
                <w:szCs w:val="18"/>
                <w14:ligatures w14:val="standardContextual"/>
              </w:rPr>
            </w:pPr>
            <w:r w:rsidRPr="00A86AAB">
              <w:rPr>
                <w:rFonts w:ascii="Arial" w:eastAsiaTheme="minorHAnsi" w:hAnsi="Arial" w:cs="Arial"/>
                <w:b/>
                <w:kern w:val="2"/>
                <w:sz w:val="18"/>
                <w:szCs w:val="18"/>
                <w14:ligatures w14:val="standardContextual"/>
              </w:rPr>
              <w:t>Grupa 3</w:t>
            </w:r>
          </w:p>
        </w:tc>
        <w:tc>
          <w:tcPr>
            <w:tcW w:w="1392" w:type="dxa"/>
            <w:shd w:val="clear" w:color="auto" w:fill="FFFFFF" w:themeFill="background1"/>
          </w:tcPr>
          <w:p w14:paraId="2C918A7A" w14:textId="77777777" w:rsidR="00965391" w:rsidRPr="00A86AAB" w:rsidRDefault="00965391" w:rsidP="002C6340">
            <w:pPr>
              <w:spacing w:after="0"/>
              <w:jc w:val="center"/>
              <w:rPr>
                <w:rFonts w:ascii="Arial" w:eastAsiaTheme="minorHAnsi" w:hAnsi="Arial" w:cs="Arial"/>
                <w:b/>
                <w:kern w:val="2"/>
                <w:sz w:val="18"/>
                <w:szCs w:val="18"/>
                <w14:ligatures w14:val="standardContextual"/>
              </w:rPr>
            </w:pPr>
            <w:r w:rsidRPr="00A86AAB">
              <w:rPr>
                <w:rFonts w:ascii="Arial" w:eastAsiaTheme="minorHAnsi" w:hAnsi="Arial" w:cs="Arial"/>
                <w:b/>
                <w:kern w:val="2"/>
                <w:sz w:val="18"/>
                <w:szCs w:val="18"/>
                <w14:ligatures w14:val="standardContextual"/>
              </w:rPr>
              <w:t>Grupa 4</w:t>
            </w:r>
          </w:p>
        </w:tc>
        <w:tc>
          <w:tcPr>
            <w:tcW w:w="1392" w:type="dxa"/>
            <w:shd w:val="clear" w:color="auto" w:fill="FFFFFF" w:themeFill="background1"/>
          </w:tcPr>
          <w:p w14:paraId="667A2BBB" w14:textId="77777777" w:rsidR="00965391" w:rsidRPr="00A86AAB" w:rsidRDefault="00965391" w:rsidP="002C6340">
            <w:pPr>
              <w:spacing w:after="0"/>
              <w:jc w:val="center"/>
              <w:rPr>
                <w:rFonts w:ascii="Arial" w:eastAsiaTheme="minorHAnsi" w:hAnsi="Arial" w:cs="Arial"/>
                <w:b/>
                <w:kern w:val="2"/>
                <w:sz w:val="18"/>
                <w:szCs w:val="18"/>
                <w14:ligatures w14:val="standardContextual"/>
              </w:rPr>
            </w:pPr>
            <w:r w:rsidRPr="00A86AAB">
              <w:rPr>
                <w:rFonts w:ascii="Arial" w:eastAsiaTheme="minorHAnsi" w:hAnsi="Arial" w:cs="Arial"/>
                <w:b/>
                <w:kern w:val="2"/>
                <w:sz w:val="18"/>
                <w:szCs w:val="18"/>
                <w14:ligatures w14:val="standardContextual"/>
              </w:rPr>
              <w:t>Grupa 5</w:t>
            </w:r>
          </w:p>
        </w:tc>
        <w:tc>
          <w:tcPr>
            <w:tcW w:w="1320" w:type="dxa"/>
            <w:shd w:val="clear" w:color="auto" w:fill="FFFFFF" w:themeFill="background1"/>
          </w:tcPr>
          <w:p w14:paraId="77EC94B9" w14:textId="77777777" w:rsidR="00965391" w:rsidRPr="00A86AAB" w:rsidRDefault="00965391" w:rsidP="002C6340">
            <w:pPr>
              <w:spacing w:after="0"/>
              <w:jc w:val="center"/>
              <w:rPr>
                <w:rFonts w:ascii="Arial" w:eastAsiaTheme="minorHAnsi" w:hAnsi="Arial" w:cs="Arial"/>
                <w:b/>
                <w:kern w:val="2"/>
                <w:sz w:val="18"/>
                <w:szCs w:val="18"/>
                <w14:ligatures w14:val="standardContextual"/>
              </w:rPr>
            </w:pPr>
            <w:r w:rsidRPr="00A86AAB">
              <w:rPr>
                <w:rFonts w:ascii="Arial" w:eastAsiaTheme="minorHAnsi" w:hAnsi="Arial" w:cs="Arial"/>
                <w:b/>
                <w:kern w:val="2"/>
                <w:sz w:val="18"/>
                <w:szCs w:val="18"/>
                <w14:ligatures w14:val="standardContextual"/>
              </w:rPr>
              <w:t>Grupa 6</w:t>
            </w:r>
          </w:p>
        </w:tc>
      </w:tr>
      <w:tr w:rsidR="00965391" w:rsidRPr="00323091" w14:paraId="246DA726" w14:textId="77777777" w:rsidTr="00965391">
        <w:tc>
          <w:tcPr>
            <w:tcW w:w="1141" w:type="dxa"/>
          </w:tcPr>
          <w:p w14:paraId="426D7660" w14:textId="77777777" w:rsidR="00965391" w:rsidRPr="00A86AAB" w:rsidRDefault="00965391" w:rsidP="002C6340">
            <w:pPr>
              <w:spacing w:after="0"/>
              <w:jc w:val="center"/>
              <w:rPr>
                <w:rFonts w:ascii="Arial" w:eastAsiaTheme="minorHAnsi" w:hAnsi="Arial" w:cs="Arial"/>
                <w:kern w:val="2"/>
                <w:sz w:val="18"/>
                <w:szCs w:val="18"/>
                <w14:ligatures w14:val="standardContextual"/>
              </w:rPr>
            </w:pPr>
            <w:r w:rsidRPr="00A86AAB">
              <w:rPr>
                <w:rFonts w:ascii="Arial" w:eastAsiaTheme="minorHAnsi" w:hAnsi="Arial" w:cs="Arial"/>
                <w:kern w:val="2"/>
                <w:sz w:val="18"/>
                <w:szCs w:val="18"/>
                <w14:ligatures w14:val="standardContextual"/>
              </w:rPr>
              <w:t>2020</w:t>
            </w:r>
          </w:p>
        </w:tc>
        <w:tc>
          <w:tcPr>
            <w:tcW w:w="1319" w:type="dxa"/>
          </w:tcPr>
          <w:p w14:paraId="7C6310BF" w14:textId="1FA1BEDA" w:rsidR="00965391" w:rsidRPr="00A86AAB" w:rsidRDefault="00965391" w:rsidP="002C6340">
            <w:pPr>
              <w:spacing w:after="0"/>
              <w:jc w:val="center"/>
              <w:rPr>
                <w:rFonts w:ascii="Arial" w:eastAsiaTheme="minorHAnsi" w:hAnsi="Arial" w:cs="Arial"/>
                <w:kern w:val="2"/>
                <w:sz w:val="18"/>
                <w:szCs w:val="18"/>
                <w14:ligatures w14:val="standardContextual"/>
              </w:rPr>
            </w:pPr>
            <w:r w:rsidRPr="00A86AAB">
              <w:rPr>
                <w:rFonts w:ascii="Arial" w:eastAsiaTheme="minorHAnsi" w:hAnsi="Arial" w:cs="Arial"/>
                <w:kern w:val="2"/>
                <w:sz w:val="18"/>
                <w:szCs w:val="18"/>
                <w14:ligatures w14:val="standardContextual"/>
              </w:rPr>
              <w:t>2</w:t>
            </w:r>
            <w:r w:rsidR="00CB1757" w:rsidRPr="00A86AAB">
              <w:rPr>
                <w:rFonts w:ascii="Arial" w:eastAsiaTheme="minorHAnsi" w:hAnsi="Arial" w:cs="Arial"/>
                <w:kern w:val="2"/>
                <w:sz w:val="18"/>
                <w:szCs w:val="18"/>
                <w14:ligatures w14:val="standardContextual"/>
              </w:rPr>
              <w:t>7</w:t>
            </w:r>
          </w:p>
        </w:tc>
        <w:tc>
          <w:tcPr>
            <w:tcW w:w="1249" w:type="dxa"/>
          </w:tcPr>
          <w:p w14:paraId="7F866159" w14:textId="017C793D" w:rsidR="00965391" w:rsidRPr="00A86AAB" w:rsidRDefault="00965391" w:rsidP="002C6340">
            <w:pPr>
              <w:spacing w:after="0"/>
              <w:jc w:val="center"/>
              <w:rPr>
                <w:rFonts w:ascii="Arial" w:eastAsiaTheme="minorHAnsi" w:hAnsi="Arial" w:cs="Arial"/>
                <w:kern w:val="2"/>
                <w:sz w:val="18"/>
                <w:szCs w:val="18"/>
                <w14:ligatures w14:val="standardContextual"/>
              </w:rPr>
            </w:pPr>
            <w:r w:rsidRPr="00A86AAB">
              <w:rPr>
                <w:rFonts w:ascii="Arial" w:eastAsiaTheme="minorHAnsi" w:hAnsi="Arial" w:cs="Arial"/>
                <w:kern w:val="2"/>
                <w:sz w:val="18"/>
                <w:szCs w:val="18"/>
                <w14:ligatures w14:val="standardContextual"/>
              </w:rPr>
              <w:t>4</w:t>
            </w:r>
            <w:r w:rsidR="00CB1757" w:rsidRPr="00A86AAB">
              <w:rPr>
                <w:rFonts w:ascii="Arial" w:eastAsiaTheme="minorHAnsi" w:hAnsi="Arial" w:cs="Arial"/>
                <w:kern w:val="2"/>
                <w:sz w:val="18"/>
                <w:szCs w:val="18"/>
                <w14:ligatures w14:val="standardContextual"/>
              </w:rPr>
              <w:t>1</w:t>
            </w:r>
          </w:p>
        </w:tc>
        <w:tc>
          <w:tcPr>
            <w:tcW w:w="1249" w:type="dxa"/>
          </w:tcPr>
          <w:p w14:paraId="61519E2C" w14:textId="413098D1" w:rsidR="00965391" w:rsidRPr="00A86AAB" w:rsidRDefault="00CB1757" w:rsidP="002C6340">
            <w:pPr>
              <w:spacing w:after="0"/>
              <w:jc w:val="center"/>
              <w:rPr>
                <w:rFonts w:ascii="Arial" w:eastAsiaTheme="minorHAnsi" w:hAnsi="Arial" w:cs="Arial"/>
                <w:kern w:val="2"/>
                <w:sz w:val="18"/>
                <w:szCs w:val="18"/>
                <w14:ligatures w14:val="standardContextual"/>
              </w:rPr>
            </w:pPr>
            <w:r w:rsidRPr="00A86AAB">
              <w:rPr>
                <w:rFonts w:ascii="Arial" w:eastAsiaTheme="minorHAnsi" w:hAnsi="Arial" w:cs="Arial"/>
                <w:kern w:val="2"/>
                <w:sz w:val="18"/>
                <w:szCs w:val="18"/>
                <w14:ligatures w14:val="standardContextual"/>
              </w:rPr>
              <w:t>31</w:t>
            </w:r>
          </w:p>
        </w:tc>
        <w:tc>
          <w:tcPr>
            <w:tcW w:w="1392" w:type="dxa"/>
          </w:tcPr>
          <w:p w14:paraId="132DEE28" w14:textId="1D680870" w:rsidR="00965391" w:rsidRPr="00A86AAB" w:rsidRDefault="00965391" w:rsidP="002C6340">
            <w:pPr>
              <w:spacing w:after="0"/>
              <w:jc w:val="center"/>
              <w:rPr>
                <w:rFonts w:ascii="Arial" w:eastAsiaTheme="minorHAnsi" w:hAnsi="Arial" w:cs="Arial"/>
                <w:kern w:val="2"/>
                <w:sz w:val="18"/>
                <w:szCs w:val="18"/>
                <w14:ligatures w14:val="standardContextual"/>
              </w:rPr>
            </w:pPr>
            <w:r w:rsidRPr="00A86AAB">
              <w:rPr>
                <w:rFonts w:ascii="Arial" w:eastAsiaTheme="minorHAnsi" w:hAnsi="Arial" w:cs="Arial"/>
                <w:kern w:val="2"/>
                <w:sz w:val="18"/>
                <w:szCs w:val="18"/>
                <w14:ligatures w14:val="standardContextual"/>
              </w:rPr>
              <w:t>1</w:t>
            </w:r>
            <w:r w:rsidR="00CB1757" w:rsidRPr="00A86AAB">
              <w:rPr>
                <w:rFonts w:ascii="Arial" w:eastAsiaTheme="minorHAnsi" w:hAnsi="Arial" w:cs="Arial"/>
                <w:kern w:val="2"/>
                <w:sz w:val="18"/>
                <w:szCs w:val="18"/>
                <w14:ligatures w14:val="standardContextual"/>
              </w:rPr>
              <w:t>241</w:t>
            </w:r>
          </w:p>
        </w:tc>
        <w:tc>
          <w:tcPr>
            <w:tcW w:w="1392" w:type="dxa"/>
          </w:tcPr>
          <w:p w14:paraId="641624C8" w14:textId="0C0F9616" w:rsidR="00965391" w:rsidRPr="00A86AAB" w:rsidRDefault="00965391" w:rsidP="002C6340">
            <w:pPr>
              <w:spacing w:after="0"/>
              <w:jc w:val="center"/>
              <w:rPr>
                <w:rFonts w:ascii="Arial" w:eastAsiaTheme="minorHAnsi" w:hAnsi="Arial" w:cs="Arial"/>
                <w:kern w:val="2"/>
                <w:sz w:val="18"/>
                <w:szCs w:val="18"/>
                <w14:ligatures w14:val="standardContextual"/>
              </w:rPr>
            </w:pPr>
            <w:r w:rsidRPr="00A86AAB">
              <w:rPr>
                <w:rFonts w:ascii="Arial" w:eastAsiaTheme="minorHAnsi" w:hAnsi="Arial" w:cs="Arial"/>
                <w:kern w:val="2"/>
                <w:sz w:val="18"/>
                <w:szCs w:val="18"/>
                <w14:ligatures w14:val="standardContextual"/>
              </w:rPr>
              <w:t>1</w:t>
            </w:r>
            <w:r w:rsidR="00CB1757" w:rsidRPr="00A86AAB">
              <w:rPr>
                <w:rFonts w:ascii="Arial" w:eastAsiaTheme="minorHAnsi" w:hAnsi="Arial" w:cs="Arial"/>
                <w:kern w:val="2"/>
                <w:sz w:val="18"/>
                <w:szCs w:val="18"/>
                <w14:ligatures w14:val="standardContextual"/>
              </w:rPr>
              <w:t>381</w:t>
            </w:r>
          </w:p>
        </w:tc>
        <w:tc>
          <w:tcPr>
            <w:tcW w:w="1320" w:type="dxa"/>
          </w:tcPr>
          <w:p w14:paraId="408E0BF6" w14:textId="55114D5C" w:rsidR="00965391" w:rsidRPr="00A86AAB" w:rsidRDefault="00CB1757" w:rsidP="002C6340">
            <w:pPr>
              <w:spacing w:after="0"/>
              <w:jc w:val="center"/>
              <w:rPr>
                <w:rFonts w:ascii="Arial" w:eastAsiaTheme="minorHAnsi" w:hAnsi="Arial" w:cs="Arial"/>
                <w:kern w:val="2"/>
                <w:sz w:val="18"/>
                <w:szCs w:val="18"/>
                <w14:ligatures w14:val="standardContextual"/>
              </w:rPr>
            </w:pPr>
            <w:r w:rsidRPr="00A86AAB">
              <w:rPr>
                <w:rFonts w:ascii="Arial" w:eastAsiaTheme="minorHAnsi" w:hAnsi="Arial" w:cs="Arial"/>
                <w:kern w:val="2"/>
                <w:sz w:val="18"/>
                <w:szCs w:val="18"/>
                <w14:ligatures w14:val="standardContextual"/>
              </w:rPr>
              <w:t>20</w:t>
            </w:r>
          </w:p>
        </w:tc>
      </w:tr>
      <w:tr w:rsidR="00965391" w:rsidRPr="00323091" w14:paraId="0B43A665" w14:textId="77777777" w:rsidTr="00965391">
        <w:tc>
          <w:tcPr>
            <w:tcW w:w="1141" w:type="dxa"/>
          </w:tcPr>
          <w:p w14:paraId="1DB21AEC" w14:textId="77777777" w:rsidR="00965391" w:rsidRPr="00A86AAB" w:rsidRDefault="00965391" w:rsidP="002C6340">
            <w:pPr>
              <w:spacing w:after="0"/>
              <w:jc w:val="center"/>
              <w:rPr>
                <w:rFonts w:ascii="Arial" w:eastAsiaTheme="minorHAnsi" w:hAnsi="Arial" w:cs="Arial"/>
                <w:kern w:val="2"/>
                <w:sz w:val="18"/>
                <w:szCs w:val="18"/>
                <w14:ligatures w14:val="standardContextual"/>
              </w:rPr>
            </w:pPr>
            <w:r w:rsidRPr="00A86AAB">
              <w:rPr>
                <w:rFonts w:ascii="Arial" w:eastAsiaTheme="minorHAnsi" w:hAnsi="Arial" w:cs="Arial"/>
                <w:kern w:val="2"/>
                <w:sz w:val="18"/>
                <w:szCs w:val="18"/>
                <w14:ligatures w14:val="standardContextual"/>
              </w:rPr>
              <w:t>2021</w:t>
            </w:r>
          </w:p>
        </w:tc>
        <w:tc>
          <w:tcPr>
            <w:tcW w:w="1319" w:type="dxa"/>
          </w:tcPr>
          <w:p w14:paraId="54BF9976" w14:textId="24681B25" w:rsidR="00965391" w:rsidRPr="00A86AAB" w:rsidRDefault="00CB1757" w:rsidP="002C6340">
            <w:pPr>
              <w:spacing w:after="0"/>
              <w:jc w:val="center"/>
              <w:rPr>
                <w:rFonts w:ascii="Arial" w:eastAsiaTheme="minorHAnsi" w:hAnsi="Arial" w:cs="Arial"/>
                <w:kern w:val="2"/>
                <w:sz w:val="18"/>
                <w:szCs w:val="18"/>
                <w14:ligatures w14:val="standardContextual"/>
              </w:rPr>
            </w:pPr>
            <w:r w:rsidRPr="00A86AAB">
              <w:rPr>
                <w:rFonts w:ascii="Arial" w:eastAsiaTheme="minorHAnsi" w:hAnsi="Arial" w:cs="Arial"/>
                <w:kern w:val="2"/>
                <w:sz w:val="18"/>
                <w:szCs w:val="18"/>
                <w14:ligatures w14:val="standardContextual"/>
              </w:rPr>
              <w:t>49</w:t>
            </w:r>
          </w:p>
        </w:tc>
        <w:tc>
          <w:tcPr>
            <w:tcW w:w="1249" w:type="dxa"/>
          </w:tcPr>
          <w:p w14:paraId="556F39E1" w14:textId="0453DA51" w:rsidR="00965391" w:rsidRPr="00A86AAB" w:rsidRDefault="00965391" w:rsidP="002C6340">
            <w:pPr>
              <w:spacing w:after="0"/>
              <w:jc w:val="center"/>
              <w:rPr>
                <w:rFonts w:ascii="Arial" w:eastAsiaTheme="minorHAnsi" w:hAnsi="Arial" w:cs="Arial"/>
                <w:kern w:val="2"/>
                <w:sz w:val="18"/>
                <w:szCs w:val="18"/>
                <w14:ligatures w14:val="standardContextual"/>
              </w:rPr>
            </w:pPr>
            <w:r w:rsidRPr="00A86AAB">
              <w:rPr>
                <w:rFonts w:ascii="Arial" w:eastAsiaTheme="minorHAnsi" w:hAnsi="Arial" w:cs="Arial"/>
                <w:kern w:val="2"/>
                <w:sz w:val="18"/>
                <w:szCs w:val="18"/>
                <w14:ligatures w14:val="standardContextual"/>
              </w:rPr>
              <w:t>4</w:t>
            </w:r>
            <w:r w:rsidR="00CB1757" w:rsidRPr="00A86AAB">
              <w:rPr>
                <w:rFonts w:ascii="Arial" w:eastAsiaTheme="minorHAnsi" w:hAnsi="Arial" w:cs="Arial"/>
                <w:kern w:val="2"/>
                <w:sz w:val="18"/>
                <w:szCs w:val="18"/>
                <w14:ligatures w14:val="standardContextual"/>
              </w:rPr>
              <w:t>9</w:t>
            </w:r>
          </w:p>
        </w:tc>
        <w:tc>
          <w:tcPr>
            <w:tcW w:w="1249" w:type="dxa"/>
          </w:tcPr>
          <w:p w14:paraId="270C49CD" w14:textId="7FDD576C" w:rsidR="00965391" w:rsidRPr="00A86AAB" w:rsidRDefault="00965391" w:rsidP="002C6340">
            <w:pPr>
              <w:spacing w:after="0"/>
              <w:jc w:val="center"/>
              <w:rPr>
                <w:rFonts w:ascii="Arial" w:eastAsiaTheme="minorHAnsi" w:hAnsi="Arial" w:cs="Arial"/>
                <w:kern w:val="2"/>
                <w:sz w:val="18"/>
                <w:szCs w:val="18"/>
                <w14:ligatures w14:val="standardContextual"/>
              </w:rPr>
            </w:pPr>
            <w:r w:rsidRPr="00A86AAB">
              <w:rPr>
                <w:rFonts w:ascii="Arial" w:eastAsiaTheme="minorHAnsi" w:hAnsi="Arial" w:cs="Arial"/>
                <w:kern w:val="2"/>
                <w:sz w:val="18"/>
                <w:szCs w:val="18"/>
                <w14:ligatures w14:val="standardContextual"/>
              </w:rPr>
              <w:t>2</w:t>
            </w:r>
            <w:r w:rsidR="00CB1757" w:rsidRPr="00A86AAB">
              <w:rPr>
                <w:rFonts w:ascii="Arial" w:eastAsiaTheme="minorHAnsi" w:hAnsi="Arial" w:cs="Arial"/>
                <w:kern w:val="2"/>
                <w:sz w:val="18"/>
                <w:szCs w:val="18"/>
                <w14:ligatures w14:val="standardContextual"/>
              </w:rPr>
              <w:t>5</w:t>
            </w:r>
          </w:p>
        </w:tc>
        <w:tc>
          <w:tcPr>
            <w:tcW w:w="1392" w:type="dxa"/>
          </w:tcPr>
          <w:p w14:paraId="1D7807E1" w14:textId="57B82A2E" w:rsidR="00965391" w:rsidRPr="00A86AAB" w:rsidRDefault="00965391" w:rsidP="002C6340">
            <w:pPr>
              <w:spacing w:after="0"/>
              <w:jc w:val="center"/>
              <w:rPr>
                <w:rFonts w:ascii="Arial" w:eastAsiaTheme="minorHAnsi" w:hAnsi="Arial" w:cs="Arial"/>
                <w:kern w:val="2"/>
                <w:sz w:val="18"/>
                <w:szCs w:val="18"/>
                <w14:ligatures w14:val="standardContextual"/>
              </w:rPr>
            </w:pPr>
            <w:r w:rsidRPr="00A86AAB">
              <w:rPr>
                <w:rFonts w:ascii="Arial" w:eastAsiaTheme="minorHAnsi" w:hAnsi="Arial" w:cs="Arial"/>
                <w:kern w:val="2"/>
                <w:sz w:val="18"/>
                <w:szCs w:val="18"/>
                <w14:ligatures w14:val="standardContextual"/>
              </w:rPr>
              <w:t>1</w:t>
            </w:r>
            <w:r w:rsidR="00CB1757" w:rsidRPr="00A86AAB">
              <w:rPr>
                <w:rFonts w:ascii="Arial" w:eastAsiaTheme="minorHAnsi" w:hAnsi="Arial" w:cs="Arial"/>
                <w:kern w:val="2"/>
                <w:sz w:val="18"/>
                <w:szCs w:val="18"/>
                <w14:ligatures w14:val="standardContextual"/>
              </w:rPr>
              <w:t>331</w:t>
            </w:r>
          </w:p>
        </w:tc>
        <w:tc>
          <w:tcPr>
            <w:tcW w:w="1392" w:type="dxa"/>
          </w:tcPr>
          <w:p w14:paraId="20D30461" w14:textId="02525062" w:rsidR="00965391" w:rsidRPr="00A86AAB" w:rsidRDefault="00965391" w:rsidP="002C6340">
            <w:pPr>
              <w:spacing w:after="0"/>
              <w:jc w:val="center"/>
              <w:rPr>
                <w:rFonts w:ascii="Arial" w:eastAsiaTheme="minorHAnsi" w:hAnsi="Arial" w:cs="Arial"/>
                <w:kern w:val="2"/>
                <w:sz w:val="18"/>
                <w:szCs w:val="18"/>
                <w14:ligatures w14:val="standardContextual"/>
              </w:rPr>
            </w:pPr>
            <w:r w:rsidRPr="00A86AAB">
              <w:rPr>
                <w:rFonts w:ascii="Arial" w:eastAsiaTheme="minorHAnsi" w:hAnsi="Arial" w:cs="Arial"/>
                <w:kern w:val="2"/>
                <w:sz w:val="18"/>
                <w:szCs w:val="18"/>
                <w14:ligatures w14:val="standardContextual"/>
              </w:rPr>
              <w:t>1</w:t>
            </w:r>
            <w:r w:rsidR="00CB1757" w:rsidRPr="00A86AAB">
              <w:rPr>
                <w:rFonts w:ascii="Arial" w:eastAsiaTheme="minorHAnsi" w:hAnsi="Arial" w:cs="Arial"/>
                <w:kern w:val="2"/>
                <w:sz w:val="18"/>
                <w:szCs w:val="18"/>
                <w14:ligatures w14:val="standardContextual"/>
              </w:rPr>
              <w:t>413</w:t>
            </w:r>
          </w:p>
        </w:tc>
        <w:tc>
          <w:tcPr>
            <w:tcW w:w="1320" w:type="dxa"/>
          </w:tcPr>
          <w:p w14:paraId="5A5BB535" w14:textId="5C20F048" w:rsidR="00965391" w:rsidRPr="00A86AAB" w:rsidRDefault="00CB1757" w:rsidP="002C6340">
            <w:pPr>
              <w:spacing w:after="0"/>
              <w:jc w:val="center"/>
              <w:rPr>
                <w:rFonts w:ascii="Arial" w:eastAsiaTheme="minorHAnsi" w:hAnsi="Arial" w:cs="Arial"/>
                <w:kern w:val="2"/>
                <w:sz w:val="18"/>
                <w:szCs w:val="18"/>
                <w14:ligatures w14:val="standardContextual"/>
              </w:rPr>
            </w:pPr>
            <w:r w:rsidRPr="00A86AAB">
              <w:rPr>
                <w:rFonts w:ascii="Arial" w:eastAsiaTheme="minorHAnsi" w:hAnsi="Arial" w:cs="Arial"/>
                <w:kern w:val="2"/>
                <w:sz w:val="18"/>
                <w:szCs w:val="18"/>
                <w14:ligatures w14:val="standardContextual"/>
              </w:rPr>
              <w:t>28</w:t>
            </w:r>
          </w:p>
        </w:tc>
      </w:tr>
      <w:tr w:rsidR="00965391" w:rsidRPr="00323091" w14:paraId="0C0F92B5" w14:textId="77777777" w:rsidTr="00965391">
        <w:tc>
          <w:tcPr>
            <w:tcW w:w="1141" w:type="dxa"/>
          </w:tcPr>
          <w:p w14:paraId="3D5338FF" w14:textId="77777777" w:rsidR="00965391" w:rsidRPr="00A86AAB" w:rsidRDefault="00965391" w:rsidP="002C6340">
            <w:pPr>
              <w:spacing w:after="0"/>
              <w:jc w:val="center"/>
              <w:rPr>
                <w:rFonts w:ascii="Arial" w:eastAsiaTheme="minorHAnsi" w:hAnsi="Arial" w:cs="Arial"/>
                <w:kern w:val="2"/>
                <w:sz w:val="18"/>
                <w:szCs w:val="18"/>
                <w14:ligatures w14:val="standardContextual"/>
              </w:rPr>
            </w:pPr>
            <w:r w:rsidRPr="00A86AAB">
              <w:rPr>
                <w:rFonts w:ascii="Arial" w:eastAsiaTheme="minorHAnsi" w:hAnsi="Arial" w:cs="Arial"/>
                <w:kern w:val="2"/>
                <w:sz w:val="18"/>
                <w:szCs w:val="18"/>
                <w14:ligatures w14:val="standardContextual"/>
              </w:rPr>
              <w:t>2022</w:t>
            </w:r>
          </w:p>
        </w:tc>
        <w:tc>
          <w:tcPr>
            <w:tcW w:w="1319" w:type="dxa"/>
          </w:tcPr>
          <w:p w14:paraId="3CBE7357" w14:textId="7038F5E7" w:rsidR="00965391" w:rsidRPr="00A86AAB" w:rsidRDefault="00CB1757" w:rsidP="002C6340">
            <w:pPr>
              <w:spacing w:after="0"/>
              <w:jc w:val="center"/>
              <w:rPr>
                <w:rFonts w:ascii="Arial" w:eastAsiaTheme="minorHAnsi" w:hAnsi="Arial" w:cs="Arial"/>
                <w:kern w:val="2"/>
                <w:sz w:val="18"/>
                <w:szCs w:val="18"/>
                <w14:ligatures w14:val="standardContextual"/>
              </w:rPr>
            </w:pPr>
            <w:r w:rsidRPr="00A86AAB">
              <w:rPr>
                <w:rFonts w:ascii="Arial" w:eastAsiaTheme="minorHAnsi" w:hAnsi="Arial" w:cs="Arial"/>
                <w:kern w:val="2"/>
                <w:sz w:val="18"/>
                <w:szCs w:val="18"/>
                <w14:ligatures w14:val="standardContextual"/>
              </w:rPr>
              <w:t>307</w:t>
            </w:r>
          </w:p>
        </w:tc>
        <w:tc>
          <w:tcPr>
            <w:tcW w:w="1249" w:type="dxa"/>
          </w:tcPr>
          <w:p w14:paraId="715BAF3D" w14:textId="1462B0C5" w:rsidR="00965391" w:rsidRPr="00A86AAB" w:rsidRDefault="00CB1757" w:rsidP="002C6340">
            <w:pPr>
              <w:spacing w:after="0"/>
              <w:jc w:val="center"/>
              <w:rPr>
                <w:rFonts w:ascii="Arial" w:eastAsiaTheme="minorHAnsi" w:hAnsi="Arial" w:cs="Arial"/>
                <w:kern w:val="2"/>
                <w:sz w:val="18"/>
                <w:szCs w:val="18"/>
                <w14:ligatures w14:val="standardContextual"/>
              </w:rPr>
            </w:pPr>
            <w:r w:rsidRPr="00A86AAB">
              <w:rPr>
                <w:rFonts w:ascii="Arial" w:eastAsiaTheme="minorHAnsi" w:hAnsi="Arial" w:cs="Arial"/>
                <w:kern w:val="2"/>
                <w:sz w:val="18"/>
                <w:szCs w:val="18"/>
                <w14:ligatures w14:val="standardContextual"/>
              </w:rPr>
              <w:t>83</w:t>
            </w:r>
          </w:p>
        </w:tc>
        <w:tc>
          <w:tcPr>
            <w:tcW w:w="1249" w:type="dxa"/>
          </w:tcPr>
          <w:p w14:paraId="655EA0CF" w14:textId="6BB3D94D" w:rsidR="00965391" w:rsidRPr="00A86AAB" w:rsidRDefault="00CB1757" w:rsidP="002C6340">
            <w:pPr>
              <w:spacing w:after="0"/>
              <w:jc w:val="center"/>
              <w:rPr>
                <w:rFonts w:ascii="Arial" w:eastAsiaTheme="minorHAnsi" w:hAnsi="Arial" w:cs="Arial"/>
                <w:kern w:val="2"/>
                <w:sz w:val="18"/>
                <w:szCs w:val="18"/>
                <w14:ligatures w14:val="standardContextual"/>
              </w:rPr>
            </w:pPr>
            <w:r w:rsidRPr="00A86AAB">
              <w:rPr>
                <w:rFonts w:ascii="Arial" w:eastAsiaTheme="minorHAnsi" w:hAnsi="Arial" w:cs="Arial"/>
                <w:kern w:val="2"/>
                <w:sz w:val="18"/>
                <w:szCs w:val="18"/>
                <w14:ligatures w14:val="standardContextual"/>
              </w:rPr>
              <w:t>28</w:t>
            </w:r>
          </w:p>
        </w:tc>
        <w:tc>
          <w:tcPr>
            <w:tcW w:w="1392" w:type="dxa"/>
          </w:tcPr>
          <w:p w14:paraId="7A4C0388" w14:textId="4AFF7B7A" w:rsidR="00965391" w:rsidRPr="00A86AAB" w:rsidRDefault="00965391" w:rsidP="002C6340">
            <w:pPr>
              <w:spacing w:after="0"/>
              <w:jc w:val="center"/>
              <w:rPr>
                <w:rFonts w:ascii="Arial" w:eastAsiaTheme="minorHAnsi" w:hAnsi="Arial" w:cs="Arial"/>
                <w:kern w:val="2"/>
                <w:sz w:val="18"/>
                <w:szCs w:val="18"/>
                <w14:ligatures w14:val="standardContextual"/>
              </w:rPr>
            </w:pPr>
            <w:r w:rsidRPr="00A86AAB">
              <w:rPr>
                <w:rFonts w:ascii="Arial" w:eastAsiaTheme="minorHAnsi" w:hAnsi="Arial" w:cs="Arial"/>
                <w:kern w:val="2"/>
                <w:sz w:val="18"/>
                <w:szCs w:val="18"/>
                <w14:ligatures w14:val="standardContextual"/>
              </w:rPr>
              <w:t>9</w:t>
            </w:r>
            <w:r w:rsidR="00CB1757" w:rsidRPr="00A86AAB">
              <w:rPr>
                <w:rFonts w:ascii="Arial" w:eastAsiaTheme="minorHAnsi" w:hAnsi="Arial" w:cs="Arial"/>
                <w:kern w:val="2"/>
                <w:sz w:val="18"/>
                <w:szCs w:val="18"/>
                <w14:ligatures w14:val="standardContextual"/>
              </w:rPr>
              <w:t>81</w:t>
            </w:r>
          </w:p>
        </w:tc>
        <w:tc>
          <w:tcPr>
            <w:tcW w:w="1392" w:type="dxa"/>
          </w:tcPr>
          <w:p w14:paraId="51306C8B" w14:textId="6EF631D0" w:rsidR="00965391" w:rsidRPr="00A86AAB" w:rsidRDefault="00965391" w:rsidP="002C6340">
            <w:pPr>
              <w:spacing w:after="0"/>
              <w:jc w:val="center"/>
              <w:rPr>
                <w:rFonts w:ascii="Arial" w:eastAsiaTheme="minorHAnsi" w:hAnsi="Arial" w:cs="Arial"/>
                <w:kern w:val="2"/>
                <w:sz w:val="18"/>
                <w:szCs w:val="18"/>
                <w14:ligatures w14:val="standardContextual"/>
              </w:rPr>
            </w:pPr>
            <w:r w:rsidRPr="00A86AAB">
              <w:rPr>
                <w:rFonts w:ascii="Arial" w:eastAsiaTheme="minorHAnsi" w:hAnsi="Arial" w:cs="Arial"/>
                <w:kern w:val="2"/>
                <w:sz w:val="18"/>
                <w:szCs w:val="18"/>
                <w14:ligatures w14:val="standardContextual"/>
              </w:rPr>
              <w:t>1</w:t>
            </w:r>
            <w:r w:rsidR="00CB1757" w:rsidRPr="00A86AAB">
              <w:rPr>
                <w:rFonts w:ascii="Arial" w:eastAsiaTheme="minorHAnsi" w:hAnsi="Arial" w:cs="Arial"/>
                <w:kern w:val="2"/>
                <w:sz w:val="18"/>
                <w:szCs w:val="18"/>
                <w14:ligatures w14:val="standardContextual"/>
              </w:rPr>
              <w:t>444</w:t>
            </w:r>
          </w:p>
        </w:tc>
        <w:tc>
          <w:tcPr>
            <w:tcW w:w="1320" w:type="dxa"/>
          </w:tcPr>
          <w:p w14:paraId="49C0FF51" w14:textId="106B2E20" w:rsidR="00965391" w:rsidRPr="00A86AAB" w:rsidRDefault="00CB1757" w:rsidP="002C6340">
            <w:pPr>
              <w:spacing w:after="0"/>
              <w:jc w:val="center"/>
              <w:rPr>
                <w:rFonts w:ascii="Arial" w:eastAsiaTheme="minorHAnsi" w:hAnsi="Arial" w:cs="Arial"/>
                <w:kern w:val="2"/>
                <w:sz w:val="18"/>
                <w:szCs w:val="18"/>
                <w14:ligatures w14:val="standardContextual"/>
              </w:rPr>
            </w:pPr>
            <w:r w:rsidRPr="00A86AAB">
              <w:rPr>
                <w:rFonts w:ascii="Arial" w:eastAsiaTheme="minorHAnsi" w:hAnsi="Arial" w:cs="Arial"/>
                <w:kern w:val="2"/>
                <w:sz w:val="18"/>
                <w:szCs w:val="18"/>
                <w14:ligatures w14:val="standardContextual"/>
              </w:rPr>
              <w:t>8</w:t>
            </w:r>
          </w:p>
        </w:tc>
      </w:tr>
    </w:tbl>
    <w:p w14:paraId="5D1AAF3E" w14:textId="77777777" w:rsidR="00EC63E6" w:rsidRDefault="00EC63E6" w:rsidP="00EC63E6">
      <w:pPr>
        <w:spacing w:after="120" w:line="240" w:lineRule="auto"/>
        <w:rPr>
          <w:rFonts w:ascii="Arial" w:eastAsia="Times New Roman" w:hAnsi="Arial" w:cs="Arial"/>
          <w:sz w:val="16"/>
          <w:szCs w:val="16"/>
          <w:lang w:eastAsia="pl-PL"/>
        </w:rPr>
      </w:pPr>
      <w:r>
        <w:rPr>
          <w:rFonts w:ascii="Arial" w:eastAsia="Times New Roman" w:hAnsi="Arial" w:cs="Arial"/>
          <w:sz w:val="16"/>
          <w:szCs w:val="16"/>
          <w:lang w:eastAsia="pl-PL"/>
        </w:rPr>
        <w:t>[</w:t>
      </w:r>
      <w:r w:rsidRPr="00FE1410">
        <w:rPr>
          <w:rFonts w:ascii="Arial" w:eastAsia="Times New Roman" w:hAnsi="Arial" w:cs="Arial"/>
          <w:sz w:val="16"/>
          <w:szCs w:val="16"/>
          <w:lang w:eastAsia="pl-PL"/>
        </w:rPr>
        <w:t>Źródło: UMWŚ</w:t>
      </w:r>
      <w:r>
        <w:rPr>
          <w:rFonts w:ascii="Arial" w:eastAsia="Times New Roman" w:hAnsi="Arial" w:cs="Arial"/>
          <w:sz w:val="16"/>
          <w:szCs w:val="16"/>
          <w:lang w:eastAsia="pl-PL"/>
        </w:rPr>
        <w:t>]</w:t>
      </w:r>
    </w:p>
    <w:p w14:paraId="496DF4C2" w14:textId="77777777" w:rsidR="00AD540B" w:rsidRDefault="00AD540B" w:rsidP="00EC63E6">
      <w:pPr>
        <w:spacing w:after="120" w:line="240" w:lineRule="auto"/>
        <w:rPr>
          <w:rFonts w:ascii="Arial" w:eastAsia="Times New Roman" w:hAnsi="Arial" w:cs="Arial"/>
          <w:sz w:val="16"/>
          <w:szCs w:val="16"/>
          <w:lang w:eastAsia="pl-PL"/>
        </w:rPr>
      </w:pPr>
    </w:p>
    <w:p w14:paraId="386F43B3" w14:textId="05170E5F" w:rsidR="00965391" w:rsidRPr="00D63CF1" w:rsidRDefault="00965391" w:rsidP="00D63CF1">
      <w:pPr>
        <w:spacing w:after="120" w:line="240" w:lineRule="auto"/>
        <w:rPr>
          <w:rFonts w:ascii="Arial" w:eastAsia="Times New Roman" w:hAnsi="Arial" w:cs="Arial"/>
          <w:sz w:val="16"/>
          <w:szCs w:val="16"/>
          <w:lang w:eastAsia="pl-PL"/>
        </w:rPr>
      </w:pPr>
      <w:r>
        <w:rPr>
          <w:noProof/>
          <w:lang w:eastAsia="pl-PL"/>
        </w:rPr>
        <w:drawing>
          <wp:inline distT="0" distB="0" distL="0" distR="0" wp14:anchorId="7430B948" wp14:editId="0F44473F">
            <wp:extent cx="5486400" cy="2831123"/>
            <wp:effectExtent l="0" t="0" r="0" b="7620"/>
            <wp:docPr id="146088598"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rFonts w:ascii="Arial" w:hAnsi="Arial" w:cs="Arial"/>
          <w:sz w:val="16"/>
          <w:szCs w:val="16"/>
        </w:rPr>
        <w:t xml:space="preserve">                     </w:t>
      </w:r>
      <w:r w:rsidR="00D63CF1">
        <w:rPr>
          <w:rFonts w:ascii="Arial" w:eastAsia="Times New Roman" w:hAnsi="Arial" w:cs="Arial"/>
          <w:sz w:val="16"/>
          <w:szCs w:val="16"/>
          <w:lang w:eastAsia="pl-PL"/>
        </w:rPr>
        <w:t>[</w:t>
      </w:r>
      <w:r w:rsidR="00D63CF1" w:rsidRPr="00FE1410">
        <w:rPr>
          <w:rFonts w:ascii="Arial" w:eastAsia="Times New Roman" w:hAnsi="Arial" w:cs="Arial"/>
          <w:sz w:val="16"/>
          <w:szCs w:val="16"/>
          <w:lang w:eastAsia="pl-PL"/>
        </w:rPr>
        <w:t>Źródło: UMWŚ</w:t>
      </w:r>
      <w:r w:rsidR="00D63CF1">
        <w:rPr>
          <w:rFonts w:ascii="Arial" w:eastAsia="Times New Roman" w:hAnsi="Arial" w:cs="Arial"/>
          <w:sz w:val="16"/>
          <w:szCs w:val="16"/>
          <w:lang w:eastAsia="pl-PL"/>
        </w:rPr>
        <w:t>]</w:t>
      </w:r>
    </w:p>
    <w:p w14:paraId="498FE5BA" w14:textId="77777777" w:rsidR="002221A7" w:rsidRDefault="00863608" w:rsidP="00613248">
      <w:pPr>
        <w:pStyle w:val="Legenda"/>
        <w:spacing w:line="276" w:lineRule="auto"/>
        <w:jc w:val="both"/>
        <w:rPr>
          <w:rFonts w:ascii="Arial" w:hAnsi="Arial" w:cs="Arial"/>
          <w:b/>
          <w:color w:val="auto"/>
          <w:sz w:val="24"/>
          <w:szCs w:val="24"/>
        </w:rPr>
        <w:sectPr w:rsidR="002221A7" w:rsidSect="008C2BC2">
          <w:pgSz w:w="11906" w:h="16838"/>
          <w:pgMar w:top="1417" w:right="1417" w:bottom="1417" w:left="1417" w:header="708" w:footer="708" w:gutter="0"/>
          <w:cols w:space="708"/>
          <w:docGrid w:linePitch="360"/>
        </w:sectPr>
      </w:pPr>
      <w:bookmarkStart w:id="139" w:name="_Toc152324721"/>
      <w:r w:rsidRPr="00863608">
        <w:rPr>
          <w:rFonts w:ascii="Arial" w:hAnsi="Arial" w:cs="Arial"/>
          <w:b/>
          <w:color w:val="auto"/>
          <w:sz w:val="24"/>
          <w:szCs w:val="24"/>
        </w:rPr>
        <w:t xml:space="preserve">Rysunek </w:t>
      </w:r>
      <w:r w:rsidRPr="00863608">
        <w:rPr>
          <w:rFonts w:ascii="Arial" w:hAnsi="Arial" w:cs="Arial"/>
          <w:b/>
          <w:color w:val="auto"/>
          <w:sz w:val="24"/>
          <w:szCs w:val="24"/>
        </w:rPr>
        <w:fldChar w:fldCharType="begin"/>
      </w:r>
      <w:r w:rsidRPr="00863608">
        <w:rPr>
          <w:rFonts w:ascii="Arial" w:hAnsi="Arial" w:cs="Arial"/>
          <w:b/>
          <w:color w:val="auto"/>
          <w:sz w:val="24"/>
          <w:szCs w:val="24"/>
        </w:rPr>
        <w:instrText xml:space="preserve"> SEQ Rysunek \* ARABIC </w:instrText>
      </w:r>
      <w:r w:rsidRPr="00863608">
        <w:rPr>
          <w:rFonts w:ascii="Arial" w:hAnsi="Arial" w:cs="Arial"/>
          <w:b/>
          <w:color w:val="auto"/>
          <w:sz w:val="24"/>
          <w:szCs w:val="24"/>
        </w:rPr>
        <w:fldChar w:fldCharType="separate"/>
      </w:r>
      <w:r w:rsidR="00650CB7">
        <w:rPr>
          <w:rFonts w:ascii="Arial" w:hAnsi="Arial" w:cs="Arial"/>
          <w:b/>
          <w:noProof/>
          <w:color w:val="auto"/>
          <w:sz w:val="24"/>
          <w:szCs w:val="24"/>
        </w:rPr>
        <w:t>17</w:t>
      </w:r>
      <w:r w:rsidRPr="00863608">
        <w:rPr>
          <w:rFonts w:ascii="Arial" w:hAnsi="Arial" w:cs="Arial"/>
          <w:b/>
          <w:color w:val="auto"/>
          <w:sz w:val="24"/>
          <w:szCs w:val="24"/>
        </w:rPr>
        <w:fldChar w:fldCharType="end"/>
      </w:r>
      <w:r w:rsidRPr="00863608">
        <w:rPr>
          <w:rFonts w:ascii="Arial" w:hAnsi="Arial" w:cs="Arial"/>
          <w:b/>
          <w:color w:val="auto"/>
          <w:sz w:val="24"/>
          <w:szCs w:val="24"/>
        </w:rPr>
        <w:t>. Masa wprowadzonego sprzętu z podziałem na grupy w latach 2020-2022</w:t>
      </w:r>
      <w:bookmarkEnd w:id="139"/>
    </w:p>
    <w:p w14:paraId="1F850EA9" w14:textId="44F3E877" w:rsidR="00965391" w:rsidRPr="003A7D13" w:rsidRDefault="00965391" w:rsidP="002221A7">
      <w:pPr>
        <w:spacing w:after="0" w:line="360" w:lineRule="auto"/>
        <w:ind w:firstLine="708"/>
        <w:jc w:val="both"/>
        <w:rPr>
          <w:rFonts w:ascii="Arial" w:hAnsi="Arial" w:cs="Arial"/>
          <w:sz w:val="24"/>
          <w:szCs w:val="24"/>
        </w:rPr>
      </w:pPr>
      <w:r w:rsidRPr="00521ED8">
        <w:rPr>
          <w:rFonts w:ascii="Arial" w:hAnsi="Arial" w:cs="Arial"/>
          <w:sz w:val="24"/>
          <w:szCs w:val="24"/>
        </w:rPr>
        <w:lastRenderedPageBreak/>
        <w:t xml:space="preserve">Zużyty sprzęt elektryczny i elektroniczny powstaje w gospodarstwach domowych oraz w wyniku działalności </w:t>
      </w:r>
      <w:r w:rsidR="00030563">
        <w:rPr>
          <w:rFonts w:ascii="Arial" w:hAnsi="Arial" w:cs="Arial"/>
          <w:sz w:val="24"/>
          <w:szCs w:val="24"/>
        </w:rPr>
        <w:t xml:space="preserve">podmiotów gospodarczych. W </w:t>
      </w:r>
      <w:r w:rsidRPr="00521ED8">
        <w:rPr>
          <w:rFonts w:ascii="Arial" w:hAnsi="Arial" w:cs="Arial"/>
          <w:sz w:val="24"/>
          <w:szCs w:val="24"/>
        </w:rPr>
        <w:t>2020</w:t>
      </w:r>
      <w:r w:rsidR="00030563">
        <w:rPr>
          <w:rFonts w:ascii="Arial" w:hAnsi="Arial" w:cs="Arial"/>
          <w:sz w:val="24"/>
          <w:szCs w:val="24"/>
        </w:rPr>
        <w:t xml:space="preserve"> r. </w:t>
      </w:r>
      <w:r w:rsidRPr="00521ED8">
        <w:rPr>
          <w:rFonts w:ascii="Arial" w:hAnsi="Arial" w:cs="Arial"/>
          <w:sz w:val="24"/>
          <w:szCs w:val="24"/>
        </w:rPr>
        <w:t xml:space="preserve">masa wytworzonego na terenie województwa ZSEiE wynosiła 17 309 Mg, w roku 2021 </w:t>
      </w:r>
      <w:r w:rsidRPr="00521ED8">
        <w:rPr>
          <w:rFonts w:ascii="Arial" w:hAnsi="Arial" w:cs="Arial"/>
          <w:sz w:val="24"/>
          <w:szCs w:val="24"/>
        </w:rPr>
        <w:br/>
        <w:t>- 34 132 M</w:t>
      </w:r>
      <w:r w:rsidR="00030563">
        <w:rPr>
          <w:rFonts w:ascii="Arial" w:hAnsi="Arial" w:cs="Arial"/>
          <w:sz w:val="24"/>
          <w:szCs w:val="24"/>
        </w:rPr>
        <w:t>g, zaś w</w:t>
      </w:r>
      <w:r w:rsidRPr="00521ED8">
        <w:rPr>
          <w:rFonts w:ascii="Arial" w:hAnsi="Arial" w:cs="Arial"/>
          <w:sz w:val="24"/>
          <w:szCs w:val="24"/>
        </w:rPr>
        <w:t xml:space="preserve"> roku 2022 - 41 828 M</w:t>
      </w:r>
      <w:r w:rsidR="008330ED">
        <w:rPr>
          <w:rFonts w:ascii="Arial" w:hAnsi="Arial" w:cs="Arial"/>
          <w:sz w:val="24"/>
          <w:szCs w:val="24"/>
        </w:rPr>
        <w:t>g. Przyczyn znaczącego wzrostu masy wytwarzanych</w:t>
      </w:r>
      <w:r w:rsidR="00D07329">
        <w:rPr>
          <w:rFonts w:ascii="Arial" w:hAnsi="Arial" w:cs="Arial"/>
          <w:sz w:val="24"/>
          <w:szCs w:val="24"/>
        </w:rPr>
        <w:t xml:space="preserve"> odpadów </w:t>
      </w:r>
      <w:r w:rsidRPr="00521ED8">
        <w:rPr>
          <w:rFonts w:ascii="Arial" w:hAnsi="Arial" w:cs="Arial"/>
          <w:sz w:val="24"/>
          <w:szCs w:val="24"/>
        </w:rPr>
        <w:t xml:space="preserve">upatruje się w zwiększonej częstotliwości wymiany sprzętu przez użytkowników na skutek m.in. </w:t>
      </w:r>
      <w:r w:rsidRPr="00521ED8">
        <w:rPr>
          <w:rFonts w:ascii="Arial" w:hAnsi="Arial" w:cs="Arial"/>
          <w:sz w:val="24"/>
          <w:szCs w:val="24"/>
          <w:shd w:val="clear" w:color="auto" w:fill="FFFFFF"/>
        </w:rPr>
        <w:t>ograniczonego czasu jego poprawnego funkcjonowania</w:t>
      </w:r>
      <w:r>
        <w:rPr>
          <w:rFonts w:ascii="Arial" w:hAnsi="Arial" w:cs="Arial"/>
          <w:sz w:val="24"/>
          <w:szCs w:val="24"/>
          <w:shd w:val="clear" w:color="auto" w:fill="FFFFFF"/>
        </w:rPr>
        <w:t xml:space="preserve">, </w:t>
      </w:r>
      <w:r w:rsidRPr="00521ED8">
        <w:rPr>
          <w:rFonts w:ascii="Arial" w:hAnsi="Arial" w:cs="Arial"/>
          <w:sz w:val="24"/>
          <w:szCs w:val="24"/>
          <w:shd w:val="clear" w:color="auto" w:fill="FFFFFF"/>
        </w:rPr>
        <w:t>występujących usterek</w:t>
      </w:r>
      <w:r>
        <w:rPr>
          <w:rFonts w:ascii="Arial" w:hAnsi="Arial" w:cs="Arial"/>
          <w:sz w:val="24"/>
          <w:szCs w:val="24"/>
          <w:shd w:val="clear" w:color="auto" w:fill="FFFFFF"/>
        </w:rPr>
        <w:t xml:space="preserve"> oraz wysokich kosztów naprawy</w:t>
      </w:r>
      <w:r w:rsidRPr="00521ED8">
        <w:rPr>
          <w:rFonts w:ascii="Arial" w:hAnsi="Arial" w:cs="Arial"/>
          <w:sz w:val="24"/>
          <w:szCs w:val="24"/>
          <w:shd w:val="clear" w:color="auto" w:fill="FFFFFF"/>
        </w:rPr>
        <w:t xml:space="preserve">. </w:t>
      </w:r>
      <w:r w:rsidRPr="00521ED8">
        <w:rPr>
          <w:rFonts w:ascii="Arial" w:hAnsi="Arial" w:cs="Arial"/>
          <w:sz w:val="24"/>
          <w:szCs w:val="24"/>
        </w:rPr>
        <w:t>Przykładowo g</w:t>
      </w:r>
      <w:r w:rsidRPr="00521ED8">
        <w:rPr>
          <w:rFonts w:ascii="Arial" w:hAnsi="Arial" w:cs="Arial"/>
          <w:sz w:val="24"/>
          <w:szCs w:val="24"/>
          <w:shd w:val="clear" w:color="auto" w:fill="FFFFFF"/>
        </w:rPr>
        <w:t>warancja na małe urządzenia najczęściej obowiązuje przez 2 lata i często po tym czasie zaczynają się</w:t>
      </w:r>
      <w:r>
        <w:rPr>
          <w:rFonts w:ascii="Arial" w:hAnsi="Arial" w:cs="Arial"/>
          <w:sz w:val="24"/>
          <w:szCs w:val="24"/>
          <w:shd w:val="clear" w:color="auto" w:fill="FFFFFF"/>
        </w:rPr>
        <w:t xml:space="preserve"> one</w:t>
      </w:r>
      <w:r w:rsidRPr="00521ED8">
        <w:rPr>
          <w:rFonts w:ascii="Arial" w:hAnsi="Arial" w:cs="Arial"/>
          <w:sz w:val="24"/>
          <w:szCs w:val="24"/>
          <w:shd w:val="clear" w:color="auto" w:fill="FFFFFF"/>
        </w:rPr>
        <w:t xml:space="preserve"> psuć</w:t>
      </w:r>
      <w:r>
        <w:rPr>
          <w:rFonts w:ascii="Arial" w:hAnsi="Arial" w:cs="Arial"/>
          <w:sz w:val="24"/>
          <w:szCs w:val="24"/>
          <w:shd w:val="clear" w:color="auto" w:fill="FFFFFF"/>
        </w:rPr>
        <w:t xml:space="preserve">. </w:t>
      </w:r>
      <w:r w:rsidRPr="00521ED8">
        <w:rPr>
          <w:rFonts w:ascii="Arial" w:hAnsi="Arial" w:cs="Arial"/>
          <w:sz w:val="24"/>
          <w:szCs w:val="24"/>
          <w:shd w:val="clear" w:color="auto" w:fill="FFFFFF"/>
        </w:rPr>
        <w:t xml:space="preserve">Wymiana np. </w:t>
      </w:r>
      <w:r>
        <w:rPr>
          <w:rFonts w:ascii="Arial" w:hAnsi="Arial" w:cs="Arial"/>
          <w:sz w:val="24"/>
          <w:szCs w:val="24"/>
          <w:shd w:val="clear" w:color="auto" w:fill="FFFFFF"/>
        </w:rPr>
        <w:t>sprzętu</w:t>
      </w:r>
      <w:r w:rsidRPr="00521ED8">
        <w:rPr>
          <w:rFonts w:ascii="Arial" w:hAnsi="Arial" w:cs="Arial"/>
          <w:sz w:val="24"/>
          <w:szCs w:val="24"/>
          <w:shd w:val="clear" w:color="auto" w:fill="FFFFFF"/>
        </w:rPr>
        <w:t xml:space="preserve"> wielkogabarytowego dokonywana jest także przy okazji przeprowadzanych remontów. Natomiast wymiana np. telefonów, komputerów, monitorów, często powodowana </w:t>
      </w:r>
      <w:r>
        <w:rPr>
          <w:rFonts w:ascii="Arial" w:hAnsi="Arial" w:cs="Arial"/>
          <w:sz w:val="24"/>
          <w:szCs w:val="24"/>
          <w:shd w:val="clear" w:color="auto" w:fill="FFFFFF"/>
        </w:rPr>
        <w:t>jest</w:t>
      </w:r>
      <w:r w:rsidRPr="00521ED8">
        <w:rPr>
          <w:rFonts w:ascii="Arial" w:hAnsi="Arial" w:cs="Arial"/>
          <w:sz w:val="24"/>
          <w:szCs w:val="24"/>
          <w:shd w:val="clear" w:color="auto" w:fill="FFFFFF"/>
        </w:rPr>
        <w:t xml:space="preserve"> </w:t>
      </w:r>
      <w:r>
        <w:rPr>
          <w:rFonts w:ascii="Arial" w:hAnsi="Arial" w:cs="Arial"/>
          <w:sz w:val="24"/>
          <w:szCs w:val="24"/>
          <w:shd w:val="clear" w:color="auto" w:fill="FFFFFF"/>
        </w:rPr>
        <w:t>potrzebą nabywania</w:t>
      </w:r>
      <w:r w:rsidRPr="00521ED8">
        <w:rPr>
          <w:rFonts w:ascii="Arial" w:hAnsi="Arial" w:cs="Arial"/>
          <w:sz w:val="24"/>
          <w:szCs w:val="24"/>
          <w:shd w:val="clear" w:color="auto" w:fill="FFFFFF"/>
        </w:rPr>
        <w:t xml:space="preserve"> sprzętu lepszej jakości</w:t>
      </w:r>
      <w:r>
        <w:rPr>
          <w:rFonts w:ascii="Arial" w:hAnsi="Arial" w:cs="Arial"/>
          <w:sz w:val="24"/>
          <w:szCs w:val="24"/>
          <w:shd w:val="clear" w:color="auto" w:fill="FFFFFF"/>
        </w:rPr>
        <w:t>, o lepszych parametrach</w:t>
      </w:r>
      <w:r w:rsidRPr="00521ED8">
        <w:rPr>
          <w:rFonts w:ascii="Arial" w:hAnsi="Arial" w:cs="Arial"/>
          <w:sz w:val="24"/>
          <w:szCs w:val="24"/>
          <w:shd w:val="clear" w:color="auto" w:fill="FFFFFF"/>
        </w:rPr>
        <w:t>.</w:t>
      </w:r>
      <w:r>
        <w:rPr>
          <w:rFonts w:ascii="Arial" w:hAnsi="Arial" w:cs="Arial"/>
          <w:sz w:val="24"/>
          <w:szCs w:val="24"/>
          <w:shd w:val="clear" w:color="auto" w:fill="FFFFFF"/>
        </w:rPr>
        <w:t xml:space="preserve"> </w:t>
      </w:r>
    </w:p>
    <w:p w14:paraId="092265DF" w14:textId="5BB2A15A" w:rsidR="00965391" w:rsidRPr="002C6340" w:rsidRDefault="00965391" w:rsidP="002C6340">
      <w:pPr>
        <w:spacing w:line="360" w:lineRule="auto"/>
        <w:ind w:firstLine="708"/>
        <w:jc w:val="both"/>
        <w:rPr>
          <w:rFonts w:ascii="Arial" w:hAnsi="Arial" w:cs="Arial"/>
          <w:sz w:val="24"/>
          <w:szCs w:val="24"/>
        </w:rPr>
      </w:pPr>
      <w:r w:rsidRPr="00FE1410">
        <w:rPr>
          <w:rFonts w:ascii="Arial" w:hAnsi="Arial" w:cs="Arial"/>
          <w:sz w:val="24"/>
          <w:szCs w:val="24"/>
        </w:rPr>
        <w:t xml:space="preserve">Na przestrzeni analizowanych lat najwięcej wytworzono odpadu o kodzie 160216 - elementy usunięte ze zużytych urządzeń </w:t>
      </w:r>
      <w:r>
        <w:rPr>
          <w:rFonts w:ascii="Arial" w:hAnsi="Arial" w:cs="Arial"/>
          <w:sz w:val="24"/>
          <w:szCs w:val="24"/>
        </w:rPr>
        <w:t>(</w:t>
      </w:r>
      <w:r w:rsidRPr="00FE1410">
        <w:rPr>
          <w:rFonts w:ascii="Arial" w:hAnsi="Arial" w:cs="Arial"/>
          <w:sz w:val="24"/>
          <w:szCs w:val="24"/>
        </w:rPr>
        <w:t>inne niż wymienione w 160215*</w:t>
      </w:r>
      <w:r>
        <w:rPr>
          <w:rFonts w:ascii="Arial" w:hAnsi="Arial" w:cs="Arial"/>
          <w:sz w:val="24"/>
          <w:szCs w:val="24"/>
        </w:rPr>
        <w:t>)</w:t>
      </w:r>
      <w:r w:rsidRPr="00FE1410">
        <w:rPr>
          <w:rFonts w:ascii="Arial" w:hAnsi="Arial" w:cs="Arial"/>
          <w:sz w:val="24"/>
          <w:szCs w:val="24"/>
        </w:rPr>
        <w:t xml:space="preserve">. </w:t>
      </w:r>
      <w:r w:rsidR="00295D48">
        <w:rPr>
          <w:rFonts w:ascii="Arial" w:hAnsi="Arial" w:cs="Arial"/>
          <w:sz w:val="24"/>
          <w:szCs w:val="24"/>
        </w:rPr>
        <w:t xml:space="preserve">W </w:t>
      </w:r>
      <w:r w:rsidR="00295D48" w:rsidRPr="00FE1410">
        <w:rPr>
          <w:rFonts w:ascii="Arial" w:hAnsi="Arial" w:cs="Arial"/>
          <w:sz w:val="24"/>
          <w:szCs w:val="24"/>
        </w:rPr>
        <w:t>20</w:t>
      </w:r>
      <w:r w:rsidR="00295D48">
        <w:rPr>
          <w:rFonts w:ascii="Arial" w:hAnsi="Arial" w:cs="Arial"/>
          <w:sz w:val="24"/>
          <w:szCs w:val="24"/>
        </w:rPr>
        <w:t>20</w:t>
      </w:r>
      <w:r w:rsidR="00295D48" w:rsidRPr="00FE1410">
        <w:rPr>
          <w:rFonts w:ascii="Arial" w:hAnsi="Arial" w:cs="Arial"/>
          <w:sz w:val="24"/>
          <w:szCs w:val="24"/>
        </w:rPr>
        <w:t xml:space="preserve"> r</w:t>
      </w:r>
      <w:r w:rsidR="00295D48">
        <w:rPr>
          <w:rFonts w:ascii="Arial" w:hAnsi="Arial" w:cs="Arial"/>
          <w:sz w:val="24"/>
          <w:szCs w:val="24"/>
        </w:rPr>
        <w:t>oku</w:t>
      </w:r>
      <w:r w:rsidR="00295D48" w:rsidRPr="00FE1410">
        <w:rPr>
          <w:rFonts w:ascii="Arial" w:hAnsi="Arial" w:cs="Arial"/>
          <w:sz w:val="24"/>
          <w:szCs w:val="24"/>
        </w:rPr>
        <w:t xml:space="preserve"> wytworzono 1</w:t>
      </w:r>
      <w:r w:rsidR="00295D48">
        <w:rPr>
          <w:rFonts w:ascii="Arial" w:hAnsi="Arial" w:cs="Arial"/>
          <w:sz w:val="24"/>
          <w:szCs w:val="24"/>
        </w:rPr>
        <w:t>6</w:t>
      </w:r>
      <w:r w:rsidR="00295D48" w:rsidRPr="00FE1410">
        <w:rPr>
          <w:rFonts w:ascii="Arial" w:hAnsi="Arial" w:cs="Arial"/>
          <w:sz w:val="24"/>
          <w:szCs w:val="24"/>
        </w:rPr>
        <w:t xml:space="preserve"> </w:t>
      </w:r>
      <w:r w:rsidR="00295D48">
        <w:rPr>
          <w:rFonts w:ascii="Arial" w:hAnsi="Arial" w:cs="Arial"/>
          <w:sz w:val="24"/>
          <w:szCs w:val="24"/>
        </w:rPr>
        <w:t>599</w:t>
      </w:r>
      <w:r w:rsidR="00295D48" w:rsidRPr="00FE1410">
        <w:rPr>
          <w:rFonts w:ascii="Arial" w:hAnsi="Arial" w:cs="Arial"/>
          <w:sz w:val="24"/>
          <w:szCs w:val="24"/>
        </w:rPr>
        <w:t xml:space="preserve"> Mg</w:t>
      </w:r>
      <w:r w:rsidR="00295D48">
        <w:rPr>
          <w:rFonts w:ascii="Arial" w:hAnsi="Arial" w:cs="Arial"/>
          <w:sz w:val="24"/>
          <w:szCs w:val="24"/>
        </w:rPr>
        <w:t xml:space="preserve"> tego rodzaju odpadu, </w:t>
      </w:r>
      <w:r w:rsidRPr="00FE1410">
        <w:rPr>
          <w:rFonts w:ascii="Arial" w:hAnsi="Arial" w:cs="Arial"/>
          <w:sz w:val="24"/>
          <w:szCs w:val="24"/>
        </w:rPr>
        <w:t>w 20</w:t>
      </w:r>
      <w:r>
        <w:rPr>
          <w:rFonts w:ascii="Arial" w:hAnsi="Arial" w:cs="Arial"/>
          <w:sz w:val="24"/>
          <w:szCs w:val="24"/>
        </w:rPr>
        <w:t>21</w:t>
      </w:r>
      <w:r w:rsidRPr="00FE1410">
        <w:rPr>
          <w:rFonts w:ascii="Arial" w:hAnsi="Arial" w:cs="Arial"/>
          <w:sz w:val="24"/>
          <w:szCs w:val="24"/>
        </w:rPr>
        <w:t xml:space="preserve"> </w:t>
      </w:r>
      <w:r>
        <w:rPr>
          <w:rFonts w:ascii="Arial" w:hAnsi="Arial" w:cs="Arial"/>
          <w:sz w:val="24"/>
          <w:szCs w:val="24"/>
        </w:rPr>
        <w:t>roku - 31</w:t>
      </w:r>
      <w:r w:rsidRPr="00FE1410">
        <w:rPr>
          <w:rFonts w:ascii="Arial" w:hAnsi="Arial" w:cs="Arial"/>
          <w:sz w:val="24"/>
          <w:szCs w:val="24"/>
        </w:rPr>
        <w:t xml:space="preserve"> </w:t>
      </w:r>
      <w:r>
        <w:rPr>
          <w:rFonts w:ascii="Arial" w:hAnsi="Arial" w:cs="Arial"/>
          <w:sz w:val="24"/>
          <w:szCs w:val="24"/>
        </w:rPr>
        <w:t>480</w:t>
      </w:r>
      <w:r w:rsidRPr="00FE1410">
        <w:rPr>
          <w:rFonts w:ascii="Arial" w:hAnsi="Arial" w:cs="Arial"/>
          <w:sz w:val="24"/>
          <w:szCs w:val="24"/>
        </w:rPr>
        <w:t xml:space="preserve"> Mg</w:t>
      </w:r>
      <w:r>
        <w:rPr>
          <w:rFonts w:ascii="Arial" w:hAnsi="Arial" w:cs="Arial"/>
          <w:sz w:val="24"/>
          <w:szCs w:val="24"/>
        </w:rPr>
        <w:t xml:space="preserve">, </w:t>
      </w:r>
      <w:r w:rsidR="00295D48">
        <w:rPr>
          <w:rFonts w:ascii="Arial" w:hAnsi="Arial" w:cs="Arial"/>
          <w:sz w:val="24"/>
          <w:szCs w:val="24"/>
        </w:rPr>
        <w:t>a</w:t>
      </w:r>
      <w:r>
        <w:rPr>
          <w:rFonts w:ascii="Arial" w:hAnsi="Arial" w:cs="Arial"/>
          <w:sz w:val="24"/>
          <w:szCs w:val="24"/>
        </w:rPr>
        <w:t xml:space="preserve"> w 2022 roku - 38 824 Mg</w:t>
      </w:r>
      <w:r w:rsidRPr="00FE1410">
        <w:rPr>
          <w:rFonts w:ascii="Arial" w:hAnsi="Arial" w:cs="Arial"/>
          <w:sz w:val="24"/>
          <w:szCs w:val="24"/>
        </w:rPr>
        <w:t xml:space="preserve">. </w:t>
      </w:r>
    </w:p>
    <w:p w14:paraId="623A4273" w14:textId="77777777" w:rsidR="00965391" w:rsidRPr="00B367A9" w:rsidRDefault="00965391" w:rsidP="00965391">
      <w:pPr>
        <w:pStyle w:val="Bezodstpw"/>
        <w:rPr>
          <w:rFonts w:ascii="Arial" w:hAnsi="Arial" w:cs="Arial"/>
          <w:sz w:val="16"/>
          <w:szCs w:val="16"/>
        </w:rPr>
      </w:pPr>
    </w:p>
    <w:p w14:paraId="70141250" w14:textId="7C0A1137" w:rsidR="00965391" w:rsidRPr="00FE1410" w:rsidRDefault="008330ED" w:rsidP="002C6340">
      <w:pPr>
        <w:spacing w:after="0" w:line="360" w:lineRule="auto"/>
        <w:jc w:val="both"/>
        <w:rPr>
          <w:rFonts w:ascii="Arial" w:hAnsi="Arial" w:cs="Arial"/>
          <w:sz w:val="16"/>
          <w:szCs w:val="16"/>
        </w:rPr>
      </w:pPr>
      <w:r>
        <w:rPr>
          <w:noProof/>
          <w:lang w:eastAsia="pl-PL"/>
        </w:rPr>
        <w:drawing>
          <wp:inline distT="0" distB="0" distL="0" distR="0" wp14:anchorId="29435BAD" wp14:editId="1820B685">
            <wp:extent cx="5486400" cy="3200400"/>
            <wp:effectExtent l="0" t="0" r="0" b="0"/>
            <wp:docPr id="71956190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D0F6D6A" w14:textId="33FE9D8A" w:rsidR="00965391" w:rsidRDefault="00F36C92" w:rsidP="00863608">
      <w:pPr>
        <w:spacing w:after="0" w:line="360" w:lineRule="auto"/>
        <w:jc w:val="both"/>
        <w:rPr>
          <w:rFonts w:ascii="Arial" w:hAnsi="Arial" w:cs="Arial"/>
          <w:sz w:val="16"/>
          <w:szCs w:val="16"/>
        </w:rPr>
      </w:pPr>
      <w:r>
        <w:rPr>
          <w:rFonts w:ascii="Arial" w:hAnsi="Arial" w:cs="Arial"/>
          <w:sz w:val="16"/>
          <w:szCs w:val="16"/>
        </w:rPr>
        <w:t>[</w:t>
      </w:r>
      <w:r w:rsidR="00965391" w:rsidRPr="00FE1410">
        <w:rPr>
          <w:rFonts w:ascii="Arial" w:hAnsi="Arial" w:cs="Arial"/>
          <w:sz w:val="16"/>
          <w:szCs w:val="16"/>
        </w:rPr>
        <w:t>Źródło: UMWŚ</w:t>
      </w:r>
      <w:r>
        <w:rPr>
          <w:rFonts w:ascii="Arial" w:hAnsi="Arial" w:cs="Arial"/>
          <w:sz w:val="16"/>
          <w:szCs w:val="16"/>
        </w:rPr>
        <w:t>]</w:t>
      </w:r>
    </w:p>
    <w:p w14:paraId="2C3CA9FF" w14:textId="2E527328" w:rsidR="002221A7" w:rsidRDefault="00863608" w:rsidP="00D345E9">
      <w:pPr>
        <w:pStyle w:val="Legenda"/>
        <w:spacing w:line="276" w:lineRule="auto"/>
        <w:jc w:val="both"/>
        <w:rPr>
          <w:rFonts w:ascii="Arial" w:hAnsi="Arial" w:cs="Arial"/>
          <w:b/>
          <w:color w:val="auto"/>
          <w:sz w:val="24"/>
          <w:szCs w:val="24"/>
        </w:rPr>
        <w:sectPr w:rsidR="002221A7" w:rsidSect="008C2BC2">
          <w:pgSz w:w="11906" w:h="16838"/>
          <w:pgMar w:top="1417" w:right="1417" w:bottom="1417" w:left="1417" w:header="708" w:footer="708" w:gutter="0"/>
          <w:cols w:space="708"/>
          <w:docGrid w:linePitch="360"/>
        </w:sectPr>
      </w:pPr>
      <w:bookmarkStart w:id="140" w:name="_Toc152324722"/>
      <w:r w:rsidRPr="00863608">
        <w:rPr>
          <w:rFonts w:ascii="Arial" w:hAnsi="Arial" w:cs="Arial"/>
          <w:b/>
          <w:color w:val="auto"/>
          <w:sz w:val="24"/>
          <w:szCs w:val="24"/>
        </w:rPr>
        <w:t xml:space="preserve">Rysunek </w:t>
      </w:r>
      <w:r w:rsidRPr="00863608">
        <w:rPr>
          <w:rFonts w:ascii="Arial" w:hAnsi="Arial" w:cs="Arial"/>
          <w:b/>
          <w:color w:val="auto"/>
          <w:sz w:val="24"/>
          <w:szCs w:val="24"/>
        </w:rPr>
        <w:fldChar w:fldCharType="begin"/>
      </w:r>
      <w:r w:rsidRPr="00863608">
        <w:rPr>
          <w:rFonts w:ascii="Arial" w:hAnsi="Arial" w:cs="Arial"/>
          <w:b/>
          <w:color w:val="auto"/>
          <w:sz w:val="24"/>
          <w:szCs w:val="24"/>
        </w:rPr>
        <w:instrText xml:space="preserve"> SEQ Rysunek \* ARABIC </w:instrText>
      </w:r>
      <w:r w:rsidRPr="00863608">
        <w:rPr>
          <w:rFonts w:ascii="Arial" w:hAnsi="Arial" w:cs="Arial"/>
          <w:b/>
          <w:color w:val="auto"/>
          <w:sz w:val="24"/>
          <w:szCs w:val="24"/>
        </w:rPr>
        <w:fldChar w:fldCharType="separate"/>
      </w:r>
      <w:r w:rsidR="00650CB7">
        <w:rPr>
          <w:rFonts w:ascii="Arial" w:hAnsi="Arial" w:cs="Arial"/>
          <w:b/>
          <w:noProof/>
          <w:color w:val="auto"/>
          <w:sz w:val="24"/>
          <w:szCs w:val="24"/>
        </w:rPr>
        <w:t>18</w:t>
      </w:r>
      <w:r w:rsidRPr="00863608">
        <w:rPr>
          <w:rFonts w:ascii="Arial" w:hAnsi="Arial" w:cs="Arial"/>
          <w:b/>
          <w:color w:val="auto"/>
          <w:sz w:val="24"/>
          <w:szCs w:val="24"/>
        </w:rPr>
        <w:fldChar w:fldCharType="end"/>
      </w:r>
      <w:r w:rsidRPr="00863608">
        <w:rPr>
          <w:rFonts w:ascii="Arial" w:hAnsi="Arial" w:cs="Arial"/>
          <w:b/>
          <w:color w:val="auto"/>
          <w:sz w:val="24"/>
          <w:szCs w:val="24"/>
        </w:rPr>
        <w:t>. Masa zużytego sprzętu elektrycznego i elektronicznego wytworzona, zebrana i przetworzona na terenie województwa w latach 2020-2022</w:t>
      </w:r>
      <w:bookmarkEnd w:id="140"/>
      <w:r w:rsidR="002221A7">
        <w:rPr>
          <w:rFonts w:ascii="Arial" w:hAnsi="Arial" w:cs="Arial"/>
          <w:b/>
          <w:color w:val="auto"/>
          <w:sz w:val="24"/>
          <w:szCs w:val="24"/>
        </w:rPr>
        <w:t xml:space="preserve">  </w:t>
      </w:r>
    </w:p>
    <w:p w14:paraId="63E55A24" w14:textId="01A53D47" w:rsidR="00965391" w:rsidRDefault="00965391" w:rsidP="00965391">
      <w:pPr>
        <w:spacing w:after="0" w:line="360" w:lineRule="auto"/>
        <w:ind w:firstLine="709"/>
        <w:jc w:val="both"/>
        <w:rPr>
          <w:rFonts w:ascii="Arial" w:hAnsi="Arial" w:cs="Arial"/>
          <w:sz w:val="24"/>
          <w:szCs w:val="24"/>
        </w:rPr>
      </w:pPr>
      <w:r>
        <w:rPr>
          <w:rFonts w:ascii="Arial" w:hAnsi="Arial" w:cs="Arial"/>
          <w:sz w:val="24"/>
          <w:szCs w:val="24"/>
        </w:rPr>
        <w:lastRenderedPageBreak/>
        <w:t xml:space="preserve"> W latach 2021-2022 wzrosła również masa zebranego ZSEiE. W 2022 roku </w:t>
      </w:r>
      <w:r w:rsidRPr="00460A1B">
        <w:rPr>
          <w:rFonts w:ascii="Arial" w:hAnsi="Arial" w:cs="Arial"/>
          <w:sz w:val="24"/>
          <w:szCs w:val="24"/>
        </w:rPr>
        <w:t xml:space="preserve">zebrano ok. 47% więcej </w:t>
      </w:r>
      <w:r>
        <w:rPr>
          <w:rFonts w:ascii="Arial" w:hAnsi="Arial" w:cs="Arial"/>
          <w:sz w:val="24"/>
          <w:szCs w:val="24"/>
        </w:rPr>
        <w:t>odpadów</w:t>
      </w:r>
      <w:r w:rsidRPr="00460A1B">
        <w:rPr>
          <w:rFonts w:ascii="Arial" w:hAnsi="Arial" w:cs="Arial"/>
          <w:sz w:val="24"/>
          <w:szCs w:val="24"/>
        </w:rPr>
        <w:t xml:space="preserve"> niż w 2020 r. </w:t>
      </w:r>
      <w:r>
        <w:rPr>
          <w:rFonts w:ascii="Arial" w:hAnsi="Arial" w:cs="Arial"/>
          <w:sz w:val="24"/>
          <w:szCs w:val="24"/>
        </w:rPr>
        <w:t>Sukcesu wysokiego w</w:t>
      </w:r>
      <w:r w:rsidR="00030563">
        <w:rPr>
          <w:rFonts w:ascii="Arial" w:hAnsi="Arial" w:cs="Arial"/>
          <w:sz w:val="24"/>
          <w:szCs w:val="24"/>
        </w:rPr>
        <w:t>skaźnika selektywnego zbierania</w:t>
      </w:r>
      <w:r>
        <w:rPr>
          <w:rFonts w:ascii="Arial" w:hAnsi="Arial" w:cs="Arial"/>
          <w:sz w:val="24"/>
          <w:szCs w:val="24"/>
        </w:rPr>
        <w:t xml:space="preserve"> i odbierania należy upatrywać we wzroście świadomości ekologicznej społeczeństwa oraz rozwoju systemów zbierania tych odpadów. </w:t>
      </w:r>
    </w:p>
    <w:p w14:paraId="70C000B9" w14:textId="3AE72EA6" w:rsidR="00965391" w:rsidRDefault="00965391" w:rsidP="00965391">
      <w:pPr>
        <w:spacing w:after="0" w:line="360" w:lineRule="auto"/>
        <w:ind w:firstLine="709"/>
        <w:jc w:val="both"/>
        <w:rPr>
          <w:rFonts w:ascii="Arial" w:hAnsi="Arial" w:cs="Arial"/>
          <w:sz w:val="24"/>
          <w:szCs w:val="24"/>
        </w:rPr>
      </w:pPr>
      <w:r w:rsidRPr="00FE1410">
        <w:rPr>
          <w:rFonts w:ascii="Arial" w:hAnsi="Arial" w:cs="Arial"/>
          <w:sz w:val="24"/>
          <w:szCs w:val="24"/>
        </w:rPr>
        <w:t>ZSEiE</w:t>
      </w:r>
      <w:r>
        <w:rPr>
          <w:rFonts w:ascii="Arial" w:hAnsi="Arial" w:cs="Arial"/>
          <w:sz w:val="24"/>
          <w:szCs w:val="24"/>
        </w:rPr>
        <w:t xml:space="preserve"> odbierano i zbierano odpowiednio w </w:t>
      </w:r>
      <w:r w:rsidRPr="00FE1410">
        <w:rPr>
          <w:rFonts w:ascii="Arial" w:hAnsi="Arial" w:cs="Arial"/>
          <w:sz w:val="24"/>
          <w:szCs w:val="24"/>
        </w:rPr>
        <w:t>placówkach handlowych</w:t>
      </w:r>
      <w:r>
        <w:rPr>
          <w:rFonts w:ascii="Arial" w:hAnsi="Arial" w:cs="Arial"/>
          <w:sz w:val="24"/>
          <w:szCs w:val="24"/>
        </w:rPr>
        <w:t xml:space="preserve"> w ramach systemu zwrotu zużytego sprzętu, punktach serwisowych, PSZOK, a także </w:t>
      </w:r>
      <w:r w:rsidR="000A21DF">
        <w:rPr>
          <w:rFonts w:ascii="Arial" w:hAnsi="Arial" w:cs="Arial"/>
          <w:sz w:val="24"/>
          <w:szCs w:val="24"/>
        </w:rPr>
        <w:br/>
      </w:r>
      <w:r>
        <w:rPr>
          <w:rFonts w:ascii="Arial" w:hAnsi="Arial" w:cs="Arial"/>
          <w:sz w:val="24"/>
          <w:szCs w:val="24"/>
        </w:rPr>
        <w:t xml:space="preserve">w </w:t>
      </w:r>
      <w:r w:rsidRPr="00FE1410">
        <w:rPr>
          <w:rFonts w:ascii="Arial" w:hAnsi="Arial" w:cs="Arial"/>
          <w:sz w:val="24"/>
          <w:szCs w:val="24"/>
        </w:rPr>
        <w:t>zakładach przetwarzania ZSEiE</w:t>
      </w:r>
      <w:r>
        <w:rPr>
          <w:rFonts w:ascii="Arial" w:hAnsi="Arial" w:cs="Arial"/>
          <w:sz w:val="24"/>
          <w:szCs w:val="24"/>
        </w:rPr>
        <w:t xml:space="preserve"> oraz w ramach gminnych systemów gospodarowania odpadami komunalnymi. </w:t>
      </w:r>
      <w:r w:rsidRPr="00FE1410">
        <w:rPr>
          <w:rFonts w:ascii="Arial" w:hAnsi="Arial" w:cs="Arial"/>
          <w:sz w:val="24"/>
          <w:szCs w:val="24"/>
        </w:rPr>
        <w:t xml:space="preserve">Spośród </w:t>
      </w:r>
      <w:r>
        <w:rPr>
          <w:rFonts w:ascii="Arial" w:hAnsi="Arial" w:cs="Arial"/>
          <w:sz w:val="24"/>
          <w:szCs w:val="24"/>
        </w:rPr>
        <w:t>zebranych</w:t>
      </w:r>
      <w:r w:rsidRPr="00FE1410">
        <w:rPr>
          <w:rFonts w:ascii="Arial" w:hAnsi="Arial" w:cs="Arial"/>
          <w:sz w:val="24"/>
          <w:szCs w:val="24"/>
        </w:rPr>
        <w:t xml:space="preserve"> w latach 20</w:t>
      </w:r>
      <w:r>
        <w:rPr>
          <w:rFonts w:ascii="Arial" w:hAnsi="Arial" w:cs="Arial"/>
          <w:sz w:val="24"/>
          <w:szCs w:val="24"/>
        </w:rPr>
        <w:t>20</w:t>
      </w:r>
      <w:r w:rsidRPr="00FE1410">
        <w:rPr>
          <w:rFonts w:ascii="Arial" w:hAnsi="Arial" w:cs="Arial"/>
          <w:sz w:val="24"/>
          <w:szCs w:val="24"/>
        </w:rPr>
        <w:t>-20</w:t>
      </w:r>
      <w:r>
        <w:rPr>
          <w:rFonts w:ascii="Arial" w:hAnsi="Arial" w:cs="Arial"/>
          <w:sz w:val="24"/>
          <w:szCs w:val="24"/>
        </w:rPr>
        <w:t>22</w:t>
      </w:r>
      <w:r w:rsidRPr="00FE1410">
        <w:rPr>
          <w:rFonts w:ascii="Arial" w:hAnsi="Arial" w:cs="Arial"/>
          <w:sz w:val="24"/>
          <w:szCs w:val="24"/>
        </w:rPr>
        <w:t xml:space="preserve"> </w:t>
      </w:r>
      <w:r>
        <w:rPr>
          <w:rFonts w:ascii="Arial" w:hAnsi="Arial" w:cs="Arial"/>
          <w:sz w:val="24"/>
          <w:szCs w:val="24"/>
        </w:rPr>
        <w:t xml:space="preserve">tego rodzaju </w:t>
      </w:r>
      <w:r w:rsidRPr="00FE1410">
        <w:rPr>
          <w:rFonts w:ascii="Arial" w:hAnsi="Arial" w:cs="Arial"/>
          <w:sz w:val="24"/>
          <w:szCs w:val="24"/>
        </w:rPr>
        <w:t xml:space="preserve">odpadów największą masę </w:t>
      </w:r>
      <w:r>
        <w:rPr>
          <w:rFonts w:ascii="Arial" w:hAnsi="Arial" w:cs="Arial"/>
          <w:sz w:val="24"/>
          <w:szCs w:val="24"/>
        </w:rPr>
        <w:t>sta</w:t>
      </w:r>
      <w:r w:rsidRPr="00FE1410">
        <w:rPr>
          <w:rFonts w:ascii="Arial" w:hAnsi="Arial" w:cs="Arial"/>
          <w:sz w:val="24"/>
          <w:szCs w:val="24"/>
        </w:rPr>
        <w:t xml:space="preserve">nowił odpad o kodzie 200136 - zużyte urządzenia elektryczne i elektroniczne </w:t>
      </w:r>
      <w:r>
        <w:rPr>
          <w:rFonts w:ascii="Arial" w:hAnsi="Arial" w:cs="Arial"/>
          <w:sz w:val="24"/>
          <w:szCs w:val="24"/>
        </w:rPr>
        <w:t>(</w:t>
      </w:r>
      <w:r w:rsidRPr="00FE1410">
        <w:rPr>
          <w:rFonts w:ascii="Arial" w:hAnsi="Arial" w:cs="Arial"/>
          <w:sz w:val="24"/>
          <w:szCs w:val="24"/>
        </w:rPr>
        <w:t xml:space="preserve">inne niż wymienione w 200121, 200123 </w:t>
      </w:r>
      <w:r w:rsidR="000A21DF">
        <w:rPr>
          <w:rFonts w:ascii="Arial" w:hAnsi="Arial" w:cs="Arial"/>
          <w:sz w:val="24"/>
          <w:szCs w:val="24"/>
        </w:rPr>
        <w:br/>
      </w:r>
      <w:r w:rsidRPr="00FE1410">
        <w:rPr>
          <w:rFonts w:ascii="Arial" w:hAnsi="Arial" w:cs="Arial"/>
          <w:sz w:val="24"/>
          <w:szCs w:val="24"/>
        </w:rPr>
        <w:t>i 200135</w:t>
      </w:r>
      <w:r>
        <w:rPr>
          <w:rFonts w:ascii="Arial" w:hAnsi="Arial" w:cs="Arial"/>
          <w:sz w:val="24"/>
          <w:szCs w:val="24"/>
        </w:rPr>
        <w:t>) -</w:t>
      </w:r>
      <w:r w:rsidRPr="00FE1410">
        <w:rPr>
          <w:rFonts w:ascii="Arial" w:hAnsi="Arial" w:cs="Arial"/>
          <w:sz w:val="24"/>
          <w:szCs w:val="24"/>
        </w:rPr>
        <w:t xml:space="preserve"> </w:t>
      </w:r>
      <w:r>
        <w:rPr>
          <w:rFonts w:ascii="Arial" w:hAnsi="Arial" w:cs="Arial"/>
          <w:sz w:val="24"/>
          <w:szCs w:val="24"/>
        </w:rPr>
        <w:t xml:space="preserve">147 024 </w:t>
      </w:r>
      <w:r w:rsidRPr="00FE1410">
        <w:rPr>
          <w:rFonts w:ascii="Arial" w:hAnsi="Arial" w:cs="Arial"/>
          <w:sz w:val="24"/>
          <w:szCs w:val="24"/>
        </w:rPr>
        <w:t xml:space="preserve">Mg oraz o kodzie </w:t>
      </w:r>
      <w:r>
        <w:rPr>
          <w:rFonts w:ascii="Arial" w:hAnsi="Arial" w:cs="Arial"/>
          <w:sz w:val="24"/>
          <w:szCs w:val="24"/>
        </w:rPr>
        <w:t xml:space="preserve">160214 </w:t>
      </w:r>
      <w:r w:rsidRPr="00020A93">
        <w:rPr>
          <w:rFonts w:ascii="Arial" w:hAnsi="Arial" w:cs="Arial"/>
          <w:sz w:val="24"/>
          <w:szCs w:val="24"/>
        </w:rPr>
        <w:t xml:space="preserve">- Zużyte urządzenia elektryczne </w:t>
      </w:r>
      <w:r w:rsidR="000A21DF">
        <w:rPr>
          <w:rFonts w:ascii="Arial" w:hAnsi="Arial" w:cs="Arial"/>
          <w:sz w:val="24"/>
          <w:szCs w:val="24"/>
        </w:rPr>
        <w:br/>
      </w:r>
      <w:r w:rsidRPr="00020A93">
        <w:rPr>
          <w:rFonts w:ascii="Arial" w:hAnsi="Arial" w:cs="Arial"/>
          <w:sz w:val="24"/>
          <w:szCs w:val="24"/>
        </w:rPr>
        <w:t xml:space="preserve">i elektroniczne </w:t>
      </w:r>
      <w:r>
        <w:rPr>
          <w:rFonts w:ascii="Arial" w:hAnsi="Arial" w:cs="Arial"/>
          <w:sz w:val="24"/>
          <w:szCs w:val="24"/>
        </w:rPr>
        <w:t>(</w:t>
      </w:r>
      <w:r w:rsidRPr="00020A93">
        <w:rPr>
          <w:rFonts w:ascii="Arial" w:hAnsi="Arial" w:cs="Arial"/>
          <w:sz w:val="24"/>
          <w:szCs w:val="24"/>
        </w:rPr>
        <w:t xml:space="preserve">inne </w:t>
      </w:r>
      <w:r w:rsidRPr="009E04A7">
        <w:rPr>
          <w:rFonts w:ascii="Arial" w:hAnsi="Arial" w:cs="Arial"/>
          <w:sz w:val="24"/>
          <w:szCs w:val="24"/>
        </w:rPr>
        <w:t>niż wymienione w 160209 do 160213</w:t>
      </w:r>
      <w:r>
        <w:rPr>
          <w:rFonts w:ascii="Arial" w:hAnsi="Arial" w:cs="Arial"/>
          <w:sz w:val="24"/>
          <w:szCs w:val="24"/>
        </w:rPr>
        <w:t>*) -</w:t>
      </w:r>
      <w:r w:rsidRPr="009E04A7">
        <w:rPr>
          <w:rFonts w:ascii="Arial" w:hAnsi="Arial" w:cs="Arial"/>
          <w:sz w:val="24"/>
          <w:szCs w:val="24"/>
        </w:rPr>
        <w:t xml:space="preserve"> 34 610 Mg</w:t>
      </w:r>
      <w:r>
        <w:rPr>
          <w:rFonts w:ascii="Arial" w:hAnsi="Arial" w:cs="Arial"/>
          <w:sz w:val="24"/>
          <w:szCs w:val="24"/>
        </w:rPr>
        <w:t xml:space="preserve">. </w:t>
      </w:r>
    </w:p>
    <w:p w14:paraId="10E8BDC2" w14:textId="6EE8BE99" w:rsidR="00965391" w:rsidRPr="00172B33" w:rsidRDefault="00965391" w:rsidP="00965391">
      <w:pPr>
        <w:spacing w:after="0" w:line="360" w:lineRule="auto"/>
        <w:ind w:firstLine="709"/>
        <w:jc w:val="both"/>
        <w:rPr>
          <w:rFonts w:ascii="Arial" w:hAnsi="Arial" w:cs="Arial"/>
          <w:sz w:val="24"/>
          <w:szCs w:val="24"/>
        </w:rPr>
      </w:pPr>
      <w:r>
        <w:rPr>
          <w:rFonts w:ascii="Arial" w:hAnsi="Arial" w:cs="Arial"/>
          <w:sz w:val="24"/>
          <w:szCs w:val="24"/>
        </w:rPr>
        <w:t>Zebrany sprzęt następnie poddawany był procesom odzysku w zakładach przetwarzania sprzętu elektrycznego i elektronicznego.</w:t>
      </w:r>
      <w:r w:rsidRPr="00630F85">
        <w:rPr>
          <w:rFonts w:ascii="Arial" w:hAnsi="Arial" w:cs="Arial"/>
          <w:sz w:val="24"/>
          <w:szCs w:val="24"/>
        </w:rPr>
        <w:t xml:space="preserve"> </w:t>
      </w:r>
      <w:r w:rsidR="00D07329">
        <w:rPr>
          <w:rFonts w:ascii="Arial" w:hAnsi="Arial" w:cs="Arial"/>
          <w:sz w:val="24"/>
          <w:szCs w:val="24"/>
        </w:rPr>
        <w:t>W latach 2020-2022 na terenie województwa</w:t>
      </w:r>
      <w:r>
        <w:rPr>
          <w:rFonts w:ascii="Arial" w:hAnsi="Arial" w:cs="Arial"/>
          <w:sz w:val="24"/>
          <w:szCs w:val="24"/>
        </w:rPr>
        <w:t xml:space="preserve"> </w:t>
      </w:r>
      <w:r w:rsidRPr="00FE1410">
        <w:rPr>
          <w:rFonts w:ascii="Arial" w:hAnsi="Arial" w:cs="Arial"/>
          <w:sz w:val="24"/>
          <w:szCs w:val="24"/>
        </w:rPr>
        <w:t>ZSEiE</w:t>
      </w:r>
      <w:r>
        <w:rPr>
          <w:rFonts w:ascii="Arial" w:hAnsi="Arial" w:cs="Arial"/>
          <w:sz w:val="24"/>
          <w:szCs w:val="24"/>
        </w:rPr>
        <w:t xml:space="preserve"> przetwarzano w trzech zakładach: w </w:t>
      </w:r>
      <w:r w:rsidRPr="00BD1C42">
        <w:rPr>
          <w:rFonts w:ascii="Arial" w:hAnsi="Arial" w:cs="Arial"/>
          <w:sz w:val="24"/>
          <w:szCs w:val="24"/>
        </w:rPr>
        <w:t>Micigoździe</w:t>
      </w:r>
      <w:r>
        <w:rPr>
          <w:rFonts w:ascii="Arial" w:hAnsi="Arial" w:cs="Arial"/>
          <w:sz w:val="24"/>
          <w:szCs w:val="24"/>
        </w:rPr>
        <w:t xml:space="preserve"> (gm. Piekoszów), w Piekoszowie oraz w Skarżys</w:t>
      </w:r>
      <w:r w:rsidR="00631C61">
        <w:rPr>
          <w:rFonts w:ascii="Arial" w:hAnsi="Arial" w:cs="Arial"/>
          <w:sz w:val="24"/>
          <w:szCs w:val="24"/>
        </w:rPr>
        <w:t>ku-Kamiennej. W zakładach tych funkcjonowały m.in. linie</w:t>
      </w:r>
      <w:r>
        <w:rPr>
          <w:rFonts w:ascii="Arial" w:hAnsi="Arial" w:cs="Arial"/>
          <w:sz w:val="24"/>
          <w:szCs w:val="24"/>
        </w:rPr>
        <w:t xml:space="preserve"> do sortowania oraz </w:t>
      </w:r>
      <w:r w:rsidRPr="00760C80">
        <w:rPr>
          <w:rFonts w:ascii="Arial" w:hAnsi="Arial" w:cs="Arial"/>
          <w:sz w:val="24"/>
          <w:szCs w:val="24"/>
        </w:rPr>
        <w:t>do rozdrabniania odpadów</w:t>
      </w:r>
      <w:r w:rsidRPr="00874533">
        <w:rPr>
          <w:rFonts w:ascii="Arial" w:hAnsi="Arial" w:cs="Arial"/>
          <w:sz w:val="24"/>
          <w:szCs w:val="24"/>
        </w:rPr>
        <w:t xml:space="preserve">. </w:t>
      </w:r>
    </w:p>
    <w:p w14:paraId="4BC47B64" w14:textId="7516ED1D" w:rsidR="00965391" w:rsidRDefault="00965391" w:rsidP="00965391">
      <w:pPr>
        <w:spacing w:after="0" w:line="360" w:lineRule="auto"/>
        <w:ind w:firstLine="709"/>
        <w:jc w:val="both"/>
        <w:rPr>
          <w:rFonts w:ascii="Arial" w:hAnsi="Arial" w:cs="Arial"/>
          <w:sz w:val="24"/>
          <w:szCs w:val="24"/>
        </w:rPr>
      </w:pPr>
      <w:r w:rsidRPr="005A2C0A">
        <w:rPr>
          <w:rFonts w:ascii="Arial" w:hAnsi="Arial" w:cs="Arial"/>
          <w:sz w:val="24"/>
          <w:szCs w:val="24"/>
        </w:rPr>
        <w:t>Przetwarzanie</w:t>
      </w:r>
      <w:r>
        <w:rPr>
          <w:rFonts w:ascii="Arial" w:hAnsi="Arial" w:cs="Arial"/>
          <w:sz w:val="24"/>
          <w:szCs w:val="24"/>
        </w:rPr>
        <w:t xml:space="preserve"> sprzętu polegało na demontażu</w:t>
      </w:r>
      <w:r w:rsidRPr="005A2C0A">
        <w:rPr>
          <w:rFonts w:ascii="Arial" w:hAnsi="Arial" w:cs="Arial"/>
          <w:sz w:val="24"/>
          <w:szCs w:val="24"/>
        </w:rPr>
        <w:t xml:space="preserve"> obejmując</w:t>
      </w:r>
      <w:r>
        <w:rPr>
          <w:rFonts w:ascii="Arial" w:hAnsi="Arial" w:cs="Arial"/>
          <w:sz w:val="24"/>
          <w:szCs w:val="24"/>
        </w:rPr>
        <w:t>ym</w:t>
      </w:r>
      <w:r w:rsidRPr="005A2C0A">
        <w:rPr>
          <w:rFonts w:ascii="Arial" w:hAnsi="Arial" w:cs="Arial"/>
          <w:sz w:val="24"/>
          <w:szCs w:val="24"/>
        </w:rPr>
        <w:t xml:space="preserve"> usunięcie składników niebezpiecznych, materiałów i części składowy</w:t>
      </w:r>
      <w:r>
        <w:rPr>
          <w:rFonts w:ascii="Arial" w:hAnsi="Arial" w:cs="Arial"/>
          <w:sz w:val="24"/>
          <w:szCs w:val="24"/>
        </w:rPr>
        <w:t>ch oraz</w:t>
      </w:r>
      <w:r w:rsidR="00D07329">
        <w:rPr>
          <w:rFonts w:ascii="Arial" w:hAnsi="Arial" w:cs="Arial"/>
          <w:sz w:val="24"/>
          <w:szCs w:val="24"/>
        </w:rPr>
        <w:t xml:space="preserve"> pocięcie </w:t>
      </w:r>
      <w:r w:rsidR="00D07329">
        <w:rPr>
          <w:rFonts w:ascii="Arial" w:hAnsi="Arial" w:cs="Arial"/>
          <w:sz w:val="24"/>
          <w:szCs w:val="24"/>
        </w:rPr>
        <w:br/>
        <w:t>i</w:t>
      </w:r>
      <w:r w:rsidRPr="005A2C0A">
        <w:rPr>
          <w:rFonts w:ascii="Arial" w:hAnsi="Arial" w:cs="Arial"/>
          <w:sz w:val="24"/>
          <w:szCs w:val="24"/>
        </w:rPr>
        <w:t xml:space="preserve"> przygotowanie </w:t>
      </w:r>
      <w:r>
        <w:rPr>
          <w:rFonts w:ascii="Arial" w:hAnsi="Arial" w:cs="Arial"/>
          <w:sz w:val="24"/>
          <w:szCs w:val="24"/>
        </w:rPr>
        <w:t xml:space="preserve">do dalszego </w:t>
      </w:r>
      <w:r w:rsidRPr="005A2C0A">
        <w:rPr>
          <w:rFonts w:ascii="Arial" w:hAnsi="Arial" w:cs="Arial"/>
          <w:sz w:val="24"/>
          <w:szCs w:val="24"/>
        </w:rPr>
        <w:t>do odzysku.</w:t>
      </w:r>
      <w:r>
        <w:rPr>
          <w:rFonts w:ascii="Arial" w:hAnsi="Arial" w:cs="Arial"/>
          <w:sz w:val="24"/>
          <w:szCs w:val="24"/>
        </w:rPr>
        <w:t xml:space="preserve"> W zakładach zlokalizowanych na terenie województwa, procesom odzysku poddawano głównie: wielogabarytowe urządzenia gospodarstwa domowego (np. lodówki, chłodziarki, zamrażarki), sprzęt teleinformatyczny i telekomunikacyjny (np. komputery, drukarki, laptopy, telefony) oraz sprzęt audiowizualny (np. telewizory, radia, sprzęt video).</w:t>
      </w:r>
    </w:p>
    <w:p w14:paraId="4BBE82D8" w14:textId="77777777" w:rsidR="00965391" w:rsidRPr="0071408D" w:rsidRDefault="00965391" w:rsidP="00965391">
      <w:pPr>
        <w:spacing w:after="0" w:line="360" w:lineRule="auto"/>
        <w:ind w:firstLine="709"/>
        <w:jc w:val="both"/>
        <w:rPr>
          <w:rFonts w:ascii="Roboto" w:hAnsi="Roboto"/>
          <w:color w:val="111111"/>
          <w:sz w:val="24"/>
          <w:szCs w:val="24"/>
          <w:shd w:val="clear" w:color="auto" w:fill="FFFFFF"/>
        </w:rPr>
      </w:pPr>
      <w:r>
        <w:rPr>
          <w:rFonts w:ascii="Arial" w:hAnsi="Arial" w:cs="Arial"/>
          <w:sz w:val="24"/>
          <w:szCs w:val="24"/>
        </w:rPr>
        <w:t xml:space="preserve"> </w:t>
      </w:r>
      <w:bookmarkStart w:id="141" w:name="_Hlk149655690"/>
    </w:p>
    <w:p w14:paraId="66AE784D" w14:textId="7D3E9A8E" w:rsidR="00965391" w:rsidRPr="00030563" w:rsidRDefault="00030563" w:rsidP="007C728B">
      <w:pPr>
        <w:pStyle w:val="Legenda"/>
        <w:spacing w:line="276" w:lineRule="auto"/>
        <w:jc w:val="both"/>
        <w:rPr>
          <w:rFonts w:ascii="Arial" w:hAnsi="Arial" w:cs="Arial"/>
          <w:b/>
          <w:color w:val="auto"/>
          <w:sz w:val="24"/>
          <w:szCs w:val="24"/>
        </w:rPr>
      </w:pPr>
      <w:bookmarkStart w:id="142" w:name="_Toc152324685"/>
      <w:r w:rsidRPr="00030563">
        <w:rPr>
          <w:rFonts w:ascii="Arial" w:hAnsi="Arial" w:cs="Arial"/>
          <w:b/>
          <w:color w:val="auto"/>
          <w:sz w:val="24"/>
          <w:szCs w:val="24"/>
        </w:rPr>
        <w:t xml:space="preserve">Tabela </w:t>
      </w:r>
      <w:r w:rsidRPr="00030563">
        <w:rPr>
          <w:rFonts w:ascii="Arial" w:hAnsi="Arial" w:cs="Arial"/>
          <w:b/>
          <w:color w:val="auto"/>
          <w:sz w:val="24"/>
          <w:szCs w:val="24"/>
        </w:rPr>
        <w:fldChar w:fldCharType="begin"/>
      </w:r>
      <w:r w:rsidRPr="00030563">
        <w:rPr>
          <w:rFonts w:ascii="Arial" w:hAnsi="Arial" w:cs="Arial"/>
          <w:b/>
          <w:color w:val="auto"/>
          <w:sz w:val="24"/>
          <w:szCs w:val="24"/>
        </w:rPr>
        <w:instrText xml:space="preserve"> SEQ Tabela \* ARABIC </w:instrText>
      </w:r>
      <w:r w:rsidRPr="00030563">
        <w:rPr>
          <w:rFonts w:ascii="Arial" w:hAnsi="Arial" w:cs="Arial"/>
          <w:b/>
          <w:color w:val="auto"/>
          <w:sz w:val="24"/>
          <w:szCs w:val="24"/>
        </w:rPr>
        <w:fldChar w:fldCharType="separate"/>
      </w:r>
      <w:r w:rsidR="00650CB7">
        <w:rPr>
          <w:rFonts w:ascii="Arial" w:hAnsi="Arial" w:cs="Arial"/>
          <w:b/>
          <w:noProof/>
          <w:color w:val="auto"/>
          <w:sz w:val="24"/>
          <w:szCs w:val="24"/>
        </w:rPr>
        <w:t>25</w:t>
      </w:r>
      <w:r w:rsidRPr="00030563">
        <w:rPr>
          <w:rFonts w:ascii="Arial" w:hAnsi="Arial" w:cs="Arial"/>
          <w:b/>
          <w:color w:val="auto"/>
          <w:sz w:val="24"/>
          <w:szCs w:val="24"/>
        </w:rPr>
        <w:fldChar w:fldCharType="end"/>
      </w:r>
      <w:r w:rsidRPr="00030563">
        <w:rPr>
          <w:rFonts w:ascii="Arial" w:hAnsi="Arial" w:cs="Arial"/>
          <w:b/>
          <w:color w:val="auto"/>
          <w:sz w:val="24"/>
          <w:szCs w:val="24"/>
        </w:rPr>
        <w:t>. Masa zużytego sprzętu elektrycznego i elektronicznego wytworzonego, zebranego na terenie województwa w latach 2020-2022</w:t>
      </w:r>
      <w:bookmarkEnd w:id="142"/>
      <w:r w:rsidRPr="00030563">
        <w:rPr>
          <w:rFonts w:ascii="Arial" w:hAnsi="Arial" w:cs="Arial"/>
          <w:b/>
          <w:color w:val="auto"/>
          <w:sz w:val="24"/>
          <w:szCs w:val="24"/>
        </w:rPr>
        <w:t xml:space="preserve"> </w:t>
      </w:r>
    </w:p>
    <w:tbl>
      <w:tblPr>
        <w:tblW w:w="9106" w:type="dxa"/>
        <w:tblCellMar>
          <w:left w:w="70" w:type="dxa"/>
          <w:right w:w="70" w:type="dxa"/>
        </w:tblCellMar>
        <w:tblLook w:val="04A0" w:firstRow="1" w:lastRow="0" w:firstColumn="1" w:lastColumn="0" w:noHBand="0" w:noVBand="1"/>
      </w:tblPr>
      <w:tblGrid>
        <w:gridCol w:w="1124"/>
        <w:gridCol w:w="1276"/>
        <w:gridCol w:w="1418"/>
        <w:gridCol w:w="1380"/>
        <w:gridCol w:w="1303"/>
        <w:gridCol w:w="1302"/>
        <w:gridCol w:w="1303"/>
      </w:tblGrid>
      <w:tr w:rsidR="00965391" w:rsidRPr="00A57129" w14:paraId="1060B7B7" w14:textId="77777777" w:rsidTr="002221A7">
        <w:trPr>
          <w:trHeight w:val="314"/>
          <w:tblHeader/>
        </w:trPr>
        <w:tc>
          <w:tcPr>
            <w:tcW w:w="112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E4A0806" w14:textId="77777777" w:rsidR="00965391" w:rsidRPr="00A57129" w:rsidRDefault="00965391" w:rsidP="002C6340">
            <w:pPr>
              <w:spacing w:after="0"/>
              <w:jc w:val="center"/>
              <w:rPr>
                <w:rFonts w:ascii="Arial" w:eastAsia="Times New Roman" w:hAnsi="Arial" w:cs="Arial"/>
                <w:b/>
                <w:bCs/>
                <w:color w:val="000000"/>
                <w:sz w:val="18"/>
                <w:szCs w:val="18"/>
                <w:lang w:eastAsia="pl-PL"/>
              </w:rPr>
            </w:pPr>
            <w:bookmarkStart w:id="143" w:name="RANGE!K26"/>
            <w:bookmarkEnd w:id="141"/>
            <w:r w:rsidRPr="00A57129">
              <w:rPr>
                <w:rFonts w:ascii="Arial" w:eastAsia="Times New Roman" w:hAnsi="Arial" w:cs="Arial"/>
                <w:b/>
                <w:bCs/>
                <w:color w:val="000000"/>
                <w:sz w:val="18"/>
                <w:szCs w:val="18"/>
                <w:lang w:eastAsia="pl-PL"/>
              </w:rPr>
              <w:t>Kod odpadu</w:t>
            </w:r>
            <w:bookmarkEnd w:id="143"/>
          </w:p>
        </w:tc>
        <w:tc>
          <w:tcPr>
            <w:tcW w:w="4074" w:type="dxa"/>
            <w:gridSpan w:val="3"/>
            <w:tcBorders>
              <w:top w:val="single" w:sz="8" w:space="0" w:color="000000"/>
              <w:left w:val="nil"/>
              <w:bottom w:val="single" w:sz="8" w:space="0" w:color="000000"/>
              <w:right w:val="single" w:sz="8" w:space="0" w:color="000000"/>
            </w:tcBorders>
            <w:shd w:val="clear" w:color="auto" w:fill="FFFFFF" w:themeFill="background1"/>
            <w:vAlign w:val="center"/>
            <w:hideMark/>
          </w:tcPr>
          <w:p w14:paraId="0922B728" w14:textId="77777777" w:rsidR="00965391" w:rsidRPr="00A57129" w:rsidRDefault="00965391" w:rsidP="002C6340">
            <w:pPr>
              <w:spacing w:after="0"/>
              <w:jc w:val="center"/>
              <w:rPr>
                <w:rFonts w:ascii="Arial" w:eastAsia="Times New Roman" w:hAnsi="Arial" w:cs="Arial"/>
                <w:b/>
                <w:bCs/>
                <w:color w:val="000000"/>
                <w:sz w:val="18"/>
                <w:szCs w:val="18"/>
                <w:lang w:eastAsia="pl-PL"/>
              </w:rPr>
            </w:pPr>
            <w:r w:rsidRPr="00A57129">
              <w:rPr>
                <w:rFonts w:ascii="Arial" w:eastAsia="Times New Roman" w:hAnsi="Arial" w:cs="Arial"/>
                <w:b/>
                <w:bCs/>
                <w:color w:val="000000"/>
                <w:sz w:val="18"/>
                <w:szCs w:val="18"/>
                <w:lang w:eastAsia="pl-PL"/>
              </w:rPr>
              <w:t>Wytwarzanie [Mg]</w:t>
            </w:r>
          </w:p>
        </w:tc>
        <w:tc>
          <w:tcPr>
            <w:tcW w:w="3908" w:type="dxa"/>
            <w:gridSpan w:val="3"/>
            <w:tcBorders>
              <w:top w:val="single" w:sz="8" w:space="0" w:color="000000"/>
              <w:left w:val="nil"/>
              <w:bottom w:val="single" w:sz="8" w:space="0" w:color="000000"/>
              <w:right w:val="single" w:sz="8" w:space="0" w:color="000000"/>
            </w:tcBorders>
            <w:shd w:val="clear" w:color="auto" w:fill="FFFFFF" w:themeFill="background1"/>
            <w:vAlign w:val="center"/>
            <w:hideMark/>
          </w:tcPr>
          <w:p w14:paraId="13D93F5E" w14:textId="77777777" w:rsidR="00965391" w:rsidRPr="00A57129" w:rsidRDefault="00965391" w:rsidP="002C6340">
            <w:pPr>
              <w:spacing w:after="0"/>
              <w:jc w:val="center"/>
              <w:rPr>
                <w:rFonts w:ascii="Arial" w:eastAsia="Times New Roman" w:hAnsi="Arial" w:cs="Arial"/>
                <w:b/>
                <w:bCs/>
                <w:color w:val="000000"/>
                <w:sz w:val="18"/>
                <w:szCs w:val="18"/>
                <w:lang w:eastAsia="pl-PL"/>
              </w:rPr>
            </w:pPr>
            <w:r w:rsidRPr="00A57129">
              <w:rPr>
                <w:rFonts w:ascii="Arial" w:eastAsia="Times New Roman" w:hAnsi="Arial" w:cs="Arial"/>
                <w:b/>
                <w:bCs/>
                <w:color w:val="000000"/>
                <w:sz w:val="18"/>
                <w:szCs w:val="18"/>
                <w:lang w:eastAsia="pl-PL"/>
              </w:rPr>
              <w:t>Zbieranie [Mg]</w:t>
            </w:r>
          </w:p>
        </w:tc>
      </w:tr>
      <w:tr w:rsidR="00965391" w:rsidRPr="00A57129" w14:paraId="45D32F21" w14:textId="77777777" w:rsidTr="002221A7">
        <w:trPr>
          <w:trHeight w:val="341"/>
          <w:tblHeader/>
        </w:trPr>
        <w:tc>
          <w:tcPr>
            <w:tcW w:w="1124" w:type="dxa"/>
            <w:vMerge/>
            <w:tcBorders>
              <w:top w:val="single" w:sz="8" w:space="0" w:color="000000"/>
              <w:left w:val="single" w:sz="8" w:space="0" w:color="000000"/>
              <w:bottom w:val="single" w:sz="8" w:space="0" w:color="000000"/>
              <w:right w:val="single" w:sz="8" w:space="0" w:color="000000"/>
            </w:tcBorders>
            <w:vAlign w:val="center"/>
            <w:hideMark/>
          </w:tcPr>
          <w:p w14:paraId="6974B4A8" w14:textId="77777777" w:rsidR="00965391" w:rsidRPr="00A57129" w:rsidRDefault="00965391" w:rsidP="002C6340">
            <w:pPr>
              <w:spacing w:after="0"/>
              <w:rPr>
                <w:rFonts w:ascii="Arial" w:eastAsia="Times New Roman" w:hAnsi="Arial" w:cs="Arial"/>
                <w:b/>
                <w:bCs/>
                <w:color w:val="000000"/>
                <w:sz w:val="18"/>
                <w:szCs w:val="18"/>
                <w:lang w:eastAsia="pl-PL"/>
              </w:rPr>
            </w:pPr>
          </w:p>
        </w:tc>
        <w:tc>
          <w:tcPr>
            <w:tcW w:w="1276" w:type="dxa"/>
            <w:tcBorders>
              <w:top w:val="nil"/>
              <w:left w:val="nil"/>
              <w:bottom w:val="single" w:sz="8" w:space="0" w:color="000000"/>
              <w:right w:val="single" w:sz="8" w:space="0" w:color="000000"/>
            </w:tcBorders>
            <w:shd w:val="clear" w:color="auto" w:fill="auto"/>
            <w:vAlign w:val="center"/>
            <w:hideMark/>
          </w:tcPr>
          <w:p w14:paraId="3D436E51" w14:textId="77777777" w:rsidR="00965391" w:rsidRPr="00A57129" w:rsidRDefault="00965391" w:rsidP="002C6340">
            <w:pPr>
              <w:spacing w:after="0"/>
              <w:jc w:val="center"/>
              <w:rPr>
                <w:rFonts w:ascii="Arial" w:eastAsia="Times New Roman" w:hAnsi="Arial" w:cs="Arial"/>
                <w:b/>
                <w:bCs/>
                <w:color w:val="000000"/>
                <w:sz w:val="18"/>
                <w:szCs w:val="18"/>
                <w:lang w:eastAsia="pl-PL"/>
              </w:rPr>
            </w:pPr>
            <w:r w:rsidRPr="00A57129">
              <w:rPr>
                <w:rFonts w:ascii="Arial" w:eastAsia="Times New Roman" w:hAnsi="Arial" w:cs="Arial"/>
                <w:b/>
                <w:bCs/>
                <w:color w:val="000000"/>
                <w:sz w:val="18"/>
                <w:szCs w:val="18"/>
                <w:lang w:eastAsia="pl-PL"/>
              </w:rPr>
              <w:t>2020 r.</w:t>
            </w:r>
          </w:p>
        </w:tc>
        <w:tc>
          <w:tcPr>
            <w:tcW w:w="1418" w:type="dxa"/>
            <w:tcBorders>
              <w:top w:val="nil"/>
              <w:left w:val="nil"/>
              <w:bottom w:val="single" w:sz="8" w:space="0" w:color="000000"/>
              <w:right w:val="single" w:sz="8" w:space="0" w:color="000000"/>
            </w:tcBorders>
            <w:shd w:val="clear" w:color="auto" w:fill="auto"/>
            <w:vAlign w:val="center"/>
            <w:hideMark/>
          </w:tcPr>
          <w:p w14:paraId="5EEBF8BC" w14:textId="77777777" w:rsidR="00965391" w:rsidRPr="00A57129" w:rsidRDefault="00965391" w:rsidP="002C6340">
            <w:pPr>
              <w:spacing w:after="0"/>
              <w:jc w:val="center"/>
              <w:rPr>
                <w:rFonts w:ascii="Arial" w:eastAsia="Times New Roman" w:hAnsi="Arial" w:cs="Arial"/>
                <w:b/>
                <w:bCs/>
                <w:color w:val="000000"/>
                <w:sz w:val="18"/>
                <w:szCs w:val="18"/>
                <w:lang w:eastAsia="pl-PL"/>
              </w:rPr>
            </w:pPr>
            <w:r w:rsidRPr="00A57129">
              <w:rPr>
                <w:rFonts w:ascii="Arial" w:eastAsia="Times New Roman" w:hAnsi="Arial" w:cs="Arial"/>
                <w:b/>
                <w:bCs/>
                <w:color w:val="000000"/>
                <w:sz w:val="18"/>
                <w:szCs w:val="18"/>
                <w:lang w:eastAsia="pl-PL"/>
              </w:rPr>
              <w:t>2021 r.</w:t>
            </w:r>
          </w:p>
        </w:tc>
        <w:tc>
          <w:tcPr>
            <w:tcW w:w="1380" w:type="dxa"/>
            <w:tcBorders>
              <w:top w:val="nil"/>
              <w:left w:val="nil"/>
              <w:bottom w:val="single" w:sz="8" w:space="0" w:color="000000"/>
              <w:right w:val="single" w:sz="8" w:space="0" w:color="000000"/>
            </w:tcBorders>
            <w:shd w:val="clear" w:color="auto" w:fill="auto"/>
            <w:vAlign w:val="center"/>
            <w:hideMark/>
          </w:tcPr>
          <w:p w14:paraId="1DB21FF0" w14:textId="4FD21925" w:rsidR="00965391" w:rsidRPr="00A57129" w:rsidRDefault="00965391" w:rsidP="002C6340">
            <w:pPr>
              <w:spacing w:after="0"/>
              <w:jc w:val="center"/>
              <w:rPr>
                <w:rFonts w:ascii="Arial" w:eastAsia="Times New Roman" w:hAnsi="Arial" w:cs="Arial"/>
                <w:b/>
                <w:bCs/>
                <w:color w:val="000000"/>
                <w:sz w:val="18"/>
                <w:szCs w:val="18"/>
                <w:lang w:eastAsia="pl-PL"/>
              </w:rPr>
            </w:pPr>
            <w:r w:rsidRPr="00A57129">
              <w:rPr>
                <w:rFonts w:ascii="Arial" w:eastAsia="Times New Roman" w:hAnsi="Arial" w:cs="Arial"/>
                <w:b/>
                <w:bCs/>
                <w:color w:val="000000"/>
                <w:sz w:val="18"/>
                <w:szCs w:val="18"/>
                <w:lang w:eastAsia="pl-PL"/>
              </w:rPr>
              <w:t>2022</w:t>
            </w:r>
            <w:r w:rsidR="00C51866">
              <w:rPr>
                <w:rFonts w:ascii="Arial" w:eastAsia="Times New Roman" w:hAnsi="Arial" w:cs="Arial"/>
                <w:b/>
                <w:bCs/>
                <w:color w:val="000000"/>
                <w:sz w:val="18"/>
                <w:szCs w:val="18"/>
                <w:lang w:eastAsia="pl-PL"/>
              </w:rPr>
              <w:t xml:space="preserve"> </w:t>
            </w:r>
            <w:r w:rsidRPr="00A57129">
              <w:rPr>
                <w:rFonts w:ascii="Arial" w:eastAsia="Times New Roman" w:hAnsi="Arial" w:cs="Arial"/>
                <w:b/>
                <w:bCs/>
                <w:color w:val="000000"/>
                <w:sz w:val="18"/>
                <w:szCs w:val="18"/>
                <w:lang w:eastAsia="pl-PL"/>
              </w:rPr>
              <w:t>r.</w:t>
            </w:r>
          </w:p>
        </w:tc>
        <w:tc>
          <w:tcPr>
            <w:tcW w:w="1303" w:type="dxa"/>
            <w:tcBorders>
              <w:top w:val="nil"/>
              <w:left w:val="nil"/>
              <w:bottom w:val="single" w:sz="8" w:space="0" w:color="000000"/>
              <w:right w:val="single" w:sz="8" w:space="0" w:color="000000"/>
            </w:tcBorders>
            <w:shd w:val="clear" w:color="auto" w:fill="auto"/>
            <w:vAlign w:val="center"/>
            <w:hideMark/>
          </w:tcPr>
          <w:p w14:paraId="557FF348" w14:textId="77777777" w:rsidR="00965391" w:rsidRPr="00A57129" w:rsidRDefault="00965391" w:rsidP="002C6340">
            <w:pPr>
              <w:spacing w:after="0"/>
              <w:jc w:val="center"/>
              <w:rPr>
                <w:rFonts w:ascii="Arial" w:eastAsia="Times New Roman" w:hAnsi="Arial" w:cs="Arial"/>
                <w:b/>
                <w:bCs/>
                <w:color w:val="000000"/>
                <w:sz w:val="18"/>
                <w:szCs w:val="18"/>
                <w:lang w:eastAsia="pl-PL"/>
              </w:rPr>
            </w:pPr>
            <w:r w:rsidRPr="00A57129">
              <w:rPr>
                <w:rFonts w:ascii="Arial" w:eastAsia="Times New Roman" w:hAnsi="Arial" w:cs="Arial"/>
                <w:b/>
                <w:bCs/>
                <w:color w:val="000000"/>
                <w:sz w:val="18"/>
                <w:szCs w:val="18"/>
                <w:lang w:eastAsia="pl-PL"/>
              </w:rPr>
              <w:t>2020 r.</w:t>
            </w:r>
          </w:p>
        </w:tc>
        <w:tc>
          <w:tcPr>
            <w:tcW w:w="1302" w:type="dxa"/>
            <w:tcBorders>
              <w:top w:val="nil"/>
              <w:left w:val="nil"/>
              <w:bottom w:val="single" w:sz="8" w:space="0" w:color="000000"/>
              <w:right w:val="single" w:sz="8" w:space="0" w:color="000000"/>
            </w:tcBorders>
            <w:shd w:val="clear" w:color="auto" w:fill="auto"/>
            <w:vAlign w:val="center"/>
            <w:hideMark/>
          </w:tcPr>
          <w:p w14:paraId="28A4FABB" w14:textId="77777777" w:rsidR="00965391" w:rsidRPr="00A57129" w:rsidRDefault="00965391" w:rsidP="002C6340">
            <w:pPr>
              <w:spacing w:after="0"/>
              <w:jc w:val="center"/>
              <w:rPr>
                <w:rFonts w:ascii="Arial" w:eastAsia="Times New Roman" w:hAnsi="Arial" w:cs="Arial"/>
                <w:b/>
                <w:bCs/>
                <w:color w:val="000000"/>
                <w:sz w:val="18"/>
                <w:szCs w:val="18"/>
                <w:lang w:eastAsia="pl-PL"/>
              </w:rPr>
            </w:pPr>
            <w:r w:rsidRPr="00A57129">
              <w:rPr>
                <w:rFonts w:ascii="Arial" w:eastAsia="Times New Roman" w:hAnsi="Arial" w:cs="Arial"/>
                <w:b/>
                <w:bCs/>
                <w:color w:val="000000"/>
                <w:sz w:val="18"/>
                <w:szCs w:val="18"/>
                <w:lang w:eastAsia="pl-PL"/>
              </w:rPr>
              <w:t>2021 r.</w:t>
            </w:r>
          </w:p>
        </w:tc>
        <w:tc>
          <w:tcPr>
            <w:tcW w:w="1303" w:type="dxa"/>
            <w:tcBorders>
              <w:top w:val="nil"/>
              <w:left w:val="nil"/>
              <w:bottom w:val="single" w:sz="8" w:space="0" w:color="000000"/>
              <w:right w:val="single" w:sz="8" w:space="0" w:color="000000"/>
            </w:tcBorders>
            <w:shd w:val="clear" w:color="auto" w:fill="auto"/>
            <w:vAlign w:val="center"/>
            <w:hideMark/>
          </w:tcPr>
          <w:p w14:paraId="5C33AF26" w14:textId="77777777" w:rsidR="00965391" w:rsidRPr="00A57129" w:rsidRDefault="00965391" w:rsidP="002C6340">
            <w:pPr>
              <w:spacing w:after="0"/>
              <w:jc w:val="center"/>
              <w:rPr>
                <w:rFonts w:ascii="Arial" w:eastAsia="Times New Roman" w:hAnsi="Arial" w:cs="Arial"/>
                <w:b/>
                <w:bCs/>
                <w:color w:val="000000"/>
                <w:sz w:val="18"/>
                <w:szCs w:val="18"/>
                <w:lang w:eastAsia="pl-PL"/>
              </w:rPr>
            </w:pPr>
            <w:r w:rsidRPr="00A57129">
              <w:rPr>
                <w:rFonts w:ascii="Arial" w:eastAsia="Times New Roman" w:hAnsi="Arial" w:cs="Arial"/>
                <w:b/>
                <w:bCs/>
                <w:color w:val="000000"/>
                <w:sz w:val="18"/>
                <w:szCs w:val="18"/>
                <w:lang w:eastAsia="pl-PL"/>
              </w:rPr>
              <w:t>2022 r.</w:t>
            </w:r>
          </w:p>
        </w:tc>
      </w:tr>
      <w:tr w:rsidR="002C6340" w:rsidRPr="00A57129" w14:paraId="0F30CDAA" w14:textId="77777777" w:rsidTr="00030563">
        <w:trPr>
          <w:trHeight w:val="341"/>
        </w:trPr>
        <w:tc>
          <w:tcPr>
            <w:tcW w:w="1124" w:type="dxa"/>
            <w:tcBorders>
              <w:top w:val="nil"/>
              <w:left w:val="single" w:sz="8" w:space="0" w:color="000000"/>
              <w:bottom w:val="single" w:sz="8" w:space="0" w:color="000000"/>
              <w:right w:val="single" w:sz="8" w:space="0" w:color="000000"/>
            </w:tcBorders>
            <w:shd w:val="clear" w:color="auto" w:fill="auto"/>
            <w:vAlign w:val="center"/>
            <w:hideMark/>
          </w:tcPr>
          <w:p w14:paraId="51C3D529" w14:textId="77777777" w:rsidR="002C6340" w:rsidRPr="00A57129" w:rsidRDefault="002C6340" w:rsidP="00D07329">
            <w:pPr>
              <w:spacing w:after="0"/>
              <w:rPr>
                <w:rFonts w:ascii="Arial" w:eastAsia="Times New Roman" w:hAnsi="Arial" w:cs="Arial"/>
                <w:color w:val="000000"/>
                <w:sz w:val="18"/>
                <w:szCs w:val="18"/>
                <w:lang w:eastAsia="pl-PL"/>
              </w:rPr>
            </w:pPr>
            <w:r w:rsidRPr="00A57129">
              <w:rPr>
                <w:rFonts w:ascii="Arial" w:eastAsia="Times New Roman" w:hAnsi="Arial" w:cs="Arial"/>
                <w:color w:val="000000"/>
                <w:sz w:val="18"/>
                <w:szCs w:val="18"/>
                <w:lang w:eastAsia="pl-PL"/>
              </w:rPr>
              <w:t>160211*</w:t>
            </w:r>
          </w:p>
        </w:tc>
        <w:tc>
          <w:tcPr>
            <w:tcW w:w="1276" w:type="dxa"/>
            <w:tcBorders>
              <w:top w:val="nil"/>
              <w:left w:val="nil"/>
              <w:bottom w:val="single" w:sz="8" w:space="0" w:color="000000"/>
              <w:right w:val="single" w:sz="8" w:space="0" w:color="000000"/>
            </w:tcBorders>
            <w:shd w:val="clear" w:color="auto" w:fill="auto"/>
            <w:vAlign w:val="center"/>
          </w:tcPr>
          <w:p w14:paraId="60D56D5E" w14:textId="40A4FE53"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37</w:t>
            </w:r>
          </w:p>
        </w:tc>
        <w:tc>
          <w:tcPr>
            <w:tcW w:w="1418" w:type="dxa"/>
            <w:tcBorders>
              <w:top w:val="nil"/>
              <w:left w:val="nil"/>
              <w:bottom w:val="single" w:sz="8" w:space="0" w:color="000000"/>
              <w:right w:val="single" w:sz="8" w:space="0" w:color="000000"/>
            </w:tcBorders>
            <w:shd w:val="clear" w:color="auto" w:fill="auto"/>
            <w:vAlign w:val="center"/>
          </w:tcPr>
          <w:p w14:paraId="76D1A96E" w14:textId="48C543E0"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184</w:t>
            </w:r>
          </w:p>
        </w:tc>
        <w:tc>
          <w:tcPr>
            <w:tcW w:w="1380" w:type="dxa"/>
            <w:tcBorders>
              <w:top w:val="nil"/>
              <w:left w:val="nil"/>
              <w:bottom w:val="single" w:sz="8" w:space="0" w:color="000000"/>
              <w:right w:val="single" w:sz="8" w:space="0" w:color="000000"/>
            </w:tcBorders>
            <w:shd w:val="clear" w:color="auto" w:fill="auto"/>
            <w:vAlign w:val="center"/>
          </w:tcPr>
          <w:p w14:paraId="645DCB95" w14:textId="2012D654"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477</w:t>
            </w:r>
          </w:p>
        </w:tc>
        <w:tc>
          <w:tcPr>
            <w:tcW w:w="1303" w:type="dxa"/>
            <w:tcBorders>
              <w:top w:val="nil"/>
              <w:left w:val="nil"/>
              <w:bottom w:val="single" w:sz="8" w:space="0" w:color="000000"/>
              <w:right w:val="single" w:sz="8" w:space="0" w:color="000000"/>
            </w:tcBorders>
            <w:shd w:val="clear" w:color="auto" w:fill="auto"/>
            <w:vAlign w:val="center"/>
          </w:tcPr>
          <w:p w14:paraId="7D57FF3F" w14:textId="77F74ACD"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4 904</w:t>
            </w:r>
          </w:p>
        </w:tc>
        <w:tc>
          <w:tcPr>
            <w:tcW w:w="1302" w:type="dxa"/>
            <w:tcBorders>
              <w:top w:val="nil"/>
              <w:left w:val="nil"/>
              <w:bottom w:val="single" w:sz="8" w:space="0" w:color="000000"/>
              <w:right w:val="single" w:sz="8" w:space="0" w:color="000000"/>
            </w:tcBorders>
            <w:shd w:val="clear" w:color="auto" w:fill="auto"/>
            <w:vAlign w:val="center"/>
          </w:tcPr>
          <w:p w14:paraId="33E81836" w14:textId="6E01892A"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4 783</w:t>
            </w:r>
          </w:p>
        </w:tc>
        <w:tc>
          <w:tcPr>
            <w:tcW w:w="1303" w:type="dxa"/>
            <w:tcBorders>
              <w:top w:val="nil"/>
              <w:left w:val="nil"/>
              <w:bottom w:val="single" w:sz="8" w:space="0" w:color="000000"/>
              <w:right w:val="single" w:sz="8" w:space="0" w:color="000000"/>
            </w:tcBorders>
            <w:shd w:val="clear" w:color="auto" w:fill="auto"/>
            <w:vAlign w:val="center"/>
          </w:tcPr>
          <w:p w14:paraId="69F5A110" w14:textId="04324C59"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4 825</w:t>
            </w:r>
          </w:p>
        </w:tc>
      </w:tr>
      <w:tr w:rsidR="002C6340" w:rsidRPr="00A57129" w14:paraId="0AE5B60B" w14:textId="77777777" w:rsidTr="00030563">
        <w:trPr>
          <w:trHeight w:val="341"/>
        </w:trPr>
        <w:tc>
          <w:tcPr>
            <w:tcW w:w="1124" w:type="dxa"/>
            <w:tcBorders>
              <w:top w:val="nil"/>
              <w:left w:val="single" w:sz="8" w:space="0" w:color="000000"/>
              <w:bottom w:val="single" w:sz="8" w:space="0" w:color="000000"/>
              <w:right w:val="single" w:sz="8" w:space="0" w:color="000000"/>
            </w:tcBorders>
            <w:shd w:val="clear" w:color="auto" w:fill="auto"/>
            <w:vAlign w:val="center"/>
            <w:hideMark/>
          </w:tcPr>
          <w:p w14:paraId="5E4EA6FB" w14:textId="77777777" w:rsidR="002C6340" w:rsidRPr="00A57129" w:rsidRDefault="002C6340" w:rsidP="00D07329">
            <w:pPr>
              <w:spacing w:after="0"/>
              <w:rPr>
                <w:rFonts w:ascii="Arial" w:eastAsia="Times New Roman" w:hAnsi="Arial" w:cs="Arial"/>
                <w:color w:val="000000"/>
                <w:sz w:val="18"/>
                <w:szCs w:val="18"/>
                <w:lang w:eastAsia="pl-PL"/>
              </w:rPr>
            </w:pPr>
            <w:r w:rsidRPr="00A57129">
              <w:rPr>
                <w:rFonts w:ascii="Arial" w:eastAsia="Times New Roman" w:hAnsi="Arial" w:cs="Arial"/>
                <w:color w:val="000000"/>
                <w:sz w:val="18"/>
                <w:szCs w:val="18"/>
                <w:lang w:eastAsia="pl-PL"/>
              </w:rPr>
              <w:t>160213*</w:t>
            </w:r>
          </w:p>
        </w:tc>
        <w:tc>
          <w:tcPr>
            <w:tcW w:w="1276" w:type="dxa"/>
            <w:tcBorders>
              <w:top w:val="nil"/>
              <w:left w:val="nil"/>
              <w:bottom w:val="single" w:sz="8" w:space="0" w:color="000000"/>
              <w:right w:val="single" w:sz="8" w:space="0" w:color="000000"/>
            </w:tcBorders>
            <w:shd w:val="clear" w:color="auto" w:fill="auto"/>
            <w:vAlign w:val="center"/>
          </w:tcPr>
          <w:p w14:paraId="0A68DC2E" w14:textId="730C624F"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85</w:t>
            </w:r>
          </w:p>
        </w:tc>
        <w:tc>
          <w:tcPr>
            <w:tcW w:w="1418" w:type="dxa"/>
            <w:tcBorders>
              <w:top w:val="nil"/>
              <w:left w:val="nil"/>
              <w:bottom w:val="single" w:sz="8" w:space="0" w:color="000000"/>
              <w:right w:val="single" w:sz="8" w:space="0" w:color="000000"/>
            </w:tcBorders>
            <w:shd w:val="clear" w:color="auto" w:fill="auto"/>
            <w:vAlign w:val="center"/>
          </w:tcPr>
          <w:p w14:paraId="73D380E3" w14:textId="366BA95D"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85</w:t>
            </w:r>
          </w:p>
        </w:tc>
        <w:tc>
          <w:tcPr>
            <w:tcW w:w="1380" w:type="dxa"/>
            <w:tcBorders>
              <w:top w:val="nil"/>
              <w:left w:val="nil"/>
              <w:bottom w:val="single" w:sz="8" w:space="0" w:color="000000"/>
              <w:right w:val="single" w:sz="8" w:space="0" w:color="000000"/>
            </w:tcBorders>
            <w:shd w:val="clear" w:color="auto" w:fill="auto"/>
            <w:vAlign w:val="center"/>
          </w:tcPr>
          <w:p w14:paraId="14047CCD" w14:textId="3933B69E"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218</w:t>
            </w:r>
          </w:p>
        </w:tc>
        <w:tc>
          <w:tcPr>
            <w:tcW w:w="1303" w:type="dxa"/>
            <w:tcBorders>
              <w:top w:val="nil"/>
              <w:left w:val="nil"/>
              <w:bottom w:val="single" w:sz="8" w:space="0" w:color="000000"/>
              <w:right w:val="single" w:sz="8" w:space="0" w:color="000000"/>
            </w:tcBorders>
            <w:shd w:val="clear" w:color="auto" w:fill="auto"/>
            <w:vAlign w:val="center"/>
          </w:tcPr>
          <w:p w14:paraId="0B349387" w14:textId="45FDB414"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680</w:t>
            </w:r>
          </w:p>
        </w:tc>
        <w:tc>
          <w:tcPr>
            <w:tcW w:w="1302" w:type="dxa"/>
            <w:tcBorders>
              <w:top w:val="nil"/>
              <w:left w:val="nil"/>
              <w:bottom w:val="single" w:sz="8" w:space="0" w:color="000000"/>
              <w:right w:val="single" w:sz="8" w:space="0" w:color="000000"/>
            </w:tcBorders>
            <w:shd w:val="clear" w:color="auto" w:fill="auto"/>
            <w:vAlign w:val="center"/>
          </w:tcPr>
          <w:p w14:paraId="7B0C475B" w14:textId="5A7D8B31"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6 645</w:t>
            </w:r>
          </w:p>
        </w:tc>
        <w:tc>
          <w:tcPr>
            <w:tcW w:w="1303" w:type="dxa"/>
            <w:tcBorders>
              <w:top w:val="nil"/>
              <w:left w:val="nil"/>
              <w:bottom w:val="single" w:sz="8" w:space="0" w:color="000000"/>
              <w:right w:val="single" w:sz="8" w:space="0" w:color="000000"/>
            </w:tcBorders>
            <w:shd w:val="clear" w:color="auto" w:fill="auto"/>
            <w:vAlign w:val="center"/>
          </w:tcPr>
          <w:p w14:paraId="211A596F" w14:textId="63CC9FE9"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6 790</w:t>
            </w:r>
          </w:p>
        </w:tc>
      </w:tr>
      <w:tr w:rsidR="002C6340" w:rsidRPr="00A57129" w14:paraId="03E7BC0D" w14:textId="77777777" w:rsidTr="00030563">
        <w:trPr>
          <w:trHeight w:val="341"/>
        </w:trPr>
        <w:tc>
          <w:tcPr>
            <w:tcW w:w="1124" w:type="dxa"/>
            <w:tcBorders>
              <w:top w:val="nil"/>
              <w:left w:val="single" w:sz="8" w:space="0" w:color="000000"/>
              <w:bottom w:val="single" w:sz="8" w:space="0" w:color="000000"/>
              <w:right w:val="single" w:sz="8" w:space="0" w:color="000000"/>
            </w:tcBorders>
            <w:shd w:val="clear" w:color="auto" w:fill="auto"/>
            <w:vAlign w:val="center"/>
            <w:hideMark/>
          </w:tcPr>
          <w:p w14:paraId="298578BF" w14:textId="77777777" w:rsidR="002C6340" w:rsidRPr="00A57129" w:rsidRDefault="002C6340" w:rsidP="00D07329">
            <w:pPr>
              <w:spacing w:after="0"/>
              <w:rPr>
                <w:rFonts w:ascii="Arial" w:eastAsia="Times New Roman" w:hAnsi="Arial" w:cs="Arial"/>
                <w:color w:val="000000"/>
                <w:sz w:val="18"/>
                <w:szCs w:val="18"/>
                <w:lang w:eastAsia="pl-PL"/>
              </w:rPr>
            </w:pPr>
            <w:r w:rsidRPr="00A57129">
              <w:rPr>
                <w:rFonts w:ascii="Arial" w:eastAsia="Times New Roman" w:hAnsi="Arial" w:cs="Arial"/>
                <w:color w:val="000000"/>
                <w:sz w:val="18"/>
                <w:szCs w:val="18"/>
                <w:lang w:eastAsia="pl-PL"/>
              </w:rPr>
              <w:t>160214</w:t>
            </w:r>
          </w:p>
        </w:tc>
        <w:tc>
          <w:tcPr>
            <w:tcW w:w="1276" w:type="dxa"/>
            <w:tcBorders>
              <w:top w:val="nil"/>
              <w:left w:val="nil"/>
              <w:bottom w:val="single" w:sz="8" w:space="0" w:color="000000"/>
              <w:right w:val="single" w:sz="8" w:space="0" w:color="000000"/>
            </w:tcBorders>
            <w:shd w:val="clear" w:color="auto" w:fill="auto"/>
            <w:vAlign w:val="center"/>
          </w:tcPr>
          <w:p w14:paraId="00760C6F" w14:textId="22218043"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587</w:t>
            </w:r>
          </w:p>
        </w:tc>
        <w:tc>
          <w:tcPr>
            <w:tcW w:w="1418" w:type="dxa"/>
            <w:tcBorders>
              <w:top w:val="nil"/>
              <w:left w:val="nil"/>
              <w:bottom w:val="single" w:sz="8" w:space="0" w:color="000000"/>
              <w:right w:val="single" w:sz="8" w:space="0" w:color="000000"/>
            </w:tcBorders>
            <w:shd w:val="clear" w:color="auto" w:fill="auto"/>
            <w:vAlign w:val="center"/>
          </w:tcPr>
          <w:p w14:paraId="4BC7B805" w14:textId="5D160C65"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2 376</w:t>
            </w:r>
          </w:p>
        </w:tc>
        <w:tc>
          <w:tcPr>
            <w:tcW w:w="1380" w:type="dxa"/>
            <w:tcBorders>
              <w:top w:val="nil"/>
              <w:left w:val="nil"/>
              <w:bottom w:val="single" w:sz="8" w:space="0" w:color="000000"/>
              <w:right w:val="single" w:sz="8" w:space="0" w:color="000000"/>
            </w:tcBorders>
            <w:shd w:val="clear" w:color="auto" w:fill="auto"/>
            <w:vAlign w:val="center"/>
          </w:tcPr>
          <w:p w14:paraId="47EB6C69" w14:textId="6E439B0A"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2 299</w:t>
            </w:r>
          </w:p>
        </w:tc>
        <w:tc>
          <w:tcPr>
            <w:tcW w:w="1303" w:type="dxa"/>
            <w:tcBorders>
              <w:top w:val="nil"/>
              <w:left w:val="nil"/>
              <w:bottom w:val="single" w:sz="8" w:space="0" w:color="000000"/>
              <w:right w:val="single" w:sz="8" w:space="0" w:color="000000"/>
            </w:tcBorders>
            <w:shd w:val="clear" w:color="auto" w:fill="auto"/>
            <w:vAlign w:val="center"/>
          </w:tcPr>
          <w:p w14:paraId="2DAAE039" w14:textId="35E60F7A"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8 248</w:t>
            </w:r>
          </w:p>
        </w:tc>
        <w:tc>
          <w:tcPr>
            <w:tcW w:w="1302" w:type="dxa"/>
            <w:tcBorders>
              <w:top w:val="nil"/>
              <w:left w:val="nil"/>
              <w:bottom w:val="single" w:sz="8" w:space="0" w:color="000000"/>
              <w:right w:val="single" w:sz="8" w:space="0" w:color="000000"/>
            </w:tcBorders>
            <w:shd w:val="clear" w:color="auto" w:fill="auto"/>
            <w:vAlign w:val="center"/>
          </w:tcPr>
          <w:p w14:paraId="0F68A9A6" w14:textId="6CDE9D33"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13 919</w:t>
            </w:r>
          </w:p>
        </w:tc>
        <w:tc>
          <w:tcPr>
            <w:tcW w:w="1303" w:type="dxa"/>
            <w:tcBorders>
              <w:top w:val="nil"/>
              <w:left w:val="nil"/>
              <w:bottom w:val="single" w:sz="8" w:space="0" w:color="000000"/>
              <w:right w:val="single" w:sz="8" w:space="0" w:color="000000"/>
            </w:tcBorders>
            <w:shd w:val="clear" w:color="auto" w:fill="auto"/>
            <w:vAlign w:val="center"/>
          </w:tcPr>
          <w:p w14:paraId="3D410EF6" w14:textId="7560028B"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12 444</w:t>
            </w:r>
          </w:p>
        </w:tc>
      </w:tr>
      <w:tr w:rsidR="002C6340" w:rsidRPr="00A57129" w14:paraId="6F4AFB0D" w14:textId="77777777" w:rsidTr="00030563">
        <w:trPr>
          <w:trHeight w:val="341"/>
        </w:trPr>
        <w:tc>
          <w:tcPr>
            <w:tcW w:w="1124" w:type="dxa"/>
            <w:tcBorders>
              <w:top w:val="nil"/>
              <w:left w:val="single" w:sz="8" w:space="0" w:color="000000"/>
              <w:bottom w:val="single" w:sz="8" w:space="0" w:color="000000"/>
              <w:right w:val="single" w:sz="8" w:space="0" w:color="000000"/>
            </w:tcBorders>
            <w:shd w:val="clear" w:color="auto" w:fill="auto"/>
            <w:vAlign w:val="center"/>
            <w:hideMark/>
          </w:tcPr>
          <w:p w14:paraId="6C25F98A" w14:textId="77777777" w:rsidR="002C6340" w:rsidRPr="00A57129" w:rsidRDefault="002C6340" w:rsidP="00D07329">
            <w:pPr>
              <w:spacing w:after="0"/>
              <w:rPr>
                <w:rFonts w:ascii="Arial" w:eastAsia="Times New Roman" w:hAnsi="Arial" w:cs="Arial"/>
                <w:color w:val="000000"/>
                <w:sz w:val="18"/>
                <w:szCs w:val="18"/>
                <w:lang w:eastAsia="pl-PL"/>
              </w:rPr>
            </w:pPr>
            <w:r w:rsidRPr="00A57129">
              <w:rPr>
                <w:rFonts w:ascii="Arial" w:eastAsia="Times New Roman" w:hAnsi="Arial" w:cs="Arial"/>
                <w:color w:val="000000"/>
                <w:sz w:val="18"/>
                <w:szCs w:val="18"/>
                <w:lang w:eastAsia="pl-PL"/>
              </w:rPr>
              <w:t>160215*</w:t>
            </w:r>
          </w:p>
        </w:tc>
        <w:tc>
          <w:tcPr>
            <w:tcW w:w="1276" w:type="dxa"/>
            <w:tcBorders>
              <w:top w:val="nil"/>
              <w:left w:val="nil"/>
              <w:bottom w:val="single" w:sz="8" w:space="0" w:color="000000"/>
              <w:right w:val="single" w:sz="8" w:space="0" w:color="000000"/>
            </w:tcBorders>
            <w:shd w:val="clear" w:color="auto" w:fill="auto"/>
            <w:vAlign w:val="center"/>
          </w:tcPr>
          <w:p w14:paraId="07E31387" w14:textId="0218EE1F"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1</w:t>
            </w:r>
          </w:p>
        </w:tc>
        <w:tc>
          <w:tcPr>
            <w:tcW w:w="1418" w:type="dxa"/>
            <w:tcBorders>
              <w:top w:val="nil"/>
              <w:left w:val="nil"/>
              <w:bottom w:val="single" w:sz="8" w:space="0" w:color="000000"/>
              <w:right w:val="single" w:sz="8" w:space="0" w:color="000000"/>
            </w:tcBorders>
            <w:shd w:val="clear" w:color="auto" w:fill="auto"/>
            <w:vAlign w:val="center"/>
          </w:tcPr>
          <w:p w14:paraId="2D70E734" w14:textId="24DFE28A"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1</w:t>
            </w:r>
          </w:p>
        </w:tc>
        <w:tc>
          <w:tcPr>
            <w:tcW w:w="1380" w:type="dxa"/>
            <w:tcBorders>
              <w:top w:val="nil"/>
              <w:left w:val="nil"/>
              <w:bottom w:val="single" w:sz="8" w:space="0" w:color="000000"/>
              <w:right w:val="single" w:sz="8" w:space="0" w:color="000000"/>
            </w:tcBorders>
            <w:shd w:val="clear" w:color="auto" w:fill="auto"/>
            <w:vAlign w:val="center"/>
          </w:tcPr>
          <w:p w14:paraId="5F628277" w14:textId="4B070AE6"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0</w:t>
            </w:r>
          </w:p>
        </w:tc>
        <w:tc>
          <w:tcPr>
            <w:tcW w:w="1303" w:type="dxa"/>
            <w:tcBorders>
              <w:top w:val="nil"/>
              <w:left w:val="nil"/>
              <w:bottom w:val="single" w:sz="8" w:space="0" w:color="000000"/>
              <w:right w:val="single" w:sz="8" w:space="0" w:color="000000"/>
            </w:tcBorders>
            <w:shd w:val="clear" w:color="auto" w:fill="auto"/>
            <w:vAlign w:val="center"/>
          </w:tcPr>
          <w:p w14:paraId="6134017F" w14:textId="10DF6B04"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9</w:t>
            </w:r>
          </w:p>
        </w:tc>
        <w:tc>
          <w:tcPr>
            <w:tcW w:w="1302" w:type="dxa"/>
            <w:tcBorders>
              <w:top w:val="nil"/>
              <w:left w:val="nil"/>
              <w:bottom w:val="single" w:sz="8" w:space="0" w:color="000000"/>
              <w:right w:val="single" w:sz="8" w:space="0" w:color="000000"/>
            </w:tcBorders>
            <w:shd w:val="clear" w:color="auto" w:fill="auto"/>
            <w:vAlign w:val="center"/>
          </w:tcPr>
          <w:p w14:paraId="232A3F0E" w14:textId="6EA2FC09"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7</w:t>
            </w:r>
          </w:p>
        </w:tc>
        <w:tc>
          <w:tcPr>
            <w:tcW w:w="1303" w:type="dxa"/>
            <w:tcBorders>
              <w:top w:val="nil"/>
              <w:left w:val="nil"/>
              <w:bottom w:val="single" w:sz="8" w:space="0" w:color="000000"/>
              <w:right w:val="single" w:sz="8" w:space="0" w:color="000000"/>
            </w:tcBorders>
            <w:shd w:val="clear" w:color="auto" w:fill="auto"/>
            <w:vAlign w:val="center"/>
          </w:tcPr>
          <w:p w14:paraId="26C1AE5D" w14:textId="4510D5FB"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3</w:t>
            </w:r>
          </w:p>
        </w:tc>
      </w:tr>
      <w:tr w:rsidR="002C6340" w:rsidRPr="00A57129" w14:paraId="5DE7830B" w14:textId="77777777" w:rsidTr="00030563">
        <w:trPr>
          <w:trHeight w:val="341"/>
        </w:trPr>
        <w:tc>
          <w:tcPr>
            <w:tcW w:w="1124" w:type="dxa"/>
            <w:tcBorders>
              <w:top w:val="nil"/>
              <w:left w:val="single" w:sz="8" w:space="0" w:color="000000"/>
              <w:bottom w:val="single" w:sz="8" w:space="0" w:color="000000"/>
              <w:right w:val="single" w:sz="8" w:space="0" w:color="000000"/>
            </w:tcBorders>
            <w:shd w:val="clear" w:color="auto" w:fill="auto"/>
            <w:vAlign w:val="center"/>
            <w:hideMark/>
          </w:tcPr>
          <w:p w14:paraId="2A8E16B0" w14:textId="77777777" w:rsidR="002C6340" w:rsidRPr="00A57129" w:rsidRDefault="002C6340" w:rsidP="00D07329">
            <w:pPr>
              <w:spacing w:after="0"/>
              <w:rPr>
                <w:rFonts w:ascii="Arial" w:eastAsia="Times New Roman" w:hAnsi="Arial" w:cs="Arial"/>
                <w:color w:val="000000"/>
                <w:sz w:val="18"/>
                <w:szCs w:val="18"/>
                <w:lang w:eastAsia="pl-PL"/>
              </w:rPr>
            </w:pPr>
            <w:r w:rsidRPr="00A57129">
              <w:rPr>
                <w:rFonts w:ascii="Arial" w:eastAsia="Times New Roman" w:hAnsi="Arial" w:cs="Arial"/>
                <w:color w:val="000000"/>
                <w:sz w:val="18"/>
                <w:szCs w:val="18"/>
                <w:lang w:eastAsia="pl-PL"/>
              </w:rPr>
              <w:t>160216</w:t>
            </w:r>
          </w:p>
        </w:tc>
        <w:tc>
          <w:tcPr>
            <w:tcW w:w="1276" w:type="dxa"/>
            <w:tcBorders>
              <w:top w:val="nil"/>
              <w:left w:val="nil"/>
              <w:bottom w:val="single" w:sz="8" w:space="0" w:color="000000"/>
              <w:right w:val="single" w:sz="8" w:space="0" w:color="000000"/>
            </w:tcBorders>
            <w:shd w:val="clear" w:color="auto" w:fill="auto"/>
            <w:vAlign w:val="center"/>
          </w:tcPr>
          <w:p w14:paraId="2809263F" w14:textId="0A7447A7"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16 599</w:t>
            </w:r>
          </w:p>
        </w:tc>
        <w:tc>
          <w:tcPr>
            <w:tcW w:w="1418" w:type="dxa"/>
            <w:tcBorders>
              <w:top w:val="nil"/>
              <w:left w:val="nil"/>
              <w:bottom w:val="single" w:sz="8" w:space="0" w:color="000000"/>
              <w:right w:val="single" w:sz="8" w:space="0" w:color="000000"/>
            </w:tcBorders>
            <w:shd w:val="clear" w:color="auto" w:fill="auto"/>
            <w:vAlign w:val="center"/>
          </w:tcPr>
          <w:p w14:paraId="020CFD3B" w14:textId="16AF7E69"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31 481</w:t>
            </w:r>
          </w:p>
        </w:tc>
        <w:tc>
          <w:tcPr>
            <w:tcW w:w="1380" w:type="dxa"/>
            <w:tcBorders>
              <w:top w:val="nil"/>
              <w:left w:val="nil"/>
              <w:bottom w:val="single" w:sz="8" w:space="0" w:color="000000"/>
              <w:right w:val="single" w:sz="8" w:space="0" w:color="000000"/>
            </w:tcBorders>
            <w:shd w:val="clear" w:color="auto" w:fill="auto"/>
            <w:vAlign w:val="center"/>
          </w:tcPr>
          <w:p w14:paraId="475B78B4" w14:textId="11C543C7"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38 824</w:t>
            </w:r>
          </w:p>
        </w:tc>
        <w:tc>
          <w:tcPr>
            <w:tcW w:w="1303" w:type="dxa"/>
            <w:tcBorders>
              <w:top w:val="nil"/>
              <w:left w:val="nil"/>
              <w:bottom w:val="single" w:sz="8" w:space="0" w:color="000000"/>
              <w:right w:val="single" w:sz="8" w:space="0" w:color="000000"/>
            </w:tcBorders>
            <w:shd w:val="clear" w:color="auto" w:fill="auto"/>
            <w:vAlign w:val="center"/>
          </w:tcPr>
          <w:p w14:paraId="1B327B0B" w14:textId="5DD8760C"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1 245</w:t>
            </w:r>
          </w:p>
        </w:tc>
        <w:tc>
          <w:tcPr>
            <w:tcW w:w="1302" w:type="dxa"/>
            <w:tcBorders>
              <w:top w:val="nil"/>
              <w:left w:val="nil"/>
              <w:bottom w:val="single" w:sz="8" w:space="0" w:color="000000"/>
              <w:right w:val="single" w:sz="8" w:space="0" w:color="000000"/>
            </w:tcBorders>
            <w:shd w:val="clear" w:color="auto" w:fill="auto"/>
            <w:vAlign w:val="center"/>
          </w:tcPr>
          <w:p w14:paraId="7AA723D1" w14:textId="244B6822"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476</w:t>
            </w:r>
          </w:p>
        </w:tc>
        <w:tc>
          <w:tcPr>
            <w:tcW w:w="1303" w:type="dxa"/>
            <w:tcBorders>
              <w:top w:val="nil"/>
              <w:left w:val="nil"/>
              <w:bottom w:val="single" w:sz="8" w:space="0" w:color="000000"/>
              <w:right w:val="single" w:sz="8" w:space="0" w:color="000000"/>
            </w:tcBorders>
            <w:shd w:val="clear" w:color="auto" w:fill="auto"/>
            <w:vAlign w:val="center"/>
          </w:tcPr>
          <w:p w14:paraId="79160C6C" w14:textId="594EABD7"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12 612</w:t>
            </w:r>
          </w:p>
        </w:tc>
      </w:tr>
      <w:tr w:rsidR="002C6340" w:rsidRPr="00A57129" w14:paraId="0D4BF0CD" w14:textId="77777777" w:rsidTr="00030563">
        <w:trPr>
          <w:trHeight w:val="341"/>
        </w:trPr>
        <w:tc>
          <w:tcPr>
            <w:tcW w:w="1124" w:type="dxa"/>
            <w:tcBorders>
              <w:top w:val="nil"/>
              <w:left w:val="single" w:sz="8" w:space="0" w:color="000000"/>
              <w:bottom w:val="single" w:sz="8" w:space="0" w:color="000000"/>
              <w:right w:val="single" w:sz="8" w:space="0" w:color="000000"/>
            </w:tcBorders>
            <w:shd w:val="clear" w:color="auto" w:fill="auto"/>
            <w:vAlign w:val="center"/>
            <w:hideMark/>
          </w:tcPr>
          <w:p w14:paraId="159B27EC" w14:textId="77777777" w:rsidR="002C6340" w:rsidRPr="00A57129" w:rsidRDefault="002C6340" w:rsidP="00D07329">
            <w:pPr>
              <w:spacing w:after="0"/>
              <w:rPr>
                <w:rFonts w:ascii="Arial" w:eastAsia="Times New Roman" w:hAnsi="Arial" w:cs="Arial"/>
                <w:color w:val="000000"/>
                <w:sz w:val="18"/>
                <w:szCs w:val="18"/>
                <w:lang w:eastAsia="pl-PL"/>
              </w:rPr>
            </w:pPr>
            <w:r w:rsidRPr="00A57129">
              <w:rPr>
                <w:rFonts w:ascii="Arial" w:eastAsia="Times New Roman" w:hAnsi="Arial" w:cs="Arial"/>
                <w:color w:val="000000"/>
                <w:sz w:val="18"/>
                <w:szCs w:val="18"/>
                <w:lang w:eastAsia="pl-PL"/>
              </w:rPr>
              <w:lastRenderedPageBreak/>
              <w:t>200121*</w:t>
            </w:r>
          </w:p>
        </w:tc>
        <w:tc>
          <w:tcPr>
            <w:tcW w:w="1276" w:type="dxa"/>
            <w:tcBorders>
              <w:top w:val="nil"/>
              <w:left w:val="nil"/>
              <w:bottom w:val="single" w:sz="8" w:space="0" w:color="000000"/>
              <w:right w:val="single" w:sz="8" w:space="0" w:color="000000"/>
            </w:tcBorders>
            <w:shd w:val="clear" w:color="auto" w:fill="auto"/>
            <w:vAlign w:val="center"/>
          </w:tcPr>
          <w:p w14:paraId="7C5743ED" w14:textId="740AFAB8"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0</w:t>
            </w:r>
          </w:p>
        </w:tc>
        <w:tc>
          <w:tcPr>
            <w:tcW w:w="1418" w:type="dxa"/>
            <w:tcBorders>
              <w:top w:val="nil"/>
              <w:left w:val="nil"/>
              <w:bottom w:val="single" w:sz="8" w:space="0" w:color="000000"/>
              <w:right w:val="single" w:sz="8" w:space="0" w:color="000000"/>
            </w:tcBorders>
            <w:shd w:val="clear" w:color="auto" w:fill="auto"/>
            <w:vAlign w:val="center"/>
          </w:tcPr>
          <w:p w14:paraId="3AD5C7F8" w14:textId="3B9A916F"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1</w:t>
            </w:r>
          </w:p>
        </w:tc>
        <w:tc>
          <w:tcPr>
            <w:tcW w:w="1380" w:type="dxa"/>
            <w:tcBorders>
              <w:top w:val="nil"/>
              <w:left w:val="nil"/>
              <w:bottom w:val="single" w:sz="8" w:space="0" w:color="000000"/>
              <w:right w:val="single" w:sz="8" w:space="0" w:color="000000"/>
            </w:tcBorders>
            <w:shd w:val="clear" w:color="auto" w:fill="auto"/>
            <w:vAlign w:val="center"/>
          </w:tcPr>
          <w:p w14:paraId="36654C16" w14:textId="6E325B13"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0</w:t>
            </w:r>
          </w:p>
        </w:tc>
        <w:tc>
          <w:tcPr>
            <w:tcW w:w="1303" w:type="dxa"/>
            <w:tcBorders>
              <w:top w:val="nil"/>
              <w:left w:val="nil"/>
              <w:bottom w:val="single" w:sz="8" w:space="0" w:color="000000"/>
              <w:right w:val="single" w:sz="8" w:space="0" w:color="000000"/>
            </w:tcBorders>
            <w:shd w:val="clear" w:color="auto" w:fill="auto"/>
            <w:vAlign w:val="center"/>
          </w:tcPr>
          <w:p w14:paraId="6724BD69" w14:textId="5DB37451"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20</w:t>
            </w:r>
          </w:p>
        </w:tc>
        <w:tc>
          <w:tcPr>
            <w:tcW w:w="1302" w:type="dxa"/>
            <w:tcBorders>
              <w:top w:val="nil"/>
              <w:left w:val="nil"/>
              <w:bottom w:val="single" w:sz="8" w:space="0" w:color="000000"/>
              <w:right w:val="single" w:sz="8" w:space="0" w:color="000000"/>
            </w:tcBorders>
            <w:shd w:val="clear" w:color="auto" w:fill="auto"/>
            <w:vAlign w:val="center"/>
          </w:tcPr>
          <w:p w14:paraId="078341AF" w14:textId="440396B6"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81</w:t>
            </w:r>
          </w:p>
        </w:tc>
        <w:tc>
          <w:tcPr>
            <w:tcW w:w="1303" w:type="dxa"/>
            <w:tcBorders>
              <w:top w:val="nil"/>
              <w:left w:val="nil"/>
              <w:bottom w:val="single" w:sz="8" w:space="0" w:color="000000"/>
              <w:right w:val="single" w:sz="8" w:space="0" w:color="000000"/>
            </w:tcBorders>
            <w:shd w:val="clear" w:color="auto" w:fill="auto"/>
            <w:vAlign w:val="center"/>
          </w:tcPr>
          <w:p w14:paraId="517B9690" w14:textId="62B9FF83"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131</w:t>
            </w:r>
          </w:p>
        </w:tc>
      </w:tr>
      <w:tr w:rsidR="002C6340" w:rsidRPr="00A57129" w14:paraId="205B8728" w14:textId="77777777" w:rsidTr="00030563">
        <w:trPr>
          <w:trHeight w:val="341"/>
        </w:trPr>
        <w:tc>
          <w:tcPr>
            <w:tcW w:w="1124" w:type="dxa"/>
            <w:tcBorders>
              <w:top w:val="nil"/>
              <w:left w:val="single" w:sz="8" w:space="0" w:color="000000"/>
              <w:bottom w:val="single" w:sz="8" w:space="0" w:color="000000"/>
              <w:right w:val="single" w:sz="8" w:space="0" w:color="000000"/>
            </w:tcBorders>
            <w:shd w:val="clear" w:color="auto" w:fill="auto"/>
            <w:vAlign w:val="center"/>
            <w:hideMark/>
          </w:tcPr>
          <w:p w14:paraId="35619DD3" w14:textId="77777777" w:rsidR="002C6340" w:rsidRPr="00A57129" w:rsidRDefault="002C6340" w:rsidP="00D07329">
            <w:pPr>
              <w:spacing w:after="0"/>
              <w:rPr>
                <w:rFonts w:ascii="Arial" w:eastAsia="Times New Roman" w:hAnsi="Arial" w:cs="Arial"/>
                <w:color w:val="000000"/>
                <w:sz w:val="18"/>
                <w:szCs w:val="18"/>
                <w:lang w:eastAsia="pl-PL"/>
              </w:rPr>
            </w:pPr>
            <w:r w:rsidRPr="00A57129">
              <w:rPr>
                <w:rFonts w:ascii="Arial" w:eastAsia="Times New Roman" w:hAnsi="Arial" w:cs="Arial"/>
                <w:color w:val="000000"/>
                <w:sz w:val="18"/>
                <w:szCs w:val="18"/>
                <w:lang w:eastAsia="pl-PL"/>
              </w:rPr>
              <w:t>210123*</w:t>
            </w:r>
          </w:p>
        </w:tc>
        <w:tc>
          <w:tcPr>
            <w:tcW w:w="1276" w:type="dxa"/>
            <w:tcBorders>
              <w:top w:val="nil"/>
              <w:left w:val="nil"/>
              <w:bottom w:val="single" w:sz="8" w:space="0" w:color="000000"/>
              <w:right w:val="single" w:sz="8" w:space="0" w:color="000000"/>
            </w:tcBorders>
            <w:shd w:val="clear" w:color="auto" w:fill="auto"/>
            <w:vAlign w:val="center"/>
          </w:tcPr>
          <w:p w14:paraId="7CF067B6" w14:textId="613E33B0"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0</w:t>
            </w:r>
          </w:p>
        </w:tc>
        <w:tc>
          <w:tcPr>
            <w:tcW w:w="1418" w:type="dxa"/>
            <w:tcBorders>
              <w:top w:val="nil"/>
              <w:left w:val="nil"/>
              <w:bottom w:val="single" w:sz="8" w:space="0" w:color="000000"/>
              <w:right w:val="single" w:sz="8" w:space="0" w:color="000000"/>
            </w:tcBorders>
            <w:shd w:val="clear" w:color="auto" w:fill="auto"/>
            <w:vAlign w:val="center"/>
          </w:tcPr>
          <w:p w14:paraId="2DC7BCEF" w14:textId="1FFB25D6"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0</w:t>
            </w:r>
          </w:p>
        </w:tc>
        <w:tc>
          <w:tcPr>
            <w:tcW w:w="1380" w:type="dxa"/>
            <w:tcBorders>
              <w:top w:val="nil"/>
              <w:left w:val="nil"/>
              <w:bottom w:val="single" w:sz="8" w:space="0" w:color="000000"/>
              <w:right w:val="single" w:sz="8" w:space="0" w:color="000000"/>
            </w:tcBorders>
            <w:shd w:val="clear" w:color="auto" w:fill="auto"/>
            <w:vAlign w:val="center"/>
          </w:tcPr>
          <w:p w14:paraId="62A7F490" w14:textId="40DB76BB"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1</w:t>
            </w:r>
          </w:p>
        </w:tc>
        <w:tc>
          <w:tcPr>
            <w:tcW w:w="1303" w:type="dxa"/>
            <w:tcBorders>
              <w:top w:val="nil"/>
              <w:left w:val="nil"/>
              <w:bottom w:val="single" w:sz="8" w:space="0" w:color="000000"/>
              <w:right w:val="single" w:sz="8" w:space="0" w:color="000000"/>
            </w:tcBorders>
            <w:shd w:val="clear" w:color="auto" w:fill="auto"/>
            <w:vAlign w:val="center"/>
          </w:tcPr>
          <w:p w14:paraId="605E2D0D" w14:textId="07F281E7"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8 283</w:t>
            </w:r>
          </w:p>
        </w:tc>
        <w:tc>
          <w:tcPr>
            <w:tcW w:w="1302" w:type="dxa"/>
            <w:tcBorders>
              <w:top w:val="nil"/>
              <w:left w:val="nil"/>
              <w:bottom w:val="single" w:sz="8" w:space="0" w:color="000000"/>
              <w:right w:val="single" w:sz="8" w:space="0" w:color="000000"/>
            </w:tcBorders>
            <w:shd w:val="clear" w:color="auto" w:fill="auto"/>
            <w:vAlign w:val="center"/>
          </w:tcPr>
          <w:p w14:paraId="17F3256A" w14:textId="08FC1317"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8 345</w:t>
            </w:r>
          </w:p>
        </w:tc>
        <w:tc>
          <w:tcPr>
            <w:tcW w:w="1303" w:type="dxa"/>
            <w:tcBorders>
              <w:top w:val="nil"/>
              <w:left w:val="nil"/>
              <w:bottom w:val="single" w:sz="8" w:space="0" w:color="000000"/>
              <w:right w:val="single" w:sz="8" w:space="0" w:color="000000"/>
            </w:tcBorders>
            <w:shd w:val="clear" w:color="auto" w:fill="auto"/>
            <w:vAlign w:val="center"/>
          </w:tcPr>
          <w:p w14:paraId="65EF173E" w14:textId="28802FD0"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8 904</w:t>
            </w:r>
          </w:p>
        </w:tc>
      </w:tr>
      <w:tr w:rsidR="002C6340" w:rsidRPr="00A57129" w14:paraId="3A25CB2A" w14:textId="77777777" w:rsidTr="00030563">
        <w:trPr>
          <w:trHeight w:val="341"/>
        </w:trPr>
        <w:tc>
          <w:tcPr>
            <w:tcW w:w="1124" w:type="dxa"/>
            <w:tcBorders>
              <w:top w:val="nil"/>
              <w:left w:val="single" w:sz="8" w:space="0" w:color="000000"/>
              <w:bottom w:val="single" w:sz="8" w:space="0" w:color="000000"/>
              <w:right w:val="single" w:sz="8" w:space="0" w:color="000000"/>
            </w:tcBorders>
            <w:shd w:val="clear" w:color="auto" w:fill="auto"/>
            <w:vAlign w:val="center"/>
            <w:hideMark/>
          </w:tcPr>
          <w:p w14:paraId="725CD701" w14:textId="77777777" w:rsidR="002C6340" w:rsidRPr="00A57129" w:rsidRDefault="002C6340" w:rsidP="00D07329">
            <w:pPr>
              <w:spacing w:after="0"/>
              <w:rPr>
                <w:rFonts w:ascii="Arial" w:eastAsia="Times New Roman" w:hAnsi="Arial" w:cs="Arial"/>
                <w:color w:val="000000"/>
                <w:sz w:val="18"/>
                <w:szCs w:val="18"/>
                <w:lang w:eastAsia="pl-PL"/>
              </w:rPr>
            </w:pPr>
            <w:r w:rsidRPr="00A57129">
              <w:rPr>
                <w:rFonts w:ascii="Arial" w:eastAsia="Times New Roman" w:hAnsi="Arial" w:cs="Arial"/>
                <w:color w:val="000000"/>
                <w:sz w:val="18"/>
                <w:szCs w:val="18"/>
                <w:lang w:eastAsia="pl-PL"/>
              </w:rPr>
              <w:t>200135*</w:t>
            </w:r>
          </w:p>
        </w:tc>
        <w:tc>
          <w:tcPr>
            <w:tcW w:w="1276" w:type="dxa"/>
            <w:tcBorders>
              <w:top w:val="nil"/>
              <w:left w:val="nil"/>
              <w:bottom w:val="single" w:sz="8" w:space="0" w:color="000000"/>
              <w:right w:val="single" w:sz="8" w:space="0" w:color="000000"/>
            </w:tcBorders>
            <w:shd w:val="clear" w:color="auto" w:fill="auto"/>
            <w:vAlign w:val="center"/>
          </w:tcPr>
          <w:p w14:paraId="6EB13A85" w14:textId="0294C014"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0</w:t>
            </w:r>
          </w:p>
        </w:tc>
        <w:tc>
          <w:tcPr>
            <w:tcW w:w="1418" w:type="dxa"/>
            <w:tcBorders>
              <w:top w:val="nil"/>
              <w:left w:val="nil"/>
              <w:bottom w:val="single" w:sz="8" w:space="0" w:color="000000"/>
              <w:right w:val="single" w:sz="8" w:space="0" w:color="000000"/>
            </w:tcBorders>
            <w:shd w:val="clear" w:color="auto" w:fill="auto"/>
            <w:vAlign w:val="center"/>
          </w:tcPr>
          <w:p w14:paraId="201EF595" w14:textId="5B9D42AA"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0</w:t>
            </w:r>
          </w:p>
        </w:tc>
        <w:tc>
          <w:tcPr>
            <w:tcW w:w="1380" w:type="dxa"/>
            <w:tcBorders>
              <w:top w:val="nil"/>
              <w:left w:val="nil"/>
              <w:bottom w:val="single" w:sz="8" w:space="0" w:color="000000"/>
              <w:right w:val="single" w:sz="8" w:space="0" w:color="000000"/>
            </w:tcBorders>
            <w:shd w:val="clear" w:color="auto" w:fill="auto"/>
            <w:vAlign w:val="center"/>
          </w:tcPr>
          <w:p w14:paraId="5EC012F1" w14:textId="6FAB8BB5"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0</w:t>
            </w:r>
          </w:p>
        </w:tc>
        <w:tc>
          <w:tcPr>
            <w:tcW w:w="1303" w:type="dxa"/>
            <w:tcBorders>
              <w:top w:val="nil"/>
              <w:left w:val="nil"/>
              <w:bottom w:val="single" w:sz="8" w:space="0" w:color="000000"/>
              <w:right w:val="single" w:sz="8" w:space="0" w:color="000000"/>
            </w:tcBorders>
            <w:shd w:val="clear" w:color="auto" w:fill="auto"/>
            <w:vAlign w:val="center"/>
          </w:tcPr>
          <w:p w14:paraId="09A3A223" w14:textId="7332AB67"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10 171</w:t>
            </w:r>
          </w:p>
        </w:tc>
        <w:tc>
          <w:tcPr>
            <w:tcW w:w="1302" w:type="dxa"/>
            <w:tcBorders>
              <w:top w:val="nil"/>
              <w:left w:val="nil"/>
              <w:bottom w:val="single" w:sz="8" w:space="0" w:color="000000"/>
              <w:right w:val="single" w:sz="8" w:space="0" w:color="000000"/>
            </w:tcBorders>
            <w:shd w:val="clear" w:color="auto" w:fill="auto"/>
            <w:vAlign w:val="center"/>
          </w:tcPr>
          <w:p w14:paraId="658FD27C" w14:textId="1D815582"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10 337</w:t>
            </w:r>
          </w:p>
        </w:tc>
        <w:tc>
          <w:tcPr>
            <w:tcW w:w="1303" w:type="dxa"/>
            <w:tcBorders>
              <w:top w:val="nil"/>
              <w:left w:val="nil"/>
              <w:bottom w:val="single" w:sz="8" w:space="0" w:color="000000"/>
              <w:right w:val="single" w:sz="8" w:space="0" w:color="000000"/>
            </w:tcBorders>
            <w:shd w:val="clear" w:color="auto" w:fill="auto"/>
            <w:vAlign w:val="center"/>
          </w:tcPr>
          <w:p w14:paraId="598ABA9C" w14:textId="4FB9A9E3"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11 303</w:t>
            </w:r>
          </w:p>
        </w:tc>
      </w:tr>
      <w:tr w:rsidR="002C6340" w:rsidRPr="00A57129" w14:paraId="15F47C8C" w14:textId="77777777" w:rsidTr="00030563">
        <w:trPr>
          <w:trHeight w:val="341"/>
        </w:trPr>
        <w:tc>
          <w:tcPr>
            <w:tcW w:w="1124" w:type="dxa"/>
            <w:tcBorders>
              <w:top w:val="nil"/>
              <w:left w:val="single" w:sz="8" w:space="0" w:color="000000"/>
              <w:bottom w:val="single" w:sz="8" w:space="0" w:color="000000"/>
              <w:right w:val="single" w:sz="8" w:space="0" w:color="000000"/>
            </w:tcBorders>
            <w:shd w:val="clear" w:color="auto" w:fill="auto"/>
            <w:vAlign w:val="center"/>
            <w:hideMark/>
          </w:tcPr>
          <w:p w14:paraId="56EFD197" w14:textId="77777777" w:rsidR="002C6340" w:rsidRPr="00A57129" w:rsidRDefault="002C6340" w:rsidP="00D07329">
            <w:pPr>
              <w:spacing w:after="0"/>
              <w:rPr>
                <w:rFonts w:ascii="Arial" w:eastAsia="Times New Roman" w:hAnsi="Arial" w:cs="Arial"/>
                <w:color w:val="000000"/>
                <w:sz w:val="18"/>
                <w:szCs w:val="18"/>
                <w:lang w:eastAsia="pl-PL"/>
              </w:rPr>
            </w:pPr>
            <w:r w:rsidRPr="00A57129">
              <w:rPr>
                <w:rFonts w:ascii="Arial" w:eastAsia="Times New Roman" w:hAnsi="Arial" w:cs="Arial"/>
                <w:color w:val="000000"/>
                <w:sz w:val="18"/>
                <w:szCs w:val="18"/>
                <w:lang w:eastAsia="pl-PL"/>
              </w:rPr>
              <w:t>200136</w:t>
            </w:r>
          </w:p>
        </w:tc>
        <w:tc>
          <w:tcPr>
            <w:tcW w:w="1276" w:type="dxa"/>
            <w:tcBorders>
              <w:top w:val="nil"/>
              <w:left w:val="nil"/>
              <w:bottom w:val="single" w:sz="8" w:space="0" w:color="000000"/>
              <w:right w:val="single" w:sz="8" w:space="0" w:color="000000"/>
            </w:tcBorders>
            <w:shd w:val="clear" w:color="auto" w:fill="auto"/>
            <w:vAlign w:val="center"/>
          </w:tcPr>
          <w:p w14:paraId="494864B2" w14:textId="32F109C0"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1</w:t>
            </w:r>
          </w:p>
        </w:tc>
        <w:tc>
          <w:tcPr>
            <w:tcW w:w="1418" w:type="dxa"/>
            <w:tcBorders>
              <w:top w:val="nil"/>
              <w:left w:val="nil"/>
              <w:bottom w:val="single" w:sz="8" w:space="0" w:color="000000"/>
              <w:right w:val="single" w:sz="8" w:space="0" w:color="000000"/>
            </w:tcBorders>
            <w:shd w:val="clear" w:color="auto" w:fill="auto"/>
            <w:vAlign w:val="center"/>
          </w:tcPr>
          <w:p w14:paraId="794BEE81" w14:textId="4CCD740D"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5</w:t>
            </w:r>
          </w:p>
        </w:tc>
        <w:tc>
          <w:tcPr>
            <w:tcW w:w="1380" w:type="dxa"/>
            <w:tcBorders>
              <w:top w:val="nil"/>
              <w:left w:val="nil"/>
              <w:bottom w:val="single" w:sz="8" w:space="0" w:color="000000"/>
              <w:right w:val="single" w:sz="8" w:space="0" w:color="000000"/>
            </w:tcBorders>
            <w:shd w:val="clear" w:color="auto" w:fill="auto"/>
            <w:vAlign w:val="center"/>
          </w:tcPr>
          <w:p w14:paraId="7109D601" w14:textId="2899632D"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9</w:t>
            </w:r>
          </w:p>
        </w:tc>
        <w:tc>
          <w:tcPr>
            <w:tcW w:w="1303" w:type="dxa"/>
            <w:tcBorders>
              <w:top w:val="nil"/>
              <w:left w:val="nil"/>
              <w:bottom w:val="single" w:sz="8" w:space="0" w:color="000000"/>
              <w:right w:val="single" w:sz="8" w:space="0" w:color="000000"/>
            </w:tcBorders>
            <w:shd w:val="clear" w:color="auto" w:fill="auto"/>
            <w:vAlign w:val="center"/>
          </w:tcPr>
          <w:p w14:paraId="2163CA0B" w14:textId="54F7853B"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41 131</w:t>
            </w:r>
          </w:p>
        </w:tc>
        <w:tc>
          <w:tcPr>
            <w:tcW w:w="1302" w:type="dxa"/>
            <w:tcBorders>
              <w:top w:val="nil"/>
              <w:left w:val="nil"/>
              <w:bottom w:val="single" w:sz="8" w:space="0" w:color="000000"/>
              <w:right w:val="single" w:sz="8" w:space="0" w:color="000000"/>
            </w:tcBorders>
            <w:shd w:val="clear" w:color="auto" w:fill="auto"/>
            <w:vAlign w:val="center"/>
          </w:tcPr>
          <w:p w14:paraId="0C4ACE35" w14:textId="5AF3401D"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52 918</w:t>
            </w:r>
          </w:p>
        </w:tc>
        <w:tc>
          <w:tcPr>
            <w:tcW w:w="1303" w:type="dxa"/>
            <w:tcBorders>
              <w:top w:val="nil"/>
              <w:left w:val="nil"/>
              <w:bottom w:val="single" w:sz="8" w:space="0" w:color="000000"/>
              <w:right w:val="single" w:sz="8" w:space="0" w:color="000000"/>
            </w:tcBorders>
            <w:shd w:val="clear" w:color="auto" w:fill="auto"/>
            <w:vAlign w:val="center"/>
          </w:tcPr>
          <w:p w14:paraId="2CD5824D" w14:textId="3EB2CB26" w:rsidR="002C6340" w:rsidRPr="00A57129" w:rsidRDefault="002C6340" w:rsidP="002C6340">
            <w:pPr>
              <w:spacing w:after="0"/>
              <w:jc w:val="right"/>
              <w:rPr>
                <w:rFonts w:ascii="Arial" w:eastAsia="Times New Roman" w:hAnsi="Arial" w:cs="Arial"/>
                <w:color w:val="000000"/>
                <w:sz w:val="18"/>
                <w:szCs w:val="18"/>
                <w:lang w:eastAsia="pl-PL"/>
              </w:rPr>
            </w:pPr>
            <w:r>
              <w:rPr>
                <w:rFonts w:ascii="Arial" w:hAnsi="Arial" w:cs="Arial"/>
                <w:color w:val="000000"/>
                <w:sz w:val="18"/>
                <w:szCs w:val="18"/>
              </w:rPr>
              <w:t>52 976</w:t>
            </w:r>
          </w:p>
        </w:tc>
      </w:tr>
      <w:tr w:rsidR="002C6340" w:rsidRPr="00A57129" w14:paraId="71874633" w14:textId="77777777" w:rsidTr="00030563">
        <w:trPr>
          <w:trHeight w:val="341"/>
        </w:trPr>
        <w:tc>
          <w:tcPr>
            <w:tcW w:w="1124" w:type="dxa"/>
            <w:tcBorders>
              <w:top w:val="nil"/>
              <w:left w:val="single" w:sz="8" w:space="0" w:color="000000"/>
              <w:bottom w:val="single" w:sz="8" w:space="0" w:color="000000"/>
              <w:right w:val="single" w:sz="8" w:space="0" w:color="000000"/>
            </w:tcBorders>
            <w:shd w:val="clear" w:color="auto" w:fill="FFFFFF" w:themeFill="background1"/>
            <w:vAlign w:val="center"/>
            <w:hideMark/>
          </w:tcPr>
          <w:p w14:paraId="5F5ABFA7" w14:textId="77777777" w:rsidR="002C6340" w:rsidRPr="00A57129" w:rsidRDefault="002C6340" w:rsidP="002C6340">
            <w:pPr>
              <w:spacing w:after="0"/>
              <w:jc w:val="center"/>
              <w:rPr>
                <w:rFonts w:ascii="Arial" w:eastAsia="Times New Roman" w:hAnsi="Arial" w:cs="Arial"/>
                <w:b/>
                <w:bCs/>
                <w:color w:val="000000"/>
                <w:sz w:val="18"/>
                <w:szCs w:val="18"/>
                <w:lang w:eastAsia="pl-PL"/>
              </w:rPr>
            </w:pPr>
            <w:r w:rsidRPr="00A57129">
              <w:rPr>
                <w:rFonts w:ascii="Arial" w:eastAsia="Times New Roman" w:hAnsi="Arial" w:cs="Arial"/>
                <w:b/>
                <w:bCs/>
                <w:color w:val="000000"/>
                <w:sz w:val="18"/>
                <w:szCs w:val="18"/>
                <w:lang w:eastAsia="pl-PL"/>
              </w:rPr>
              <w:t>Suma</w:t>
            </w:r>
          </w:p>
        </w:tc>
        <w:tc>
          <w:tcPr>
            <w:tcW w:w="1276" w:type="dxa"/>
            <w:tcBorders>
              <w:top w:val="nil"/>
              <w:left w:val="nil"/>
              <w:bottom w:val="single" w:sz="8" w:space="0" w:color="000000"/>
              <w:right w:val="single" w:sz="8" w:space="0" w:color="000000"/>
            </w:tcBorders>
            <w:shd w:val="clear" w:color="auto" w:fill="FFFFFF" w:themeFill="background1"/>
            <w:vAlign w:val="center"/>
          </w:tcPr>
          <w:p w14:paraId="37775DBC" w14:textId="600C75E3" w:rsidR="002C6340" w:rsidRPr="002C6340" w:rsidRDefault="002C6340" w:rsidP="002C6340">
            <w:pPr>
              <w:spacing w:after="0"/>
              <w:jc w:val="right"/>
              <w:rPr>
                <w:rFonts w:ascii="Arial" w:eastAsia="Times New Roman" w:hAnsi="Arial" w:cs="Arial"/>
                <w:b/>
                <w:color w:val="000000"/>
                <w:sz w:val="18"/>
                <w:szCs w:val="18"/>
                <w:lang w:eastAsia="pl-PL"/>
              </w:rPr>
            </w:pPr>
            <w:r w:rsidRPr="002C6340">
              <w:rPr>
                <w:rFonts w:ascii="Arial" w:hAnsi="Arial" w:cs="Arial"/>
                <w:b/>
                <w:color w:val="000000"/>
                <w:sz w:val="18"/>
                <w:szCs w:val="18"/>
              </w:rPr>
              <w:t>17 310</w:t>
            </w:r>
          </w:p>
        </w:tc>
        <w:tc>
          <w:tcPr>
            <w:tcW w:w="1418" w:type="dxa"/>
            <w:tcBorders>
              <w:top w:val="nil"/>
              <w:left w:val="nil"/>
              <w:bottom w:val="single" w:sz="8" w:space="0" w:color="000000"/>
              <w:right w:val="single" w:sz="8" w:space="0" w:color="000000"/>
            </w:tcBorders>
            <w:shd w:val="clear" w:color="auto" w:fill="FFFFFF" w:themeFill="background1"/>
            <w:vAlign w:val="center"/>
          </w:tcPr>
          <w:p w14:paraId="7953B6A2" w14:textId="5C384B96" w:rsidR="002C6340" w:rsidRPr="002C6340" w:rsidRDefault="002C6340" w:rsidP="002C6340">
            <w:pPr>
              <w:spacing w:after="0"/>
              <w:jc w:val="right"/>
              <w:rPr>
                <w:rFonts w:ascii="Arial" w:eastAsia="Times New Roman" w:hAnsi="Arial" w:cs="Arial"/>
                <w:b/>
                <w:color w:val="000000"/>
                <w:sz w:val="18"/>
                <w:szCs w:val="18"/>
                <w:lang w:eastAsia="pl-PL"/>
              </w:rPr>
            </w:pPr>
            <w:r w:rsidRPr="002C6340">
              <w:rPr>
                <w:rFonts w:ascii="Arial" w:hAnsi="Arial" w:cs="Arial"/>
                <w:b/>
                <w:color w:val="000000"/>
                <w:sz w:val="18"/>
                <w:szCs w:val="18"/>
              </w:rPr>
              <w:t>34 133</w:t>
            </w:r>
          </w:p>
        </w:tc>
        <w:tc>
          <w:tcPr>
            <w:tcW w:w="1380" w:type="dxa"/>
            <w:tcBorders>
              <w:top w:val="nil"/>
              <w:left w:val="nil"/>
              <w:bottom w:val="single" w:sz="8" w:space="0" w:color="000000"/>
              <w:right w:val="single" w:sz="8" w:space="0" w:color="000000"/>
            </w:tcBorders>
            <w:shd w:val="clear" w:color="auto" w:fill="FFFFFF" w:themeFill="background1"/>
            <w:vAlign w:val="center"/>
          </w:tcPr>
          <w:p w14:paraId="1B924DAE" w14:textId="23A82227" w:rsidR="002C6340" w:rsidRPr="002C6340" w:rsidRDefault="002C6340" w:rsidP="002C6340">
            <w:pPr>
              <w:spacing w:after="0"/>
              <w:jc w:val="right"/>
              <w:rPr>
                <w:rFonts w:ascii="Arial" w:eastAsia="Times New Roman" w:hAnsi="Arial" w:cs="Arial"/>
                <w:b/>
                <w:color w:val="000000"/>
                <w:sz w:val="18"/>
                <w:szCs w:val="18"/>
                <w:lang w:eastAsia="pl-PL"/>
              </w:rPr>
            </w:pPr>
            <w:r w:rsidRPr="002C6340">
              <w:rPr>
                <w:rFonts w:ascii="Arial" w:hAnsi="Arial" w:cs="Arial"/>
                <w:b/>
                <w:color w:val="000000"/>
                <w:sz w:val="18"/>
                <w:szCs w:val="18"/>
              </w:rPr>
              <w:t>41 828</w:t>
            </w:r>
          </w:p>
        </w:tc>
        <w:tc>
          <w:tcPr>
            <w:tcW w:w="1303" w:type="dxa"/>
            <w:tcBorders>
              <w:top w:val="nil"/>
              <w:left w:val="nil"/>
              <w:bottom w:val="single" w:sz="8" w:space="0" w:color="000000"/>
              <w:right w:val="single" w:sz="8" w:space="0" w:color="000000"/>
            </w:tcBorders>
            <w:shd w:val="clear" w:color="auto" w:fill="FFFFFF" w:themeFill="background1"/>
            <w:vAlign w:val="center"/>
          </w:tcPr>
          <w:p w14:paraId="56BAC42E" w14:textId="34A882AD" w:rsidR="002C6340" w:rsidRPr="002C6340" w:rsidRDefault="002C6340" w:rsidP="002C6340">
            <w:pPr>
              <w:spacing w:after="0"/>
              <w:jc w:val="right"/>
              <w:rPr>
                <w:rFonts w:ascii="Arial" w:eastAsia="Times New Roman" w:hAnsi="Arial" w:cs="Arial"/>
                <w:b/>
                <w:color w:val="000000"/>
                <w:sz w:val="18"/>
                <w:szCs w:val="18"/>
                <w:lang w:eastAsia="pl-PL"/>
              </w:rPr>
            </w:pPr>
            <w:r w:rsidRPr="002C6340">
              <w:rPr>
                <w:rFonts w:ascii="Arial" w:hAnsi="Arial" w:cs="Arial"/>
                <w:b/>
                <w:color w:val="000000"/>
                <w:sz w:val="18"/>
                <w:szCs w:val="18"/>
              </w:rPr>
              <w:t>74 691</w:t>
            </w:r>
          </w:p>
        </w:tc>
        <w:tc>
          <w:tcPr>
            <w:tcW w:w="1302" w:type="dxa"/>
            <w:tcBorders>
              <w:top w:val="nil"/>
              <w:left w:val="nil"/>
              <w:bottom w:val="single" w:sz="8" w:space="0" w:color="000000"/>
              <w:right w:val="single" w:sz="8" w:space="0" w:color="000000"/>
            </w:tcBorders>
            <w:shd w:val="clear" w:color="auto" w:fill="FFFFFF" w:themeFill="background1"/>
            <w:vAlign w:val="center"/>
          </w:tcPr>
          <w:p w14:paraId="56050CD9" w14:textId="771FFAA9" w:rsidR="002C6340" w:rsidRPr="002C6340" w:rsidRDefault="002C6340" w:rsidP="002C6340">
            <w:pPr>
              <w:spacing w:after="0"/>
              <w:jc w:val="right"/>
              <w:rPr>
                <w:rFonts w:ascii="Arial" w:eastAsia="Times New Roman" w:hAnsi="Arial" w:cs="Arial"/>
                <w:b/>
                <w:color w:val="000000"/>
                <w:sz w:val="18"/>
                <w:szCs w:val="18"/>
                <w:lang w:eastAsia="pl-PL"/>
              </w:rPr>
            </w:pPr>
            <w:r w:rsidRPr="002C6340">
              <w:rPr>
                <w:rFonts w:ascii="Arial" w:hAnsi="Arial" w:cs="Arial"/>
                <w:b/>
                <w:color w:val="000000"/>
                <w:sz w:val="18"/>
                <w:szCs w:val="18"/>
              </w:rPr>
              <w:t>97 511</w:t>
            </w:r>
          </w:p>
        </w:tc>
        <w:tc>
          <w:tcPr>
            <w:tcW w:w="1303" w:type="dxa"/>
            <w:tcBorders>
              <w:top w:val="nil"/>
              <w:left w:val="nil"/>
              <w:bottom w:val="single" w:sz="8" w:space="0" w:color="000000"/>
              <w:right w:val="single" w:sz="8" w:space="0" w:color="000000"/>
            </w:tcBorders>
            <w:shd w:val="clear" w:color="auto" w:fill="FFFFFF" w:themeFill="background1"/>
            <w:vAlign w:val="center"/>
          </w:tcPr>
          <w:p w14:paraId="1ACACF81" w14:textId="4F3AD0EB" w:rsidR="002C6340" w:rsidRPr="002C6340" w:rsidRDefault="002C6340" w:rsidP="002C6340">
            <w:pPr>
              <w:spacing w:after="0"/>
              <w:jc w:val="right"/>
              <w:rPr>
                <w:rFonts w:ascii="Arial" w:eastAsia="Times New Roman" w:hAnsi="Arial" w:cs="Arial"/>
                <w:b/>
                <w:color w:val="000000"/>
                <w:sz w:val="18"/>
                <w:szCs w:val="18"/>
                <w:lang w:eastAsia="pl-PL"/>
              </w:rPr>
            </w:pPr>
            <w:r w:rsidRPr="002C6340">
              <w:rPr>
                <w:rFonts w:ascii="Arial" w:hAnsi="Arial" w:cs="Arial"/>
                <w:b/>
                <w:color w:val="000000"/>
                <w:sz w:val="18"/>
                <w:szCs w:val="18"/>
              </w:rPr>
              <w:t>109 988</w:t>
            </w:r>
          </w:p>
        </w:tc>
      </w:tr>
    </w:tbl>
    <w:p w14:paraId="3E9C5967" w14:textId="5E7EE62C" w:rsidR="00965391" w:rsidRPr="00FE1410" w:rsidRDefault="00F36C92" w:rsidP="00965391">
      <w:pPr>
        <w:spacing w:after="0"/>
        <w:rPr>
          <w:rFonts w:ascii="Arial" w:hAnsi="Arial" w:cs="Arial"/>
          <w:sz w:val="16"/>
          <w:szCs w:val="16"/>
        </w:rPr>
      </w:pPr>
      <w:r>
        <w:rPr>
          <w:rFonts w:ascii="Arial" w:hAnsi="Arial" w:cs="Arial"/>
          <w:sz w:val="16"/>
          <w:szCs w:val="16"/>
        </w:rPr>
        <w:t>[</w:t>
      </w:r>
      <w:r w:rsidR="00965391" w:rsidRPr="00FE1410">
        <w:rPr>
          <w:rFonts w:ascii="Arial" w:hAnsi="Arial" w:cs="Arial"/>
          <w:sz w:val="16"/>
          <w:szCs w:val="16"/>
        </w:rPr>
        <w:t>Źródło UMWŚ</w:t>
      </w:r>
      <w:r>
        <w:rPr>
          <w:rFonts w:ascii="Arial" w:hAnsi="Arial" w:cs="Arial"/>
          <w:sz w:val="16"/>
          <w:szCs w:val="16"/>
        </w:rPr>
        <w:t>]</w:t>
      </w:r>
    </w:p>
    <w:tbl>
      <w:tblPr>
        <w:tblW w:w="5000" w:type="pct"/>
        <w:tblCellMar>
          <w:left w:w="10" w:type="dxa"/>
          <w:right w:w="10" w:type="dxa"/>
        </w:tblCellMar>
        <w:tblLook w:val="0000" w:firstRow="0" w:lastRow="0" w:firstColumn="0" w:lastColumn="0" w:noHBand="0" w:noVBand="0"/>
      </w:tblPr>
      <w:tblGrid>
        <w:gridCol w:w="737"/>
        <w:gridCol w:w="8335"/>
      </w:tblGrid>
      <w:tr w:rsidR="00965391" w:rsidRPr="00FE1410" w14:paraId="26C26814" w14:textId="77777777" w:rsidTr="00D345E9">
        <w:tc>
          <w:tcPr>
            <w:tcW w:w="737" w:type="dxa"/>
            <w:shd w:val="clear" w:color="auto" w:fill="auto"/>
            <w:tcMar>
              <w:top w:w="0" w:type="dxa"/>
              <w:left w:w="70" w:type="dxa"/>
              <w:bottom w:w="0" w:type="dxa"/>
              <w:right w:w="70" w:type="dxa"/>
            </w:tcMar>
            <w:vAlign w:val="center"/>
          </w:tcPr>
          <w:p w14:paraId="0F1EA9A6" w14:textId="2FC639EB" w:rsidR="00965391" w:rsidRPr="00FE1410" w:rsidRDefault="00965391" w:rsidP="00965391">
            <w:pPr>
              <w:spacing w:after="0" w:line="240" w:lineRule="auto"/>
              <w:rPr>
                <w:rFonts w:ascii="Arial" w:hAnsi="Arial" w:cs="Arial"/>
                <w:sz w:val="16"/>
                <w:szCs w:val="16"/>
              </w:rPr>
            </w:pPr>
            <w:r w:rsidRPr="00FE1410">
              <w:rPr>
                <w:rFonts w:ascii="Arial" w:hAnsi="Arial" w:cs="Arial"/>
                <w:sz w:val="16"/>
                <w:szCs w:val="16"/>
              </w:rPr>
              <w:t>160211*</w:t>
            </w:r>
          </w:p>
        </w:tc>
        <w:tc>
          <w:tcPr>
            <w:tcW w:w="8335" w:type="dxa"/>
            <w:shd w:val="clear" w:color="auto" w:fill="auto"/>
            <w:tcMar>
              <w:top w:w="0" w:type="dxa"/>
              <w:left w:w="70" w:type="dxa"/>
              <w:bottom w:w="0" w:type="dxa"/>
              <w:right w:w="70" w:type="dxa"/>
            </w:tcMar>
            <w:vAlign w:val="center"/>
          </w:tcPr>
          <w:p w14:paraId="265F07FE" w14:textId="77777777" w:rsidR="00965391" w:rsidRPr="00FE1410" w:rsidRDefault="00965391" w:rsidP="00965391">
            <w:pPr>
              <w:spacing w:after="0" w:line="240" w:lineRule="auto"/>
              <w:rPr>
                <w:rFonts w:ascii="Arial" w:hAnsi="Arial" w:cs="Arial"/>
                <w:sz w:val="16"/>
                <w:szCs w:val="16"/>
              </w:rPr>
            </w:pPr>
            <w:r w:rsidRPr="00FE1410">
              <w:rPr>
                <w:rFonts w:ascii="Arial" w:hAnsi="Arial" w:cs="Arial"/>
                <w:sz w:val="16"/>
                <w:szCs w:val="16"/>
              </w:rPr>
              <w:t>- Zużyte urządzenia zawierające freony, HCFC, HFC</w:t>
            </w:r>
          </w:p>
        </w:tc>
      </w:tr>
      <w:tr w:rsidR="00965391" w:rsidRPr="00FE1410" w14:paraId="2880A9E3" w14:textId="77777777" w:rsidTr="00D345E9">
        <w:tc>
          <w:tcPr>
            <w:tcW w:w="737" w:type="dxa"/>
            <w:shd w:val="clear" w:color="auto" w:fill="auto"/>
            <w:tcMar>
              <w:top w:w="0" w:type="dxa"/>
              <w:left w:w="70" w:type="dxa"/>
              <w:bottom w:w="0" w:type="dxa"/>
              <w:right w:w="70" w:type="dxa"/>
            </w:tcMar>
            <w:vAlign w:val="center"/>
          </w:tcPr>
          <w:p w14:paraId="0B1F81B7" w14:textId="7BA706E1" w:rsidR="00965391" w:rsidRPr="00FE1410" w:rsidRDefault="00965391" w:rsidP="00965391">
            <w:pPr>
              <w:spacing w:after="0" w:line="240" w:lineRule="auto"/>
              <w:rPr>
                <w:rFonts w:ascii="Arial" w:hAnsi="Arial" w:cs="Arial"/>
                <w:sz w:val="16"/>
                <w:szCs w:val="16"/>
              </w:rPr>
            </w:pPr>
            <w:r w:rsidRPr="00FE1410">
              <w:rPr>
                <w:rFonts w:ascii="Arial" w:hAnsi="Arial" w:cs="Arial"/>
                <w:sz w:val="16"/>
                <w:szCs w:val="16"/>
              </w:rPr>
              <w:t>160213*</w:t>
            </w:r>
          </w:p>
        </w:tc>
        <w:tc>
          <w:tcPr>
            <w:tcW w:w="8335" w:type="dxa"/>
            <w:shd w:val="clear" w:color="auto" w:fill="auto"/>
            <w:tcMar>
              <w:top w:w="0" w:type="dxa"/>
              <w:left w:w="70" w:type="dxa"/>
              <w:bottom w:w="0" w:type="dxa"/>
              <w:right w:w="70" w:type="dxa"/>
            </w:tcMar>
            <w:vAlign w:val="center"/>
          </w:tcPr>
          <w:p w14:paraId="52BFF0AB" w14:textId="5F85FE91" w:rsidR="00965391" w:rsidRPr="00FE1410" w:rsidRDefault="00965391" w:rsidP="00965391">
            <w:pPr>
              <w:spacing w:after="0" w:line="240" w:lineRule="auto"/>
              <w:rPr>
                <w:rFonts w:ascii="Arial" w:hAnsi="Arial" w:cs="Arial"/>
                <w:sz w:val="16"/>
                <w:szCs w:val="16"/>
              </w:rPr>
            </w:pPr>
            <w:r w:rsidRPr="00FE1410">
              <w:rPr>
                <w:rFonts w:ascii="Arial" w:hAnsi="Arial" w:cs="Arial"/>
                <w:sz w:val="16"/>
                <w:szCs w:val="16"/>
              </w:rPr>
              <w:t>- Zużyte urządzenia zawierające niebezpieczne elementy inne niż wymienione w 160 09 do 160212</w:t>
            </w:r>
          </w:p>
        </w:tc>
      </w:tr>
      <w:tr w:rsidR="00965391" w:rsidRPr="00FE1410" w14:paraId="3FEE6D34" w14:textId="77777777" w:rsidTr="00D345E9">
        <w:tc>
          <w:tcPr>
            <w:tcW w:w="737" w:type="dxa"/>
            <w:shd w:val="clear" w:color="auto" w:fill="auto"/>
            <w:tcMar>
              <w:top w:w="0" w:type="dxa"/>
              <w:left w:w="70" w:type="dxa"/>
              <w:bottom w:w="0" w:type="dxa"/>
              <w:right w:w="70" w:type="dxa"/>
            </w:tcMar>
            <w:vAlign w:val="center"/>
          </w:tcPr>
          <w:p w14:paraId="6B02342B" w14:textId="680E3D72" w:rsidR="00965391" w:rsidRPr="007F54D4" w:rsidRDefault="00965391" w:rsidP="00965391">
            <w:pPr>
              <w:spacing w:after="0" w:line="240" w:lineRule="auto"/>
              <w:rPr>
                <w:rFonts w:ascii="Arial" w:hAnsi="Arial" w:cs="Arial"/>
                <w:sz w:val="16"/>
                <w:szCs w:val="16"/>
              </w:rPr>
            </w:pPr>
            <w:r w:rsidRPr="007F54D4">
              <w:rPr>
                <w:rFonts w:ascii="Arial" w:hAnsi="Arial" w:cs="Arial"/>
                <w:sz w:val="16"/>
                <w:szCs w:val="16"/>
              </w:rPr>
              <w:t>160214</w:t>
            </w:r>
          </w:p>
        </w:tc>
        <w:tc>
          <w:tcPr>
            <w:tcW w:w="8335" w:type="dxa"/>
            <w:shd w:val="clear" w:color="auto" w:fill="auto"/>
            <w:tcMar>
              <w:top w:w="0" w:type="dxa"/>
              <w:left w:w="70" w:type="dxa"/>
              <w:bottom w:w="0" w:type="dxa"/>
              <w:right w:w="70" w:type="dxa"/>
            </w:tcMar>
            <w:vAlign w:val="center"/>
          </w:tcPr>
          <w:p w14:paraId="4E983322" w14:textId="53A12FAC" w:rsidR="00965391" w:rsidRPr="00FE1410" w:rsidRDefault="00965391" w:rsidP="00965391">
            <w:pPr>
              <w:spacing w:after="0" w:line="240" w:lineRule="auto"/>
              <w:rPr>
                <w:rFonts w:ascii="Arial" w:hAnsi="Arial" w:cs="Arial"/>
                <w:sz w:val="16"/>
                <w:szCs w:val="16"/>
              </w:rPr>
            </w:pPr>
            <w:r w:rsidRPr="007F54D4">
              <w:rPr>
                <w:rFonts w:ascii="Arial" w:hAnsi="Arial" w:cs="Arial"/>
                <w:sz w:val="16"/>
                <w:szCs w:val="16"/>
              </w:rPr>
              <w:t>- Zużyte urządzenia inne niż wymienione w 160209 do 160213</w:t>
            </w:r>
          </w:p>
        </w:tc>
      </w:tr>
      <w:tr w:rsidR="00965391" w:rsidRPr="00FE1410" w14:paraId="0434C11E" w14:textId="77777777" w:rsidTr="00D345E9">
        <w:tc>
          <w:tcPr>
            <w:tcW w:w="737" w:type="dxa"/>
            <w:shd w:val="clear" w:color="auto" w:fill="auto"/>
            <w:tcMar>
              <w:top w:w="0" w:type="dxa"/>
              <w:left w:w="70" w:type="dxa"/>
              <w:bottom w:w="0" w:type="dxa"/>
              <w:right w:w="70" w:type="dxa"/>
            </w:tcMar>
            <w:vAlign w:val="center"/>
          </w:tcPr>
          <w:p w14:paraId="38E0332A" w14:textId="23BAB858" w:rsidR="00965391" w:rsidRPr="007F54D4" w:rsidRDefault="00965391" w:rsidP="00965391">
            <w:pPr>
              <w:spacing w:after="0" w:line="240" w:lineRule="auto"/>
              <w:rPr>
                <w:rFonts w:ascii="Arial" w:hAnsi="Arial" w:cs="Arial"/>
                <w:sz w:val="16"/>
                <w:szCs w:val="16"/>
              </w:rPr>
            </w:pPr>
            <w:r w:rsidRPr="007F54D4">
              <w:rPr>
                <w:rFonts w:ascii="Arial" w:hAnsi="Arial" w:cs="Arial"/>
                <w:sz w:val="16"/>
                <w:szCs w:val="16"/>
              </w:rPr>
              <w:t>200121*</w:t>
            </w:r>
          </w:p>
        </w:tc>
        <w:tc>
          <w:tcPr>
            <w:tcW w:w="8335" w:type="dxa"/>
            <w:shd w:val="clear" w:color="auto" w:fill="auto"/>
            <w:tcMar>
              <w:top w:w="0" w:type="dxa"/>
              <w:left w:w="70" w:type="dxa"/>
              <w:bottom w:w="0" w:type="dxa"/>
              <w:right w:w="70" w:type="dxa"/>
            </w:tcMar>
            <w:vAlign w:val="center"/>
          </w:tcPr>
          <w:p w14:paraId="0C17B2D8" w14:textId="77777777" w:rsidR="00965391" w:rsidRPr="00FE1410" w:rsidRDefault="00965391" w:rsidP="00965391">
            <w:pPr>
              <w:spacing w:after="0" w:line="240" w:lineRule="auto"/>
              <w:rPr>
                <w:rFonts w:ascii="Arial" w:hAnsi="Arial" w:cs="Arial"/>
                <w:sz w:val="16"/>
                <w:szCs w:val="16"/>
              </w:rPr>
            </w:pPr>
            <w:r w:rsidRPr="007F54D4">
              <w:rPr>
                <w:rFonts w:ascii="Arial" w:hAnsi="Arial" w:cs="Arial"/>
                <w:sz w:val="16"/>
                <w:szCs w:val="16"/>
              </w:rPr>
              <w:t>- Lampy fluorescencyjne i inne odpady zawierające rtęć</w:t>
            </w:r>
          </w:p>
        </w:tc>
      </w:tr>
      <w:tr w:rsidR="00965391" w:rsidRPr="00FE1410" w14:paraId="42119578" w14:textId="77777777" w:rsidTr="00D345E9">
        <w:tc>
          <w:tcPr>
            <w:tcW w:w="737" w:type="dxa"/>
            <w:shd w:val="clear" w:color="auto" w:fill="auto"/>
            <w:tcMar>
              <w:top w:w="0" w:type="dxa"/>
              <w:left w:w="70" w:type="dxa"/>
              <w:bottom w:w="0" w:type="dxa"/>
              <w:right w:w="70" w:type="dxa"/>
            </w:tcMar>
            <w:vAlign w:val="center"/>
          </w:tcPr>
          <w:p w14:paraId="76E15BA9" w14:textId="7AA13678" w:rsidR="00965391" w:rsidRPr="00FE1410" w:rsidRDefault="00965391" w:rsidP="00965391">
            <w:pPr>
              <w:spacing w:after="0" w:line="240" w:lineRule="auto"/>
              <w:rPr>
                <w:rFonts w:ascii="Arial" w:hAnsi="Arial" w:cs="Arial"/>
                <w:sz w:val="16"/>
                <w:szCs w:val="16"/>
              </w:rPr>
            </w:pPr>
            <w:r w:rsidRPr="00FE1410">
              <w:rPr>
                <w:rFonts w:ascii="Arial" w:hAnsi="Arial" w:cs="Arial"/>
                <w:sz w:val="16"/>
                <w:szCs w:val="16"/>
              </w:rPr>
              <w:t>200123*</w:t>
            </w:r>
          </w:p>
        </w:tc>
        <w:tc>
          <w:tcPr>
            <w:tcW w:w="8335" w:type="dxa"/>
            <w:shd w:val="clear" w:color="auto" w:fill="auto"/>
            <w:tcMar>
              <w:top w:w="0" w:type="dxa"/>
              <w:left w:w="70" w:type="dxa"/>
              <w:bottom w:w="0" w:type="dxa"/>
              <w:right w:w="70" w:type="dxa"/>
            </w:tcMar>
            <w:vAlign w:val="center"/>
          </w:tcPr>
          <w:p w14:paraId="3E865256" w14:textId="77777777" w:rsidR="00965391" w:rsidRPr="00FE1410" w:rsidRDefault="00965391" w:rsidP="00965391">
            <w:pPr>
              <w:spacing w:after="0" w:line="240" w:lineRule="auto"/>
              <w:rPr>
                <w:rFonts w:ascii="Arial" w:hAnsi="Arial" w:cs="Arial"/>
                <w:sz w:val="16"/>
                <w:szCs w:val="16"/>
              </w:rPr>
            </w:pPr>
            <w:r w:rsidRPr="00FE1410">
              <w:rPr>
                <w:rFonts w:ascii="Arial" w:hAnsi="Arial" w:cs="Arial"/>
                <w:sz w:val="16"/>
                <w:szCs w:val="16"/>
              </w:rPr>
              <w:t>- Urządzenia zawierające freony</w:t>
            </w:r>
          </w:p>
        </w:tc>
      </w:tr>
      <w:tr w:rsidR="00965391" w:rsidRPr="00FE1410" w14:paraId="1D986DF2" w14:textId="77777777" w:rsidTr="00D345E9">
        <w:tc>
          <w:tcPr>
            <w:tcW w:w="737" w:type="dxa"/>
            <w:shd w:val="clear" w:color="auto" w:fill="auto"/>
            <w:tcMar>
              <w:top w:w="0" w:type="dxa"/>
              <w:left w:w="70" w:type="dxa"/>
              <w:bottom w:w="0" w:type="dxa"/>
              <w:right w:w="70" w:type="dxa"/>
            </w:tcMar>
            <w:vAlign w:val="center"/>
          </w:tcPr>
          <w:p w14:paraId="379FE979" w14:textId="27E9045F" w:rsidR="00965391" w:rsidRPr="00FE1410" w:rsidRDefault="00965391" w:rsidP="00965391">
            <w:pPr>
              <w:spacing w:after="0" w:line="240" w:lineRule="auto"/>
              <w:rPr>
                <w:rFonts w:ascii="Arial" w:hAnsi="Arial" w:cs="Arial"/>
                <w:sz w:val="16"/>
                <w:szCs w:val="16"/>
              </w:rPr>
            </w:pPr>
            <w:r w:rsidRPr="00FE1410">
              <w:rPr>
                <w:rFonts w:ascii="Arial" w:hAnsi="Arial" w:cs="Arial"/>
                <w:sz w:val="16"/>
                <w:szCs w:val="16"/>
              </w:rPr>
              <w:t>200135*</w:t>
            </w:r>
          </w:p>
        </w:tc>
        <w:tc>
          <w:tcPr>
            <w:tcW w:w="8335" w:type="dxa"/>
            <w:shd w:val="clear" w:color="auto" w:fill="auto"/>
            <w:tcMar>
              <w:top w:w="0" w:type="dxa"/>
              <w:left w:w="70" w:type="dxa"/>
              <w:bottom w:w="0" w:type="dxa"/>
              <w:right w:w="70" w:type="dxa"/>
            </w:tcMar>
            <w:vAlign w:val="center"/>
          </w:tcPr>
          <w:p w14:paraId="0CCC885F" w14:textId="4DD60F5F" w:rsidR="00965391" w:rsidRPr="00FE1410" w:rsidRDefault="00965391" w:rsidP="00965391">
            <w:pPr>
              <w:spacing w:after="0" w:line="240" w:lineRule="auto"/>
              <w:rPr>
                <w:rFonts w:ascii="Arial" w:hAnsi="Arial" w:cs="Arial"/>
                <w:sz w:val="16"/>
                <w:szCs w:val="16"/>
              </w:rPr>
            </w:pPr>
            <w:r w:rsidRPr="00FE1410">
              <w:rPr>
                <w:rFonts w:ascii="Arial" w:hAnsi="Arial" w:cs="Arial"/>
                <w:sz w:val="16"/>
                <w:szCs w:val="16"/>
              </w:rPr>
              <w:t xml:space="preserve">- Zużyte urządzenia elektryczne i elektroniczne inne niż wymienione w </w:t>
            </w:r>
            <w:r>
              <w:rPr>
                <w:rFonts w:ascii="Arial" w:hAnsi="Arial" w:cs="Arial"/>
                <w:sz w:val="16"/>
                <w:szCs w:val="16"/>
              </w:rPr>
              <w:t xml:space="preserve">200121 i 200123 zawierające </w:t>
            </w:r>
            <w:r w:rsidRPr="00FE1410">
              <w:rPr>
                <w:rFonts w:ascii="Arial" w:hAnsi="Arial" w:cs="Arial"/>
                <w:sz w:val="16"/>
                <w:szCs w:val="16"/>
              </w:rPr>
              <w:t xml:space="preserve">niebezpieczne </w:t>
            </w:r>
            <w:r w:rsidR="00D07329">
              <w:rPr>
                <w:rFonts w:ascii="Arial" w:hAnsi="Arial" w:cs="Arial"/>
                <w:sz w:val="16"/>
                <w:szCs w:val="16"/>
              </w:rPr>
              <w:t xml:space="preserve">  </w:t>
            </w:r>
            <w:r w:rsidRPr="00FE1410">
              <w:rPr>
                <w:rFonts w:ascii="Arial" w:hAnsi="Arial" w:cs="Arial"/>
                <w:sz w:val="16"/>
                <w:szCs w:val="16"/>
              </w:rPr>
              <w:t>składniki</w:t>
            </w:r>
          </w:p>
        </w:tc>
      </w:tr>
      <w:tr w:rsidR="00965391" w:rsidRPr="00FE1410" w14:paraId="16C3671B" w14:textId="77777777" w:rsidTr="00D345E9">
        <w:tc>
          <w:tcPr>
            <w:tcW w:w="737" w:type="dxa"/>
            <w:shd w:val="clear" w:color="auto" w:fill="auto"/>
            <w:tcMar>
              <w:top w:w="0" w:type="dxa"/>
              <w:left w:w="70" w:type="dxa"/>
              <w:bottom w:w="0" w:type="dxa"/>
              <w:right w:w="70" w:type="dxa"/>
            </w:tcMar>
            <w:vAlign w:val="center"/>
          </w:tcPr>
          <w:p w14:paraId="7BBE90B0" w14:textId="350A8618" w:rsidR="00965391" w:rsidRPr="00FE1410" w:rsidRDefault="00965391" w:rsidP="00965391">
            <w:pPr>
              <w:spacing w:after="0" w:line="240" w:lineRule="auto"/>
              <w:rPr>
                <w:rFonts w:ascii="Arial" w:hAnsi="Arial" w:cs="Arial"/>
                <w:sz w:val="16"/>
                <w:szCs w:val="16"/>
              </w:rPr>
            </w:pPr>
            <w:r w:rsidRPr="00FE1410">
              <w:rPr>
                <w:rFonts w:ascii="Arial" w:hAnsi="Arial" w:cs="Arial"/>
                <w:sz w:val="16"/>
                <w:szCs w:val="16"/>
              </w:rPr>
              <w:t>200136</w:t>
            </w:r>
          </w:p>
        </w:tc>
        <w:tc>
          <w:tcPr>
            <w:tcW w:w="8335" w:type="dxa"/>
            <w:shd w:val="clear" w:color="auto" w:fill="auto"/>
            <w:tcMar>
              <w:top w:w="0" w:type="dxa"/>
              <w:left w:w="70" w:type="dxa"/>
              <w:bottom w:w="0" w:type="dxa"/>
              <w:right w:w="70" w:type="dxa"/>
            </w:tcMar>
            <w:vAlign w:val="center"/>
          </w:tcPr>
          <w:p w14:paraId="58C19D7B" w14:textId="0447D007" w:rsidR="00965391" w:rsidRPr="00FE1410" w:rsidRDefault="00965391" w:rsidP="00965391">
            <w:pPr>
              <w:spacing w:after="0" w:line="240" w:lineRule="auto"/>
              <w:rPr>
                <w:rFonts w:ascii="Arial" w:hAnsi="Arial" w:cs="Arial"/>
                <w:sz w:val="16"/>
                <w:szCs w:val="16"/>
              </w:rPr>
            </w:pPr>
            <w:r w:rsidRPr="00FE1410">
              <w:rPr>
                <w:rFonts w:ascii="Arial" w:hAnsi="Arial" w:cs="Arial"/>
                <w:sz w:val="16"/>
                <w:szCs w:val="16"/>
              </w:rPr>
              <w:t>- Zużyte urządzenia elektryczne i elektroniczne inne niż wymienione w 200121, 200123 i 200135</w:t>
            </w:r>
          </w:p>
        </w:tc>
      </w:tr>
    </w:tbl>
    <w:p w14:paraId="61572E1B" w14:textId="77777777" w:rsidR="00965391" w:rsidRPr="00E3079B" w:rsidRDefault="00965391" w:rsidP="00613248">
      <w:pPr>
        <w:spacing w:after="0"/>
      </w:pPr>
    </w:p>
    <w:p w14:paraId="68909D98" w14:textId="3E08167F" w:rsidR="00965391" w:rsidRDefault="00965391" w:rsidP="00631C61">
      <w:pPr>
        <w:spacing w:after="0" w:line="360" w:lineRule="auto"/>
        <w:ind w:firstLine="709"/>
        <w:jc w:val="both"/>
        <w:rPr>
          <w:rFonts w:ascii="Arial" w:hAnsi="Arial" w:cs="Arial"/>
          <w:sz w:val="24"/>
          <w:szCs w:val="24"/>
        </w:rPr>
      </w:pPr>
      <w:r w:rsidRPr="00FE1410">
        <w:rPr>
          <w:rFonts w:ascii="Arial" w:hAnsi="Arial" w:cs="Arial"/>
          <w:sz w:val="24"/>
          <w:szCs w:val="24"/>
        </w:rPr>
        <w:t xml:space="preserve">Masa ZSEiE poddana odzyskowi </w:t>
      </w:r>
      <w:r w:rsidRPr="00A57129">
        <w:rPr>
          <w:rFonts w:ascii="Arial" w:hAnsi="Arial" w:cs="Arial"/>
          <w:sz w:val="24"/>
          <w:szCs w:val="24"/>
        </w:rPr>
        <w:t xml:space="preserve">w </w:t>
      </w:r>
      <w:r w:rsidRPr="007C728B">
        <w:rPr>
          <w:rFonts w:ascii="Arial" w:hAnsi="Arial" w:cs="Arial"/>
          <w:color w:val="000000" w:themeColor="text1"/>
          <w:sz w:val="24"/>
          <w:szCs w:val="24"/>
        </w:rPr>
        <w:t xml:space="preserve">procesie R12 </w:t>
      </w:r>
      <w:r w:rsidR="00631C61">
        <w:rPr>
          <w:rFonts w:ascii="Arial" w:hAnsi="Arial" w:cs="Arial"/>
          <w:sz w:val="24"/>
          <w:szCs w:val="24"/>
        </w:rPr>
        <w:t xml:space="preserve">wyniosła 90 193 </w:t>
      </w:r>
      <w:r w:rsidR="00631C61" w:rsidRPr="00FE1410">
        <w:rPr>
          <w:rFonts w:ascii="Arial" w:hAnsi="Arial" w:cs="Arial"/>
          <w:sz w:val="24"/>
          <w:szCs w:val="24"/>
        </w:rPr>
        <w:t>Mg</w:t>
      </w:r>
      <w:r w:rsidR="00631C61" w:rsidRPr="000500A9">
        <w:rPr>
          <w:rFonts w:ascii="Arial" w:hAnsi="Arial" w:cs="Arial"/>
          <w:sz w:val="24"/>
          <w:szCs w:val="24"/>
        </w:rPr>
        <w:t xml:space="preserve"> </w:t>
      </w:r>
      <w:r w:rsidR="00631C61">
        <w:rPr>
          <w:rFonts w:ascii="Arial" w:hAnsi="Arial" w:cs="Arial"/>
          <w:sz w:val="24"/>
          <w:szCs w:val="24"/>
        </w:rPr>
        <w:t xml:space="preserve">w roku 2022 i była o 37% wyższa </w:t>
      </w:r>
      <w:r w:rsidR="00F36C92">
        <w:rPr>
          <w:rFonts w:ascii="Arial" w:hAnsi="Arial" w:cs="Arial"/>
          <w:sz w:val="24"/>
          <w:szCs w:val="24"/>
        </w:rPr>
        <w:t>w porównaniu do roku 2020</w:t>
      </w:r>
      <w:r w:rsidRPr="00FE1410">
        <w:rPr>
          <w:rFonts w:ascii="Arial" w:hAnsi="Arial" w:cs="Arial"/>
          <w:sz w:val="24"/>
          <w:szCs w:val="24"/>
        </w:rPr>
        <w:t>. Najwię</w:t>
      </w:r>
      <w:r>
        <w:rPr>
          <w:rFonts w:ascii="Arial" w:hAnsi="Arial" w:cs="Arial"/>
          <w:sz w:val="24"/>
          <w:szCs w:val="24"/>
        </w:rPr>
        <w:t>cej</w:t>
      </w:r>
      <w:r w:rsidRPr="00FE1410">
        <w:rPr>
          <w:rFonts w:ascii="Arial" w:hAnsi="Arial" w:cs="Arial"/>
          <w:sz w:val="24"/>
          <w:szCs w:val="24"/>
        </w:rPr>
        <w:t xml:space="preserve"> poddan</w:t>
      </w:r>
      <w:r>
        <w:rPr>
          <w:rFonts w:ascii="Arial" w:hAnsi="Arial" w:cs="Arial"/>
          <w:sz w:val="24"/>
          <w:szCs w:val="24"/>
        </w:rPr>
        <w:t>o</w:t>
      </w:r>
      <w:r w:rsidRPr="00FE1410">
        <w:rPr>
          <w:rFonts w:ascii="Arial" w:hAnsi="Arial" w:cs="Arial"/>
          <w:sz w:val="24"/>
          <w:szCs w:val="24"/>
        </w:rPr>
        <w:t xml:space="preserve"> odzyskowi odpad</w:t>
      </w:r>
      <w:r>
        <w:rPr>
          <w:rFonts w:ascii="Arial" w:hAnsi="Arial" w:cs="Arial"/>
          <w:sz w:val="24"/>
          <w:szCs w:val="24"/>
        </w:rPr>
        <w:t>ów</w:t>
      </w:r>
      <w:r w:rsidRPr="00FE1410">
        <w:rPr>
          <w:rFonts w:ascii="Arial" w:hAnsi="Arial" w:cs="Arial"/>
          <w:sz w:val="24"/>
          <w:szCs w:val="24"/>
        </w:rPr>
        <w:t xml:space="preserve"> z grupy 20, a spośród nich odpad</w:t>
      </w:r>
      <w:r>
        <w:rPr>
          <w:rFonts w:ascii="Arial" w:hAnsi="Arial" w:cs="Arial"/>
          <w:sz w:val="24"/>
          <w:szCs w:val="24"/>
        </w:rPr>
        <w:t>ów</w:t>
      </w:r>
      <w:r w:rsidRPr="00FE1410">
        <w:rPr>
          <w:rFonts w:ascii="Arial" w:hAnsi="Arial" w:cs="Arial"/>
          <w:sz w:val="24"/>
          <w:szCs w:val="24"/>
        </w:rPr>
        <w:t xml:space="preserve"> o kodzie 200136 - zużyte urządzenia elektryczne i elektroniczne </w:t>
      </w:r>
      <w:r>
        <w:rPr>
          <w:rFonts w:ascii="Arial" w:hAnsi="Arial" w:cs="Arial"/>
          <w:sz w:val="24"/>
          <w:szCs w:val="24"/>
        </w:rPr>
        <w:t>(</w:t>
      </w:r>
      <w:r w:rsidRPr="00FE1410">
        <w:rPr>
          <w:rFonts w:ascii="Arial" w:hAnsi="Arial" w:cs="Arial"/>
          <w:sz w:val="24"/>
          <w:szCs w:val="24"/>
        </w:rPr>
        <w:t>inne niż wymienione w 200121, 200123</w:t>
      </w:r>
      <w:r w:rsidR="00F36C92">
        <w:rPr>
          <w:rFonts w:ascii="Arial" w:hAnsi="Arial" w:cs="Arial"/>
          <w:sz w:val="24"/>
          <w:szCs w:val="24"/>
        </w:rPr>
        <w:t xml:space="preserve"> </w:t>
      </w:r>
      <w:r w:rsidRPr="00FE1410">
        <w:rPr>
          <w:rFonts w:ascii="Arial" w:hAnsi="Arial" w:cs="Arial"/>
          <w:sz w:val="24"/>
          <w:szCs w:val="24"/>
        </w:rPr>
        <w:t>i 200135</w:t>
      </w:r>
      <w:r>
        <w:rPr>
          <w:rFonts w:ascii="Arial" w:hAnsi="Arial" w:cs="Arial"/>
          <w:sz w:val="24"/>
          <w:szCs w:val="24"/>
        </w:rPr>
        <w:t>)</w:t>
      </w:r>
      <w:r w:rsidRPr="00FE1410">
        <w:rPr>
          <w:rFonts w:ascii="Arial" w:hAnsi="Arial" w:cs="Arial"/>
          <w:sz w:val="24"/>
          <w:szCs w:val="24"/>
        </w:rPr>
        <w:t xml:space="preserve">. </w:t>
      </w:r>
      <w:r w:rsidR="00F36C92">
        <w:rPr>
          <w:rFonts w:ascii="Arial" w:hAnsi="Arial" w:cs="Arial"/>
          <w:sz w:val="24"/>
          <w:szCs w:val="24"/>
        </w:rPr>
        <w:br/>
      </w:r>
      <w:r w:rsidRPr="00FE1410">
        <w:rPr>
          <w:rFonts w:ascii="Arial" w:hAnsi="Arial" w:cs="Arial"/>
          <w:sz w:val="24"/>
          <w:szCs w:val="24"/>
        </w:rPr>
        <w:t>W 20</w:t>
      </w:r>
      <w:r>
        <w:rPr>
          <w:rFonts w:ascii="Arial" w:hAnsi="Arial" w:cs="Arial"/>
          <w:sz w:val="24"/>
          <w:szCs w:val="24"/>
        </w:rPr>
        <w:t>20</w:t>
      </w:r>
      <w:r w:rsidRPr="00FE1410">
        <w:rPr>
          <w:rFonts w:ascii="Arial" w:hAnsi="Arial" w:cs="Arial"/>
          <w:sz w:val="24"/>
          <w:szCs w:val="24"/>
        </w:rPr>
        <w:t xml:space="preserve"> r. poddano odzyskowi </w:t>
      </w:r>
      <w:r>
        <w:rPr>
          <w:rFonts w:ascii="Arial" w:hAnsi="Arial" w:cs="Arial"/>
          <w:sz w:val="24"/>
          <w:szCs w:val="24"/>
        </w:rPr>
        <w:t xml:space="preserve">36 828 </w:t>
      </w:r>
      <w:r w:rsidRPr="00FE1410">
        <w:rPr>
          <w:rFonts w:ascii="Arial" w:hAnsi="Arial" w:cs="Arial"/>
          <w:sz w:val="24"/>
          <w:szCs w:val="24"/>
        </w:rPr>
        <w:t>Mg, w 20</w:t>
      </w:r>
      <w:r>
        <w:rPr>
          <w:rFonts w:ascii="Arial" w:hAnsi="Arial" w:cs="Arial"/>
          <w:sz w:val="24"/>
          <w:szCs w:val="24"/>
        </w:rPr>
        <w:t>21</w:t>
      </w:r>
      <w:r w:rsidRPr="00FE1410">
        <w:rPr>
          <w:rFonts w:ascii="Arial" w:hAnsi="Arial" w:cs="Arial"/>
          <w:sz w:val="24"/>
          <w:szCs w:val="24"/>
        </w:rPr>
        <w:t xml:space="preserve"> r. </w:t>
      </w:r>
      <w:r w:rsidR="00F36C92" w:rsidRPr="00474867">
        <w:rPr>
          <w:rFonts w:ascii="Arial" w:hAnsi="Arial" w:cs="Arial"/>
          <w:sz w:val="24"/>
          <w:szCs w:val="24"/>
        </w:rPr>
        <w:t xml:space="preserve">– </w:t>
      </w:r>
      <w:r w:rsidR="00474867" w:rsidRPr="00474867">
        <w:rPr>
          <w:rFonts w:ascii="Arial" w:hAnsi="Arial" w:cs="Arial"/>
          <w:sz w:val="24"/>
          <w:szCs w:val="24"/>
        </w:rPr>
        <w:t>44 793</w:t>
      </w:r>
      <w:r w:rsidRPr="00474867">
        <w:rPr>
          <w:rFonts w:ascii="Arial" w:hAnsi="Arial" w:cs="Arial"/>
          <w:sz w:val="24"/>
          <w:szCs w:val="24"/>
        </w:rPr>
        <w:t xml:space="preserve"> Mg</w:t>
      </w:r>
      <w:r w:rsidR="00F36C92" w:rsidRPr="00474867">
        <w:rPr>
          <w:rFonts w:ascii="Arial" w:hAnsi="Arial" w:cs="Arial"/>
          <w:sz w:val="24"/>
          <w:szCs w:val="24"/>
        </w:rPr>
        <w:t xml:space="preserve">, </w:t>
      </w:r>
      <w:r>
        <w:rPr>
          <w:rFonts w:ascii="Arial" w:hAnsi="Arial" w:cs="Arial"/>
          <w:sz w:val="24"/>
          <w:szCs w:val="24"/>
        </w:rPr>
        <w:t xml:space="preserve">a w 2022 </w:t>
      </w:r>
      <w:r w:rsidR="00F36C92">
        <w:rPr>
          <w:rFonts w:ascii="Arial" w:hAnsi="Arial" w:cs="Arial"/>
          <w:sz w:val="24"/>
          <w:szCs w:val="24"/>
        </w:rPr>
        <w:t xml:space="preserve">roku </w:t>
      </w:r>
      <w:r w:rsidR="00D07329">
        <w:rPr>
          <w:rFonts w:ascii="Arial" w:hAnsi="Arial" w:cs="Arial"/>
          <w:sz w:val="24"/>
          <w:szCs w:val="24"/>
        </w:rPr>
        <w:br/>
      </w:r>
      <w:r w:rsidR="00F36C92">
        <w:rPr>
          <w:rFonts w:ascii="Arial" w:hAnsi="Arial" w:cs="Arial"/>
          <w:sz w:val="24"/>
          <w:szCs w:val="24"/>
        </w:rPr>
        <w:t>- 47 716 Mg</w:t>
      </w:r>
      <w:r w:rsidR="00A234A7">
        <w:rPr>
          <w:rFonts w:ascii="Arial" w:hAnsi="Arial" w:cs="Arial"/>
          <w:sz w:val="24"/>
          <w:szCs w:val="24"/>
        </w:rPr>
        <w:t xml:space="preserve"> odpadu o kodzie </w:t>
      </w:r>
      <w:r w:rsidR="00A234A7" w:rsidRPr="00FE1410">
        <w:rPr>
          <w:rFonts w:ascii="Arial" w:hAnsi="Arial" w:cs="Arial"/>
          <w:sz w:val="24"/>
          <w:szCs w:val="24"/>
        </w:rPr>
        <w:t>200136</w:t>
      </w:r>
      <w:r w:rsidR="00F36C92">
        <w:rPr>
          <w:rFonts w:ascii="Arial" w:hAnsi="Arial" w:cs="Arial"/>
          <w:sz w:val="24"/>
          <w:szCs w:val="24"/>
        </w:rPr>
        <w:t xml:space="preserve">. </w:t>
      </w:r>
      <w:r w:rsidRPr="00FE1410">
        <w:rPr>
          <w:rFonts w:ascii="Arial" w:hAnsi="Arial" w:cs="Arial"/>
          <w:sz w:val="24"/>
          <w:szCs w:val="24"/>
        </w:rPr>
        <w:t xml:space="preserve">Z grupy 16 w </w:t>
      </w:r>
      <w:r>
        <w:rPr>
          <w:rFonts w:ascii="Arial" w:hAnsi="Arial" w:cs="Arial"/>
          <w:sz w:val="24"/>
          <w:szCs w:val="24"/>
        </w:rPr>
        <w:t>latach 2020-2022</w:t>
      </w:r>
      <w:r w:rsidRPr="00FE1410">
        <w:rPr>
          <w:rFonts w:ascii="Arial" w:hAnsi="Arial" w:cs="Arial"/>
          <w:sz w:val="24"/>
          <w:szCs w:val="24"/>
        </w:rPr>
        <w:t xml:space="preserve"> najwięcej poddano odzyskowi odpadów o kodzie 16021</w:t>
      </w:r>
      <w:r>
        <w:rPr>
          <w:rFonts w:ascii="Arial" w:hAnsi="Arial" w:cs="Arial"/>
          <w:sz w:val="24"/>
          <w:szCs w:val="24"/>
        </w:rPr>
        <w:t>4</w:t>
      </w:r>
      <w:r w:rsidRPr="00FE1410">
        <w:rPr>
          <w:rFonts w:ascii="Arial" w:hAnsi="Arial" w:cs="Arial"/>
          <w:sz w:val="24"/>
          <w:szCs w:val="24"/>
        </w:rPr>
        <w:t xml:space="preserve"> -</w:t>
      </w:r>
      <w:r w:rsidR="00295D48">
        <w:rPr>
          <w:rFonts w:ascii="Arial" w:hAnsi="Arial" w:cs="Arial"/>
          <w:sz w:val="24"/>
          <w:szCs w:val="24"/>
        </w:rPr>
        <w:t xml:space="preserve"> </w:t>
      </w:r>
      <w:r>
        <w:rPr>
          <w:rFonts w:ascii="Arial" w:hAnsi="Arial" w:cs="Arial"/>
          <w:sz w:val="24"/>
          <w:szCs w:val="24"/>
        </w:rPr>
        <w:t>zużyte urządzenia inne niż wymienione w 160209</w:t>
      </w:r>
      <w:r w:rsidRPr="00FE1410">
        <w:rPr>
          <w:rFonts w:ascii="Arial" w:hAnsi="Arial" w:cs="Arial"/>
          <w:sz w:val="24"/>
          <w:szCs w:val="24"/>
        </w:rPr>
        <w:t xml:space="preserve"> </w:t>
      </w:r>
      <w:r w:rsidR="00A234A7">
        <w:rPr>
          <w:rFonts w:ascii="Arial" w:hAnsi="Arial" w:cs="Arial"/>
          <w:sz w:val="24"/>
          <w:szCs w:val="24"/>
        </w:rPr>
        <w:t>do</w:t>
      </w:r>
      <w:r w:rsidR="00E532EF">
        <w:rPr>
          <w:rFonts w:ascii="Arial" w:hAnsi="Arial" w:cs="Arial"/>
          <w:sz w:val="24"/>
          <w:szCs w:val="24"/>
        </w:rPr>
        <w:t xml:space="preserve"> </w:t>
      </w:r>
      <w:r w:rsidR="00A234A7">
        <w:rPr>
          <w:rFonts w:ascii="Arial" w:hAnsi="Arial" w:cs="Arial"/>
          <w:sz w:val="24"/>
          <w:szCs w:val="24"/>
        </w:rPr>
        <w:t>160213, w roku 2020 - 6 678</w:t>
      </w:r>
      <w:r w:rsidRPr="00FE1410">
        <w:rPr>
          <w:rFonts w:ascii="Arial" w:hAnsi="Arial" w:cs="Arial"/>
          <w:sz w:val="24"/>
          <w:szCs w:val="24"/>
        </w:rPr>
        <w:t xml:space="preserve"> Mg, natomiast w 20</w:t>
      </w:r>
      <w:r>
        <w:rPr>
          <w:rFonts w:ascii="Arial" w:hAnsi="Arial" w:cs="Arial"/>
          <w:sz w:val="24"/>
          <w:szCs w:val="24"/>
        </w:rPr>
        <w:t>21</w:t>
      </w:r>
      <w:r w:rsidRPr="00FE1410">
        <w:rPr>
          <w:rFonts w:ascii="Arial" w:hAnsi="Arial" w:cs="Arial"/>
          <w:sz w:val="24"/>
          <w:szCs w:val="24"/>
        </w:rPr>
        <w:t xml:space="preserve"> r. </w:t>
      </w:r>
      <w:r>
        <w:rPr>
          <w:rFonts w:ascii="Arial" w:hAnsi="Arial" w:cs="Arial"/>
          <w:sz w:val="24"/>
          <w:szCs w:val="24"/>
        </w:rPr>
        <w:t>–</w:t>
      </w:r>
      <w:r w:rsidRPr="00FE1410">
        <w:rPr>
          <w:rFonts w:ascii="Arial" w:hAnsi="Arial" w:cs="Arial"/>
          <w:sz w:val="24"/>
          <w:szCs w:val="24"/>
        </w:rPr>
        <w:t xml:space="preserve"> </w:t>
      </w:r>
      <w:r>
        <w:rPr>
          <w:rFonts w:ascii="Arial" w:hAnsi="Arial" w:cs="Arial"/>
          <w:sz w:val="24"/>
          <w:szCs w:val="24"/>
        </w:rPr>
        <w:t>1</w:t>
      </w:r>
      <w:r w:rsidR="00A234A7">
        <w:rPr>
          <w:rFonts w:ascii="Arial" w:hAnsi="Arial" w:cs="Arial"/>
          <w:sz w:val="24"/>
          <w:szCs w:val="24"/>
        </w:rPr>
        <w:t>2 299 Mg, a w roku 2022 - 13 202</w:t>
      </w:r>
      <w:r>
        <w:rPr>
          <w:rFonts w:ascii="Arial" w:hAnsi="Arial" w:cs="Arial"/>
          <w:sz w:val="24"/>
          <w:szCs w:val="24"/>
        </w:rPr>
        <w:t xml:space="preserve"> Mg. </w:t>
      </w:r>
    </w:p>
    <w:p w14:paraId="0EFABD9E" w14:textId="77777777" w:rsidR="00965391" w:rsidRPr="00FE1410" w:rsidRDefault="00965391" w:rsidP="00965391">
      <w:pPr>
        <w:spacing w:after="0" w:line="360" w:lineRule="auto"/>
        <w:ind w:firstLine="709"/>
        <w:jc w:val="both"/>
        <w:rPr>
          <w:rFonts w:ascii="Arial" w:hAnsi="Arial" w:cs="Arial"/>
          <w:sz w:val="24"/>
          <w:szCs w:val="24"/>
        </w:rPr>
      </w:pPr>
    </w:p>
    <w:p w14:paraId="34C373CF" w14:textId="18EE8E77" w:rsidR="00F36C92" w:rsidRPr="00030563" w:rsidRDefault="00965391" w:rsidP="00030563">
      <w:pPr>
        <w:pStyle w:val="Legenda"/>
        <w:spacing w:line="360" w:lineRule="auto"/>
        <w:jc w:val="both"/>
        <w:rPr>
          <w:rFonts w:ascii="Arial" w:hAnsi="Arial" w:cs="Arial"/>
          <w:b/>
          <w:sz w:val="24"/>
          <w:szCs w:val="24"/>
        </w:rPr>
      </w:pPr>
      <w:bookmarkStart w:id="144" w:name="_Toc57900429"/>
      <w:r w:rsidRPr="00FE1410">
        <w:rPr>
          <w:rFonts w:ascii="Arial" w:hAnsi="Arial" w:cs="Arial"/>
          <w:b/>
          <w:i w:val="0"/>
          <w:color w:val="auto"/>
        </w:rPr>
        <w:t xml:space="preserve"> </w:t>
      </w:r>
      <w:bookmarkStart w:id="145" w:name="_Toc152324686"/>
      <w:r w:rsidR="00030563" w:rsidRPr="00030563">
        <w:rPr>
          <w:rFonts w:ascii="Arial" w:hAnsi="Arial" w:cs="Arial"/>
          <w:b/>
          <w:color w:val="auto"/>
          <w:sz w:val="24"/>
          <w:szCs w:val="24"/>
        </w:rPr>
        <w:t xml:space="preserve">Tabela </w:t>
      </w:r>
      <w:r w:rsidR="00030563" w:rsidRPr="00030563">
        <w:rPr>
          <w:rFonts w:ascii="Arial" w:hAnsi="Arial" w:cs="Arial"/>
          <w:b/>
          <w:color w:val="auto"/>
          <w:sz w:val="24"/>
          <w:szCs w:val="24"/>
        </w:rPr>
        <w:fldChar w:fldCharType="begin"/>
      </w:r>
      <w:r w:rsidR="00030563" w:rsidRPr="00030563">
        <w:rPr>
          <w:rFonts w:ascii="Arial" w:hAnsi="Arial" w:cs="Arial"/>
          <w:b/>
          <w:color w:val="auto"/>
          <w:sz w:val="24"/>
          <w:szCs w:val="24"/>
        </w:rPr>
        <w:instrText xml:space="preserve"> SEQ Tabela \* ARABIC </w:instrText>
      </w:r>
      <w:r w:rsidR="00030563" w:rsidRPr="00030563">
        <w:rPr>
          <w:rFonts w:ascii="Arial" w:hAnsi="Arial" w:cs="Arial"/>
          <w:b/>
          <w:color w:val="auto"/>
          <w:sz w:val="24"/>
          <w:szCs w:val="24"/>
        </w:rPr>
        <w:fldChar w:fldCharType="separate"/>
      </w:r>
      <w:r w:rsidR="00650CB7">
        <w:rPr>
          <w:rFonts w:ascii="Arial" w:hAnsi="Arial" w:cs="Arial"/>
          <w:b/>
          <w:noProof/>
          <w:color w:val="auto"/>
          <w:sz w:val="24"/>
          <w:szCs w:val="24"/>
        </w:rPr>
        <w:t>26</w:t>
      </w:r>
      <w:r w:rsidR="00030563" w:rsidRPr="00030563">
        <w:rPr>
          <w:rFonts w:ascii="Arial" w:hAnsi="Arial" w:cs="Arial"/>
          <w:b/>
          <w:color w:val="auto"/>
          <w:sz w:val="24"/>
          <w:szCs w:val="24"/>
        </w:rPr>
        <w:fldChar w:fldCharType="end"/>
      </w:r>
      <w:r w:rsidR="00030563" w:rsidRPr="00030563">
        <w:rPr>
          <w:rFonts w:ascii="Arial" w:hAnsi="Arial" w:cs="Arial"/>
          <w:b/>
          <w:color w:val="auto"/>
          <w:sz w:val="24"/>
          <w:szCs w:val="24"/>
        </w:rPr>
        <w:t xml:space="preserve">. Masa ZSEiE poddana </w:t>
      </w:r>
      <w:r w:rsidR="00A8146E">
        <w:rPr>
          <w:rFonts w:ascii="Arial" w:hAnsi="Arial" w:cs="Arial"/>
          <w:b/>
          <w:color w:val="auto"/>
          <w:sz w:val="24"/>
          <w:szCs w:val="24"/>
        </w:rPr>
        <w:t>odzyskowi</w:t>
      </w:r>
      <w:r w:rsidR="00A234A7">
        <w:rPr>
          <w:rFonts w:ascii="Arial" w:hAnsi="Arial" w:cs="Arial"/>
          <w:b/>
          <w:color w:val="auto"/>
          <w:sz w:val="24"/>
          <w:szCs w:val="24"/>
        </w:rPr>
        <w:t xml:space="preserve"> </w:t>
      </w:r>
      <w:r w:rsidR="00030563" w:rsidRPr="00030563">
        <w:rPr>
          <w:rFonts w:ascii="Arial" w:hAnsi="Arial" w:cs="Arial"/>
          <w:b/>
          <w:color w:val="auto"/>
          <w:sz w:val="24"/>
          <w:szCs w:val="24"/>
        </w:rPr>
        <w:t>w latach 2020-2022</w:t>
      </w:r>
      <w:bookmarkEnd w:id="144"/>
      <w:bookmarkEnd w:id="145"/>
    </w:p>
    <w:tbl>
      <w:tblPr>
        <w:tblStyle w:val="Tabela-Siatka"/>
        <w:tblW w:w="5000" w:type="pct"/>
        <w:tblLook w:val="04A0" w:firstRow="1" w:lastRow="0" w:firstColumn="1" w:lastColumn="0" w:noHBand="0" w:noVBand="1"/>
      </w:tblPr>
      <w:tblGrid>
        <w:gridCol w:w="2122"/>
        <w:gridCol w:w="2409"/>
        <w:gridCol w:w="2410"/>
        <w:gridCol w:w="2121"/>
      </w:tblGrid>
      <w:tr w:rsidR="00A234A7" w:rsidRPr="00030563" w14:paraId="1AAD85AA" w14:textId="77777777" w:rsidTr="00613248">
        <w:trPr>
          <w:trHeight w:val="408"/>
        </w:trPr>
        <w:tc>
          <w:tcPr>
            <w:tcW w:w="1171" w:type="pct"/>
            <w:vMerge w:val="restart"/>
            <w:vAlign w:val="center"/>
          </w:tcPr>
          <w:p w14:paraId="1CB3AD47" w14:textId="4D3D22A0" w:rsidR="00A234A7" w:rsidRPr="00030563" w:rsidRDefault="00A234A7" w:rsidP="00A234A7">
            <w:pPr>
              <w:spacing w:after="0" w:line="360" w:lineRule="auto"/>
              <w:jc w:val="center"/>
              <w:rPr>
                <w:rFonts w:ascii="Arial" w:hAnsi="Arial" w:cs="Arial"/>
                <w:b/>
                <w:bCs/>
                <w:sz w:val="18"/>
                <w:szCs w:val="18"/>
              </w:rPr>
            </w:pPr>
            <w:r w:rsidRPr="00030563">
              <w:rPr>
                <w:rFonts w:ascii="Arial" w:hAnsi="Arial" w:cs="Arial"/>
                <w:b/>
                <w:bCs/>
                <w:sz w:val="18"/>
                <w:szCs w:val="18"/>
              </w:rPr>
              <w:t>Kod odpadu</w:t>
            </w:r>
          </w:p>
        </w:tc>
        <w:tc>
          <w:tcPr>
            <w:tcW w:w="3829" w:type="pct"/>
            <w:gridSpan w:val="3"/>
            <w:vAlign w:val="center"/>
          </w:tcPr>
          <w:p w14:paraId="4F19D158" w14:textId="23414E94" w:rsidR="00A234A7" w:rsidRPr="00030563" w:rsidRDefault="00A234A7" w:rsidP="00030563">
            <w:pPr>
              <w:spacing w:after="0" w:line="360" w:lineRule="auto"/>
              <w:jc w:val="center"/>
              <w:rPr>
                <w:rFonts w:ascii="Arial" w:hAnsi="Arial" w:cs="Arial"/>
                <w:b/>
                <w:bCs/>
                <w:sz w:val="18"/>
                <w:szCs w:val="18"/>
              </w:rPr>
            </w:pPr>
            <w:r>
              <w:rPr>
                <w:rFonts w:ascii="Arial" w:hAnsi="Arial" w:cs="Arial"/>
                <w:b/>
                <w:bCs/>
                <w:sz w:val="18"/>
                <w:szCs w:val="18"/>
              </w:rPr>
              <w:t>Masa odpadów poddana odzyskowi [Mg]</w:t>
            </w:r>
          </w:p>
        </w:tc>
      </w:tr>
      <w:tr w:rsidR="00A234A7" w:rsidRPr="00030563" w14:paraId="33EBDB40" w14:textId="77777777" w:rsidTr="00613248">
        <w:trPr>
          <w:trHeight w:val="330"/>
        </w:trPr>
        <w:tc>
          <w:tcPr>
            <w:tcW w:w="1171" w:type="pct"/>
            <w:vMerge/>
            <w:vAlign w:val="center"/>
          </w:tcPr>
          <w:p w14:paraId="01C1E5E7" w14:textId="4AF8FE35" w:rsidR="00A234A7" w:rsidRPr="00030563" w:rsidRDefault="00A234A7" w:rsidP="00A234A7">
            <w:pPr>
              <w:spacing w:after="0" w:line="360" w:lineRule="auto"/>
              <w:jc w:val="center"/>
              <w:rPr>
                <w:rFonts w:ascii="Arial" w:hAnsi="Arial" w:cs="Arial"/>
                <w:b/>
                <w:bCs/>
                <w:sz w:val="18"/>
                <w:szCs w:val="18"/>
              </w:rPr>
            </w:pPr>
          </w:p>
        </w:tc>
        <w:tc>
          <w:tcPr>
            <w:tcW w:w="1329" w:type="pct"/>
            <w:vAlign w:val="center"/>
          </w:tcPr>
          <w:p w14:paraId="069D822C" w14:textId="6514CEA3" w:rsidR="00A234A7" w:rsidRPr="00030563" w:rsidRDefault="00A234A7" w:rsidP="00A234A7">
            <w:pPr>
              <w:spacing w:after="0" w:line="360" w:lineRule="auto"/>
              <w:jc w:val="center"/>
              <w:rPr>
                <w:rFonts w:ascii="Arial" w:hAnsi="Arial" w:cs="Arial"/>
                <w:b/>
                <w:bCs/>
                <w:sz w:val="18"/>
                <w:szCs w:val="18"/>
              </w:rPr>
            </w:pPr>
            <w:r w:rsidRPr="00030563">
              <w:rPr>
                <w:rFonts w:ascii="Arial" w:hAnsi="Arial" w:cs="Arial"/>
                <w:b/>
                <w:bCs/>
                <w:sz w:val="18"/>
                <w:szCs w:val="18"/>
              </w:rPr>
              <w:t>2020 r.</w:t>
            </w:r>
          </w:p>
        </w:tc>
        <w:tc>
          <w:tcPr>
            <w:tcW w:w="1330" w:type="pct"/>
            <w:vAlign w:val="center"/>
          </w:tcPr>
          <w:p w14:paraId="63978EC0" w14:textId="6A483FE5" w:rsidR="00A234A7" w:rsidRPr="00030563" w:rsidRDefault="00A234A7" w:rsidP="00A234A7">
            <w:pPr>
              <w:spacing w:after="0" w:line="360" w:lineRule="auto"/>
              <w:jc w:val="center"/>
              <w:rPr>
                <w:rFonts w:ascii="Arial" w:hAnsi="Arial" w:cs="Arial"/>
                <w:b/>
                <w:bCs/>
                <w:sz w:val="18"/>
                <w:szCs w:val="18"/>
              </w:rPr>
            </w:pPr>
            <w:r w:rsidRPr="00030563">
              <w:rPr>
                <w:rFonts w:ascii="Arial" w:hAnsi="Arial" w:cs="Arial"/>
                <w:b/>
                <w:bCs/>
                <w:sz w:val="18"/>
                <w:szCs w:val="18"/>
              </w:rPr>
              <w:t>2021 r.</w:t>
            </w:r>
          </w:p>
        </w:tc>
        <w:tc>
          <w:tcPr>
            <w:tcW w:w="1170" w:type="pct"/>
            <w:vAlign w:val="center"/>
          </w:tcPr>
          <w:p w14:paraId="484C587F" w14:textId="70C8179E" w:rsidR="00A234A7" w:rsidRPr="00030563" w:rsidRDefault="00A234A7" w:rsidP="00A234A7">
            <w:pPr>
              <w:spacing w:after="0" w:line="360" w:lineRule="auto"/>
              <w:jc w:val="center"/>
              <w:rPr>
                <w:rFonts w:ascii="Arial" w:hAnsi="Arial" w:cs="Arial"/>
                <w:b/>
                <w:bCs/>
                <w:sz w:val="18"/>
                <w:szCs w:val="18"/>
              </w:rPr>
            </w:pPr>
            <w:r w:rsidRPr="00030563">
              <w:rPr>
                <w:rFonts w:ascii="Arial" w:hAnsi="Arial" w:cs="Arial"/>
                <w:b/>
                <w:bCs/>
                <w:sz w:val="18"/>
                <w:szCs w:val="18"/>
              </w:rPr>
              <w:t>2022 r.</w:t>
            </w:r>
          </w:p>
        </w:tc>
      </w:tr>
      <w:tr w:rsidR="00A234A7" w:rsidRPr="00030563" w14:paraId="329D1489" w14:textId="77777777" w:rsidTr="00613248">
        <w:trPr>
          <w:trHeight w:val="315"/>
        </w:trPr>
        <w:tc>
          <w:tcPr>
            <w:tcW w:w="1171" w:type="pct"/>
            <w:vAlign w:val="center"/>
            <w:hideMark/>
          </w:tcPr>
          <w:p w14:paraId="0DED8CD9" w14:textId="77777777" w:rsidR="00A234A7" w:rsidRPr="00030563" w:rsidRDefault="00A234A7" w:rsidP="00D07329">
            <w:pPr>
              <w:spacing w:after="0" w:line="360" w:lineRule="auto"/>
              <w:ind w:left="596"/>
              <w:rPr>
                <w:rFonts w:ascii="Arial" w:hAnsi="Arial" w:cs="Arial"/>
                <w:sz w:val="18"/>
                <w:szCs w:val="18"/>
              </w:rPr>
            </w:pPr>
            <w:r w:rsidRPr="00030563">
              <w:rPr>
                <w:rFonts w:ascii="Arial" w:hAnsi="Arial" w:cs="Arial"/>
                <w:sz w:val="18"/>
                <w:szCs w:val="18"/>
              </w:rPr>
              <w:t>160211*</w:t>
            </w:r>
          </w:p>
        </w:tc>
        <w:tc>
          <w:tcPr>
            <w:tcW w:w="1329" w:type="pct"/>
            <w:vAlign w:val="center"/>
            <w:hideMark/>
          </w:tcPr>
          <w:p w14:paraId="6D411C3F" w14:textId="77777777" w:rsidR="00A234A7" w:rsidRPr="00030563" w:rsidRDefault="00A234A7" w:rsidP="00A234A7">
            <w:pPr>
              <w:spacing w:after="0" w:line="360" w:lineRule="auto"/>
              <w:jc w:val="right"/>
              <w:rPr>
                <w:rFonts w:ascii="Arial" w:hAnsi="Arial" w:cs="Arial"/>
                <w:sz w:val="18"/>
                <w:szCs w:val="18"/>
              </w:rPr>
            </w:pPr>
            <w:r w:rsidRPr="00030563">
              <w:rPr>
                <w:rFonts w:ascii="Arial" w:hAnsi="Arial" w:cs="Arial"/>
                <w:sz w:val="18"/>
                <w:szCs w:val="18"/>
              </w:rPr>
              <w:t>4 772</w:t>
            </w:r>
          </w:p>
        </w:tc>
        <w:tc>
          <w:tcPr>
            <w:tcW w:w="1330" w:type="pct"/>
            <w:vAlign w:val="center"/>
            <w:hideMark/>
          </w:tcPr>
          <w:p w14:paraId="75E59EA9" w14:textId="77777777" w:rsidR="00A234A7" w:rsidRPr="00030563" w:rsidRDefault="00A234A7" w:rsidP="00A234A7">
            <w:pPr>
              <w:spacing w:after="0" w:line="360" w:lineRule="auto"/>
              <w:jc w:val="right"/>
              <w:rPr>
                <w:rFonts w:ascii="Arial" w:hAnsi="Arial" w:cs="Arial"/>
                <w:sz w:val="18"/>
                <w:szCs w:val="18"/>
              </w:rPr>
            </w:pPr>
            <w:r w:rsidRPr="00030563">
              <w:rPr>
                <w:rFonts w:ascii="Arial" w:hAnsi="Arial" w:cs="Arial"/>
                <w:sz w:val="18"/>
                <w:szCs w:val="18"/>
              </w:rPr>
              <w:t>4 778</w:t>
            </w:r>
          </w:p>
        </w:tc>
        <w:tc>
          <w:tcPr>
            <w:tcW w:w="1170" w:type="pct"/>
            <w:vAlign w:val="center"/>
            <w:hideMark/>
          </w:tcPr>
          <w:p w14:paraId="0504AA51" w14:textId="77777777" w:rsidR="00A234A7" w:rsidRPr="00030563" w:rsidRDefault="00A234A7" w:rsidP="00A234A7">
            <w:pPr>
              <w:spacing w:after="0" w:line="360" w:lineRule="auto"/>
              <w:jc w:val="right"/>
              <w:rPr>
                <w:rFonts w:ascii="Arial" w:hAnsi="Arial" w:cs="Arial"/>
                <w:sz w:val="18"/>
                <w:szCs w:val="18"/>
              </w:rPr>
            </w:pPr>
            <w:r w:rsidRPr="00030563">
              <w:rPr>
                <w:rFonts w:ascii="Arial" w:hAnsi="Arial" w:cs="Arial"/>
                <w:sz w:val="18"/>
                <w:szCs w:val="18"/>
              </w:rPr>
              <w:t>4 780</w:t>
            </w:r>
          </w:p>
        </w:tc>
      </w:tr>
      <w:tr w:rsidR="00A234A7" w:rsidRPr="00030563" w14:paraId="15DBAAC7" w14:textId="77777777" w:rsidTr="00613248">
        <w:trPr>
          <w:trHeight w:val="315"/>
        </w:trPr>
        <w:tc>
          <w:tcPr>
            <w:tcW w:w="1171" w:type="pct"/>
            <w:vAlign w:val="center"/>
            <w:hideMark/>
          </w:tcPr>
          <w:p w14:paraId="4F29AA1B" w14:textId="77777777" w:rsidR="00A234A7" w:rsidRPr="00030563" w:rsidRDefault="00A234A7" w:rsidP="00D07329">
            <w:pPr>
              <w:spacing w:after="0" w:line="360" w:lineRule="auto"/>
              <w:ind w:left="596"/>
              <w:rPr>
                <w:rFonts w:ascii="Arial" w:hAnsi="Arial" w:cs="Arial"/>
                <w:sz w:val="18"/>
                <w:szCs w:val="18"/>
              </w:rPr>
            </w:pPr>
            <w:r w:rsidRPr="00030563">
              <w:rPr>
                <w:rFonts w:ascii="Arial" w:hAnsi="Arial" w:cs="Arial"/>
                <w:sz w:val="18"/>
                <w:szCs w:val="18"/>
              </w:rPr>
              <w:t>160213*</w:t>
            </w:r>
          </w:p>
        </w:tc>
        <w:tc>
          <w:tcPr>
            <w:tcW w:w="1329" w:type="pct"/>
            <w:vAlign w:val="center"/>
            <w:hideMark/>
          </w:tcPr>
          <w:p w14:paraId="0C6F9B96" w14:textId="77777777" w:rsidR="00A234A7" w:rsidRPr="00030563" w:rsidRDefault="00A234A7" w:rsidP="00A234A7">
            <w:pPr>
              <w:spacing w:after="0" w:line="360" w:lineRule="auto"/>
              <w:jc w:val="right"/>
              <w:rPr>
                <w:rFonts w:ascii="Arial" w:hAnsi="Arial" w:cs="Arial"/>
                <w:sz w:val="18"/>
                <w:szCs w:val="18"/>
              </w:rPr>
            </w:pPr>
            <w:r w:rsidRPr="00030563">
              <w:rPr>
                <w:rFonts w:ascii="Arial" w:hAnsi="Arial" w:cs="Arial"/>
                <w:sz w:val="18"/>
                <w:szCs w:val="18"/>
              </w:rPr>
              <w:t>606</w:t>
            </w:r>
          </w:p>
        </w:tc>
        <w:tc>
          <w:tcPr>
            <w:tcW w:w="1330" w:type="pct"/>
            <w:vAlign w:val="center"/>
            <w:hideMark/>
          </w:tcPr>
          <w:p w14:paraId="30B091CD" w14:textId="77777777" w:rsidR="00A234A7" w:rsidRPr="00030563" w:rsidRDefault="00A234A7" w:rsidP="00A234A7">
            <w:pPr>
              <w:spacing w:after="0" w:line="360" w:lineRule="auto"/>
              <w:jc w:val="right"/>
              <w:rPr>
                <w:rFonts w:ascii="Arial" w:hAnsi="Arial" w:cs="Arial"/>
                <w:sz w:val="18"/>
                <w:szCs w:val="18"/>
              </w:rPr>
            </w:pPr>
            <w:r w:rsidRPr="00030563">
              <w:rPr>
                <w:rFonts w:ascii="Arial" w:hAnsi="Arial" w:cs="Arial"/>
                <w:sz w:val="18"/>
                <w:szCs w:val="18"/>
              </w:rPr>
              <w:t>6 619</w:t>
            </w:r>
          </w:p>
        </w:tc>
        <w:tc>
          <w:tcPr>
            <w:tcW w:w="1170" w:type="pct"/>
            <w:vAlign w:val="center"/>
            <w:hideMark/>
          </w:tcPr>
          <w:p w14:paraId="00D623D1" w14:textId="77777777" w:rsidR="00A234A7" w:rsidRPr="00030563" w:rsidRDefault="00A234A7" w:rsidP="00A234A7">
            <w:pPr>
              <w:spacing w:after="0" w:line="360" w:lineRule="auto"/>
              <w:jc w:val="right"/>
              <w:rPr>
                <w:rFonts w:ascii="Arial" w:hAnsi="Arial" w:cs="Arial"/>
                <w:sz w:val="18"/>
                <w:szCs w:val="18"/>
              </w:rPr>
            </w:pPr>
            <w:r w:rsidRPr="00030563">
              <w:rPr>
                <w:rFonts w:ascii="Arial" w:hAnsi="Arial" w:cs="Arial"/>
                <w:sz w:val="18"/>
                <w:szCs w:val="18"/>
              </w:rPr>
              <w:t>6 527</w:t>
            </w:r>
          </w:p>
        </w:tc>
      </w:tr>
      <w:tr w:rsidR="00A234A7" w:rsidRPr="00030563" w14:paraId="4DAFFCC9" w14:textId="77777777" w:rsidTr="00613248">
        <w:trPr>
          <w:trHeight w:val="315"/>
        </w:trPr>
        <w:tc>
          <w:tcPr>
            <w:tcW w:w="1171" w:type="pct"/>
            <w:vAlign w:val="center"/>
            <w:hideMark/>
          </w:tcPr>
          <w:p w14:paraId="2733558F" w14:textId="77777777" w:rsidR="00A234A7" w:rsidRPr="00030563" w:rsidRDefault="00A234A7" w:rsidP="00D07329">
            <w:pPr>
              <w:spacing w:after="0" w:line="360" w:lineRule="auto"/>
              <w:ind w:left="596"/>
              <w:rPr>
                <w:rFonts w:ascii="Arial" w:hAnsi="Arial" w:cs="Arial"/>
                <w:sz w:val="18"/>
                <w:szCs w:val="18"/>
              </w:rPr>
            </w:pPr>
            <w:r w:rsidRPr="00030563">
              <w:rPr>
                <w:rFonts w:ascii="Arial" w:hAnsi="Arial" w:cs="Arial"/>
                <w:sz w:val="18"/>
                <w:szCs w:val="18"/>
              </w:rPr>
              <w:t>160214</w:t>
            </w:r>
          </w:p>
        </w:tc>
        <w:tc>
          <w:tcPr>
            <w:tcW w:w="1329" w:type="pct"/>
            <w:vAlign w:val="center"/>
            <w:hideMark/>
          </w:tcPr>
          <w:p w14:paraId="77660A70" w14:textId="77777777" w:rsidR="00A234A7" w:rsidRPr="00030563" w:rsidRDefault="00A234A7" w:rsidP="00A234A7">
            <w:pPr>
              <w:spacing w:after="0" w:line="360" w:lineRule="auto"/>
              <w:jc w:val="right"/>
              <w:rPr>
                <w:rFonts w:ascii="Arial" w:hAnsi="Arial" w:cs="Arial"/>
                <w:sz w:val="18"/>
                <w:szCs w:val="18"/>
              </w:rPr>
            </w:pPr>
            <w:r w:rsidRPr="00030563">
              <w:rPr>
                <w:rFonts w:ascii="Arial" w:hAnsi="Arial" w:cs="Arial"/>
                <w:sz w:val="18"/>
                <w:szCs w:val="18"/>
              </w:rPr>
              <w:t>6 678</w:t>
            </w:r>
          </w:p>
        </w:tc>
        <w:tc>
          <w:tcPr>
            <w:tcW w:w="1330" w:type="pct"/>
            <w:vAlign w:val="center"/>
            <w:hideMark/>
          </w:tcPr>
          <w:p w14:paraId="20AB736F" w14:textId="77777777" w:rsidR="00A234A7" w:rsidRPr="00030563" w:rsidRDefault="00A234A7" w:rsidP="00A234A7">
            <w:pPr>
              <w:spacing w:after="0" w:line="360" w:lineRule="auto"/>
              <w:jc w:val="right"/>
              <w:rPr>
                <w:rFonts w:ascii="Arial" w:hAnsi="Arial" w:cs="Arial"/>
                <w:sz w:val="18"/>
                <w:szCs w:val="18"/>
              </w:rPr>
            </w:pPr>
            <w:r w:rsidRPr="00030563">
              <w:rPr>
                <w:rFonts w:ascii="Arial" w:hAnsi="Arial" w:cs="Arial"/>
                <w:sz w:val="18"/>
                <w:szCs w:val="18"/>
              </w:rPr>
              <w:t>12 299</w:t>
            </w:r>
          </w:p>
        </w:tc>
        <w:tc>
          <w:tcPr>
            <w:tcW w:w="1170" w:type="pct"/>
            <w:vAlign w:val="center"/>
            <w:hideMark/>
          </w:tcPr>
          <w:p w14:paraId="6C782FD4" w14:textId="77777777" w:rsidR="00A234A7" w:rsidRPr="00030563" w:rsidRDefault="00A234A7" w:rsidP="00A234A7">
            <w:pPr>
              <w:spacing w:after="0" w:line="360" w:lineRule="auto"/>
              <w:jc w:val="right"/>
              <w:rPr>
                <w:rFonts w:ascii="Arial" w:hAnsi="Arial" w:cs="Arial"/>
                <w:sz w:val="18"/>
                <w:szCs w:val="18"/>
              </w:rPr>
            </w:pPr>
            <w:r w:rsidRPr="00030563">
              <w:rPr>
                <w:rFonts w:ascii="Arial" w:hAnsi="Arial" w:cs="Arial"/>
                <w:sz w:val="18"/>
                <w:szCs w:val="18"/>
              </w:rPr>
              <w:t>13 202</w:t>
            </w:r>
          </w:p>
        </w:tc>
      </w:tr>
      <w:tr w:rsidR="00A234A7" w:rsidRPr="00030563" w14:paraId="35CAC226" w14:textId="77777777" w:rsidTr="00613248">
        <w:trPr>
          <w:trHeight w:val="315"/>
        </w:trPr>
        <w:tc>
          <w:tcPr>
            <w:tcW w:w="1171" w:type="pct"/>
            <w:vAlign w:val="center"/>
            <w:hideMark/>
          </w:tcPr>
          <w:p w14:paraId="73818D06" w14:textId="77777777" w:rsidR="00A234A7" w:rsidRPr="00030563" w:rsidRDefault="00A234A7" w:rsidP="00D07329">
            <w:pPr>
              <w:spacing w:after="0" w:line="360" w:lineRule="auto"/>
              <w:ind w:left="596"/>
              <w:rPr>
                <w:rFonts w:ascii="Arial" w:hAnsi="Arial" w:cs="Arial"/>
                <w:sz w:val="18"/>
                <w:szCs w:val="18"/>
              </w:rPr>
            </w:pPr>
            <w:r w:rsidRPr="00030563">
              <w:rPr>
                <w:rFonts w:ascii="Arial" w:hAnsi="Arial" w:cs="Arial"/>
                <w:sz w:val="18"/>
                <w:szCs w:val="18"/>
              </w:rPr>
              <w:t>160216</w:t>
            </w:r>
          </w:p>
        </w:tc>
        <w:tc>
          <w:tcPr>
            <w:tcW w:w="1329" w:type="pct"/>
            <w:vAlign w:val="center"/>
            <w:hideMark/>
          </w:tcPr>
          <w:p w14:paraId="4C0C0F7F" w14:textId="77777777" w:rsidR="00A234A7" w:rsidRPr="00030563" w:rsidRDefault="00A234A7" w:rsidP="00A234A7">
            <w:pPr>
              <w:spacing w:after="0" w:line="360" w:lineRule="auto"/>
              <w:jc w:val="right"/>
              <w:rPr>
                <w:rFonts w:ascii="Arial" w:hAnsi="Arial" w:cs="Arial"/>
                <w:sz w:val="18"/>
                <w:szCs w:val="18"/>
              </w:rPr>
            </w:pPr>
            <w:r w:rsidRPr="00030563">
              <w:rPr>
                <w:rFonts w:ascii="Arial" w:hAnsi="Arial" w:cs="Arial"/>
                <w:sz w:val="18"/>
                <w:szCs w:val="18"/>
              </w:rPr>
              <w:t>23</w:t>
            </w:r>
          </w:p>
        </w:tc>
        <w:tc>
          <w:tcPr>
            <w:tcW w:w="1330" w:type="pct"/>
            <w:vAlign w:val="center"/>
            <w:hideMark/>
          </w:tcPr>
          <w:p w14:paraId="05BB5FC5" w14:textId="77777777" w:rsidR="00A234A7" w:rsidRPr="00030563" w:rsidRDefault="00A234A7" w:rsidP="00A234A7">
            <w:pPr>
              <w:spacing w:after="0" w:line="360" w:lineRule="auto"/>
              <w:jc w:val="right"/>
              <w:rPr>
                <w:rFonts w:ascii="Arial" w:hAnsi="Arial" w:cs="Arial"/>
                <w:sz w:val="18"/>
                <w:szCs w:val="18"/>
              </w:rPr>
            </w:pPr>
            <w:r w:rsidRPr="00030563">
              <w:rPr>
                <w:rFonts w:ascii="Arial" w:hAnsi="Arial" w:cs="Arial"/>
                <w:sz w:val="18"/>
                <w:szCs w:val="18"/>
              </w:rPr>
              <w:t>18</w:t>
            </w:r>
          </w:p>
        </w:tc>
        <w:tc>
          <w:tcPr>
            <w:tcW w:w="1170" w:type="pct"/>
            <w:vAlign w:val="center"/>
            <w:hideMark/>
          </w:tcPr>
          <w:p w14:paraId="0055B9E0" w14:textId="77777777" w:rsidR="00A234A7" w:rsidRPr="00030563" w:rsidRDefault="00A234A7" w:rsidP="00A234A7">
            <w:pPr>
              <w:spacing w:after="0" w:line="360" w:lineRule="auto"/>
              <w:jc w:val="right"/>
              <w:rPr>
                <w:rFonts w:ascii="Arial" w:hAnsi="Arial" w:cs="Arial"/>
                <w:sz w:val="18"/>
                <w:szCs w:val="18"/>
              </w:rPr>
            </w:pPr>
            <w:r w:rsidRPr="00030563">
              <w:rPr>
                <w:rFonts w:ascii="Arial" w:hAnsi="Arial" w:cs="Arial"/>
                <w:sz w:val="18"/>
                <w:szCs w:val="18"/>
              </w:rPr>
              <w:t>14</w:t>
            </w:r>
          </w:p>
        </w:tc>
      </w:tr>
      <w:tr w:rsidR="00A234A7" w:rsidRPr="00030563" w14:paraId="68850EEF" w14:textId="77777777" w:rsidTr="00613248">
        <w:trPr>
          <w:trHeight w:val="315"/>
        </w:trPr>
        <w:tc>
          <w:tcPr>
            <w:tcW w:w="1171" w:type="pct"/>
            <w:vAlign w:val="center"/>
            <w:hideMark/>
          </w:tcPr>
          <w:p w14:paraId="3E86F60F" w14:textId="77777777" w:rsidR="00A234A7" w:rsidRPr="00030563" w:rsidRDefault="00A234A7" w:rsidP="00D07329">
            <w:pPr>
              <w:spacing w:after="0" w:line="360" w:lineRule="auto"/>
              <w:ind w:left="596"/>
              <w:rPr>
                <w:rFonts w:ascii="Arial" w:hAnsi="Arial" w:cs="Arial"/>
                <w:sz w:val="18"/>
                <w:szCs w:val="18"/>
              </w:rPr>
            </w:pPr>
            <w:r w:rsidRPr="00030563">
              <w:rPr>
                <w:rFonts w:ascii="Arial" w:hAnsi="Arial" w:cs="Arial"/>
                <w:sz w:val="18"/>
                <w:szCs w:val="18"/>
              </w:rPr>
              <w:t>200123*</w:t>
            </w:r>
          </w:p>
        </w:tc>
        <w:tc>
          <w:tcPr>
            <w:tcW w:w="1329" w:type="pct"/>
            <w:vAlign w:val="center"/>
            <w:hideMark/>
          </w:tcPr>
          <w:p w14:paraId="5A9A7783" w14:textId="77777777" w:rsidR="00A234A7" w:rsidRPr="00030563" w:rsidRDefault="00A234A7" w:rsidP="00A234A7">
            <w:pPr>
              <w:spacing w:after="0" w:line="360" w:lineRule="auto"/>
              <w:jc w:val="right"/>
              <w:rPr>
                <w:rFonts w:ascii="Arial" w:hAnsi="Arial" w:cs="Arial"/>
                <w:sz w:val="18"/>
                <w:szCs w:val="18"/>
              </w:rPr>
            </w:pPr>
            <w:r w:rsidRPr="00030563">
              <w:rPr>
                <w:rFonts w:ascii="Arial" w:hAnsi="Arial" w:cs="Arial"/>
                <w:sz w:val="18"/>
                <w:szCs w:val="18"/>
              </w:rPr>
              <w:t>7 725</w:t>
            </w:r>
          </w:p>
        </w:tc>
        <w:tc>
          <w:tcPr>
            <w:tcW w:w="1330" w:type="pct"/>
            <w:vAlign w:val="center"/>
            <w:hideMark/>
          </w:tcPr>
          <w:p w14:paraId="72E7C32A" w14:textId="77777777" w:rsidR="00A234A7" w:rsidRPr="00030563" w:rsidRDefault="00A234A7" w:rsidP="00A234A7">
            <w:pPr>
              <w:spacing w:after="0" w:line="360" w:lineRule="auto"/>
              <w:jc w:val="right"/>
              <w:rPr>
                <w:rFonts w:ascii="Arial" w:hAnsi="Arial" w:cs="Arial"/>
                <w:sz w:val="18"/>
                <w:szCs w:val="18"/>
              </w:rPr>
            </w:pPr>
            <w:r w:rsidRPr="00030563">
              <w:rPr>
                <w:rFonts w:ascii="Arial" w:hAnsi="Arial" w:cs="Arial"/>
                <w:sz w:val="18"/>
                <w:szCs w:val="18"/>
              </w:rPr>
              <w:t>8 000</w:t>
            </w:r>
          </w:p>
        </w:tc>
        <w:tc>
          <w:tcPr>
            <w:tcW w:w="1170" w:type="pct"/>
            <w:vAlign w:val="center"/>
            <w:hideMark/>
          </w:tcPr>
          <w:p w14:paraId="403715A6" w14:textId="77777777" w:rsidR="00A234A7" w:rsidRPr="00030563" w:rsidRDefault="00A234A7" w:rsidP="00A234A7">
            <w:pPr>
              <w:spacing w:after="0" w:line="360" w:lineRule="auto"/>
              <w:jc w:val="right"/>
              <w:rPr>
                <w:rFonts w:ascii="Arial" w:hAnsi="Arial" w:cs="Arial"/>
                <w:sz w:val="18"/>
                <w:szCs w:val="18"/>
              </w:rPr>
            </w:pPr>
            <w:r w:rsidRPr="00030563">
              <w:rPr>
                <w:rFonts w:ascii="Arial" w:hAnsi="Arial" w:cs="Arial"/>
                <w:sz w:val="18"/>
                <w:szCs w:val="18"/>
              </w:rPr>
              <w:t>8 000</w:t>
            </w:r>
          </w:p>
        </w:tc>
      </w:tr>
      <w:tr w:rsidR="00A234A7" w:rsidRPr="00030563" w14:paraId="43E9AD85" w14:textId="77777777" w:rsidTr="00613248">
        <w:trPr>
          <w:trHeight w:val="315"/>
        </w:trPr>
        <w:tc>
          <w:tcPr>
            <w:tcW w:w="1171" w:type="pct"/>
            <w:vAlign w:val="center"/>
            <w:hideMark/>
          </w:tcPr>
          <w:p w14:paraId="539AD33F" w14:textId="77777777" w:rsidR="00A234A7" w:rsidRPr="00030563" w:rsidRDefault="00A234A7" w:rsidP="00D07329">
            <w:pPr>
              <w:spacing w:after="0" w:line="360" w:lineRule="auto"/>
              <w:ind w:left="596"/>
              <w:rPr>
                <w:rFonts w:ascii="Arial" w:hAnsi="Arial" w:cs="Arial"/>
                <w:sz w:val="18"/>
                <w:szCs w:val="18"/>
              </w:rPr>
            </w:pPr>
            <w:r w:rsidRPr="00030563">
              <w:rPr>
                <w:rFonts w:ascii="Arial" w:hAnsi="Arial" w:cs="Arial"/>
                <w:sz w:val="18"/>
                <w:szCs w:val="18"/>
              </w:rPr>
              <w:t>200135*</w:t>
            </w:r>
          </w:p>
        </w:tc>
        <w:tc>
          <w:tcPr>
            <w:tcW w:w="1329" w:type="pct"/>
            <w:vAlign w:val="center"/>
            <w:hideMark/>
          </w:tcPr>
          <w:p w14:paraId="75A6EB5B" w14:textId="77777777" w:rsidR="00A234A7" w:rsidRPr="00030563" w:rsidRDefault="00A234A7" w:rsidP="00A234A7">
            <w:pPr>
              <w:spacing w:after="0" w:line="360" w:lineRule="auto"/>
              <w:jc w:val="right"/>
              <w:rPr>
                <w:rFonts w:ascii="Arial" w:hAnsi="Arial" w:cs="Arial"/>
                <w:sz w:val="18"/>
                <w:szCs w:val="18"/>
              </w:rPr>
            </w:pPr>
            <w:r w:rsidRPr="00030563">
              <w:rPr>
                <w:rFonts w:ascii="Arial" w:hAnsi="Arial" w:cs="Arial"/>
                <w:sz w:val="18"/>
                <w:szCs w:val="18"/>
              </w:rPr>
              <w:t>8 771</w:t>
            </w:r>
          </w:p>
        </w:tc>
        <w:tc>
          <w:tcPr>
            <w:tcW w:w="1330" w:type="pct"/>
            <w:vAlign w:val="center"/>
            <w:hideMark/>
          </w:tcPr>
          <w:p w14:paraId="1F9FE93D" w14:textId="77777777" w:rsidR="00A234A7" w:rsidRPr="00030563" w:rsidRDefault="00A234A7" w:rsidP="00A234A7">
            <w:pPr>
              <w:spacing w:after="0" w:line="360" w:lineRule="auto"/>
              <w:jc w:val="right"/>
              <w:rPr>
                <w:rFonts w:ascii="Arial" w:hAnsi="Arial" w:cs="Arial"/>
                <w:sz w:val="18"/>
                <w:szCs w:val="18"/>
              </w:rPr>
            </w:pPr>
            <w:r w:rsidRPr="00030563">
              <w:rPr>
                <w:rFonts w:ascii="Arial" w:hAnsi="Arial" w:cs="Arial"/>
                <w:sz w:val="18"/>
                <w:szCs w:val="18"/>
              </w:rPr>
              <w:t>9 982</w:t>
            </w:r>
          </w:p>
        </w:tc>
        <w:tc>
          <w:tcPr>
            <w:tcW w:w="1170" w:type="pct"/>
            <w:vAlign w:val="center"/>
            <w:hideMark/>
          </w:tcPr>
          <w:p w14:paraId="54C38148" w14:textId="77777777" w:rsidR="00A234A7" w:rsidRPr="00030563" w:rsidRDefault="00A234A7" w:rsidP="00A234A7">
            <w:pPr>
              <w:spacing w:after="0" w:line="360" w:lineRule="auto"/>
              <w:jc w:val="right"/>
              <w:rPr>
                <w:rFonts w:ascii="Arial" w:hAnsi="Arial" w:cs="Arial"/>
                <w:sz w:val="18"/>
                <w:szCs w:val="18"/>
              </w:rPr>
            </w:pPr>
            <w:r w:rsidRPr="00030563">
              <w:rPr>
                <w:rFonts w:ascii="Arial" w:hAnsi="Arial" w:cs="Arial"/>
                <w:sz w:val="18"/>
                <w:szCs w:val="18"/>
              </w:rPr>
              <w:t>9 954</w:t>
            </w:r>
          </w:p>
        </w:tc>
      </w:tr>
      <w:tr w:rsidR="00A234A7" w:rsidRPr="00030563" w14:paraId="39D5BC73" w14:textId="77777777" w:rsidTr="00613248">
        <w:trPr>
          <w:trHeight w:val="315"/>
        </w:trPr>
        <w:tc>
          <w:tcPr>
            <w:tcW w:w="1171" w:type="pct"/>
            <w:vAlign w:val="center"/>
            <w:hideMark/>
          </w:tcPr>
          <w:p w14:paraId="76B2A9FE" w14:textId="77777777" w:rsidR="00A234A7" w:rsidRPr="00030563" w:rsidRDefault="00A234A7" w:rsidP="00D07329">
            <w:pPr>
              <w:spacing w:after="0" w:line="360" w:lineRule="auto"/>
              <w:ind w:left="596"/>
              <w:rPr>
                <w:rFonts w:ascii="Arial" w:hAnsi="Arial" w:cs="Arial"/>
                <w:sz w:val="18"/>
                <w:szCs w:val="18"/>
              </w:rPr>
            </w:pPr>
            <w:r w:rsidRPr="00030563">
              <w:rPr>
                <w:rFonts w:ascii="Arial" w:hAnsi="Arial" w:cs="Arial"/>
                <w:sz w:val="18"/>
                <w:szCs w:val="18"/>
              </w:rPr>
              <w:t>200136</w:t>
            </w:r>
          </w:p>
        </w:tc>
        <w:tc>
          <w:tcPr>
            <w:tcW w:w="1329" w:type="pct"/>
            <w:vAlign w:val="center"/>
            <w:hideMark/>
          </w:tcPr>
          <w:p w14:paraId="3F307DF1" w14:textId="77777777" w:rsidR="00A234A7" w:rsidRPr="00030563" w:rsidRDefault="00A234A7" w:rsidP="00A234A7">
            <w:pPr>
              <w:spacing w:after="0" w:line="360" w:lineRule="auto"/>
              <w:jc w:val="right"/>
              <w:rPr>
                <w:rFonts w:ascii="Arial" w:hAnsi="Arial" w:cs="Arial"/>
                <w:sz w:val="18"/>
                <w:szCs w:val="18"/>
              </w:rPr>
            </w:pPr>
            <w:r w:rsidRPr="00030563">
              <w:rPr>
                <w:rFonts w:ascii="Arial" w:hAnsi="Arial" w:cs="Arial"/>
                <w:sz w:val="18"/>
                <w:szCs w:val="18"/>
              </w:rPr>
              <w:t>36 828</w:t>
            </w:r>
          </w:p>
        </w:tc>
        <w:tc>
          <w:tcPr>
            <w:tcW w:w="1330" w:type="pct"/>
            <w:vAlign w:val="center"/>
            <w:hideMark/>
          </w:tcPr>
          <w:p w14:paraId="425C6C61" w14:textId="77777777" w:rsidR="00A234A7" w:rsidRPr="00474867" w:rsidRDefault="00A234A7" w:rsidP="00A234A7">
            <w:pPr>
              <w:spacing w:after="0" w:line="360" w:lineRule="auto"/>
              <w:jc w:val="right"/>
              <w:rPr>
                <w:rFonts w:ascii="Arial" w:hAnsi="Arial" w:cs="Arial"/>
                <w:sz w:val="18"/>
                <w:szCs w:val="18"/>
              </w:rPr>
            </w:pPr>
            <w:r w:rsidRPr="00474867">
              <w:rPr>
                <w:rFonts w:ascii="Arial" w:hAnsi="Arial" w:cs="Arial"/>
                <w:sz w:val="18"/>
                <w:szCs w:val="18"/>
              </w:rPr>
              <w:t>44 793</w:t>
            </w:r>
          </w:p>
        </w:tc>
        <w:tc>
          <w:tcPr>
            <w:tcW w:w="1170" w:type="pct"/>
            <w:vAlign w:val="center"/>
            <w:hideMark/>
          </w:tcPr>
          <w:p w14:paraId="6EB6994E" w14:textId="77777777" w:rsidR="00A234A7" w:rsidRPr="00030563" w:rsidRDefault="00A234A7" w:rsidP="00A234A7">
            <w:pPr>
              <w:spacing w:after="0" w:line="360" w:lineRule="auto"/>
              <w:jc w:val="right"/>
              <w:rPr>
                <w:rFonts w:ascii="Arial" w:hAnsi="Arial" w:cs="Arial"/>
                <w:sz w:val="18"/>
                <w:szCs w:val="18"/>
              </w:rPr>
            </w:pPr>
            <w:r w:rsidRPr="00030563">
              <w:rPr>
                <w:rFonts w:ascii="Arial" w:hAnsi="Arial" w:cs="Arial"/>
                <w:sz w:val="18"/>
                <w:szCs w:val="18"/>
              </w:rPr>
              <w:t>47 716</w:t>
            </w:r>
          </w:p>
        </w:tc>
      </w:tr>
      <w:tr w:rsidR="00A234A7" w:rsidRPr="00030563" w14:paraId="10A1A35E" w14:textId="77777777" w:rsidTr="00613248">
        <w:trPr>
          <w:trHeight w:val="315"/>
        </w:trPr>
        <w:tc>
          <w:tcPr>
            <w:tcW w:w="1171" w:type="pct"/>
            <w:vAlign w:val="center"/>
            <w:hideMark/>
          </w:tcPr>
          <w:p w14:paraId="57AB64B0" w14:textId="77777777" w:rsidR="00A234A7" w:rsidRPr="00030563" w:rsidRDefault="00A234A7" w:rsidP="00D07329">
            <w:pPr>
              <w:spacing w:after="0" w:line="360" w:lineRule="auto"/>
              <w:jc w:val="center"/>
              <w:rPr>
                <w:rFonts w:ascii="Arial" w:hAnsi="Arial" w:cs="Arial"/>
                <w:b/>
                <w:bCs/>
                <w:sz w:val="18"/>
                <w:szCs w:val="18"/>
              </w:rPr>
            </w:pPr>
            <w:r w:rsidRPr="00030563">
              <w:rPr>
                <w:rFonts w:ascii="Arial" w:hAnsi="Arial" w:cs="Arial"/>
                <w:b/>
                <w:bCs/>
                <w:sz w:val="18"/>
                <w:szCs w:val="18"/>
              </w:rPr>
              <w:t>Suma</w:t>
            </w:r>
          </w:p>
        </w:tc>
        <w:tc>
          <w:tcPr>
            <w:tcW w:w="1329" w:type="pct"/>
            <w:vAlign w:val="center"/>
            <w:hideMark/>
          </w:tcPr>
          <w:p w14:paraId="654296C4" w14:textId="77777777" w:rsidR="00A234A7" w:rsidRPr="00030563" w:rsidRDefault="00A234A7" w:rsidP="00A234A7">
            <w:pPr>
              <w:spacing w:after="0" w:line="360" w:lineRule="auto"/>
              <w:jc w:val="right"/>
              <w:rPr>
                <w:rFonts w:ascii="Arial" w:hAnsi="Arial" w:cs="Arial"/>
                <w:b/>
                <w:bCs/>
                <w:sz w:val="18"/>
                <w:szCs w:val="18"/>
              </w:rPr>
            </w:pPr>
            <w:r w:rsidRPr="00030563">
              <w:rPr>
                <w:rFonts w:ascii="Arial" w:hAnsi="Arial" w:cs="Arial"/>
                <w:b/>
                <w:bCs/>
                <w:sz w:val="18"/>
                <w:szCs w:val="18"/>
              </w:rPr>
              <w:t>65 403</w:t>
            </w:r>
          </w:p>
        </w:tc>
        <w:tc>
          <w:tcPr>
            <w:tcW w:w="1330" w:type="pct"/>
            <w:vAlign w:val="center"/>
            <w:hideMark/>
          </w:tcPr>
          <w:p w14:paraId="469ECD72" w14:textId="77777777" w:rsidR="00A234A7" w:rsidRPr="00474867" w:rsidRDefault="00A234A7" w:rsidP="00A234A7">
            <w:pPr>
              <w:spacing w:after="0" w:line="360" w:lineRule="auto"/>
              <w:jc w:val="right"/>
              <w:rPr>
                <w:rFonts w:ascii="Arial" w:hAnsi="Arial" w:cs="Arial"/>
                <w:b/>
                <w:bCs/>
                <w:sz w:val="18"/>
                <w:szCs w:val="18"/>
              </w:rPr>
            </w:pPr>
            <w:r w:rsidRPr="00474867">
              <w:rPr>
                <w:rFonts w:ascii="Arial" w:hAnsi="Arial" w:cs="Arial"/>
                <w:b/>
                <w:bCs/>
                <w:sz w:val="18"/>
                <w:szCs w:val="18"/>
              </w:rPr>
              <w:t>86 489</w:t>
            </w:r>
          </w:p>
        </w:tc>
        <w:tc>
          <w:tcPr>
            <w:tcW w:w="1170" w:type="pct"/>
            <w:vAlign w:val="center"/>
            <w:hideMark/>
          </w:tcPr>
          <w:p w14:paraId="553C6C00" w14:textId="77777777" w:rsidR="00A234A7" w:rsidRPr="00030563" w:rsidRDefault="00A234A7" w:rsidP="00A234A7">
            <w:pPr>
              <w:spacing w:after="0" w:line="360" w:lineRule="auto"/>
              <w:jc w:val="right"/>
              <w:rPr>
                <w:rFonts w:ascii="Arial" w:hAnsi="Arial" w:cs="Arial"/>
                <w:b/>
                <w:bCs/>
                <w:sz w:val="18"/>
                <w:szCs w:val="18"/>
              </w:rPr>
            </w:pPr>
            <w:r w:rsidRPr="00030563">
              <w:rPr>
                <w:rFonts w:ascii="Arial" w:hAnsi="Arial" w:cs="Arial"/>
                <w:b/>
                <w:bCs/>
                <w:sz w:val="18"/>
                <w:szCs w:val="18"/>
              </w:rPr>
              <w:t>90 193</w:t>
            </w:r>
          </w:p>
        </w:tc>
      </w:tr>
    </w:tbl>
    <w:p w14:paraId="67E4B58C" w14:textId="54D63954" w:rsidR="00965391" w:rsidRDefault="00CF501C" w:rsidP="00CF501C">
      <w:pPr>
        <w:spacing w:after="120" w:line="240" w:lineRule="auto"/>
        <w:rPr>
          <w:rFonts w:ascii="Arial" w:eastAsia="Times New Roman" w:hAnsi="Arial" w:cs="Arial"/>
          <w:sz w:val="16"/>
          <w:szCs w:val="16"/>
          <w:lang w:eastAsia="pl-PL"/>
        </w:rPr>
      </w:pPr>
      <w:r>
        <w:rPr>
          <w:rFonts w:ascii="Arial" w:eastAsia="Times New Roman" w:hAnsi="Arial" w:cs="Arial"/>
          <w:sz w:val="16"/>
          <w:szCs w:val="16"/>
          <w:lang w:eastAsia="pl-PL"/>
        </w:rPr>
        <w:t>[</w:t>
      </w:r>
      <w:r w:rsidRPr="00FE1410">
        <w:rPr>
          <w:rFonts w:ascii="Arial" w:eastAsia="Times New Roman" w:hAnsi="Arial" w:cs="Arial"/>
          <w:sz w:val="16"/>
          <w:szCs w:val="16"/>
          <w:lang w:eastAsia="pl-PL"/>
        </w:rPr>
        <w:t>Źródło: UMWŚ</w:t>
      </w:r>
      <w:r>
        <w:rPr>
          <w:rFonts w:ascii="Arial" w:eastAsia="Times New Roman" w:hAnsi="Arial" w:cs="Arial"/>
          <w:sz w:val="16"/>
          <w:szCs w:val="16"/>
          <w:lang w:eastAsia="pl-PL"/>
        </w:rPr>
        <w:t>]</w:t>
      </w:r>
    </w:p>
    <w:p w14:paraId="03DE55A4" w14:textId="77777777" w:rsidR="00CF501C" w:rsidRPr="00CF501C" w:rsidRDefault="00CF501C" w:rsidP="00CF501C">
      <w:pPr>
        <w:spacing w:after="120" w:line="240" w:lineRule="auto"/>
        <w:rPr>
          <w:rFonts w:ascii="Arial" w:eastAsia="Times New Roman" w:hAnsi="Arial" w:cs="Arial"/>
          <w:sz w:val="16"/>
          <w:szCs w:val="16"/>
          <w:lang w:eastAsia="pl-PL"/>
        </w:rPr>
      </w:pPr>
    </w:p>
    <w:p w14:paraId="06928D6C" w14:textId="1B6CC4A5" w:rsidR="00965391" w:rsidRPr="00C80F1A" w:rsidRDefault="00965391" w:rsidP="00C80F1A">
      <w:pPr>
        <w:spacing w:line="360" w:lineRule="auto"/>
        <w:ind w:firstLine="708"/>
        <w:jc w:val="both"/>
        <w:rPr>
          <w:rFonts w:ascii="Arial" w:hAnsi="Arial" w:cs="Arial"/>
          <w:sz w:val="24"/>
          <w:szCs w:val="24"/>
        </w:rPr>
      </w:pPr>
      <w:r w:rsidRPr="00135BE8">
        <w:rPr>
          <w:rFonts w:ascii="Arial" w:hAnsi="Arial" w:cs="Arial"/>
          <w:sz w:val="24"/>
          <w:szCs w:val="24"/>
        </w:rPr>
        <w:t xml:space="preserve">W zakładach przetwarzania w 2020 r. </w:t>
      </w:r>
      <w:r>
        <w:rPr>
          <w:rFonts w:ascii="Arial" w:hAnsi="Arial" w:cs="Arial"/>
          <w:sz w:val="24"/>
          <w:szCs w:val="24"/>
        </w:rPr>
        <w:t>poddano odzyskowi</w:t>
      </w:r>
      <w:r w:rsidRPr="00135BE8">
        <w:rPr>
          <w:rFonts w:ascii="Arial" w:hAnsi="Arial" w:cs="Arial"/>
          <w:sz w:val="24"/>
          <w:szCs w:val="24"/>
        </w:rPr>
        <w:t xml:space="preserve"> łącznie </w:t>
      </w:r>
      <w:r w:rsidR="00474867">
        <w:rPr>
          <w:rFonts w:ascii="Arial" w:hAnsi="Arial" w:cs="Arial"/>
          <w:sz w:val="24"/>
          <w:szCs w:val="24"/>
        </w:rPr>
        <w:t>65 403</w:t>
      </w:r>
      <w:r w:rsidRPr="001062B7">
        <w:rPr>
          <w:rFonts w:ascii="Arial" w:hAnsi="Arial" w:cs="Arial"/>
          <w:sz w:val="24"/>
          <w:szCs w:val="24"/>
        </w:rPr>
        <w:t xml:space="preserve"> </w:t>
      </w:r>
      <w:r w:rsidR="00B44F46">
        <w:rPr>
          <w:rFonts w:ascii="Arial" w:hAnsi="Arial" w:cs="Arial"/>
          <w:sz w:val="24"/>
          <w:szCs w:val="24"/>
        </w:rPr>
        <w:t>Mg ZSEiE, w</w:t>
      </w:r>
      <w:r w:rsidRPr="00135BE8">
        <w:rPr>
          <w:rFonts w:ascii="Arial" w:hAnsi="Arial" w:cs="Arial"/>
          <w:sz w:val="24"/>
          <w:szCs w:val="24"/>
        </w:rPr>
        <w:t xml:space="preserve"> 2021</w:t>
      </w:r>
      <w:r w:rsidR="00B44F46">
        <w:rPr>
          <w:rFonts w:ascii="Arial" w:hAnsi="Arial" w:cs="Arial"/>
          <w:sz w:val="24"/>
          <w:szCs w:val="24"/>
        </w:rPr>
        <w:t xml:space="preserve"> r.</w:t>
      </w:r>
      <w:r w:rsidRPr="00135BE8">
        <w:rPr>
          <w:rFonts w:ascii="Arial" w:hAnsi="Arial" w:cs="Arial"/>
          <w:sz w:val="24"/>
          <w:szCs w:val="24"/>
        </w:rPr>
        <w:t xml:space="preserve"> – </w:t>
      </w:r>
      <w:r w:rsidRPr="001062B7">
        <w:rPr>
          <w:rFonts w:ascii="Arial" w:hAnsi="Arial" w:cs="Arial"/>
          <w:sz w:val="24"/>
          <w:szCs w:val="24"/>
        </w:rPr>
        <w:t>86 489 Mg</w:t>
      </w:r>
      <w:r>
        <w:rPr>
          <w:rFonts w:ascii="Arial" w:hAnsi="Arial" w:cs="Arial"/>
          <w:sz w:val="24"/>
          <w:szCs w:val="24"/>
        </w:rPr>
        <w:t xml:space="preserve">, </w:t>
      </w:r>
      <w:r w:rsidRPr="00135BE8">
        <w:rPr>
          <w:rFonts w:ascii="Arial" w:hAnsi="Arial" w:cs="Arial"/>
          <w:sz w:val="24"/>
          <w:szCs w:val="24"/>
        </w:rPr>
        <w:t>natomiast w 2022 r</w:t>
      </w:r>
      <w:r w:rsidRPr="001062B7">
        <w:rPr>
          <w:rFonts w:ascii="Arial" w:hAnsi="Arial" w:cs="Arial"/>
          <w:sz w:val="24"/>
          <w:szCs w:val="24"/>
        </w:rPr>
        <w:t xml:space="preserve">. </w:t>
      </w:r>
      <w:r w:rsidR="00474867">
        <w:rPr>
          <w:rFonts w:ascii="Arial" w:hAnsi="Arial" w:cs="Arial"/>
          <w:sz w:val="24"/>
          <w:szCs w:val="24"/>
        </w:rPr>
        <w:t xml:space="preserve">- </w:t>
      </w:r>
      <w:r w:rsidRPr="001062B7">
        <w:rPr>
          <w:rFonts w:ascii="Arial" w:hAnsi="Arial" w:cs="Arial"/>
          <w:sz w:val="24"/>
          <w:szCs w:val="24"/>
        </w:rPr>
        <w:t xml:space="preserve">90 193 </w:t>
      </w:r>
      <w:r w:rsidRPr="00135BE8">
        <w:rPr>
          <w:rFonts w:ascii="Arial" w:hAnsi="Arial" w:cs="Arial"/>
          <w:sz w:val="24"/>
          <w:szCs w:val="24"/>
        </w:rPr>
        <w:t>Mg</w:t>
      </w:r>
      <w:r w:rsidRPr="001062B7">
        <w:rPr>
          <w:rFonts w:ascii="Arial" w:hAnsi="Arial" w:cs="Arial"/>
          <w:sz w:val="24"/>
          <w:szCs w:val="24"/>
        </w:rPr>
        <w:t xml:space="preserve">. Nastąpił zatem </w:t>
      </w:r>
      <w:r w:rsidRPr="001062B7">
        <w:rPr>
          <w:rFonts w:ascii="Arial" w:hAnsi="Arial" w:cs="Arial"/>
          <w:sz w:val="24"/>
          <w:szCs w:val="24"/>
        </w:rPr>
        <w:lastRenderedPageBreak/>
        <w:t>wyraźny wzrost masy przetworzonego zużytego sprzętu</w:t>
      </w:r>
      <w:r w:rsidR="00B44F46">
        <w:rPr>
          <w:rFonts w:ascii="Arial" w:hAnsi="Arial" w:cs="Arial"/>
          <w:sz w:val="24"/>
          <w:szCs w:val="24"/>
        </w:rPr>
        <w:t>,</w:t>
      </w:r>
      <w:r w:rsidRPr="001062B7">
        <w:rPr>
          <w:rFonts w:ascii="Arial" w:hAnsi="Arial" w:cs="Arial"/>
          <w:sz w:val="24"/>
          <w:szCs w:val="24"/>
        </w:rPr>
        <w:t xml:space="preserve"> co jest pozytywnym trendem w kontekście odzysku cennych surowców i tym samym ograniczenia</w:t>
      </w:r>
      <w:r w:rsidR="00863608">
        <w:rPr>
          <w:rFonts w:ascii="Arial" w:hAnsi="Arial" w:cs="Arial"/>
          <w:sz w:val="24"/>
          <w:szCs w:val="24"/>
        </w:rPr>
        <w:t xml:space="preserve"> zużycia surowców pierwotnych.</w:t>
      </w:r>
    </w:p>
    <w:p w14:paraId="5CA4ABE6" w14:textId="122E5BCD" w:rsidR="00F7045F" w:rsidRPr="00564699" w:rsidRDefault="00043175" w:rsidP="00A86AAB">
      <w:pPr>
        <w:pStyle w:val="Nagwek2"/>
        <w:numPr>
          <w:ilvl w:val="1"/>
          <w:numId w:val="1"/>
        </w:numPr>
        <w:spacing w:after="120" w:line="360" w:lineRule="auto"/>
        <w:ind w:left="709"/>
        <w:rPr>
          <w:rFonts w:ascii="Arial" w:hAnsi="Arial" w:cs="Arial"/>
          <w:b/>
          <w:color w:val="auto"/>
          <w:sz w:val="24"/>
          <w:szCs w:val="24"/>
        </w:rPr>
      </w:pPr>
      <w:bookmarkStart w:id="146" w:name="_Toc152324639"/>
      <w:r w:rsidRPr="00FE1410">
        <w:rPr>
          <w:rFonts w:ascii="Arial" w:hAnsi="Arial" w:cs="Arial"/>
          <w:b/>
          <w:color w:val="auto"/>
          <w:sz w:val="24"/>
          <w:szCs w:val="24"/>
        </w:rPr>
        <w:t>Pojazdy wycofane z eksploatacji</w:t>
      </w:r>
      <w:bookmarkEnd w:id="146"/>
    </w:p>
    <w:tbl>
      <w:tblPr>
        <w:tblW w:w="5000" w:type="pct"/>
        <w:tblCellMar>
          <w:left w:w="10" w:type="dxa"/>
          <w:right w:w="10" w:type="dxa"/>
        </w:tblCellMar>
        <w:tblLook w:val="0000" w:firstRow="0" w:lastRow="0" w:firstColumn="0" w:lastColumn="0" w:noHBand="0" w:noVBand="0"/>
      </w:tblPr>
      <w:tblGrid>
        <w:gridCol w:w="585"/>
        <w:gridCol w:w="3679"/>
        <w:gridCol w:w="4798"/>
      </w:tblGrid>
      <w:tr w:rsidR="00F7045F" w:rsidRPr="00ED52C8" w14:paraId="58CA7FE3" w14:textId="77777777" w:rsidTr="00A86AAB">
        <w:trPr>
          <w:trHeight w:val="270"/>
          <w:tblHeader/>
        </w:trPr>
        <w:tc>
          <w:tcPr>
            <w:tcW w:w="58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5F0F21D" w14:textId="77777777" w:rsidR="00F7045F" w:rsidRPr="00ED52C8" w:rsidRDefault="00F7045F" w:rsidP="00B54CE6">
            <w:pPr>
              <w:autoSpaceDE w:val="0"/>
              <w:spacing w:after="0"/>
              <w:rPr>
                <w:rFonts w:ascii="Arial" w:hAnsi="Arial" w:cs="Arial"/>
                <w:b/>
                <w:sz w:val="20"/>
                <w:szCs w:val="20"/>
              </w:rPr>
            </w:pPr>
            <w:r w:rsidRPr="00ED52C8">
              <w:rPr>
                <w:rFonts w:ascii="Arial" w:hAnsi="Arial" w:cs="Arial"/>
                <w:b/>
                <w:sz w:val="20"/>
                <w:szCs w:val="20"/>
              </w:rPr>
              <w:t>Lp.</w:t>
            </w:r>
          </w:p>
        </w:tc>
        <w:tc>
          <w:tcPr>
            <w:tcW w:w="367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7851B40" w14:textId="77777777" w:rsidR="00F7045F" w:rsidRPr="00ED52C8" w:rsidRDefault="00F7045F" w:rsidP="00B54CE6">
            <w:pPr>
              <w:autoSpaceDE w:val="0"/>
              <w:spacing w:after="0"/>
              <w:jc w:val="center"/>
              <w:rPr>
                <w:rFonts w:ascii="Arial" w:hAnsi="Arial" w:cs="Arial"/>
                <w:b/>
                <w:sz w:val="20"/>
                <w:szCs w:val="20"/>
              </w:rPr>
            </w:pPr>
            <w:r w:rsidRPr="00ED52C8">
              <w:rPr>
                <w:rFonts w:ascii="Arial" w:hAnsi="Arial" w:cs="Arial"/>
                <w:b/>
                <w:sz w:val="20"/>
                <w:szCs w:val="20"/>
              </w:rPr>
              <w:t>Cel</w:t>
            </w:r>
          </w:p>
        </w:tc>
        <w:tc>
          <w:tcPr>
            <w:tcW w:w="479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873427C" w14:textId="77777777" w:rsidR="00F7045F" w:rsidRPr="00ED52C8" w:rsidRDefault="00F7045F" w:rsidP="00B54CE6">
            <w:pPr>
              <w:spacing w:after="0"/>
              <w:jc w:val="center"/>
              <w:rPr>
                <w:rFonts w:ascii="Arial" w:hAnsi="Arial" w:cs="Arial"/>
                <w:b/>
                <w:sz w:val="20"/>
                <w:szCs w:val="20"/>
              </w:rPr>
            </w:pPr>
            <w:r w:rsidRPr="00ED52C8">
              <w:rPr>
                <w:rFonts w:ascii="Arial" w:hAnsi="Arial" w:cs="Arial"/>
                <w:b/>
                <w:sz w:val="20"/>
                <w:szCs w:val="20"/>
              </w:rPr>
              <w:t>Realizacja</w:t>
            </w:r>
          </w:p>
        </w:tc>
      </w:tr>
      <w:tr w:rsidR="00F7045F" w:rsidRPr="00ED52C8" w14:paraId="75B4DF4D" w14:textId="77777777" w:rsidTr="00A86AAB">
        <w:trPr>
          <w:trHeight w:val="141"/>
        </w:trPr>
        <w:tc>
          <w:tcPr>
            <w:tcW w:w="5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99166E" w14:textId="77777777" w:rsidR="00F7045F" w:rsidRPr="00ED52C8" w:rsidRDefault="00F7045F" w:rsidP="00F7045F">
            <w:pPr>
              <w:jc w:val="center"/>
              <w:rPr>
                <w:rFonts w:ascii="Arial" w:hAnsi="Arial" w:cs="Arial"/>
                <w:sz w:val="20"/>
                <w:szCs w:val="20"/>
              </w:rPr>
            </w:pPr>
            <w:r w:rsidRPr="00ED52C8">
              <w:rPr>
                <w:rFonts w:ascii="Arial" w:hAnsi="Arial" w:cs="Arial"/>
                <w:sz w:val="20"/>
                <w:szCs w:val="20"/>
              </w:rPr>
              <w:t>1</w:t>
            </w:r>
          </w:p>
        </w:tc>
        <w:tc>
          <w:tcPr>
            <w:tcW w:w="36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FE7A89" w14:textId="77777777" w:rsidR="00F7045F" w:rsidRPr="00ED52C8" w:rsidRDefault="00F7045F" w:rsidP="00F7045F">
            <w:pPr>
              <w:rPr>
                <w:rFonts w:ascii="Arial" w:hAnsi="Arial" w:cs="Arial"/>
                <w:sz w:val="20"/>
                <w:szCs w:val="20"/>
              </w:rPr>
            </w:pPr>
            <w:r w:rsidRPr="00ED52C8">
              <w:rPr>
                <w:rFonts w:ascii="Arial" w:hAnsi="Arial" w:cs="Arial"/>
                <w:sz w:val="20"/>
                <w:szCs w:val="20"/>
              </w:rPr>
              <w:t>Osiągnięcie corocznych poziomów odzysku i recyklingu na poziomie odpowiednio 95% i 85% masy pojazdów przyjętych do stacji demontażu.</w:t>
            </w:r>
          </w:p>
        </w:tc>
        <w:tc>
          <w:tcPr>
            <w:tcW w:w="4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AFCE49" w14:textId="7F19D965" w:rsidR="00F7045F" w:rsidRDefault="00F7045F" w:rsidP="00F7045F">
            <w:pPr>
              <w:rPr>
                <w:rFonts w:ascii="Arial" w:hAnsi="Arial" w:cs="Arial"/>
                <w:sz w:val="20"/>
                <w:szCs w:val="20"/>
              </w:rPr>
            </w:pPr>
            <w:r w:rsidRPr="00ED52C8">
              <w:rPr>
                <w:rFonts w:ascii="Arial" w:hAnsi="Arial" w:cs="Arial"/>
                <w:sz w:val="20"/>
                <w:szCs w:val="20"/>
              </w:rPr>
              <w:t>W 20</w:t>
            </w:r>
            <w:r>
              <w:rPr>
                <w:rFonts w:ascii="Arial" w:hAnsi="Arial" w:cs="Arial"/>
                <w:sz w:val="20"/>
                <w:szCs w:val="20"/>
              </w:rPr>
              <w:t>20</w:t>
            </w:r>
            <w:r w:rsidR="00294E5D">
              <w:rPr>
                <w:rFonts w:ascii="Arial" w:hAnsi="Arial" w:cs="Arial"/>
                <w:sz w:val="20"/>
                <w:szCs w:val="20"/>
              </w:rPr>
              <w:t xml:space="preserve"> r.</w:t>
            </w:r>
            <w:r>
              <w:rPr>
                <w:rFonts w:ascii="Arial" w:hAnsi="Arial" w:cs="Arial"/>
                <w:sz w:val="20"/>
                <w:szCs w:val="20"/>
              </w:rPr>
              <w:t xml:space="preserve"> i 2022 </w:t>
            </w:r>
            <w:r w:rsidRPr="00ED52C8">
              <w:rPr>
                <w:rFonts w:ascii="Arial" w:hAnsi="Arial" w:cs="Arial"/>
                <w:sz w:val="20"/>
                <w:szCs w:val="20"/>
              </w:rPr>
              <w:t xml:space="preserve">r. wszystkie stacje </w:t>
            </w:r>
            <w:r>
              <w:rPr>
                <w:rFonts w:ascii="Arial" w:hAnsi="Arial" w:cs="Arial"/>
                <w:sz w:val="20"/>
                <w:szCs w:val="20"/>
              </w:rPr>
              <w:t xml:space="preserve">demontażu </w:t>
            </w:r>
            <w:r w:rsidRPr="00ED52C8">
              <w:rPr>
                <w:rFonts w:ascii="Arial" w:hAnsi="Arial" w:cs="Arial"/>
                <w:sz w:val="20"/>
                <w:szCs w:val="20"/>
              </w:rPr>
              <w:t>osiągnęły wymagany ustawowo poziom odzysku</w:t>
            </w:r>
            <w:r w:rsidR="00E532EF">
              <w:rPr>
                <w:rFonts w:ascii="Arial" w:hAnsi="Arial" w:cs="Arial"/>
                <w:sz w:val="20"/>
                <w:szCs w:val="20"/>
              </w:rPr>
              <w:br/>
            </w:r>
            <w:r>
              <w:rPr>
                <w:rFonts w:ascii="Arial" w:hAnsi="Arial" w:cs="Arial"/>
                <w:sz w:val="20"/>
                <w:szCs w:val="20"/>
              </w:rPr>
              <w:t>i</w:t>
            </w:r>
            <w:r w:rsidRPr="00ED52C8">
              <w:rPr>
                <w:rFonts w:ascii="Arial" w:hAnsi="Arial" w:cs="Arial"/>
                <w:sz w:val="20"/>
                <w:szCs w:val="20"/>
              </w:rPr>
              <w:t xml:space="preserve"> poziom recyklingu</w:t>
            </w:r>
            <w:r>
              <w:rPr>
                <w:rFonts w:ascii="Arial" w:hAnsi="Arial" w:cs="Arial"/>
                <w:sz w:val="20"/>
                <w:szCs w:val="20"/>
              </w:rPr>
              <w:t>.</w:t>
            </w:r>
          </w:p>
          <w:p w14:paraId="56898B61" w14:textId="77777777" w:rsidR="00F7045F" w:rsidRPr="00ED52C8" w:rsidRDefault="00F7045F" w:rsidP="00F7045F">
            <w:pPr>
              <w:rPr>
                <w:rFonts w:ascii="Arial" w:hAnsi="Arial" w:cs="Arial"/>
                <w:sz w:val="20"/>
                <w:szCs w:val="20"/>
              </w:rPr>
            </w:pPr>
            <w:r w:rsidRPr="00ED52C8">
              <w:rPr>
                <w:rFonts w:ascii="Arial" w:hAnsi="Arial" w:cs="Arial"/>
                <w:sz w:val="20"/>
                <w:szCs w:val="20"/>
              </w:rPr>
              <w:t>W 20</w:t>
            </w:r>
            <w:r>
              <w:rPr>
                <w:rFonts w:ascii="Arial" w:hAnsi="Arial" w:cs="Arial"/>
                <w:sz w:val="20"/>
                <w:szCs w:val="20"/>
              </w:rPr>
              <w:t>21</w:t>
            </w:r>
            <w:r w:rsidRPr="00ED52C8">
              <w:rPr>
                <w:rFonts w:ascii="Arial" w:hAnsi="Arial" w:cs="Arial"/>
                <w:sz w:val="20"/>
                <w:szCs w:val="20"/>
              </w:rPr>
              <w:t xml:space="preserve"> r. </w:t>
            </w:r>
            <w:r>
              <w:rPr>
                <w:rFonts w:ascii="Arial" w:hAnsi="Arial" w:cs="Arial"/>
                <w:sz w:val="20"/>
                <w:szCs w:val="20"/>
              </w:rPr>
              <w:t xml:space="preserve">jedna stacja demontażu </w:t>
            </w:r>
            <w:r w:rsidRPr="00ED52C8">
              <w:rPr>
                <w:rFonts w:ascii="Arial" w:hAnsi="Arial" w:cs="Arial"/>
                <w:sz w:val="20"/>
                <w:szCs w:val="20"/>
              </w:rPr>
              <w:t>nie osiągnę</w:t>
            </w:r>
            <w:r>
              <w:rPr>
                <w:rFonts w:ascii="Arial" w:hAnsi="Arial" w:cs="Arial"/>
                <w:sz w:val="20"/>
                <w:szCs w:val="20"/>
              </w:rPr>
              <w:t xml:space="preserve">ła </w:t>
            </w:r>
            <w:r w:rsidRPr="00ED52C8">
              <w:rPr>
                <w:rFonts w:ascii="Arial" w:hAnsi="Arial" w:cs="Arial"/>
                <w:sz w:val="20"/>
                <w:szCs w:val="20"/>
              </w:rPr>
              <w:t>wymaganego</w:t>
            </w:r>
            <w:r>
              <w:rPr>
                <w:rFonts w:ascii="Arial" w:hAnsi="Arial" w:cs="Arial"/>
                <w:sz w:val="20"/>
                <w:szCs w:val="20"/>
              </w:rPr>
              <w:t xml:space="preserve"> </w:t>
            </w:r>
            <w:r w:rsidRPr="00ED52C8">
              <w:rPr>
                <w:rFonts w:ascii="Arial" w:hAnsi="Arial" w:cs="Arial"/>
                <w:sz w:val="20"/>
                <w:szCs w:val="20"/>
              </w:rPr>
              <w:t>ustawowo poziomu odzysku</w:t>
            </w:r>
            <w:r>
              <w:rPr>
                <w:rFonts w:ascii="Arial" w:hAnsi="Arial" w:cs="Arial"/>
                <w:sz w:val="20"/>
                <w:szCs w:val="20"/>
              </w:rPr>
              <w:t>.</w:t>
            </w:r>
          </w:p>
        </w:tc>
      </w:tr>
    </w:tbl>
    <w:p w14:paraId="36E78FB9" w14:textId="77777777" w:rsidR="00F7045F" w:rsidRPr="00ED52C8" w:rsidRDefault="00F7045F" w:rsidP="00F7045F">
      <w:pPr>
        <w:spacing w:after="0" w:line="360" w:lineRule="auto"/>
        <w:rPr>
          <w:rFonts w:ascii="Arial" w:hAnsi="Arial" w:cs="Arial"/>
          <w:sz w:val="24"/>
          <w:szCs w:val="24"/>
        </w:rPr>
      </w:pPr>
    </w:p>
    <w:tbl>
      <w:tblPr>
        <w:tblW w:w="5000" w:type="pct"/>
        <w:tblCellMar>
          <w:left w:w="10" w:type="dxa"/>
          <w:right w:w="10" w:type="dxa"/>
        </w:tblCellMar>
        <w:tblLook w:val="0000" w:firstRow="0" w:lastRow="0" w:firstColumn="0" w:lastColumn="0" w:noHBand="0" w:noVBand="0"/>
      </w:tblPr>
      <w:tblGrid>
        <w:gridCol w:w="585"/>
        <w:gridCol w:w="3675"/>
        <w:gridCol w:w="4802"/>
      </w:tblGrid>
      <w:tr w:rsidR="00F7045F" w:rsidRPr="00ED52C8" w14:paraId="75F4962F" w14:textId="77777777" w:rsidTr="00B54CE6">
        <w:trPr>
          <w:trHeight w:val="234"/>
        </w:trPr>
        <w:tc>
          <w:tcPr>
            <w:tcW w:w="58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C8184B2" w14:textId="77777777" w:rsidR="00F7045F" w:rsidRPr="00ED52C8" w:rsidRDefault="00F7045F" w:rsidP="00B54CE6">
            <w:pPr>
              <w:autoSpaceDE w:val="0"/>
              <w:spacing w:after="0"/>
              <w:rPr>
                <w:rFonts w:ascii="Arial" w:hAnsi="Arial" w:cs="Arial"/>
                <w:b/>
                <w:sz w:val="20"/>
                <w:szCs w:val="20"/>
              </w:rPr>
            </w:pPr>
            <w:r w:rsidRPr="00ED52C8">
              <w:rPr>
                <w:rFonts w:ascii="Arial" w:hAnsi="Arial" w:cs="Arial"/>
                <w:b/>
                <w:sz w:val="20"/>
                <w:szCs w:val="20"/>
              </w:rPr>
              <w:t>Lp.</w:t>
            </w:r>
          </w:p>
        </w:tc>
        <w:tc>
          <w:tcPr>
            <w:tcW w:w="377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FCC8E5C" w14:textId="77777777" w:rsidR="00F7045F" w:rsidRPr="00ED52C8" w:rsidRDefault="00F7045F" w:rsidP="00B54CE6">
            <w:pPr>
              <w:autoSpaceDE w:val="0"/>
              <w:spacing w:after="0"/>
              <w:jc w:val="center"/>
              <w:rPr>
                <w:rFonts w:ascii="Arial" w:hAnsi="Arial" w:cs="Arial"/>
                <w:b/>
                <w:sz w:val="20"/>
                <w:szCs w:val="20"/>
              </w:rPr>
            </w:pPr>
            <w:r w:rsidRPr="00ED52C8">
              <w:rPr>
                <w:rFonts w:ascii="Arial" w:hAnsi="Arial" w:cs="Arial"/>
                <w:b/>
                <w:sz w:val="20"/>
                <w:szCs w:val="20"/>
              </w:rPr>
              <w:t>Zadanie</w:t>
            </w:r>
          </w:p>
        </w:tc>
        <w:tc>
          <w:tcPr>
            <w:tcW w:w="49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57E3644" w14:textId="77777777" w:rsidR="00F7045F" w:rsidRPr="00ED52C8" w:rsidRDefault="00F7045F" w:rsidP="00B54CE6">
            <w:pPr>
              <w:spacing w:after="0"/>
              <w:jc w:val="center"/>
              <w:rPr>
                <w:rFonts w:ascii="Arial" w:hAnsi="Arial" w:cs="Arial"/>
                <w:b/>
                <w:sz w:val="20"/>
                <w:szCs w:val="20"/>
              </w:rPr>
            </w:pPr>
            <w:r w:rsidRPr="00ED52C8">
              <w:rPr>
                <w:rFonts w:ascii="Arial" w:hAnsi="Arial" w:cs="Arial"/>
                <w:b/>
                <w:sz w:val="20"/>
                <w:szCs w:val="20"/>
              </w:rPr>
              <w:t>Realizacja</w:t>
            </w:r>
          </w:p>
        </w:tc>
      </w:tr>
      <w:tr w:rsidR="00F7045F" w:rsidRPr="00ED52C8" w14:paraId="521A21AA" w14:textId="77777777" w:rsidTr="00F7045F">
        <w:trPr>
          <w:trHeight w:val="550"/>
        </w:trPr>
        <w:tc>
          <w:tcPr>
            <w:tcW w:w="5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326DDA" w14:textId="77777777" w:rsidR="00F7045F" w:rsidRPr="00ED52C8" w:rsidRDefault="00F7045F" w:rsidP="00F7045F">
            <w:pPr>
              <w:jc w:val="center"/>
              <w:rPr>
                <w:rFonts w:ascii="Arial" w:hAnsi="Arial" w:cs="Arial"/>
                <w:sz w:val="20"/>
                <w:szCs w:val="20"/>
              </w:rPr>
            </w:pPr>
            <w:r w:rsidRPr="00ED52C8">
              <w:rPr>
                <w:rFonts w:ascii="Arial" w:hAnsi="Arial" w:cs="Arial"/>
                <w:sz w:val="20"/>
                <w:szCs w:val="20"/>
              </w:rPr>
              <w:t>1</w:t>
            </w:r>
          </w:p>
        </w:tc>
        <w:tc>
          <w:tcPr>
            <w:tcW w:w="3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AD29E1" w14:textId="77777777" w:rsidR="00F7045F" w:rsidRPr="00ED52C8" w:rsidRDefault="00F7045F" w:rsidP="00F7045F">
            <w:pPr>
              <w:spacing w:after="0"/>
              <w:rPr>
                <w:rFonts w:ascii="Arial" w:hAnsi="Arial" w:cs="Arial"/>
                <w:sz w:val="20"/>
                <w:szCs w:val="20"/>
              </w:rPr>
            </w:pPr>
            <w:r w:rsidRPr="00ED52C8">
              <w:rPr>
                <w:rFonts w:ascii="Arial" w:hAnsi="Arial" w:cs="Arial"/>
                <w:sz w:val="20"/>
                <w:szCs w:val="20"/>
              </w:rPr>
              <w:t>Modernizacja stacji demontażu pojazdów wycofanych z eksploatacji.</w:t>
            </w:r>
          </w:p>
        </w:tc>
        <w:tc>
          <w:tcPr>
            <w:tcW w:w="4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2C3C83" w14:textId="1414AF60" w:rsidR="00F7045F" w:rsidRPr="00ED52C8" w:rsidRDefault="00F7045F" w:rsidP="00F7045F">
            <w:pPr>
              <w:spacing w:after="0"/>
              <w:rPr>
                <w:rFonts w:ascii="Arial" w:hAnsi="Arial" w:cs="Arial"/>
                <w:sz w:val="20"/>
                <w:szCs w:val="20"/>
              </w:rPr>
            </w:pPr>
            <w:r>
              <w:rPr>
                <w:rFonts w:ascii="Arial" w:hAnsi="Arial" w:cs="Arial"/>
                <w:sz w:val="20"/>
                <w:szCs w:val="20"/>
              </w:rPr>
              <w:t>W latach 2020-2022 zmodernizow</w:t>
            </w:r>
            <w:r w:rsidR="00B54CE6">
              <w:rPr>
                <w:rFonts w:ascii="Arial" w:hAnsi="Arial" w:cs="Arial"/>
                <w:sz w:val="20"/>
                <w:szCs w:val="20"/>
              </w:rPr>
              <w:t>ano 6 stacji demontażu pojazdów oraz uruchomiono 2 nowe stacje.</w:t>
            </w:r>
          </w:p>
        </w:tc>
      </w:tr>
    </w:tbl>
    <w:p w14:paraId="4F8A6550" w14:textId="77777777" w:rsidR="00F7045F" w:rsidRPr="00ED52C8" w:rsidRDefault="00F7045F" w:rsidP="00F7045F">
      <w:pPr>
        <w:spacing w:after="0" w:line="360" w:lineRule="auto"/>
        <w:rPr>
          <w:rFonts w:ascii="Arial" w:hAnsi="Arial" w:cs="Arial"/>
          <w:sz w:val="24"/>
          <w:szCs w:val="24"/>
        </w:rPr>
      </w:pPr>
    </w:p>
    <w:p w14:paraId="0B5D9B76" w14:textId="77777777" w:rsidR="00F7045F" w:rsidRPr="00ED52C8" w:rsidRDefault="00F7045F" w:rsidP="00F7045F">
      <w:pPr>
        <w:suppressAutoHyphens/>
        <w:autoSpaceDN w:val="0"/>
        <w:spacing w:after="0" w:line="360" w:lineRule="auto"/>
        <w:ind w:firstLine="709"/>
        <w:jc w:val="both"/>
        <w:textAlignment w:val="baseline"/>
        <w:rPr>
          <w:rFonts w:ascii="Arial" w:eastAsia="Times New Roman" w:hAnsi="Arial" w:cs="Arial"/>
          <w:sz w:val="24"/>
          <w:szCs w:val="24"/>
          <w:lang w:eastAsia="pl-PL"/>
        </w:rPr>
      </w:pPr>
      <w:r w:rsidRPr="00ED52C8">
        <w:rPr>
          <w:rFonts w:ascii="Arial" w:eastAsia="Times New Roman" w:hAnsi="Arial" w:cs="Arial"/>
          <w:sz w:val="24"/>
          <w:szCs w:val="24"/>
          <w:lang w:eastAsia="pl-PL"/>
        </w:rPr>
        <w:t xml:space="preserve">Pojazdy wycofane z eksploatacji to pojazdy stanowiące odpad w świetle przepisów ustawy o odpadach. Demontaż zużytych lub nienadających się do użytkowania pojazdów </w:t>
      </w:r>
      <w:r>
        <w:rPr>
          <w:rFonts w:ascii="Arial" w:eastAsia="Times New Roman" w:hAnsi="Arial" w:cs="Arial"/>
          <w:sz w:val="24"/>
          <w:szCs w:val="24"/>
          <w:lang w:eastAsia="pl-PL"/>
        </w:rPr>
        <w:t xml:space="preserve">dokonywany jest w stacjach demontażu i </w:t>
      </w:r>
      <w:r w:rsidRPr="009F4B84">
        <w:rPr>
          <w:rFonts w:ascii="Arial" w:eastAsia="Times New Roman" w:hAnsi="Arial" w:cs="Arial"/>
          <w:sz w:val="24"/>
          <w:szCs w:val="24"/>
          <w:lang w:eastAsia="pl-PL"/>
        </w:rPr>
        <w:t>obejmuj</w:t>
      </w:r>
      <w:r>
        <w:rPr>
          <w:rFonts w:ascii="Arial" w:eastAsia="Times New Roman" w:hAnsi="Arial" w:cs="Arial"/>
          <w:sz w:val="24"/>
          <w:szCs w:val="24"/>
          <w:lang w:eastAsia="pl-PL"/>
        </w:rPr>
        <w:t>e</w:t>
      </w:r>
      <w:r w:rsidRPr="009F4B84">
        <w:rPr>
          <w:rFonts w:ascii="Arial" w:eastAsia="Times New Roman" w:hAnsi="Arial" w:cs="Arial"/>
          <w:sz w:val="24"/>
          <w:szCs w:val="24"/>
          <w:lang w:eastAsia="pl-PL"/>
        </w:rPr>
        <w:t xml:space="preserve"> następujące czynności:</w:t>
      </w:r>
      <w:r>
        <w:rPr>
          <w:rFonts w:ascii="Arial" w:eastAsia="Times New Roman" w:hAnsi="Arial" w:cs="Arial"/>
          <w:sz w:val="24"/>
          <w:szCs w:val="24"/>
          <w:lang w:eastAsia="pl-PL"/>
        </w:rPr>
        <w:t xml:space="preserve"> </w:t>
      </w:r>
      <w:r w:rsidRPr="009F4B84">
        <w:rPr>
          <w:rFonts w:ascii="Arial" w:eastAsia="Times New Roman" w:hAnsi="Arial" w:cs="Arial"/>
          <w:sz w:val="24"/>
          <w:szCs w:val="24"/>
          <w:lang w:eastAsia="pl-PL"/>
        </w:rPr>
        <w:t>usunięcie elementów i substancji</w:t>
      </w:r>
      <w:r>
        <w:rPr>
          <w:rFonts w:ascii="Arial" w:eastAsia="Times New Roman" w:hAnsi="Arial" w:cs="Arial"/>
          <w:sz w:val="24"/>
          <w:szCs w:val="24"/>
          <w:lang w:eastAsia="pl-PL"/>
        </w:rPr>
        <w:t xml:space="preserve"> </w:t>
      </w:r>
      <w:r w:rsidRPr="009F4B84">
        <w:rPr>
          <w:rFonts w:ascii="Arial" w:eastAsia="Times New Roman" w:hAnsi="Arial" w:cs="Arial"/>
          <w:sz w:val="24"/>
          <w:szCs w:val="24"/>
          <w:lang w:eastAsia="pl-PL"/>
        </w:rPr>
        <w:t>niebezpiecznych, w tym płynów,</w:t>
      </w:r>
      <w:r>
        <w:rPr>
          <w:rFonts w:ascii="Arial" w:eastAsia="Times New Roman" w:hAnsi="Arial" w:cs="Arial"/>
          <w:sz w:val="24"/>
          <w:szCs w:val="24"/>
          <w:lang w:eastAsia="pl-PL"/>
        </w:rPr>
        <w:t xml:space="preserve"> </w:t>
      </w:r>
      <w:r w:rsidRPr="009F4B84">
        <w:rPr>
          <w:rFonts w:ascii="Arial" w:eastAsia="Times New Roman" w:hAnsi="Arial" w:cs="Arial"/>
          <w:sz w:val="24"/>
          <w:szCs w:val="24"/>
          <w:lang w:eastAsia="pl-PL"/>
        </w:rPr>
        <w:t>wymontowanie przedmiotów</w:t>
      </w:r>
      <w:r>
        <w:rPr>
          <w:rFonts w:ascii="Arial" w:eastAsia="Times New Roman" w:hAnsi="Arial" w:cs="Arial"/>
          <w:sz w:val="24"/>
          <w:szCs w:val="24"/>
          <w:lang w:eastAsia="pl-PL"/>
        </w:rPr>
        <w:t xml:space="preserve"> </w:t>
      </w:r>
      <w:r w:rsidRPr="009F4B84">
        <w:rPr>
          <w:rFonts w:ascii="Arial" w:eastAsia="Times New Roman" w:hAnsi="Arial" w:cs="Arial"/>
          <w:sz w:val="24"/>
          <w:szCs w:val="24"/>
          <w:lang w:eastAsia="pl-PL"/>
        </w:rPr>
        <w:t>wyposażenia i części nadających się do ponownego użycia,</w:t>
      </w:r>
      <w:r>
        <w:rPr>
          <w:rFonts w:ascii="Arial" w:eastAsia="Times New Roman" w:hAnsi="Arial" w:cs="Arial"/>
          <w:sz w:val="24"/>
          <w:szCs w:val="24"/>
          <w:lang w:eastAsia="pl-PL"/>
        </w:rPr>
        <w:t xml:space="preserve"> </w:t>
      </w:r>
      <w:r w:rsidRPr="009F4B84">
        <w:rPr>
          <w:rFonts w:ascii="Arial" w:eastAsia="Times New Roman" w:hAnsi="Arial" w:cs="Arial"/>
          <w:sz w:val="24"/>
          <w:szCs w:val="24"/>
          <w:lang w:eastAsia="pl-PL"/>
        </w:rPr>
        <w:t>wymontowanie elementów</w:t>
      </w:r>
      <w:r>
        <w:rPr>
          <w:rFonts w:ascii="Arial" w:eastAsia="Times New Roman" w:hAnsi="Arial" w:cs="Arial"/>
          <w:sz w:val="24"/>
          <w:szCs w:val="24"/>
          <w:lang w:eastAsia="pl-PL"/>
        </w:rPr>
        <w:t xml:space="preserve"> </w:t>
      </w:r>
      <w:r w:rsidRPr="009F4B84">
        <w:rPr>
          <w:rFonts w:ascii="Arial" w:eastAsia="Times New Roman" w:hAnsi="Arial" w:cs="Arial"/>
          <w:sz w:val="24"/>
          <w:szCs w:val="24"/>
          <w:lang w:eastAsia="pl-PL"/>
        </w:rPr>
        <w:t>nadających się do odzysku lub recyklingu</w:t>
      </w:r>
      <w:r>
        <w:rPr>
          <w:rFonts w:ascii="Arial" w:eastAsia="Times New Roman" w:hAnsi="Arial" w:cs="Arial"/>
          <w:sz w:val="24"/>
          <w:szCs w:val="24"/>
          <w:lang w:eastAsia="pl-PL"/>
        </w:rPr>
        <w:t>.</w:t>
      </w:r>
    </w:p>
    <w:p w14:paraId="2121B8D7" w14:textId="11D75CE5" w:rsidR="00F7045F" w:rsidRPr="003C311E" w:rsidRDefault="00F7045F" w:rsidP="00F7045F">
      <w:pPr>
        <w:suppressAutoHyphens/>
        <w:autoSpaceDN w:val="0"/>
        <w:spacing w:after="120" w:line="360" w:lineRule="auto"/>
        <w:ind w:firstLine="709"/>
        <w:jc w:val="both"/>
        <w:textAlignment w:val="baseline"/>
        <w:rPr>
          <w:rFonts w:ascii="Arial" w:eastAsia="Times New Roman" w:hAnsi="Arial" w:cs="Arial"/>
          <w:sz w:val="24"/>
          <w:szCs w:val="24"/>
          <w:lang w:eastAsia="pl-PL"/>
        </w:rPr>
      </w:pPr>
      <w:r w:rsidRPr="00ED52C8">
        <w:rPr>
          <w:rFonts w:ascii="Arial" w:eastAsia="Times New Roman" w:hAnsi="Arial" w:cs="Arial"/>
          <w:sz w:val="24"/>
          <w:szCs w:val="24"/>
          <w:lang w:eastAsia="pl-PL"/>
        </w:rPr>
        <w:t>Liczba stacji demontażu funkcjonujących na terenie województwa świętokrzyskiego w latach 20</w:t>
      </w:r>
      <w:r>
        <w:rPr>
          <w:rFonts w:ascii="Arial" w:eastAsia="Times New Roman" w:hAnsi="Arial" w:cs="Arial"/>
          <w:sz w:val="24"/>
          <w:szCs w:val="24"/>
          <w:lang w:eastAsia="pl-PL"/>
        </w:rPr>
        <w:t>20</w:t>
      </w:r>
      <w:r w:rsidRPr="00ED52C8">
        <w:rPr>
          <w:rFonts w:ascii="Arial" w:eastAsia="Times New Roman" w:hAnsi="Arial" w:cs="Arial"/>
          <w:sz w:val="24"/>
          <w:szCs w:val="24"/>
          <w:lang w:eastAsia="pl-PL"/>
        </w:rPr>
        <w:t>-20</w:t>
      </w:r>
      <w:r>
        <w:rPr>
          <w:rFonts w:ascii="Arial" w:eastAsia="Times New Roman" w:hAnsi="Arial" w:cs="Arial"/>
          <w:sz w:val="24"/>
          <w:szCs w:val="24"/>
          <w:lang w:eastAsia="pl-PL"/>
        </w:rPr>
        <w:t>22</w:t>
      </w:r>
      <w:r w:rsidRPr="00ED52C8">
        <w:rPr>
          <w:rFonts w:ascii="Arial" w:eastAsia="Times New Roman" w:hAnsi="Arial" w:cs="Arial"/>
          <w:sz w:val="24"/>
          <w:szCs w:val="24"/>
          <w:lang w:eastAsia="pl-PL"/>
        </w:rPr>
        <w:t xml:space="preserve"> utrzymywała się na podobnym poziomie. Na koniec 20</w:t>
      </w:r>
      <w:r>
        <w:rPr>
          <w:rFonts w:ascii="Arial" w:eastAsia="Times New Roman" w:hAnsi="Arial" w:cs="Arial"/>
          <w:sz w:val="24"/>
          <w:szCs w:val="24"/>
          <w:lang w:eastAsia="pl-PL"/>
        </w:rPr>
        <w:t>22</w:t>
      </w:r>
      <w:r w:rsidRPr="00ED52C8">
        <w:rPr>
          <w:rFonts w:ascii="Arial" w:eastAsia="Times New Roman" w:hAnsi="Arial" w:cs="Arial"/>
          <w:sz w:val="24"/>
          <w:szCs w:val="24"/>
          <w:lang w:eastAsia="pl-PL"/>
        </w:rPr>
        <w:t xml:space="preserve"> r. było ich 3</w:t>
      </w:r>
      <w:r>
        <w:rPr>
          <w:rFonts w:ascii="Arial" w:eastAsia="Times New Roman" w:hAnsi="Arial" w:cs="Arial"/>
          <w:sz w:val="24"/>
          <w:szCs w:val="24"/>
          <w:lang w:eastAsia="pl-PL"/>
        </w:rPr>
        <w:t>6</w:t>
      </w:r>
      <w:r w:rsidRPr="00ED52C8">
        <w:rPr>
          <w:rFonts w:ascii="Arial" w:eastAsia="Times New Roman" w:hAnsi="Arial" w:cs="Arial"/>
          <w:sz w:val="24"/>
          <w:szCs w:val="24"/>
          <w:lang w:eastAsia="pl-PL"/>
        </w:rPr>
        <w:t xml:space="preserve">, o łącznej mocy przerobowej </w:t>
      </w:r>
      <w:r>
        <w:rPr>
          <w:rFonts w:ascii="Arial" w:eastAsia="Times New Roman" w:hAnsi="Arial" w:cs="Arial"/>
          <w:sz w:val="24"/>
          <w:szCs w:val="24"/>
          <w:lang w:eastAsia="pl-PL"/>
        </w:rPr>
        <w:t>67</w:t>
      </w:r>
      <w:r w:rsidR="007F7163">
        <w:rPr>
          <w:rFonts w:ascii="Arial" w:eastAsia="Times New Roman" w:hAnsi="Arial" w:cs="Arial"/>
          <w:sz w:val="24"/>
          <w:szCs w:val="24"/>
          <w:lang w:eastAsia="pl-PL"/>
        </w:rPr>
        <w:t xml:space="preserve"> </w:t>
      </w:r>
      <w:r>
        <w:rPr>
          <w:rFonts w:ascii="Arial" w:eastAsia="Times New Roman" w:hAnsi="Arial" w:cs="Arial"/>
          <w:sz w:val="24"/>
          <w:szCs w:val="24"/>
          <w:lang w:eastAsia="pl-PL"/>
        </w:rPr>
        <w:t>772</w:t>
      </w:r>
      <w:r w:rsidRPr="00ED52C8">
        <w:rPr>
          <w:rFonts w:ascii="Arial" w:eastAsia="Times New Roman" w:hAnsi="Arial" w:cs="Arial"/>
          <w:sz w:val="24"/>
          <w:szCs w:val="24"/>
          <w:lang w:eastAsia="pl-PL"/>
        </w:rPr>
        <w:t xml:space="preserve"> Mg/rok. </w:t>
      </w:r>
      <w:r>
        <w:rPr>
          <w:rFonts w:ascii="Arial" w:eastAsia="Times New Roman" w:hAnsi="Arial" w:cs="Arial"/>
          <w:sz w:val="24"/>
          <w:szCs w:val="24"/>
          <w:lang w:eastAsia="pl-PL"/>
        </w:rPr>
        <w:br/>
      </w:r>
      <w:r w:rsidRPr="00ED52C8">
        <w:rPr>
          <w:rFonts w:ascii="Arial" w:eastAsia="Times New Roman" w:hAnsi="Arial" w:cs="Arial"/>
          <w:sz w:val="24"/>
          <w:szCs w:val="24"/>
          <w:lang w:eastAsia="pl-PL"/>
        </w:rPr>
        <w:t>W latach 20</w:t>
      </w:r>
      <w:r>
        <w:rPr>
          <w:rFonts w:ascii="Arial" w:eastAsia="Times New Roman" w:hAnsi="Arial" w:cs="Arial"/>
          <w:sz w:val="24"/>
          <w:szCs w:val="24"/>
          <w:lang w:eastAsia="pl-PL"/>
        </w:rPr>
        <w:t>20</w:t>
      </w:r>
      <w:r w:rsidRPr="00ED52C8">
        <w:rPr>
          <w:rFonts w:ascii="Arial" w:eastAsia="Times New Roman" w:hAnsi="Arial" w:cs="Arial"/>
          <w:sz w:val="24"/>
          <w:szCs w:val="24"/>
          <w:lang w:eastAsia="pl-PL"/>
        </w:rPr>
        <w:t>-20</w:t>
      </w:r>
      <w:r>
        <w:rPr>
          <w:rFonts w:ascii="Arial" w:eastAsia="Times New Roman" w:hAnsi="Arial" w:cs="Arial"/>
          <w:sz w:val="24"/>
          <w:szCs w:val="24"/>
          <w:lang w:eastAsia="pl-PL"/>
        </w:rPr>
        <w:t>22</w:t>
      </w:r>
      <w:r w:rsidRPr="00ED52C8">
        <w:rPr>
          <w:rFonts w:ascii="Arial" w:eastAsia="Times New Roman" w:hAnsi="Arial" w:cs="Arial"/>
          <w:sz w:val="24"/>
          <w:szCs w:val="24"/>
          <w:lang w:eastAsia="pl-PL"/>
        </w:rPr>
        <w:t xml:space="preserve"> łączna masa pojazdów wycofanych z eksploatacji przyj</w:t>
      </w:r>
      <w:r>
        <w:rPr>
          <w:rFonts w:ascii="Arial" w:eastAsia="Times New Roman" w:hAnsi="Arial" w:cs="Arial"/>
          <w:sz w:val="24"/>
          <w:szCs w:val="24"/>
          <w:lang w:eastAsia="pl-PL"/>
        </w:rPr>
        <w:t>ętych</w:t>
      </w:r>
      <w:r w:rsidRPr="00ED52C8">
        <w:rPr>
          <w:rFonts w:ascii="Arial" w:eastAsia="Times New Roman" w:hAnsi="Arial" w:cs="Arial"/>
          <w:sz w:val="24"/>
          <w:szCs w:val="24"/>
          <w:lang w:eastAsia="pl-PL"/>
        </w:rPr>
        <w:t xml:space="preserve"> do stacji demontażu pojazdów</w:t>
      </w:r>
      <w:r w:rsidR="00E532EF">
        <w:rPr>
          <w:rFonts w:ascii="Arial" w:eastAsia="Times New Roman" w:hAnsi="Arial" w:cs="Arial"/>
          <w:sz w:val="24"/>
          <w:szCs w:val="24"/>
          <w:lang w:eastAsia="pl-PL"/>
        </w:rPr>
        <w:t xml:space="preserve"> wynosiła</w:t>
      </w:r>
      <w:r w:rsidR="0010387A">
        <w:rPr>
          <w:rFonts w:ascii="Arial" w:eastAsia="Times New Roman" w:hAnsi="Arial" w:cs="Arial"/>
          <w:sz w:val="24"/>
          <w:szCs w:val="24"/>
          <w:lang w:eastAsia="pl-PL"/>
        </w:rPr>
        <w:t xml:space="preserve"> corocznie ok. 20 tys. Mg</w:t>
      </w:r>
      <w:r w:rsidRPr="00ED52C8">
        <w:rPr>
          <w:rFonts w:ascii="Arial" w:eastAsia="Times New Roman" w:hAnsi="Arial" w:cs="Arial"/>
          <w:sz w:val="24"/>
          <w:szCs w:val="24"/>
          <w:lang w:eastAsia="pl-PL"/>
        </w:rPr>
        <w:t>.</w:t>
      </w:r>
      <w:r w:rsidRPr="00ED52C8">
        <w:rPr>
          <w:rFonts w:ascii="Arial" w:eastAsia="Times New Roman" w:hAnsi="Arial" w:cs="Arial"/>
          <w:b/>
          <w:iCs/>
          <w:sz w:val="20"/>
          <w:szCs w:val="20"/>
          <w:lang w:eastAsia="pl-PL"/>
        </w:rPr>
        <w:t xml:space="preserve"> </w:t>
      </w:r>
    </w:p>
    <w:p w14:paraId="25BCC1B6" w14:textId="77777777" w:rsidR="00F7045F" w:rsidRPr="00ED52C8" w:rsidRDefault="00F7045F" w:rsidP="00613248">
      <w:pPr>
        <w:suppressAutoHyphens/>
        <w:autoSpaceDN w:val="0"/>
        <w:spacing w:after="0" w:line="360" w:lineRule="auto"/>
        <w:jc w:val="both"/>
        <w:textAlignment w:val="baseline"/>
        <w:rPr>
          <w:rFonts w:ascii="Arial" w:eastAsia="Times New Roman" w:hAnsi="Arial" w:cs="Arial"/>
          <w:b/>
          <w:iCs/>
          <w:sz w:val="20"/>
          <w:szCs w:val="20"/>
          <w:lang w:eastAsia="pl-PL"/>
        </w:rPr>
      </w:pPr>
    </w:p>
    <w:p w14:paraId="55602008" w14:textId="144419E3" w:rsidR="00F7045F" w:rsidRPr="00B44F46" w:rsidRDefault="00B44F46" w:rsidP="00B44F46">
      <w:pPr>
        <w:pStyle w:val="Legenda"/>
        <w:spacing w:line="360" w:lineRule="auto"/>
        <w:jc w:val="both"/>
        <w:rPr>
          <w:rFonts w:ascii="Arial" w:hAnsi="Arial" w:cs="Arial"/>
          <w:b/>
          <w:color w:val="auto"/>
          <w:sz w:val="24"/>
          <w:szCs w:val="24"/>
        </w:rPr>
      </w:pPr>
      <w:bookmarkStart w:id="147" w:name="_Toc57900431"/>
      <w:bookmarkStart w:id="148" w:name="_Toc152324687"/>
      <w:r w:rsidRPr="00B44F46">
        <w:rPr>
          <w:rFonts w:ascii="Arial" w:hAnsi="Arial" w:cs="Arial"/>
          <w:b/>
          <w:color w:val="auto"/>
          <w:sz w:val="24"/>
          <w:szCs w:val="24"/>
        </w:rPr>
        <w:t xml:space="preserve">Tabela </w:t>
      </w:r>
      <w:r w:rsidRPr="00B44F46">
        <w:rPr>
          <w:rFonts w:ascii="Arial" w:hAnsi="Arial" w:cs="Arial"/>
          <w:b/>
          <w:color w:val="auto"/>
          <w:sz w:val="24"/>
          <w:szCs w:val="24"/>
        </w:rPr>
        <w:fldChar w:fldCharType="begin"/>
      </w:r>
      <w:r w:rsidRPr="00B44F46">
        <w:rPr>
          <w:rFonts w:ascii="Arial" w:hAnsi="Arial" w:cs="Arial"/>
          <w:b/>
          <w:color w:val="auto"/>
          <w:sz w:val="24"/>
          <w:szCs w:val="24"/>
        </w:rPr>
        <w:instrText xml:space="preserve"> SEQ Tabela \* ARABIC </w:instrText>
      </w:r>
      <w:r w:rsidRPr="00B44F46">
        <w:rPr>
          <w:rFonts w:ascii="Arial" w:hAnsi="Arial" w:cs="Arial"/>
          <w:b/>
          <w:color w:val="auto"/>
          <w:sz w:val="24"/>
          <w:szCs w:val="24"/>
        </w:rPr>
        <w:fldChar w:fldCharType="separate"/>
      </w:r>
      <w:r w:rsidR="00650CB7">
        <w:rPr>
          <w:rFonts w:ascii="Arial" w:hAnsi="Arial" w:cs="Arial"/>
          <w:b/>
          <w:noProof/>
          <w:color w:val="auto"/>
          <w:sz w:val="24"/>
          <w:szCs w:val="24"/>
        </w:rPr>
        <w:t>27</w:t>
      </w:r>
      <w:r w:rsidRPr="00B44F46">
        <w:rPr>
          <w:rFonts w:ascii="Arial" w:hAnsi="Arial" w:cs="Arial"/>
          <w:b/>
          <w:color w:val="auto"/>
          <w:sz w:val="24"/>
          <w:szCs w:val="24"/>
        </w:rPr>
        <w:fldChar w:fldCharType="end"/>
      </w:r>
      <w:r w:rsidRPr="00B44F46">
        <w:rPr>
          <w:rFonts w:ascii="Arial" w:hAnsi="Arial" w:cs="Arial"/>
          <w:b/>
          <w:color w:val="auto"/>
          <w:sz w:val="24"/>
          <w:szCs w:val="24"/>
        </w:rPr>
        <w:t>. Liczba stacji demontażu pojazdów w latach 2020-2022</w:t>
      </w:r>
      <w:bookmarkEnd w:id="147"/>
      <w:bookmarkEnd w:id="148"/>
    </w:p>
    <w:tbl>
      <w:tblPr>
        <w:tblW w:w="5000" w:type="pct"/>
        <w:tblCellMar>
          <w:left w:w="10" w:type="dxa"/>
          <w:right w:w="10" w:type="dxa"/>
        </w:tblCellMar>
        <w:tblLook w:val="0000" w:firstRow="0" w:lastRow="0" w:firstColumn="0" w:lastColumn="0" w:noHBand="0" w:noVBand="0"/>
      </w:tblPr>
      <w:tblGrid>
        <w:gridCol w:w="918"/>
        <w:gridCol w:w="2614"/>
        <w:gridCol w:w="1646"/>
        <w:gridCol w:w="3874"/>
      </w:tblGrid>
      <w:tr w:rsidR="00F7045F" w:rsidRPr="00ED52C8" w14:paraId="0D8D6E03" w14:textId="77777777" w:rsidTr="00AD24F2">
        <w:trPr>
          <w:trHeight w:val="783"/>
        </w:trPr>
        <w:tc>
          <w:tcPr>
            <w:tcW w:w="507" w:type="pct"/>
            <w:tcBorders>
              <w:top w:val="single" w:sz="8" w:space="0" w:color="000000"/>
              <w:left w:val="single" w:sz="8" w:space="0" w:color="000000"/>
              <w:bottom w:val="single" w:sz="8" w:space="0" w:color="000000"/>
            </w:tcBorders>
            <w:shd w:val="clear" w:color="auto" w:fill="F2F2F2" w:themeFill="background1" w:themeFillShade="F2"/>
            <w:tcMar>
              <w:top w:w="0" w:type="dxa"/>
              <w:left w:w="108" w:type="dxa"/>
              <w:bottom w:w="0" w:type="dxa"/>
              <w:right w:w="108" w:type="dxa"/>
            </w:tcMar>
            <w:vAlign w:val="center"/>
          </w:tcPr>
          <w:p w14:paraId="63B9C698" w14:textId="77777777" w:rsidR="00F7045F" w:rsidRPr="00ED52C8" w:rsidRDefault="00F7045F" w:rsidP="00AD24F2">
            <w:pPr>
              <w:spacing w:after="0"/>
              <w:jc w:val="center"/>
              <w:rPr>
                <w:rFonts w:ascii="Arial" w:hAnsi="Arial" w:cs="Arial"/>
                <w:b/>
                <w:sz w:val="18"/>
                <w:szCs w:val="18"/>
              </w:rPr>
            </w:pPr>
            <w:bookmarkStart w:id="149" w:name="_Hlk148682298"/>
            <w:r w:rsidRPr="00ED52C8">
              <w:rPr>
                <w:rFonts w:ascii="Arial" w:hAnsi="Arial" w:cs="Arial"/>
                <w:b/>
                <w:sz w:val="18"/>
                <w:szCs w:val="18"/>
              </w:rPr>
              <w:t>Rok</w:t>
            </w:r>
          </w:p>
        </w:tc>
        <w:tc>
          <w:tcPr>
            <w:tcW w:w="1444" w:type="pct"/>
            <w:tcBorders>
              <w:top w:val="single" w:sz="8" w:space="0" w:color="000000"/>
              <w:left w:val="single" w:sz="8" w:space="0" w:color="000000"/>
              <w:bottom w:val="single" w:sz="8" w:space="0" w:color="000000"/>
            </w:tcBorders>
            <w:shd w:val="clear" w:color="auto" w:fill="F2F2F2" w:themeFill="background1" w:themeFillShade="F2"/>
            <w:tcMar>
              <w:top w:w="0" w:type="dxa"/>
              <w:left w:w="108" w:type="dxa"/>
              <w:bottom w:w="0" w:type="dxa"/>
              <w:right w:w="108" w:type="dxa"/>
            </w:tcMar>
            <w:vAlign w:val="center"/>
          </w:tcPr>
          <w:p w14:paraId="6904A070" w14:textId="20C509A3" w:rsidR="00F7045F" w:rsidRPr="00ED52C8" w:rsidRDefault="00F7045F" w:rsidP="00AD24F2">
            <w:pPr>
              <w:spacing w:after="0"/>
              <w:jc w:val="center"/>
              <w:rPr>
                <w:rFonts w:ascii="Arial" w:hAnsi="Arial" w:cs="Arial"/>
                <w:b/>
                <w:sz w:val="18"/>
                <w:szCs w:val="18"/>
              </w:rPr>
            </w:pPr>
            <w:r w:rsidRPr="00ED52C8">
              <w:rPr>
                <w:rFonts w:ascii="Arial" w:hAnsi="Arial" w:cs="Arial"/>
                <w:b/>
                <w:sz w:val="18"/>
                <w:szCs w:val="18"/>
              </w:rPr>
              <w:t>L</w:t>
            </w:r>
            <w:r w:rsidR="00AD24F2">
              <w:rPr>
                <w:rFonts w:ascii="Arial" w:hAnsi="Arial" w:cs="Arial"/>
                <w:b/>
                <w:sz w:val="18"/>
                <w:szCs w:val="18"/>
              </w:rPr>
              <w:t>iczba stacji demontażu pojazdów</w:t>
            </w:r>
          </w:p>
        </w:tc>
        <w:tc>
          <w:tcPr>
            <w:tcW w:w="909" w:type="pct"/>
            <w:tcBorders>
              <w:top w:val="single" w:sz="8" w:space="0" w:color="000000"/>
              <w:left w:val="single" w:sz="8" w:space="0" w:color="000000"/>
              <w:bottom w:val="single" w:sz="8"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718BE61D" w14:textId="77777777" w:rsidR="00F7045F" w:rsidRPr="00ED52C8" w:rsidRDefault="00F7045F" w:rsidP="00AD24F2">
            <w:pPr>
              <w:spacing w:after="0"/>
              <w:jc w:val="center"/>
            </w:pPr>
            <w:r w:rsidRPr="00ED52C8">
              <w:rPr>
                <w:rFonts w:ascii="Arial" w:hAnsi="Arial" w:cs="Arial"/>
                <w:b/>
                <w:sz w:val="18"/>
                <w:szCs w:val="18"/>
              </w:rPr>
              <w:t>Łączne moce przerobowe instalacji [Mg]</w:t>
            </w:r>
          </w:p>
        </w:tc>
        <w:tc>
          <w:tcPr>
            <w:tcW w:w="2140" w:type="pct"/>
            <w:tcBorders>
              <w:top w:val="single" w:sz="8" w:space="0" w:color="000000"/>
              <w:left w:val="single" w:sz="4" w:space="0" w:color="000000"/>
              <w:bottom w:val="single" w:sz="8" w:space="0" w:color="000000"/>
              <w:right w:val="single" w:sz="8" w:space="0" w:color="000000"/>
            </w:tcBorders>
            <w:shd w:val="clear" w:color="auto" w:fill="F2F2F2" w:themeFill="background1" w:themeFillShade="F2"/>
            <w:tcMar>
              <w:top w:w="0" w:type="dxa"/>
              <w:left w:w="10" w:type="dxa"/>
              <w:bottom w:w="0" w:type="dxa"/>
              <w:right w:w="10" w:type="dxa"/>
            </w:tcMar>
            <w:vAlign w:val="center"/>
          </w:tcPr>
          <w:p w14:paraId="1F07E94A" w14:textId="1F23E27E" w:rsidR="00F7045F" w:rsidRPr="00ED52C8" w:rsidRDefault="00F7045F" w:rsidP="00AD24F2">
            <w:pPr>
              <w:spacing w:after="0"/>
              <w:jc w:val="center"/>
              <w:rPr>
                <w:rFonts w:ascii="Arial" w:hAnsi="Arial" w:cs="Arial"/>
                <w:b/>
                <w:sz w:val="18"/>
                <w:szCs w:val="18"/>
              </w:rPr>
            </w:pPr>
            <w:r w:rsidRPr="00ED52C8">
              <w:rPr>
                <w:rFonts w:ascii="Arial" w:hAnsi="Arial" w:cs="Arial"/>
                <w:b/>
                <w:sz w:val="18"/>
                <w:szCs w:val="18"/>
              </w:rPr>
              <w:t xml:space="preserve">Masa [Mg] pojazdów wycofanych </w:t>
            </w:r>
            <w:r w:rsidR="00AD24F2">
              <w:rPr>
                <w:rFonts w:ascii="Arial" w:hAnsi="Arial" w:cs="Arial"/>
                <w:b/>
                <w:sz w:val="18"/>
                <w:szCs w:val="18"/>
              </w:rPr>
              <w:br/>
            </w:r>
            <w:r w:rsidRPr="00ED52C8">
              <w:rPr>
                <w:rFonts w:ascii="Arial" w:hAnsi="Arial" w:cs="Arial"/>
                <w:b/>
                <w:sz w:val="18"/>
                <w:szCs w:val="18"/>
              </w:rPr>
              <w:t xml:space="preserve">z eksploatacji przyjęta do stacji demontażu w latach </w:t>
            </w:r>
            <w:r>
              <w:rPr>
                <w:rFonts w:ascii="Arial" w:hAnsi="Arial" w:cs="Arial"/>
                <w:b/>
                <w:sz w:val="18"/>
                <w:szCs w:val="18"/>
              </w:rPr>
              <w:t>2020-2022</w:t>
            </w:r>
          </w:p>
        </w:tc>
      </w:tr>
      <w:tr w:rsidR="00F7045F" w:rsidRPr="00ED52C8" w14:paraId="3C6AE8F0" w14:textId="77777777" w:rsidTr="00F7045F">
        <w:trPr>
          <w:trHeight w:val="407"/>
        </w:trPr>
        <w:tc>
          <w:tcPr>
            <w:tcW w:w="507" w:type="pct"/>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05C2306D" w14:textId="77777777" w:rsidR="00F7045F" w:rsidRPr="00ED52C8" w:rsidRDefault="00F7045F" w:rsidP="00AD24F2">
            <w:pPr>
              <w:spacing w:after="0"/>
              <w:jc w:val="center"/>
              <w:rPr>
                <w:rFonts w:ascii="Arial" w:hAnsi="Arial" w:cs="Arial"/>
                <w:sz w:val="18"/>
                <w:szCs w:val="18"/>
              </w:rPr>
            </w:pPr>
            <w:r w:rsidRPr="00ED52C8">
              <w:rPr>
                <w:rFonts w:ascii="Arial" w:hAnsi="Arial" w:cs="Arial"/>
                <w:sz w:val="18"/>
                <w:szCs w:val="18"/>
              </w:rPr>
              <w:t>2020</w:t>
            </w:r>
          </w:p>
        </w:tc>
        <w:tc>
          <w:tcPr>
            <w:tcW w:w="1444" w:type="pct"/>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05C87615" w14:textId="77777777" w:rsidR="00F7045F" w:rsidRPr="00ED52C8" w:rsidRDefault="00F7045F" w:rsidP="00AD24F2">
            <w:pPr>
              <w:spacing w:after="0"/>
              <w:jc w:val="center"/>
              <w:rPr>
                <w:rFonts w:ascii="Arial" w:hAnsi="Arial" w:cs="Arial"/>
                <w:sz w:val="18"/>
                <w:szCs w:val="18"/>
              </w:rPr>
            </w:pPr>
            <w:r w:rsidRPr="00ED52C8">
              <w:rPr>
                <w:rFonts w:ascii="Arial" w:hAnsi="Arial" w:cs="Arial"/>
                <w:sz w:val="18"/>
                <w:szCs w:val="18"/>
              </w:rPr>
              <w:t>36</w:t>
            </w:r>
          </w:p>
        </w:tc>
        <w:tc>
          <w:tcPr>
            <w:tcW w:w="909" w:type="pct"/>
            <w:tcBorders>
              <w:top w:val="single" w:sz="8" w:space="0" w:color="000000"/>
              <w:left w:val="single" w:sz="8"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14:paraId="7666A4BF" w14:textId="77777777" w:rsidR="00F7045F" w:rsidRPr="00ED52C8" w:rsidRDefault="00F7045F" w:rsidP="00AD24F2">
            <w:pPr>
              <w:spacing w:after="0"/>
              <w:jc w:val="center"/>
              <w:rPr>
                <w:rFonts w:ascii="Arial" w:hAnsi="Arial" w:cs="Arial"/>
                <w:sz w:val="18"/>
                <w:szCs w:val="18"/>
              </w:rPr>
            </w:pPr>
            <w:r w:rsidRPr="00ED52C8">
              <w:rPr>
                <w:rFonts w:ascii="Arial" w:hAnsi="Arial" w:cs="Arial"/>
                <w:sz w:val="18"/>
                <w:szCs w:val="18"/>
              </w:rPr>
              <w:t xml:space="preserve">78 520 </w:t>
            </w:r>
          </w:p>
        </w:tc>
        <w:tc>
          <w:tcPr>
            <w:tcW w:w="2140" w:type="pct"/>
            <w:tcBorders>
              <w:top w:val="single" w:sz="8" w:space="0" w:color="000000"/>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14:paraId="5ACB182A" w14:textId="384612CC" w:rsidR="00F7045F" w:rsidRPr="00ED52C8" w:rsidRDefault="00AD24F2" w:rsidP="00AD24F2">
            <w:pPr>
              <w:spacing w:after="0"/>
              <w:jc w:val="center"/>
              <w:rPr>
                <w:rFonts w:ascii="Arial" w:hAnsi="Arial" w:cs="Arial"/>
                <w:sz w:val="18"/>
                <w:szCs w:val="18"/>
              </w:rPr>
            </w:pPr>
            <w:r>
              <w:rPr>
                <w:rFonts w:ascii="Arial" w:hAnsi="Arial" w:cs="Arial"/>
                <w:sz w:val="18"/>
                <w:szCs w:val="18"/>
              </w:rPr>
              <w:t>20 349</w:t>
            </w:r>
          </w:p>
        </w:tc>
      </w:tr>
      <w:tr w:rsidR="00F7045F" w:rsidRPr="00ED52C8" w14:paraId="040AB669" w14:textId="77777777" w:rsidTr="00F7045F">
        <w:trPr>
          <w:trHeight w:val="335"/>
        </w:trPr>
        <w:tc>
          <w:tcPr>
            <w:tcW w:w="507" w:type="pct"/>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6C770551" w14:textId="77777777" w:rsidR="00F7045F" w:rsidRPr="00ED52C8" w:rsidRDefault="00F7045F" w:rsidP="00AD24F2">
            <w:pPr>
              <w:spacing w:after="0"/>
              <w:jc w:val="center"/>
              <w:rPr>
                <w:rFonts w:ascii="Arial" w:hAnsi="Arial" w:cs="Arial"/>
                <w:sz w:val="18"/>
                <w:szCs w:val="18"/>
              </w:rPr>
            </w:pPr>
            <w:r w:rsidRPr="00ED52C8">
              <w:rPr>
                <w:rFonts w:ascii="Arial" w:hAnsi="Arial" w:cs="Arial"/>
                <w:sz w:val="18"/>
                <w:szCs w:val="18"/>
              </w:rPr>
              <w:t>2021</w:t>
            </w:r>
          </w:p>
        </w:tc>
        <w:tc>
          <w:tcPr>
            <w:tcW w:w="1444" w:type="pct"/>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2D13F53B" w14:textId="77777777" w:rsidR="00F7045F" w:rsidRPr="00ED52C8" w:rsidRDefault="00F7045F" w:rsidP="00AD24F2">
            <w:pPr>
              <w:spacing w:after="0"/>
              <w:jc w:val="center"/>
              <w:rPr>
                <w:rFonts w:ascii="Arial" w:hAnsi="Arial" w:cs="Arial"/>
                <w:sz w:val="18"/>
                <w:szCs w:val="18"/>
              </w:rPr>
            </w:pPr>
            <w:r w:rsidRPr="00ED52C8">
              <w:rPr>
                <w:rFonts w:ascii="Arial" w:hAnsi="Arial" w:cs="Arial"/>
                <w:sz w:val="18"/>
                <w:szCs w:val="18"/>
              </w:rPr>
              <w:t>34</w:t>
            </w:r>
          </w:p>
        </w:tc>
        <w:tc>
          <w:tcPr>
            <w:tcW w:w="909" w:type="pct"/>
            <w:tcBorders>
              <w:top w:val="single" w:sz="8" w:space="0" w:color="000000"/>
              <w:left w:val="single" w:sz="8"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14:paraId="71B39533" w14:textId="77777777" w:rsidR="00F7045F" w:rsidRPr="00ED52C8" w:rsidRDefault="00F7045F" w:rsidP="00AD24F2">
            <w:pPr>
              <w:spacing w:after="0"/>
              <w:jc w:val="center"/>
              <w:rPr>
                <w:rFonts w:ascii="Arial" w:hAnsi="Arial" w:cs="Arial"/>
                <w:sz w:val="18"/>
                <w:szCs w:val="18"/>
              </w:rPr>
            </w:pPr>
            <w:r w:rsidRPr="00ED52C8">
              <w:rPr>
                <w:rFonts w:ascii="Arial" w:hAnsi="Arial" w:cs="Arial"/>
                <w:sz w:val="18"/>
                <w:szCs w:val="18"/>
              </w:rPr>
              <w:t xml:space="preserve">70 370 </w:t>
            </w:r>
          </w:p>
        </w:tc>
        <w:tc>
          <w:tcPr>
            <w:tcW w:w="2140" w:type="pct"/>
            <w:tcBorders>
              <w:top w:val="single" w:sz="8" w:space="0" w:color="000000"/>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14:paraId="116FAB48" w14:textId="0D0AFC5A" w:rsidR="00F7045F" w:rsidRPr="00ED52C8" w:rsidRDefault="00AD24F2" w:rsidP="00AD24F2">
            <w:pPr>
              <w:spacing w:after="0"/>
              <w:jc w:val="center"/>
              <w:rPr>
                <w:rFonts w:ascii="Arial" w:hAnsi="Arial" w:cs="Arial"/>
                <w:sz w:val="18"/>
                <w:szCs w:val="18"/>
              </w:rPr>
            </w:pPr>
            <w:r>
              <w:rPr>
                <w:rFonts w:ascii="Arial" w:hAnsi="Arial" w:cs="Arial"/>
                <w:sz w:val="18"/>
                <w:szCs w:val="18"/>
              </w:rPr>
              <w:t>22 667</w:t>
            </w:r>
          </w:p>
        </w:tc>
      </w:tr>
      <w:tr w:rsidR="00F7045F" w:rsidRPr="00ED52C8" w14:paraId="47BBD6CC" w14:textId="77777777" w:rsidTr="00F7045F">
        <w:trPr>
          <w:trHeight w:val="335"/>
        </w:trPr>
        <w:tc>
          <w:tcPr>
            <w:tcW w:w="507" w:type="pct"/>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2A049809" w14:textId="77777777" w:rsidR="00F7045F" w:rsidRPr="00ED52C8" w:rsidRDefault="00F7045F" w:rsidP="00AD24F2">
            <w:pPr>
              <w:spacing w:after="0"/>
              <w:jc w:val="center"/>
              <w:rPr>
                <w:rFonts w:ascii="Arial" w:hAnsi="Arial" w:cs="Arial"/>
                <w:sz w:val="18"/>
                <w:szCs w:val="18"/>
              </w:rPr>
            </w:pPr>
            <w:r w:rsidRPr="00ED52C8">
              <w:rPr>
                <w:rFonts w:ascii="Arial" w:hAnsi="Arial" w:cs="Arial"/>
                <w:sz w:val="18"/>
                <w:szCs w:val="18"/>
              </w:rPr>
              <w:t>2022</w:t>
            </w:r>
          </w:p>
        </w:tc>
        <w:tc>
          <w:tcPr>
            <w:tcW w:w="1444" w:type="pct"/>
            <w:tcBorders>
              <w:top w:val="single" w:sz="8"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14:paraId="0D496C76" w14:textId="77777777" w:rsidR="00F7045F" w:rsidRPr="00ED52C8" w:rsidRDefault="00F7045F" w:rsidP="00AD24F2">
            <w:pPr>
              <w:spacing w:after="0"/>
              <w:jc w:val="center"/>
              <w:rPr>
                <w:rFonts w:ascii="Arial" w:hAnsi="Arial" w:cs="Arial"/>
                <w:sz w:val="18"/>
                <w:szCs w:val="18"/>
              </w:rPr>
            </w:pPr>
            <w:r w:rsidRPr="00ED52C8">
              <w:rPr>
                <w:rFonts w:ascii="Arial" w:hAnsi="Arial" w:cs="Arial"/>
                <w:sz w:val="18"/>
                <w:szCs w:val="18"/>
              </w:rPr>
              <w:t>36</w:t>
            </w:r>
          </w:p>
        </w:tc>
        <w:tc>
          <w:tcPr>
            <w:tcW w:w="909" w:type="pct"/>
            <w:tcBorders>
              <w:top w:val="single" w:sz="8" w:space="0" w:color="000000"/>
              <w:left w:val="single" w:sz="8"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14:paraId="54D2A084" w14:textId="77777777" w:rsidR="00F7045F" w:rsidRPr="00ED52C8" w:rsidRDefault="00F7045F" w:rsidP="00AD24F2">
            <w:pPr>
              <w:spacing w:after="0"/>
              <w:jc w:val="center"/>
              <w:rPr>
                <w:rFonts w:ascii="Arial" w:hAnsi="Arial" w:cs="Arial"/>
                <w:sz w:val="18"/>
                <w:szCs w:val="18"/>
              </w:rPr>
            </w:pPr>
            <w:r w:rsidRPr="00ED52C8">
              <w:rPr>
                <w:rFonts w:ascii="Arial" w:hAnsi="Arial" w:cs="Arial"/>
                <w:sz w:val="18"/>
                <w:szCs w:val="18"/>
              </w:rPr>
              <w:t>67 772</w:t>
            </w:r>
          </w:p>
        </w:tc>
        <w:tc>
          <w:tcPr>
            <w:tcW w:w="2140" w:type="pct"/>
            <w:tcBorders>
              <w:top w:val="single" w:sz="8" w:space="0" w:color="000000"/>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14:paraId="2F64C3E4" w14:textId="359C0790" w:rsidR="00F7045F" w:rsidRPr="00ED52C8" w:rsidRDefault="00AD24F2" w:rsidP="00AD24F2">
            <w:pPr>
              <w:spacing w:after="0"/>
              <w:jc w:val="center"/>
              <w:rPr>
                <w:rFonts w:ascii="Arial" w:hAnsi="Arial" w:cs="Arial"/>
                <w:sz w:val="18"/>
                <w:szCs w:val="18"/>
              </w:rPr>
            </w:pPr>
            <w:r>
              <w:rPr>
                <w:rFonts w:ascii="Arial" w:hAnsi="Arial" w:cs="Arial"/>
                <w:sz w:val="18"/>
                <w:szCs w:val="18"/>
              </w:rPr>
              <w:t>19 739</w:t>
            </w:r>
          </w:p>
        </w:tc>
      </w:tr>
    </w:tbl>
    <w:bookmarkEnd w:id="149"/>
    <w:p w14:paraId="23F08D83" w14:textId="77777777" w:rsidR="00564699" w:rsidRPr="00EC5AB9" w:rsidRDefault="00564699" w:rsidP="00564699">
      <w:pPr>
        <w:spacing w:after="0" w:line="360" w:lineRule="auto"/>
        <w:rPr>
          <w:rFonts w:ascii="Arial" w:hAnsi="Arial" w:cs="Arial"/>
          <w:sz w:val="16"/>
          <w:szCs w:val="16"/>
        </w:rPr>
      </w:pPr>
      <w:r>
        <w:rPr>
          <w:rFonts w:ascii="Arial" w:hAnsi="Arial" w:cs="Arial"/>
          <w:sz w:val="16"/>
          <w:szCs w:val="16"/>
        </w:rPr>
        <w:t>[</w:t>
      </w:r>
      <w:r w:rsidRPr="00EC5AB9">
        <w:rPr>
          <w:rFonts w:ascii="Arial" w:hAnsi="Arial" w:cs="Arial"/>
          <w:sz w:val="16"/>
          <w:szCs w:val="16"/>
        </w:rPr>
        <w:t>Źródło: UMWŚ</w:t>
      </w:r>
      <w:r>
        <w:rPr>
          <w:rFonts w:ascii="Arial" w:hAnsi="Arial" w:cs="Arial"/>
          <w:sz w:val="16"/>
          <w:szCs w:val="16"/>
        </w:rPr>
        <w:t>]</w:t>
      </w:r>
    </w:p>
    <w:p w14:paraId="1535623F" w14:textId="1975E928" w:rsidR="00F7045F" w:rsidRPr="00EB2008" w:rsidRDefault="00F7045F" w:rsidP="00F7045F">
      <w:pPr>
        <w:spacing w:line="360" w:lineRule="auto"/>
        <w:ind w:firstLine="708"/>
        <w:jc w:val="both"/>
        <w:rPr>
          <w:rFonts w:ascii="Arial" w:hAnsi="Arial" w:cs="Arial"/>
          <w:sz w:val="24"/>
          <w:szCs w:val="24"/>
        </w:rPr>
      </w:pPr>
      <w:r>
        <w:rPr>
          <w:rFonts w:ascii="Arial" w:hAnsi="Arial" w:cs="Arial"/>
          <w:sz w:val="24"/>
          <w:szCs w:val="24"/>
        </w:rPr>
        <w:lastRenderedPageBreak/>
        <w:t xml:space="preserve">Zgodnie z przepisami ustawy </w:t>
      </w:r>
      <w:r w:rsidRPr="00EB2008">
        <w:rPr>
          <w:rFonts w:ascii="Arial" w:hAnsi="Arial" w:cs="Arial"/>
          <w:sz w:val="24"/>
          <w:szCs w:val="24"/>
        </w:rPr>
        <w:t>z dnia 20 stycznia 2005 r.</w:t>
      </w:r>
      <w:r>
        <w:rPr>
          <w:rFonts w:ascii="Arial" w:hAnsi="Arial" w:cs="Arial"/>
          <w:sz w:val="24"/>
          <w:szCs w:val="24"/>
        </w:rPr>
        <w:t xml:space="preserve"> </w:t>
      </w:r>
      <w:r w:rsidRPr="00EB2008">
        <w:rPr>
          <w:rFonts w:ascii="Arial" w:hAnsi="Arial" w:cs="Arial"/>
          <w:sz w:val="24"/>
          <w:szCs w:val="24"/>
        </w:rPr>
        <w:t>o recyklingu pojazdów wycofanych z eksploatacji</w:t>
      </w:r>
      <w:r>
        <w:rPr>
          <w:rFonts w:ascii="Arial" w:hAnsi="Arial" w:cs="Arial"/>
          <w:sz w:val="24"/>
          <w:szCs w:val="24"/>
        </w:rPr>
        <w:t xml:space="preserve"> p</w:t>
      </w:r>
      <w:r w:rsidRPr="00EB2008">
        <w:rPr>
          <w:rFonts w:ascii="Arial" w:hAnsi="Arial" w:cs="Arial"/>
          <w:sz w:val="24"/>
          <w:szCs w:val="24"/>
        </w:rPr>
        <w:t>rzedsiębiorca prowadzący stację demontażu jest obowiązany</w:t>
      </w:r>
      <w:r>
        <w:rPr>
          <w:rFonts w:ascii="Arial" w:hAnsi="Arial" w:cs="Arial"/>
          <w:sz w:val="24"/>
          <w:szCs w:val="24"/>
        </w:rPr>
        <w:t xml:space="preserve"> </w:t>
      </w:r>
      <w:r w:rsidRPr="00EB2008">
        <w:rPr>
          <w:rFonts w:ascii="Arial" w:hAnsi="Arial" w:cs="Arial"/>
          <w:sz w:val="24"/>
          <w:szCs w:val="24"/>
        </w:rPr>
        <w:t>osiągać poziom odzysku i recyklingu odpadów pochodzących z pojazdów</w:t>
      </w:r>
      <w:r>
        <w:rPr>
          <w:rFonts w:ascii="Arial" w:hAnsi="Arial" w:cs="Arial"/>
          <w:sz w:val="24"/>
          <w:szCs w:val="24"/>
        </w:rPr>
        <w:t xml:space="preserve"> </w:t>
      </w:r>
      <w:r w:rsidRPr="00EB2008">
        <w:rPr>
          <w:rFonts w:ascii="Arial" w:hAnsi="Arial" w:cs="Arial"/>
          <w:sz w:val="24"/>
          <w:szCs w:val="24"/>
        </w:rPr>
        <w:t>wycofanych z eksploatacji w wysokości odpowiednio 95% i 85% masy pojazdów</w:t>
      </w:r>
      <w:r>
        <w:rPr>
          <w:rFonts w:ascii="Arial" w:hAnsi="Arial" w:cs="Arial"/>
          <w:sz w:val="24"/>
          <w:szCs w:val="24"/>
        </w:rPr>
        <w:t xml:space="preserve">. </w:t>
      </w:r>
      <w:r w:rsidR="00AD24F2">
        <w:rPr>
          <w:rFonts w:ascii="Arial" w:hAnsi="Arial" w:cs="Arial"/>
          <w:sz w:val="24"/>
          <w:szCs w:val="24"/>
        </w:rPr>
        <w:br/>
      </w:r>
      <w:r w:rsidRPr="00ED52C8">
        <w:rPr>
          <w:rFonts w:ascii="Arial" w:hAnsi="Arial" w:cs="Arial"/>
          <w:sz w:val="24"/>
          <w:szCs w:val="24"/>
        </w:rPr>
        <w:t xml:space="preserve">W skali województwa w </w:t>
      </w:r>
      <w:r w:rsidR="00D80DEC">
        <w:rPr>
          <w:rFonts w:ascii="Arial" w:hAnsi="Arial" w:cs="Arial"/>
          <w:sz w:val="24"/>
          <w:szCs w:val="24"/>
        </w:rPr>
        <w:t>latach 2020-2022</w:t>
      </w:r>
      <w:r>
        <w:rPr>
          <w:rFonts w:ascii="Arial" w:hAnsi="Arial" w:cs="Arial"/>
          <w:sz w:val="24"/>
          <w:szCs w:val="24"/>
        </w:rPr>
        <w:t xml:space="preserve"> powyższe </w:t>
      </w:r>
      <w:r w:rsidRPr="00ED52C8">
        <w:rPr>
          <w:rFonts w:ascii="Arial" w:hAnsi="Arial" w:cs="Arial"/>
          <w:sz w:val="24"/>
          <w:szCs w:val="24"/>
        </w:rPr>
        <w:t>poziomy odzysku i recyklingu zostały osiągnięte</w:t>
      </w:r>
      <w:r w:rsidR="00D80DEC">
        <w:rPr>
          <w:rFonts w:ascii="Arial" w:hAnsi="Arial" w:cs="Arial"/>
          <w:sz w:val="24"/>
          <w:szCs w:val="24"/>
        </w:rPr>
        <w:t>. W</w:t>
      </w:r>
      <w:r w:rsidR="004732D0">
        <w:rPr>
          <w:rFonts w:ascii="Arial" w:hAnsi="Arial" w:cs="Arial"/>
          <w:sz w:val="24"/>
          <w:szCs w:val="24"/>
        </w:rPr>
        <w:t xml:space="preserve"> </w:t>
      </w:r>
      <w:r w:rsidRPr="00DC7911">
        <w:rPr>
          <w:rFonts w:ascii="Arial" w:hAnsi="Arial" w:cs="Arial"/>
          <w:sz w:val="24"/>
          <w:szCs w:val="24"/>
        </w:rPr>
        <w:t>2020</w:t>
      </w:r>
      <w:r w:rsidR="004732D0">
        <w:rPr>
          <w:rFonts w:ascii="Arial" w:hAnsi="Arial" w:cs="Arial"/>
          <w:sz w:val="24"/>
          <w:szCs w:val="24"/>
        </w:rPr>
        <w:t xml:space="preserve"> roku</w:t>
      </w:r>
      <w:r w:rsidRPr="00DC7911">
        <w:rPr>
          <w:rFonts w:ascii="Arial" w:hAnsi="Arial" w:cs="Arial"/>
          <w:sz w:val="24"/>
          <w:szCs w:val="24"/>
        </w:rPr>
        <w:t xml:space="preserve"> </w:t>
      </w:r>
      <w:r w:rsidR="00D80DEC">
        <w:rPr>
          <w:rFonts w:ascii="Arial" w:hAnsi="Arial" w:cs="Arial"/>
          <w:sz w:val="24"/>
          <w:szCs w:val="24"/>
        </w:rPr>
        <w:t xml:space="preserve">osiągnięty </w:t>
      </w:r>
      <w:r>
        <w:rPr>
          <w:rFonts w:ascii="Arial" w:hAnsi="Arial" w:cs="Arial"/>
          <w:sz w:val="24"/>
          <w:szCs w:val="24"/>
        </w:rPr>
        <w:t>p</w:t>
      </w:r>
      <w:r w:rsidRPr="00DC7911">
        <w:rPr>
          <w:rFonts w:ascii="Arial" w:hAnsi="Arial" w:cs="Arial"/>
          <w:sz w:val="24"/>
          <w:szCs w:val="24"/>
        </w:rPr>
        <w:t>oziom odzysku wyniósł 96%,</w:t>
      </w:r>
      <w:r w:rsidR="004732D0">
        <w:rPr>
          <w:rFonts w:ascii="Arial" w:hAnsi="Arial" w:cs="Arial"/>
          <w:sz w:val="24"/>
          <w:szCs w:val="24"/>
        </w:rPr>
        <w:t xml:space="preserve"> w 2021 roku – 97%</w:t>
      </w:r>
      <w:r w:rsidR="00D80DEC">
        <w:rPr>
          <w:rFonts w:ascii="Arial" w:hAnsi="Arial" w:cs="Arial"/>
          <w:sz w:val="24"/>
          <w:szCs w:val="24"/>
        </w:rPr>
        <w:t>,</w:t>
      </w:r>
      <w:r w:rsidR="004732D0">
        <w:rPr>
          <w:rFonts w:ascii="Arial" w:hAnsi="Arial" w:cs="Arial"/>
          <w:sz w:val="24"/>
          <w:szCs w:val="24"/>
        </w:rPr>
        <w:t xml:space="preserve"> zaś w</w:t>
      </w:r>
      <w:r>
        <w:rPr>
          <w:rFonts w:ascii="Arial" w:hAnsi="Arial" w:cs="Arial"/>
          <w:sz w:val="24"/>
          <w:szCs w:val="24"/>
        </w:rPr>
        <w:t xml:space="preserve"> 2022 </w:t>
      </w:r>
      <w:r w:rsidR="004732D0">
        <w:rPr>
          <w:rFonts w:ascii="Arial" w:hAnsi="Arial" w:cs="Arial"/>
          <w:sz w:val="24"/>
          <w:szCs w:val="24"/>
        </w:rPr>
        <w:t xml:space="preserve">roku </w:t>
      </w:r>
      <w:r>
        <w:rPr>
          <w:rFonts w:ascii="Arial" w:hAnsi="Arial" w:cs="Arial"/>
          <w:sz w:val="24"/>
          <w:szCs w:val="24"/>
        </w:rPr>
        <w:t>– 98%. Z kolei osią</w:t>
      </w:r>
      <w:r w:rsidRPr="00ED52C8">
        <w:rPr>
          <w:rFonts w:ascii="Arial" w:hAnsi="Arial" w:cs="Arial"/>
          <w:sz w:val="24"/>
          <w:szCs w:val="24"/>
        </w:rPr>
        <w:t>gnięty poziom recyklingu</w:t>
      </w:r>
      <w:r w:rsidR="004732D0">
        <w:rPr>
          <w:rFonts w:ascii="Arial" w:hAnsi="Arial" w:cs="Arial"/>
          <w:sz w:val="24"/>
          <w:szCs w:val="24"/>
        </w:rPr>
        <w:t xml:space="preserve"> wyniósł 94% </w:t>
      </w:r>
      <w:r w:rsidR="00D80DEC">
        <w:rPr>
          <w:rFonts w:ascii="Arial" w:hAnsi="Arial" w:cs="Arial"/>
          <w:sz w:val="24"/>
          <w:szCs w:val="24"/>
        </w:rPr>
        <w:br/>
      </w:r>
      <w:r w:rsidR="004732D0">
        <w:rPr>
          <w:rFonts w:ascii="Arial" w:hAnsi="Arial" w:cs="Arial"/>
          <w:sz w:val="24"/>
          <w:szCs w:val="24"/>
        </w:rPr>
        <w:t>w</w:t>
      </w:r>
      <w:r>
        <w:rPr>
          <w:rFonts w:ascii="Arial" w:hAnsi="Arial" w:cs="Arial"/>
          <w:sz w:val="24"/>
          <w:szCs w:val="24"/>
        </w:rPr>
        <w:t xml:space="preserve"> 2020</w:t>
      </w:r>
      <w:r w:rsidR="004732D0">
        <w:rPr>
          <w:rFonts w:ascii="Arial" w:hAnsi="Arial" w:cs="Arial"/>
          <w:sz w:val="24"/>
          <w:szCs w:val="24"/>
        </w:rPr>
        <w:t xml:space="preserve"> roku</w:t>
      </w:r>
      <w:r>
        <w:rPr>
          <w:rFonts w:ascii="Arial" w:hAnsi="Arial" w:cs="Arial"/>
          <w:sz w:val="24"/>
          <w:szCs w:val="24"/>
        </w:rPr>
        <w:t xml:space="preserve"> </w:t>
      </w:r>
      <w:r w:rsidR="004732D0">
        <w:rPr>
          <w:rFonts w:ascii="Arial" w:hAnsi="Arial" w:cs="Arial"/>
          <w:sz w:val="24"/>
          <w:szCs w:val="24"/>
        </w:rPr>
        <w:t>i w 2021</w:t>
      </w:r>
      <w:r>
        <w:rPr>
          <w:rFonts w:ascii="Arial" w:hAnsi="Arial" w:cs="Arial"/>
          <w:sz w:val="24"/>
          <w:szCs w:val="24"/>
        </w:rPr>
        <w:t xml:space="preserve"> </w:t>
      </w:r>
      <w:r w:rsidR="004732D0">
        <w:rPr>
          <w:rFonts w:ascii="Arial" w:hAnsi="Arial" w:cs="Arial"/>
          <w:sz w:val="24"/>
          <w:szCs w:val="24"/>
        </w:rPr>
        <w:t xml:space="preserve">roku oraz 95% w 2022 r. </w:t>
      </w:r>
      <w:r w:rsidR="00D80DEC">
        <w:rPr>
          <w:rFonts w:ascii="Arial" w:hAnsi="Arial" w:cs="Arial"/>
          <w:sz w:val="24"/>
          <w:szCs w:val="24"/>
        </w:rPr>
        <w:t xml:space="preserve">W latach 2020-2022 tylko </w:t>
      </w:r>
      <w:r>
        <w:rPr>
          <w:rFonts w:ascii="Arial" w:hAnsi="Arial" w:cs="Arial"/>
          <w:sz w:val="24"/>
          <w:szCs w:val="24"/>
        </w:rPr>
        <w:t>j</w:t>
      </w:r>
      <w:r w:rsidR="00564699">
        <w:rPr>
          <w:rFonts w:ascii="Arial" w:hAnsi="Arial" w:cs="Arial"/>
          <w:sz w:val="24"/>
          <w:szCs w:val="24"/>
        </w:rPr>
        <w:t xml:space="preserve">eden przedsiębiorca prowadzący </w:t>
      </w:r>
      <w:r>
        <w:rPr>
          <w:rFonts w:ascii="Arial" w:hAnsi="Arial" w:cs="Arial"/>
          <w:sz w:val="24"/>
          <w:szCs w:val="24"/>
        </w:rPr>
        <w:t xml:space="preserve">stację demontażu </w:t>
      </w:r>
      <w:r w:rsidRPr="00ED52C8">
        <w:rPr>
          <w:rFonts w:ascii="Arial" w:hAnsi="Arial" w:cs="Arial"/>
          <w:sz w:val="24"/>
          <w:szCs w:val="24"/>
        </w:rPr>
        <w:t>nie osi</w:t>
      </w:r>
      <w:r>
        <w:rPr>
          <w:rFonts w:ascii="Arial" w:hAnsi="Arial" w:cs="Arial"/>
          <w:sz w:val="24"/>
          <w:szCs w:val="24"/>
        </w:rPr>
        <w:t>ą</w:t>
      </w:r>
      <w:r w:rsidRPr="00ED52C8">
        <w:rPr>
          <w:rFonts w:ascii="Arial" w:hAnsi="Arial" w:cs="Arial"/>
          <w:sz w:val="24"/>
          <w:szCs w:val="24"/>
        </w:rPr>
        <w:t>gn</w:t>
      </w:r>
      <w:r>
        <w:rPr>
          <w:rFonts w:ascii="Arial" w:hAnsi="Arial" w:cs="Arial"/>
          <w:sz w:val="24"/>
          <w:szCs w:val="24"/>
        </w:rPr>
        <w:t>ął</w:t>
      </w:r>
      <w:r w:rsidR="00D80DEC">
        <w:rPr>
          <w:rFonts w:ascii="Arial" w:hAnsi="Arial" w:cs="Arial"/>
          <w:sz w:val="24"/>
          <w:szCs w:val="24"/>
        </w:rPr>
        <w:t xml:space="preserve"> w 2021 r.</w:t>
      </w:r>
      <w:bookmarkStart w:id="150" w:name="_Toc57900432"/>
      <w:r w:rsidR="00D80DEC">
        <w:rPr>
          <w:rFonts w:ascii="Arial" w:hAnsi="Arial" w:cs="Arial"/>
          <w:sz w:val="24"/>
          <w:szCs w:val="24"/>
        </w:rPr>
        <w:t xml:space="preserve"> wymaganego poziomu odzysku, pozostałe pomioty wywiązały się z ustawowych obowiązków.</w:t>
      </w:r>
    </w:p>
    <w:p w14:paraId="3C06C0C3" w14:textId="2FD125CE" w:rsidR="00F7045F" w:rsidRPr="00B44F46" w:rsidRDefault="00B44F46" w:rsidP="00010C87">
      <w:pPr>
        <w:pStyle w:val="Legenda"/>
        <w:spacing w:line="276" w:lineRule="auto"/>
        <w:jc w:val="both"/>
        <w:rPr>
          <w:rFonts w:ascii="Arial" w:hAnsi="Arial" w:cs="Arial"/>
          <w:b/>
          <w:color w:val="auto"/>
          <w:sz w:val="24"/>
          <w:szCs w:val="24"/>
        </w:rPr>
      </w:pPr>
      <w:bookmarkStart w:id="151" w:name="_Toc152324688"/>
      <w:r w:rsidRPr="00B44F46">
        <w:rPr>
          <w:rFonts w:ascii="Arial" w:hAnsi="Arial" w:cs="Arial"/>
          <w:b/>
          <w:color w:val="auto"/>
          <w:sz w:val="24"/>
          <w:szCs w:val="24"/>
        </w:rPr>
        <w:t xml:space="preserve">Tabela </w:t>
      </w:r>
      <w:r w:rsidRPr="00B44F46">
        <w:rPr>
          <w:rFonts w:ascii="Arial" w:hAnsi="Arial" w:cs="Arial"/>
          <w:b/>
          <w:color w:val="auto"/>
          <w:sz w:val="24"/>
          <w:szCs w:val="24"/>
        </w:rPr>
        <w:fldChar w:fldCharType="begin"/>
      </w:r>
      <w:r w:rsidRPr="00B44F46">
        <w:rPr>
          <w:rFonts w:ascii="Arial" w:hAnsi="Arial" w:cs="Arial"/>
          <w:b/>
          <w:color w:val="auto"/>
          <w:sz w:val="24"/>
          <w:szCs w:val="24"/>
        </w:rPr>
        <w:instrText xml:space="preserve"> SEQ Tabela \* ARABIC </w:instrText>
      </w:r>
      <w:r w:rsidRPr="00B44F46">
        <w:rPr>
          <w:rFonts w:ascii="Arial" w:hAnsi="Arial" w:cs="Arial"/>
          <w:b/>
          <w:color w:val="auto"/>
          <w:sz w:val="24"/>
          <w:szCs w:val="24"/>
        </w:rPr>
        <w:fldChar w:fldCharType="separate"/>
      </w:r>
      <w:r w:rsidR="00650CB7">
        <w:rPr>
          <w:rFonts w:ascii="Arial" w:hAnsi="Arial" w:cs="Arial"/>
          <w:b/>
          <w:noProof/>
          <w:color w:val="auto"/>
          <w:sz w:val="24"/>
          <w:szCs w:val="24"/>
        </w:rPr>
        <w:t>28</w:t>
      </w:r>
      <w:r w:rsidRPr="00B44F46">
        <w:rPr>
          <w:rFonts w:ascii="Arial" w:hAnsi="Arial" w:cs="Arial"/>
          <w:b/>
          <w:color w:val="auto"/>
          <w:sz w:val="24"/>
          <w:szCs w:val="24"/>
        </w:rPr>
        <w:fldChar w:fldCharType="end"/>
      </w:r>
      <w:r w:rsidRPr="00B44F46">
        <w:rPr>
          <w:rFonts w:ascii="Arial" w:hAnsi="Arial" w:cs="Arial"/>
          <w:b/>
          <w:color w:val="auto"/>
          <w:sz w:val="24"/>
          <w:szCs w:val="24"/>
        </w:rPr>
        <w:t>. Poziomy odzysku i recyklingu odpadów osiągnięte ogółem przez stacje demontażu pojazdów w latach 2020-2022</w:t>
      </w:r>
      <w:bookmarkEnd w:id="150"/>
      <w:bookmarkEnd w:id="151"/>
    </w:p>
    <w:tbl>
      <w:tblPr>
        <w:tblW w:w="5000" w:type="pct"/>
        <w:tblCellMar>
          <w:left w:w="10" w:type="dxa"/>
          <w:right w:w="10" w:type="dxa"/>
        </w:tblCellMar>
        <w:tblLook w:val="0000" w:firstRow="0" w:lastRow="0" w:firstColumn="0" w:lastColumn="0" w:noHBand="0" w:noVBand="0"/>
      </w:tblPr>
      <w:tblGrid>
        <w:gridCol w:w="1508"/>
        <w:gridCol w:w="1932"/>
        <w:gridCol w:w="1846"/>
        <w:gridCol w:w="1932"/>
        <w:gridCol w:w="1844"/>
      </w:tblGrid>
      <w:tr w:rsidR="00F7045F" w:rsidRPr="006E0004" w14:paraId="5EA80F6E" w14:textId="77777777" w:rsidTr="002221A7">
        <w:trPr>
          <w:trHeight w:val="321"/>
          <w:tblHeader/>
        </w:trPr>
        <w:tc>
          <w:tcPr>
            <w:tcW w:w="15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1DC351" w14:textId="77777777" w:rsidR="00F7045F" w:rsidRPr="006E0004" w:rsidRDefault="00F7045F" w:rsidP="006E0004">
            <w:pPr>
              <w:spacing w:after="0"/>
              <w:jc w:val="center"/>
              <w:rPr>
                <w:rFonts w:ascii="Arial" w:hAnsi="Arial" w:cs="Arial"/>
                <w:b/>
                <w:sz w:val="18"/>
                <w:szCs w:val="18"/>
              </w:rPr>
            </w:pPr>
            <w:r w:rsidRPr="006E0004">
              <w:rPr>
                <w:rFonts w:ascii="Arial" w:hAnsi="Arial" w:cs="Arial"/>
                <w:b/>
                <w:sz w:val="18"/>
                <w:szCs w:val="18"/>
              </w:rPr>
              <w:t>Rok</w:t>
            </w:r>
          </w:p>
        </w:tc>
        <w:tc>
          <w:tcPr>
            <w:tcW w:w="37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DAE966" w14:textId="77777777" w:rsidR="00F7045F" w:rsidRPr="006E0004" w:rsidRDefault="00F7045F" w:rsidP="006E0004">
            <w:pPr>
              <w:spacing w:after="0"/>
              <w:jc w:val="center"/>
              <w:rPr>
                <w:rFonts w:ascii="Arial" w:hAnsi="Arial" w:cs="Arial"/>
                <w:b/>
                <w:sz w:val="18"/>
                <w:szCs w:val="18"/>
              </w:rPr>
            </w:pPr>
            <w:r w:rsidRPr="006E0004">
              <w:rPr>
                <w:rFonts w:ascii="Arial" w:hAnsi="Arial" w:cs="Arial"/>
                <w:b/>
                <w:sz w:val="18"/>
                <w:szCs w:val="18"/>
              </w:rPr>
              <w:t>Poziom odzysku [%]</w:t>
            </w:r>
          </w:p>
        </w:tc>
        <w:tc>
          <w:tcPr>
            <w:tcW w:w="37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38A1E7" w14:textId="77777777" w:rsidR="00F7045F" w:rsidRPr="006E0004" w:rsidRDefault="00F7045F" w:rsidP="006E0004">
            <w:pPr>
              <w:spacing w:after="0"/>
              <w:jc w:val="center"/>
              <w:rPr>
                <w:rFonts w:ascii="Arial" w:hAnsi="Arial" w:cs="Arial"/>
                <w:b/>
                <w:sz w:val="18"/>
                <w:szCs w:val="18"/>
              </w:rPr>
            </w:pPr>
            <w:r w:rsidRPr="006E0004">
              <w:rPr>
                <w:rFonts w:ascii="Arial" w:hAnsi="Arial" w:cs="Arial"/>
                <w:b/>
                <w:sz w:val="18"/>
                <w:szCs w:val="18"/>
              </w:rPr>
              <w:t>Poziom recyklingu [%]</w:t>
            </w:r>
          </w:p>
        </w:tc>
      </w:tr>
      <w:tr w:rsidR="00F7045F" w:rsidRPr="006E0004" w14:paraId="19BBA97E" w14:textId="77777777" w:rsidTr="002221A7">
        <w:trPr>
          <w:trHeight w:val="269"/>
          <w:tblHeader/>
        </w:trPr>
        <w:tc>
          <w:tcPr>
            <w:tcW w:w="15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64DA2E" w14:textId="77777777" w:rsidR="00F7045F" w:rsidRPr="006E0004" w:rsidRDefault="00F7045F" w:rsidP="006E0004">
            <w:pPr>
              <w:spacing w:after="0"/>
              <w:jc w:val="center"/>
              <w:rPr>
                <w:rFonts w:ascii="Arial" w:hAnsi="Arial" w:cs="Arial"/>
                <w:b/>
                <w:sz w:val="18"/>
                <w:szCs w:val="18"/>
              </w:rPr>
            </w:pP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131424" w14:textId="77777777" w:rsidR="00F7045F" w:rsidRPr="006E0004" w:rsidRDefault="00F7045F" w:rsidP="006E0004">
            <w:pPr>
              <w:spacing w:after="0"/>
              <w:jc w:val="center"/>
              <w:rPr>
                <w:rFonts w:ascii="Arial" w:hAnsi="Arial" w:cs="Arial"/>
                <w:b/>
                <w:sz w:val="18"/>
                <w:szCs w:val="18"/>
              </w:rPr>
            </w:pPr>
            <w:r w:rsidRPr="006E0004">
              <w:rPr>
                <w:rFonts w:ascii="Arial" w:hAnsi="Arial" w:cs="Arial"/>
                <w:b/>
                <w:sz w:val="18"/>
                <w:szCs w:val="18"/>
              </w:rPr>
              <w:t>wymagany</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F8859D" w14:textId="77777777" w:rsidR="00F7045F" w:rsidRPr="006E0004" w:rsidRDefault="00F7045F" w:rsidP="006E0004">
            <w:pPr>
              <w:spacing w:after="0"/>
              <w:jc w:val="center"/>
              <w:rPr>
                <w:rFonts w:ascii="Arial" w:hAnsi="Arial" w:cs="Arial"/>
                <w:b/>
                <w:sz w:val="18"/>
                <w:szCs w:val="18"/>
              </w:rPr>
            </w:pPr>
            <w:r w:rsidRPr="006E0004">
              <w:rPr>
                <w:rFonts w:ascii="Arial" w:hAnsi="Arial" w:cs="Arial"/>
                <w:b/>
                <w:sz w:val="18"/>
                <w:szCs w:val="18"/>
              </w:rPr>
              <w:t>osiągnięty</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2ABE63" w14:textId="77777777" w:rsidR="00F7045F" w:rsidRPr="006E0004" w:rsidRDefault="00F7045F" w:rsidP="006E0004">
            <w:pPr>
              <w:spacing w:after="0"/>
              <w:jc w:val="center"/>
              <w:rPr>
                <w:rFonts w:ascii="Arial" w:hAnsi="Arial" w:cs="Arial"/>
                <w:b/>
                <w:sz w:val="18"/>
                <w:szCs w:val="18"/>
              </w:rPr>
            </w:pPr>
            <w:r w:rsidRPr="006E0004">
              <w:rPr>
                <w:rFonts w:ascii="Arial" w:hAnsi="Arial" w:cs="Arial"/>
                <w:b/>
                <w:sz w:val="18"/>
                <w:szCs w:val="18"/>
              </w:rPr>
              <w:t>wymagany</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D6BA74" w14:textId="77777777" w:rsidR="00F7045F" w:rsidRPr="006E0004" w:rsidRDefault="00F7045F" w:rsidP="006E0004">
            <w:pPr>
              <w:spacing w:after="0"/>
              <w:jc w:val="center"/>
              <w:rPr>
                <w:rFonts w:ascii="Arial" w:hAnsi="Arial" w:cs="Arial"/>
                <w:b/>
                <w:sz w:val="18"/>
                <w:szCs w:val="18"/>
              </w:rPr>
            </w:pPr>
            <w:r w:rsidRPr="006E0004">
              <w:rPr>
                <w:rFonts w:ascii="Arial" w:hAnsi="Arial" w:cs="Arial"/>
                <w:b/>
                <w:sz w:val="18"/>
                <w:szCs w:val="18"/>
              </w:rPr>
              <w:t>osiągnięty</w:t>
            </w:r>
          </w:p>
        </w:tc>
      </w:tr>
      <w:tr w:rsidR="00F7045F" w:rsidRPr="006E0004" w14:paraId="17B9F46E" w14:textId="77777777" w:rsidTr="00564699">
        <w:trPr>
          <w:trHeight w:val="262"/>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6206D6" w14:textId="77777777" w:rsidR="00F7045F" w:rsidRPr="00D80DEC" w:rsidRDefault="00F7045F" w:rsidP="006E0004">
            <w:pPr>
              <w:spacing w:after="0"/>
              <w:jc w:val="center"/>
              <w:rPr>
                <w:rFonts w:ascii="Arial" w:hAnsi="Arial" w:cs="Arial"/>
                <w:sz w:val="18"/>
                <w:szCs w:val="18"/>
              </w:rPr>
            </w:pPr>
            <w:r w:rsidRPr="00D80DEC">
              <w:rPr>
                <w:rFonts w:ascii="Arial" w:hAnsi="Arial" w:cs="Arial"/>
                <w:sz w:val="18"/>
                <w:szCs w:val="18"/>
              </w:rPr>
              <w:t>2020</w:t>
            </w:r>
          </w:p>
        </w:tc>
        <w:tc>
          <w:tcPr>
            <w:tcW w:w="193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EAD2531" w14:textId="77777777" w:rsidR="00F7045F" w:rsidRPr="006E0004" w:rsidRDefault="00F7045F" w:rsidP="006E0004">
            <w:pPr>
              <w:spacing w:after="0"/>
              <w:jc w:val="center"/>
              <w:rPr>
                <w:rFonts w:ascii="Arial" w:hAnsi="Arial" w:cs="Arial"/>
                <w:b/>
                <w:sz w:val="18"/>
                <w:szCs w:val="18"/>
              </w:rPr>
            </w:pPr>
            <w:r w:rsidRPr="006E0004">
              <w:rPr>
                <w:rFonts w:ascii="Arial" w:hAnsi="Arial" w:cs="Arial"/>
                <w:b/>
                <w:sz w:val="18"/>
                <w:szCs w:val="18"/>
              </w:rPr>
              <w:t>95%</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78C6C1" w14:textId="77777777" w:rsidR="00F7045F" w:rsidRPr="006E0004" w:rsidRDefault="00F7045F" w:rsidP="006E0004">
            <w:pPr>
              <w:spacing w:after="0"/>
              <w:jc w:val="center"/>
              <w:rPr>
                <w:rFonts w:ascii="Arial" w:hAnsi="Arial" w:cs="Arial"/>
                <w:sz w:val="18"/>
                <w:szCs w:val="18"/>
              </w:rPr>
            </w:pPr>
            <w:r w:rsidRPr="006E0004">
              <w:rPr>
                <w:rFonts w:ascii="Arial" w:hAnsi="Arial" w:cs="Arial"/>
                <w:sz w:val="18"/>
                <w:szCs w:val="18"/>
              </w:rPr>
              <w:t>96%</w:t>
            </w:r>
          </w:p>
        </w:tc>
        <w:tc>
          <w:tcPr>
            <w:tcW w:w="193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B6DC0FD" w14:textId="77777777" w:rsidR="00F7045F" w:rsidRPr="006E0004" w:rsidRDefault="00F7045F" w:rsidP="006E0004">
            <w:pPr>
              <w:spacing w:after="0"/>
              <w:jc w:val="center"/>
              <w:rPr>
                <w:rFonts w:ascii="Arial" w:hAnsi="Arial" w:cs="Arial"/>
                <w:b/>
                <w:sz w:val="18"/>
                <w:szCs w:val="18"/>
              </w:rPr>
            </w:pPr>
            <w:r w:rsidRPr="006E0004">
              <w:rPr>
                <w:rFonts w:ascii="Arial" w:hAnsi="Arial" w:cs="Arial"/>
                <w:b/>
                <w:sz w:val="18"/>
                <w:szCs w:val="18"/>
              </w:rPr>
              <w:t>85%</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9192D0" w14:textId="77777777" w:rsidR="00F7045F" w:rsidRPr="006E0004" w:rsidRDefault="00F7045F" w:rsidP="006E0004">
            <w:pPr>
              <w:spacing w:after="0"/>
              <w:jc w:val="center"/>
              <w:rPr>
                <w:rFonts w:ascii="Arial" w:hAnsi="Arial" w:cs="Arial"/>
                <w:sz w:val="18"/>
                <w:szCs w:val="18"/>
              </w:rPr>
            </w:pPr>
            <w:r w:rsidRPr="006E0004">
              <w:rPr>
                <w:rFonts w:ascii="Arial" w:hAnsi="Arial" w:cs="Arial"/>
                <w:sz w:val="18"/>
                <w:szCs w:val="18"/>
              </w:rPr>
              <w:t>94%</w:t>
            </w:r>
          </w:p>
        </w:tc>
      </w:tr>
      <w:tr w:rsidR="00F7045F" w:rsidRPr="006E0004" w14:paraId="28D701B4" w14:textId="77777777" w:rsidTr="00564699">
        <w:trPr>
          <w:trHeight w:val="280"/>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E2E2A5" w14:textId="77777777" w:rsidR="00F7045F" w:rsidRPr="00D80DEC" w:rsidRDefault="00F7045F" w:rsidP="006E0004">
            <w:pPr>
              <w:spacing w:after="0"/>
              <w:jc w:val="center"/>
              <w:rPr>
                <w:rFonts w:ascii="Arial" w:hAnsi="Arial" w:cs="Arial"/>
                <w:sz w:val="18"/>
                <w:szCs w:val="18"/>
              </w:rPr>
            </w:pPr>
            <w:r w:rsidRPr="00D80DEC">
              <w:rPr>
                <w:rFonts w:ascii="Arial" w:hAnsi="Arial" w:cs="Arial"/>
                <w:sz w:val="18"/>
                <w:szCs w:val="18"/>
              </w:rPr>
              <w:t>2021</w:t>
            </w:r>
          </w:p>
        </w:tc>
        <w:tc>
          <w:tcPr>
            <w:tcW w:w="193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21DC71B" w14:textId="77777777" w:rsidR="00F7045F" w:rsidRPr="006E0004" w:rsidRDefault="00F7045F" w:rsidP="006E0004">
            <w:pPr>
              <w:spacing w:after="0"/>
              <w:jc w:val="center"/>
              <w:rPr>
                <w:rFonts w:ascii="Arial" w:hAnsi="Arial" w:cs="Arial"/>
                <w:sz w:val="18"/>
                <w:szCs w:val="18"/>
              </w:rPr>
            </w:pP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6C379F" w14:textId="77777777" w:rsidR="00F7045F" w:rsidRPr="006E0004" w:rsidRDefault="00F7045F" w:rsidP="006E0004">
            <w:pPr>
              <w:spacing w:after="0"/>
              <w:jc w:val="center"/>
              <w:rPr>
                <w:rFonts w:ascii="Arial" w:hAnsi="Arial" w:cs="Arial"/>
                <w:sz w:val="18"/>
                <w:szCs w:val="18"/>
              </w:rPr>
            </w:pPr>
            <w:r w:rsidRPr="006E0004">
              <w:rPr>
                <w:rFonts w:ascii="Arial" w:hAnsi="Arial" w:cs="Arial"/>
                <w:sz w:val="18"/>
                <w:szCs w:val="18"/>
              </w:rPr>
              <w:t>97%</w:t>
            </w:r>
          </w:p>
        </w:tc>
        <w:tc>
          <w:tcPr>
            <w:tcW w:w="193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19E75F3" w14:textId="77777777" w:rsidR="00F7045F" w:rsidRPr="006E0004" w:rsidRDefault="00F7045F" w:rsidP="006E0004">
            <w:pPr>
              <w:spacing w:after="0"/>
              <w:jc w:val="center"/>
              <w:rPr>
                <w:rFonts w:ascii="Arial" w:hAnsi="Arial" w:cs="Arial"/>
                <w:sz w:val="18"/>
                <w:szCs w:val="18"/>
              </w:rPr>
            </w:pP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1FC50B" w14:textId="77777777" w:rsidR="00F7045F" w:rsidRPr="006E0004" w:rsidRDefault="00F7045F" w:rsidP="006E0004">
            <w:pPr>
              <w:spacing w:after="0"/>
              <w:jc w:val="center"/>
              <w:rPr>
                <w:rFonts w:ascii="Arial" w:hAnsi="Arial" w:cs="Arial"/>
                <w:sz w:val="18"/>
                <w:szCs w:val="18"/>
              </w:rPr>
            </w:pPr>
            <w:r w:rsidRPr="006E0004">
              <w:rPr>
                <w:rFonts w:ascii="Arial" w:hAnsi="Arial" w:cs="Arial"/>
                <w:sz w:val="18"/>
                <w:szCs w:val="18"/>
              </w:rPr>
              <w:t>94%</w:t>
            </w:r>
          </w:p>
        </w:tc>
      </w:tr>
      <w:tr w:rsidR="00F7045F" w:rsidRPr="006E0004" w14:paraId="0F52CDD1" w14:textId="77777777" w:rsidTr="00564699">
        <w:trPr>
          <w:trHeight w:val="280"/>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690D89" w14:textId="77777777" w:rsidR="00F7045F" w:rsidRPr="00D80DEC" w:rsidRDefault="00F7045F" w:rsidP="006E0004">
            <w:pPr>
              <w:spacing w:after="0"/>
              <w:jc w:val="center"/>
              <w:rPr>
                <w:rFonts w:ascii="Arial" w:hAnsi="Arial" w:cs="Arial"/>
                <w:sz w:val="18"/>
                <w:szCs w:val="18"/>
              </w:rPr>
            </w:pPr>
            <w:r w:rsidRPr="00D80DEC">
              <w:rPr>
                <w:rFonts w:ascii="Arial" w:hAnsi="Arial" w:cs="Arial"/>
                <w:sz w:val="18"/>
                <w:szCs w:val="18"/>
              </w:rPr>
              <w:t>2022</w:t>
            </w:r>
          </w:p>
        </w:tc>
        <w:tc>
          <w:tcPr>
            <w:tcW w:w="193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3934FB" w14:textId="77777777" w:rsidR="00F7045F" w:rsidRPr="006E0004" w:rsidRDefault="00F7045F" w:rsidP="006E0004">
            <w:pPr>
              <w:spacing w:after="0"/>
              <w:jc w:val="center"/>
              <w:rPr>
                <w:rFonts w:ascii="Arial" w:hAnsi="Arial" w:cs="Arial"/>
                <w:sz w:val="18"/>
                <w:szCs w:val="18"/>
              </w:rPr>
            </w:pP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B276D1" w14:textId="77777777" w:rsidR="00F7045F" w:rsidRPr="006E0004" w:rsidRDefault="00F7045F" w:rsidP="006E0004">
            <w:pPr>
              <w:spacing w:after="0"/>
              <w:jc w:val="center"/>
              <w:rPr>
                <w:rFonts w:ascii="Arial" w:hAnsi="Arial" w:cs="Arial"/>
                <w:sz w:val="18"/>
                <w:szCs w:val="18"/>
              </w:rPr>
            </w:pPr>
            <w:r w:rsidRPr="006E0004">
              <w:rPr>
                <w:rFonts w:ascii="Arial" w:hAnsi="Arial" w:cs="Arial"/>
                <w:sz w:val="18"/>
                <w:szCs w:val="18"/>
              </w:rPr>
              <w:t>98%</w:t>
            </w:r>
          </w:p>
        </w:tc>
        <w:tc>
          <w:tcPr>
            <w:tcW w:w="193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8536DF" w14:textId="77777777" w:rsidR="00F7045F" w:rsidRPr="006E0004" w:rsidRDefault="00F7045F" w:rsidP="006E0004">
            <w:pPr>
              <w:spacing w:after="0"/>
              <w:jc w:val="center"/>
              <w:rPr>
                <w:rFonts w:ascii="Arial" w:hAnsi="Arial" w:cs="Arial"/>
                <w:sz w:val="18"/>
                <w:szCs w:val="18"/>
              </w:rPr>
            </w:pP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96E819" w14:textId="77777777" w:rsidR="00F7045F" w:rsidRPr="006E0004" w:rsidRDefault="00F7045F" w:rsidP="006E0004">
            <w:pPr>
              <w:spacing w:after="0"/>
              <w:jc w:val="center"/>
              <w:rPr>
                <w:rFonts w:ascii="Arial" w:hAnsi="Arial" w:cs="Arial"/>
                <w:sz w:val="18"/>
                <w:szCs w:val="18"/>
              </w:rPr>
            </w:pPr>
            <w:r w:rsidRPr="006E0004">
              <w:rPr>
                <w:rFonts w:ascii="Arial" w:hAnsi="Arial" w:cs="Arial"/>
                <w:sz w:val="18"/>
                <w:szCs w:val="18"/>
              </w:rPr>
              <w:t>95%</w:t>
            </w:r>
          </w:p>
        </w:tc>
      </w:tr>
    </w:tbl>
    <w:p w14:paraId="0BE07DC0" w14:textId="77777777" w:rsidR="00564699" w:rsidRPr="00EC5AB9" w:rsidRDefault="00564699" w:rsidP="00564699">
      <w:pPr>
        <w:spacing w:after="0" w:line="360" w:lineRule="auto"/>
        <w:rPr>
          <w:rFonts w:ascii="Arial" w:hAnsi="Arial" w:cs="Arial"/>
          <w:sz w:val="16"/>
          <w:szCs w:val="16"/>
        </w:rPr>
      </w:pPr>
      <w:r>
        <w:rPr>
          <w:rFonts w:ascii="Arial" w:hAnsi="Arial" w:cs="Arial"/>
          <w:sz w:val="16"/>
          <w:szCs w:val="16"/>
        </w:rPr>
        <w:t>[</w:t>
      </w:r>
      <w:r w:rsidRPr="00EC5AB9">
        <w:rPr>
          <w:rFonts w:ascii="Arial" w:hAnsi="Arial" w:cs="Arial"/>
          <w:sz w:val="16"/>
          <w:szCs w:val="16"/>
        </w:rPr>
        <w:t>Źródło: UMWŚ</w:t>
      </w:r>
      <w:r>
        <w:rPr>
          <w:rFonts w:ascii="Arial" w:hAnsi="Arial" w:cs="Arial"/>
          <w:sz w:val="16"/>
          <w:szCs w:val="16"/>
        </w:rPr>
        <w:t>]</w:t>
      </w:r>
    </w:p>
    <w:p w14:paraId="2C187F01" w14:textId="77777777" w:rsidR="002221A7" w:rsidRDefault="002221A7" w:rsidP="00564699">
      <w:pPr>
        <w:spacing w:line="360" w:lineRule="auto"/>
        <w:ind w:firstLine="708"/>
        <w:jc w:val="both"/>
        <w:rPr>
          <w:rFonts w:ascii="Arial" w:hAnsi="Arial" w:cs="Arial"/>
          <w:sz w:val="24"/>
          <w:szCs w:val="24"/>
        </w:rPr>
      </w:pPr>
    </w:p>
    <w:p w14:paraId="0C041CA8" w14:textId="32F724AC" w:rsidR="00F7045F" w:rsidRDefault="00F7045F" w:rsidP="00564699">
      <w:pPr>
        <w:spacing w:line="360" w:lineRule="auto"/>
        <w:ind w:firstLine="708"/>
        <w:jc w:val="both"/>
        <w:rPr>
          <w:rFonts w:ascii="Arial" w:hAnsi="Arial" w:cs="Arial"/>
          <w:sz w:val="24"/>
          <w:szCs w:val="24"/>
        </w:rPr>
      </w:pPr>
      <w:r w:rsidRPr="00ED52C8">
        <w:rPr>
          <w:rFonts w:ascii="Arial" w:hAnsi="Arial" w:cs="Arial"/>
          <w:sz w:val="24"/>
          <w:szCs w:val="24"/>
        </w:rPr>
        <w:t>W latach 20</w:t>
      </w:r>
      <w:r>
        <w:rPr>
          <w:rFonts w:ascii="Arial" w:hAnsi="Arial" w:cs="Arial"/>
          <w:sz w:val="24"/>
          <w:szCs w:val="24"/>
        </w:rPr>
        <w:t>20</w:t>
      </w:r>
      <w:r w:rsidRPr="00ED52C8">
        <w:rPr>
          <w:rFonts w:ascii="Arial" w:hAnsi="Arial" w:cs="Arial"/>
          <w:sz w:val="24"/>
          <w:szCs w:val="24"/>
        </w:rPr>
        <w:t>-20</w:t>
      </w:r>
      <w:r>
        <w:rPr>
          <w:rFonts w:ascii="Arial" w:hAnsi="Arial" w:cs="Arial"/>
          <w:sz w:val="24"/>
          <w:szCs w:val="24"/>
        </w:rPr>
        <w:t>22</w:t>
      </w:r>
      <w:r w:rsidRPr="00ED52C8">
        <w:rPr>
          <w:rFonts w:ascii="Arial" w:hAnsi="Arial" w:cs="Arial"/>
          <w:sz w:val="24"/>
          <w:szCs w:val="24"/>
        </w:rPr>
        <w:t xml:space="preserve"> masa przetwarzanych w procesie R12 zużytych lub nienadających się do użytkowania pojazdów utrzymywała się na podobnym poziomie</w:t>
      </w:r>
      <w:r>
        <w:rPr>
          <w:rFonts w:ascii="Arial" w:hAnsi="Arial" w:cs="Arial"/>
          <w:sz w:val="24"/>
          <w:szCs w:val="24"/>
        </w:rPr>
        <w:t>, średnio około</w:t>
      </w:r>
      <w:r w:rsidRPr="00ED52C8">
        <w:rPr>
          <w:rFonts w:ascii="Arial" w:hAnsi="Arial" w:cs="Arial"/>
          <w:sz w:val="24"/>
          <w:szCs w:val="24"/>
        </w:rPr>
        <w:t xml:space="preserve"> 2</w:t>
      </w:r>
      <w:r>
        <w:rPr>
          <w:rFonts w:ascii="Arial" w:hAnsi="Arial" w:cs="Arial"/>
          <w:sz w:val="24"/>
          <w:szCs w:val="24"/>
        </w:rPr>
        <w:t>2</w:t>
      </w:r>
      <w:r w:rsidRPr="00ED52C8">
        <w:rPr>
          <w:rFonts w:ascii="Arial" w:hAnsi="Arial" w:cs="Arial"/>
          <w:sz w:val="24"/>
          <w:szCs w:val="24"/>
        </w:rPr>
        <w:t xml:space="preserve"> tys. Mg. rocznie. </w:t>
      </w:r>
      <w:r>
        <w:rPr>
          <w:rFonts w:ascii="Arial" w:hAnsi="Arial" w:cs="Arial"/>
          <w:sz w:val="24"/>
          <w:szCs w:val="24"/>
        </w:rPr>
        <w:t>W stacjach demontażu</w:t>
      </w:r>
      <w:r w:rsidR="00AF7474">
        <w:rPr>
          <w:rFonts w:ascii="Arial" w:hAnsi="Arial" w:cs="Arial"/>
          <w:sz w:val="24"/>
          <w:szCs w:val="24"/>
        </w:rPr>
        <w:t xml:space="preserve"> pojazdów przetwarzano głównie odpady </w:t>
      </w:r>
      <w:r>
        <w:rPr>
          <w:rFonts w:ascii="Arial" w:hAnsi="Arial" w:cs="Arial"/>
          <w:sz w:val="24"/>
          <w:szCs w:val="24"/>
        </w:rPr>
        <w:t xml:space="preserve">o kodzie </w:t>
      </w:r>
      <w:r w:rsidRPr="00ED52C8">
        <w:rPr>
          <w:rFonts w:ascii="Arial" w:hAnsi="Arial" w:cs="Arial"/>
          <w:sz w:val="24"/>
          <w:szCs w:val="24"/>
        </w:rPr>
        <w:t>160104*</w:t>
      </w:r>
      <w:r w:rsidR="00AF7474">
        <w:rPr>
          <w:rFonts w:ascii="Arial" w:hAnsi="Arial" w:cs="Arial"/>
          <w:sz w:val="24"/>
          <w:szCs w:val="24"/>
        </w:rPr>
        <w:t xml:space="preserve">- zużyte lub nienadające się do użytkowania pojazdy. </w:t>
      </w:r>
      <w:r w:rsidRPr="00ED52C8">
        <w:rPr>
          <w:rFonts w:ascii="Arial" w:hAnsi="Arial" w:cs="Arial"/>
          <w:sz w:val="24"/>
          <w:szCs w:val="24"/>
        </w:rPr>
        <w:t xml:space="preserve">Na przestrzeni analizowanych lat przetworzono ok. </w:t>
      </w:r>
      <w:r>
        <w:rPr>
          <w:rFonts w:ascii="Arial" w:hAnsi="Arial" w:cs="Arial"/>
          <w:sz w:val="24"/>
          <w:szCs w:val="24"/>
        </w:rPr>
        <w:t xml:space="preserve">66,5 </w:t>
      </w:r>
      <w:r w:rsidRPr="00ED52C8">
        <w:rPr>
          <w:rFonts w:ascii="Arial" w:hAnsi="Arial" w:cs="Arial"/>
          <w:sz w:val="24"/>
          <w:szCs w:val="24"/>
        </w:rPr>
        <w:t>tys. Mg</w:t>
      </w:r>
      <w:r w:rsidR="005953C9">
        <w:rPr>
          <w:rFonts w:ascii="Arial" w:hAnsi="Arial" w:cs="Arial"/>
          <w:sz w:val="24"/>
          <w:szCs w:val="24"/>
        </w:rPr>
        <w:t xml:space="preserve"> tego rodzaju odpadów</w:t>
      </w:r>
      <w:r w:rsidRPr="00ED52C8">
        <w:rPr>
          <w:rFonts w:ascii="Arial" w:hAnsi="Arial" w:cs="Arial"/>
          <w:sz w:val="24"/>
          <w:szCs w:val="24"/>
        </w:rPr>
        <w:t xml:space="preserve">, podczas gdy </w:t>
      </w:r>
      <w:r w:rsidR="005953C9">
        <w:rPr>
          <w:rFonts w:ascii="Arial" w:hAnsi="Arial" w:cs="Arial"/>
          <w:sz w:val="24"/>
          <w:szCs w:val="24"/>
        </w:rPr>
        <w:t xml:space="preserve">odpadów o kodzie </w:t>
      </w:r>
      <w:r w:rsidR="005953C9" w:rsidRPr="00ED52C8">
        <w:rPr>
          <w:rFonts w:ascii="Arial" w:hAnsi="Arial" w:cs="Arial"/>
          <w:sz w:val="24"/>
          <w:szCs w:val="24"/>
        </w:rPr>
        <w:t>160106</w:t>
      </w:r>
      <w:r w:rsidR="005953C9">
        <w:rPr>
          <w:rFonts w:ascii="Arial" w:hAnsi="Arial" w:cs="Arial"/>
          <w:sz w:val="24"/>
          <w:szCs w:val="24"/>
        </w:rPr>
        <w:t xml:space="preserve"> -</w:t>
      </w:r>
      <w:r w:rsidR="005953C9" w:rsidRPr="005953C9">
        <w:rPr>
          <w:rFonts w:ascii="Arial" w:hAnsi="Arial" w:cs="Arial"/>
          <w:sz w:val="24"/>
          <w:szCs w:val="24"/>
        </w:rPr>
        <w:t xml:space="preserve"> zużyte lub nienadające się do użytkowania pojazdy niezawierające cieczy i innych niebezpiecznych elementów</w:t>
      </w:r>
      <w:r w:rsidR="005953C9">
        <w:rPr>
          <w:rFonts w:ascii="Arial" w:hAnsi="Arial" w:cs="Arial"/>
          <w:sz w:val="24"/>
          <w:szCs w:val="24"/>
        </w:rPr>
        <w:t xml:space="preserve"> przetworzono </w:t>
      </w:r>
      <w:r w:rsidRPr="00ED52C8">
        <w:rPr>
          <w:rFonts w:ascii="Arial" w:hAnsi="Arial" w:cs="Arial"/>
          <w:sz w:val="24"/>
          <w:szCs w:val="24"/>
        </w:rPr>
        <w:t>tylko</w:t>
      </w:r>
      <w:r w:rsidR="005953C9">
        <w:rPr>
          <w:rFonts w:ascii="Arial" w:hAnsi="Arial" w:cs="Arial"/>
          <w:sz w:val="24"/>
          <w:szCs w:val="24"/>
        </w:rPr>
        <w:t xml:space="preserve"> 1,4 tys.</w:t>
      </w:r>
      <w:r w:rsidR="006E0004">
        <w:rPr>
          <w:rFonts w:ascii="Arial" w:hAnsi="Arial" w:cs="Arial"/>
          <w:sz w:val="24"/>
          <w:szCs w:val="24"/>
        </w:rPr>
        <w:t xml:space="preserve"> Mg.</w:t>
      </w:r>
    </w:p>
    <w:p w14:paraId="5933F84F" w14:textId="77777777" w:rsidR="00F7045F" w:rsidRPr="006E0004" w:rsidRDefault="00F7045F" w:rsidP="00F7045F">
      <w:pPr>
        <w:spacing w:after="0"/>
        <w:jc w:val="center"/>
      </w:pPr>
      <w:r w:rsidRPr="00FE1410">
        <w:rPr>
          <w:rFonts w:ascii="Arial" w:hAnsi="Arial" w:cs="Arial"/>
          <w:noProof/>
          <w:sz w:val="24"/>
          <w:szCs w:val="24"/>
          <w:lang w:eastAsia="pl-PL"/>
        </w:rPr>
        <w:lastRenderedPageBreak/>
        <w:drawing>
          <wp:inline distT="0" distB="0" distL="0" distR="0" wp14:anchorId="1BEAB751" wp14:editId="40A641AB">
            <wp:extent cx="5506948" cy="2712378"/>
            <wp:effectExtent l="0" t="0" r="17780" b="12065"/>
            <wp:docPr id="8" name="Wykres 8" descr="Masa zużytych lub nienadających się do użytkowania pojazdów poddanych procesom odzysku (R12) w latach 2017 - 2018 "/>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t xml:space="preserve"> </w:t>
      </w:r>
    </w:p>
    <w:p w14:paraId="39C9E41D" w14:textId="2A97113A" w:rsidR="00F7045F" w:rsidRPr="006E0004" w:rsidRDefault="00F7045F" w:rsidP="00F7719C">
      <w:pPr>
        <w:spacing w:after="0" w:line="360" w:lineRule="auto"/>
        <w:rPr>
          <w:rFonts w:ascii="Arial" w:hAnsi="Arial" w:cs="Arial"/>
          <w:sz w:val="16"/>
          <w:szCs w:val="16"/>
        </w:rPr>
      </w:pPr>
      <w:r w:rsidRPr="006E0004">
        <w:rPr>
          <w:rFonts w:ascii="Arial" w:hAnsi="Arial" w:cs="Arial"/>
          <w:sz w:val="16"/>
          <w:szCs w:val="16"/>
        </w:rPr>
        <w:t>[Źródło: UMWŚ]</w:t>
      </w:r>
    </w:p>
    <w:p w14:paraId="1140F837" w14:textId="77777777" w:rsidR="00F7045F" w:rsidRPr="006E0004" w:rsidRDefault="00F7045F" w:rsidP="00F7719C">
      <w:pPr>
        <w:spacing w:after="0" w:line="360" w:lineRule="auto"/>
        <w:rPr>
          <w:rFonts w:ascii="Arial" w:hAnsi="Arial" w:cs="Arial"/>
          <w:sz w:val="16"/>
          <w:szCs w:val="16"/>
        </w:rPr>
      </w:pPr>
      <w:r w:rsidRPr="006E0004">
        <w:rPr>
          <w:rFonts w:ascii="Arial" w:hAnsi="Arial" w:cs="Arial"/>
          <w:sz w:val="16"/>
          <w:szCs w:val="16"/>
        </w:rPr>
        <w:t>Kody odpadów:</w:t>
      </w:r>
    </w:p>
    <w:p w14:paraId="047F1AFE" w14:textId="77777777" w:rsidR="00F7045F" w:rsidRPr="006E0004" w:rsidRDefault="00F7045F" w:rsidP="00F7045F">
      <w:pPr>
        <w:spacing w:after="0"/>
        <w:rPr>
          <w:rFonts w:ascii="Arial" w:hAnsi="Arial" w:cs="Arial"/>
          <w:sz w:val="16"/>
          <w:szCs w:val="16"/>
        </w:rPr>
      </w:pPr>
      <w:r w:rsidRPr="006E0004">
        <w:rPr>
          <w:rFonts w:ascii="Arial" w:hAnsi="Arial" w:cs="Arial"/>
          <w:sz w:val="16"/>
          <w:szCs w:val="16"/>
        </w:rPr>
        <w:t>160104* zużyte lub nienadające się do użytkowania pojazdy</w:t>
      </w:r>
    </w:p>
    <w:p w14:paraId="1B3B40EB" w14:textId="2F5EBFEE" w:rsidR="00F7045F" w:rsidRPr="00ED52C8" w:rsidRDefault="00F7045F" w:rsidP="00F7045F">
      <w:pPr>
        <w:spacing w:after="0"/>
        <w:rPr>
          <w:rFonts w:ascii="Arial" w:hAnsi="Arial" w:cs="Arial"/>
          <w:sz w:val="16"/>
          <w:szCs w:val="16"/>
        </w:rPr>
      </w:pPr>
      <w:r w:rsidRPr="00ED52C8">
        <w:rPr>
          <w:rFonts w:ascii="Arial" w:hAnsi="Arial" w:cs="Arial"/>
          <w:sz w:val="16"/>
          <w:szCs w:val="16"/>
        </w:rPr>
        <w:t xml:space="preserve">160106 </w:t>
      </w:r>
      <w:r w:rsidR="00D07329">
        <w:rPr>
          <w:rFonts w:ascii="Arial" w:hAnsi="Arial" w:cs="Arial"/>
          <w:sz w:val="16"/>
          <w:szCs w:val="16"/>
        </w:rPr>
        <w:t xml:space="preserve"> </w:t>
      </w:r>
      <w:r w:rsidRPr="00ED52C8">
        <w:rPr>
          <w:rFonts w:ascii="Arial" w:hAnsi="Arial" w:cs="Arial"/>
          <w:sz w:val="16"/>
          <w:szCs w:val="16"/>
        </w:rPr>
        <w:t>zużyte lub nienadające się do użytkowania pojazdy niezawierające cieczy i innych niebezpiecznych elementów</w:t>
      </w:r>
    </w:p>
    <w:p w14:paraId="4B362527" w14:textId="2DD06927" w:rsidR="00F7045F" w:rsidRPr="006E0004" w:rsidRDefault="00863608" w:rsidP="0084252E">
      <w:pPr>
        <w:pStyle w:val="Legenda"/>
        <w:spacing w:line="276" w:lineRule="auto"/>
        <w:jc w:val="both"/>
        <w:rPr>
          <w:rFonts w:ascii="Arial" w:hAnsi="Arial" w:cs="Arial"/>
          <w:b/>
          <w:color w:val="auto"/>
          <w:sz w:val="24"/>
          <w:szCs w:val="24"/>
        </w:rPr>
      </w:pPr>
      <w:bookmarkStart w:id="152" w:name="_Toc152324723"/>
      <w:r w:rsidRPr="006E0004">
        <w:rPr>
          <w:rFonts w:ascii="Arial" w:hAnsi="Arial" w:cs="Arial"/>
          <w:b/>
          <w:color w:val="auto"/>
          <w:sz w:val="24"/>
          <w:szCs w:val="24"/>
        </w:rPr>
        <w:t xml:space="preserve">Rysunek </w:t>
      </w:r>
      <w:r w:rsidRPr="006E0004">
        <w:rPr>
          <w:rFonts w:ascii="Arial" w:hAnsi="Arial" w:cs="Arial"/>
          <w:b/>
          <w:color w:val="auto"/>
          <w:sz w:val="24"/>
          <w:szCs w:val="24"/>
        </w:rPr>
        <w:fldChar w:fldCharType="begin"/>
      </w:r>
      <w:r w:rsidRPr="006E0004">
        <w:rPr>
          <w:rFonts w:ascii="Arial" w:hAnsi="Arial" w:cs="Arial"/>
          <w:b/>
          <w:color w:val="auto"/>
          <w:sz w:val="24"/>
          <w:szCs w:val="24"/>
        </w:rPr>
        <w:instrText xml:space="preserve"> SEQ Rysunek \* ARABIC </w:instrText>
      </w:r>
      <w:r w:rsidRPr="006E0004">
        <w:rPr>
          <w:rFonts w:ascii="Arial" w:hAnsi="Arial" w:cs="Arial"/>
          <w:b/>
          <w:color w:val="auto"/>
          <w:sz w:val="24"/>
          <w:szCs w:val="24"/>
        </w:rPr>
        <w:fldChar w:fldCharType="separate"/>
      </w:r>
      <w:r w:rsidR="00650CB7">
        <w:rPr>
          <w:rFonts w:ascii="Arial" w:hAnsi="Arial" w:cs="Arial"/>
          <w:b/>
          <w:noProof/>
          <w:color w:val="auto"/>
          <w:sz w:val="24"/>
          <w:szCs w:val="24"/>
        </w:rPr>
        <w:t>19</w:t>
      </w:r>
      <w:r w:rsidRPr="006E0004">
        <w:rPr>
          <w:rFonts w:ascii="Arial" w:hAnsi="Arial" w:cs="Arial"/>
          <w:b/>
          <w:color w:val="auto"/>
          <w:sz w:val="24"/>
          <w:szCs w:val="24"/>
        </w:rPr>
        <w:fldChar w:fldCharType="end"/>
      </w:r>
      <w:r w:rsidRPr="006E0004">
        <w:rPr>
          <w:rFonts w:ascii="Arial" w:hAnsi="Arial" w:cs="Arial"/>
          <w:b/>
          <w:color w:val="auto"/>
          <w:sz w:val="24"/>
          <w:szCs w:val="24"/>
        </w:rPr>
        <w:t>. Masa zużytych lub nienadających się do użytkowania pojazdów p</w:t>
      </w:r>
      <w:r w:rsidR="00D07329">
        <w:rPr>
          <w:rFonts w:ascii="Arial" w:hAnsi="Arial" w:cs="Arial"/>
          <w:b/>
          <w:color w:val="auto"/>
          <w:sz w:val="24"/>
          <w:szCs w:val="24"/>
        </w:rPr>
        <w:t>oddana procesowi odzysku R</w:t>
      </w:r>
      <w:r w:rsidR="006E0004" w:rsidRPr="006E0004">
        <w:rPr>
          <w:rFonts w:ascii="Arial" w:hAnsi="Arial" w:cs="Arial"/>
          <w:b/>
          <w:color w:val="auto"/>
          <w:sz w:val="24"/>
          <w:szCs w:val="24"/>
        </w:rPr>
        <w:t>12 i</w:t>
      </w:r>
      <w:r w:rsidRPr="006E0004">
        <w:rPr>
          <w:rFonts w:ascii="Arial" w:hAnsi="Arial" w:cs="Arial"/>
          <w:b/>
          <w:color w:val="auto"/>
          <w:sz w:val="24"/>
          <w:szCs w:val="24"/>
        </w:rPr>
        <w:t xml:space="preserve"> masa przedmiotów wyposażenia i części pojazdów wymontowanych i prz</w:t>
      </w:r>
      <w:r w:rsidR="006E0004" w:rsidRPr="006E0004">
        <w:rPr>
          <w:rFonts w:ascii="Arial" w:hAnsi="Arial" w:cs="Arial"/>
          <w:b/>
          <w:color w:val="auto"/>
          <w:sz w:val="24"/>
          <w:szCs w:val="24"/>
        </w:rPr>
        <w:t>eznaczonych do ponownego użycia</w:t>
      </w:r>
      <w:r w:rsidR="006E0004">
        <w:rPr>
          <w:rFonts w:ascii="Arial" w:hAnsi="Arial" w:cs="Arial"/>
          <w:b/>
          <w:color w:val="auto"/>
          <w:sz w:val="24"/>
          <w:szCs w:val="24"/>
        </w:rPr>
        <w:t xml:space="preserve"> w latach 2020-</w:t>
      </w:r>
      <w:r w:rsidRPr="006E0004">
        <w:rPr>
          <w:rFonts w:ascii="Arial" w:hAnsi="Arial" w:cs="Arial"/>
          <w:b/>
          <w:color w:val="auto"/>
          <w:sz w:val="24"/>
          <w:szCs w:val="24"/>
        </w:rPr>
        <w:t>2022</w:t>
      </w:r>
      <w:bookmarkEnd w:id="152"/>
    </w:p>
    <w:p w14:paraId="42CD090D" w14:textId="77777777" w:rsidR="002221A7" w:rsidRDefault="002221A7" w:rsidP="002221A7">
      <w:pPr>
        <w:spacing w:after="0" w:line="240" w:lineRule="auto"/>
        <w:ind w:firstLine="708"/>
        <w:jc w:val="both"/>
        <w:rPr>
          <w:rFonts w:ascii="Arial" w:hAnsi="Arial" w:cs="Arial"/>
          <w:sz w:val="24"/>
          <w:szCs w:val="24"/>
        </w:rPr>
      </w:pPr>
    </w:p>
    <w:p w14:paraId="5A38944C" w14:textId="145CADE6" w:rsidR="002221A7" w:rsidRDefault="00F7045F" w:rsidP="002221A7">
      <w:pPr>
        <w:spacing w:line="360" w:lineRule="auto"/>
        <w:ind w:firstLine="708"/>
        <w:jc w:val="both"/>
        <w:rPr>
          <w:rFonts w:ascii="Arial" w:hAnsi="Arial" w:cs="Arial"/>
          <w:b/>
          <w:sz w:val="24"/>
          <w:szCs w:val="24"/>
        </w:rPr>
      </w:pPr>
      <w:r>
        <w:rPr>
          <w:rFonts w:ascii="Arial" w:hAnsi="Arial" w:cs="Arial"/>
          <w:sz w:val="24"/>
          <w:szCs w:val="24"/>
        </w:rPr>
        <w:t xml:space="preserve">Masa wymontowanych z pojazdów przedmiotów wyposażenia i części przeznaczonych do ponownego użycia w roku 2020 i w roku 2022 utrzymywała się na podobnym poziomie, około 2,5 tys. Mg/rok. Natomiast w roku 2021 masa ta była </w:t>
      </w:r>
      <w:r w:rsidRPr="006F2AF1">
        <w:rPr>
          <w:rFonts w:ascii="Arial" w:hAnsi="Arial" w:cs="Arial"/>
          <w:sz w:val="24"/>
          <w:szCs w:val="24"/>
        </w:rPr>
        <w:t xml:space="preserve">nieznacznie wyższa i wyniosła blisko 3 tys. Mg. </w:t>
      </w:r>
      <w:r>
        <w:rPr>
          <w:rFonts w:ascii="Arial" w:hAnsi="Arial" w:cs="Arial"/>
          <w:sz w:val="24"/>
          <w:szCs w:val="24"/>
        </w:rPr>
        <w:t xml:space="preserve">Do ponownego użycia </w:t>
      </w:r>
      <w:r w:rsidR="00B44F46">
        <w:rPr>
          <w:rFonts w:ascii="Arial" w:hAnsi="Arial" w:cs="Arial"/>
          <w:sz w:val="24"/>
          <w:szCs w:val="24"/>
        </w:rPr>
        <w:t>przeznaczono 11% części</w:t>
      </w:r>
      <w:r>
        <w:rPr>
          <w:rFonts w:ascii="Arial" w:hAnsi="Arial" w:cs="Arial"/>
          <w:sz w:val="24"/>
          <w:szCs w:val="24"/>
        </w:rPr>
        <w:t xml:space="preserve"> z masy ogółem przyjętych do stacji demontażu pojazdów </w:t>
      </w:r>
      <w:r w:rsidRPr="006F2AF1">
        <w:rPr>
          <w:rFonts w:ascii="Arial" w:hAnsi="Arial" w:cs="Arial"/>
          <w:sz w:val="24"/>
          <w:szCs w:val="24"/>
        </w:rPr>
        <w:t>w latach 2020-2022</w:t>
      </w:r>
      <w:r>
        <w:rPr>
          <w:rFonts w:ascii="Arial" w:hAnsi="Arial" w:cs="Arial"/>
          <w:sz w:val="24"/>
          <w:szCs w:val="24"/>
        </w:rPr>
        <w:t>.</w:t>
      </w:r>
      <w:r w:rsidR="002221A7">
        <w:rPr>
          <w:rFonts w:ascii="Arial" w:hAnsi="Arial" w:cs="Arial"/>
          <w:b/>
          <w:sz w:val="24"/>
          <w:szCs w:val="24"/>
        </w:rPr>
        <w:t xml:space="preserve"> </w:t>
      </w:r>
    </w:p>
    <w:p w14:paraId="21E8CA81" w14:textId="4D2FC26B" w:rsidR="00F7045F" w:rsidRPr="00B44F46" w:rsidRDefault="00B44F46" w:rsidP="00010C87">
      <w:pPr>
        <w:pStyle w:val="Legenda"/>
        <w:spacing w:line="276" w:lineRule="auto"/>
        <w:rPr>
          <w:rFonts w:ascii="Arial" w:hAnsi="Arial" w:cs="Arial"/>
          <w:b/>
          <w:color w:val="auto"/>
          <w:sz w:val="24"/>
          <w:szCs w:val="24"/>
        </w:rPr>
      </w:pPr>
      <w:bookmarkStart w:id="153" w:name="_Toc152324689"/>
      <w:r w:rsidRPr="00B44F46">
        <w:rPr>
          <w:rFonts w:ascii="Arial" w:hAnsi="Arial" w:cs="Arial"/>
          <w:b/>
          <w:color w:val="auto"/>
          <w:sz w:val="24"/>
          <w:szCs w:val="24"/>
        </w:rPr>
        <w:t xml:space="preserve">Tabela </w:t>
      </w:r>
      <w:r w:rsidRPr="00B44F46">
        <w:rPr>
          <w:rFonts w:ascii="Arial" w:hAnsi="Arial" w:cs="Arial"/>
          <w:b/>
          <w:color w:val="auto"/>
          <w:sz w:val="24"/>
          <w:szCs w:val="24"/>
        </w:rPr>
        <w:fldChar w:fldCharType="begin"/>
      </w:r>
      <w:r w:rsidRPr="00B44F46">
        <w:rPr>
          <w:rFonts w:ascii="Arial" w:hAnsi="Arial" w:cs="Arial"/>
          <w:b/>
          <w:color w:val="auto"/>
          <w:sz w:val="24"/>
          <w:szCs w:val="24"/>
        </w:rPr>
        <w:instrText xml:space="preserve"> SEQ Tabela \* ARABIC </w:instrText>
      </w:r>
      <w:r w:rsidRPr="00B44F46">
        <w:rPr>
          <w:rFonts w:ascii="Arial" w:hAnsi="Arial" w:cs="Arial"/>
          <w:b/>
          <w:color w:val="auto"/>
          <w:sz w:val="24"/>
          <w:szCs w:val="24"/>
        </w:rPr>
        <w:fldChar w:fldCharType="separate"/>
      </w:r>
      <w:r w:rsidR="00650CB7">
        <w:rPr>
          <w:rFonts w:ascii="Arial" w:hAnsi="Arial" w:cs="Arial"/>
          <w:b/>
          <w:noProof/>
          <w:color w:val="auto"/>
          <w:sz w:val="24"/>
          <w:szCs w:val="24"/>
        </w:rPr>
        <w:t>29</w:t>
      </w:r>
      <w:r w:rsidRPr="00B44F46">
        <w:rPr>
          <w:rFonts w:ascii="Arial" w:hAnsi="Arial" w:cs="Arial"/>
          <w:b/>
          <w:color w:val="auto"/>
          <w:sz w:val="24"/>
          <w:szCs w:val="24"/>
        </w:rPr>
        <w:fldChar w:fldCharType="end"/>
      </w:r>
      <w:r w:rsidRPr="00B44F46">
        <w:rPr>
          <w:rFonts w:ascii="Arial" w:hAnsi="Arial" w:cs="Arial"/>
          <w:b/>
          <w:color w:val="auto"/>
          <w:sz w:val="24"/>
          <w:szCs w:val="24"/>
        </w:rPr>
        <w:t>. Zagospodarowanie pojazdów wycofanych z eksploatacji w latach 2020-2022</w:t>
      </w:r>
      <w:bookmarkEnd w:id="153"/>
    </w:p>
    <w:tbl>
      <w:tblPr>
        <w:tblW w:w="5000" w:type="pct"/>
        <w:jc w:val="center"/>
        <w:tblLayout w:type="fixed"/>
        <w:tblCellMar>
          <w:left w:w="10" w:type="dxa"/>
          <w:right w:w="10" w:type="dxa"/>
        </w:tblCellMar>
        <w:tblLook w:val="04A0" w:firstRow="1" w:lastRow="0" w:firstColumn="1" w:lastColumn="0" w:noHBand="0" w:noVBand="1"/>
      </w:tblPr>
      <w:tblGrid>
        <w:gridCol w:w="811"/>
        <w:gridCol w:w="744"/>
        <w:gridCol w:w="850"/>
        <w:gridCol w:w="709"/>
        <w:gridCol w:w="709"/>
        <w:gridCol w:w="708"/>
        <w:gridCol w:w="709"/>
        <w:gridCol w:w="567"/>
        <w:gridCol w:w="567"/>
        <w:gridCol w:w="567"/>
        <w:gridCol w:w="709"/>
        <w:gridCol w:w="709"/>
        <w:gridCol w:w="703"/>
      </w:tblGrid>
      <w:tr w:rsidR="006E0004" w:rsidRPr="00604807" w14:paraId="23E7CA77" w14:textId="77777777" w:rsidTr="00F1163A">
        <w:trPr>
          <w:trHeight w:val="316"/>
          <w:jc w:val="center"/>
        </w:trPr>
        <w:tc>
          <w:tcPr>
            <w:tcW w:w="811" w:type="dxa"/>
            <w:vMerge w:val="restart"/>
            <w:tcBorders>
              <w:top w:val="single" w:sz="4" w:space="0" w:color="000000"/>
              <w:left w:val="single" w:sz="4" w:space="0" w:color="000000"/>
              <w:bottom w:val="single" w:sz="4" w:space="0" w:color="000000"/>
              <w:right w:val="single" w:sz="8" w:space="0" w:color="000000"/>
            </w:tcBorders>
            <w:shd w:val="clear" w:color="auto" w:fill="F2F2F2" w:themeFill="background1" w:themeFillShade="F2"/>
            <w:noWrap/>
            <w:tcMar>
              <w:top w:w="0" w:type="dxa"/>
              <w:left w:w="70" w:type="dxa"/>
              <w:bottom w:w="0" w:type="dxa"/>
              <w:right w:w="70" w:type="dxa"/>
            </w:tcMar>
            <w:vAlign w:val="center"/>
          </w:tcPr>
          <w:p w14:paraId="18576E96" w14:textId="1EB63A14" w:rsidR="006E0004" w:rsidRPr="00604807" w:rsidRDefault="006E0004" w:rsidP="00F7045F">
            <w:pPr>
              <w:spacing w:after="0" w:line="240" w:lineRule="auto"/>
              <w:jc w:val="center"/>
              <w:rPr>
                <w:rFonts w:ascii="Arial" w:hAnsi="Arial" w:cs="Arial"/>
                <w:b/>
                <w:sz w:val="18"/>
                <w:szCs w:val="18"/>
              </w:rPr>
            </w:pPr>
            <w:r>
              <w:rPr>
                <w:rFonts w:ascii="Arial" w:hAnsi="Arial" w:cs="Arial"/>
                <w:b/>
                <w:sz w:val="18"/>
                <w:szCs w:val="18"/>
              </w:rPr>
              <w:t>Kod odpadu</w:t>
            </w:r>
          </w:p>
        </w:tc>
        <w:tc>
          <w:tcPr>
            <w:tcW w:w="8251" w:type="dxa"/>
            <w:gridSpan w:val="12"/>
            <w:tcBorders>
              <w:top w:val="single" w:sz="4" w:space="0" w:color="000000"/>
              <w:bottom w:val="single" w:sz="4" w:space="0" w:color="000000"/>
              <w:right w:val="single" w:sz="4" w:space="0" w:color="000000"/>
            </w:tcBorders>
            <w:shd w:val="clear" w:color="auto" w:fill="F2F2F2" w:themeFill="background1" w:themeFillShade="F2"/>
            <w:noWrap/>
            <w:tcMar>
              <w:top w:w="0" w:type="dxa"/>
              <w:left w:w="70" w:type="dxa"/>
              <w:bottom w:w="0" w:type="dxa"/>
              <w:right w:w="70" w:type="dxa"/>
            </w:tcMar>
            <w:vAlign w:val="center"/>
          </w:tcPr>
          <w:p w14:paraId="0D662D62" w14:textId="0597EAA5" w:rsidR="006E0004" w:rsidRPr="00604807" w:rsidRDefault="006E0004" w:rsidP="00F7045F">
            <w:pPr>
              <w:spacing w:after="0" w:line="240" w:lineRule="auto"/>
              <w:jc w:val="center"/>
              <w:rPr>
                <w:rFonts w:ascii="Arial" w:hAnsi="Arial" w:cs="Arial"/>
                <w:b/>
                <w:sz w:val="18"/>
                <w:szCs w:val="18"/>
              </w:rPr>
            </w:pPr>
            <w:r w:rsidRPr="00604807">
              <w:rPr>
                <w:rFonts w:ascii="Arial" w:hAnsi="Arial" w:cs="Arial"/>
                <w:b/>
                <w:bCs/>
                <w:sz w:val="18"/>
                <w:szCs w:val="18"/>
              </w:rPr>
              <w:t xml:space="preserve">Masa </w:t>
            </w:r>
            <w:r w:rsidRPr="00604807">
              <w:rPr>
                <w:rFonts w:ascii="Arial" w:hAnsi="Arial" w:cs="Arial"/>
                <w:b/>
                <w:iCs/>
                <w:sz w:val="18"/>
                <w:szCs w:val="18"/>
              </w:rPr>
              <w:t>pojazdów wycofanych z eksploatacji</w:t>
            </w:r>
            <w:r w:rsidRPr="00604807">
              <w:rPr>
                <w:rFonts w:ascii="Arial" w:hAnsi="Arial" w:cs="Arial"/>
                <w:b/>
                <w:bCs/>
                <w:sz w:val="18"/>
                <w:szCs w:val="18"/>
              </w:rPr>
              <w:t xml:space="preserve"> [Mg]</w:t>
            </w:r>
          </w:p>
        </w:tc>
      </w:tr>
      <w:tr w:rsidR="006E0004" w:rsidRPr="00604807" w14:paraId="3802D102" w14:textId="77777777" w:rsidTr="00564699">
        <w:trPr>
          <w:trHeight w:val="316"/>
          <w:jc w:val="center"/>
        </w:trPr>
        <w:tc>
          <w:tcPr>
            <w:tcW w:w="811" w:type="dxa"/>
            <w:vMerge/>
            <w:tcBorders>
              <w:top w:val="single" w:sz="4" w:space="0" w:color="000000"/>
              <w:left w:val="single" w:sz="4" w:space="0" w:color="000000"/>
              <w:bottom w:val="single" w:sz="4" w:space="0" w:color="000000"/>
              <w:right w:val="single" w:sz="8" w:space="0" w:color="000000"/>
            </w:tcBorders>
            <w:shd w:val="clear" w:color="auto" w:fill="F2F2F2" w:themeFill="background1" w:themeFillShade="F2"/>
            <w:noWrap/>
            <w:tcMar>
              <w:top w:w="0" w:type="dxa"/>
              <w:left w:w="70" w:type="dxa"/>
              <w:bottom w:w="0" w:type="dxa"/>
              <w:right w:w="70" w:type="dxa"/>
            </w:tcMar>
            <w:vAlign w:val="center"/>
          </w:tcPr>
          <w:p w14:paraId="6556A55C" w14:textId="77777777" w:rsidR="006E0004" w:rsidRPr="00604807" w:rsidRDefault="006E0004" w:rsidP="00F7045F">
            <w:pPr>
              <w:spacing w:after="0" w:line="240" w:lineRule="auto"/>
              <w:jc w:val="center"/>
              <w:rPr>
                <w:rFonts w:ascii="Arial" w:hAnsi="Arial" w:cs="Arial"/>
                <w:b/>
                <w:sz w:val="18"/>
                <w:szCs w:val="18"/>
              </w:rPr>
            </w:pPr>
          </w:p>
        </w:tc>
        <w:tc>
          <w:tcPr>
            <w:tcW w:w="2303" w:type="dxa"/>
            <w:gridSpan w:val="3"/>
            <w:tcBorders>
              <w:top w:val="single" w:sz="4" w:space="0" w:color="000000"/>
              <w:bottom w:val="single" w:sz="4" w:space="0" w:color="000000"/>
              <w:right w:val="single" w:sz="8" w:space="0" w:color="000000"/>
            </w:tcBorders>
            <w:shd w:val="clear" w:color="auto" w:fill="F2F2F2" w:themeFill="background1" w:themeFillShade="F2"/>
            <w:noWrap/>
            <w:tcMar>
              <w:top w:w="0" w:type="dxa"/>
              <w:left w:w="70" w:type="dxa"/>
              <w:bottom w:w="0" w:type="dxa"/>
              <w:right w:w="70" w:type="dxa"/>
            </w:tcMar>
            <w:vAlign w:val="center"/>
          </w:tcPr>
          <w:p w14:paraId="48129F5A" w14:textId="57A77B6F" w:rsidR="006E0004" w:rsidRPr="00604807" w:rsidRDefault="006E0004" w:rsidP="00F7045F">
            <w:pPr>
              <w:spacing w:after="0" w:line="240" w:lineRule="auto"/>
              <w:jc w:val="center"/>
              <w:rPr>
                <w:rFonts w:ascii="Arial" w:hAnsi="Arial" w:cs="Arial"/>
                <w:b/>
                <w:sz w:val="18"/>
                <w:szCs w:val="18"/>
              </w:rPr>
            </w:pPr>
            <w:r w:rsidRPr="00604807">
              <w:rPr>
                <w:rFonts w:ascii="Arial" w:hAnsi="Arial" w:cs="Arial"/>
                <w:b/>
                <w:sz w:val="18"/>
                <w:szCs w:val="18"/>
              </w:rPr>
              <w:t>Przyjęta do stacji demontażu pojazdów</w:t>
            </w:r>
          </w:p>
        </w:tc>
        <w:tc>
          <w:tcPr>
            <w:tcW w:w="2126" w:type="dxa"/>
            <w:gridSpan w:val="3"/>
            <w:tcBorders>
              <w:top w:val="single" w:sz="4" w:space="0" w:color="000000"/>
              <w:bottom w:val="single" w:sz="4" w:space="0" w:color="000000"/>
              <w:right w:val="single" w:sz="8" w:space="0" w:color="000000"/>
            </w:tcBorders>
            <w:shd w:val="clear" w:color="auto" w:fill="F2F2F2" w:themeFill="background1" w:themeFillShade="F2"/>
            <w:noWrap/>
            <w:tcMar>
              <w:top w:w="0" w:type="dxa"/>
              <w:left w:w="70" w:type="dxa"/>
              <w:bottom w:w="0" w:type="dxa"/>
              <w:right w:w="70" w:type="dxa"/>
            </w:tcMar>
            <w:vAlign w:val="center"/>
          </w:tcPr>
          <w:p w14:paraId="0D780CE0" w14:textId="35990D99" w:rsidR="006E0004" w:rsidRPr="00604807" w:rsidRDefault="006E0004" w:rsidP="00F7045F">
            <w:pPr>
              <w:spacing w:after="0" w:line="240" w:lineRule="auto"/>
              <w:jc w:val="center"/>
              <w:rPr>
                <w:rFonts w:ascii="Arial" w:hAnsi="Arial" w:cs="Arial"/>
                <w:b/>
                <w:sz w:val="18"/>
                <w:szCs w:val="18"/>
              </w:rPr>
            </w:pPr>
            <w:r w:rsidRPr="00604807">
              <w:rPr>
                <w:rFonts w:ascii="Arial" w:hAnsi="Arial" w:cs="Arial"/>
                <w:b/>
                <w:sz w:val="18"/>
                <w:szCs w:val="18"/>
              </w:rPr>
              <w:t>Poddana recyklingowi</w:t>
            </w:r>
          </w:p>
        </w:tc>
        <w:tc>
          <w:tcPr>
            <w:tcW w:w="1701" w:type="dxa"/>
            <w:gridSpan w:val="3"/>
            <w:tcBorders>
              <w:top w:val="single" w:sz="4" w:space="0" w:color="000000"/>
              <w:bottom w:val="single" w:sz="4" w:space="0" w:color="000000"/>
              <w:right w:val="single" w:sz="8" w:space="0" w:color="000000"/>
            </w:tcBorders>
            <w:shd w:val="clear" w:color="auto" w:fill="F2F2F2" w:themeFill="background1" w:themeFillShade="F2"/>
            <w:tcMar>
              <w:top w:w="0" w:type="dxa"/>
              <w:left w:w="70" w:type="dxa"/>
              <w:bottom w:w="0" w:type="dxa"/>
              <w:right w:w="70" w:type="dxa"/>
            </w:tcMar>
            <w:vAlign w:val="center"/>
          </w:tcPr>
          <w:p w14:paraId="5192A44C" w14:textId="3A9B355B" w:rsidR="006E0004" w:rsidRPr="00604807" w:rsidRDefault="006E0004" w:rsidP="002221A7">
            <w:pPr>
              <w:spacing w:after="0" w:line="240" w:lineRule="auto"/>
              <w:jc w:val="center"/>
              <w:rPr>
                <w:rFonts w:ascii="Arial" w:hAnsi="Arial" w:cs="Arial"/>
                <w:b/>
                <w:sz w:val="18"/>
                <w:szCs w:val="18"/>
              </w:rPr>
            </w:pPr>
            <w:r w:rsidRPr="00604807">
              <w:rPr>
                <w:rFonts w:ascii="Arial" w:hAnsi="Arial" w:cs="Arial"/>
                <w:b/>
                <w:sz w:val="18"/>
                <w:szCs w:val="18"/>
              </w:rPr>
              <w:t xml:space="preserve">Poddana odzyskowi </w:t>
            </w:r>
          </w:p>
        </w:tc>
        <w:tc>
          <w:tcPr>
            <w:tcW w:w="2121"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70" w:type="dxa"/>
              <w:bottom w:w="0" w:type="dxa"/>
              <w:right w:w="70" w:type="dxa"/>
            </w:tcMar>
            <w:vAlign w:val="center"/>
          </w:tcPr>
          <w:p w14:paraId="01B5D6EC" w14:textId="4B2FA06A" w:rsidR="006E0004" w:rsidRPr="00604807" w:rsidRDefault="006E0004" w:rsidP="00F7045F">
            <w:pPr>
              <w:spacing w:after="0" w:line="240" w:lineRule="auto"/>
              <w:jc w:val="center"/>
              <w:rPr>
                <w:rFonts w:ascii="Arial" w:hAnsi="Arial" w:cs="Arial"/>
                <w:b/>
                <w:sz w:val="18"/>
                <w:szCs w:val="18"/>
              </w:rPr>
            </w:pPr>
            <w:r w:rsidRPr="00604807">
              <w:rPr>
                <w:rFonts w:ascii="Arial" w:hAnsi="Arial" w:cs="Arial"/>
                <w:b/>
                <w:sz w:val="18"/>
                <w:szCs w:val="18"/>
              </w:rPr>
              <w:t>Przeznaczona do ponownego użycia</w:t>
            </w:r>
          </w:p>
        </w:tc>
      </w:tr>
      <w:tr w:rsidR="00564699" w:rsidRPr="00604807" w14:paraId="1A0B4410" w14:textId="77777777" w:rsidTr="000933B7">
        <w:trPr>
          <w:trHeight w:val="316"/>
          <w:jc w:val="center"/>
        </w:trPr>
        <w:tc>
          <w:tcPr>
            <w:tcW w:w="811" w:type="dxa"/>
            <w:vMerge/>
            <w:tcBorders>
              <w:top w:val="single" w:sz="4" w:space="0" w:color="000000"/>
              <w:left w:val="single" w:sz="4" w:space="0" w:color="000000"/>
              <w:bottom w:val="single" w:sz="4" w:space="0" w:color="000000"/>
              <w:right w:val="single" w:sz="8" w:space="0" w:color="000000"/>
            </w:tcBorders>
            <w:shd w:val="clear" w:color="auto" w:fill="F2F2F2" w:themeFill="background1" w:themeFillShade="F2"/>
            <w:noWrap/>
            <w:tcMar>
              <w:top w:w="0" w:type="dxa"/>
              <w:left w:w="70" w:type="dxa"/>
              <w:bottom w:w="0" w:type="dxa"/>
              <w:right w:w="70" w:type="dxa"/>
            </w:tcMar>
            <w:vAlign w:val="center"/>
          </w:tcPr>
          <w:p w14:paraId="5CEA4FB8" w14:textId="77777777" w:rsidR="00564699" w:rsidRPr="00604807" w:rsidRDefault="00564699" w:rsidP="00F7045F">
            <w:pPr>
              <w:spacing w:after="0" w:line="240" w:lineRule="auto"/>
              <w:jc w:val="center"/>
              <w:rPr>
                <w:rFonts w:ascii="Arial" w:hAnsi="Arial" w:cs="Arial"/>
                <w:b/>
                <w:sz w:val="18"/>
                <w:szCs w:val="18"/>
              </w:rPr>
            </w:pPr>
          </w:p>
        </w:tc>
        <w:tc>
          <w:tcPr>
            <w:tcW w:w="8251" w:type="dxa"/>
            <w:gridSpan w:val="12"/>
            <w:tcBorders>
              <w:top w:val="single" w:sz="4" w:space="0" w:color="000000"/>
              <w:bottom w:val="single" w:sz="4" w:space="0" w:color="000000"/>
              <w:right w:val="single" w:sz="4" w:space="0" w:color="000000"/>
            </w:tcBorders>
            <w:shd w:val="clear" w:color="auto" w:fill="F2F2F2" w:themeFill="background1" w:themeFillShade="F2"/>
            <w:noWrap/>
            <w:tcMar>
              <w:top w:w="0" w:type="dxa"/>
              <w:left w:w="70" w:type="dxa"/>
              <w:bottom w:w="0" w:type="dxa"/>
              <w:right w:w="70" w:type="dxa"/>
            </w:tcMar>
            <w:vAlign w:val="center"/>
          </w:tcPr>
          <w:p w14:paraId="730175A6" w14:textId="2B73C460" w:rsidR="00564699" w:rsidRPr="00604807" w:rsidRDefault="00564699" w:rsidP="00F7045F">
            <w:pPr>
              <w:spacing w:after="0" w:line="240" w:lineRule="auto"/>
              <w:jc w:val="center"/>
              <w:rPr>
                <w:rFonts w:ascii="Arial" w:hAnsi="Arial" w:cs="Arial"/>
                <w:b/>
                <w:sz w:val="18"/>
                <w:szCs w:val="18"/>
              </w:rPr>
            </w:pPr>
            <w:r>
              <w:rPr>
                <w:rFonts w:ascii="Arial" w:hAnsi="Arial" w:cs="Arial"/>
                <w:b/>
                <w:sz w:val="18"/>
                <w:szCs w:val="18"/>
              </w:rPr>
              <w:t>Rok</w:t>
            </w:r>
          </w:p>
        </w:tc>
      </w:tr>
      <w:tr w:rsidR="00F7045F" w:rsidRPr="00604807" w14:paraId="1B470A6A" w14:textId="77777777" w:rsidTr="00564699">
        <w:trPr>
          <w:trHeight w:val="316"/>
          <w:jc w:val="center"/>
        </w:trPr>
        <w:tc>
          <w:tcPr>
            <w:tcW w:w="811" w:type="dxa"/>
            <w:vMerge/>
            <w:tcBorders>
              <w:top w:val="single" w:sz="4" w:space="0" w:color="000000"/>
              <w:left w:val="single" w:sz="4" w:space="0" w:color="000000"/>
              <w:bottom w:val="single" w:sz="4" w:space="0" w:color="000000"/>
              <w:right w:val="single" w:sz="8" w:space="0" w:color="000000"/>
            </w:tcBorders>
            <w:shd w:val="clear" w:color="auto" w:fill="F2F2F2" w:themeFill="background1" w:themeFillShade="F2"/>
            <w:noWrap/>
            <w:tcMar>
              <w:top w:w="0" w:type="dxa"/>
              <w:left w:w="70" w:type="dxa"/>
              <w:bottom w:w="0" w:type="dxa"/>
              <w:right w:w="70" w:type="dxa"/>
            </w:tcMar>
            <w:vAlign w:val="center"/>
          </w:tcPr>
          <w:p w14:paraId="36859C52" w14:textId="77777777" w:rsidR="00F7045F" w:rsidRPr="00604807" w:rsidRDefault="00F7045F" w:rsidP="00F7045F">
            <w:pPr>
              <w:spacing w:after="0" w:line="240" w:lineRule="auto"/>
              <w:jc w:val="center"/>
              <w:rPr>
                <w:rFonts w:ascii="Arial" w:hAnsi="Arial" w:cs="Arial"/>
                <w:b/>
                <w:sz w:val="18"/>
                <w:szCs w:val="18"/>
              </w:rPr>
            </w:pPr>
          </w:p>
        </w:tc>
        <w:tc>
          <w:tcPr>
            <w:tcW w:w="744" w:type="dxa"/>
            <w:tcBorders>
              <w:top w:val="single" w:sz="4" w:space="0" w:color="000000"/>
              <w:bottom w:val="single" w:sz="4" w:space="0" w:color="000000"/>
              <w:right w:val="single" w:sz="8" w:space="0" w:color="000000"/>
            </w:tcBorders>
            <w:shd w:val="clear" w:color="auto" w:fill="F2F2F2" w:themeFill="background1" w:themeFillShade="F2"/>
            <w:noWrap/>
            <w:tcMar>
              <w:top w:w="0" w:type="dxa"/>
              <w:left w:w="70" w:type="dxa"/>
              <w:bottom w:w="0" w:type="dxa"/>
              <w:right w:w="70" w:type="dxa"/>
            </w:tcMar>
            <w:vAlign w:val="center"/>
          </w:tcPr>
          <w:p w14:paraId="3ECAD2C7" w14:textId="77777777" w:rsidR="00F7045F" w:rsidRPr="00604807" w:rsidRDefault="00F7045F" w:rsidP="00F7045F">
            <w:pPr>
              <w:spacing w:after="0" w:line="240" w:lineRule="auto"/>
              <w:jc w:val="center"/>
              <w:rPr>
                <w:rFonts w:ascii="Arial" w:hAnsi="Arial" w:cs="Arial"/>
                <w:b/>
                <w:sz w:val="18"/>
                <w:szCs w:val="18"/>
              </w:rPr>
            </w:pPr>
            <w:r w:rsidRPr="00604807">
              <w:rPr>
                <w:rFonts w:ascii="Arial" w:hAnsi="Arial" w:cs="Arial"/>
                <w:b/>
                <w:sz w:val="18"/>
                <w:szCs w:val="18"/>
              </w:rPr>
              <w:t>2020</w:t>
            </w:r>
          </w:p>
        </w:tc>
        <w:tc>
          <w:tcPr>
            <w:tcW w:w="850" w:type="dxa"/>
            <w:tcBorders>
              <w:top w:val="single" w:sz="4" w:space="0" w:color="000000"/>
              <w:bottom w:val="single" w:sz="4" w:space="0" w:color="000000"/>
              <w:right w:val="single" w:sz="8" w:space="0" w:color="000000"/>
            </w:tcBorders>
            <w:shd w:val="clear" w:color="auto" w:fill="F2F2F2" w:themeFill="background1" w:themeFillShade="F2"/>
            <w:noWrap/>
            <w:tcMar>
              <w:top w:w="0" w:type="dxa"/>
              <w:left w:w="70" w:type="dxa"/>
              <w:bottom w:w="0" w:type="dxa"/>
              <w:right w:w="70" w:type="dxa"/>
            </w:tcMar>
            <w:vAlign w:val="center"/>
          </w:tcPr>
          <w:p w14:paraId="0604DFBB" w14:textId="77777777" w:rsidR="00F7045F" w:rsidRPr="00604807" w:rsidRDefault="00F7045F" w:rsidP="00F7045F">
            <w:pPr>
              <w:spacing w:after="0" w:line="240" w:lineRule="auto"/>
              <w:jc w:val="center"/>
              <w:rPr>
                <w:rFonts w:ascii="Arial" w:hAnsi="Arial" w:cs="Arial"/>
                <w:b/>
                <w:sz w:val="18"/>
                <w:szCs w:val="18"/>
              </w:rPr>
            </w:pPr>
            <w:r w:rsidRPr="00604807">
              <w:rPr>
                <w:rFonts w:ascii="Arial" w:hAnsi="Arial" w:cs="Arial"/>
                <w:b/>
                <w:sz w:val="18"/>
                <w:szCs w:val="18"/>
              </w:rPr>
              <w:t>2021</w:t>
            </w:r>
          </w:p>
        </w:tc>
        <w:tc>
          <w:tcPr>
            <w:tcW w:w="709" w:type="dxa"/>
            <w:tcBorders>
              <w:top w:val="single" w:sz="4" w:space="0" w:color="000000"/>
              <w:bottom w:val="single" w:sz="4" w:space="0" w:color="000000"/>
              <w:right w:val="single" w:sz="8" w:space="0" w:color="000000"/>
            </w:tcBorders>
            <w:shd w:val="clear" w:color="auto" w:fill="F2F2F2" w:themeFill="background1" w:themeFillShade="F2"/>
            <w:noWrap/>
            <w:tcMar>
              <w:top w:w="0" w:type="dxa"/>
              <w:left w:w="70" w:type="dxa"/>
              <w:bottom w:w="0" w:type="dxa"/>
              <w:right w:w="70" w:type="dxa"/>
            </w:tcMar>
            <w:vAlign w:val="center"/>
          </w:tcPr>
          <w:p w14:paraId="0407CEB2" w14:textId="77777777" w:rsidR="00F7045F" w:rsidRPr="00604807" w:rsidRDefault="00F7045F" w:rsidP="00F7045F">
            <w:pPr>
              <w:spacing w:after="0" w:line="240" w:lineRule="auto"/>
              <w:jc w:val="center"/>
              <w:rPr>
                <w:rFonts w:ascii="Arial" w:hAnsi="Arial" w:cs="Arial"/>
                <w:b/>
                <w:sz w:val="18"/>
                <w:szCs w:val="18"/>
              </w:rPr>
            </w:pPr>
            <w:r w:rsidRPr="00604807">
              <w:rPr>
                <w:rFonts w:ascii="Arial" w:hAnsi="Arial" w:cs="Arial"/>
                <w:b/>
                <w:sz w:val="18"/>
                <w:szCs w:val="18"/>
              </w:rPr>
              <w:t>2022</w:t>
            </w:r>
          </w:p>
        </w:tc>
        <w:tc>
          <w:tcPr>
            <w:tcW w:w="709" w:type="dxa"/>
            <w:tcBorders>
              <w:top w:val="single" w:sz="4" w:space="0" w:color="000000"/>
              <w:bottom w:val="single" w:sz="4" w:space="0" w:color="000000"/>
              <w:right w:val="single" w:sz="8" w:space="0" w:color="000000"/>
            </w:tcBorders>
            <w:shd w:val="clear" w:color="auto" w:fill="F2F2F2" w:themeFill="background1" w:themeFillShade="F2"/>
            <w:noWrap/>
            <w:tcMar>
              <w:top w:w="0" w:type="dxa"/>
              <w:left w:w="70" w:type="dxa"/>
              <w:bottom w:w="0" w:type="dxa"/>
              <w:right w:w="70" w:type="dxa"/>
            </w:tcMar>
            <w:vAlign w:val="center"/>
          </w:tcPr>
          <w:p w14:paraId="3A913A43" w14:textId="77777777" w:rsidR="00F7045F" w:rsidRPr="00604807" w:rsidRDefault="00F7045F" w:rsidP="00F7045F">
            <w:pPr>
              <w:spacing w:after="0" w:line="240" w:lineRule="auto"/>
              <w:jc w:val="center"/>
              <w:rPr>
                <w:rFonts w:ascii="Arial" w:hAnsi="Arial" w:cs="Arial"/>
                <w:b/>
                <w:sz w:val="18"/>
                <w:szCs w:val="18"/>
              </w:rPr>
            </w:pPr>
            <w:r w:rsidRPr="00604807">
              <w:rPr>
                <w:rFonts w:ascii="Arial" w:hAnsi="Arial" w:cs="Arial"/>
                <w:b/>
                <w:sz w:val="18"/>
                <w:szCs w:val="18"/>
              </w:rPr>
              <w:t>2020</w:t>
            </w:r>
          </w:p>
        </w:tc>
        <w:tc>
          <w:tcPr>
            <w:tcW w:w="708" w:type="dxa"/>
            <w:tcBorders>
              <w:top w:val="single" w:sz="4" w:space="0" w:color="000000"/>
              <w:bottom w:val="single" w:sz="4" w:space="0" w:color="000000"/>
              <w:right w:val="single" w:sz="8" w:space="0" w:color="000000"/>
            </w:tcBorders>
            <w:shd w:val="clear" w:color="auto" w:fill="F2F2F2" w:themeFill="background1" w:themeFillShade="F2"/>
            <w:tcMar>
              <w:top w:w="0" w:type="dxa"/>
              <w:left w:w="70" w:type="dxa"/>
              <w:bottom w:w="0" w:type="dxa"/>
              <w:right w:w="70" w:type="dxa"/>
            </w:tcMar>
            <w:vAlign w:val="center"/>
          </w:tcPr>
          <w:p w14:paraId="7074EDA2" w14:textId="77777777" w:rsidR="00F7045F" w:rsidRPr="00604807" w:rsidRDefault="00F7045F" w:rsidP="00F7045F">
            <w:pPr>
              <w:spacing w:after="0" w:line="240" w:lineRule="auto"/>
              <w:jc w:val="center"/>
              <w:rPr>
                <w:rFonts w:ascii="Arial" w:hAnsi="Arial" w:cs="Arial"/>
                <w:b/>
                <w:sz w:val="18"/>
                <w:szCs w:val="18"/>
              </w:rPr>
            </w:pPr>
            <w:r w:rsidRPr="00604807">
              <w:rPr>
                <w:rFonts w:ascii="Arial" w:hAnsi="Arial" w:cs="Arial"/>
                <w:b/>
                <w:sz w:val="18"/>
                <w:szCs w:val="18"/>
              </w:rPr>
              <w:t>2021</w:t>
            </w:r>
          </w:p>
        </w:tc>
        <w:tc>
          <w:tcPr>
            <w:tcW w:w="709" w:type="dxa"/>
            <w:tcBorders>
              <w:top w:val="single" w:sz="4" w:space="0" w:color="000000"/>
              <w:bottom w:val="single" w:sz="4" w:space="0" w:color="000000"/>
              <w:right w:val="single" w:sz="8" w:space="0" w:color="000000"/>
            </w:tcBorders>
            <w:shd w:val="clear" w:color="auto" w:fill="F2F2F2" w:themeFill="background1" w:themeFillShade="F2"/>
            <w:noWrap/>
            <w:tcMar>
              <w:top w:w="0" w:type="dxa"/>
              <w:left w:w="70" w:type="dxa"/>
              <w:bottom w:w="0" w:type="dxa"/>
              <w:right w:w="70" w:type="dxa"/>
            </w:tcMar>
            <w:vAlign w:val="center"/>
          </w:tcPr>
          <w:p w14:paraId="50CD6320" w14:textId="77777777" w:rsidR="00F7045F" w:rsidRPr="00604807" w:rsidRDefault="00F7045F" w:rsidP="00F7045F">
            <w:pPr>
              <w:spacing w:after="0" w:line="240" w:lineRule="auto"/>
              <w:jc w:val="center"/>
              <w:rPr>
                <w:rFonts w:ascii="Arial" w:hAnsi="Arial" w:cs="Arial"/>
                <w:b/>
                <w:sz w:val="18"/>
                <w:szCs w:val="18"/>
              </w:rPr>
            </w:pPr>
            <w:r w:rsidRPr="00604807">
              <w:rPr>
                <w:rFonts w:ascii="Arial" w:hAnsi="Arial" w:cs="Arial"/>
                <w:b/>
                <w:sz w:val="18"/>
                <w:szCs w:val="18"/>
              </w:rPr>
              <w:t>2022</w:t>
            </w:r>
          </w:p>
        </w:tc>
        <w:tc>
          <w:tcPr>
            <w:tcW w:w="567" w:type="dxa"/>
            <w:tcBorders>
              <w:top w:val="single" w:sz="4" w:space="0" w:color="000000"/>
              <w:bottom w:val="single" w:sz="4" w:space="0" w:color="000000"/>
              <w:right w:val="single" w:sz="8" w:space="0" w:color="000000"/>
            </w:tcBorders>
            <w:shd w:val="clear" w:color="auto" w:fill="F2F2F2" w:themeFill="background1" w:themeFillShade="F2"/>
            <w:tcMar>
              <w:top w:w="0" w:type="dxa"/>
              <w:left w:w="70" w:type="dxa"/>
              <w:bottom w:w="0" w:type="dxa"/>
              <w:right w:w="70" w:type="dxa"/>
            </w:tcMar>
            <w:vAlign w:val="center"/>
          </w:tcPr>
          <w:p w14:paraId="7260A574" w14:textId="77777777" w:rsidR="00F7045F" w:rsidRPr="00604807" w:rsidRDefault="00F7045F" w:rsidP="00F7045F">
            <w:pPr>
              <w:spacing w:after="0" w:line="240" w:lineRule="auto"/>
              <w:jc w:val="center"/>
              <w:rPr>
                <w:rFonts w:ascii="Arial" w:hAnsi="Arial" w:cs="Arial"/>
                <w:b/>
                <w:sz w:val="18"/>
                <w:szCs w:val="18"/>
              </w:rPr>
            </w:pPr>
            <w:r w:rsidRPr="00604807">
              <w:rPr>
                <w:rFonts w:ascii="Arial" w:hAnsi="Arial" w:cs="Arial"/>
                <w:b/>
                <w:sz w:val="18"/>
                <w:szCs w:val="18"/>
              </w:rPr>
              <w:t>2020</w:t>
            </w:r>
          </w:p>
        </w:tc>
        <w:tc>
          <w:tcPr>
            <w:tcW w:w="567" w:type="dxa"/>
            <w:tcBorders>
              <w:top w:val="single" w:sz="4" w:space="0" w:color="000000"/>
              <w:bottom w:val="single" w:sz="4" w:space="0" w:color="000000"/>
              <w:right w:val="single" w:sz="8" w:space="0" w:color="000000"/>
            </w:tcBorders>
            <w:shd w:val="clear" w:color="auto" w:fill="F2F2F2" w:themeFill="background1" w:themeFillShade="F2"/>
            <w:noWrap/>
            <w:tcMar>
              <w:top w:w="0" w:type="dxa"/>
              <w:left w:w="70" w:type="dxa"/>
              <w:bottom w:w="0" w:type="dxa"/>
              <w:right w:w="70" w:type="dxa"/>
            </w:tcMar>
            <w:vAlign w:val="center"/>
          </w:tcPr>
          <w:p w14:paraId="00B84363" w14:textId="77777777" w:rsidR="00F7045F" w:rsidRPr="00604807" w:rsidRDefault="00F7045F" w:rsidP="00F7045F">
            <w:pPr>
              <w:spacing w:after="0" w:line="240" w:lineRule="auto"/>
              <w:jc w:val="center"/>
              <w:rPr>
                <w:rFonts w:ascii="Arial" w:hAnsi="Arial" w:cs="Arial"/>
                <w:b/>
                <w:sz w:val="18"/>
                <w:szCs w:val="18"/>
              </w:rPr>
            </w:pPr>
            <w:r w:rsidRPr="00604807">
              <w:rPr>
                <w:rFonts w:ascii="Arial" w:hAnsi="Arial" w:cs="Arial"/>
                <w:b/>
                <w:sz w:val="18"/>
                <w:szCs w:val="18"/>
              </w:rPr>
              <w:t>2021</w:t>
            </w:r>
          </w:p>
        </w:tc>
        <w:tc>
          <w:tcPr>
            <w:tcW w:w="567" w:type="dxa"/>
            <w:tcBorders>
              <w:top w:val="single" w:sz="4" w:space="0" w:color="000000"/>
              <w:bottom w:val="single" w:sz="4" w:space="0" w:color="000000"/>
              <w:right w:val="single" w:sz="8" w:space="0" w:color="000000"/>
            </w:tcBorders>
            <w:shd w:val="clear" w:color="auto" w:fill="F2F2F2" w:themeFill="background1" w:themeFillShade="F2"/>
            <w:tcMar>
              <w:top w:w="0" w:type="dxa"/>
              <w:left w:w="70" w:type="dxa"/>
              <w:bottom w:w="0" w:type="dxa"/>
              <w:right w:w="70" w:type="dxa"/>
            </w:tcMar>
            <w:vAlign w:val="center"/>
          </w:tcPr>
          <w:p w14:paraId="37FDE456" w14:textId="77777777" w:rsidR="00F7045F" w:rsidRPr="00604807" w:rsidRDefault="00F7045F" w:rsidP="00F7045F">
            <w:pPr>
              <w:spacing w:after="0" w:line="240" w:lineRule="auto"/>
              <w:jc w:val="center"/>
              <w:rPr>
                <w:rFonts w:ascii="Arial" w:hAnsi="Arial" w:cs="Arial"/>
                <w:b/>
                <w:sz w:val="18"/>
                <w:szCs w:val="18"/>
              </w:rPr>
            </w:pPr>
            <w:r w:rsidRPr="00604807">
              <w:rPr>
                <w:rFonts w:ascii="Arial" w:hAnsi="Arial" w:cs="Arial"/>
                <w:b/>
                <w:sz w:val="18"/>
                <w:szCs w:val="18"/>
              </w:rPr>
              <w:t>2022</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70" w:type="dxa"/>
              <w:bottom w:w="0" w:type="dxa"/>
              <w:right w:w="70" w:type="dxa"/>
            </w:tcMar>
            <w:vAlign w:val="center"/>
          </w:tcPr>
          <w:p w14:paraId="222D9A00" w14:textId="77777777" w:rsidR="00F7045F" w:rsidRPr="00604807" w:rsidRDefault="00F7045F" w:rsidP="00F7045F">
            <w:pPr>
              <w:spacing w:after="0" w:line="240" w:lineRule="auto"/>
              <w:jc w:val="center"/>
              <w:rPr>
                <w:rFonts w:ascii="Arial" w:hAnsi="Arial" w:cs="Arial"/>
                <w:b/>
                <w:sz w:val="18"/>
                <w:szCs w:val="18"/>
              </w:rPr>
            </w:pPr>
            <w:r w:rsidRPr="00604807">
              <w:rPr>
                <w:rFonts w:ascii="Arial" w:hAnsi="Arial" w:cs="Arial"/>
                <w:b/>
                <w:sz w:val="18"/>
                <w:szCs w:val="18"/>
              </w:rPr>
              <w:t>2020</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70" w:type="dxa"/>
              <w:bottom w:w="0" w:type="dxa"/>
              <w:right w:w="70" w:type="dxa"/>
            </w:tcMar>
            <w:vAlign w:val="center"/>
          </w:tcPr>
          <w:p w14:paraId="4A79C060" w14:textId="77777777" w:rsidR="00F7045F" w:rsidRPr="00604807" w:rsidRDefault="00F7045F" w:rsidP="00F7045F">
            <w:pPr>
              <w:spacing w:after="0" w:line="240" w:lineRule="auto"/>
              <w:jc w:val="center"/>
              <w:rPr>
                <w:rFonts w:ascii="Arial" w:hAnsi="Arial" w:cs="Arial"/>
                <w:b/>
                <w:sz w:val="18"/>
                <w:szCs w:val="18"/>
              </w:rPr>
            </w:pPr>
            <w:r w:rsidRPr="00604807">
              <w:rPr>
                <w:rFonts w:ascii="Arial" w:hAnsi="Arial" w:cs="Arial"/>
                <w:b/>
                <w:sz w:val="18"/>
                <w:szCs w:val="18"/>
              </w:rPr>
              <w:t>2021</w:t>
            </w:r>
          </w:p>
        </w:tc>
        <w:tc>
          <w:tcPr>
            <w:tcW w:w="7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70" w:type="dxa"/>
              <w:bottom w:w="0" w:type="dxa"/>
              <w:right w:w="70" w:type="dxa"/>
            </w:tcMar>
            <w:vAlign w:val="center"/>
          </w:tcPr>
          <w:p w14:paraId="3BD5FC91" w14:textId="77777777" w:rsidR="00F7045F" w:rsidRPr="00604807" w:rsidRDefault="00F7045F" w:rsidP="00F7045F">
            <w:pPr>
              <w:spacing w:after="0" w:line="240" w:lineRule="auto"/>
              <w:jc w:val="center"/>
              <w:rPr>
                <w:rFonts w:ascii="Arial" w:hAnsi="Arial" w:cs="Arial"/>
                <w:b/>
                <w:sz w:val="18"/>
                <w:szCs w:val="18"/>
              </w:rPr>
            </w:pPr>
            <w:r w:rsidRPr="00604807">
              <w:rPr>
                <w:rFonts w:ascii="Arial" w:hAnsi="Arial" w:cs="Arial"/>
                <w:b/>
                <w:sz w:val="18"/>
                <w:szCs w:val="18"/>
              </w:rPr>
              <w:t>2022</w:t>
            </w:r>
          </w:p>
        </w:tc>
      </w:tr>
      <w:tr w:rsidR="00F7045F" w:rsidRPr="00604807" w14:paraId="14D0DBA3" w14:textId="77777777" w:rsidTr="00564699">
        <w:trPr>
          <w:trHeight w:val="155"/>
          <w:jc w:val="center"/>
        </w:trPr>
        <w:tc>
          <w:tcPr>
            <w:tcW w:w="811" w:type="dxa"/>
            <w:tcBorders>
              <w:top w:val="single" w:sz="4" w:space="0" w:color="000000"/>
              <w:left w:val="single" w:sz="4" w:space="0" w:color="000000"/>
              <w:bottom w:val="single" w:sz="4" w:space="0" w:color="000000"/>
              <w:right w:val="single" w:sz="8" w:space="0" w:color="000000"/>
            </w:tcBorders>
            <w:shd w:val="clear" w:color="auto" w:fill="F2F2F2" w:themeFill="background1" w:themeFillShade="F2"/>
            <w:tcMar>
              <w:top w:w="0" w:type="dxa"/>
              <w:left w:w="70" w:type="dxa"/>
              <w:bottom w:w="0" w:type="dxa"/>
              <w:right w:w="70" w:type="dxa"/>
            </w:tcMar>
            <w:vAlign w:val="center"/>
          </w:tcPr>
          <w:p w14:paraId="0F673FC8" w14:textId="77777777" w:rsidR="00F7045F" w:rsidRPr="00604807" w:rsidRDefault="00F7045F" w:rsidP="00F7045F">
            <w:pPr>
              <w:spacing w:after="0" w:line="240" w:lineRule="auto"/>
              <w:jc w:val="center"/>
              <w:rPr>
                <w:rFonts w:ascii="Arial" w:hAnsi="Arial" w:cs="Arial"/>
                <w:sz w:val="18"/>
                <w:szCs w:val="18"/>
              </w:rPr>
            </w:pPr>
            <w:r w:rsidRPr="00604807">
              <w:rPr>
                <w:rFonts w:ascii="Arial" w:hAnsi="Arial" w:cs="Arial"/>
                <w:sz w:val="18"/>
                <w:szCs w:val="18"/>
              </w:rPr>
              <w:t>1</w:t>
            </w:r>
          </w:p>
        </w:tc>
        <w:tc>
          <w:tcPr>
            <w:tcW w:w="744" w:type="dxa"/>
            <w:tcBorders>
              <w:top w:val="single" w:sz="4" w:space="0" w:color="000000"/>
              <w:bottom w:val="single" w:sz="4" w:space="0" w:color="000000"/>
              <w:right w:val="single" w:sz="8" w:space="0" w:color="000000"/>
            </w:tcBorders>
            <w:shd w:val="clear" w:color="auto" w:fill="F2F2F2" w:themeFill="background1" w:themeFillShade="F2"/>
            <w:noWrap/>
            <w:tcMar>
              <w:top w:w="0" w:type="dxa"/>
              <w:left w:w="70" w:type="dxa"/>
              <w:bottom w:w="0" w:type="dxa"/>
              <w:right w:w="70" w:type="dxa"/>
            </w:tcMar>
            <w:vAlign w:val="center"/>
          </w:tcPr>
          <w:p w14:paraId="070682C6" w14:textId="77777777" w:rsidR="00F7045F" w:rsidRPr="00604807" w:rsidRDefault="00F7045F" w:rsidP="00F7045F">
            <w:pPr>
              <w:spacing w:after="0" w:line="240" w:lineRule="auto"/>
              <w:jc w:val="center"/>
              <w:rPr>
                <w:rFonts w:ascii="Arial" w:hAnsi="Arial" w:cs="Arial"/>
                <w:sz w:val="18"/>
                <w:szCs w:val="18"/>
              </w:rPr>
            </w:pPr>
            <w:r w:rsidRPr="00604807">
              <w:rPr>
                <w:rFonts w:ascii="Arial" w:hAnsi="Arial" w:cs="Arial"/>
                <w:sz w:val="18"/>
                <w:szCs w:val="18"/>
              </w:rPr>
              <w:t>2</w:t>
            </w:r>
          </w:p>
        </w:tc>
        <w:tc>
          <w:tcPr>
            <w:tcW w:w="850" w:type="dxa"/>
            <w:tcBorders>
              <w:top w:val="single" w:sz="4" w:space="0" w:color="000000"/>
              <w:bottom w:val="single" w:sz="4" w:space="0" w:color="000000"/>
              <w:right w:val="single" w:sz="8" w:space="0" w:color="000000"/>
            </w:tcBorders>
            <w:shd w:val="clear" w:color="auto" w:fill="F2F2F2" w:themeFill="background1" w:themeFillShade="F2"/>
            <w:noWrap/>
            <w:tcMar>
              <w:top w:w="0" w:type="dxa"/>
              <w:left w:w="70" w:type="dxa"/>
              <w:bottom w:w="0" w:type="dxa"/>
              <w:right w:w="70" w:type="dxa"/>
            </w:tcMar>
            <w:vAlign w:val="center"/>
          </w:tcPr>
          <w:p w14:paraId="1FD3925D" w14:textId="77777777" w:rsidR="00F7045F" w:rsidRPr="00604807" w:rsidRDefault="00F7045F" w:rsidP="00F7045F">
            <w:pPr>
              <w:spacing w:after="0" w:line="240" w:lineRule="auto"/>
              <w:jc w:val="center"/>
              <w:rPr>
                <w:rFonts w:ascii="Arial" w:hAnsi="Arial" w:cs="Arial"/>
                <w:sz w:val="18"/>
                <w:szCs w:val="18"/>
              </w:rPr>
            </w:pPr>
            <w:r w:rsidRPr="00604807">
              <w:rPr>
                <w:rFonts w:ascii="Arial" w:hAnsi="Arial" w:cs="Arial"/>
                <w:sz w:val="18"/>
                <w:szCs w:val="18"/>
              </w:rPr>
              <w:t>3</w:t>
            </w:r>
          </w:p>
        </w:tc>
        <w:tc>
          <w:tcPr>
            <w:tcW w:w="709" w:type="dxa"/>
            <w:tcBorders>
              <w:top w:val="single" w:sz="4" w:space="0" w:color="000000"/>
              <w:bottom w:val="single" w:sz="4" w:space="0" w:color="000000"/>
              <w:right w:val="single" w:sz="8" w:space="0" w:color="000000"/>
            </w:tcBorders>
            <w:shd w:val="clear" w:color="auto" w:fill="F2F2F2" w:themeFill="background1" w:themeFillShade="F2"/>
            <w:noWrap/>
            <w:tcMar>
              <w:top w:w="0" w:type="dxa"/>
              <w:left w:w="70" w:type="dxa"/>
              <w:bottom w:w="0" w:type="dxa"/>
              <w:right w:w="70" w:type="dxa"/>
            </w:tcMar>
            <w:vAlign w:val="center"/>
          </w:tcPr>
          <w:p w14:paraId="12A2C89D" w14:textId="77777777" w:rsidR="00F7045F" w:rsidRPr="00604807" w:rsidRDefault="00F7045F" w:rsidP="00F7045F">
            <w:pPr>
              <w:spacing w:after="0" w:line="240" w:lineRule="auto"/>
              <w:jc w:val="center"/>
              <w:rPr>
                <w:rFonts w:ascii="Arial" w:hAnsi="Arial" w:cs="Arial"/>
                <w:sz w:val="18"/>
                <w:szCs w:val="18"/>
              </w:rPr>
            </w:pPr>
            <w:r w:rsidRPr="00604807">
              <w:rPr>
                <w:rFonts w:ascii="Arial" w:hAnsi="Arial" w:cs="Arial"/>
                <w:sz w:val="18"/>
                <w:szCs w:val="18"/>
              </w:rPr>
              <w:t>4</w:t>
            </w:r>
          </w:p>
        </w:tc>
        <w:tc>
          <w:tcPr>
            <w:tcW w:w="709" w:type="dxa"/>
            <w:tcBorders>
              <w:top w:val="single" w:sz="4" w:space="0" w:color="000000"/>
              <w:bottom w:val="single" w:sz="4" w:space="0" w:color="000000"/>
              <w:right w:val="single" w:sz="8" w:space="0" w:color="000000"/>
            </w:tcBorders>
            <w:shd w:val="clear" w:color="auto" w:fill="F2F2F2" w:themeFill="background1" w:themeFillShade="F2"/>
            <w:noWrap/>
            <w:tcMar>
              <w:top w:w="0" w:type="dxa"/>
              <w:left w:w="70" w:type="dxa"/>
              <w:bottom w:w="0" w:type="dxa"/>
              <w:right w:w="70" w:type="dxa"/>
            </w:tcMar>
            <w:vAlign w:val="center"/>
          </w:tcPr>
          <w:p w14:paraId="09F6E5D0" w14:textId="77777777" w:rsidR="00F7045F" w:rsidRPr="00604807" w:rsidRDefault="00F7045F" w:rsidP="00F7045F">
            <w:pPr>
              <w:spacing w:after="0" w:line="240" w:lineRule="auto"/>
              <w:jc w:val="center"/>
              <w:rPr>
                <w:rFonts w:ascii="Arial" w:hAnsi="Arial" w:cs="Arial"/>
                <w:sz w:val="18"/>
                <w:szCs w:val="18"/>
              </w:rPr>
            </w:pPr>
            <w:r w:rsidRPr="00604807">
              <w:rPr>
                <w:rFonts w:ascii="Arial" w:hAnsi="Arial" w:cs="Arial"/>
                <w:sz w:val="18"/>
                <w:szCs w:val="18"/>
              </w:rPr>
              <w:t>5</w:t>
            </w:r>
          </w:p>
        </w:tc>
        <w:tc>
          <w:tcPr>
            <w:tcW w:w="708" w:type="dxa"/>
            <w:tcBorders>
              <w:top w:val="single" w:sz="4" w:space="0" w:color="000000"/>
              <w:bottom w:val="single" w:sz="4" w:space="0" w:color="000000"/>
              <w:right w:val="single" w:sz="8" w:space="0" w:color="000000"/>
            </w:tcBorders>
            <w:shd w:val="clear" w:color="auto" w:fill="F2F2F2" w:themeFill="background1" w:themeFillShade="F2"/>
            <w:tcMar>
              <w:top w:w="0" w:type="dxa"/>
              <w:left w:w="70" w:type="dxa"/>
              <w:bottom w:w="0" w:type="dxa"/>
              <w:right w:w="70" w:type="dxa"/>
            </w:tcMar>
            <w:vAlign w:val="center"/>
          </w:tcPr>
          <w:p w14:paraId="5FDB0792" w14:textId="77777777" w:rsidR="00F7045F" w:rsidRPr="00604807" w:rsidRDefault="00F7045F" w:rsidP="00F7045F">
            <w:pPr>
              <w:spacing w:after="0" w:line="240" w:lineRule="auto"/>
              <w:jc w:val="center"/>
              <w:rPr>
                <w:rFonts w:ascii="Arial" w:hAnsi="Arial" w:cs="Arial"/>
                <w:sz w:val="18"/>
                <w:szCs w:val="18"/>
              </w:rPr>
            </w:pPr>
            <w:r w:rsidRPr="00604807">
              <w:rPr>
                <w:rFonts w:ascii="Arial" w:hAnsi="Arial" w:cs="Arial"/>
                <w:sz w:val="18"/>
                <w:szCs w:val="18"/>
              </w:rPr>
              <w:t>6</w:t>
            </w:r>
          </w:p>
        </w:tc>
        <w:tc>
          <w:tcPr>
            <w:tcW w:w="709" w:type="dxa"/>
            <w:tcBorders>
              <w:top w:val="single" w:sz="4" w:space="0" w:color="000000"/>
              <w:bottom w:val="single" w:sz="4" w:space="0" w:color="000000"/>
              <w:right w:val="single" w:sz="8" w:space="0" w:color="000000"/>
            </w:tcBorders>
            <w:shd w:val="clear" w:color="auto" w:fill="F2F2F2" w:themeFill="background1" w:themeFillShade="F2"/>
            <w:noWrap/>
            <w:tcMar>
              <w:top w:w="0" w:type="dxa"/>
              <w:left w:w="70" w:type="dxa"/>
              <w:bottom w:w="0" w:type="dxa"/>
              <w:right w:w="70" w:type="dxa"/>
            </w:tcMar>
            <w:vAlign w:val="center"/>
          </w:tcPr>
          <w:p w14:paraId="70BE4FEA" w14:textId="77777777" w:rsidR="00F7045F" w:rsidRPr="00604807" w:rsidRDefault="00F7045F" w:rsidP="00F7045F">
            <w:pPr>
              <w:spacing w:after="0" w:line="240" w:lineRule="auto"/>
              <w:jc w:val="center"/>
              <w:rPr>
                <w:rFonts w:ascii="Arial" w:hAnsi="Arial" w:cs="Arial"/>
                <w:sz w:val="18"/>
                <w:szCs w:val="18"/>
              </w:rPr>
            </w:pPr>
            <w:r w:rsidRPr="00604807">
              <w:rPr>
                <w:rFonts w:ascii="Arial" w:hAnsi="Arial" w:cs="Arial"/>
                <w:sz w:val="18"/>
                <w:szCs w:val="18"/>
              </w:rPr>
              <w:t>7</w:t>
            </w:r>
          </w:p>
        </w:tc>
        <w:tc>
          <w:tcPr>
            <w:tcW w:w="567" w:type="dxa"/>
            <w:tcBorders>
              <w:top w:val="single" w:sz="4" w:space="0" w:color="000000"/>
              <w:bottom w:val="single" w:sz="4" w:space="0" w:color="000000"/>
              <w:right w:val="single" w:sz="8" w:space="0" w:color="000000"/>
            </w:tcBorders>
            <w:shd w:val="clear" w:color="auto" w:fill="F2F2F2" w:themeFill="background1" w:themeFillShade="F2"/>
            <w:tcMar>
              <w:top w:w="0" w:type="dxa"/>
              <w:left w:w="70" w:type="dxa"/>
              <w:bottom w:w="0" w:type="dxa"/>
              <w:right w:w="70" w:type="dxa"/>
            </w:tcMar>
            <w:vAlign w:val="center"/>
          </w:tcPr>
          <w:p w14:paraId="500CC914" w14:textId="77777777" w:rsidR="00F7045F" w:rsidRPr="00604807" w:rsidRDefault="00F7045F" w:rsidP="00F7045F">
            <w:pPr>
              <w:spacing w:after="0" w:line="240" w:lineRule="auto"/>
              <w:jc w:val="center"/>
              <w:rPr>
                <w:rFonts w:ascii="Arial" w:hAnsi="Arial" w:cs="Arial"/>
                <w:sz w:val="18"/>
                <w:szCs w:val="18"/>
              </w:rPr>
            </w:pPr>
            <w:r w:rsidRPr="00604807">
              <w:rPr>
                <w:rFonts w:ascii="Arial" w:hAnsi="Arial" w:cs="Arial"/>
                <w:sz w:val="18"/>
                <w:szCs w:val="18"/>
              </w:rPr>
              <w:t>8</w:t>
            </w:r>
          </w:p>
        </w:tc>
        <w:tc>
          <w:tcPr>
            <w:tcW w:w="567" w:type="dxa"/>
            <w:tcBorders>
              <w:top w:val="single" w:sz="4" w:space="0" w:color="000000"/>
              <w:bottom w:val="single" w:sz="4" w:space="0" w:color="000000"/>
              <w:right w:val="single" w:sz="8" w:space="0" w:color="000000"/>
            </w:tcBorders>
            <w:shd w:val="clear" w:color="auto" w:fill="F2F2F2" w:themeFill="background1" w:themeFillShade="F2"/>
            <w:noWrap/>
            <w:tcMar>
              <w:top w:w="0" w:type="dxa"/>
              <w:left w:w="70" w:type="dxa"/>
              <w:bottom w:w="0" w:type="dxa"/>
              <w:right w:w="70" w:type="dxa"/>
            </w:tcMar>
            <w:vAlign w:val="center"/>
          </w:tcPr>
          <w:p w14:paraId="158AF4E3" w14:textId="77777777" w:rsidR="00F7045F" w:rsidRPr="00604807" w:rsidRDefault="00F7045F" w:rsidP="00F7045F">
            <w:pPr>
              <w:spacing w:after="0" w:line="240" w:lineRule="auto"/>
              <w:jc w:val="center"/>
              <w:rPr>
                <w:rFonts w:ascii="Arial" w:hAnsi="Arial" w:cs="Arial"/>
                <w:sz w:val="18"/>
                <w:szCs w:val="18"/>
              </w:rPr>
            </w:pPr>
            <w:r w:rsidRPr="00604807">
              <w:rPr>
                <w:rFonts w:ascii="Arial" w:hAnsi="Arial" w:cs="Arial"/>
                <w:sz w:val="18"/>
                <w:szCs w:val="18"/>
              </w:rPr>
              <w:t>9</w:t>
            </w:r>
          </w:p>
        </w:tc>
        <w:tc>
          <w:tcPr>
            <w:tcW w:w="567" w:type="dxa"/>
            <w:tcBorders>
              <w:top w:val="single" w:sz="4" w:space="0" w:color="000000"/>
              <w:bottom w:val="single" w:sz="4" w:space="0" w:color="000000"/>
              <w:right w:val="single" w:sz="8" w:space="0" w:color="000000"/>
            </w:tcBorders>
            <w:shd w:val="clear" w:color="auto" w:fill="F2F2F2" w:themeFill="background1" w:themeFillShade="F2"/>
            <w:tcMar>
              <w:top w:w="0" w:type="dxa"/>
              <w:left w:w="70" w:type="dxa"/>
              <w:bottom w:w="0" w:type="dxa"/>
              <w:right w:w="70" w:type="dxa"/>
            </w:tcMar>
            <w:vAlign w:val="center"/>
          </w:tcPr>
          <w:p w14:paraId="0EE15C2B" w14:textId="77777777" w:rsidR="00F7045F" w:rsidRPr="00604807" w:rsidRDefault="00F7045F" w:rsidP="00F7045F">
            <w:pPr>
              <w:spacing w:after="0" w:line="240" w:lineRule="auto"/>
              <w:jc w:val="center"/>
              <w:rPr>
                <w:rFonts w:ascii="Arial" w:hAnsi="Arial" w:cs="Arial"/>
                <w:sz w:val="18"/>
                <w:szCs w:val="18"/>
              </w:rPr>
            </w:pPr>
            <w:r w:rsidRPr="00604807">
              <w:rPr>
                <w:rFonts w:ascii="Arial" w:hAnsi="Arial" w:cs="Arial"/>
                <w:sz w:val="18"/>
                <w:szCs w:val="18"/>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70" w:type="dxa"/>
              <w:bottom w:w="0" w:type="dxa"/>
              <w:right w:w="70" w:type="dxa"/>
            </w:tcMar>
            <w:vAlign w:val="center"/>
          </w:tcPr>
          <w:p w14:paraId="76999DD5" w14:textId="77777777" w:rsidR="00F7045F" w:rsidRPr="00604807" w:rsidRDefault="00F7045F" w:rsidP="00F7045F">
            <w:pPr>
              <w:spacing w:after="0" w:line="240" w:lineRule="auto"/>
              <w:jc w:val="center"/>
              <w:rPr>
                <w:rFonts w:ascii="Arial" w:hAnsi="Arial" w:cs="Arial"/>
                <w:sz w:val="18"/>
                <w:szCs w:val="18"/>
              </w:rPr>
            </w:pPr>
            <w:r w:rsidRPr="00604807">
              <w:rPr>
                <w:rFonts w:ascii="Arial" w:hAnsi="Arial" w:cs="Arial"/>
                <w:sz w:val="18"/>
                <w:szCs w:val="18"/>
              </w:rPr>
              <w:t>11</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70" w:type="dxa"/>
              <w:bottom w:w="0" w:type="dxa"/>
              <w:right w:w="70" w:type="dxa"/>
            </w:tcMar>
            <w:vAlign w:val="center"/>
          </w:tcPr>
          <w:p w14:paraId="7E48E7C4" w14:textId="77777777" w:rsidR="00F7045F" w:rsidRPr="00604807" w:rsidRDefault="00F7045F" w:rsidP="00F7045F">
            <w:pPr>
              <w:spacing w:after="0" w:line="240" w:lineRule="auto"/>
              <w:jc w:val="center"/>
              <w:rPr>
                <w:rFonts w:ascii="Arial" w:hAnsi="Arial" w:cs="Arial"/>
                <w:sz w:val="18"/>
                <w:szCs w:val="18"/>
              </w:rPr>
            </w:pPr>
            <w:r w:rsidRPr="00604807">
              <w:rPr>
                <w:rFonts w:ascii="Arial" w:hAnsi="Arial" w:cs="Arial"/>
                <w:sz w:val="18"/>
                <w:szCs w:val="18"/>
              </w:rPr>
              <w:t>12</w:t>
            </w:r>
          </w:p>
        </w:tc>
        <w:tc>
          <w:tcPr>
            <w:tcW w:w="7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70" w:type="dxa"/>
              <w:bottom w:w="0" w:type="dxa"/>
              <w:right w:w="70" w:type="dxa"/>
            </w:tcMar>
            <w:vAlign w:val="center"/>
          </w:tcPr>
          <w:p w14:paraId="4DF03FEA" w14:textId="77777777" w:rsidR="00F7045F" w:rsidRPr="00604807" w:rsidRDefault="00F7045F" w:rsidP="00F7045F">
            <w:pPr>
              <w:spacing w:after="0" w:line="240" w:lineRule="auto"/>
              <w:jc w:val="center"/>
              <w:rPr>
                <w:rFonts w:ascii="Arial" w:hAnsi="Arial" w:cs="Arial"/>
                <w:sz w:val="18"/>
                <w:szCs w:val="18"/>
              </w:rPr>
            </w:pPr>
            <w:r w:rsidRPr="00604807">
              <w:rPr>
                <w:rFonts w:ascii="Arial" w:hAnsi="Arial" w:cs="Arial"/>
                <w:sz w:val="18"/>
                <w:szCs w:val="18"/>
              </w:rPr>
              <w:t>13</w:t>
            </w:r>
          </w:p>
        </w:tc>
      </w:tr>
      <w:tr w:rsidR="00F7045F" w:rsidRPr="00604807" w14:paraId="17A099F5" w14:textId="77777777" w:rsidTr="00564699">
        <w:trPr>
          <w:trHeight w:val="890"/>
          <w:jc w:val="center"/>
        </w:trPr>
        <w:tc>
          <w:tcPr>
            <w:tcW w:w="811" w:type="dxa"/>
            <w:tcBorders>
              <w:top w:val="single" w:sz="4" w:space="0" w:color="000000"/>
              <w:left w:val="single" w:sz="4" w:space="0" w:color="000000"/>
              <w:bottom w:val="single" w:sz="4" w:space="0" w:color="auto"/>
              <w:right w:val="single" w:sz="8" w:space="0" w:color="000000"/>
            </w:tcBorders>
            <w:shd w:val="clear" w:color="auto" w:fill="auto"/>
            <w:noWrap/>
            <w:tcMar>
              <w:top w:w="0" w:type="dxa"/>
              <w:left w:w="70" w:type="dxa"/>
              <w:bottom w:w="0" w:type="dxa"/>
              <w:right w:w="70" w:type="dxa"/>
            </w:tcMar>
            <w:vAlign w:val="center"/>
          </w:tcPr>
          <w:p w14:paraId="2B86B7B6" w14:textId="77777777" w:rsidR="00F7045F" w:rsidRPr="00604807" w:rsidRDefault="00F7045F" w:rsidP="00F7045F">
            <w:pPr>
              <w:spacing w:after="0" w:line="240" w:lineRule="auto"/>
              <w:rPr>
                <w:rFonts w:ascii="Arial" w:hAnsi="Arial" w:cs="Arial"/>
                <w:sz w:val="18"/>
                <w:szCs w:val="18"/>
              </w:rPr>
            </w:pPr>
            <w:r w:rsidRPr="00604807">
              <w:rPr>
                <w:rFonts w:ascii="Arial" w:hAnsi="Arial" w:cs="Arial"/>
                <w:sz w:val="18"/>
                <w:szCs w:val="18"/>
              </w:rPr>
              <w:t>160104*</w:t>
            </w:r>
          </w:p>
          <w:p w14:paraId="6A427D22" w14:textId="77777777" w:rsidR="00F7045F" w:rsidRPr="00604807" w:rsidRDefault="00F7045F" w:rsidP="00F7045F">
            <w:pPr>
              <w:spacing w:after="0" w:line="240" w:lineRule="auto"/>
              <w:rPr>
                <w:rFonts w:ascii="Arial" w:hAnsi="Arial" w:cs="Arial"/>
                <w:sz w:val="18"/>
                <w:szCs w:val="18"/>
              </w:rPr>
            </w:pPr>
            <w:r w:rsidRPr="00604807">
              <w:rPr>
                <w:rFonts w:ascii="Arial" w:hAnsi="Arial" w:cs="Arial"/>
                <w:sz w:val="18"/>
                <w:szCs w:val="18"/>
              </w:rPr>
              <w:t>160106</w:t>
            </w:r>
          </w:p>
        </w:tc>
        <w:tc>
          <w:tcPr>
            <w:tcW w:w="744" w:type="dxa"/>
            <w:tcBorders>
              <w:top w:val="single" w:sz="4" w:space="0" w:color="000000"/>
              <w:bottom w:val="single" w:sz="4" w:space="0" w:color="auto"/>
              <w:right w:val="single" w:sz="8" w:space="0" w:color="000000"/>
            </w:tcBorders>
            <w:shd w:val="clear" w:color="auto" w:fill="auto"/>
            <w:noWrap/>
            <w:tcMar>
              <w:top w:w="0" w:type="dxa"/>
              <w:left w:w="70" w:type="dxa"/>
              <w:bottom w:w="0" w:type="dxa"/>
              <w:right w:w="70" w:type="dxa"/>
            </w:tcMar>
            <w:vAlign w:val="center"/>
          </w:tcPr>
          <w:p w14:paraId="13C76E27" w14:textId="511F251A" w:rsidR="00F7045F" w:rsidRPr="00604807" w:rsidRDefault="00F7045F" w:rsidP="00F7045F">
            <w:pPr>
              <w:spacing w:after="0" w:line="240" w:lineRule="auto"/>
              <w:rPr>
                <w:rFonts w:ascii="Arial" w:hAnsi="Arial" w:cs="Arial"/>
                <w:sz w:val="18"/>
                <w:szCs w:val="18"/>
              </w:rPr>
            </w:pPr>
            <w:r w:rsidRPr="00604807">
              <w:rPr>
                <w:rFonts w:ascii="Arial" w:hAnsi="Arial" w:cs="Arial"/>
                <w:sz w:val="18"/>
                <w:szCs w:val="18"/>
              </w:rPr>
              <w:t>20</w:t>
            </w:r>
            <w:r w:rsidR="00564699">
              <w:rPr>
                <w:rFonts w:ascii="Arial" w:hAnsi="Arial" w:cs="Arial"/>
                <w:sz w:val="18"/>
                <w:szCs w:val="18"/>
              </w:rPr>
              <w:t xml:space="preserve"> </w:t>
            </w:r>
            <w:r w:rsidRPr="00604807">
              <w:rPr>
                <w:rFonts w:ascii="Arial" w:hAnsi="Arial" w:cs="Arial"/>
                <w:sz w:val="18"/>
                <w:szCs w:val="18"/>
              </w:rPr>
              <w:t>348</w:t>
            </w:r>
          </w:p>
        </w:tc>
        <w:tc>
          <w:tcPr>
            <w:tcW w:w="850" w:type="dxa"/>
            <w:tcBorders>
              <w:top w:val="single" w:sz="4" w:space="0" w:color="000000"/>
              <w:bottom w:val="single" w:sz="4" w:space="0" w:color="auto"/>
              <w:right w:val="single" w:sz="8" w:space="0" w:color="000000"/>
            </w:tcBorders>
            <w:shd w:val="clear" w:color="auto" w:fill="auto"/>
            <w:noWrap/>
            <w:tcMar>
              <w:top w:w="0" w:type="dxa"/>
              <w:left w:w="70" w:type="dxa"/>
              <w:bottom w:w="0" w:type="dxa"/>
              <w:right w:w="70" w:type="dxa"/>
            </w:tcMar>
            <w:vAlign w:val="center"/>
          </w:tcPr>
          <w:p w14:paraId="64D977C0" w14:textId="33DA19DE" w:rsidR="00F7045F" w:rsidRPr="00604807" w:rsidRDefault="00F7045F" w:rsidP="00F7045F">
            <w:pPr>
              <w:spacing w:after="0" w:line="240" w:lineRule="auto"/>
              <w:rPr>
                <w:rFonts w:ascii="Arial" w:hAnsi="Arial" w:cs="Arial"/>
                <w:sz w:val="18"/>
                <w:szCs w:val="18"/>
              </w:rPr>
            </w:pPr>
            <w:r w:rsidRPr="00604807">
              <w:rPr>
                <w:rFonts w:ascii="Arial" w:hAnsi="Arial" w:cs="Arial"/>
                <w:sz w:val="18"/>
                <w:szCs w:val="18"/>
              </w:rPr>
              <w:t>22</w:t>
            </w:r>
            <w:r w:rsidR="00564699">
              <w:rPr>
                <w:rFonts w:ascii="Arial" w:hAnsi="Arial" w:cs="Arial"/>
                <w:sz w:val="18"/>
                <w:szCs w:val="18"/>
              </w:rPr>
              <w:t xml:space="preserve"> </w:t>
            </w:r>
            <w:r w:rsidRPr="00604807">
              <w:rPr>
                <w:rFonts w:ascii="Arial" w:hAnsi="Arial" w:cs="Arial"/>
                <w:sz w:val="18"/>
                <w:szCs w:val="18"/>
              </w:rPr>
              <w:t>667</w:t>
            </w:r>
          </w:p>
        </w:tc>
        <w:tc>
          <w:tcPr>
            <w:tcW w:w="709" w:type="dxa"/>
            <w:tcBorders>
              <w:top w:val="single" w:sz="4" w:space="0" w:color="000000"/>
              <w:bottom w:val="single" w:sz="4" w:space="0" w:color="auto"/>
              <w:right w:val="single" w:sz="8" w:space="0" w:color="000000"/>
            </w:tcBorders>
            <w:shd w:val="clear" w:color="auto" w:fill="auto"/>
            <w:noWrap/>
            <w:tcMar>
              <w:top w:w="0" w:type="dxa"/>
              <w:left w:w="70" w:type="dxa"/>
              <w:bottom w:w="0" w:type="dxa"/>
              <w:right w:w="70" w:type="dxa"/>
            </w:tcMar>
            <w:vAlign w:val="center"/>
          </w:tcPr>
          <w:p w14:paraId="05D3F9B0" w14:textId="77777777" w:rsidR="00F7045F" w:rsidRPr="00604807" w:rsidRDefault="00F7045F" w:rsidP="00F7045F">
            <w:pPr>
              <w:spacing w:after="0" w:line="240" w:lineRule="auto"/>
              <w:jc w:val="center"/>
              <w:rPr>
                <w:rFonts w:ascii="Arial" w:hAnsi="Arial" w:cs="Arial"/>
                <w:color w:val="000000"/>
                <w:sz w:val="18"/>
                <w:szCs w:val="18"/>
              </w:rPr>
            </w:pPr>
          </w:p>
          <w:p w14:paraId="301E8EDC" w14:textId="6E184348" w:rsidR="00F7045F" w:rsidRPr="00604807" w:rsidRDefault="00F7045F" w:rsidP="00F7045F">
            <w:pPr>
              <w:spacing w:after="0" w:line="240" w:lineRule="auto"/>
              <w:jc w:val="center"/>
              <w:rPr>
                <w:rFonts w:ascii="Arial" w:hAnsi="Arial" w:cs="Arial"/>
                <w:color w:val="000000"/>
                <w:sz w:val="18"/>
                <w:szCs w:val="18"/>
              </w:rPr>
            </w:pPr>
            <w:r w:rsidRPr="00604807">
              <w:rPr>
                <w:rFonts w:ascii="Arial" w:hAnsi="Arial" w:cs="Arial"/>
                <w:color w:val="000000"/>
                <w:sz w:val="18"/>
                <w:szCs w:val="18"/>
              </w:rPr>
              <w:t>19</w:t>
            </w:r>
            <w:r w:rsidR="00564699">
              <w:rPr>
                <w:rFonts w:ascii="Arial" w:hAnsi="Arial" w:cs="Arial"/>
                <w:color w:val="000000"/>
                <w:sz w:val="18"/>
                <w:szCs w:val="18"/>
              </w:rPr>
              <w:t xml:space="preserve"> </w:t>
            </w:r>
            <w:r w:rsidRPr="00604807">
              <w:rPr>
                <w:rFonts w:ascii="Arial" w:hAnsi="Arial" w:cs="Arial"/>
                <w:color w:val="000000"/>
                <w:sz w:val="18"/>
                <w:szCs w:val="18"/>
              </w:rPr>
              <w:t>738</w:t>
            </w:r>
          </w:p>
          <w:p w14:paraId="1F5B510F" w14:textId="77777777" w:rsidR="00F7045F" w:rsidRPr="00604807" w:rsidRDefault="00F7045F" w:rsidP="00F7045F">
            <w:pPr>
              <w:spacing w:after="0" w:line="240" w:lineRule="auto"/>
              <w:jc w:val="center"/>
              <w:rPr>
                <w:rFonts w:ascii="Arial" w:hAnsi="Arial" w:cs="Arial"/>
                <w:sz w:val="18"/>
                <w:szCs w:val="18"/>
              </w:rPr>
            </w:pPr>
          </w:p>
        </w:tc>
        <w:tc>
          <w:tcPr>
            <w:tcW w:w="709" w:type="dxa"/>
            <w:tcBorders>
              <w:top w:val="single" w:sz="4" w:space="0" w:color="000000"/>
              <w:bottom w:val="single" w:sz="4" w:space="0" w:color="auto"/>
              <w:right w:val="single" w:sz="8" w:space="0" w:color="000000"/>
            </w:tcBorders>
            <w:shd w:val="clear" w:color="auto" w:fill="auto"/>
            <w:noWrap/>
            <w:tcMar>
              <w:top w:w="0" w:type="dxa"/>
              <w:left w:w="70" w:type="dxa"/>
              <w:bottom w:w="0" w:type="dxa"/>
              <w:right w:w="70" w:type="dxa"/>
            </w:tcMar>
            <w:vAlign w:val="center"/>
          </w:tcPr>
          <w:p w14:paraId="0D417CB3" w14:textId="6D4AEAA2" w:rsidR="00F7045F" w:rsidRPr="00604807" w:rsidRDefault="00F7045F" w:rsidP="00F7045F">
            <w:pPr>
              <w:spacing w:after="0" w:line="240" w:lineRule="auto"/>
              <w:jc w:val="center"/>
              <w:rPr>
                <w:rFonts w:ascii="Arial" w:hAnsi="Arial" w:cs="Arial"/>
                <w:sz w:val="18"/>
                <w:szCs w:val="18"/>
              </w:rPr>
            </w:pPr>
            <w:r w:rsidRPr="00604807">
              <w:rPr>
                <w:rFonts w:ascii="Arial" w:hAnsi="Arial" w:cs="Arial"/>
                <w:sz w:val="18"/>
                <w:szCs w:val="18"/>
              </w:rPr>
              <w:t>16</w:t>
            </w:r>
            <w:r w:rsidR="00564699">
              <w:rPr>
                <w:rFonts w:ascii="Arial" w:hAnsi="Arial" w:cs="Arial"/>
                <w:sz w:val="18"/>
                <w:szCs w:val="18"/>
              </w:rPr>
              <w:t xml:space="preserve"> </w:t>
            </w:r>
            <w:r w:rsidRPr="00604807">
              <w:rPr>
                <w:rFonts w:ascii="Arial" w:hAnsi="Arial" w:cs="Arial"/>
                <w:sz w:val="18"/>
                <w:szCs w:val="18"/>
              </w:rPr>
              <w:t>635</w:t>
            </w:r>
          </w:p>
        </w:tc>
        <w:tc>
          <w:tcPr>
            <w:tcW w:w="708" w:type="dxa"/>
            <w:tcBorders>
              <w:top w:val="single" w:sz="4" w:space="0" w:color="000000"/>
              <w:bottom w:val="single" w:sz="4" w:space="0" w:color="auto"/>
              <w:right w:val="single" w:sz="8" w:space="0" w:color="000000"/>
            </w:tcBorders>
            <w:shd w:val="clear" w:color="auto" w:fill="auto"/>
            <w:tcMar>
              <w:top w:w="0" w:type="dxa"/>
              <w:left w:w="70" w:type="dxa"/>
              <w:bottom w:w="0" w:type="dxa"/>
              <w:right w:w="70" w:type="dxa"/>
            </w:tcMar>
            <w:vAlign w:val="center"/>
          </w:tcPr>
          <w:p w14:paraId="2459A71C" w14:textId="16704D1C" w:rsidR="00F7045F" w:rsidRPr="00604807" w:rsidRDefault="00F7045F" w:rsidP="00F7045F">
            <w:pPr>
              <w:spacing w:after="0" w:line="240" w:lineRule="auto"/>
              <w:jc w:val="center"/>
              <w:rPr>
                <w:rFonts w:ascii="Arial" w:hAnsi="Arial" w:cs="Arial"/>
                <w:sz w:val="18"/>
                <w:szCs w:val="18"/>
              </w:rPr>
            </w:pPr>
            <w:r w:rsidRPr="00604807">
              <w:rPr>
                <w:rFonts w:ascii="Arial" w:hAnsi="Arial" w:cs="Arial"/>
                <w:sz w:val="18"/>
                <w:szCs w:val="18"/>
              </w:rPr>
              <w:t>18</w:t>
            </w:r>
            <w:r w:rsidR="00564699">
              <w:rPr>
                <w:rFonts w:ascii="Arial" w:hAnsi="Arial" w:cs="Arial"/>
                <w:sz w:val="18"/>
                <w:szCs w:val="18"/>
              </w:rPr>
              <w:t xml:space="preserve"> </w:t>
            </w:r>
            <w:r w:rsidRPr="00604807">
              <w:rPr>
                <w:rFonts w:ascii="Arial" w:hAnsi="Arial" w:cs="Arial"/>
                <w:sz w:val="18"/>
                <w:szCs w:val="18"/>
              </w:rPr>
              <w:t>594</w:t>
            </w:r>
          </w:p>
        </w:tc>
        <w:tc>
          <w:tcPr>
            <w:tcW w:w="709" w:type="dxa"/>
            <w:tcBorders>
              <w:top w:val="single" w:sz="4" w:space="0" w:color="000000"/>
              <w:bottom w:val="single" w:sz="4" w:space="0" w:color="auto"/>
              <w:right w:val="single" w:sz="8" w:space="0" w:color="000000"/>
            </w:tcBorders>
            <w:shd w:val="clear" w:color="auto" w:fill="auto"/>
            <w:noWrap/>
            <w:tcMar>
              <w:top w:w="0" w:type="dxa"/>
              <w:left w:w="70" w:type="dxa"/>
              <w:bottom w:w="0" w:type="dxa"/>
              <w:right w:w="70" w:type="dxa"/>
            </w:tcMar>
            <w:vAlign w:val="center"/>
          </w:tcPr>
          <w:p w14:paraId="1E6CACF9" w14:textId="3E852F31" w:rsidR="00F7045F" w:rsidRPr="00604807" w:rsidRDefault="00F7045F" w:rsidP="00F7045F">
            <w:pPr>
              <w:spacing w:after="0" w:line="240" w:lineRule="auto"/>
              <w:jc w:val="center"/>
              <w:rPr>
                <w:rFonts w:ascii="Arial" w:hAnsi="Arial" w:cs="Arial"/>
                <w:sz w:val="18"/>
                <w:szCs w:val="18"/>
              </w:rPr>
            </w:pPr>
            <w:r w:rsidRPr="00604807">
              <w:rPr>
                <w:rFonts w:ascii="Arial" w:hAnsi="Arial" w:cs="Arial"/>
                <w:sz w:val="18"/>
                <w:szCs w:val="18"/>
              </w:rPr>
              <w:t>16</w:t>
            </w:r>
            <w:r w:rsidR="00564699">
              <w:rPr>
                <w:rFonts w:ascii="Arial" w:hAnsi="Arial" w:cs="Arial"/>
                <w:sz w:val="18"/>
                <w:szCs w:val="18"/>
              </w:rPr>
              <w:t xml:space="preserve"> </w:t>
            </w:r>
            <w:r w:rsidRPr="00604807">
              <w:rPr>
                <w:rFonts w:ascii="Arial" w:hAnsi="Arial" w:cs="Arial"/>
                <w:sz w:val="18"/>
                <w:szCs w:val="18"/>
              </w:rPr>
              <w:t>175</w:t>
            </w:r>
          </w:p>
        </w:tc>
        <w:tc>
          <w:tcPr>
            <w:tcW w:w="567" w:type="dxa"/>
            <w:tcBorders>
              <w:top w:val="single" w:sz="4" w:space="0" w:color="000000"/>
              <w:bottom w:val="single" w:sz="4" w:space="0" w:color="auto"/>
              <w:right w:val="single" w:sz="8" w:space="0" w:color="000000"/>
            </w:tcBorders>
            <w:shd w:val="clear" w:color="auto" w:fill="auto"/>
            <w:tcMar>
              <w:top w:w="0" w:type="dxa"/>
              <w:left w:w="70" w:type="dxa"/>
              <w:bottom w:w="0" w:type="dxa"/>
              <w:right w:w="70" w:type="dxa"/>
            </w:tcMar>
            <w:vAlign w:val="center"/>
          </w:tcPr>
          <w:p w14:paraId="4A349117" w14:textId="77777777" w:rsidR="00F7045F" w:rsidRPr="00604807" w:rsidRDefault="00F7045F" w:rsidP="00F7045F">
            <w:pPr>
              <w:spacing w:after="0" w:line="240" w:lineRule="auto"/>
              <w:jc w:val="center"/>
              <w:rPr>
                <w:rFonts w:ascii="Arial" w:hAnsi="Arial" w:cs="Arial"/>
                <w:sz w:val="18"/>
                <w:szCs w:val="18"/>
              </w:rPr>
            </w:pPr>
            <w:r>
              <w:rPr>
                <w:rFonts w:ascii="Arial" w:hAnsi="Arial" w:cs="Arial"/>
                <w:sz w:val="18"/>
                <w:szCs w:val="18"/>
              </w:rPr>
              <w:t>8</w:t>
            </w:r>
          </w:p>
        </w:tc>
        <w:tc>
          <w:tcPr>
            <w:tcW w:w="567" w:type="dxa"/>
            <w:tcBorders>
              <w:top w:val="single" w:sz="4" w:space="0" w:color="000000"/>
              <w:bottom w:val="single" w:sz="4" w:space="0" w:color="auto"/>
              <w:right w:val="single" w:sz="8" w:space="0" w:color="000000"/>
            </w:tcBorders>
            <w:shd w:val="clear" w:color="auto" w:fill="auto"/>
            <w:noWrap/>
            <w:tcMar>
              <w:top w:w="0" w:type="dxa"/>
              <w:left w:w="70" w:type="dxa"/>
              <w:bottom w:w="0" w:type="dxa"/>
              <w:right w:w="70" w:type="dxa"/>
            </w:tcMar>
            <w:vAlign w:val="center"/>
          </w:tcPr>
          <w:p w14:paraId="5DAF07E1" w14:textId="77777777" w:rsidR="00F7045F" w:rsidRPr="00604807" w:rsidRDefault="00F7045F" w:rsidP="00F7045F">
            <w:pPr>
              <w:spacing w:after="0" w:line="240" w:lineRule="auto"/>
              <w:jc w:val="center"/>
              <w:rPr>
                <w:rFonts w:ascii="Arial" w:hAnsi="Arial" w:cs="Arial"/>
                <w:sz w:val="18"/>
                <w:szCs w:val="18"/>
              </w:rPr>
            </w:pPr>
            <w:r w:rsidRPr="00604807">
              <w:rPr>
                <w:rFonts w:ascii="Arial" w:hAnsi="Arial" w:cs="Arial"/>
                <w:sz w:val="18"/>
                <w:szCs w:val="18"/>
              </w:rPr>
              <w:t>0</w:t>
            </w:r>
          </w:p>
        </w:tc>
        <w:tc>
          <w:tcPr>
            <w:tcW w:w="567" w:type="dxa"/>
            <w:tcBorders>
              <w:top w:val="single" w:sz="4" w:space="0" w:color="000000"/>
              <w:bottom w:val="single" w:sz="4" w:space="0" w:color="auto"/>
              <w:right w:val="single" w:sz="8" w:space="0" w:color="000000"/>
            </w:tcBorders>
            <w:shd w:val="clear" w:color="auto" w:fill="auto"/>
            <w:tcMar>
              <w:top w:w="0" w:type="dxa"/>
              <w:left w:w="70" w:type="dxa"/>
              <w:bottom w:w="0" w:type="dxa"/>
              <w:right w:w="70" w:type="dxa"/>
            </w:tcMar>
            <w:vAlign w:val="center"/>
          </w:tcPr>
          <w:p w14:paraId="1ECE2B7E" w14:textId="77777777" w:rsidR="00F7045F" w:rsidRPr="00604807" w:rsidRDefault="00F7045F" w:rsidP="00D07329">
            <w:pPr>
              <w:spacing w:after="0" w:line="240" w:lineRule="auto"/>
              <w:jc w:val="center"/>
              <w:rPr>
                <w:rFonts w:ascii="Arial" w:hAnsi="Arial" w:cs="Arial"/>
                <w:sz w:val="18"/>
                <w:szCs w:val="18"/>
              </w:rPr>
            </w:pPr>
            <w:r w:rsidRPr="00604807">
              <w:rPr>
                <w:rFonts w:ascii="Arial" w:hAnsi="Arial" w:cs="Arial"/>
                <w:sz w:val="18"/>
                <w:szCs w:val="18"/>
              </w:rPr>
              <w:t>0</w:t>
            </w:r>
          </w:p>
        </w:tc>
        <w:tc>
          <w:tcPr>
            <w:tcW w:w="709"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vAlign w:val="center"/>
          </w:tcPr>
          <w:p w14:paraId="666731B3" w14:textId="04515060" w:rsidR="00F7045F" w:rsidRPr="00604807" w:rsidRDefault="00F7045F" w:rsidP="00F7045F">
            <w:pPr>
              <w:spacing w:after="0" w:line="240" w:lineRule="auto"/>
              <w:jc w:val="center"/>
              <w:rPr>
                <w:rFonts w:ascii="Arial" w:hAnsi="Arial" w:cs="Arial"/>
                <w:sz w:val="18"/>
                <w:szCs w:val="18"/>
              </w:rPr>
            </w:pPr>
            <w:r w:rsidRPr="00604807">
              <w:rPr>
                <w:rFonts w:ascii="Arial" w:hAnsi="Arial" w:cs="Arial"/>
                <w:sz w:val="18"/>
                <w:szCs w:val="18"/>
              </w:rPr>
              <w:t>2</w:t>
            </w:r>
            <w:r w:rsidR="00564699">
              <w:rPr>
                <w:rFonts w:ascii="Arial" w:hAnsi="Arial" w:cs="Arial"/>
                <w:sz w:val="18"/>
                <w:szCs w:val="18"/>
              </w:rPr>
              <w:t xml:space="preserve"> </w:t>
            </w:r>
            <w:r w:rsidRPr="00604807">
              <w:rPr>
                <w:rFonts w:ascii="Arial" w:hAnsi="Arial" w:cs="Arial"/>
                <w:sz w:val="18"/>
                <w:szCs w:val="18"/>
              </w:rPr>
              <w:t>510</w:t>
            </w:r>
          </w:p>
        </w:tc>
        <w:tc>
          <w:tcPr>
            <w:tcW w:w="709"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vAlign w:val="center"/>
          </w:tcPr>
          <w:p w14:paraId="1FEA9152" w14:textId="4C917C10" w:rsidR="00F7045F" w:rsidRPr="00604807" w:rsidRDefault="00F7045F" w:rsidP="00F7045F">
            <w:pPr>
              <w:spacing w:after="0" w:line="240" w:lineRule="auto"/>
              <w:jc w:val="center"/>
              <w:rPr>
                <w:rFonts w:ascii="Arial" w:hAnsi="Arial" w:cs="Arial"/>
                <w:sz w:val="18"/>
                <w:szCs w:val="18"/>
              </w:rPr>
            </w:pPr>
            <w:r w:rsidRPr="00604807">
              <w:rPr>
                <w:rFonts w:ascii="Arial" w:hAnsi="Arial" w:cs="Arial"/>
                <w:sz w:val="18"/>
                <w:szCs w:val="18"/>
              </w:rPr>
              <w:t>2</w:t>
            </w:r>
            <w:r w:rsidR="00564699">
              <w:rPr>
                <w:rFonts w:ascii="Arial" w:hAnsi="Arial" w:cs="Arial"/>
                <w:sz w:val="18"/>
                <w:szCs w:val="18"/>
              </w:rPr>
              <w:t xml:space="preserve"> </w:t>
            </w:r>
            <w:r w:rsidRPr="00604807">
              <w:rPr>
                <w:rFonts w:ascii="Arial" w:hAnsi="Arial" w:cs="Arial"/>
                <w:sz w:val="18"/>
                <w:szCs w:val="18"/>
              </w:rPr>
              <w:t>897</w:t>
            </w:r>
          </w:p>
        </w:tc>
        <w:tc>
          <w:tcPr>
            <w:tcW w:w="703"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vAlign w:val="center"/>
          </w:tcPr>
          <w:p w14:paraId="04D5C2D8" w14:textId="1341561E" w:rsidR="00F7045F" w:rsidRPr="00604807" w:rsidRDefault="00F7045F" w:rsidP="00F7045F">
            <w:pPr>
              <w:spacing w:after="0" w:line="240" w:lineRule="auto"/>
              <w:jc w:val="center"/>
              <w:rPr>
                <w:rFonts w:ascii="Arial" w:hAnsi="Arial" w:cs="Arial"/>
                <w:sz w:val="18"/>
                <w:szCs w:val="18"/>
              </w:rPr>
            </w:pPr>
            <w:r w:rsidRPr="00604807">
              <w:rPr>
                <w:rFonts w:ascii="Arial" w:hAnsi="Arial" w:cs="Arial"/>
                <w:sz w:val="18"/>
                <w:szCs w:val="18"/>
              </w:rPr>
              <w:t>2</w:t>
            </w:r>
            <w:r w:rsidR="00564699">
              <w:rPr>
                <w:rFonts w:ascii="Arial" w:hAnsi="Arial" w:cs="Arial"/>
                <w:sz w:val="18"/>
                <w:szCs w:val="18"/>
              </w:rPr>
              <w:t xml:space="preserve"> </w:t>
            </w:r>
            <w:r w:rsidRPr="00604807">
              <w:rPr>
                <w:rFonts w:ascii="Arial" w:hAnsi="Arial" w:cs="Arial"/>
                <w:sz w:val="18"/>
                <w:szCs w:val="18"/>
              </w:rPr>
              <w:t>581</w:t>
            </w:r>
          </w:p>
        </w:tc>
      </w:tr>
    </w:tbl>
    <w:p w14:paraId="1B317170" w14:textId="5D870852" w:rsidR="00F7045F" w:rsidRPr="00F7045F" w:rsidRDefault="00F7045F" w:rsidP="00F7045F">
      <w:pPr>
        <w:spacing w:after="0" w:line="360" w:lineRule="auto"/>
        <w:rPr>
          <w:rFonts w:ascii="Arial" w:hAnsi="Arial" w:cs="Arial"/>
          <w:sz w:val="16"/>
          <w:szCs w:val="16"/>
        </w:rPr>
      </w:pPr>
      <w:r>
        <w:rPr>
          <w:rFonts w:ascii="Arial" w:hAnsi="Arial" w:cs="Arial"/>
          <w:sz w:val="16"/>
          <w:szCs w:val="16"/>
        </w:rPr>
        <w:t>[</w:t>
      </w:r>
      <w:r w:rsidRPr="00EC5AB9">
        <w:rPr>
          <w:rFonts w:ascii="Arial" w:hAnsi="Arial" w:cs="Arial"/>
          <w:sz w:val="16"/>
          <w:szCs w:val="16"/>
        </w:rPr>
        <w:t>Źródło: UMWŚ</w:t>
      </w:r>
      <w:r>
        <w:rPr>
          <w:rFonts w:ascii="Arial" w:hAnsi="Arial" w:cs="Arial"/>
          <w:sz w:val="16"/>
          <w:szCs w:val="16"/>
        </w:rPr>
        <w:t>]</w:t>
      </w:r>
    </w:p>
    <w:tbl>
      <w:tblPr>
        <w:tblW w:w="5000" w:type="pct"/>
        <w:tblCellMar>
          <w:left w:w="70" w:type="dxa"/>
          <w:right w:w="70" w:type="dxa"/>
        </w:tblCellMar>
        <w:tblLook w:val="0000" w:firstRow="0" w:lastRow="0" w:firstColumn="0" w:lastColumn="0" w:noHBand="0" w:noVBand="0"/>
      </w:tblPr>
      <w:tblGrid>
        <w:gridCol w:w="737"/>
        <w:gridCol w:w="8335"/>
      </w:tblGrid>
      <w:tr w:rsidR="00F7045F" w:rsidRPr="00ED52C8" w14:paraId="16F21B8D" w14:textId="77777777" w:rsidTr="00F7045F">
        <w:tc>
          <w:tcPr>
            <w:tcW w:w="301" w:type="pct"/>
            <w:vAlign w:val="center"/>
          </w:tcPr>
          <w:p w14:paraId="52D99D3E" w14:textId="77777777" w:rsidR="00F7045F" w:rsidRPr="00ED52C8" w:rsidRDefault="00F7045F" w:rsidP="00F7045F">
            <w:pPr>
              <w:spacing w:after="0" w:line="240" w:lineRule="auto"/>
              <w:jc w:val="both"/>
              <w:rPr>
                <w:rFonts w:ascii="Arial" w:hAnsi="Arial" w:cs="Arial"/>
                <w:sz w:val="16"/>
                <w:szCs w:val="16"/>
              </w:rPr>
            </w:pPr>
            <w:r w:rsidRPr="00ED52C8">
              <w:rPr>
                <w:rFonts w:ascii="Arial" w:hAnsi="Arial" w:cs="Arial"/>
                <w:sz w:val="16"/>
                <w:szCs w:val="16"/>
              </w:rPr>
              <w:t>160104*</w:t>
            </w:r>
          </w:p>
        </w:tc>
        <w:tc>
          <w:tcPr>
            <w:tcW w:w="4699" w:type="pct"/>
            <w:vAlign w:val="center"/>
          </w:tcPr>
          <w:p w14:paraId="01723F46" w14:textId="77777777" w:rsidR="00F7045F" w:rsidRPr="00ED52C8" w:rsidRDefault="00F7045F" w:rsidP="00F7045F">
            <w:pPr>
              <w:spacing w:after="0" w:line="240" w:lineRule="auto"/>
              <w:jc w:val="both"/>
              <w:rPr>
                <w:rFonts w:ascii="Arial" w:hAnsi="Arial" w:cs="Arial"/>
                <w:sz w:val="16"/>
                <w:szCs w:val="16"/>
              </w:rPr>
            </w:pPr>
            <w:r w:rsidRPr="00ED52C8">
              <w:rPr>
                <w:rFonts w:ascii="Arial" w:hAnsi="Arial" w:cs="Arial"/>
                <w:sz w:val="16"/>
                <w:szCs w:val="16"/>
              </w:rPr>
              <w:t>- Zużyte lub nienadające się do użytkowania pojazdy</w:t>
            </w:r>
          </w:p>
        </w:tc>
      </w:tr>
      <w:tr w:rsidR="00F7045F" w:rsidRPr="00ED52C8" w14:paraId="02CE1001" w14:textId="77777777" w:rsidTr="00F7045F">
        <w:tc>
          <w:tcPr>
            <w:tcW w:w="301" w:type="pct"/>
            <w:vAlign w:val="center"/>
          </w:tcPr>
          <w:p w14:paraId="6117AFC3" w14:textId="3E7AAA8C" w:rsidR="00F7045F" w:rsidRPr="00ED52C8" w:rsidRDefault="00F7045F" w:rsidP="00F7045F">
            <w:pPr>
              <w:spacing w:after="0" w:line="240" w:lineRule="auto"/>
              <w:jc w:val="both"/>
              <w:rPr>
                <w:rFonts w:ascii="Arial" w:hAnsi="Arial" w:cs="Arial"/>
                <w:sz w:val="16"/>
                <w:szCs w:val="16"/>
              </w:rPr>
            </w:pPr>
            <w:r>
              <w:rPr>
                <w:rFonts w:ascii="Arial" w:hAnsi="Arial" w:cs="Arial"/>
                <w:sz w:val="16"/>
                <w:szCs w:val="16"/>
              </w:rPr>
              <w:t>1601</w:t>
            </w:r>
            <w:r w:rsidRPr="00ED52C8">
              <w:rPr>
                <w:rFonts w:ascii="Arial" w:hAnsi="Arial" w:cs="Arial"/>
                <w:sz w:val="16"/>
                <w:szCs w:val="16"/>
              </w:rPr>
              <w:t>06</w:t>
            </w:r>
          </w:p>
        </w:tc>
        <w:tc>
          <w:tcPr>
            <w:tcW w:w="4699" w:type="pct"/>
            <w:vAlign w:val="center"/>
          </w:tcPr>
          <w:p w14:paraId="64BEB261" w14:textId="77777777" w:rsidR="00F7045F" w:rsidRPr="00ED52C8" w:rsidRDefault="00F7045F" w:rsidP="00F7045F">
            <w:pPr>
              <w:spacing w:after="0" w:line="240" w:lineRule="auto"/>
              <w:jc w:val="both"/>
              <w:rPr>
                <w:rFonts w:ascii="Arial" w:hAnsi="Arial" w:cs="Arial"/>
                <w:sz w:val="16"/>
                <w:szCs w:val="16"/>
              </w:rPr>
            </w:pPr>
            <w:r w:rsidRPr="00ED52C8">
              <w:rPr>
                <w:rFonts w:ascii="Arial" w:hAnsi="Arial" w:cs="Arial"/>
                <w:sz w:val="16"/>
                <w:szCs w:val="16"/>
              </w:rPr>
              <w:t>- Zużyte lub nienadające się do użytkowania pojazdy niezawierające cieczy i innych niebezpiecznych elementów</w:t>
            </w:r>
          </w:p>
        </w:tc>
      </w:tr>
    </w:tbl>
    <w:p w14:paraId="485FF389" w14:textId="0BA8939E" w:rsidR="00043175" w:rsidRPr="002C2B81" w:rsidRDefault="00043175" w:rsidP="00A86AAB">
      <w:pPr>
        <w:pStyle w:val="Nagwek2"/>
        <w:numPr>
          <w:ilvl w:val="1"/>
          <w:numId w:val="1"/>
        </w:numPr>
        <w:spacing w:after="120" w:line="360" w:lineRule="auto"/>
        <w:ind w:left="709"/>
        <w:rPr>
          <w:rFonts w:ascii="Arial" w:hAnsi="Arial" w:cs="Arial"/>
          <w:b/>
          <w:color w:val="auto"/>
          <w:sz w:val="24"/>
          <w:szCs w:val="24"/>
        </w:rPr>
      </w:pPr>
      <w:bookmarkStart w:id="154" w:name="_Toc152324640"/>
      <w:r w:rsidRPr="00FE1410">
        <w:rPr>
          <w:rFonts w:ascii="Arial" w:hAnsi="Arial" w:cs="Arial"/>
          <w:b/>
          <w:color w:val="auto"/>
          <w:sz w:val="24"/>
          <w:szCs w:val="24"/>
        </w:rPr>
        <w:lastRenderedPageBreak/>
        <w:t>Odpady zawierające azbest</w:t>
      </w:r>
      <w:bookmarkEnd w:id="1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6072"/>
        <w:gridCol w:w="2264"/>
      </w:tblGrid>
      <w:tr w:rsidR="00F701C9" w:rsidRPr="00FE1410" w14:paraId="4D5D070D" w14:textId="77777777" w:rsidTr="002221A7">
        <w:trPr>
          <w:trHeight w:val="305"/>
        </w:trPr>
        <w:tc>
          <w:tcPr>
            <w:tcW w:w="401" w:type="pct"/>
            <w:shd w:val="clear" w:color="auto" w:fill="E6E6E6"/>
            <w:vAlign w:val="center"/>
          </w:tcPr>
          <w:p w14:paraId="240EA8C3" w14:textId="77777777" w:rsidR="00F701C9" w:rsidRPr="00FE1410" w:rsidRDefault="00F701C9" w:rsidP="002221A7">
            <w:pPr>
              <w:spacing w:after="0" w:line="240" w:lineRule="auto"/>
              <w:rPr>
                <w:rFonts w:ascii="Arial" w:eastAsia="Times New Roman" w:hAnsi="Arial" w:cs="Arial"/>
                <w:b/>
                <w:sz w:val="20"/>
                <w:szCs w:val="20"/>
                <w:lang w:eastAsia="pl-PL"/>
              </w:rPr>
            </w:pPr>
            <w:r w:rsidRPr="00FE1410">
              <w:rPr>
                <w:rFonts w:ascii="Arial" w:eastAsia="Times New Roman" w:hAnsi="Arial" w:cs="Arial"/>
                <w:b/>
                <w:sz w:val="20"/>
                <w:szCs w:val="20"/>
                <w:lang w:eastAsia="pl-PL"/>
              </w:rPr>
              <w:t>Lp.</w:t>
            </w:r>
          </w:p>
        </w:tc>
        <w:tc>
          <w:tcPr>
            <w:tcW w:w="3350" w:type="pct"/>
            <w:shd w:val="clear" w:color="auto" w:fill="E6E6E6"/>
            <w:vAlign w:val="center"/>
          </w:tcPr>
          <w:p w14:paraId="616CFA15" w14:textId="33108866" w:rsidR="00F701C9" w:rsidRPr="00FE1410" w:rsidRDefault="00F701C9" w:rsidP="002221A7">
            <w:pPr>
              <w:spacing w:after="0" w:line="240" w:lineRule="auto"/>
              <w:rPr>
                <w:rFonts w:ascii="Arial" w:eastAsia="Times New Roman" w:hAnsi="Arial" w:cs="Arial"/>
                <w:b/>
                <w:sz w:val="20"/>
                <w:szCs w:val="20"/>
                <w:lang w:eastAsia="pl-PL"/>
              </w:rPr>
            </w:pPr>
            <w:r w:rsidRPr="00FE1410">
              <w:rPr>
                <w:rFonts w:ascii="Arial" w:eastAsia="Times New Roman" w:hAnsi="Arial" w:cs="Arial"/>
                <w:b/>
                <w:sz w:val="20"/>
                <w:szCs w:val="20"/>
                <w:lang w:eastAsia="pl-PL"/>
              </w:rPr>
              <w:t>Cel</w:t>
            </w:r>
          </w:p>
        </w:tc>
        <w:tc>
          <w:tcPr>
            <w:tcW w:w="1249" w:type="pct"/>
            <w:shd w:val="clear" w:color="auto" w:fill="E6E6E6"/>
            <w:vAlign w:val="center"/>
          </w:tcPr>
          <w:p w14:paraId="2CC2EF24" w14:textId="77777777" w:rsidR="00F701C9" w:rsidRPr="00FE1410" w:rsidRDefault="00F701C9" w:rsidP="002221A7">
            <w:pPr>
              <w:spacing w:after="0" w:line="240" w:lineRule="auto"/>
              <w:rPr>
                <w:rFonts w:ascii="Arial" w:eastAsia="Times New Roman" w:hAnsi="Arial" w:cs="Arial"/>
                <w:b/>
                <w:sz w:val="20"/>
                <w:szCs w:val="20"/>
                <w:lang w:eastAsia="pl-PL"/>
              </w:rPr>
            </w:pPr>
            <w:r w:rsidRPr="00FE1410">
              <w:rPr>
                <w:rFonts w:ascii="Arial" w:eastAsia="Times New Roman" w:hAnsi="Arial" w:cs="Arial"/>
                <w:b/>
                <w:sz w:val="20"/>
                <w:szCs w:val="20"/>
                <w:lang w:eastAsia="pl-PL"/>
              </w:rPr>
              <w:t>Realizacja</w:t>
            </w:r>
          </w:p>
        </w:tc>
      </w:tr>
      <w:tr w:rsidR="00F701C9" w:rsidRPr="00FE1410" w14:paraId="354B800D" w14:textId="77777777" w:rsidTr="003C2254">
        <w:trPr>
          <w:cantSplit/>
          <w:trHeight w:val="646"/>
        </w:trPr>
        <w:tc>
          <w:tcPr>
            <w:tcW w:w="401" w:type="pct"/>
            <w:vAlign w:val="center"/>
          </w:tcPr>
          <w:p w14:paraId="04E468CD" w14:textId="77777777" w:rsidR="00F701C9" w:rsidRPr="00FE1410" w:rsidRDefault="00F701C9" w:rsidP="002221A7">
            <w:pPr>
              <w:spacing w:after="0" w:line="240" w:lineRule="auto"/>
              <w:rPr>
                <w:rFonts w:ascii="Arial" w:eastAsia="Times New Roman" w:hAnsi="Arial" w:cs="Arial"/>
                <w:sz w:val="20"/>
                <w:szCs w:val="20"/>
                <w:lang w:eastAsia="pl-PL"/>
              </w:rPr>
            </w:pPr>
            <w:r w:rsidRPr="00FE1410">
              <w:rPr>
                <w:rFonts w:ascii="Arial" w:eastAsia="Times New Roman" w:hAnsi="Arial" w:cs="Arial"/>
                <w:sz w:val="20"/>
                <w:szCs w:val="20"/>
                <w:lang w:eastAsia="pl-PL"/>
              </w:rPr>
              <w:t>1</w:t>
            </w:r>
          </w:p>
        </w:tc>
        <w:tc>
          <w:tcPr>
            <w:tcW w:w="3350" w:type="pct"/>
            <w:vAlign w:val="center"/>
          </w:tcPr>
          <w:p w14:paraId="4995233D" w14:textId="0E11D2C4" w:rsidR="00F701C9" w:rsidRPr="00FE1410" w:rsidRDefault="00170BF9" w:rsidP="002221A7">
            <w:pPr>
              <w:spacing w:after="0" w:line="240" w:lineRule="auto"/>
              <w:rPr>
                <w:rFonts w:ascii="Arial" w:eastAsia="Times New Roman" w:hAnsi="Arial" w:cs="Arial"/>
                <w:sz w:val="20"/>
                <w:szCs w:val="20"/>
                <w:lang w:eastAsia="pl-PL"/>
              </w:rPr>
            </w:pPr>
            <w:r w:rsidRPr="00FE1410">
              <w:rPr>
                <w:rFonts w:ascii="Arial" w:hAnsi="Arial" w:cs="Arial"/>
                <w:sz w:val="20"/>
                <w:szCs w:val="20"/>
              </w:rPr>
              <w:t>S</w:t>
            </w:r>
            <w:r w:rsidR="00F701C9" w:rsidRPr="00FE1410">
              <w:rPr>
                <w:rFonts w:ascii="Arial" w:hAnsi="Arial" w:cs="Arial"/>
                <w:sz w:val="20"/>
                <w:szCs w:val="20"/>
              </w:rPr>
              <w:t>ukcesywne usuwanie i unieszkodliwianie wyrobów zawierających azbest</w:t>
            </w:r>
            <w:r w:rsidR="0045365B">
              <w:rPr>
                <w:rFonts w:ascii="Arial" w:hAnsi="Arial" w:cs="Arial"/>
                <w:sz w:val="20"/>
                <w:szCs w:val="20"/>
              </w:rPr>
              <w:t>.</w:t>
            </w:r>
          </w:p>
        </w:tc>
        <w:tc>
          <w:tcPr>
            <w:tcW w:w="1249" w:type="pct"/>
            <w:vAlign w:val="center"/>
          </w:tcPr>
          <w:p w14:paraId="7975BFC9" w14:textId="1D0BCF64" w:rsidR="00F701C9" w:rsidRPr="00FE1410" w:rsidRDefault="00F701C9" w:rsidP="002221A7">
            <w:pPr>
              <w:spacing w:after="0" w:line="240" w:lineRule="auto"/>
              <w:rPr>
                <w:rFonts w:ascii="Arial" w:eastAsia="Times New Roman" w:hAnsi="Arial" w:cs="Arial"/>
                <w:sz w:val="20"/>
                <w:szCs w:val="20"/>
                <w:lang w:eastAsia="pl-PL"/>
              </w:rPr>
            </w:pPr>
            <w:r w:rsidRPr="00FE1410">
              <w:rPr>
                <w:rFonts w:ascii="Arial" w:eastAsia="Times New Roman" w:hAnsi="Arial" w:cs="Arial"/>
                <w:sz w:val="20"/>
                <w:szCs w:val="20"/>
                <w:lang w:eastAsia="pl-PL"/>
              </w:rPr>
              <w:t>Zrealizowano</w:t>
            </w:r>
            <w:r w:rsidR="0045365B">
              <w:rPr>
                <w:rFonts w:ascii="Arial" w:eastAsia="Times New Roman" w:hAnsi="Arial" w:cs="Arial"/>
                <w:sz w:val="20"/>
                <w:szCs w:val="20"/>
                <w:lang w:eastAsia="pl-PL"/>
              </w:rPr>
              <w:t>.</w:t>
            </w:r>
          </w:p>
        </w:tc>
      </w:tr>
    </w:tbl>
    <w:p w14:paraId="2C7C3A48" w14:textId="77777777" w:rsidR="00F701C9" w:rsidRPr="00FE1410" w:rsidRDefault="00F701C9" w:rsidP="009D41DB">
      <w:pPr>
        <w:spacing w:after="0" w:line="360" w:lineRule="auto"/>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6072"/>
        <w:gridCol w:w="2264"/>
      </w:tblGrid>
      <w:tr w:rsidR="002B1109" w:rsidRPr="00FE1410" w14:paraId="7E1FC792" w14:textId="77777777" w:rsidTr="002221A7">
        <w:trPr>
          <w:trHeight w:val="382"/>
        </w:trPr>
        <w:tc>
          <w:tcPr>
            <w:tcW w:w="401" w:type="pct"/>
            <w:shd w:val="clear" w:color="auto" w:fill="E6E6E6"/>
            <w:vAlign w:val="center"/>
          </w:tcPr>
          <w:p w14:paraId="1319E043" w14:textId="77777777" w:rsidR="002B1109" w:rsidRPr="00FE1410" w:rsidRDefault="002B1109" w:rsidP="002221A7">
            <w:pPr>
              <w:spacing w:after="0" w:line="240" w:lineRule="auto"/>
              <w:rPr>
                <w:rFonts w:ascii="Arial" w:eastAsia="Times New Roman" w:hAnsi="Arial" w:cs="Arial"/>
                <w:b/>
                <w:sz w:val="20"/>
                <w:szCs w:val="20"/>
                <w:lang w:eastAsia="pl-PL"/>
              </w:rPr>
            </w:pPr>
            <w:r w:rsidRPr="00FE1410">
              <w:rPr>
                <w:rFonts w:ascii="Arial" w:eastAsia="Times New Roman" w:hAnsi="Arial" w:cs="Arial"/>
                <w:b/>
                <w:sz w:val="20"/>
                <w:szCs w:val="20"/>
                <w:lang w:eastAsia="pl-PL"/>
              </w:rPr>
              <w:t>Lp.</w:t>
            </w:r>
          </w:p>
        </w:tc>
        <w:tc>
          <w:tcPr>
            <w:tcW w:w="3350" w:type="pct"/>
            <w:shd w:val="clear" w:color="auto" w:fill="E6E6E6"/>
            <w:vAlign w:val="center"/>
          </w:tcPr>
          <w:p w14:paraId="62BD2DD9" w14:textId="694FBCF2" w:rsidR="002B1109" w:rsidRPr="00FE1410" w:rsidRDefault="002B1109" w:rsidP="002221A7">
            <w:pPr>
              <w:spacing w:after="0" w:line="240" w:lineRule="auto"/>
              <w:rPr>
                <w:rFonts w:ascii="Arial" w:eastAsia="Times New Roman" w:hAnsi="Arial" w:cs="Arial"/>
                <w:b/>
                <w:sz w:val="20"/>
                <w:szCs w:val="20"/>
                <w:lang w:eastAsia="pl-PL"/>
              </w:rPr>
            </w:pPr>
            <w:r w:rsidRPr="00FE1410">
              <w:rPr>
                <w:rFonts w:ascii="Arial" w:eastAsia="Times New Roman" w:hAnsi="Arial" w:cs="Arial"/>
                <w:b/>
                <w:sz w:val="20"/>
                <w:szCs w:val="20"/>
                <w:lang w:eastAsia="pl-PL"/>
              </w:rPr>
              <w:t>Zadanie</w:t>
            </w:r>
          </w:p>
        </w:tc>
        <w:tc>
          <w:tcPr>
            <w:tcW w:w="1249" w:type="pct"/>
            <w:shd w:val="clear" w:color="auto" w:fill="E6E6E6"/>
            <w:vAlign w:val="center"/>
          </w:tcPr>
          <w:p w14:paraId="0E94D0ED" w14:textId="77777777" w:rsidR="002B1109" w:rsidRPr="00FE1410" w:rsidRDefault="002B1109" w:rsidP="002221A7">
            <w:pPr>
              <w:spacing w:after="0" w:line="240" w:lineRule="auto"/>
              <w:rPr>
                <w:rFonts w:ascii="Arial" w:eastAsia="Times New Roman" w:hAnsi="Arial" w:cs="Arial"/>
                <w:b/>
                <w:sz w:val="20"/>
                <w:szCs w:val="20"/>
                <w:lang w:eastAsia="pl-PL"/>
              </w:rPr>
            </w:pPr>
            <w:r w:rsidRPr="00FE1410">
              <w:rPr>
                <w:rFonts w:ascii="Arial" w:eastAsia="Times New Roman" w:hAnsi="Arial" w:cs="Arial"/>
                <w:b/>
                <w:sz w:val="20"/>
                <w:szCs w:val="20"/>
                <w:lang w:eastAsia="pl-PL"/>
              </w:rPr>
              <w:t>Realizacja</w:t>
            </w:r>
          </w:p>
        </w:tc>
      </w:tr>
      <w:tr w:rsidR="002B1109" w:rsidRPr="00FE1410" w14:paraId="41FF367E" w14:textId="77777777" w:rsidTr="002B1109">
        <w:trPr>
          <w:cantSplit/>
          <w:trHeight w:val="646"/>
        </w:trPr>
        <w:tc>
          <w:tcPr>
            <w:tcW w:w="401" w:type="pct"/>
            <w:vAlign w:val="center"/>
          </w:tcPr>
          <w:p w14:paraId="24382414" w14:textId="77777777" w:rsidR="002B1109" w:rsidRPr="00FE1410" w:rsidRDefault="002B1109" w:rsidP="002221A7">
            <w:pPr>
              <w:spacing w:after="0" w:line="240" w:lineRule="auto"/>
              <w:rPr>
                <w:rFonts w:ascii="Arial" w:eastAsia="Times New Roman" w:hAnsi="Arial" w:cs="Arial"/>
                <w:sz w:val="20"/>
                <w:szCs w:val="20"/>
                <w:lang w:eastAsia="pl-PL"/>
              </w:rPr>
            </w:pPr>
            <w:r w:rsidRPr="00FE1410">
              <w:rPr>
                <w:rFonts w:ascii="Arial" w:eastAsia="Times New Roman" w:hAnsi="Arial" w:cs="Arial"/>
                <w:sz w:val="20"/>
                <w:szCs w:val="20"/>
                <w:lang w:eastAsia="pl-PL"/>
              </w:rPr>
              <w:t>1</w:t>
            </w:r>
          </w:p>
        </w:tc>
        <w:tc>
          <w:tcPr>
            <w:tcW w:w="3350" w:type="pct"/>
            <w:vAlign w:val="center"/>
          </w:tcPr>
          <w:p w14:paraId="18CCC672" w14:textId="5CCF7015" w:rsidR="002B1109" w:rsidRPr="00FE1410" w:rsidRDefault="00633E2D" w:rsidP="002221A7">
            <w:pPr>
              <w:spacing w:after="0" w:line="240" w:lineRule="auto"/>
              <w:rPr>
                <w:rFonts w:ascii="Arial" w:eastAsia="Times New Roman" w:hAnsi="Arial" w:cs="Arial"/>
                <w:sz w:val="20"/>
                <w:szCs w:val="20"/>
                <w:lang w:eastAsia="pl-PL"/>
              </w:rPr>
            </w:pPr>
            <w:r w:rsidRPr="00FE1410">
              <w:rPr>
                <w:rFonts w:ascii="Arial" w:hAnsi="Arial" w:cs="Arial"/>
                <w:sz w:val="20"/>
                <w:szCs w:val="20"/>
              </w:rPr>
              <w:t>Rozbudowa składowiska odpadów niebezpiecznych zawierających azbest m</w:t>
            </w:r>
            <w:r w:rsidR="003D420A">
              <w:rPr>
                <w:rFonts w:ascii="Arial" w:hAnsi="Arial" w:cs="Arial"/>
                <w:sz w:val="20"/>
                <w:szCs w:val="20"/>
              </w:rPr>
              <w:t>sc</w:t>
            </w:r>
            <w:r w:rsidRPr="00FE1410">
              <w:rPr>
                <w:rFonts w:ascii="Arial" w:hAnsi="Arial" w:cs="Arial"/>
                <w:sz w:val="20"/>
                <w:szCs w:val="20"/>
              </w:rPr>
              <w:t>. Dobrów, gm. Tuczępy</w:t>
            </w:r>
            <w:r w:rsidR="0045365B">
              <w:rPr>
                <w:rFonts w:ascii="Arial" w:hAnsi="Arial" w:cs="Arial"/>
                <w:sz w:val="20"/>
                <w:szCs w:val="20"/>
              </w:rPr>
              <w:t>.</w:t>
            </w:r>
          </w:p>
        </w:tc>
        <w:tc>
          <w:tcPr>
            <w:tcW w:w="1249" w:type="pct"/>
            <w:vAlign w:val="center"/>
          </w:tcPr>
          <w:p w14:paraId="02E5B937" w14:textId="691FE92C" w:rsidR="002B1109" w:rsidRPr="00FE1410" w:rsidRDefault="00633E2D" w:rsidP="002221A7">
            <w:pPr>
              <w:spacing w:after="0" w:line="240" w:lineRule="auto"/>
              <w:rPr>
                <w:rFonts w:ascii="Arial" w:eastAsia="Times New Roman" w:hAnsi="Arial" w:cs="Arial"/>
                <w:sz w:val="20"/>
                <w:szCs w:val="20"/>
                <w:lang w:eastAsia="pl-PL"/>
              </w:rPr>
            </w:pPr>
            <w:r w:rsidRPr="00FE1410">
              <w:rPr>
                <w:rFonts w:ascii="Arial" w:eastAsia="Times New Roman" w:hAnsi="Arial" w:cs="Arial"/>
                <w:sz w:val="20"/>
                <w:szCs w:val="20"/>
                <w:lang w:eastAsia="pl-PL"/>
              </w:rPr>
              <w:t>Zrealizowano</w:t>
            </w:r>
            <w:r w:rsidR="0045365B">
              <w:rPr>
                <w:rFonts w:ascii="Arial" w:eastAsia="Times New Roman" w:hAnsi="Arial" w:cs="Arial"/>
                <w:sz w:val="20"/>
                <w:szCs w:val="20"/>
                <w:lang w:eastAsia="pl-PL"/>
              </w:rPr>
              <w:t>.</w:t>
            </w:r>
          </w:p>
        </w:tc>
      </w:tr>
    </w:tbl>
    <w:p w14:paraId="23EA51F1" w14:textId="77777777" w:rsidR="002B1109" w:rsidRPr="00FE1410" w:rsidRDefault="002B1109" w:rsidP="009D41DB">
      <w:pPr>
        <w:spacing w:after="0" w:line="360" w:lineRule="auto"/>
        <w:rPr>
          <w:rFonts w:ascii="Arial" w:hAnsi="Arial" w:cs="Arial"/>
          <w:sz w:val="24"/>
          <w:szCs w:val="24"/>
        </w:rPr>
      </w:pPr>
    </w:p>
    <w:p w14:paraId="2A9EB49E" w14:textId="6817B4AF" w:rsidR="00805CB3" w:rsidRPr="00805CB3" w:rsidRDefault="00805CB3" w:rsidP="00805CB3">
      <w:pPr>
        <w:spacing w:after="0" w:line="360" w:lineRule="auto"/>
        <w:ind w:firstLine="709"/>
        <w:jc w:val="both"/>
        <w:rPr>
          <w:rFonts w:ascii="Arial" w:hAnsi="Arial" w:cs="Arial"/>
          <w:sz w:val="24"/>
          <w:szCs w:val="24"/>
        </w:rPr>
      </w:pPr>
      <w:r w:rsidRPr="00805CB3">
        <w:rPr>
          <w:rFonts w:ascii="Arial" w:hAnsi="Arial" w:cs="Arial"/>
          <w:sz w:val="24"/>
          <w:szCs w:val="24"/>
        </w:rPr>
        <w:t xml:space="preserve">Wyroby zawierające azbest były </w:t>
      </w:r>
      <w:r w:rsidR="006E0004" w:rsidRPr="00805CB3">
        <w:rPr>
          <w:rFonts w:ascii="Arial" w:hAnsi="Arial" w:cs="Arial"/>
          <w:sz w:val="24"/>
          <w:szCs w:val="24"/>
        </w:rPr>
        <w:t xml:space="preserve">sukcesywnie usuwane </w:t>
      </w:r>
      <w:r w:rsidR="006E0004">
        <w:rPr>
          <w:rFonts w:ascii="Arial" w:hAnsi="Arial" w:cs="Arial"/>
          <w:sz w:val="24"/>
          <w:szCs w:val="24"/>
        </w:rPr>
        <w:t xml:space="preserve">w latach 2020–2022. </w:t>
      </w:r>
      <w:r w:rsidRPr="00805CB3">
        <w:rPr>
          <w:rFonts w:ascii="Arial" w:hAnsi="Arial" w:cs="Arial"/>
          <w:sz w:val="24"/>
          <w:szCs w:val="24"/>
        </w:rPr>
        <w:t xml:space="preserve">Przede wszystkim usuwano materiały konstrukcyjne </w:t>
      </w:r>
      <w:r w:rsidR="006E0004">
        <w:rPr>
          <w:rFonts w:ascii="Arial" w:hAnsi="Arial" w:cs="Arial"/>
          <w:sz w:val="24"/>
          <w:szCs w:val="24"/>
        </w:rPr>
        <w:t xml:space="preserve">stanowiące </w:t>
      </w:r>
      <w:r w:rsidRPr="00805CB3">
        <w:rPr>
          <w:rFonts w:ascii="Arial" w:hAnsi="Arial" w:cs="Arial"/>
          <w:sz w:val="24"/>
          <w:szCs w:val="24"/>
        </w:rPr>
        <w:t>pokrycia dachowe oraz płyty elewacyjne z budynków mieszkalnych i gospodarczych. Jednakże proces usuwania ty</w:t>
      </w:r>
      <w:r w:rsidR="0045365B">
        <w:rPr>
          <w:rFonts w:ascii="Arial" w:hAnsi="Arial" w:cs="Arial"/>
          <w:sz w:val="24"/>
          <w:szCs w:val="24"/>
        </w:rPr>
        <w:t>ch wyrobów przebiegał powolnie z uwagi na niewystarczającą</w:t>
      </w:r>
      <w:r w:rsidRPr="00805CB3">
        <w:rPr>
          <w:rFonts w:ascii="Arial" w:hAnsi="Arial" w:cs="Arial"/>
          <w:sz w:val="24"/>
          <w:szCs w:val="24"/>
        </w:rPr>
        <w:t xml:space="preserve"> ilość środków finansowych przeznaczonych na cele związane z usuwaniem wyrobów zawierających azbest oraz niewystarczające wsparcie finansowe na nowe pokrycia dachowe. Masa wytworzonych odpadów zawierają</w:t>
      </w:r>
      <w:r w:rsidR="006E0004">
        <w:rPr>
          <w:rFonts w:ascii="Arial" w:hAnsi="Arial" w:cs="Arial"/>
          <w:sz w:val="24"/>
          <w:szCs w:val="24"/>
        </w:rPr>
        <w:t xml:space="preserve">cych azbest wyniosła w 2020 r. </w:t>
      </w:r>
      <w:r w:rsidR="0045365B">
        <w:rPr>
          <w:rFonts w:ascii="Arial" w:hAnsi="Arial" w:cs="Arial"/>
          <w:sz w:val="24"/>
          <w:szCs w:val="24"/>
        </w:rPr>
        <w:br/>
      </w:r>
      <w:r w:rsidRPr="00805CB3">
        <w:rPr>
          <w:rFonts w:ascii="Arial" w:hAnsi="Arial" w:cs="Arial"/>
          <w:sz w:val="24"/>
          <w:szCs w:val="24"/>
        </w:rPr>
        <w:t xml:space="preserve">- 6 191 Mg, w 2021 r.- 4 989 Mg, natomiast w 2022 r.- 6 260 </w:t>
      </w:r>
      <w:r w:rsidR="00FB631B" w:rsidRPr="00805CB3">
        <w:rPr>
          <w:rFonts w:ascii="Arial" w:hAnsi="Arial" w:cs="Arial"/>
          <w:sz w:val="24"/>
          <w:szCs w:val="24"/>
        </w:rPr>
        <w:t>Mg. Masa</w:t>
      </w:r>
      <w:r w:rsidRPr="00805CB3">
        <w:rPr>
          <w:rFonts w:ascii="Arial" w:hAnsi="Arial" w:cs="Arial"/>
          <w:sz w:val="24"/>
          <w:szCs w:val="24"/>
        </w:rPr>
        <w:t xml:space="preserve"> pozostałych do unieszkodliwienia w</w:t>
      </w:r>
      <w:r w:rsidR="00AF2A69">
        <w:rPr>
          <w:rFonts w:ascii="Arial" w:hAnsi="Arial" w:cs="Arial"/>
          <w:sz w:val="24"/>
          <w:szCs w:val="24"/>
        </w:rPr>
        <w:t>yrobów zawierających azbest</w:t>
      </w:r>
      <w:r w:rsidRPr="00805CB3">
        <w:rPr>
          <w:rFonts w:ascii="Arial" w:hAnsi="Arial" w:cs="Arial"/>
          <w:sz w:val="24"/>
          <w:szCs w:val="24"/>
        </w:rPr>
        <w:t xml:space="preserve"> wg stanu na wrzesień 2022 r., kształtowała się na poziomie ok. 446 460 Mg. Mając na uwadze konieczność usunięcia wszystkich </w:t>
      </w:r>
      <w:r w:rsidRPr="00805CB3">
        <w:rPr>
          <w:rFonts w:ascii="Arial" w:hAnsi="Arial" w:cs="Arial"/>
          <w:i/>
          <w:iCs/>
          <w:sz w:val="24"/>
          <w:szCs w:val="24"/>
        </w:rPr>
        <w:t>w</w:t>
      </w:r>
      <w:r w:rsidRPr="00805CB3">
        <w:rPr>
          <w:rStyle w:val="Uwydatnienie"/>
          <w:rFonts w:ascii="Arial" w:hAnsi="Arial" w:cs="Arial"/>
          <w:i w:val="0"/>
          <w:iCs w:val="0"/>
          <w:sz w:val="24"/>
          <w:szCs w:val="24"/>
          <w:shd w:val="clear" w:color="auto" w:fill="FFFFFF"/>
        </w:rPr>
        <w:t>yrobów</w:t>
      </w:r>
      <w:r w:rsidRPr="00805CB3">
        <w:rPr>
          <w:rFonts w:ascii="Arial" w:hAnsi="Arial" w:cs="Arial"/>
          <w:sz w:val="24"/>
          <w:szCs w:val="24"/>
          <w:shd w:val="clear" w:color="auto" w:fill="FFFFFF"/>
        </w:rPr>
        <w:t> zawierających azbest w </w:t>
      </w:r>
      <w:r w:rsidRPr="00805CB3">
        <w:rPr>
          <w:rStyle w:val="Uwydatnienie"/>
          <w:rFonts w:ascii="Arial" w:hAnsi="Arial" w:cs="Arial"/>
          <w:i w:val="0"/>
          <w:iCs w:val="0"/>
          <w:sz w:val="24"/>
          <w:szCs w:val="24"/>
          <w:shd w:val="clear" w:color="auto" w:fill="FFFFFF"/>
        </w:rPr>
        <w:t>terminie</w:t>
      </w:r>
      <w:r w:rsidRPr="00805CB3">
        <w:rPr>
          <w:rFonts w:ascii="Arial" w:hAnsi="Arial" w:cs="Arial"/>
          <w:sz w:val="24"/>
          <w:szCs w:val="24"/>
          <w:shd w:val="clear" w:color="auto" w:fill="FFFFFF"/>
        </w:rPr>
        <w:t xml:space="preserve"> do dnia 31 </w:t>
      </w:r>
      <w:r w:rsidRPr="004120D5">
        <w:rPr>
          <w:rStyle w:val="Uwydatnienie"/>
          <w:rFonts w:ascii="Arial" w:hAnsi="Arial" w:cs="Arial"/>
          <w:i w:val="0"/>
          <w:iCs w:val="0"/>
          <w:sz w:val="24"/>
          <w:szCs w:val="24"/>
          <w:shd w:val="clear" w:color="auto" w:fill="FFFFFF"/>
        </w:rPr>
        <w:t>grudnia 2032 r</w:t>
      </w:r>
      <w:r w:rsidRPr="004120D5">
        <w:rPr>
          <w:rFonts w:ascii="Arial" w:hAnsi="Arial" w:cs="Arial"/>
          <w:i/>
          <w:iCs/>
          <w:sz w:val="24"/>
          <w:szCs w:val="24"/>
          <w:shd w:val="clear" w:color="auto" w:fill="FFFFFF"/>
        </w:rPr>
        <w:t>.</w:t>
      </w:r>
      <w:r w:rsidRPr="00805CB3">
        <w:rPr>
          <w:rFonts w:ascii="Arial" w:hAnsi="Arial" w:cs="Arial"/>
          <w:sz w:val="24"/>
          <w:szCs w:val="24"/>
        </w:rPr>
        <w:t xml:space="preserve"> należy rocznie usuwać około 49 tys. Mg.</w:t>
      </w:r>
    </w:p>
    <w:p w14:paraId="7A8E1A9F" w14:textId="3F7E1D7A" w:rsidR="00DE2E53" w:rsidRPr="002221A7" w:rsidRDefault="00805CB3" w:rsidP="002221A7">
      <w:pPr>
        <w:spacing w:after="0" w:line="360" w:lineRule="auto"/>
        <w:ind w:firstLine="709"/>
        <w:jc w:val="both"/>
        <w:rPr>
          <w:rFonts w:ascii="Arial" w:hAnsi="Arial" w:cs="Arial"/>
          <w:sz w:val="24"/>
          <w:szCs w:val="24"/>
        </w:rPr>
      </w:pPr>
      <w:r w:rsidRPr="00805CB3">
        <w:rPr>
          <w:rFonts w:ascii="Arial" w:hAnsi="Arial" w:cs="Arial"/>
          <w:sz w:val="24"/>
          <w:szCs w:val="24"/>
        </w:rPr>
        <w:t>Wytworzone odpady zawierające azbest poddawane były unieszkodliwianiu na składowiskach odpadów niebezpiecznych przeznaczonych do skład</w:t>
      </w:r>
      <w:r w:rsidR="00B44F46">
        <w:rPr>
          <w:rFonts w:ascii="Arial" w:hAnsi="Arial" w:cs="Arial"/>
          <w:sz w:val="24"/>
          <w:szCs w:val="24"/>
        </w:rPr>
        <w:t xml:space="preserve">owania tego rodzaju odpadów.  Odpady </w:t>
      </w:r>
      <w:r w:rsidRPr="00805CB3">
        <w:rPr>
          <w:rFonts w:ascii="Arial" w:hAnsi="Arial" w:cs="Arial"/>
          <w:sz w:val="24"/>
          <w:szCs w:val="24"/>
        </w:rPr>
        <w:t xml:space="preserve">te </w:t>
      </w:r>
      <w:r w:rsidR="00B44F46">
        <w:rPr>
          <w:rFonts w:ascii="Arial" w:hAnsi="Arial" w:cs="Arial"/>
          <w:sz w:val="24"/>
          <w:szCs w:val="24"/>
        </w:rPr>
        <w:t xml:space="preserve">unieszkodliwiano w </w:t>
      </w:r>
      <w:r w:rsidRPr="00805CB3">
        <w:rPr>
          <w:rFonts w:ascii="Arial" w:hAnsi="Arial" w:cs="Arial"/>
          <w:sz w:val="24"/>
          <w:szCs w:val="24"/>
        </w:rPr>
        <w:t>proces</w:t>
      </w:r>
      <w:r w:rsidR="00B44F46">
        <w:rPr>
          <w:rFonts w:ascii="Arial" w:hAnsi="Arial" w:cs="Arial"/>
          <w:sz w:val="24"/>
          <w:szCs w:val="24"/>
        </w:rPr>
        <w:t>ie</w:t>
      </w:r>
      <w:r w:rsidRPr="00805CB3">
        <w:rPr>
          <w:rFonts w:ascii="Arial" w:hAnsi="Arial" w:cs="Arial"/>
          <w:sz w:val="24"/>
          <w:szCs w:val="24"/>
        </w:rPr>
        <w:t xml:space="preserve"> </w:t>
      </w:r>
      <w:r w:rsidR="00B44F46">
        <w:rPr>
          <w:rFonts w:ascii="Arial" w:hAnsi="Arial" w:cs="Arial"/>
          <w:sz w:val="24"/>
          <w:szCs w:val="24"/>
        </w:rPr>
        <w:t>D5,</w:t>
      </w:r>
      <w:r w:rsidRPr="00805CB3">
        <w:rPr>
          <w:rFonts w:ascii="Arial" w:hAnsi="Arial" w:cs="Arial"/>
          <w:sz w:val="24"/>
          <w:szCs w:val="24"/>
        </w:rPr>
        <w:t xml:space="preserve"> na jedynym funkcjonującym</w:t>
      </w:r>
      <w:r>
        <w:rPr>
          <w:rFonts w:ascii="Arial" w:hAnsi="Arial" w:cs="Arial"/>
          <w:sz w:val="24"/>
          <w:szCs w:val="24"/>
        </w:rPr>
        <w:t xml:space="preserve"> </w:t>
      </w:r>
      <w:r w:rsidRPr="00805CB3">
        <w:rPr>
          <w:rFonts w:ascii="Arial" w:hAnsi="Arial" w:cs="Arial"/>
          <w:sz w:val="24"/>
          <w:szCs w:val="24"/>
        </w:rPr>
        <w:t>w</w:t>
      </w:r>
      <w:r>
        <w:rPr>
          <w:rFonts w:ascii="Arial" w:hAnsi="Arial" w:cs="Arial"/>
          <w:sz w:val="24"/>
          <w:szCs w:val="24"/>
        </w:rPr>
        <w:t xml:space="preserve"> </w:t>
      </w:r>
      <w:r w:rsidRPr="00805CB3">
        <w:rPr>
          <w:rFonts w:ascii="Arial" w:hAnsi="Arial" w:cs="Arial"/>
          <w:sz w:val="24"/>
          <w:szCs w:val="24"/>
        </w:rPr>
        <w:t>województwie składowisku odpadów</w:t>
      </w:r>
      <w:r>
        <w:rPr>
          <w:rFonts w:ascii="Arial" w:hAnsi="Arial" w:cs="Arial"/>
          <w:sz w:val="24"/>
          <w:szCs w:val="24"/>
        </w:rPr>
        <w:t xml:space="preserve"> </w:t>
      </w:r>
      <w:r w:rsidR="00FB631B" w:rsidRPr="00805CB3">
        <w:rPr>
          <w:rFonts w:ascii="Arial" w:hAnsi="Arial" w:cs="Arial"/>
          <w:sz w:val="24"/>
          <w:szCs w:val="24"/>
        </w:rPr>
        <w:t>niebezpiecznych zawierających</w:t>
      </w:r>
      <w:r w:rsidRPr="00805CB3">
        <w:rPr>
          <w:rFonts w:ascii="Arial" w:hAnsi="Arial" w:cs="Arial"/>
          <w:sz w:val="24"/>
          <w:szCs w:val="24"/>
        </w:rPr>
        <w:t xml:space="preserve"> azbest </w:t>
      </w:r>
      <w:r w:rsidR="00B44F46">
        <w:rPr>
          <w:rFonts w:ascii="Arial" w:hAnsi="Arial" w:cs="Arial"/>
          <w:sz w:val="24"/>
          <w:szCs w:val="24"/>
        </w:rPr>
        <w:t>zlokalizowanym w</w:t>
      </w:r>
      <w:r w:rsidRPr="00805CB3">
        <w:rPr>
          <w:rFonts w:ascii="Arial" w:hAnsi="Arial" w:cs="Arial"/>
          <w:sz w:val="24"/>
          <w:szCs w:val="24"/>
        </w:rPr>
        <w:t xml:space="preserve"> Dobrowie</w:t>
      </w:r>
      <w:r w:rsidR="00B44F46">
        <w:rPr>
          <w:rFonts w:ascii="Arial" w:hAnsi="Arial" w:cs="Arial"/>
          <w:sz w:val="24"/>
          <w:szCs w:val="24"/>
        </w:rPr>
        <w:t>,</w:t>
      </w:r>
      <w:r w:rsidR="002221A7">
        <w:rPr>
          <w:rFonts w:ascii="Arial" w:hAnsi="Arial" w:cs="Arial"/>
          <w:sz w:val="24"/>
          <w:szCs w:val="24"/>
        </w:rPr>
        <w:t xml:space="preserve"> gm. Tuczępy. </w:t>
      </w:r>
      <w:r w:rsidRPr="00805CB3">
        <w:rPr>
          <w:rFonts w:ascii="Arial" w:hAnsi="Arial" w:cs="Arial"/>
          <w:sz w:val="24"/>
          <w:szCs w:val="24"/>
        </w:rPr>
        <w:t xml:space="preserve">Masa unieszkodliwianych wyrobów zawierających azbest w </w:t>
      </w:r>
      <w:r w:rsidR="00FB631B" w:rsidRPr="00805CB3">
        <w:rPr>
          <w:rFonts w:ascii="Arial" w:hAnsi="Arial" w:cs="Arial"/>
          <w:sz w:val="24"/>
          <w:szCs w:val="24"/>
        </w:rPr>
        <w:t>latach 2021-2022 nieznacznie</w:t>
      </w:r>
      <w:r w:rsidRPr="00805CB3">
        <w:rPr>
          <w:rFonts w:ascii="Arial" w:hAnsi="Arial" w:cs="Arial"/>
          <w:sz w:val="24"/>
          <w:szCs w:val="24"/>
        </w:rPr>
        <w:t xml:space="preserve"> spadła z poziomu </w:t>
      </w:r>
      <w:r w:rsidR="00FB631B" w:rsidRPr="00805CB3">
        <w:rPr>
          <w:rFonts w:ascii="Arial" w:hAnsi="Arial" w:cs="Arial"/>
          <w:sz w:val="24"/>
          <w:szCs w:val="24"/>
        </w:rPr>
        <w:t>blisko 58 825 Mg</w:t>
      </w:r>
      <w:r w:rsidRPr="00805CB3">
        <w:rPr>
          <w:rFonts w:ascii="Arial" w:hAnsi="Arial" w:cs="Arial"/>
          <w:sz w:val="24"/>
          <w:szCs w:val="24"/>
        </w:rPr>
        <w:t xml:space="preserve"> w roku 2020 do 57 219 Mg w roku 2021 i 52 710 Mg w roku 2022. W przedmiotowej instalacji unieszkodliwiano wyroby zawierające azbest pochodzące również spoza obszaru województwa. Zadanie</w:t>
      </w:r>
      <w:r w:rsidRPr="00805CB3">
        <w:t xml:space="preserve"> </w:t>
      </w:r>
      <w:r w:rsidRPr="00805CB3">
        <w:rPr>
          <w:rFonts w:ascii="Arial" w:hAnsi="Arial" w:cs="Arial"/>
          <w:sz w:val="24"/>
          <w:szCs w:val="24"/>
        </w:rPr>
        <w:t xml:space="preserve">określone </w:t>
      </w:r>
      <w:r w:rsidR="002221A7">
        <w:rPr>
          <w:rFonts w:ascii="Arial" w:hAnsi="Arial" w:cs="Arial"/>
          <w:sz w:val="24"/>
          <w:szCs w:val="24"/>
        </w:rPr>
        <w:br/>
      </w:r>
      <w:r w:rsidRPr="00805CB3">
        <w:rPr>
          <w:rFonts w:ascii="Arial" w:hAnsi="Arial" w:cs="Arial"/>
          <w:sz w:val="24"/>
          <w:szCs w:val="24"/>
        </w:rPr>
        <w:t>w WPGO</w:t>
      </w:r>
      <w:r>
        <w:rPr>
          <w:rFonts w:ascii="Arial" w:hAnsi="Arial" w:cs="Arial"/>
          <w:sz w:val="24"/>
          <w:szCs w:val="24"/>
        </w:rPr>
        <w:t xml:space="preserve"> </w:t>
      </w:r>
      <w:r w:rsidRPr="00805CB3">
        <w:rPr>
          <w:rFonts w:ascii="Arial" w:hAnsi="Arial" w:cs="Arial"/>
          <w:sz w:val="24"/>
          <w:szCs w:val="24"/>
        </w:rPr>
        <w:t>w</w:t>
      </w:r>
      <w:r>
        <w:rPr>
          <w:rFonts w:ascii="Arial" w:hAnsi="Arial" w:cs="Arial"/>
          <w:sz w:val="24"/>
          <w:szCs w:val="24"/>
        </w:rPr>
        <w:t xml:space="preserve"> </w:t>
      </w:r>
      <w:r w:rsidRPr="00805CB3">
        <w:rPr>
          <w:rFonts w:ascii="Arial" w:hAnsi="Arial" w:cs="Arial"/>
          <w:sz w:val="24"/>
          <w:szCs w:val="24"/>
        </w:rPr>
        <w:t xml:space="preserve">zakresie rozbudowy składowiska odpadów niebezpiecznych zawierających azbest </w:t>
      </w:r>
      <w:r w:rsidR="00FB631B" w:rsidRPr="00805CB3">
        <w:rPr>
          <w:rFonts w:ascii="Arial" w:hAnsi="Arial" w:cs="Arial"/>
          <w:sz w:val="24"/>
          <w:szCs w:val="24"/>
        </w:rPr>
        <w:t>zostało zrealizowane</w:t>
      </w:r>
      <w:r w:rsidRPr="00805CB3">
        <w:rPr>
          <w:rFonts w:ascii="Arial" w:hAnsi="Arial" w:cs="Arial"/>
          <w:sz w:val="24"/>
          <w:szCs w:val="24"/>
        </w:rPr>
        <w:t xml:space="preserve"> w 2018 r. Po rozbudowie składowisko to składa się ze 149 kwater o łącznej pojemności 1 944 786 m</w:t>
      </w:r>
      <w:r w:rsidRPr="00805CB3">
        <w:rPr>
          <w:rFonts w:ascii="Arial" w:hAnsi="Arial" w:cs="Arial"/>
          <w:sz w:val="24"/>
          <w:szCs w:val="24"/>
          <w:vertAlign w:val="superscript"/>
        </w:rPr>
        <w:t>3</w:t>
      </w:r>
      <w:r w:rsidRPr="00805CB3">
        <w:rPr>
          <w:rFonts w:ascii="Arial" w:hAnsi="Arial" w:cs="Arial"/>
          <w:color w:val="000000" w:themeColor="text1"/>
          <w:sz w:val="24"/>
          <w:szCs w:val="24"/>
        </w:rPr>
        <w:t>.</w:t>
      </w:r>
      <w:r>
        <w:rPr>
          <w:rFonts w:ascii="Arial" w:hAnsi="Arial" w:cs="Arial"/>
          <w:color w:val="000000" w:themeColor="text1"/>
          <w:sz w:val="24"/>
          <w:szCs w:val="24"/>
          <w:vertAlign w:val="superscript"/>
        </w:rPr>
        <w:t xml:space="preserve"> </w:t>
      </w:r>
      <w:r w:rsidRPr="00805CB3">
        <w:rPr>
          <w:rFonts w:ascii="Arial" w:hAnsi="Arial" w:cs="Arial"/>
          <w:color w:val="000000" w:themeColor="text1"/>
          <w:sz w:val="24"/>
          <w:szCs w:val="24"/>
        </w:rPr>
        <w:t xml:space="preserve">Do </w:t>
      </w:r>
      <w:r>
        <w:rPr>
          <w:rFonts w:ascii="Arial" w:hAnsi="Arial" w:cs="Arial"/>
          <w:color w:val="000000" w:themeColor="text1"/>
          <w:sz w:val="24"/>
          <w:szCs w:val="24"/>
        </w:rPr>
        <w:t xml:space="preserve">wykorzystania pozostaje nadal ponad 60% pojemności </w:t>
      </w:r>
      <w:r w:rsidR="00786F96">
        <w:rPr>
          <w:rFonts w:ascii="Arial" w:hAnsi="Arial" w:cs="Arial"/>
          <w:color w:val="000000" w:themeColor="text1"/>
          <w:sz w:val="24"/>
          <w:szCs w:val="24"/>
        </w:rPr>
        <w:t>składowiska, czyli</w:t>
      </w:r>
      <w:r w:rsidR="002221A7">
        <w:rPr>
          <w:rFonts w:ascii="Arial" w:hAnsi="Arial" w:cs="Arial"/>
          <w:color w:val="000000" w:themeColor="text1"/>
          <w:sz w:val="24"/>
          <w:szCs w:val="24"/>
        </w:rPr>
        <w:t xml:space="preserve"> </w:t>
      </w:r>
      <w:r>
        <w:rPr>
          <w:rFonts w:ascii="Arial" w:hAnsi="Arial" w:cs="Arial"/>
          <w:bCs/>
          <w:color w:val="000000" w:themeColor="text1"/>
          <w:sz w:val="24"/>
          <w:szCs w:val="24"/>
        </w:rPr>
        <w:t>1 149 188 m</w:t>
      </w:r>
      <w:r>
        <w:rPr>
          <w:rFonts w:ascii="Arial" w:hAnsi="Arial" w:cs="Arial"/>
          <w:bCs/>
          <w:color w:val="000000" w:themeColor="text1"/>
          <w:sz w:val="24"/>
          <w:szCs w:val="24"/>
          <w:vertAlign w:val="superscript"/>
        </w:rPr>
        <w:t>3</w:t>
      </w:r>
      <w:r>
        <w:rPr>
          <w:rFonts w:ascii="Arial" w:hAnsi="Arial" w:cs="Arial"/>
          <w:color w:val="000000" w:themeColor="text1"/>
          <w:sz w:val="24"/>
          <w:szCs w:val="24"/>
        </w:rPr>
        <w:t xml:space="preserve">. </w:t>
      </w:r>
    </w:p>
    <w:p w14:paraId="5E0BE3CC" w14:textId="2FFB33F8" w:rsidR="00224A38" w:rsidRPr="00786F96" w:rsidRDefault="00786F96" w:rsidP="00010C87">
      <w:pPr>
        <w:pStyle w:val="Legenda"/>
        <w:spacing w:line="276" w:lineRule="auto"/>
        <w:jc w:val="both"/>
        <w:rPr>
          <w:rFonts w:ascii="Arial" w:hAnsi="Arial" w:cs="Arial"/>
          <w:b/>
          <w:i w:val="0"/>
          <w:color w:val="auto"/>
          <w:sz w:val="24"/>
          <w:szCs w:val="24"/>
        </w:rPr>
      </w:pPr>
      <w:bookmarkStart w:id="155" w:name="_Toc152324690"/>
      <w:r w:rsidRPr="00786F96">
        <w:rPr>
          <w:rFonts w:ascii="Arial" w:hAnsi="Arial" w:cs="Arial"/>
          <w:b/>
          <w:color w:val="auto"/>
          <w:sz w:val="24"/>
          <w:szCs w:val="24"/>
        </w:rPr>
        <w:lastRenderedPageBreak/>
        <w:t xml:space="preserve">Tabela </w:t>
      </w:r>
      <w:r w:rsidRPr="00786F96">
        <w:rPr>
          <w:rFonts w:ascii="Arial" w:hAnsi="Arial" w:cs="Arial"/>
          <w:b/>
          <w:color w:val="auto"/>
          <w:sz w:val="24"/>
          <w:szCs w:val="24"/>
        </w:rPr>
        <w:fldChar w:fldCharType="begin"/>
      </w:r>
      <w:r w:rsidRPr="00786F96">
        <w:rPr>
          <w:rFonts w:ascii="Arial" w:hAnsi="Arial" w:cs="Arial"/>
          <w:b/>
          <w:color w:val="auto"/>
          <w:sz w:val="24"/>
          <w:szCs w:val="24"/>
        </w:rPr>
        <w:instrText xml:space="preserve"> SEQ Tabela \* ARABIC </w:instrText>
      </w:r>
      <w:r w:rsidRPr="00786F96">
        <w:rPr>
          <w:rFonts w:ascii="Arial" w:hAnsi="Arial" w:cs="Arial"/>
          <w:b/>
          <w:color w:val="auto"/>
          <w:sz w:val="24"/>
          <w:szCs w:val="24"/>
        </w:rPr>
        <w:fldChar w:fldCharType="separate"/>
      </w:r>
      <w:r w:rsidR="00650CB7">
        <w:rPr>
          <w:rFonts w:ascii="Arial" w:hAnsi="Arial" w:cs="Arial"/>
          <w:b/>
          <w:noProof/>
          <w:color w:val="auto"/>
          <w:sz w:val="24"/>
          <w:szCs w:val="24"/>
        </w:rPr>
        <w:t>30</w:t>
      </w:r>
      <w:r w:rsidRPr="00786F96">
        <w:rPr>
          <w:rFonts w:ascii="Arial" w:hAnsi="Arial" w:cs="Arial"/>
          <w:b/>
          <w:color w:val="auto"/>
          <w:sz w:val="24"/>
          <w:szCs w:val="24"/>
        </w:rPr>
        <w:fldChar w:fldCharType="end"/>
      </w:r>
      <w:r w:rsidRPr="00786F96">
        <w:rPr>
          <w:rFonts w:ascii="Arial" w:hAnsi="Arial" w:cs="Arial"/>
          <w:b/>
          <w:color w:val="auto"/>
          <w:sz w:val="24"/>
          <w:szCs w:val="24"/>
        </w:rPr>
        <w:t>. Masa wytworzonych i unieszkodliwionych odpadów zawierających azbest na terenie województwa w latach 2020–2022</w:t>
      </w:r>
      <w:bookmarkEnd w:id="155"/>
    </w:p>
    <w:tbl>
      <w:tblPr>
        <w:tblW w:w="9132" w:type="dxa"/>
        <w:tblCellMar>
          <w:left w:w="70" w:type="dxa"/>
          <w:right w:w="70" w:type="dxa"/>
        </w:tblCellMar>
        <w:tblLook w:val="04A0" w:firstRow="1" w:lastRow="0" w:firstColumn="1" w:lastColumn="0" w:noHBand="0" w:noVBand="1"/>
      </w:tblPr>
      <w:tblGrid>
        <w:gridCol w:w="1268"/>
        <w:gridCol w:w="1092"/>
        <w:gridCol w:w="1418"/>
        <w:gridCol w:w="1264"/>
        <w:gridCol w:w="1261"/>
        <w:gridCol w:w="1419"/>
        <w:gridCol w:w="1410"/>
      </w:tblGrid>
      <w:tr w:rsidR="00805CB3" w:rsidRPr="00805CB3" w14:paraId="324FC246" w14:textId="77777777" w:rsidTr="00805CB3">
        <w:trPr>
          <w:trHeight w:val="306"/>
        </w:trPr>
        <w:tc>
          <w:tcPr>
            <w:tcW w:w="1268" w:type="dxa"/>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664658C" w14:textId="77777777" w:rsidR="00805CB3" w:rsidRPr="00805CB3" w:rsidRDefault="00805CB3" w:rsidP="00805CB3">
            <w:pPr>
              <w:spacing w:after="0" w:line="240" w:lineRule="auto"/>
              <w:jc w:val="center"/>
              <w:rPr>
                <w:rFonts w:ascii="Arial" w:eastAsia="Times New Roman" w:hAnsi="Arial" w:cs="Arial"/>
                <w:b/>
                <w:bCs/>
                <w:kern w:val="2"/>
                <w:sz w:val="18"/>
                <w:szCs w:val="18"/>
                <w:lang w:eastAsia="pl-PL"/>
                <w14:ligatures w14:val="standardContextual"/>
              </w:rPr>
            </w:pPr>
            <w:r w:rsidRPr="00805CB3">
              <w:rPr>
                <w:rFonts w:ascii="Arial" w:eastAsia="Times New Roman" w:hAnsi="Arial" w:cs="Arial"/>
                <w:b/>
                <w:bCs/>
                <w:kern w:val="2"/>
                <w:sz w:val="18"/>
                <w:szCs w:val="18"/>
                <w:lang w:eastAsia="pl-PL"/>
                <w14:ligatures w14:val="standardContextual"/>
              </w:rPr>
              <w:t>Kod odpadu</w:t>
            </w:r>
          </w:p>
        </w:tc>
        <w:tc>
          <w:tcPr>
            <w:tcW w:w="3774" w:type="dxa"/>
            <w:gridSpan w:val="3"/>
            <w:tcBorders>
              <w:top w:val="single" w:sz="4" w:space="0" w:color="auto"/>
              <w:left w:val="nil"/>
              <w:bottom w:val="single" w:sz="4" w:space="0" w:color="auto"/>
              <w:right w:val="single" w:sz="4" w:space="0" w:color="auto"/>
            </w:tcBorders>
            <w:shd w:val="clear" w:color="auto" w:fill="F2F2F2"/>
            <w:noWrap/>
            <w:vAlign w:val="center"/>
            <w:hideMark/>
          </w:tcPr>
          <w:p w14:paraId="3498A086" w14:textId="77777777" w:rsidR="00805CB3" w:rsidRPr="00805CB3" w:rsidRDefault="00805CB3" w:rsidP="00805CB3">
            <w:pPr>
              <w:spacing w:after="0" w:line="240" w:lineRule="auto"/>
              <w:jc w:val="center"/>
              <w:rPr>
                <w:rFonts w:ascii="Arial" w:eastAsia="Times New Roman" w:hAnsi="Arial" w:cs="Arial"/>
                <w:b/>
                <w:bCs/>
                <w:kern w:val="2"/>
                <w:sz w:val="18"/>
                <w:szCs w:val="18"/>
                <w:lang w:eastAsia="pl-PL"/>
                <w14:ligatures w14:val="standardContextual"/>
              </w:rPr>
            </w:pPr>
            <w:r w:rsidRPr="00805CB3">
              <w:rPr>
                <w:rFonts w:ascii="Arial" w:eastAsia="Times New Roman" w:hAnsi="Arial" w:cs="Arial"/>
                <w:b/>
                <w:bCs/>
                <w:kern w:val="2"/>
                <w:sz w:val="18"/>
                <w:szCs w:val="18"/>
                <w:lang w:eastAsia="pl-PL"/>
                <w14:ligatures w14:val="standardContextual"/>
              </w:rPr>
              <w:t>Wytworzonych</w:t>
            </w:r>
          </w:p>
        </w:tc>
        <w:tc>
          <w:tcPr>
            <w:tcW w:w="4090" w:type="dxa"/>
            <w:gridSpan w:val="3"/>
            <w:tcBorders>
              <w:top w:val="single" w:sz="4" w:space="0" w:color="auto"/>
              <w:left w:val="nil"/>
              <w:bottom w:val="single" w:sz="4" w:space="0" w:color="auto"/>
              <w:right w:val="single" w:sz="4" w:space="0" w:color="auto"/>
            </w:tcBorders>
            <w:shd w:val="clear" w:color="auto" w:fill="F2F2F2"/>
            <w:noWrap/>
            <w:vAlign w:val="center"/>
            <w:hideMark/>
          </w:tcPr>
          <w:p w14:paraId="5E530766" w14:textId="77777777" w:rsidR="00805CB3" w:rsidRPr="00805CB3" w:rsidRDefault="00805CB3" w:rsidP="00805CB3">
            <w:pPr>
              <w:spacing w:after="0" w:line="240" w:lineRule="auto"/>
              <w:jc w:val="center"/>
              <w:rPr>
                <w:rFonts w:ascii="Arial" w:eastAsia="Times New Roman" w:hAnsi="Arial" w:cs="Arial"/>
                <w:b/>
                <w:bCs/>
                <w:kern w:val="2"/>
                <w:sz w:val="18"/>
                <w:szCs w:val="18"/>
                <w:lang w:eastAsia="pl-PL"/>
                <w14:ligatures w14:val="standardContextual"/>
              </w:rPr>
            </w:pPr>
            <w:r w:rsidRPr="00805CB3">
              <w:rPr>
                <w:rFonts w:ascii="Arial" w:eastAsia="Times New Roman" w:hAnsi="Arial" w:cs="Arial"/>
                <w:b/>
                <w:bCs/>
                <w:kern w:val="2"/>
                <w:sz w:val="18"/>
                <w:szCs w:val="18"/>
                <w:lang w:eastAsia="pl-PL"/>
                <w14:ligatures w14:val="standardContextual"/>
              </w:rPr>
              <w:t>Unieszkodliwionych</w:t>
            </w:r>
          </w:p>
        </w:tc>
      </w:tr>
      <w:tr w:rsidR="00805CB3" w:rsidRPr="00805CB3" w14:paraId="3BBE5663" w14:textId="77777777" w:rsidTr="00F770D0">
        <w:trPr>
          <w:trHeight w:val="3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DCD8B0" w14:textId="77777777" w:rsidR="00805CB3" w:rsidRPr="00805CB3" w:rsidRDefault="00805CB3" w:rsidP="00805CB3">
            <w:pPr>
              <w:spacing w:after="0" w:line="256" w:lineRule="auto"/>
              <w:rPr>
                <w:rFonts w:ascii="Arial" w:eastAsia="Times New Roman" w:hAnsi="Arial" w:cs="Arial"/>
                <w:b/>
                <w:bCs/>
                <w:kern w:val="2"/>
                <w:sz w:val="18"/>
                <w:szCs w:val="18"/>
                <w:lang w:eastAsia="pl-PL"/>
                <w14:ligatures w14:val="standardContextual"/>
              </w:rPr>
            </w:pPr>
          </w:p>
        </w:tc>
        <w:tc>
          <w:tcPr>
            <w:tcW w:w="1092" w:type="dxa"/>
            <w:tcBorders>
              <w:top w:val="nil"/>
              <w:left w:val="nil"/>
              <w:bottom w:val="single" w:sz="4" w:space="0" w:color="auto"/>
              <w:right w:val="single" w:sz="4" w:space="0" w:color="auto"/>
            </w:tcBorders>
            <w:shd w:val="clear" w:color="auto" w:fill="F2F2F2"/>
            <w:noWrap/>
            <w:vAlign w:val="center"/>
            <w:hideMark/>
          </w:tcPr>
          <w:p w14:paraId="0B71A8F0" w14:textId="77777777" w:rsidR="00805CB3" w:rsidRPr="00805CB3" w:rsidRDefault="00805CB3" w:rsidP="00805CB3">
            <w:pPr>
              <w:spacing w:after="0" w:line="240" w:lineRule="auto"/>
              <w:jc w:val="center"/>
              <w:rPr>
                <w:rFonts w:ascii="Arial" w:eastAsia="Times New Roman" w:hAnsi="Arial" w:cs="Arial"/>
                <w:b/>
                <w:bCs/>
                <w:kern w:val="2"/>
                <w:sz w:val="18"/>
                <w:szCs w:val="18"/>
                <w:lang w:eastAsia="pl-PL"/>
                <w14:ligatures w14:val="standardContextual"/>
              </w:rPr>
            </w:pPr>
            <w:r w:rsidRPr="00805CB3">
              <w:rPr>
                <w:rFonts w:ascii="Arial" w:eastAsia="Times New Roman" w:hAnsi="Arial" w:cs="Arial"/>
                <w:b/>
                <w:bCs/>
                <w:kern w:val="2"/>
                <w:sz w:val="18"/>
                <w:szCs w:val="18"/>
                <w:lang w:eastAsia="pl-PL"/>
                <w14:ligatures w14:val="standardContextual"/>
              </w:rPr>
              <w:t>2020 r.</w:t>
            </w:r>
          </w:p>
        </w:tc>
        <w:tc>
          <w:tcPr>
            <w:tcW w:w="1418" w:type="dxa"/>
            <w:tcBorders>
              <w:top w:val="nil"/>
              <w:left w:val="nil"/>
              <w:bottom w:val="single" w:sz="4" w:space="0" w:color="auto"/>
              <w:right w:val="single" w:sz="4" w:space="0" w:color="auto"/>
            </w:tcBorders>
            <w:shd w:val="clear" w:color="auto" w:fill="F2F2F2"/>
            <w:noWrap/>
            <w:vAlign w:val="center"/>
            <w:hideMark/>
          </w:tcPr>
          <w:p w14:paraId="226AC03A" w14:textId="77777777" w:rsidR="00805CB3" w:rsidRPr="00805CB3" w:rsidRDefault="00805CB3" w:rsidP="00805CB3">
            <w:pPr>
              <w:spacing w:after="0" w:line="240" w:lineRule="auto"/>
              <w:jc w:val="center"/>
              <w:rPr>
                <w:rFonts w:ascii="Arial" w:eastAsia="Times New Roman" w:hAnsi="Arial" w:cs="Arial"/>
                <w:b/>
                <w:bCs/>
                <w:kern w:val="2"/>
                <w:sz w:val="18"/>
                <w:szCs w:val="18"/>
                <w:lang w:eastAsia="pl-PL"/>
                <w14:ligatures w14:val="standardContextual"/>
              </w:rPr>
            </w:pPr>
            <w:r w:rsidRPr="00805CB3">
              <w:rPr>
                <w:rFonts w:ascii="Arial" w:eastAsia="Times New Roman" w:hAnsi="Arial" w:cs="Arial"/>
                <w:b/>
                <w:bCs/>
                <w:kern w:val="2"/>
                <w:sz w:val="18"/>
                <w:szCs w:val="18"/>
                <w:lang w:eastAsia="pl-PL"/>
                <w14:ligatures w14:val="standardContextual"/>
              </w:rPr>
              <w:t>2021 r.</w:t>
            </w:r>
          </w:p>
        </w:tc>
        <w:tc>
          <w:tcPr>
            <w:tcW w:w="1264" w:type="dxa"/>
            <w:tcBorders>
              <w:top w:val="nil"/>
              <w:left w:val="nil"/>
              <w:bottom w:val="single" w:sz="4" w:space="0" w:color="auto"/>
              <w:right w:val="single" w:sz="4" w:space="0" w:color="auto"/>
            </w:tcBorders>
            <w:shd w:val="clear" w:color="auto" w:fill="F2F2F2"/>
            <w:noWrap/>
            <w:vAlign w:val="center"/>
            <w:hideMark/>
          </w:tcPr>
          <w:p w14:paraId="745D3E05" w14:textId="71A923E0" w:rsidR="00805CB3" w:rsidRPr="00805CB3" w:rsidRDefault="00805CB3" w:rsidP="00805CB3">
            <w:pPr>
              <w:spacing w:after="0" w:line="240" w:lineRule="auto"/>
              <w:jc w:val="center"/>
              <w:rPr>
                <w:rFonts w:ascii="Arial" w:eastAsia="Times New Roman" w:hAnsi="Arial" w:cs="Arial"/>
                <w:b/>
                <w:bCs/>
                <w:color w:val="000000"/>
                <w:kern w:val="2"/>
                <w:sz w:val="18"/>
                <w:szCs w:val="18"/>
                <w:lang w:eastAsia="pl-PL"/>
                <w14:ligatures w14:val="standardContextual"/>
              </w:rPr>
            </w:pPr>
            <w:r w:rsidRPr="00805CB3">
              <w:rPr>
                <w:rFonts w:ascii="Arial" w:eastAsia="Times New Roman" w:hAnsi="Arial" w:cs="Arial"/>
                <w:b/>
                <w:bCs/>
                <w:kern w:val="2"/>
                <w:sz w:val="18"/>
                <w:szCs w:val="18"/>
                <w:lang w:eastAsia="pl-PL"/>
                <w14:ligatures w14:val="standardContextual"/>
              </w:rPr>
              <w:t xml:space="preserve">2022 r. </w:t>
            </w:r>
          </w:p>
        </w:tc>
        <w:tc>
          <w:tcPr>
            <w:tcW w:w="1261" w:type="dxa"/>
            <w:tcBorders>
              <w:top w:val="nil"/>
              <w:left w:val="nil"/>
              <w:bottom w:val="single" w:sz="4" w:space="0" w:color="auto"/>
              <w:right w:val="single" w:sz="4" w:space="0" w:color="auto"/>
            </w:tcBorders>
            <w:shd w:val="clear" w:color="auto" w:fill="F2F2F2"/>
            <w:noWrap/>
            <w:vAlign w:val="center"/>
            <w:hideMark/>
          </w:tcPr>
          <w:p w14:paraId="38213490" w14:textId="77777777" w:rsidR="00805CB3" w:rsidRPr="00805CB3" w:rsidRDefault="00805CB3" w:rsidP="00805CB3">
            <w:pPr>
              <w:spacing w:after="0" w:line="240" w:lineRule="auto"/>
              <w:jc w:val="center"/>
              <w:rPr>
                <w:rFonts w:ascii="Arial" w:eastAsia="Times New Roman" w:hAnsi="Arial" w:cs="Arial"/>
                <w:b/>
                <w:bCs/>
                <w:kern w:val="2"/>
                <w:sz w:val="18"/>
                <w:szCs w:val="18"/>
                <w:lang w:eastAsia="pl-PL"/>
                <w14:ligatures w14:val="standardContextual"/>
              </w:rPr>
            </w:pPr>
            <w:r w:rsidRPr="00805CB3">
              <w:rPr>
                <w:rFonts w:ascii="Arial" w:eastAsia="Times New Roman" w:hAnsi="Arial" w:cs="Arial"/>
                <w:b/>
                <w:bCs/>
                <w:kern w:val="2"/>
                <w:sz w:val="18"/>
                <w:szCs w:val="18"/>
                <w:lang w:eastAsia="pl-PL"/>
                <w14:ligatures w14:val="standardContextual"/>
              </w:rPr>
              <w:t>2020 r.</w:t>
            </w:r>
          </w:p>
        </w:tc>
        <w:tc>
          <w:tcPr>
            <w:tcW w:w="1419" w:type="dxa"/>
            <w:tcBorders>
              <w:top w:val="nil"/>
              <w:left w:val="nil"/>
              <w:bottom w:val="single" w:sz="4" w:space="0" w:color="auto"/>
              <w:right w:val="single" w:sz="4" w:space="0" w:color="auto"/>
            </w:tcBorders>
            <w:shd w:val="clear" w:color="auto" w:fill="F2F2F2"/>
            <w:noWrap/>
            <w:vAlign w:val="center"/>
            <w:hideMark/>
          </w:tcPr>
          <w:p w14:paraId="6CEA3DC5" w14:textId="77777777" w:rsidR="00805CB3" w:rsidRPr="00805CB3" w:rsidRDefault="00805CB3" w:rsidP="00805CB3">
            <w:pPr>
              <w:spacing w:after="0" w:line="240" w:lineRule="auto"/>
              <w:jc w:val="center"/>
              <w:rPr>
                <w:rFonts w:ascii="Arial" w:eastAsia="Times New Roman" w:hAnsi="Arial" w:cs="Arial"/>
                <w:b/>
                <w:bCs/>
                <w:kern w:val="2"/>
                <w:sz w:val="18"/>
                <w:szCs w:val="18"/>
                <w:lang w:eastAsia="pl-PL"/>
                <w14:ligatures w14:val="standardContextual"/>
              </w:rPr>
            </w:pPr>
            <w:r w:rsidRPr="00805CB3">
              <w:rPr>
                <w:rFonts w:ascii="Arial" w:eastAsia="Times New Roman" w:hAnsi="Arial" w:cs="Arial"/>
                <w:b/>
                <w:bCs/>
                <w:kern w:val="2"/>
                <w:sz w:val="18"/>
                <w:szCs w:val="18"/>
                <w:lang w:eastAsia="pl-PL"/>
                <w14:ligatures w14:val="standardContextual"/>
              </w:rPr>
              <w:t>2021 r.</w:t>
            </w:r>
          </w:p>
        </w:tc>
        <w:tc>
          <w:tcPr>
            <w:tcW w:w="1410" w:type="dxa"/>
            <w:tcBorders>
              <w:top w:val="nil"/>
              <w:left w:val="nil"/>
              <w:bottom w:val="single" w:sz="4" w:space="0" w:color="auto"/>
              <w:right w:val="single" w:sz="4" w:space="0" w:color="auto"/>
            </w:tcBorders>
            <w:shd w:val="clear" w:color="auto" w:fill="F2F2F2"/>
            <w:noWrap/>
            <w:vAlign w:val="center"/>
            <w:hideMark/>
          </w:tcPr>
          <w:p w14:paraId="71509704" w14:textId="77777777" w:rsidR="00805CB3" w:rsidRPr="00805CB3" w:rsidRDefault="00805CB3" w:rsidP="00805CB3">
            <w:pPr>
              <w:spacing w:after="0" w:line="240" w:lineRule="auto"/>
              <w:jc w:val="center"/>
              <w:rPr>
                <w:rFonts w:ascii="Arial" w:eastAsia="Times New Roman" w:hAnsi="Arial" w:cs="Arial"/>
                <w:b/>
                <w:bCs/>
                <w:kern w:val="2"/>
                <w:sz w:val="18"/>
                <w:szCs w:val="18"/>
                <w:lang w:eastAsia="pl-PL"/>
                <w14:ligatures w14:val="standardContextual"/>
              </w:rPr>
            </w:pPr>
            <w:r w:rsidRPr="00805CB3">
              <w:rPr>
                <w:rFonts w:ascii="Arial" w:eastAsia="Times New Roman" w:hAnsi="Arial" w:cs="Arial"/>
                <w:b/>
                <w:bCs/>
                <w:kern w:val="2"/>
                <w:sz w:val="18"/>
                <w:szCs w:val="18"/>
                <w:lang w:eastAsia="pl-PL"/>
                <w14:ligatures w14:val="standardContextual"/>
              </w:rPr>
              <w:t>2022 r.</w:t>
            </w:r>
          </w:p>
        </w:tc>
      </w:tr>
      <w:tr w:rsidR="00805CB3" w:rsidRPr="00805CB3" w14:paraId="721CE8AE" w14:textId="77777777" w:rsidTr="00F770D0">
        <w:trPr>
          <w:trHeight w:val="306"/>
        </w:trPr>
        <w:tc>
          <w:tcPr>
            <w:tcW w:w="1268" w:type="dxa"/>
            <w:tcBorders>
              <w:top w:val="nil"/>
              <w:left w:val="single" w:sz="4" w:space="0" w:color="auto"/>
              <w:bottom w:val="single" w:sz="4" w:space="0" w:color="auto"/>
              <w:right w:val="single" w:sz="4" w:space="0" w:color="auto"/>
            </w:tcBorders>
            <w:noWrap/>
            <w:vAlign w:val="center"/>
            <w:hideMark/>
          </w:tcPr>
          <w:p w14:paraId="1004D707" w14:textId="77777777" w:rsidR="00805CB3" w:rsidRPr="00805CB3" w:rsidRDefault="00805CB3" w:rsidP="00F770D0">
            <w:pPr>
              <w:spacing w:after="0" w:line="240" w:lineRule="auto"/>
              <w:jc w:val="center"/>
              <w:rPr>
                <w:rFonts w:ascii="Arial" w:eastAsia="Times New Roman" w:hAnsi="Arial" w:cs="Arial"/>
                <w:color w:val="000000"/>
                <w:kern w:val="2"/>
                <w:sz w:val="18"/>
                <w:szCs w:val="18"/>
                <w:lang w:eastAsia="pl-PL"/>
                <w14:ligatures w14:val="standardContextual"/>
              </w:rPr>
            </w:pPr>
            <w:r w:rsidRPr="00805CB3">
              <w:rPr>
                <w:rFonts w:ascii="Arial" w:eastAsia="Times New Roman" w:hAnsi="Arial" w:cs="Arial"/>
                <w:color w:val="000000"/>
                <w:kern w:val="2"/>
                <w:sz w:val="18"/>
                <w:szCs w:val="18"/>
                <w:lang w:eastAsia="pl-PL"/>
                <w14:ligatures w14:val="standardContextual"/>
              </w:rPr>
              <w:t>160111*</w:t>
            </w:r>
          </w:p>
        </w:tc>
        <w:tc>
          <w:tcPr>
            <w:tcW w:w="1092" w:type="dxa"/>
            <w:tcBorders>
              <w:top w:val="nil"/>
              <w:left w:val="nil"/>
              <w:bottom w:val="single" w:sz="4" w:space="0" w:color="auto"/>
              <w:right w:val="single" w:sz="4" w:space="0" w:color="auto"/>
            </w:tcBorders>
            <w:noWrap/>
            <w:vAlign w:val="center"/>
            <w:hideMark/>
          </w:tcPr>
          <w:p w14:paraId="24B9F0D3" w14:textId="77777777" w:rsidR="00805CB3" w:rsidRPr="00805CB3" w:rsidRDefault="00805CB3" w:rsidP="00805CB3">
            <w:pPr>
              <w:spacing w:after="0" w:line="240" w:lineRule="auto"/>
              <w:jc w:val="right"/>
              <w:rPr>
                <w:rFonts w:ascii="Arial" w:eastAsia="Times New Roman" w:hAnsi="Arial" w:cs="Arial"/>
                <w:color w:val="000000"/>
                <w:kern w:val="2"/>
                <w:sz w:val="18"/>
                <w:szCs w:val="18"/>
                <w:lang w:eastAsia="pl-PL"/>
                <w14:ligatures w14:val="standardContextual"/>
              </w:rPr>
            </w:pPr>
            <w:r w:rsidRPr="00805CB3">
              <w:rPr>
                <w:rFonts w:ascii="Arial" w:eastAsia="Times New Roman" w:hAnsi="Arial" w:cs="Arial"/>
                <w:color w:val="000000"/>
                <w:kern w:val="2"/>
                <w:sz w:val="18"/>
                <w:szCs w:val="18"/>
                <w:lang w:eastAsia="pl-PL"/>
                <w14:ligatures w14:val="standardContextual"/>
              </w:rPr>
              <w:t>0</w:t>
            </w:r>
          </w:p>
        </w:tc>
        <w:tc>
          <w:tcPr>
            <w:tcW w:w="1418" w:type="dxa"/>
            <w:tcBorders>
              <w:top w:val="nil"/>
              <w:left w:val="nil"/>
              <w:bottom w:val="single" w:sz="4" w:space="0" w:color="auto"/>
              <w:right w:val="single" w:sz="4" w:space="0" w:color="auto"/>
            </w:tcBorders>
            <w:noWrap/>
            <w:vAlign w:val="center"/>
            <w:hideMark/>
          </w:tcPr>
          <w:p w14:paraId="0C589ADC" w14:textId="77777777" w:rsidR="00805CB3" w:rsidRPr="00805CB3" w:rsidRDefault="00805CB3" w:rsidP="00805CB3">
            <w:pPr>
              <w:spacing w:after="0" w:line="240" w:lineRule="auto"/>
              <w:jc w:val="right"/>
              <w:rPr>
                <w:rFonts w:ascii="Arial" w:eastAsia="Times New Roman" w:hAnsi="Arial" w:cs="Arial"/>
                <w:color w:val="000000"/>
                <w:kern w:val="2"/>
                <w:sz w:val="18"/>
                <w:szCs w:val="18"/>
                <w:lang w:eastAsia="pl-PL"/>
                <w14:ligatures w14:val="standardContextual"/>
              </w:rPr>
            </w:pPr>
            <w:r w:rsidRPr="00805CB3">
              <w:rPr>
                <w:rFonts w:ascii="Arial" w:eastAsia="Times New Roman" w:hAnsi="Arial" w:cs="Arial"/>
                <w:color w:val="000000"/>
                <w:kern w:val="2"/>
                <w:sz w:val="18"/>
                <w:szCs w:val="18"/>
                <w:lang w:eastAsia="pl-PL"/>
                <w14:ligatures w14:val="standardContextual"/>
              </w:rPr>
              <w:t>48</w:t>
            </w:r>
          </w:p>
        </w:tc>
        <w:tc>
          <w:tcPr>
            <w:tcW w:w="1264" w:type="dxa"/>
            <w:tcBorders>
              <w:top w:val="nil"/>
              <w:left w:val="nil"/>
              <w:bottom w:val="single" w:sz="4" w:space="0" w:color="auto"/>
              <w:right w:val="single" w:sz="4" w:space="0" w:color="auto"/>
            </w:tcBorders>
            <w:noWrap/>
            <w:vAlign w:val="center"/>
            <w:hideMark/>
          </w:tcPr>
          <w:p w14:paraId="3E3992FC" w14:textId="77777777" w:rsidR="00805CB3" w:rsidRPr="00805CB3" w:rsidRDefault="00805CB3" w:rsidP="00805CB3">
            <w:pPr>
              <w:spacing w:after="0" w:line="240" w:lineRule="auto"/>
              <w:jc w:val="right"/>
              <w:rPr>
                <w:rFonts w:ascii="Arial" w:eastAsia="Times New Roman" w:hAnsi="Arial" w:cs="Arial"/>
                <w:color w:val="000000"/>
                <w:kern w:val="2"/>
                <w:sz w:val="18"/>
                <w:szCs w:val="18"/>
                <w:lang w:eastAsia="pl-PL"/>
                <w14:ligatures w14:val="standardContextual"/>
              </w:rPr>
            </w:pPr>
            <w:r w:rsidRPr="00805CB3">
              <w:rPr>
                <w:rFonts w:ascii="Arial" w:eastAsia="Times New Roman" w:hAnsi="Arial" w:cs="Arial"/>
                <w:color w:val="000000"/>
                <w:kern w:val="2"/>
                <w:sz w:val="18"/>
                <w:szCs w:val="18"/>
                <w:lang w:eastAsia="pl-PL"/>
                <w14:ligatures w14:val="standardContextual"/>
              </w:rPr>
              <w:t>1</w:t>
            </w:r>
          </w:p>
        </w:tc>
        <w:tc>
          <w:tcPr>
            <w:tcW w:w="1261" w:type="dxa"/>
            <w:tcBorders>
              <w:top w:val="nil"/>
              <w:left w:val="nil"/>
              <w:bottom w:val="single" w:sz="4" w:space="0" w:color="auto"/>
              <w:right w:val="single" w:sz="4" w:space="0" w:color="auto"/>
            </w:tcBorders>
            <w:noWrap/>
            <w:vAlign w:val="center"/>
            <w:hideMark/>
          </w:tcPr>
          <w:p w14:paraId="41C895B4" w14:textId="77777777" w:rsidR="00805CB3" w:rsidRPr="00805CB3" w:rsidRDefault="00805CB3" w:rsidP="00805CB3">
            <w:pPr>
              <w:spacing w:after="0" w:line="240" w:lineRule="auto"/>
              <w:jc w:val="right"/>
              <w:rPr>
                <w:rFonts w:ascii="Arial" w:eastAsia="Times New Roman" w:hAnsi="Arial" w:cs="Arial"/>
                <w:color w:val="000000"/>
                <w:kern w:val="2"/>
                <w:sz w:val="18"/>
                <w:szCs w:val="18"/>
                <w:lang w:eastAsia="pl-PL"/>
                <w14:ligatures w14:val="standardContextual"/>
              </w:rPr>
            </w:pPr>
            <w:r w:rsidRPr="00805CB3">
              <w:rPr>
                <w:rFonts w:ascii="Arial" w:eastAsia="Times New Roman" w:hAnsi="Arial" w:cs="Arial"/>
                <w:color w:val="000000"/>
                <w:kern w:val="2"/>
                <w:sz w:val="18"/>
                <w:szCs w:val="18"/>
                <w:lang w:eastAsia="pl-PL"/>
                <w14:ligatures w14:val="standardContextual"/>
              </w:rPr>
              <w:t>0</w:t>
            </w:r>
          </w:p>
        </w:tc>
        <w:tc>
          <w:tcPr>
            <w:tcW w:w="1419" w:type="dxa"/>
            <w:tcBorders>
              <w:top w:val="nil"/>
              <w:left w:val="nil"/>
              <w:bottom w:val="single" w:sz="4" w:space="0" w:color="auto"/>
              <w:right w:val="single" w:sz="4" w:space="0" w:color="auto"/>
            </w:tcBorders>
            <w:noWrap/>
            <w:vAlign w:val="center"/>
            <w:hideMark/>
          </w:tcPr>
          <w:p w14:paraId="4723F128" w14:textId="77777777" w:rsidR="00805CB3" w:rsidRPr="00805CB3" w:rsidRDefault="00805CB3" w:rsidP="00805CB3">
            <w:pPr>
              <w:spacing w:after="0" w:line="240" w:lineRule="auto"/>
              <w:jc w:val="right"/>
              <w:rPr>
                <w:rFonts w:ascii="Arial" w:eastAsia="Times New Roman" w:hAnsi="Arial" w:cs="Arial"/>
                <w:color w:val="000000"/>
                <w:kern w:val="2"/>
                <w:sz w:val="18"/>
                <w:szCs w:val="18"/>
                <w:lang w:eastAsia="pl-PL"/>
                <w14:ligatures w14:val="standardContextual"/>
              </w:rPr>
            </w:pPr>
            <w:r w:rsidRPr="00805CB3">
              <w:rPr>
                <w:rFonts w:ascii="Arial" w:eastAsia="Times New Roman" w:hAnsi="Arial" w:cs="Arial"/>
                <w:color w:val="000000"/>
                <w:kern w:val="2"/>
                <w:sz w:val="18"/>
                <w:szCs w:val="18"/>
                <w:lang w:eastAsia="pl-PL"/>
                <w14:ligatures w14:val="standardContextual"/>
              </w:rPr>
              <w:t>0</w:t>
            </w:r>
          </w:p>
        </w:tc>
        <w:tc>
          <w:tcPr>
            <w:tcW w:w="1410" w:type="dxa"/>
            <w:tcBorders>
              <w:top w:val="nil"/>
              <w:left w:val="nil"/>
              <w:bottom w:val="single" w:sz="4" w:space="0" w:color="auto"/>
              <w:right w:val="single" w:sz="4" w:space="0" w:color="auto"/>
            </w:tcBorders>
            <w:noWrap/>
            <w:vAlign w:val="center"/>
            <w:hideMark/>
          </w:tcPr>
          <w:p w14:paraId="48E77268" w14:textId="77777777" w:rsidR="00805CB3" w:rsidRPr="00805CB3" w:rsidRDefault="00805CB3" w:rsidP="00805CB3">
            <w:pPr>
              <w:spacing w:after="0" w:line="240" w:lineRule="auto"/>
              <w:jc w:val="right"/>
              <w:rPr>
                <w:rFonts w:ascii="Arial" w:eastAsia="Times New Roman" w:hAnsi="Arial" w:cs="Arial"/>
                <w:color w:val="000000"/>
                <w:kern w:val="2"/>
                <w:sz w:val="18"/>
                <w:szCs w:val="18"/>
                <w:lang w:eastAsia="pl-PL"/>
                <w14:ligatures w14:val="standardContextual"/>
              </w:rPr>
            </w:pPr>
            <w:r w:rsidRPr="00805CB3">
              <w:rPr>
                <w:rFonts w:ascii="Arial" w:eastAsia="Times New Roman" w:hAnsi="Arial" w:cs="Arial"/>
                <w:color w:val="000000"/>
                <w:kern w:val="2"/>
                <w:sz w:val="18"/>
                <w:szCs w:val="18"/>
                <w:lang w:eastAsia="pl-PL"/>
                <w14:ligatures w14:val="standardContextual"/>
              </w:rPr>
              <w:t>0</w:t>
            </w:r>
          </w:p>
        </w:tc>
      </w:tr>
      <w:tr w:rsidR="00805CB3" w:rsidRPr="00805CB3" w14:paraId="0F19F6F1" w14:textId="77777777" w:rsidTr="00F770D0">
        <w:trPr>
          <w:trHeight w:val="306"/>
        </w:trPr>
        <w:tc>
          <w:tcPr>
            <w:tcW w:w="1268" w:type="dxa"/>
            <w:tcBorders>
              <w:top w:val="nil"/>
              <w:left w:val="single" w:sz="4" w:space="0" w:color="auto"/>
              <w:bottom w:val="single" w:sz="4" w:space="0" w:color="auto"/>
              <w:right w:val="single" w:sz="4" w:space="0" w:color="auto"/>
            </w:tcBorders>
            <w:noWrap/>
            <w:vAlign w:val="center"/>
            <w:hideMark/>
          </w:tcPr>
          <w:p w14:paraId="5A174070" w14:textId="77777777" w:rsidR="00805CB3" w:rsidRPr="00805CB3" w:rsidRDefault="00805CB3" w:rsidP="00F770D0">
            <w:pPr>
              <w:spacing w:after="0" w:line="240" w:lineRule="auto"/>
              <w:jc w:val="center"/>
              <w:rPr>
                <w:rFonts w:ascii="Arial" w:eastAsia="Times New Roman" w:hAnsi="Arial" w:cs="Arial"/>
                <w:color w:val="000000"/>
                <w:kern w:val="2"/>
                <w:sz w:val="18"/>
                <w:szCs w:val="18"/>
                <w:lang w:eastAsia="pl-PL"/>
                <w14:ligatures w14:val="standardContextual"/>
              </w:rPr>
            </w:pPr>
            <w:r w:rsidRPr="00805CB3">
              <w:rPr>
                <w:rFonts w:ascii="Arial" w:eastAsia="Times New Roman" w:hAnsi="Arial" w:cs="Arial"/>
                <w:color w:val="000000"/>
                <w:kern w:val="2"/>
                <w:sz w:val="18"/>
                <w:szCs w:val="18"/>
                <w:lang w:eastAsia="pl-PL"/>
                <w14:ligatures w14:val="standardContextual"/>
              </w:rPr>
              <w:t>170601*</w:t>
            </w:r>
          </w:p>
        </w:tc>
        <w:tc>
          <w:tcPr>
            <w:tcW w:w="1092" w:type="dxa"/>
            <w:tcBorders>
              <w:top w:val="nil"/>
              <w:left w:val="nil"/>
              <w:bottom w:val="single" w:sz="4" w:space="0" w:color="auto"/>
              <w:right w:val="single" w:sz="4" w:space="0" w:color="auto"/>
            </w:tcBorders>
            <w:noWrap/>
            <w:vAlign w:val="center"/>
            <w:hideMark/>
          </w:tcPr>
          <w:p w14:paraId="490FF1D0" w14:textId="77777777" w:rsidR="00805CB3" w:rsidRPr="00805CB3" w:rsidRDefault="00805CB3" w:rsidP="00805CB3">
            <w:pPr>
              <w:spacing w:after="0" w:line="240" w:lineRule="auto"/>
              <w:jc w:val="right"/>
              <w:rPr>
                <w:rFonts w:ascii="Arial" w:eastAsia="Times New Roman" w:hAnsi="Arial" w:cs="Arial"/>
                <w:color w:val="000000"/>
                <w:kern w:val="2"/>
                <w:sz w:val="18"/>
                <w:szCs w:val="18"/>
                <w:lang w:eastAsia="pl-PL"/>
                <w14:ligatures w14:val="standardContextual"/>
              </w:rPr>
            </w:pPr>
            <w:r w:rsidRPr="00805CB3">
              <w:rPr>
                <w:rFonts w:ascii="Arial" w:eastAsia="Times New Roman" w:hAnsi="Arial" w:cs="Arial"/>
                <w:color w:val="000000"/>
                <w:kern w:val="2"/>
                <w:sz w:val="18"/>
                <w:szCs w:val="18"/>
                <w:lang w:eastAsia="pl-PL"/>
                <w14:ligatures w14:val="standardContextual"/>
              </w:rPr>
              <w:t>310</w:t>
            </w:r>
          </w:p>
        </w:tc>
        <w:tc>
          <w:tcPr>
            <w:tcW w:w="1418" w:type="dxa"/>
            <w:tcBorders>
              <w:top w:val="nil"/>
              <w:left w:val="nil"/>
              <w:bottom w:val="single" w:sz="4" w:space="0" w:color="auto"/>
              <w:right w:val="single" w:sz="4" w:space="0" w:color="auto"/>
            </w:tcBorders>
            <w:noWrap/>
            <w:vAlign w:val="center"/>
            <w:hideMark/>
          </w:tcPr>
          <w:p w14:paraId="03BC8C56" w14:textId="77777777" w:rsidR="00805CB3" w:rsidRPr="00805CB3" w:rsidRDefault="00805CB3" w:rsidP="00805CB3">
            <w:pPr>
              <w:spacing w:after="0" w:line="240" w:lineRule="auto"/>
              <w:jc w:val="right"/>
              <w:rPr>
                <w:rFonts w:ascii="Arial" w:eastAsia="Times New Roman" w:hAnsi="Arial" w:cs="Arial"/>
                <w:color w:val="000000"/>
                <w:kern w:val="2"/>
                <w:sz w:val="18"/>
                <w:szCs w:val="18"/>
                <w:lang w:eastAsia="pl-PL"/>
                <w14:ligatures w14:val="standardContextual"/>
              </w:rPr>
            </w:pPr>
            <w:r w:rsidRPr="00805CB3">
              <w:rPr>
                <w:rFonts w:ascii="Arial" w:eastAsia="Times New Roman" w:hAnsi="Arial" w:cs="Arial"/>
                <w:color w:val="000000"/>
                <w:kern w:val="2"/>
                <w:sz w:val="18"/>
                <w:szCs w:val="18"/>
                <w:lang w:eastAsia="pl-PL"/>
                <w14:ligatures w14:val="standardContextual"/>
              </w:rPr>
              <w:t>106</w:t>
            </w:r>
          </w:p>
        </w:tc>
        <w:tc>
          <w:tcPr>
            <w:tcW w:w="1264" w:type="dxa"/>
            <w:tcBorders>
              <w:top w:val="nil"/>
              <w:left w:val="nil"/>
              <w:bottom w:val="single" w:sz="4" w:space="0" w:color="auto"/>
              <w:right w:val="single" w:sz="4" w:space="0" w:color="auto"/>
            </w:tcBorders>
            <w:noWrap/>
            <w:vAlign w:val="center"/>
            <w:hideMark/>
          </w:tcPr>
          <w:p w14:paraId="73607590" w14:textId="77777777" w:rsidR="00805CB3" w:rsidRPr="00805CB3" w:rsidRDefault="00805CB3" w:rsidP="00805CB3">
            <w:pPr>
              <w:spacing w:after="0" w:line="240" w:lineRule="auto"/>
              <w:jc w:val="right"/>
              <w:rPr>
                <w:rFonts w:ascii="Arial" w:eastAsia="Times New Roman" w:hAnsi="Arial" w:cs="Arial"/>
                <w:color w:val="000000"/>
                <w:kern w:val="2"/>
                <w:sz w:val="18"/>
                <w:szCs w:val="18"/>
                <w:lang w:eastAsia="pl-PL"/>
                <w14:ligatures w14:val="standardContextual"/>
              </w:rPr>
            </w:pPr>
            <w:r w:rsidRPr="00805CB3">
              <w:rPr>
                <w:rFonts w:ascii="Arial" w:eastAsia="Times New Roman" w:hAnsi="Arial" w:cs="Arial"/>
                <w:color w:val="000000"/>
                <w:kern w:val="2"/>
                <w:sz w:val="18"/>
                <w:szCs w:val="18"/>
                <w:lang w:eastAsia="pl-PL"/>
                <w14:ligatures w14:val="standardContextual"/>
              </w:rPr>
              <w:t>2</w:t>
            </w:r>
          </w:p>
        </w:tc>
        <w:tc>
          <w:tcPr>
            <w:tcW w:w="1261" w:type="dxa"/>
            <w:tcBorders>
              <w:top w:val="nil"/>
              <w:left w:val="nil"/>
              <w:bottom w:val="single" w:sz="4" w:space="0" w:color="auto"/>
              <w:right w:val="single" w:sz="4" w:space="0" w:color="auto"/>
            </w:tcBorders>
            <w:noWrap/>
            <w:vAlign w:val="center"/>
            <w:hideMark/>
          </w:tcPr>
          <w:p w14:paraId="568B099A" w14:textId="77777777" w:rsidR="00805CB3" w:rsidRPr="00805CB3" w:rsidRDefault="00805CB3" w:rsidP="00805CB3">
            <w:pPr>
              <w:spacing w:after="0" w:line="240" w:lineRule="auto"/>
              <w:jc w:val="right"/>
              <w:rPr>
                <w:rFonts w:ascii="Arial" w:eastAsia="Times New Roman" w:hAnsi="Arial" w:cs="Arial"/>
                <w:color w:val="000000"/>
                <w:kern w:val="2"/>
                <w:sz w:val="18"/>
                <w:szCs w:val="18"/>
                <w:lang w:eastAsia="pl-PL"/>
                <w14:ligatures w14:val="standardContextual"/>
              </w:rPr>
            </w:pPr>
            <w:r w:rsidRPr="00805CB3">
              <w:rPr>
                <w:rFonts w:ascii="Arial" w:eastAsia="Times New Roman" w:hAnsi="Arial" w:cs="Arial"/>
                <w:color w:val="000000"/>
                <w:kern w:val="2"/>
                <w:sz w:val="18"/>
                <w:szCs w:val="18"/>
                <w:lang w:eastAsia="pl-PL"/>
                <w14:ligatures w14:val="standardContextual"/>
              </w:rPr>
              <w:t>950</w:t>
            </w:r>
          </w:p>
        </w:tc>
        <w:tc>
          <w:tcPr>
            <w:tcW w:w="1419" w:type="dxa"/>
            <w:tcBorders>
              <w:top w:val="nil"/>
              <w:left w:val="nil"/>
              <w:bottom w:val="single" w:sz="4" w:space="0" w:color="auto"/>
              <w:right w:val="single" w:sz="4" w:space="0" w:color="auto"/>
            </w:tcBorders>
            <w:noWrap/>
            <w:vAlign w:val="center"/>
            <w:hideMark/>
          </w:tcPr>
          <w:p w14:paraId="2EFC2F30" w14:textId="77777777" w:rsidR="00805CB3" w:rsidRPr="00805CB3" w:rsidRDefault="00805CB3" w:rsidP="00805CB3">
            <w:pPr>
              <w:spacing w:after="0" w:line="240" w:lineRule="auto"/>
              <w:jc w:val="right"/>
              <w:rPr>
                <w:rFonts w:ascii="Arial" w:eastAsia="Times New Roman" w:hAnsi="Arial" w:cs="Arial"/>
                <w:color w:val="000000"/>
                <w:kern w:val="2"/>
                <w:sz w:val="18"/>
                <w:szCs w:val="18"/>
                <w:lang w:eastAsia="pl-PL"/>
                <w14:ligatures w14:val="standardContextual"/>
              </w:rPr>
            </w:pPr>
            <w:r w:rsidRPr="00805CB3">
              <w:rPr>
                <w:rFonts w:ascii="Arial" w:eastAsia="Times New Roman" w:hAnsi="Arial" w:cs="Arial"/>
                <w:color w:val="000000"/>
                <w:kern w:val="2"/>
                <w:sz w:val="18"/>
                <w:szCs w:val="18"/>
                <w:lang w:eastAsia="pl-PL"/>
                <w14:ligatures w14:val="standardContextual"/>
              </w:rPr>
              <w:t>527</w:t>
            </w:r>
          </w:p>
        </w:tc>
        <w:tc>
          <w:tcPr>
            <w:tcW w:w="1410" w:type="dxa"/>
            <w:tcBorders>
              <w:top w:val="nil"/>
              <w:left w:val="nil"/>
              <w:bottom w:val="single" w:sz="4" w:space="0" w:color="auto"/>
              <w:right w:val="single" w:sz="4" w:space="0" w:color="auto"/>
            </w:tcBorders>
            <w:noWrap/>
            <w:vAlign w:val="center"/>
            <w:hideMark/>
          </w:tcPr>
          <w:p w14:paraId="1BAB20E7" w14:textId="77777777" w:rsidR="00805CB3" w:rsidRPr="00805CB3" w:rsidRDefault="00805CB3" w:rsidP="00805CB3">
            <w:pPr>
              <w:spacing w:after="0" w:line="240" w:lineRule="auto"/>
              <w:jc w:val="right"/>
              <w:rPr>
                <w:rFonts w:ascii="Arial" w:eastAsia="Times New Roman" w:hAnsi="Arial" w:cs="Arial"/>
                <w:color w:val="000000"/>
                <w:kern w:val="2"/>
                <w:sz w:val="18"/>
                <w:szCs w:val="18"/>
                <w:lang w:eastAsia="pl-PL"/>
                <w14:ligatures w14:val="standardContextual"/>
              </w:rPr>
            </w:pPr>
            <w:r w:rsidRPr="00805CB3">
              <w:rPr>
                <w:rFonts w:ascii="Arial" w:eastAsia="Times New Roman" w:hAnsi="Arial" w:cs="Arial"/>
                <w:color w:val="000000"/>
                <w:kern w:val="2"/>
                <w:sz w:val="18"/>
                <w:szCs w:val="18"/>
                <w:lang w:eastAsia="pl-PL"/>
                <w14:ligatures w14:val="standardContextual"/>
              </w:rPr>
              <w:t>131</w:t>
            </w:r>
          </w:p>
        </w:tc>
      </w:tr>
      <w:tr w:rsidR="00805CB3" w:rsidRPr="00805CB3" w14:paraId="4B667CE4" w14:textId="77777777" w:rsidTr="00F770D0">
        <w:trPr>
          <w:trHeight w:val="306"/>
        </w:trPr>
        <w:tc>
          <w:tcPr>
            <w:tcW w:w="1268" w:type="dxa"/>
            <w:tcBorders>
              <w:top w:val="nil"/>
              <w:left w:val="single" w:sz="4" w:space="0" w:color="auto"/>
              <w:bottom w:val="single" w:sz="4" w:space="0" w:color="auto"/>
              <w:right w:val="single" w:sz="4" w:space="0" w:color="auto"/>
            </w:tcBorders>
            <w:noWrap/>
            <w:vAlign w:val="center"/>
            <w:hideMark/>
          </w:tcPr>
          <w:p w14:paraId="722337CA" w14:textId="77777777" w:rsidR="00805CB3" w:rsidRPr="00805CB3" w:rsidRDefault="00805CB3" w:rsidP="00F770D0">
            <w:pPr>
              <w:spacing w:after="0" w:line="240" w:lineRule="auto"/>
              <w:jc w:val="center"/>
              <w:rPr>
                <w:rFonts w:ascii="Arial" w:eastAsia="Times New Roman" w:hAnsi="Arial" w:cs="Arial"/>
                <w:color w:val="000000"/>
                <w:kern w:val="2"/>
                <w:sz w:val="18"/>
                <w:szCs w:val="18"/>
                <w:lang w:eastAsia="pl-PL"/>
                <w14:ligatures w14:val="standardContextual"/>
              </w:rPr>
            </w:pPr>
            <w:r w:rsidRPr="00805CB3">
              <w:rPr>
                <w:rFonts w:ascii="Arial" w:eastAsia="Times New Roman" w:hAnsi="Arial" w:cs="Arial"/>
                <w:color w:val="000000"/>
                <w:kern w:val="2"/>
                <w:sz w:val="18"/>
                <w:szCs w:val="18"/>
                <w:lang w:eastAsia="pl-PL"/>
                <w14:ligatures w14:val="standardContextual"/>
              </w:rPr>
              <w:t>170605*</w:t>
            </w:r>
          </w:p>
        </w:tc>
        <w:tc>
          <w:tcPr>
            <w:tcW w:w="1092" w:type="dxa"/>
            <w:tcBorders>
              <w:top w:val="nil"/>
              <w:left w:val="nil"/>
              <w:bottom w:val="single" w:sz="4" w:space="0" w:color="auto"/>
              <w:right w:val="single" w:sz="4" w:space="0" w:color="auto"/>
            </w:tcBorders>
            <w:noWrap/>
            <w:vAlign w:val="center"/>
            <w:hideMark/>
          </w:tcPr>
          <w:p w14:paraId="4C204215" w14:textId="77777777" w:rsidR="00805CB3" w:rsidRPr="00805CB3" w:rsidRDefault="00805CB3" w:rsidP="00805CB3">
            <w:pPr>
              <w:spacing w:after="0" w:line="240" w:lineRule="auto"/>
              <w:jc w:val="right"/>
              <w:rPr>
                <w:rFonts w:ascii="Arial" w:eastAsia="Times New Roman" w:hAnsi="Arial" w:cs="Arial"/>
                <w:color w:val="000000"/>
                <w:kern w:val="2"/>
                <w:sz w:val="18"/>
                <w:szCs w:val="18"/>
                <w:lang w:eastAsia="pl-PL"/>
                <w14:ligatures w14:val="standardContextual"/>
              </w:rPr>
            </w:pPr>
            <w:r w:rsidRPr="00805CB3">
              <w:rPr>
                <w:rFonts w:ascii="Arial" w:eastAsia="Times New Roman" w:hAnsi="Arial" w:cs="Arial"/>
                <w:color w:val="000000"/>
                <w:kern w:val="2"/>
                <w:sz w:val="18"/>
                <w:szCs w:val="18"/>
                <w:lang w:eastAsia="pl-PL"/>
                <w14:ligatures w14:val="standardContextual"/>
              </w:rPr>
              <w:t>5 881</w:t>
            </w:r>
          </w:p>
        </w:tc>
        <w:tc>
          <w:tcPr>
            <w:tcW w:w="1418" w:type="dxa"/>
            <w:tcBorders>
              <w:top w:val="nil"/>
              <w:left w:val="nil"/>
              <w:bottom w:val="single" w:sz="4" w:space="0" w:color="auto"/>
              <w:right w:val="single" w:sz="4" w:space="0" w:color="auto"/>
            </w:tcBorders>
            <w:noWrap/>
            <w:vAlign w:val="center"/>
            <w:hideMark/>
          </w:tcPr>
          <w:p w14:paraId="0C9409A8" w14:textId="77777777" w:rsidR="00805CB3" w:rsidRPr="00805CB3" w:rsidRDefault="00805CB3" w:rsidP="00805CB3">
            <w:pPr>
              <w:spacing w:after="0" w:line="240" w:lineRule="auto"/>
              <w:jc w:val="right"/>
              <w:rPr>
                <w:rFonts w:ascii="Arial" w:eastAsia="Times New Roman" w:hAnsi="Arial" w:cs="Arial"/>
                <w:color w:val="000000"/>
                <w:kern w:val="2"/>
                <w:sz w:val="18"/>
                <w:szCs w:val="18"/>
                <w:lang w:eastAsia="pl-PL"/>
                <w14:ligatures w14:val="standardContextual"/>
              </w:rPr>
            </w:pPr>
            <w:r w:rsidRPr="00805CB3">
              <w:rPr>
                <w:rFonts w:ascii="Arial" w:eastAsia="Times New Roman" w:hAnsi="Arial" w:cs="Arial"/>
                <w:color w:val="000000"/>
                <w:kern w:val="2"/>
                <w:sz w:val="18"/>
                <w:szCs w:val="18"/>
                <w:lang w:eastAsia="pl-PL"/>
                <w14:ligatures w14:val="standardContextual"/>
              </w:rPr>
              <w:t>4 835</w:t>
            </w:r>
          </w:p>
        </w:tc>
        <w:tc>
          <w:tcPr>
            <w:tcW w:w="1264" w:type="dxa"/>
            <w:tcBorders>
              <w:top w:val="nil"/>
              <w:left w:val="nil"/>
              <w:bottom w:val="single" w:sz="4" w:space="0" w:color="auto"/>
              <w:right w:val="single" w:sz="4" w:space="0" w:color="auto"/>
            </w:tcBorders>
            <w:noWrap/>
            <w:vAlign w:val="center"/>
            <w:hideMark/>
          </w:tcPr>
          <w:p w14:paraId="26432655" w14:textId="77777777" w:rsidR="00805CB3" w:rsidRPr="00805CB3" w:rsidRDefault="00805CB3" w:rsidP="00805CB3">
            <w:pPr>
              <w:spacing w:after="0" w:line="240" w:lineRule="auto"/>
              <w:jc w:val="right"/>
              <w:rPr>
                <w:rFonts w:ascii="Arial" w:eastAsia="Times New Roman" w:hAnsi="Arial" w:cs="Arial"/>
                <w:color w:val="000000"/>
                <w:kern w:val="2"/>
                <w:sz w:val="18"/>
                <w:szCs w:val="18"/>
                <w:lang w:eastAsia="pl-PL"/>
                <w14:ligatures w14:val="standardContextual"/>
              </w:rPr>
            </w:pPr>
            <w:r w:rsidRPr="00805CB3">
              <w:rPr>
                <w:rFonts w:ascii="Arial" w:eastAsia="Times New Roman" w:hAnsi="Arial" w:cs="Arial"/>
                <w:color w:val="000000"/>
                <w:kern w:val="2"/>
                <w:sz w:val="18"/>
                <w:szCs w:val="18"/>
                <w:lang w:eastAsia="pl-PL"/>
                <w14:ligatures w14:val="standardContextual"/>
              </w:rPr>
              <w:t>6 257</w:t>
            </w:r>
          </w:p>
        </w:tc>
        <w:tc>
          <w:tcPr>
            <w:tcW w:w="1261" w:type="dxa"/>
            <w:tcBorders>
              <w:top w:val="nil"/>
              <w:left w:val="nil"/>
              <w:bottom w:val="single" w:sz="4" w:space="0" w:color="auto"/>
              <w:right w:val="single" w:sz="4" w:space="0" w:color="auto"/>
            </w:tcBorders>
            <w:noWrap/>
            <w:vAlign w:val="center"/>
            <w:hideMark/>
          </w:tcPr>
          <w:p w14:paraId="79225C79" w14:textId="77777777" w:rsidR="00805CB3" w:rsidRPr="00805CB3" w:rsidRDefault="00805CB3" w:rsidP="00805CB3">
            <w:pPr>
              <w:spacing w:after="0" w:line="240" w:lineRule="auto"/>
              <w:jc w:val="right"/>
              <w:rPr>
                <w:rFonts w:ascii="Arial" w:eastAsia="Times New Roman" w:hAnsi="Arial" w:cs="Arial"/>
                <w:color w:val="000000"/>
                <w:kern w:val="2"/>
                <w:sz w:val="18"/>
                <w:szCs w:val="18"/>
                <w:lang w:eastAsia="pl-PL"/>
                <w14:ligatures w14:val="standardContextual"/>
              </w:rPr>
            </w:pPr>
            <w:r w:rsidRPr="00805CB3">
              <w:rPr>
                <w:rFonts w:ascii="Arial" w:eastAsia="Times New Roman" w:hAnsi="Arial" w:cs="Arial"/>
                <w:color w:val="000000"/>
                <w:kern w:val="2"/>
                <w:sz w:val="18"/>
                <w:szCs w:val="18"/>
                <w:lang w:eastAsia="pl-PL"/>
                <w14:ligatures w14:val="standardContextual"/>
              </w:rPr>
              <w:t>57 875</w:t>
            </w:r>
          </w:p>
        </w:tc>
        <w:tc>
          <w:tcPr>
            <w:tcW w:w="1419" w:type="dxa"/>
            <w:tcBorders>
              <w:top w:val="nil"/>
              <w:left w:val="nil"/>
              <w:bottom w:val="single" w:sz="4" w:space="0" w:color="auto"/>
              <w:right w:val="single" w:sz="4" w:space="0" w:color="auto"/>
            </w:tcBorders>
            <w:noWrap/>
            <w:vAlign w:val="center"/>
            <w:hideMark/>
          </w:tcPr>
          <w:p w14:paraId="364286BE" w14:textId="77777777" w:rsidR="00805CB3" w:rsidRPr="00805CB3" w:rsidRDefault="00805CB3" w:rsidP="00805CB3">
            <w:pPr>
              <w:spacing w:after="0" w:line="240" w:lineRule="auto"/>
              <w:jc w:val="right"/>
              <w:rPr>
                <w:rFonts w:ascii="Arial" w:eastAsia="Times New Roman" w:hAnsi="Arial" w:cs="Arial"/>
                <w:color w:val="000000"/>
                <w:kern w:val="2"/>
                <w:sz w:val="18"/>
                <w:szCs w:val="18"/>
                <w:lang w:eastAsia="pl-PL"/>
                <w14:ligatures w14:val="standardContextual"/>
              </w:rPr>
            </w:pPr>
            <w:r w:rsidRPr="00805CB3">
              <w:rPr>
                <w:rFonts w:ascii="Arial" w:eastAsia="Times New Roman" w:hAnsi="Arial" w:cs="Arial"/>
                <w:color w:val="000000"/>
                <w:kern w:val="2"/>
                <w:sz w:val="18"/>
                <w:szCs w:val="18"/>
                <w:lang w:eastAsia="pl-PL"/>
                <w14:ligatures w14:val="standardContextual"/>
              </w:rPr>
              <w:t>56 692</w:t>
            </w:r>
          </w:p>
        </w:tc>
        <w:tc>
          <w:tcPr>
            <w:tcW w:w="1410" w:type="dxa"/>
            <w:tcBorders>
              <w:top w:val="nil"/>
              <w:left w:val="nil"/>
              <w:bottom w:val="single" w:sz="4" w:space="0" w:color="auto"/>
              <w:right w:val="single" w:sz="4" w:space="0" w:color="auto"/>
            </w:tcBorders>
            <w:noWrap/>
            <w:vAlign w:val="center"/>
            <w:hideMark/>
          </w:tcPr>
          <w:p w14:paraId="3137F95F" w14:textId="77777777" w:rsidR="00805CB3" w:rsidRPr="00805CB3" w:rsidRDefault="00805CB3" w:rsidP="00805CB3">
            <w:pPr>
              <w:spacing w:after="0" w:line="240" w:lineRule="auto"/>
              <w:jc w:val="right"/>
              <w:rPr>
                <w:rFonts w:ascii="Arial" w:eastAsia="Times New Roman" w:hAnsi="Arial" w:cs="Arial"/>
                <w:color w:val="000000"/>
                <w:kern w:val="2"/>
                <w:sz w:val="18"/>
                <w:szCs w:val="18"/>
                <w:lang w:eastAsia="pl-PL"/>
                <w14:ligatures w14:val="standardContextual"/>
              </w:rPr>
            </w:pPr>
            <w:r w:rsidRPr="00805CB3">
              <w:rPr>
                <w:rFonts w:ascii="Arial" w:eastAsia="Times New Roman" w:hAnsi="Arial" w:cs="Arial"/>
                <w:bCs/>
                <w:color w:val="000000"/>
                <w:kern w:val="2"/>
                <w:sz w:val="18"/>
                <w:szCs w:val="18"/>
                <w:lang w:eastAsia="pl-PL"/>
                <w14:ligatures w14:val="standardContextual"/>
              </w:rPr>
              <w:t>52 579</w:t>
            </w:r>
          </w:p>
        </w:tc>
      </w:tr>
      <w:tr w:rsidR="00805CB3" w:rsidRPr="00805CB3" w14:paraId="17D0F55A" w14:textId="77777777" w:rsidTr="00F770D0">
        <w:trPr>
          <w:trHeight w:val="306"/>
        </w:trPr>
        <w:tc>
          <w:tcPr>
            <w:tcW w:w="1268" w:type="dxa"/>
            <w:tcBorders>
              <w:top w:val="nil"/>
              <w:left w:val="single" w:sz="4" w:space="0" w:color="auto"/>
              <w:bottom w:val="single" w:sz="4" w:space="0" w:color="auto"/>
              <w:right w:val="single" w:sz="4" w:space="0" w:color="auto"/>
            </w:tcBorders>
            <w:shd w:val="clear" w:color="auto" w:fill="F2F2F2"/>
            <w:noWrap/>
            <w:vAlign w:val="center"/>
            <w:hideMark/>
          </w:tcPr>
          <w:p w14:paraId="35D20654" w14:textId="77777777" w:rsidR="00805CB3" w:rsidRPr="00805CB3" w:rsidRDefault="00805CB3" w:rsidP="00805CB3">
            <w:pPr>
              <w:spacing w:after="0" w:line="240" w:lineRule="auto"/>
              <w:jc w:val="center"/>
              <w:rPr>
                <w:rFonts w:ascii="Arial" w:eastAsia="Times New Roman" w:hAnsi="Arial" w:cs="Arial"/>
                <w:b/>
                <w:bCs/>
                <w:kern w:val="2"/>
                <w:sz w:val="18"/>
                <w:szCs w:val="18"/>
                <w:lang w:eastAsia="pl-PL"/>
                <w14:ligatures w14:val="standardContextual"/>
              </w:rPr>
            </w:pPr>
            <w:r w:rsidRPr="00805CB3">
              <w:rPr>
                <w:rFonts w:ascii="Arial" w:eastAsia="Times New Roman" w:hAnsi="Arial" w:cs="Arial"/>
                <w:b/>
                <w:bCs/>
                <w:kern w:val="2"/>
                <w:sz w:val="18"/>
                <w:szCs w:val="18"/>
                <w:lang w:eastAsia="pl-PL"/>
                <w14:ligatures w14:val="standardContextual"/>
              </w:rPr>
              <w:t>Suma</w:t>
            </w:r>
          </w:p>
        </w:tc>
        <w:tc>
          <w:tcPr>
            <w:tcW w:w="1092" w:type="dxa"/>
            <w:tcBorders>
              <w:top w:val="nil"/>
              <w:left w:val="nil"/>
              <w:bottom w:val="single" w:sz="4" w:space="0" w:color="auto"/>
              <w:right w:val="single" w:sz="4" w:space="0" w:color="auto"/>
            </w:tcBorders>
            <w:noWrap/>
            <w:vAlign w:val="bottom"/>
            <w:hideMark/>
          </w:tcPr>
          <w:p w14:paraId="554993A4" w14:textId="77777777" w:rsidR="00805CB3" w:rsidRPr="00805CB3" w:rsidRDefault="00805CB3" w:rsidP="00805CB3">
            <w:pPr>
              <w:spacing w:after="0" w:line="240" w:lineRule="auto"/>
              <w:jc w:val="right"/>
              <w:rPr>
                <w:rFonts w:eastAsia="Times New Roman" w:cs="Calibri"/>
                <w:b/>
                <w:bCs/>
                <w:color w:val="000000"/>
                <w:kern w:val="2"/>
                <w:lang w:eastAsia="pl-PL"/>
                <w14:ligatures w14:val="standardContextual"/>
              </w:rPr>
            </w:pPr>
            <w:r w:rsidRPr="00805CB3">
              <w:rPr>
                <w:rFonts w:eastAsia="Times New Roman" w:cs="Calibri"/>
                <w:b/>
                <w:bCs/>
                <w:color w:val="000000"/>
                <w:kern w:val="2"/>
                <w:lang w:eastAsia="pl-PL"/>
                <w14:ligatures w14:val="standardContextual"/>
              </w:rPr>
              <w:t>6 191</w:t>
            </w:r>
          </w:p>
        </w:tc>
        <w:tc>
          <w:tcPr>
            <w:tcW w:w="1418" w:type="dxa"/>
            <w:tcBorders>
              <w:top w:val="nil"/>
              <w:left w:val="nil"/>
              <w:bottom w:val="single" w:sz="4" w:space="0" w:color="auto"/>
              <w:right w:val="single" w:sz="4" w:space="0" w:color="auto"/>
            </w:tcBorders>
            <w:noWrap/>
            <w:vAlign w:val="bottom"/>
            <w:hideMark/>
          </w:tcPr>
          <w:p w14:paraId="02B1CD3A" w14:textId="77777777" w:rsidR="00805CB3" w:rsidRPr="00805CB3" w:rsidRDefault="00805CB3" w:rsidP="00805CB3">
            <w:pPr>
              <w:spacing w:after="0" w:line="240" w:lineRule="auto"/>
              <w:jc w:val="right"/>
              <w:rPr>
                <w:rFonts w:eastAsia="Times New Roman" w:cs="Calibri"/>
                <w:b/>
                <w:bCs/>
                <w:color w:val="000000"/>
                <w:kern w:val="2"/>
                <w:lang w:eastAsia="pl-PL"/>
                <w14:ligatures w14:val="standardContextual"/>
              </w:rPr>
            </w:pPr>
            <w:r w:rsidRPr="00805CB3">
              <w:rPr>
                <w:rFonts w:eastAsia="Times New Roman" w:cs="Calibri"/>
                <w:b/>
                <w:bCs/>
                <w:color w:val="000000"/>
                <w:kern w:val="2"/>
                <w:lang w:eastAsia="pl-PL"/>
                <w14:ligatures w14:val="standardContextual"/>
              </w:rPr>
              <w:t>4 989</w:t>
            </w:r>
          </w:p>
        </w:tc>
        <w:tc>
          <w:tcPr>
            <w:tcW w:w="1264" w:type="dxa"/>
            <w:tcBorders>
              <w:top w:val="nil"/>
              <w:left w:val="nil"/>
              <w:bottom w:val="single" w:sz="4" w:space="0" w:color="auto"/>
              <w:right w:val="single" w:sz="4" w:space="0" w:color="auto"/>
            </w:tcBorders>
            <w:noWrap/>
            <w:vAlign w:val="bottom"/>
            <w:hideMark/>
          </w:tcPr>
          <w:p w14:paraId="7A1AEAF4" w14:textId="77777777" w:rsidR="00805CB3" w:rsidRPr="00805CB3" w:rsidRDefault="00805CB3" w:rsidP="00805CB3">
            <w:pPr>
              <w:spacing w:after="0" w:line="240" w:lineRule="auto"/>
              <w:jc w:val="right"/>
              <w:rPr>
                <w:rFonts w:eastAsia="Times New Roman" w:cs="Calibri"/>
                <w:b/>
                <w:bCs/>
                <w:color w:val="000000"/>
                <w:kern w:val="2"/>
                <w:lang w:eastAsia="pl-PL"/>
                <w14:ligatures w14:val="standardContextual"/>
              </w:rPr>
            </w:pPr>
            <w:r w:rsidRPr="00805CB3">
              <w:rPr>
                <w:rFonts w:eastAsia="Times New Roman" w:cs="Calibri"/>
                <w:b/>
                <w:bCs/>
                <w:color w:val="000000"/>
                <w:kern w:val="2"/>
                <w:lang w:eastAsia="pl-PL"/>
                <w14:ligatures w14:val="standardContextual"/>
              </w:rPr>
              <w:t>6 260</w:t>
            </w:r>
          </w:p>
        </w:tc>
        <w:tc>
          <w:tcPr>
            <w:tcW w:w="1261" w:type="dxa"/>
            <w:tcBorders>
              <w:top w:val="nil"/>
              <w:left w:val="nil"/>
              <w:bottom w:val="single" w:sz="4" w:space="0" w:color="auto"/>
              <w:right w:val="single" w:sz="4" w:space="0" w:color="auto"/>
            </w:tcBorders>
            <w:noWrap/>
            <w:vAlign w:val="bottom"/>
            <w:hideMark/>
          </w:tcPr>
          <w:p w14:paraId="75B49E62" w14:textId="77777777" w:rsidR="00805CB3" w:rsidRPr="00805CB3" w:rsidRDefault="00805CB3" w:rsidP="00805CB3">
            <w:pPr>
              <w:spacing w:after="0" w:line="240" w:lineRule="auto"/>
              <w:jc w:val="right"/>
              <w:rPr>
                <w:rFonts w:eastAsia="Times New Roman" w:cs="Calibri"/>
                <w:b/>
                <w:bCs/>
                <w:color w:val="000000"/>
                <w:kern w:val="2"/>
                <w:lang w:eastAsia="pl-PL"/>
                <w14:ligatures w14:val="standardContextual"/>
              </w:rPr>
            </w:pPr>
            <w:r w:rsidRPr="00805CB3">
              <w:rPr>
                <w:rFonts w:eastAsia="Times New Roman" w:cs="Calibri"/>
                <w:b/>
                <w:bCs/>
                <w:color w:val="000000"/>
                <w:kern w:val="2"/>
                <w:lang w:eastAsia="pl-PL"/>
                <w14:ligatures w14:val="standardContextual"/>
              </w:rPr>
              <w:t>58 825</w:t>
            </w:r>
          </w:p>
        </w:tc>
        <w:tc>
          <w:tcPr>
            <w:tcW w:w="1419" w:type="dxa"/>
            <w:tcBorders>
              <w:top w:val="nil"/>
              <w:left w:val="nil"/>
              <w:bottom w:val="single" w:sz="4" w:space="0" w:color="auto"/>
              <w:right w:val="single" w:sz="4" w:space="0" w:color="auto"/>
            </w:tcBorders>
            <w:noWrap/>
            <w:vAlign w:val="bottom"/>
            <w:hideMark/>
          </w:tcPr>
          <w:p w14:paraId="2D2CFD3B" w14:textId="77777777" w:rsidR="00805CB3" w:rsidRPr="00805CB3" w:rsidRDefault="00805CB3" w:rsidP="00805CB3">
            <w:pPr>
              <w:spacing w:after="0" w:line="240" w:lineRule="auto"/>
              <w:jc w:val="right"/>
              <w:rPr>
                <w:rFonts w:eastAsia="Times New Roman" w:cs="Calibri"/>
                <w:b/>
                <w:bCs/>
                <w:color w:val="000000"/>
                <w:kern w:val="2"/>
                <w:lang w:eastAsia="pl-PL"/>
                <w14:ligatures w14:val="standardContextual"/>
              </w:rPr>
            </w:pPr>
            <w:r w:rsidRPr="00805CB3">
              <w:rPr>
                <w:rFonts w:eastAsia="Times New Roman" w:cs="Calibri"/>
                <w:b/>
                <w:bCs/>
                <w:color w:val="000000"/>
                <w:kern w:val="2"/>
                <w:lang w:eastAsia="pl-PL"/>
                <w14:ligatures w14:val="standardContextual"/>
              </w:rPr>
              <w:t>57 219</w:t>
            </w:r>
          </w:p>
        </w:tc>
        <w:tc>
          <w:tcPr>
            <w:tcW w:w="1410" w:type="dxa"/>
            <w:tcBorders>
              <w:top w:val="nil"/>
              <w:left w:val="nil"/>
              <w:bottom w:val="single" w:sz="4" w:space="0" w:color="auto"/>
              <w:right w:val="single" w:sz="4" w:space="0" w:color="auto"/>
            </w:tcBorders>
            <w:noWrap/>
            <w:vAlign w:val="bottom"/>
            <w:hideMark/>
          </w:tcPr>
          <w:p w14:paraId="31FB7C01" w14:textId="77777777" w:rsidR="00805CB3" w:rsidRPr="00805CB3" w:rsidRDefault="00805CB3" w:rsidP="00805CB3">
            <w:pPr>
              <w:spacing w:after="0" w:line="240" w:lineRule="auto"/>
              <w:jc w:val="right"/>
              <w:rPr>
                <w:rFonts w:eastAsia="Times New Roman" w:cs="Calibri"/>
                <w:b/>
                <w:bCs/>
                <w:color w:val="000000"/>
                <w:kern w:val="2"/>
                <w:lang w:eastAsia="pl-PL"/>
                <w14:ligatures w14:val="standardContextual"/>
              </w:rPr>
            </w:pPr>
            <w:r w:rsidRPr="00805CB3">
              <w:rPr>
                <w:rFonts w:eastAsia="Times New Roman" w:cs="Calibri"/>
                <w:b/>
                <w:bCs/>
                <w:color w:val="000000"/>
                <w:kern w:val="2"/>
                <w:lang w:eastAsia="pl-PL"/>
                <w14:ligatures w14:val="standardContextual"/>
              </w:rPr>
              <w:t>52 710</w:t>
            </w:r>
          </w:p>
        </w:tc>
      </w:tr>
    </w:tbl>
    <w:p w14:paraId="08C9105E" w14:textId="77777777" w:rsidR="00F770D0" w:rsidRDefault="00F770D0" w:rsidP="00F770D0">
      <w:pPr>
        <w:spacing w:after="120" w:line="240" w:lineRule="auto"/>
        <w:rPr>
          <w:rFonts w:ascii="Arial" w:eastAsia="Times New Roman" w:hAnsi="Arial" w:cs="Arial"/>
          <w:sz w:val="16"/>
          <w:szCs w:val="16"/>
          <w:lang w:eastAsia="pl-PL"/>
        </w:rPr>
      </w:pPr>
      <w:r>
        <w:rPr>
          <w:rFonts w:ascii="Arial" w:eastAsia="Times New Roman" w:hAnsi="Arial" w:cs="Arial"/>
          <w:sz w:val="16"/>
          <w:szCs w:val="16"/>
          <w:lang w:eastAsia="pl-PL"/>
        </w:rPr>
        <w:t>[</w:t>
      </w:r>
      <w:r w:rsidRPr="00FE1410">
        <w:rPr>
          <w:rFonts w:ascii="Arial" w:eastAsia="Times New Roman" w:hAnsi="Arial" w:cs="Arial"/>
          <w:sz w:val="16"/>
          <w:szCs w:val="16"/>
          <w:lang w:eastAsia="pl-PL"/>
        </w:rPr>
        <w:t>Źródło: UMWŚ</w:t>
      </w:r>
      <w:r>
        <w:rPr>
          <w:rFonts w:ascii="Arial" w:eastAsia="Times New Roman" w:hAnsi="Arial" w:cs="Arial"/>
          <w:sz w:val="16"/>
          <w:szCs w:val="16"/>
          <w:lang w:eastAsia="pl-PL"/>
        </w:rPr>
        <w:t>]</w:t>
      </w:r>
    </w:p>
    <w:p w14:paraId="1BE15D0D" w14:textId="77777777" w:rsidR="00805CB3" w:rsidRPr="00805CB3" w:rsidRDefault="00805CB3" w:rsidP="00805CB3">
      <w:pPr>
        <w:spacing w:after="0" w:line="240" w:lineRule="auto"/>
        <w:rPr>
          <w:rFonts w:ascii="Arial" w:hAnsi="Arial" w:cs="Arial"/>
          <w:sz w:val="16"/>
          <w:szCs w:val="16"/>
        </w:rPr>
      </w:pPr>
      <w:r w:rsidRPr="00805CB3">
        <w:t xml:space="preserve">  </w:t>
      </w:r>
      <w:r w:rsidRPr="00805CB3">
        <w:rPr>
          <w:rFonts w:ascii="Arial" w:hAnsi="Arial" w:cs="Arial"/>
          <w:sz w:val="16"/>
          <w:szCs w:val="16"/>
        </w:rPr>
        <w:t>Według danych z bazy azbestowej</w:t>
      </w:r>
    </w:p>
    <w:tbl>
      <w:tblPr>
        <w:tblW w:w="5000" w:type="pct"/>
        <w:tblCellMar>
          <w:left w:w="70" w:type="dxa"/>
          <w:right w:w="70" w:type="dxa"/>
        </w:tblCellMar>
        <w:tblLook w:val="04A0" w:firstRow="1" w:lastRow="0" w:firstColumn="1" w:lastColumn="0" w:noHBand="0" w:noVBand="1"/>
      </w:tblPr>
      <w:tblGrid>
        <w:gridCol w:w="737"/>
        <w:gridCol w:w="8335"/>
      </w:tblGrid>
      <w:tr w:rsidR="00805CB3" w:rsidRPr="00805CB3" w14:paraId="2C5CBAAF" w14:textId="77777777" w:rsidTr="00805CB3">
        <w:tc>
          <w:tcPr>
            <w:tcW w:w="406" w:type="pct"/>
            <w:vAlign w:val="center"/>
            <w:hideMark/>
          </w:tcPr>
          <w:p w14:paraId="2FBB8AC6" w14:textId="77777777" w:rsidR="00805CB3" w:rsidRPr="00805CB3" w:rsidRDefault="00805CB3" w:rsidP="00805CB3">
            <w:pPr>
              <w:spacing w:after="0" w:line="240" w:lineRule="auto"/>
              <w:rPr>
                <w:rFonts w:ascii="Arial" w:hAnsi="Arial" w:cs="Arial"/>
                <w:kern w:val="2"/>
                <w:sz w:val="16"/>
                <w:szCs w:val="16"/>
                <w14:ligatures w14:val="standardContextual"/>
              </w:rPr>
            </w:pPr>
            <w:r w:rsidRPr="00805CB3">
              <w:rPr>
                <w:rFonts w:ascii="Arial" w:hAnsi="Arial" w:cs="Arial"/>
                <w:kern w:val="2"/>
                <w:sz w:val="16"/>
                <w:szCs w:val="16"/>
                <w14:ligatures w14:val="standardContextual"/>
              </w:rPr>
              <w:t>160111*</w:t>
            </w:r>
          </w:p>
        </w:tc>
        <w:tc>
          <w:tcPr>
            <w:tcW w:w="4594" w:type="pct"/>
            <w:vAlign w:val="center"/>
            <w:hideMark/>
          </w:tcPr>
          <w:p w14:paraId="48C7999B" w14:textId="77777777" w:rsidR="00805CB3" w:rsidRPr="00805CB3" w:rsidRDefault="00805CB3" w:rsidP="00805CB3">
            <w:pPr>
              <w:spacing w:after="0" w:line="240" w:lineRule="auto"/>
              <w:jc w:val="both"/>
              <w:rPr>
                <w:rFonts w:ascii="Arial" w:hAnsi="Arial" w:cs="Arial"/>
                <w:kern w:val="2"/>
                <w:sz w:val="16"/>
                <w:szCs w:val="16"/>
                <w14:ligatures w14:val="standardContextual"/>
              </w:rPr>
            </w:pPr>
            <w:r w:rsidRPr="00805CB3">
              <w:rPr>
                <w:rFonts w:ascii="Arial" w:hAnsi="Arial" w:cs="Arial"/>
                <w:kern w:val="2"/>
                <w:sz w:val="16"/>
                <w:szCs w:val="16"/>
                <w14:ligatures w14:val="standardContextual"/>
              </w:rPr>
              <w:t>- Okładziny hamulcowe zawierające azbest</w:t>
            </w:r>
          </w:p>
        </w:tc>
      </w:tr>
      <w:tr w:rsidR="00805CB3" w:rsidRPr="00805CB3" w14:paraId="4E3588DD" w14:textId="77777777" w:rsidTr="00805CB3">
        <w:tc>
          <w:tcPr>
            <w:tcW w:w="406" w:type="pct"/>
            <w:vAlign w:val="center"/>
            <w:hideMark/>
          </w:tcPr>
          <w:p w14:paraId="7C728A36" w14:textId="77777777" w:rsidR="00805CB3" w:rsidRPr="00805CB3" w:rsidRDefault="00805CB3" w:rsidP="00805CB3">
            <w:pPr>
              <w:spacing w:after="0" w:line="240" w:lineRule="auto"/>
              <w:rPr>
                <w:rFonts w:ascii="Arial" w:hAnsi="Arial" w:cs="Arial"/>
                <w:kern w:val="2"/>
                <w:sz w:val="16"/>
                <w:szCs w:val="16"/>
                <w14:ligatures w14:val="standardContextual"/>
              </w:rPr>
            </w:pPr>
            <w:r w:rsidRPr="00805CB3">
              <w:rPr>
                <w:rFonts w:ascii="Arial" w:hAnsi="Arial" w:cs="Arial"/>
                <w:kern w:val="2"/>
                <w:sz w:val="16"/>
                <w:szCs w:val="16"/>
                <w14:ligatures w14:val="standardContextual"/>
              </w:rPr>
              <w:t>160212*</w:t>
            </w:r>
          </w:p>
        </w:tc>
        <w:tc>
          <w:tcPr>
            <w:tcW w:w="4594" w:type="pct"/>
            <w:vAlign w:val="center"/>
            <w:hideMark/>
          </w:tcPr>
          <w:p w14:paraId="512D3420" w14:textId="77777777" w:rsidR="00805CB3" w:rsidRPr="00805CB3" w:rsidRDefault="00805CB3" w:rsidP="00805CB3">
            <w:pPr>
              <w:spacing w:after="0" w:line="240" w:lineRule="auto"/>
              <w:jc w:val="both"/>
              <w:rPr>
                <w:rFonts w:ascii="Arial" w:hAnsi="Arial" w:cs="Arial"/>
                <w:kern w:val="2"/>
                <w:sz w:val="16"/>
                <w:szCs w:val="16"/>
                <w14:ligatures w14:val="standardContextual"/>
              </w:rPr>
            </w:pPr>
            <w:r w:rsidRPr="00805CB3">
              <w:rPr>
                <w:rFonts w:ascii="Arial" w:hAnsi="Arial" w:cs="Arial"/>
                <w:kern w:val="2"/>
                <w:sz w:val="16"/>
                <w:szCs w:val="16"/>
                <w14:ligatures w14:val="standardContextual"/>
              </w:rPr>
              <w:t>- Zużyte urządzenia zawierające wolny azbest</w:t>
            </w:r>
          </w:p>
        </w:tc>
      </w:tr>
      <w:tr w:rsidR="00805CB3" w:rsidRPr="00805CB3" w14:paraId="77506160" w14:textId="77777777" w:rsidTr="00805CB3">
        <w:tc>
          <w:tcPr>
            <w:tcW w:w="406" w:type="pct"/>
            <w:vAlign w:val="center"/>
            <w:hideMark/>
          </w:tcPr>
          <w:p w14:paraId="76D06CEF" w14:textId="77777777" w:rsidR="00805CB3" w:rsidRPr="00805CB3" w:rsidRDefault="00805CB3" w:rsidP="00805CB3">
            <w:pPr>
              <w:spacing w:after="0" w:line="240" w:lineRule="auto"/>
              <w:rPr>
                <w:rFonts w:ascii="Arial" w:hAnsi="Arial" w:cs="Arial"/>
                <w:kern w:val="2"/>
                <w:sz w:val="16"/>
                <w:szCs w:val="16"/>
                <w14:ligatures w14:val="standardContextual"/>
              </w:rPr>
            </w:pPr>
            <w:r w:rsidRPr="00805CB3">
              <w:rPr>
                <w:rFonts w:ascii="Arial" w:hAnsi="Arial" w:cs="Arial"/>
                <w:kern w:val="2"/>
                <w:sz w:val="16"/>
                <w:szCs w:val="16"/>
                <w14:ligatures w14:val="standardContextual"/>
              </w:rPr>
              <w:t>170601*</w:t>
            </w:r>
          </w:p>
        </w:tc>
        <w:tc>
          <w:tcPr>
            <w:tcW w:w="4594" w:type="pct"/>
            <w:vAlign w:val="center"/>
            <w:hideMark/>
          </w:tcPr>
          <w:p w14:paraId="34F0072F" w14:textId="77777777" w:rsidR="00805CB3" w:rsidRPr="00805CB3" w:rsidRDefault="00805CB3" w:rsidP="00805CB3">
            <w:pPr>
              <w:spacing w:after="0" w:line="240" w:lineRule="auto"/>
              <w:jc w:val="both"/>
              <w:rPr>
                <w:rFonts w:ascii="Arial" w:hAnsi="Arial" w:cs="Arial"/>
                <w:kern w:val="2"/>
                <w:sz w:val="16"/>
                <w:szCs w:val="16"/>
                <w14:ligatures w14:val="standardContextual"/>
              </w:rPr>
            </w:pPr>
            <w:r w:rsidRPr="00805CB3">
              <w:rPr>
                <w:rFonts w:ascii="Arial" w:hAnsi="Arial" w:cs="Arial"/>
                <w:kern w:val="2"/>
                <w:sz w:val="16"/>
                <w:szCs w:val="16"/>
                <w14:ligatures w14:val="standardContextual"/>
              </w:rPr>
              <w:t>- Materiały izolacyjne zawierające azbest</w:t>
            </w:r>
          </w:p>
        </w:tc>
      </w:tr>
      <w:tr w:rsidR="00805CB3" w:rsidRPr="00805CB3" w14:paraId="383773D6" w14:textId="77777777" w:rsidTr="00805CB3">
        <w:tc>
          <w:tcPr>
            <w:tcW w:w="406" w:type="pct"/>
            <w:vAlign w:val="center"/>
            <w:hideMark/>
          </w:tcPr>
          <w:p w14:paraId="61B48EC4" w14:textId="77777777" w:rsidR="00805CB3" w:rsidRPr="00805CB3" w:rsidRDefault="00805CB3" w:rsidP="00805CB3">
            <w:pPr>
              <w:spacing w:after="0" w:line="240" w:lineRule="auto"/>
              <w:rPr>
                <w:rFonts w:ascii="Arial" w:hAnsi="Arial" w:cs="Arial"/>
                <w:kern w:val="2"/>
                <w:sz w:val="16"/>
                <w:szCs w:val="16"/>
                <w14:ligatures w14:val="standardContextual"/>
              </w:rPr>
            </w:pPr>
            <w:r w:rsidRPr="00805CB3">
              <w:rPr>
                <w:rFonts w:ascii="Arial" w:hAnsi="Arial" w:cs="Arial"/>
                <w:kern w:val="2"/>
                <w:sz w:val="16"/>
                <w:szCs w:val="16"/>
                <w14:ligatures w14:val="standardContextual"/>
              </w:rPr>
              <w:t>170605*</w:t>
            </w:r>
          </w:p>
        </w:tc>
        <w:tc>
          <w:tcPr>
            <w:tcW w:w="4594" w:type="pct"/>
            <w:vAlign w:val="center"/>
            <w:hideMark/>
          </w:tcPr>
          <w:p w14:paraId="66D5EECF" w14:textId="77777777" w:rsidR="00805CB3" w:rsidRPr="00805CB3" w:rsidRDefault="00805CB3" w:rsidP="00805CB3">
            <w:pPr>
              <w:spacing w:after="0" w:line="240" w:lineRule="auto"/>
              <w:jc w:val="both"/>
              <w:rPr>
                <w:rFonts w:ascii="Arial" w:hAnsi="Arial" w:cs="Arial"/>
                <w:kern w:val="2"/>
                <w:sz w:val="16"/>
                <w:szCs w:val="16"/>
                <w14:ligatures w14:val="standardContextual"/>
              </w:rPr>
            </w:pPr>
            <w:r w:rsidRPr="00805CB3">
              <w:rPr>
                <w:rFonts w:ascii="Arial" w:hAnsi="Arial" w:cs="Arial"/>
                <w:kern w:val="2"/>
                <w:sz w:val="16"/>
                <w:szCs w:val="16"/>
                <w14:ligatures w14:val="standardContextual"/>
              </w:rPr>
              <w:t>- Materiały budowlane zawierające azbest</w:t>
            </w:r>
          </w:p>
        </w:tc>
      </w:tr>
    </w:tbl>
    <w:p w14:paraId="570D1B46" w14:textId="77777777" w:rsidR="00A5411E" w:rsidRPr="00FE1410" w:rsidRDefault="00A5411E" w:rsidP="009D41DB">
      <w:pPr>
        <w:spacing w:after="0" w:line="360" w:lineRule="auto"/>
        <w:jc w:val="both"/>
        <w:rPr>
          <w:rFonts w:ascii="Arial" w:hAnsi="Arial" w:cs="Arial"/>
        </w:rPr>
      </w:pPr>
    </w:p>
    <w:p w14:paraId="285A12E7" w14:textId="373797E1" w:rsidR="003F48D9" w:rsidRPr="003F48D9" w:rsidRDefault="00043175" w:rsidP="00A86AAB">
      <w:pPr>
        <w:pStyle w:val="Nagwek2"/>
        <w:numPr>
          <w:ilvl w:val="1"/>
          <w:numId w:val="1"/>
        </w:numPr>
        <w:spacing w:after="120" w:line="360" w:lineRule="auto"/>
        <w:ind w:left="709"/>
        <w:rPr>
          <w:rFonts w:ascii="Arial" w:hAnsi="Arial" w:cs="Arial"/>
          <w:b/>
          <w:color w:val="auto"/>
          <w:sz w:val="24"/>
          <w:szCs w:val="24"/>
        </w:rPr>
      </w:pPr>
      <w:bookmarkStart w:id="156" w:name="_Toc152324641"/>
      <w:r w:rsidRPr="00FE1410">
        <w:rPr>
          <w:rFonts w:ascii="Arial" w:hAnsi="Arial" w:cs="Arial"/>
          <w:b/>
          <w:color w:val="auto"/>
          <w:sz w:val="24"/>
          <w:szCs w:val="24"/>
        </w:rPr>
        <w:t>Przeterminowane środki ochrony roślin</w:t>
      </w:r>
      <w:bookmarkEnd w:id="1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6072"/>
        <w:gridCol w:w="2264"/>
      </w:tblGrid>
      <w:tr w:rsidR="003F48D9" w:rsidRPr="00FE1410" w14:paraId="78DC6215" w14:textId="77777777" w:rsidTr="000933B7">
        <w:trPr>
          <w:trHeight w:val="393"/>
        </w:trPr>
        <w:tc>
          <w:tcPr>
            <w:tcW w:w="401" w:type="pct"/>
            <w:tcBorders>
              <w:top w:val="single" w:sz="4" w:space="0" w:color="auto"/>
              <w:left w:val="single" w:sz="4" w:space="0" w:color="auto"/>
              <w:bottom w:val="single" w:sz="4" w:space="0" w:color="auto"/>
              <w:right w:val="single" w:sz="4" w:space="0" w:color="auto"/>
            </w:tcBorders>
            <w:shd w:val="clear" w:color="auto" w:fill="E6E6E6"/>
            <w:vAlign w:val="center"/>
          </w:tcPr>
          <w:p w14:paraId="2293E942" w14:textId="77777777" w:rsidR="003F48D9" w:rsidRPr="00FE1410" w:rsidRDefault="003F48D9" w:rsidP="000933B7">
            <w:pPr>
              <w:spacing w:after="0"/>
              <w:rPr>
                <w:rFonts w:ascii="Arial" w:eastAsia="Times New Roman" w:hAnsi="Arial" w:cs="Arial"/>
                <w:b/>
                <w:sz w:val="20"/>
                <w:szCs w:val="20"/>
                <w:lang w:eastAsia="pl-PL"/>
              </w:rPr>
            </w:pPr>
            <w:r w:rsidRPr="00FE1410">
              <w:rPr>
                <w:rFonts w:ascii="Arial" w:eastAsia="Times New Roman" w:hAnsi="Arial" w:cs="Arial"/>
                <w:b/>
                <w:sz w:val="20"/>
                <w:szCs w:val="20"/>
                <w:lang w:eastAsia="pl-PL"/>
              </w:rPr>
              <w:t>Lp.</w:t>
            </w:r>
          </w:p>
        </w:tc>
        <w:tc>
          <w:tcPr>
            <w:tcW w:w="3350" w:type="pct"/>
            <w:tcBorders>
              <w:top w:val="single" w:sz="4" w:space="0" w:color="auto"/>
              <w:left w:val="single" w:sz="4" w:space="0" w:color="auto"/>
              <w:bottom w:val="single" w:sz="4" w:space="0" w:color="auto"/>
              <w:right w:val="single" w:sz="4" w:space="0" w:color="auto"/>
            </w:tcBorders>
            <w:shd w:val="clear" w:color="auto" w:fill="E6E6E6"/>
            <w:vAlign w:val="center"/>
          </w:tcPr>
          <w:p w14:paraId="1F684B71" w14:textId="77777777" w:rsidR="003F48D9" w:rsidRPr="00FE1410" w:rsidRDefault="003F48D9" w:rsidP="000933B7">
            <w:pPr>
              <w:spacing w:after="0"/>
              <w:rPr>
                <w:rFonts w:ascii="Arial" w:eastAsia="Times New Roman" w:hAnsi="Arial" w:cs="Arial"/>
                <w:b/>
                <w:sz w:val="20"/>
                <w:szCs w:val="20"/>
                <w:lang w:eastAsia="pl-PL"/>
              </w:rPr>
            </w:pPr>
            <w:r w:rsidRPr="00FE1410">
              <w:rPr>
                <w:rFonts w:ascii="Arial" w:eastAsia="Times New Roman" w:hAnsi="Arial" w:cs="Arial"/>
                <w:b/>
                <w:sz w:val="20"/>
                <w:szCs w:val="20"/>
                <w:lang w:eastAsia="pl-PL"/>
              </w:rPr>
              <w:t>Cel</w:t>
            </w:r>
          </w:p>
        </w:tc>
        <w:tc>
          <w:tcPr>
            <w:tcW w:w="1249" w:type="pct"/>
            <w:tcBorders>
              <w:top w:val="single" w:sz="4" w:space="0" w:color="auto"/>
              <w:left w:val="single" w:sz="4" w:space="0" w:color="auto"/>
              <w:bottom w:val="single" w:sz="4" w:space="0" w:color="auto"/>
              <w:right w:val="single" w:sz="4" w:space="0" w:color="auto"/>
            </w:tcBorders>
            <w:shd w:val="clear" w:color="auto" w:fill="E6E6E6"/>
            <w:vAlign w:val="center"/>
          </w:tcPr>
          <w:p w14:paraId="7F22E5F2" w14:textId="77777777" w:rsidR="003F48D9" w:rsidRPr="00FE1410" w:rsidRDefault="003F48D9" w:rsidP="000933B7">
            <w:pPr>
              <w:spacing w:after="0"/>
              <w:rPr>
                <w:rFonts w:ascii="Arial" w:eastAsia="Times New Roman" w:hAnsi="Arial" w:cs="Arial"/>
                <w:b/>
                <w:sz w:val="20"/>
                <w:szCs w:val="20"/>
                <w:lang w:eastAsia="pl-PL"/>
              </w:rPr>
            </w:pPr>
            <w:r w:rsidRPr="00FE1410">
              <w:rPr>
                <w:rFonts w:ascii="Arial" w:eastAsia="Times New Roman" w:hAnsi="Arial" w:cs="Arial"/>
                <w:b/>
                <w:sz w:val="20"/>
                <w:szCs w:val="20"/>
                <w:lang w:eastAsia="pl-PL"/>
              </w:rPr>
              <w:t>Realizacja</w:t>
            </w:r>
          </w:p>
        </w:tc>
      </w:tr>
      <w:tr w:rsidR="003F48D9" w:rsidRPr="00FE1410" w14:paraId="602C088F" w14:textId="77777777" w:rsidTr="000933B7">
        <w:trPr>
          <w:cantSplit/>
          <w:trHeight w:val="607"/>
        </w:trPr>
        <w:tc>
          <w:tcPr>
            <w:tcW w:w="401" w:type="pct"/>
            <w:tcBorders>
              <w:top w:val="single" w:sz="4" w:space="0" w:color="auto"/>
              <w:left w:val="single" w:sz="4" w:space="0" w:color="auto"/>
              <w:right w:val="single" w:sz="4" w:space="0" w:color="auto"/>
            </w:tcBorders>
            <w:vAlign w:val="center"/>
          </w:tcPr>
          <w:p w14:paraId="39ABB27F" w14:textId="77777777" w:rsidR="003F48D9" w:rsidRPr="00FE1410" w:rsidRDefault="003F48D9" w:rsidP="00786F96">
            <w:pPr>
              <w:spacing w:after="0" w:line="360" w:lineRule="auto"/>
              <w:rPr>
                <w:rFonts w:ascii="Arial" w:eastAsia="Times New Roman" w:hAnsi="Arial" w:cs="Arial"/>
                <w:sz w:val="20"/>
                <w:szCs w:val="20"/>
                <w:lang w:eastAsia="pl-PL"/>
              </w:rPr>
            </w:pPr>
            <w:r w:rsidRPr="00FE1410">
              <w:rPr>
                <w:rFonts w:ascii="Arial" w:eastAsia="Times New Roman" w:hAnsi="Arial" w:cs="Arial"/>
                <w:sz w:val="20"/>
                <w:szCs w:val="20"/>
                <w:lang w:eastAsia="pl-PL"/>
              </w:rPr>
              <w:t>1</w:t>
            </w:r>
          </w:p>
        </w:tc>
        <w:tc>
          <w:tcPr>
            <w:tcW w:w="3350" w:type="pct"/>
            <w:tcBorders>
              <w:top w:val="single" w:sz="4" w:space="0" w:color="auto"/>
              <w:left w:val="single" w:sz="4" w:space="0" w:color="auto"/>
              <w:right w:val="single" w:sz="4" w:space="0" w:color="auto"/>
            </w:tcBorders>
            <w:vAlign w:val="center"/>
          </w:tcPr>
          <w:p w14:paraId="0AEB7726" w14:textId="10D29A88" w:rsidR="003F48D9" w:rsidRPr="00FE1410" w:rsidRDefault="003F48D9" w:rsidP="00786F96">
            <w:pPr>
              <w:spacing w:after="0" w:line="360" w:lineRule="auto"/>
              <w:rPr>
                <w:rFonts w:ascii="Arial" w:hAnsi="Arial" w:cs="Arial"/>
                <w:sz w:val="20"/>
                <w:szCs w:val="20"/>
              </w:rPr>
            </w:pPr>
            <w:r w:rsidRPr="00FE1410">
              <w:rPr>
                <w:rFonts w:ascii="Arial" w:hAnsi="Arial" w:cs="Arial"/>
                <w:sz w:val="20"/>
                <w:szCs w:val="20"/>
              </w:rPr>
              <w:t>Selektywne zbieranie i odbieranie przeterminowanych środków ochrony roślin</w:t>
            </w:r>
            <w:r w:rsidR="00664D13">
              <w:rPr>
                <w:rFonts w:ascii="Arial" w:hAnsi="Arial" w:cs="Arial"/>
                <w:sz w:val="20"/>
                <w:szCs w:val="20"/>
              </w:rPr>
              <w:t>.</w:t>
            </w:r>
          </w:p>
        </w:tc>
        <w:tc>
          <w:tcPr>
            <w:tcW w:w="1249" w:type="pct"/>
            <w:tcBorders>
              <w:top w:val="single" w:sz="4" w:space="0" w:color="auto"/>
              <w:left w:val="single" w:sz="4" w:space="0" w:color="auto"/>
              <w:right w:val="single" w:sz="4" w:space="0" w:color="auto"/>
            </w:tcBorders>
            <w:vAlign w:val="center"/>
          </w:tcPr>
          <w:p w14:paraId="0646AB73" w14:textId="7A7EFB6A" w:rsidR="003F48D9" w:rsidRPr="00FE1410" w:rsidRDefault="003F48D9" w:rsidP="00786F96">
            <w:pPr>
              <w:spacing w:after="0" w:line="360" w:lineRule="auto"/>
              <w:rPr>
                <w:rFonts w:ascii="Arial" w:eastAsia="Times New Roman" w:hAnsi="Arial" w:cs="Arial"/>
                <w:sz w:val="20"/>
                <w:szCs w:val="20"/>
                <w:lang w:eastAsia="pl-PL"/>
              </w:rPr>
            </w:pPr>
            <w:r w:rsidRPr="00FE1410">
              <w:rPr>
                <w:rFonts w:ascii="Arial" w:eastAsia="Times New Roman" w:hAnsi="Arial" w:cs="Arial"/>
                <w:sz w:val="20"/>
                <w:szCs w:val="20"/>
                <w:lang w:eastAsia="pl-PL"/>
              </w:rPr>
              <w:t>Zrealizowano</w:t>
            </w:r>
            <w:r w:rsidR="00664D13">
              <w:rPr>
                <w:rFonts w:ascii="Arial" w:eastAsia="Times New Roman" w:hAnsi="Arial" w:cs="Arial"/>
                <w:sz w:val="20"/>
                <w:szCs w:val="20"/>
                <w:lang w:eastAsia="pl-PL"/>
              </w:rPr>
              <w:t>.</w:t>
            </w:r>
          </w:p>
        </w:tc>
      </w:tr>
    </w:tbl>
    <w:p w14:paraId="14512F1E" w14:textId="77777777" w:rsidR="003F48D9" w:rsidRDefault="003F48D9" w:rsidP="003F48D9">
      <w:pPr>
        <w:spacing w:after="0" w:line="360" w:lineRule="auto"/>
        <w:ind w:firstLine="708"/>
        <w:jc w:val="both"/>
        <w:rPr>
          <w:rFonts w:ascii="Arial" w:hAnsi="Arial" w:cs="Arial"/>
          <w:sz w:val="24"/>
          <w:szCs w:val="24"/>
        </w:rPr>
      </w:pPr>
    </w:p>
    <w:p w14:paraId="09894B39" w14:textId="628D7D01" w:rsidR="003F48D9" w:rsidRPr="00FE1410" w:rsidRDefault="003F48D9" w:rsidP="003F48D9">
      <w:pPr>
        <w:spacing w:after="0" w:line="360" w:lineRule="auto"/>
        <w:ind w:firstLine="708"/>
        <w:jc w:val="both"/>
        <w:rPr>
          <w:rFonts w:ascii="Arial" w:hAnsi="Arial" w:cs="Arial"/>
          <w:sz w:val="24"/>
          <w:szCs w:val="24"/>
        </w:rPr>
      </w:pPr>
      <w:r w:rsidRPr="00FE1410">
        <w:rPr>
          <w:rFonts w:ascii="Arial" w:hAnsi="Arial" w:cs="Arial"/>
          <w:sz w:val="24"/>
          <w:szCs w:val="24"/>
        </w:rPr>
        <w:t>Jednym z powszechnie stosowanych środków ochrony roślin są pestycydy stosowane również</w:t>
      </w:r>
      <w:r>
        <w:rPr>
          <w:rFonts w:ascii="Arial" w:hAnsi="Arial" w:cs="Arial"/>
          <w:sz w:val="24"/>
          <w:szCs w:val="24"/>
        </w:rPr>
        <w:t>,</w:t>
      </w:r>
      <w:r w:rsidRPr="00FE1410">
        <w:rPr>
          <w:rFonts w:ascii="Arial" w:hAnsi="Arial" w:cs="Arial"/>
          <w:sz w:val="24"/>
          <w:szCs w:val="24"/>
        </w:rPr>
        <w:t xml:space="preserve"> jako środki chroniące </w:t>
      </w:r>
      <w:hyperlink r:id="rId35" w:history="1">
        <w:r w:rsidRPr="00FE1410">
          <w:rPr>
            <w:rFonts w:ascii="Arial" w:hAnsi="Arial" w:cs="Arial"/>
            <w:sz w:val="24"/>
            <w:szCs w:val="24"/>
          </w:rPr>
          <w:t>zwierzęta hodowlane</w:t>
        </w:r>
      </w:hyperlink>
      <w:r w:rsidRPr="00FE1410">
        <w:rPr>
          <w:rFonts w:ascii="Arial" w:hAnsi="Arial" w:cs="Arial"/>
          <w:sz w:val="24"/>
          <w:szCs w:val="24"/>
        </w:rPr>
        <w:t xml:space="preserve">, </w:t>
      </w:r>
      <w:hyperlink r:id="rId36" w:history="1">
        <w:r w:rsidRPr="00FE1410">
          <w:rPr>
            <w:rFonts w:ascii="Arial" w:hAnsi="Arial" w:cs="Arial"/>
            <w:sz w:val="24"/>
            <w:szCs w:val="24"/>
          </w:rPr>
          <w:t>produkty</w:t>
        </w:r>
      </w:hyperlink>
      <w:r w:rsidRPr="00FE1410">
        <w:rPr>
          <w:rFonts w:ascii="Arial" w:hAnsi="Arial" w:cs="Arial"/>
          <w:sz w:val="24"/>
          <w:szCs w:val="24"/>
        </w:rPr>
        <w:t xml:space="preserve"> żywnościowe oraz </w:t>
      </w:r>
      <w:hyperlink r:id="rId37" w:history="1">
        <w:r w:rsidRPr="00FE1410">
          <w:rPr>
            <w:rFonts w:ascii="Arial" w:hAnsi="Arial" w:cs="Arial"/>
            <w:sz w:val="24"/>
            <w:szCs w:val="24"/>
          </w:rPr>
          <w:t>ludzi</w:t>
        </w:r>
      </w:hyperlink>
      <w:r w:rsidR="00664D13">
        <w:rPr>
          <w:rFonts w:ascii="Arial" w:hAnsi="Arial" w:cs="Arial"/>
          <w:sz w:val="24"/>
          <w:szCs w:val="24"/>
        </w:rPr>
        <w:t xml:space="preserve">. </w:t>
      </w:r>
      <w:r w:rsidRPr="00FE1410">
        <w:rPr>
          <w:rFonts w:ascii="Arial" w:hAnsi="Arial" w:cs="Arial"/>
          <w:sz w:val="24"/>
          <w:szCs w:val="24"/>
        </w:rPr>
        <w:t>Substancje te wykorzystywane są głównie</w:t>
      </w:r>
      <w:r>
        <w:rPr>
          <w:rFonts w:ascii="Arial" w:hAnsi="Arial" w:cs="Arial"/>
          <w:sz w:val="24"/>
          <w:szCs w:val="24"/>
        </w:rPr>
        <w:t>,</w:t>
      </w:r>
      <w:r w:rsidRPr="00FE1410">
        <w:rPr>
          <w:rFonts w:ascii="Arial" w:hAnsi="Arial" w:cs="Arial"/>
          <w:sz w:val="24"/>
          <w:szCs w:val="24"/>
        </w:rPr>
        <w:t xml:space="preserve"> jako środki ochrony roślin uprawnych przed </w:t>
      </w:r>
      <w:hyperlink r:id="rId38" w:history="1">
        <w:r w:rsidRPr="00FE1410">
          <w:rPr>
            <w:rFonts w:ascii="Arial" w:hAnsi="Arial" w:cs="Arial"/>
            <w:sz w:val="24"/>
            <w:szCs w:val="24"/>
          </w:rPr>
          <w:t>chorobami</w:t>
        </w:r>
      </w:hyperlink>
      <w:r w:rsidRPr="00FE1410">
        <w:rPr>
          <w:rFonts w:ascii="Arial" w:hAnsi="Arial" w:cs="Arial"/>
          <w:sz w:val="24"/>
          <w:szCs w:val="24"/>
        </w:rPr>
        <w:t xml:space="preserve"> wywoływanymi przez </w:t>
      </w:r>
      <w:hyperlink r:id="rId39" w:history="1">
        <w:r w:rsidRPr="00FE1410">
          <w:rPr>
            <w:rFonts w:ascii="Arial" w:hAnsi="Arial" w:cs="Arial"/>
            <w:sz w:val="24"/>
            <w:szCs w:val="24"/>
          </w:rPr>
          <w:t>grzyby</w:t>
        </w:r>
      </w:hyperlink>
      <w:r w:rsidRPr="00FE1410">
        <w:rPr>
          <w:rFonts w:ascii="Arial" w:hAnsi="Arial" w:cs="Arial"/>
          <w:sz w:val="24"/>
          <w:szCs w:val="24"/>
        </w:rPr>
        <w:t xml:space="preserve"> oraz przed szkodnikami (np. </w:t>
      </w:r>
      <w:hyperlink r:id="rId40" w:history="1">
        <w:r w:rsidRPr="00FE1410">
          <w:rPr>
            <w:rFonts w:ascii="Arial" w:hAnsi="Arial" w:cs="Arial"/>
            <w:sz w:val="24"/>
            <w:szCs w:val="24"/>
          </w:rPr>
          <w:t>chwastami</w:t>
        </w:r>
      </w:hyperlink>
      <w:r w:rsidRPr="00FE1410">
        <w:rPr>
          <w:rFonts w:ascii="Arial" w:hAnsi="Arial" w:cs="Arial"/>
          <w:sz w:val="24"/>
          <w:szCs w:val="24"/>
        </w:rPr>
        <w:t xml:space="preserve">, </w:t>
      </w:r>
      <w:hyperlink r:id="rId41" w:history="1">
        <w:r w:rsidRPr="00FE1410">
          <w:rPr>
            <w:rFonts w:ascii="Arial" w:hAnsi="Arial" w:cs="Arial"/>
            <w:sz w:val="24"/>
            <w:szCs w:val="24"/>
          </w:rPr>
          <w:t>owadami</w:t>
        </w:r>
      </w:hyperlink>
      <w:r w:rsidRPr="00FE1410">
        <w:rPr>
          <w:rFonts w:ascii="Arial" w:hAnsi="Arial" w:cs="Arial"/>
          <w:sz w:val="24"/>
          <w:szCs w:val="24"/>
        </w:rPr>
        <w:t xml:space="preserve">, </w:t>
      </w:r>
      <w:hyperlink r:id="rId42" w:history="1">
        <w:r w:rsidRPr="00FE1410">
          <w:rPr>
            <w:rFonts w:ascii="Arial" w:hAnsi="Arial" w:cs="Arial"/>
            <w:sz w:val="24"/>
            <w:szCs w:val="24"/>
          </w:rPr>
          <w:t>gryzoniami</w:t>
        </w:r>
      </w:hyperlink>
      <w:r w:rsidRPr="00FE1410">
        <w:rPr>
          <w:rFonts w:ascii="Arial" w:hAnsi="Arial" w:cs="Arial"/>
          <w:sz w:val="24"/>
          <w:szCs w:val="24"/>
        </w:rPr>
        <w:t xml:space="preserve">), których oddziaływanie może przyczynić się do znacznego obniżenia </w:t>
      </w:r>
      <w:hyperlink r:id="rId43" w:history="1">
        <w:r w:rsidRPr="00FE1410">
          <w:rPr>
            <w:rFonts w:ascii="Arial" w:hAnsi="Arial" w:cs="Arial"/>
            <w:sz w:val="24"/>
            <w:szCs w:val="24"/>
          </w:rPr>
          <w:t>plonu</w:t>
        </w:r>
      </w:hyperlink>
      <w:r w:rsidRPr="00FE1410">
        <w:rPr>
          <w:rFonts w:ascii="Arial" w:hAnsi="Arial" w:cs="Arial"/>
          <w:sz w:val="24"/>
          <w:szCs w:val="24"/>
        </w:rPr>
        <w:t xml:space="preserve"> lub całkowitego zniszczenia </w:t>
      </w:r>
      <w:hyperlink r:id="rId44" w:history="1">
        <w:r w:rsidRPr="00FE1410">
          <w:rPr>
            <w:rFonts w:ascii="Arial" w:hAnsi="Arial" w:cs="Arial"/>
            <w:sz w:val="24"/>
            <w:szCs w:val="24"/>
          </w:rPr>
          <w:t>roślin</w:t>
        </w:r>
      </w:hyperlink>
      <w:r w:rsidRPr="00FE1410">
        <w:rPr>
          <w:rFonts w:ascii="Arial" w:hAnsi="Arial" w:cs="Arial"/>
          <w:sz w:val="24"/>
          <w:szCs w:val="24"/>
        </w:rPr>
        <w:t xml:space="preserve">. Pestycydy używane są także jako środki do zapobiegania, kontrolowania lub niszczenia szkodników przechowywanej żywności (np. w magazynach, spichlerzach), szkodników </w:t>
      </w:r>
      <w:hyperlink r:id="rId45" w:history="1">
        <w:r w:rsidRPr="00FE1410">
          <w:rPr>
            <w:rFonts w:ascii="Arial" w:hAnsi="Arial" w:cs="Arial"/>
            <w:sz w:val="24"/>
            <w:szCs w:val="24"/>
          </w:rPr>
          <w:t>drzew</w:t>
        </w:r>
      </w:hyperlink>
      <w:r w:rsidRPr="00FE1410">
        <w:rPr>
          <w:rFonts w:ascii="Arial" w:hAnsi="Arial" w:cs="Arial"/>
          <w:sz w:val="24"/>
          <w:szCs w:val="24"/>
        </w:rPr>
        <w:t xml:space="preserve"> i wyrobów </w:t>
      </w:r>
      <w:hyperlink r:id="rId46" w:history="1">
        <w:r w:rsidRPr="00FE1410">
          <w:rPr>
            <w:rFonts w:ascii="Arial" w:hAnsi="Arial" w:cs="Arial"/>
            <w:sz w:val="24"/>
            <w:szCs w:val="24"/>
          </w:rPr>
          <w:t>drewnianych</w:t>
        </w:r>
      </w:hyperlink>
      <w:r w:rsidRPr="00FE1410">
        <w:rPr>
          <w:rFonts w:ascii="Arial" w:hAnsi="Arial" w:cs="Arial"/>
          <w:sz w:val="24"/>
          <w:szCs w:val="24"/>
        </w:rPr>
        <w:t xml:space="preserve">, a także jako substancje przeciwdziałające </w:t>
      </w:r>
      <w:hyperlink r:id="rId47" w:history="1">
        <w:r w:rsidRPr="00FE1410">
          <w:rPr>
            <w:rFonts w:ascii="Arial" w:hAnsi="Arial" w:cs="Arial"/>
            <w:sz w:val="24"/>
            <w:szCs w:val="24"/>
          </w:rPr>
          <w:t>inwazji</w:t>
        </w:r>
      </w:hyperlink>
      <w:r w:rsidRPr="00FE1410">
        <w:rPr>
          <w:rFonts w:ascii="Arial" w:hAnsi="Arial" w:cs="Arial"/>
          <w:sz w:val="24"/>
          <w:szCs w:val="24"/>
        </w:rPr>
        <w:t xml:space="preserve"> </w:t>
      </w:r>
      <w:hyperlink r:id="rId48" w:history="1">
        <w:r w:rsidRPr="00FE1410">
          <w:rPr>
            <w:rFonts w:ascii="Arial" w:hAnsi="Arial" w:cs="Arial"/>
            <w:sz w:val="24"/>
            <w:szCs w:val="24"/>
          </w:rPr>
          <w:t>pasożytów</w:t>
        </w:r>
      </w:hyperlink>
      <w:r w:rsidRPr="00FE1410">
        <w:rPr>
          <w:rFonts w:ascii="Arial" w:hAnsi="Arial" w:cs="Arial"/>
          <w:sz w:val="24"/>
          <w:szCs w:val="24"/>
        </w:rPr>
        <w:t xml:space="preserve"> (</w:t>
      </w:r>
      <w:hyperlink r:id="rId49" w:history="1">
        <w:r w:rsidRPr="00FE1410">
          <w:rPr>
            <w:rFonts w:ascii="Arial" w:hAnsi="Arial" w:cs="Arial"/>
            <w:sz w:val="24"/>
            <w:szCs w:val="24"/>
          </w:rPr>
          <w:t>zewnętrznych</w:t>
        </w:r>
      </w:hyperlink>
      <w:r w:rsidRPr="00FE1410">
        <w:rPr>
          <w:rFonts w:ascii="Arial" w:hAnsi="Arial" w:cs="Arial"/>
          <w:sz w:val="24"/>
          <w:szCs w:val="24"/>
        </w:rPr>
        <w:t xml:space="preserve"> i </w:t>
      </w:r>
      <w:hyperlink r:id="rId50" w:history="1">
        <w:r w:rsidRPr="00FE1410">
          <w:rPr>
            <w:rFonts w:ascii="Arial" w:hAnsi="Arial" w:cs="Arial"/>
            <w:sz w:val="24"/>
            <w:szCs w:val="24"/>
          </w:rPr>
          <w:t>wewnętrznych</w:t>
        </w:r>
      </w:hyperlink>
      <w:r w:rsidRPr="00FE1410">
        <w:rPr>
          <w:rFonts w:ascii="Arial" w:hAnsi="Arial" w:cs="Arial"/>
          <w:sz w:val="24"/>
          <w:szCs w:val="24"/>
        </w:rPr>
        <w:t xml:space="preserve">) u </w:t>
      </w:r>
      <w:hyperlink r:id="rId51" w:history="1">
        <w:r w:rsidRPr="00FE1410">
          <w:rPr>
            <w:rFonts w:ascii="Arial" w:hAnsi="Arial" w:cs="Arial"/>
            <w:sz w:val="24"/>
            <w:szCs w:val="24"/>
          </w:rPr>
          <w:t>zwierząt</w:t>
        </w:r>
      </w:hyperlink>
      <w:r w:rsidRPr="00FE1410">
        <w:rPr>
          <w:rFonts w:ascii="Arial" w:hAnsi="Arial" w:cs="Arial"/>
          <w:sz w:val="24"/>
          <w:szCs w:val="24"/>
        </w:rPr>
        <w:t xml:space="preserve"> </w:t>
      </w:r>
      <w:hyperlink r:id="rId52" w:history="1">
        <w:r w:rsidRPr="00FE1410">
          <w:rPr>
            <w:rFonts w:ascii="Arial" w:hAnsi="Arial" w:cs="Arial"/>
            <w:sz w:val="24"/>
            <w:szCs w:val="24"/>
          </w:rPr>
          <w:t>hodowlanych</w:t>
        </w:r>
      </w:hyperlink>
      <w:r w:rsidRPr="00FE1410">
        <w:rPr>
          <w:rFonts w:ascii="Arial" w:hAnsi="Arial" w:cs="Arial"/>
          <w:sz w:val="24"/>
          <w:szCs w:val="24"/>
        </w:rPr>
        <w:t>.</w:t>
      </w:r>
    </w:p>
    <w:p w14:paraId="73177B75" w14:textId="77777777" w:rsidR="003F48D9" w:rsidRPr="00FE1410" w:rsidRDefault="003F48D9" w:rsidP="003F48D9">
      <w:pPr>
        <w:spacing w:after="0" w:line="360" w:lineRule="auto"/>
        <w:ind w:firstLine="709"/>
        <w:jc w:val="both"/>
        <w:rPr>
          <w:rFonts w:ascii="Arial" w:eastAsia="Times New Roman" w:hAnsi="Arial" w:cs="Arial"/>
          <w:sz w:val="24"/>
          <w:szCs w:val="24"/>
          <w:lang w:eastAsia="pl-PL"/>
        </w:rPr>
      </w:pPr>
      <w:r w:rsidRPr="00FE1410">
        <w:rPr>
          <w:rFonts w:ascii="Arial" w:eastAsia="Times New Roman" w:hAnsi="Arial" w:cs="Arial"/>
          <w:sz w:val="24"/>
          <w:szCs w:val="24"/>
          <w:lang w:eastAsia="pl-PL"/>
        </w:rPr>
        <w:t xml:space="preserve">W wyniku stosowania i używania środków ochrony roślin powstają </w:t>
      </w:r>
      <w:r>
        <w:rPr>
          <w:rFonts w:ascii="Arial" w:eastAsia="Times New Roman" w:hAnsi="Arial" w:cs="Arial"/>
          <w:sz w:val="24"/>
          <w:szCs w:val="24"/>
          <w:lang w:eastAsia="pl-PL"/>
        </w:rPr>
        <w:t xml:space="preserve">odpady opakowaniowe </w:t>
      </w:r>
      <w:r w:rsidRPr="00FE1410">
        <w:rPr>
          <w:rFonts w:ascii="Arial" w:eastAsia="Times New Roman" w:hAnsi="Arial" w:cs="Arial"/>
          <w:sz w:val="24"/>
          <w:szCs w:val="24"/>
          <w:lang w:eastAsia="pl-PL"/>
        </w:rPr>
        <w:t>po tych środkach, a także przeterminowane środki ochrony roślin.</w:t>
      </w:r>
    </w:p>
    <w:p w14:paraId="66E828B8" w14:textId="1FD39840" w:rsidR="003F48D9" w:rsidRPr="00C80F1A" w:rsidRDefault="003F48D9" w:rsidP="003F48D9">
      <w:pPr>
        <w:spacing w:after="0" w:line="360" w:lineRule="auto"/>
        <w:ind w:firstLine="708"/>
        <w:jc w:val="both"/>
        <w:rPr>
          <w:rFonts w:ascii="Arial" w:hAnsi="Arial" w:cs="Arial"/>
          <w:sz w:val="24"/>
          <w:szCs w:val="24"/>
        </w:rPr>
      </w:pPr>
      <w:r w:rsidRPr="00FE1410">
        <w:rPr>
          <w:rFonts w:ascii="Arial" w:eastAsia="Times New Roman" w:hAnsi="Arial" w:cs="Arial"/>
          <w:sz w:val="24"/>
          <w:szCs w:val="24"/>
          <w:lang w:eastAsia="pl-PL"/>
        </w:rPr>
        <w:t>W świetle obowiązujących przepisów przedsiębiorca w</w:t>
      </w:r>
      <w:r w:rsidRPr="00FE1410">
        <w:rPr>
          <w:rFonts w:ascii="Arial" w:hAnsi="Arial" w:cs="Arial"/>
          <w:sz w:val="24"/>
          <w:szCs w:val="24"/>
        </w:rPr>
        <w:t>prowadzający środki niebezpieczne w opakowaniach obowiązany jest zorganizować system zbierania oraz zapewniać recykling</w:t>
      </w:r>
      <w:r>
        <w:rPr>
          <w:rFonts w:ascii="Arial" w:hAnsi="Arial" w:cs="Arial"/>
          <w:color w:val="FF0000"/>
          <w:sz w:val="24"/>
          <w:szCs w:val="24"/>
        </w:rPr>
        <w:t xml:space="preserve"> </w:t>
      </w:r>
      <w:r w:rsidRPr="004A22B6">
        <w:rPr>
          <w:rFonts w:ascii="Arial" w:hAnsi="Arial" w:cs="Arial"/>
          <w:sz w:val="24"/>
          <w:szCs w:val="24"/>
        </w:rPr>
        <w:t xml:space="preserve">(do końca 2021 r. odzysk, w tym recykling) </w:t>
      </w:r>
      <w:r w:rsidRPr="00FE1410">
        <w:rPr>
          <w:rFonts w:ascii="Arial" w:hAnsi="Arial" w:cs="Arial"/>
          <w:sz w:val="24"/>
          <w:szCs w:val="24"/>
        </w:rPr>
        <w:t>odpadów opakowaniowych po środkach niebezpiecznych. Natomiast, wprowadzający</w:t>
      </w:r>
      <w:r w:rsidRPr="00FE1410">
        <w:rPr>
          <w:rFonts w:ascii="Arial" w:eastAsia="Times New Roman" w:hAnsi="Arial" w:cs="Arial"/>
          <w:sz w:val="24"/>
          <w:szCs w:val="24"/>
          <w:lang w:eastAsia="pl-PL"/>
        </w:rPr>
        <w:t xml:space="preserve"> </w:t>
      </w:r>
      <w:r w:rsidRPr="00FE1410">
        <w:rPr>
          <w:rFonts w:ascii="Arial" w:hAnsi="Arial" w:cs="Arial"/>
          <w:sz w:val="24"/>
          <w:szCs w:val="24"/>
        </w:rPr>
        <w:t>środki niebezpieczne będące środkami ochrony roślin jest obowiązany zorganizować system zbierania oraz zapewniać</w:t>
      </w:r>
      <w:r w:rsidRPr="00FE1410">
        <w:rPr>
          <w:rFonts w:ascii="Arial" w:eastAsia="Times New Roman" w:hAnsi="Arial" w:cs="Arial"/>
          <w:sz w:val="24"/>
          <w:szCs w:val="24"/>
          <w:lang w:eastAsia="pl-PL"/>
        </w:rPr>
        <w:t xml:space="preserve"> </w:t>
      </w:r>
      <w:r w:rsidRPr="00FE1410">
        <w:rPr>
          <w:rFonts w:ascii="Arial" w:hAnsi="Arial" w:cs="Arial"/>
          <w:sz w:val="24"/>
          <w:szCs w:val="24"/>
        </w:rPr>
        <w:t xml:space="preserve">recykling odpadów opakowaniowych po środkach </w:t>
      </w:r>
      <w:r w:rsidRPr="00FE1410">
        <w:rPr>
          <w:rFonts w:ascii="Arial" w:hAnsi="Arial" w:cs="Arial"/>
          <w:sz w:val="24"/>
          <w:szCs w:val="24"/>
        </w:rPr>
        <w:lastRenderedPageBreak/>
        <w:t>niebezpiecznych będących środkami ochrony roślin.</w:t>
      </w:r>
      <w:r w:rsidR="00664D13">
        <w:rPr>
          <w:rFonts w:ascii="Arial" w:eastAsia="Times New Roman" w:hAnsi="Arial" w:cs="Arial"/>
          <w:sz w:val="24"/>
          <w:szCs w:val="24"/>
          <w:lang w:eastAsia="pl-PL"/>
        </w:rPr>
        <w:t xml:space="preserve"> </w:t>
      </w:r>
      <w:r w:rsidR="00664D13">
        <w:rPr>
          <w:rFonts w:ascii="Arial" w:hAnsi="Arial" w:cs="Arial"/>
          <w:sz w:val="24"/>
          <w:szCs w:val="24"/>
        </w:rPr>
        <w:t>O</w:t>
      </w:r>
      <w:r w:rsidRPr="00FE1410">
        <w:rPr>
          <w:rFonts w:ascii="Arial" w:hAnsi="Arial" w:cs="Arial"/>
          <w:sz w:val="24"/>
          <w:szCs w:val="24"/>
        </w:rPr>
        <w:t>bowiąz</w:t>
      </w:r>
      <w:r>
        <w:rPr>
          <w:rFonts w:ascii="Arial" w:hAnsi="Arial" w:cs="Arial"/>
          <w:sz w:val="24"/>
          <w:szCs w:val="24"/>
        </w:rPr>
        <w:t>ki</w:t>
      </w:r>
      <w:r w:rsidRPr="00FE1410">
        <w:rPr>
          <w:rFonts w:ascii="Arial" w:hAnsi="Arial" w:cs="Arial"/>
          <w:sz w:val="24"/>
          <w:szCs w:val="24"/>
        </w:rPr>
        <w:t xml:space="preserve"> </w:t>
      </w:r>
      <w:r w:rsidR="00664D13">
        <w:rPr>
          <w:rFonts w:ascii="Arial" w:hAnsi="Arial" w:cs="Arial"/>
          <w:sz w:val="24"/>
          <w:szCs w:val="24"/>
        </w:rPr>
        <w:t>te przedsiębiorca</w:t>
      </w:r>
      <w:r w:rsidRPr="00FE1410">
        <w:rPr>
          <w:rFonts w:ascii="Arial" w:hAnsi="Arial" w:cs="Arial"/>
          <w:sz w:val="24"/>
          <w:szCs w:val="24"/>
        </w:rPr>
        <w:t xml:space="preserve"> może wykonywać samodzielnie albo przez przystąpienie do porozumienia zawartego pomiędzy organizacją samorządu gospodarczego reprezentującą grupę przedsiębiorców wprowadzających środki niebezpieczne w opakowaniach, w tym środki ochrony roślin, a marszałkiem województwa, w zakresie </w:t>
      </w:r>
      <w:r w:rsidRPr="00C80F1A">
        <w:rPr>
          <w:rFonts w:ascii="Arial" w:hAnsi="Arial" w:cs="Arial"/>
          <w:sz w:val="24"/>
          <w:szCs w:val="24"/>
        </w:rPr>
        <w:t xml:space="preserve">utworzenia i utrzymania systemu zbierania, transportu, odzysku lub unieszkodliwiania odpadów opakowaniowych powstałych z opakowań po środkach niebezpiecznych. </w:t>
      </w:r>
    </w:p>
    <w:p w14:paraId="736F065D" w14:textId="77777777" w:rsidR="003F48D9" w:rsidRPr="00460A1A" w:rsidRDefault="003F48D9" w:rsidP="003F48D9">
      <w:pPr>
        <w:spacing w:after="0" w:line="360" w:lineRule="auto"/>
        <w:ind w:firstLine="708"/>
        <w:jc w:val="both"/>
        <w:rPr>
          <w:rFonts w:ascii="Arial" w:hAnsi="Arial" w:cs="Arial"/>
          <w:color w:val="000000" w:themeColor="text1"/>
          <w:sz w:val="24"/>
          <w:szCs w:val="24"/>
        </w:rPr>
      </w:pPr>
      <w:r w:rsidRPr="00C80F1A">
        <w:rPr>
          <w:rFonts w:ascii="Arial" w:hAnsi="Arial" w:cs="Arial"/>
          <w:sz w:val="24"/>
          <w:szCs w:val="24"/>
        </w:rPr>
        <w:t>Dodatkowo, przedsiębiorca wprowadzający środki niebezpieczne będące środkami ochrony roślin jest obwiązany do sfinansowania kosztów zbierania przez przedsiębiorcę prowadzącego jednostkę handlu detalicznego lub hurtowego</w:t>
      </w:r>
      <w:r w:rsidRPr="00FE1410">
        <w:rPr>
          <w:rFonts w:ascii="Arial" w:hAnsi="Arial" w:cs="Arial"/>
          <w:sz w:val="24"/>
          <w:szCs w:val="24"/>
        </w:rPr>
        <w:t xml:space="preserve">, który sprzedaje środki niebezpieczne będące środkami ochrony roślin oraz do odebrania od niego, na własny koszt, odpadów </w:t>
      </w:r>
      <w:r w:rsidRPr="00460A1A">
        <w:rPr>
          <w:rFonts w:ascii="Arial" w:hAnsi="Arial" w:cs="Arial"/>
          <w:color w:val="000000" w:themeColor="text1"/>
          <w:sz w:val="24"/>
          <w:szCs w:val="24"/>
        </w:rPr>
        <w:t xml:space="preserve">opakowaniowych po tych środkach. </w:t>
      </w:r>
    </w:p>
    <w:p w14:paraId="055410BB" w14:textId="77777777" w:rsidR="003F48D9" w:rsidRDefault="003F48D9" w:rsidP="003F48D9">
      <w:pPr>
        <w:spacing w:after="0" w:line="360" w:lineRule="auto"/>
        <w:ind w:firstLine="709"/>
        <w:jc w:val="both"/>
        <w:rPr>
          <w:rFonts w:ascii="Arial" w:eastAsia="Times New Roman" w:hAnsi="Arial" w:cs="Arial"/>
          <w:sz w:val="24"/>
          <w:szCs w:val="24"/>
          <w:lang w:eastAsia="pl-PL"/>
        </w:rPr>
      </w:pPr>
      <w:r w:rsidRPr="00460A1A">
        <w:rPr>
          <w:rFonts w:ascii="Arial" w:hAnsi="Arial" w:cs="Arial"/>
          <w:color w:val="000000" w:themeColor="text1"/>
          <w:sz w:val="24"/>
          <w:szCs w:val="24"/>
        </w:rPr>
        <w:t xml:space="preserve">Natomiast przedsiębiorca prowadzący jednostkę handlu detalicznego lub hurtowego, który sprzedaje środki niebezpieczne będące środkami ochrony roślin, jest obowiązany przyjmować od użytkowników odpady opakowaniowe po tych środkach, </w:t>
      </w:r>
      <w:r>
        <w:rPr>
          <w:rFonts w:ascii="Arial" w:hAnsi="Arial" w:cs="Arial"/>
          <w:color w:val="000000" w:themeColor="text1"/>
          <w:sz w:val="24"/>
          <w:szCs w:val="24"/>
        </w:rPr>
        <w:br/>
      </w:r>
      <w:r w:rsidRPr="00460A1A">
        <w:rPr>
          <w:rFonts w:ascii="Arial" w:hAnsi="Arial" w:cs="Arial"/>
          <w:color w:val="000000" w:themeColor="text1"/>
          <w:sz w:val="24"/>
          <w:szCs w:val="24"/>
        </w:rPr>
        <w:t xml:space="preserve">a użytkownik środków niebezpiecznych będących środkami ochrony roślin jest obowiązany zwrócić odpady opakowaniowe po tych środkach ww. przedsiębiorcy. </w:t>
      </w:r>
    </w:p>
    <w:p w14:paraId="05127BA0" w14:textId="05356242" w:rsidR="003F48D9" w:rsidRPr="001D2215" w:rsidRDefault="003F48D9" w:rsidP="001D2215">
      <w:pPr>
        <w:spacing w:after="0" w:line="360" w:lineRule="auto"/>
        <w:ind w:firstLine="709"/>
        <w:jc w:val="both"/>
        <w:rPr>
          <w:rFonts w:ascii="Arial" w:hAnsi="Arial" w:cs="Arial"/>
          <w:sz w:val="24"/>
          <w:szCs w:val="24"/>
        </w:rPr>
      </w:pPr>
      <w:r>
        <w:rPr>
          <w:rFonts w:ascii="Arial" w:eastAsia="Times New Roman" w:hAnsi="Arial" w:cs="Arial"/>
          <w:sz w:val="24"/>
          <w:szCs w:val="24"/>
          <w:lang w:eastAsia="pl-PL"/>
        </w:rPr>
        <w:t xml:space="preserve">W latach 2020-2022, </w:t>
      </w:r>
      <w:r w:rsidR="00D07329">
        <w:rPr>
          <w:rFonts w:ascii="Arial" w:eastAsia="Times New Roman" w:hAnsi="Arial" w:cs="Arial"/>
          <w:sz w:val="24"/>
          <w:szCs w:val="24"/>
          <w:lang w:eastAsia="pl-PL"/>
        </w:rPr>
        <w:t>kilkunastu</w:t>
      </w:r>
      <w:r w:rsidRPr="00CF0C4A">
        <w:rPr>
          <w:rFonts w:ascii="Arial" w:eastAsia="Times New Roman" w:hAnsi="Arial" w:cs="Arial"/>
          <w:sz w:val="24"/>
          <w:szCs w:val="24"/>
          <w:lang w:eastAsia="pl-PL"/>
        </w:rPr>
        <w:t xml:space="preserve"> </w:t>
      </w:r>
      <w:r w:rsidRPr="00CF0C4A">
        <w:rPr>
          <w:rFonts w:ascii="Arial" w:hAnsi="Arial" w:cs="Arial"/>
          <w:sz w:val="24"/>
          <w:szCs w:val="24"/>
        </w:rPr>
        <w:t>przedsiębiorców wykazało, iż wprowadziło na terytorium kraju środki niebezpieczne w opakowaniach (19 – w 2020 r., 20 – w 2021</w:t>
      </w:r>
      <w:r w:rsidR="001D2215">
        <w:rPr>
          <w:rFonts w:ascii="Arial" w:hAnsi="Arial" w:cs="Arial"/>
          <w:sz w:val="24"/>
          <w:szCs w:val="24"/>
        </w:rPr>
        <w:t> </w:t>
      </w:r>
      <w:r w:rsidRPr="00CF0C4A">
        <w:rPr>
          <w:rFonts w:ascii="Arial" w:hAnsi="Arial" w:cs="Arial"/>
          <w:sz w:val="24"/>
          <w:szCs w:val="24"/>
        </w:rPr>
        <w:t xml:space="preserve">r., 21 – w 2022 r.) z tego część przedsiębiorców wykazała, iż obowiązek odzysku, </w:t>
      </w:r>
      <w:r>
        <w:rPr>
          <w:rFonts w:ascii="Arial" w:hAnsi="Arial" w:cs="Arial"/>
          <w:sz w:val="24"/>
          <w:szCs w:val="24"/>
        </w:rPr>
        <w:br/>
      </w:r>
      <w:r w:rsidRPr="00CF0C4A">
        <w:rPr>
          <w:rFonts w:ascii="Arial" w:hAnsi="Arial" w:cs="Arial"/>
          <w:sz w:val="24"/>
          <w:szCs w:val="24"/>
        </w:rPr>
        <w:t>w tym recyklingu odpadów opakowaniowych po tych środkach zapewniła samodzielnie (3 – w 2020 r., 4 – w 2021 r., 3 – w 2022 r.), a część przedsiębiorców wykazała, iż obowiązek ten zrealizowała poprzez przystąpienie do porozumienia z organizacją samorządu gospodarczego (16 – w 2020 r., 16 – w 2021 r., 18 – w 2022</w:t>
      </w:r>
      <w:r w:rsidR="00D07329">
        <w:rPr>
          <w:rFonts w:ascii="Arial" w:hAnsi="Arial" w:cs="Arial"/>
          <w:sz w:val="24"/>
          <w:szCs w:val="24"/>
        </w:rPr>
        <w:t xml:space="preserve"> r.). </w:t>
      </w:r>
      <w:r w:rsidRPr="00BC515A">
        <w:rPr>
          <w:rFonts w:ascii="Arial" w:eastAsia="Times New Roman" w:hAnsi="Arial" w:cs="Arial"/>
          <w:sz w:val="24"/>
          <w:szCs w:val="24"/>
          <w:lang w:eastAsia="pl-PL"/>
        </w:rPr>
        <w:t>W latach 202</w:t>
      </w:r>
      <w:r w:rsidR="00D07329">
        <w:rPr>
          <w:rFonts w:ascii="Arial" w:eastAsia="Times New Roman" w:hAnsi="Arial" w:cs="Arial"/>
          <w:sz w:val="24"/>
          <w:szCs w:val="24"/>
          <w:lang w:eastAsia="pl-PL"/>
        </w:rPr>
        <w:t xml:space="preserve">0-2022 żaden z przedsiębiorców </w:t>
      </w:r>
      <w:r w:rsidRPr="00BC515A">
        <w:rPr>
          <w:rFonts w:ascii="Arial" w:eastAsia="Times New Roman" w:hAnsi="Arial" w:cs="Arial"/>
          <w:sz w:val="24"/>
          <w:szCs w:val="24"/>
          <w:lang w:eastAsia="pl-PL"/>
        </w:rPr>
        <w:t xml:space="preserve">nie wykazał, iż wprowadzał na terytorium kraju środki niebezpieczne będące środkami ochrony roślin. </w:t>
      </w:r>
    </w:p>
    <w:p w14:paraId="311D6A9D" w14:textId="7ED8197C" w:rsidR="003F48D9" w:rsidRPr="004A22B6" w:rsidRDefault="003F48D9" w:rsidP="003F48D9">
      <w:pPr>
        <w:spacing w:after="0" w:line="360" w:lineRule="auto"/>
        <w:ind w:firstLine="708"/>
        <w:jc w:val="both"/>
        <w:rPr>
          <w:rFonts w:ascii="Arial" w:hAnsi="Arial" w:cs="Arial"/>
          <w:sz w:val="24"/>
        </w:rPr>
      </w:pPr>
      <w:r w:rsidRPr="00CD2112">
        <w:rPr>
          <w:rFonts w:ascii="Arial" w:hAnsi="Arial" w:cs="Arial"/>
          <w:sz w:val="24"/>
          <w:szCs w:val="24"/>
        </w:rPr>
        <w:t xml:space="preserve">W latach 2020-2022 przedsiębiorcy, którzy wprowadzali środki niebezpieczne w opakowaniach </w:t>
      </w:r>
      <w:r w:rsidRPr="00CD2112">
        <w:rPr>
          <w:rFonts w:ascii="Arial" w:hAnsi="Arial" w:cs="Arial"/>
          <w:sz w:val="24"/>
        </w:rPr>
        <w:t xml:space="preserve">i wykonywali obowiązek odzysku, w tym recyklingu odpadów opakowaniowych po środkach niebezpiecznych samodzielnie lub poprzez przystąpienie do porozumienia, osiągnęli poziomy odzysku, w tym recyklingu dla odpadów powstałych z tych opakowań, co pokazano w poniższej tabeli. </w:t>
      </w:r>
      <w:r w:rsidRPr="004A22B6">
        <w:rPr>
          <w:rFonts w:ascii="Arial" w:hAnsi="Arial" w:cs="Arial"/>
          <w:sz w:val="24"/>
        </w:rPr>
        <w:t xml:space="preserve">Przedsiębiorcy, którzy nie wywiązali się z obowiązku zapewnienia odzysku, w tym recyklingu odpadów opakowaniowych po środkach niebezpiecznych czy też odpadów </w:t>
      </w:r>
      <w:r w:rsidRPr="004A22B6">
        <w:rPr>
          <w:rFonts w:ascii="Arial" w:hAnsi="Arial" w:cs="Arial"/>
          <w:sz w:val="24"/>
        </w:rPr>
        <w:lastRenderedPageBreak/>
        <w:t xml:space="preserve">opakowaniowych po </w:t>
      </w:r>
      <w:r w:rsidRPr="004A22B6">
        <w:rPr>
          <w:rFonts w:ascii="Arial" w:hAnsi="Arial" w:cs="Arial"/>
          <w:sz w:val="24"/>
          <w:szCs w:val="24"/>
        </w:rPr>
        <w:t xml:space="preserve">środkach niebezpiecznych będących środkami ochrony roślin, </w:t>
      </w:r>
      <w:r w:rsidRPr="004A22B6">
        <w:rPr>
          <w:rFonts w:ascii="Arial" w:hAnsi="Arial" w:cs="Arial"/>
          <w:sz w:val="24"/>
        </w:rPr>
        <w:t>zobowiązani byli do wyliczenia i wniesienia opłaty produktowej.</w:t>
      </w:r>
    </w:p>
    <w:p w14:paraId="508FD96F" w14:textId="6D473C95" w:rsidR="003F48D9" w:rsidRPr="00A45716" w:rsidRDefault="003F48D9" w:rsidP="003F48D9">
      <w:pPr>
        <w:spacing w:after="0" w:line="360" w:lineRule="auto"/>
        <w:ind w:firstLine="709"/>
        <w:jc w:val="both"/>
        <w:rPr>
          <w:rFonts w:ascii="Arial" w:hAnsi="Arial" w:cs="Arial"/>
          <w:sz w:val="24"/>
        </w:rPr>
      </w:pPr>
      <w:r w:rsidRPr="001C5CBA">
        <w:rPr>
          <w:rFonts w:ascii="Arial" w:eastAsia="Times New Roman" w:hAnsi="Arial" w:cs="Arial"/>
          <w:sz w:val="24"/>
          <w:szCs w:val="24"/>
          <w:lang w:eastAsia="pl-PL"/>
        </w:rPr>
        <w:t xml:space="preserve">W </w:t>
      </w:r>
      <w:r w:rsidR="003D41BA" w:rsidRPr="001C5CBA">
        <w:rPr>
          <w:rFonts w:ascii="Arial" w:eastAsia="Times New Roman" w:hAnsi="Arial" w:cs="Arial"/>
          <w:sz w:val="24"/>
          <w:szCs w:val="24"/>
          <w:lang w:eastAsia="pl-PL"/>
        </w:rPr>
        <w:t>latach 2020-2022 system</w:t>
      </w:r>
      <w:r w:rsidRPr="001C5CBA">
        <w:rPr>
          <w:rFonts w:ascii="Arial" w:eastAsia="Times New Roman" w:hAnsi="Arial" w:cs="Arial"/>
          <w:sz w:val="24"/>
          <w:szCs w:val="24"/>
          <w:lang w:eastAsia="pl-PL"/>
        </w:rPr>
        <w:t xml:space="preserve"> selektywnego zbierania przeterminowanych środków ochrony roślin funkcjonował w ramach selektywnego zbierania odpadów opakowaniowych po środkach niebezpiecznych, w tym środkach ochrony roślin.</w:t>
      </w:r>
      <w:r>
        <w:rPr>
          <w:rFonts w:ascii="Arial" w:eastAsia="Times New Roman" w:hAnsi="Arial" w:cs="Arial"/>
          <w:sz w:val="24"/>
          <w:szCs w:val="24"/>
          <w:lang w:eastAsia="pl-PL"/>
        </w:rPr>
        <w:t xml:space="preserve"> </w:t>
      </w:r>
      <w:r w:rsidRPr="000B00B1">
        <w:rPr>
          <w:rFonts w:ascii="Arial" w:hAnsi="Arial" w:cs="Arial"/>
          <w:sz w:val="24"/>
        </w:rPr>
        <w:t xml:space="preserve">Odpady </w:t>
      </w:r>
      <w:r w:rsidRPr="00FE1410">
        <w:rPr>
          <w:rFonts w:ascii="Arial" w:hAnsi="Arial" w:cs="Arial"/>
          <w:sz w:val="24"/>
        </w:rPr>
        <w:t xml:space="preserve">opakowaniowe po środkach niebezpiecznych </w:t>
      </w:r>
      <w:r>
        <w:rPr>
          <w:rFonts w:ascii="Arial" w:hAnsi="Arial" w:cs="Arial"/>
          <w:sz w:val="24"/>
        </w:rPr>
        <w:t xml:space="preserve">klasyfikowane są </w:t>
      </w:r>
      <w:r w:rsidRPr="00FE1410">
        <w:rPr>
          <w:rFonts w:ascii="Arial" w:hAnsi="Arial" w:cs="Arial"/>
          <w:sz w:val="24"/>
        </w:rPr>
        <w:t xml:space="preserve">jako </w:t>
      </w:r>
      <w:r w:rsidRPr="00FE1410">
        <w:rPr>
          <w:rFonts w:ascii="Arial" w:hAnsi="Arial" w:cs="Arial"/>
          <w:sz w:val="24"/>
          <w:szCs w:val="24"/>
        </w:rPr>
        <w:t>opakowania zawierające pozostałości substancji niebezpiec</w:t>
      </w:r>
      <w:r>
        <w:rPr>
          <w:rFonts w:ascii="Arial" w:hAnsi="Arial" w:cs="Arial"/>
          <w:sz w:val="24"/>
          <w:szCs w:val="24"/>
        </w:rPr>
        <w:t>znych lub nimi zanieczyszczone</w:t>
      </w:r>
      <w:r w:rsidRPr="00FE1410">
        <w:rPr>
          <w:rFonts w:ascii="Arial" w:hAnsi="Arial" w:cs="Arial"/>
          <w:sz w:val="24"/>
          <w:szCs w:val="24"/>
        </w:rPr>
        <w:t xml:space="preserve"> o kodzie 150110*.</w:t>
      </w:r>
      <w:r>
        <w:rPr>
          <w:rFonts w:ascii="Arial" w:hAnsi="Arial" w:cs="Arial"/>
          <w:sz w:val="24"/>
          <w:szCs w:val="24"/>
        </w:rPr>
        <w:t xml:space="preserve"> </w:t>
      </w:r>
      <w:r w:rsidRPr="00FE1410">
        <w:rPr>
          <w:rFonts w:ascii="Arial" w:hAnsi="Arial" w:cs="Arial"/>
          <w:sz w:val="24"/>
          <w:szCs w:val="24"/>
        </w:rPr>
        <w:t xml:space="preserve">Obowiązki </w:t>
      </w:r>
      <w:r>
        <w:rPr>
          <w:rFonts w:ascii="Arial" w:hAnsi="Arial" w:cs="Arial"/>
          <w:sz w:val="24"/>
          <w:szCs w:val="24"/>
        </w:rPr>
        <w:t>w</w:t>
      </w:r>
      <w:r w:rsidRPr="00FE1410">
        <w:rPr>
          <w:rFonts w:ascii="Arial" w:hAnsi="Arial" w:cs="Arial"/>
          <w:sz w:val="24"/>
          <w:szCs w:val="24"/>
        </w:rPr>
        <w:t xml:space="preserve"> zakresie postępowania </w:t>
      </w:r>
      <w:r>
        <w:rPr>
          <w:rFonts w:ascii="Arial" w:hAnsi="Arial" w:cs="Arial"/>
          <w:sz w:val="24"/>
          <w:szCs w:val="24"/>
        </w:rPr>
        <w:br/>
      </w:r>
      <w:r w:rsidRPr="00FE1410">
        <w:rPr>
          <w:rFonts w:ascii="Arial" w:hAnsi="Arial" w:cs="Arial"/>
          <w:sz w:val="24"/>
          <w:szCs w:val="24"/>
        </w:rPr>
        <w:t xml:space="preserve">z opakowaniami po środkach </w:t>
      </w:r>
      <w:r w:rsidRPr="00FE1410">
        <w:rPr>
          <w:rFonts w:ascii="Arial" w:eastAsia="Times New Roman" w:hAnsi="Arial" w:cs="Arial"/>
          <w:sz w:val="24"/>
          <w:szCs w:val="24"/>
          <w:lang w:eastAsia="pl-PL"/>
        </w:rPr>
        <w:t>niebezpiecznych, w tym środkach ochrony roślin reguluje u</w:t>
      </w:r>
      <w:r w:rsidRPr="00FE1410">
        <w:rPr>
          <w:rFonts w:ascii="Arial" w:hAnsi="Arial" w:cs="Arial"/>
          <w:sz w:val="24"/>
        </w:rPr>
        <w:t>stawa z dnia 13 czerwca 2013 r. o gospodarce opakowaniami i odpadami opakowaniowymi.</w:t>
      </w:r>
    </w:p>
    <w:p w14:paraId="2FC4F087" w14:textId="560A31D2" w:rsidR="003F48D9" w:rsidRPr="003D41BA" w:rsidRDefault="003F48D9" w:rsidP="003D41BA">
      <w:pPr>
        <w:spacing w:after="0" w:line="360" w:lineRule="auto"/>
        <w:ind w:firstLine="709"/>
        <w:jc w:val="both"/>
        <w:rPr>
          <w:rFonts w:ascii="Arial" w:hAnsi="Arial" w:cs="Arial"/>
          <w:sz w:val="24"/>
          <w:szCs w:val="24"/>
        </w:rPr>
      </w:pPr>
      <w:r w:rsidRPr="004927DD">
        <w:rPr>
          <w:rFonts w:ascii="Arial" w:hAnsi="Arial" w:cs="Arial"/>
          <w:sz w:val="24"/>
          <w:szCs w:val="24"/>
        </w:rPr>
        <w:t xml:space="preserve">W województwie odpady tego rodzaju </w:t>
      </w:r>
      <w:r>
        <w:rPr>
          <w:rFonts w:ascii="Arial" w:hAnsi="Arial" w:cs="Arial"/>
          <w:sz w:val="24"/>
          <w:szCs w:val="24"/>
        </w:rPr>
        <w:t xml:space="preserve">były </w:t>
      </w:r>
      <w:r w:rsidRPr="004927DD">
        <w:rPr>
          <w:rFonts w:ascii="Arial" w:hAnsi="Arial" w:cs="Arial"/>
          <w:sz w:val="24"/>
          <w:szCs w:val="24"/>
        </w:rPr>
        <w:t xml:space="preserve">zbierane i odbierane </w:t>
      </w:r>
      <w:r w:rsidRPr="004927DD">
        <w:rPr>
          <w:rFonts w:ascii="Arial" w:hAnsi="Arial" w:cs="Arial"/>
          <w:sz w:val="24"/>
          <w:szCs w:val="24"/>
        </w:rPr>
        <w:br/>
        <w:t xml:space="preserve">w ramach gminnych systemów zbierania i odbierania odpadów komunalnych, m.in. </w:t>
      </w:r>
      <w:r w:rsidRPr="004927DD">
        <w:rPr>
          <w:rFonts w:ascii="Arial" w:hAnsi="Arial" w:cs="Arial"/>
          <w:sz w:val="24"/>
          <w:szCs w:val="24"/>
        </w:rPr>
        <w:br/>
        <w:t xml:space="preserve">w PSZOK. W województwie w 2020 r. zebrano 3,81 Mg tych odpadów, w 2021 r. </w:t>
      </w:r>
      <w:r>
        <w:rPr>
          <w:rFonts w:ascii="Arial" w:hAnsi="Arial" w:cs="Arial"/>
          <w:sz w:val="24"/>
          <w:szCs w:val="24"/>
        </w:rPr>
        <w:br/>
      </w:r>
      <w:r w:rsidRPr="004927DD">
        <w:rPr>
          <w:rFonts w:ascii="Arial" w:hAnsi="Arial" w:cs="Arial"/>
          <w:sz w:val="24"/>
          <w:szCs w:val="24"/>
        </w:rPr>
        <w:t xml:space="preserve">– </w:t>
      </w:r>
      <w:r w:rsidR="003D41BA">
        <w:rPr>
          <w:rFonts w:ascii="Arial" w:hAnsi="Arial" w:cs="Arial"/>
          <w:sz w:val="24"/>
          <w:szCs w:val="24"/>
        </w:rPr>
        <w:t xml:space="preserve">9,23 Mg, a w 2022 r. – 4,97 Mg. </w:t>
      </w:r>
      <w:r w:rsidRPr="00FE1410">
        <w:rPr>
          <w:rFonts w:ascii="Arial" w:hAnsi="Arial" w:cs="Arial"/>
          <w:sz w:val="24"/>
          <w:szCs w:val="24"/>
        </w:rPr>
        <w:t>Masa odpadów opakowaniowych zawierających pozostałości substancji niebezpiecznych</w:t>
      </w:r>
      <w:r w:rsidRPr="00612490">
        <w:rPr>
          <w:rFonts w:ascii="Arial" w:hAnsi="Arial" w:cs="Arial"/>
          <w:sz w:val="24"/>
          <w:szCs w:val="24"/>
        </w:rPr>
        <w:t>, w tym po środkach ochrony roślin wytwarzanych w latach 2020-2022 kształtowała się na porównywalnym poziomie, tj. 0,</w:t>
      </w:r>
      <w:r>
        <w:rPr>
          <w:rFonts w:ascii="Arial" w:hAnsi="Arial" w:cs="Arial"/>
          <w:sz w:val="24"/>
          <w:szCs w:val="24"/>
        </w:rPr>
        <w:t>76</w:t>
      </w:r>
      <w:r w:rsidRPr="00612490">
        <w:rPr>
          <w:rFonts w:ascii="Arial" w:hAnsi="Arial" w:cs="Arial"/>
          <w:sz w:val="24"/>
          <w:szCs w:val="24"/>
        </w:rPr>
        <w:t>% – w 2020 r. 0,63% – w 2021 r., a 0,64% - w 2022 r. całej masy odpadów opakowaniowych wytwor</w:t>
      </w:r>
      <w:r w:rsidR="00D07329">
        <w:rPr>
          <w:rFonts w:ascii="Arial" w:hAnsi="Arial" w:cs="Arial"/>
          <w:sz w:val="24"/>
          <w:szCs w:val="24"/>
        </w:rPr>
        <w:t xml:space="preserve">zonych w tym czasie. Natomiast </w:t>
      </w:r>
      <w:r w:rsidRPr="00612490">
        <w:rPr>
          <w:rFonts w:ascii="Arial" w:hAnsi="Arial" w:cs="Arial"/>
          <w:sz w:val="24"/>
          <w:szCs w:val="24"/>
        </w:rPr>
        <w:t>udział odpadów o kodzie 150110* w masie ogółem zebranych odpadów</w:t>
      </w:r>
      <w:r w:rsidR="00D07329">
        <w:rPr>
          <w:rFonts w:ascii="Arial" w:hAnsi="Arial" w:cs="Arial"/>
          <w:sz w:val="24"/>
          <w:szCs w:val="24"/>
        </w:rPr>
        <w:t xml:space="preserve"> opakowaniowych </w:t>
      </w:r>
      <w:r w:rsidRPr="00612490">
        <w:rPr>
          <w:rFonts w:ascii="Arial" w:hAnsi="Arial" w:cs="Arial"/>
          <w:sz w:val="24"/>
          <w:szCs w:val="24"/>
        </w:rPr>
        <w:t xml:space="preserve">stanowił odpowiednio: 0,35% w 2020 r., 0,51% w 2021 r., zaś 0,63% w 2022 r. </w:t>
      </w:r>
      <w:bookmarkStart w:id="157" w:name="_Toc57900434"/>
    </w:p>
    <w:p w14:paraId="314C306E" w14:textId="77777777" w:rsidR="003F48D9" w:rsidRPr="006D6A86" w:rsidRDefault="003F48D9" w:rsidP="003F48D9">
      <w:pPr>
        <w:spacing w:after="0" w:line="360" w:lineRule="auto"/>
        <w:ind w:firstLine="709"/>
        <w:jc w:val="both"/>
        <w:rPr>
          <w:rFonts w:ascii="Arial" w:hAnsi="Arial" w:cs="Arial"/>
          <w:sz w:val="24"/>
          <w:szCs w:val="24"/>
        </w:rPr>
      </w:pPr>
      <w:r w:rsidRPr="006D6A86">
        <w:rPr>
          <w:rFonts w:ascii="Arial" w:hAnsi="Arial" w:cs="Arial"/>
          <w:sz w:val="24"/>
          <w:szCs w:val="24"/>
        </w:rPr>
        <w:t xml:space="preserve">Przetwarzanie odpadów opakowaniowych zawierających pozostałości substancji </w:t>
      </w:r>
      <w:r w:rsidRPr="00D80CC7">
        <w:rPr>
          <w:rFonts w:ascii="Arial" w:hAnsi="Arial" w:cs="Arial"/>
          <w:sz w:val="24"/>
          <w:szCs w:val="24"/>
        </w:rPr>
        <w:t xml:space="preserve">niebezpiecznych, w tym po środkach ochrony roślin (kod odpadu 150110*) w latach 2020-2022 dokonywane było głównie w procesie odzysku R1 w jednej instalacji do termicznego przekształcania odpadów. W 2020 r. odpady opakowaniowe o kodzie 150110* stanowiły 1,33% ogólnej masy odpadów opakowaniowych poddanych procesom odzysku innego niż recykling, w 2021 r. – 0,70%, a w 2022 r. </w:t>
      </w:r>
      <w:r>
        <w:rPr>
          <w:rFonts w:ascii="Arial" w:hAnsi="Arial" w:cs="Arial"/>
          <w:sz w:val="24"/>
          <w:szCs w:val="24"/>
        </w:rPr>
        <w:br/>
      </w:r>
      <w:r w:rsidRPr="00D80CC7">
        <w:rPr>
          <w:rFonts w:ascii="Arial" w:hAnsi="Arial" w:cs="Arial"/>
          <w:sz w:val="24"/>
          <w:szCs w:val="24"/>
        </w:rPr>
        <w:t>– 0,68%. Nie odnotowano żadnego przypadku poddania recyklingowi odpadów opakowaniowych po środkach niebezpiecznych.</w:t>
      </w:r>
    </w:p>
    <w:p w14:paraId="52EAA714" w14:textId="24EF3DFF" w:rsidR="003F48D9" w:rsidRPr="00414D11" w:rsidRDefault="003F48D9" w:rsidP="003F48D9">
      <w:pPr>
        <w:spacing w:after="0" w:line="360" w:lineRule="auto"/>
        <w:ind w:firstLine="709"/>
        <w:jc w:val="both"/>
        <w:rPr>
          <w:rFonts w:ascii="Arial" w:hAnsi="Arial" w:cs="Arial"/>
          <w:sz w:val="24"/>
          <w:szCs w:val="24"/>
        </w:rPr>
      </w:pPr>
      <w:r w:rsidRPr="00FE1410">
        <w:rPr>
          <w:rFonts w:ascii="Arial" w:hAnsi="Arial" w:cs="Arial"/>
          <w:sz w:val="24"/>
          <w:szCs w:val="24"/>
        </w:rPr>
        <w:t>W latach 20</w:t>
      </w:r>
      <w:r>
        <w:rPr>
          <w:rFonts w:ascii="Arial" w:hAnsi="Arial" w:cs="Arial"/>
          <w:sz w:val="24"/>
          <w:szCs w:val="24"/>
        </w:rPr>
        <w:t>20</w:t>
      </w:r>
      <w:r w:rsidRPr="00FE1410">
        <w:rPr>
          <w:rFonts w:ascii="Arial" w:hAnsi="Arial" w:cs="Arial"/>
          <w:sz w:val="24"/>
          <w:szCs w:val="24"/>
        </w:rPr>
        <w:t>-20</w:t>
      </w:r>
      <w:r>
        <w:rPr>
          <w:rFonts w:ascii="Arial" w:hAnsi="Arial" w:cs="Arial"/>
          <w:sz w:val="24"/>
          <w:szCs w:val="24"/>
        </w:rPr>
        <w:t>22</w:t>
      </w:r>
      <w:r w:rsidRPr="00FE1410">
        <w:rPr>
          <w:rFonts w:ascii="Arial" w:hAnsi="Arial" w:cs="Arial"/>
          <w:sz w:val="24"/>
          <w:szCs w:val="24"/>
        </w:rPr>
        <w:t xml:space="preserve"> na terenie województw</w:t>
      </w:r>
      <w:r>
        <w:rPr>
          <w:rFonts w:ascii="Arial" w:hAnsi="Arial" w:cs="Arial"/>
          <w:sz w:val="24"/>
          <w:szCs w:val="24"/>
        </w:rPr>
        <w:t>a 8</w:t>
      </w:r>
      <w:r w:rsidRPr="00FE1410">
        <w:rPr>
          <w:rFonts w:ascii="Arial" w:hAnsi="Arial" w:cs="Arial"/>
          <w:sz w:val="24"/>
          <w:szCs w:val="24"/>
        </w:rPr>
        <w:t xml:space="preserve"> przedsiębiorc</w:t>
      </w:r>
      <w:r>
        <w:rPr>
          <w:rFonts w:ascii="Arial" w:hAnsi="Arial" w:cs="Arial"/>
          <w:sz w:val="24"/>
          <w:szCs w:val="24"/>
        </w:rPr>
        <w:t>ów</w:t>
      </w:r>
      <w:r w:rsidRPr="00FE1410">
        <w:rPr>
          <w:rFonts w:ascii="Arial" w:hAnsi="Arial" w:cs="Arial"/>
          <w:sz w:val="24"/>
          <w:szCs w:val="24"/>
        </w:rPr>
        <w:t xml:space="preserve"> wykazał</w:t>
      </w:r>
      <w:r>
        <w:rPr>
          <w:rFonts w:ascii="Arial" w:hAnsi="Arial" w:cs="Arial"/>
          <w:sz w:val="24"/>
          <w:szCs w:val="24"/>
        </w:rPr>
        <w:t>o</w:t>
      </w:r>
      <w:r w:rsidRPr="00FE1410">
        <w:rPr>
          <w:rFonts w:ascii="Arial" w:hAnsi="Arial" w:cs="Arial"/>
          <w:sz w:val="24"/>
          <w:szCs w:val="24"/>
        </w:rPr>
        <w:t xml:space="preserve"> wytwarzanie przeterminowanych środków </w:t>
      </w:r>
      <w:r w:rsidRPr="00C341B9">
        <w:rPr>
          <w:rFonts w:ascii="Arial" w:hAnsi="Arial" w:cs="Arial"/>
          <w:sz w:val="24"/>
          <w:szCs w:val="24"/>
        </w:rPr>
        <w:t>ochrony roślin o kodach: 020108*, 020109, 070480*</w:t>
      </w:r>
      <w:r>
        <w:rPr>
          <w:rFonts w:ascii="Arial" w:hAnsi="Arial" w:cs="Arial"/>
          <w:sz w:val="24"/>
          <w:szCs w:val="24"/>
        </w:rPr>
        <w:t xml:space="preserve">, 070481 i </w:t>
      </w:r>
      <w:r w:rsidRPr="00C341B9">
        <w:rPr>
          <w:rFonts w:ascii="Arial" w:hAnsi="Arial" w:cs="Arial"/>
          <w:sz w:val="24"/>
          <w:szCs w:val="24"/>
        </w:rPr>
        <w:t>200180</w:t>
      </w:r>
      <w:r>
        <w:rPr>
          <w:rFonts w:ascii="Arial" w:hAnsi="Arial" w:cs="Arial"/>
          <w:sz w:val="24"/>
          <w:szCs w:val="24"/>
        </w:rPr>
        <w:t xml:space="preserve"> </w:t>
      </w:r>
      <w:r w:rsidRPr="00C341B9">
        <w:rPr>
          <w:rFonts w:ascii="Arial" w:hAnsi="Arial" w:cs="Arial"/>
          <w:sz w:val="24"/>
          <w:szCs w:val="24"/>
        </w:rPr>
        <w:t>(2020</w:t>
      </w:r>
      <w:r w:rsidR="003D41BA">
        <w:rPr>
          <w:rFonts w:ascii="Arial" w:hAnsi="Arial" w:cs="Arial"/>
          <w:sz w:val="24"/>
          <w:szCs w:val="24"/>
        </w:rPr>
        <w:t xml:space="preserve"> r.</w:t>
      </w:r>
      <w:r w:rsidRPr="00C341B9">
        <w:rPr>
          <w:rFonts w:ascii="Arial" w:hAnsi="Arial" w:cs="Arial"/>
          <w:sz w:val="24"/>
          <w:szCs w:val="24"/>
        </w:rPr>
        <w:t xml:space="preserve"> – 6 przedsiębiorców, 2021 r. – </w:t>
      </w:r>
      <w:r>
        <w:rPr>
          <w:rFonts w:ascii="Arial" w:hAnsi="Arial" w:cs="Arial"/>
          <w:sz w:val="24"/>
          <w:szCs w:val="24"/>
        </w:rPr>
        <w:t>4</w:t>
      </w:r>
      <w:r w:rsidRPr="00C341B9">
        <w:rPr>
          <w:rFonts w:ascii="Arial" w:hAnsi="Arial" w:cs="Arial"/>
          <w:sz w:val="24"/>
          <w:szCs w:val="24"/>
        </w:rPr>
        <w:t xml:space="preserve">, a w 2022 r. - </w:t>
      </w:r>
      <w:r>
        <w:rPr>
          <w:rFonts w:ascii="Arial" w:hAnsi="Arial" w:cs="Arial"/>
          <w:sz w:val="24"/>
          <w:szCs w:val="24"/>
        </w:rPr>
        <w:t>6</w:t>
      </w:r>
      <w:r w:rsidRPr="00C341B9">
        <w:rPr>
          <w:rFonts w:ascii="Arial" w:hAnsi="Arial" w:cs="Arial"/>
          <w:sz w:val="24"/>
          <w:szCs w:val="24"/>
        </w:rPr>
        <w:t xml:space="preserve">), zaś 6 przedsiębiorców wykazało, iż zbierało tego rodzaju odpady. Wytwarzanie przeterminowanych środków ochrony roślin w </w:t>
      </w:r>
      <w:r w:rsidRPr="007638FC">
        <w:rPr>
          <w:rFonts w:ascii="Arial" w:hAnsi="Arial" w:cs="Arial"/>
          <w:sz w:val="24"/>
          <w:szCs w:val="24"/>
        </w:rPr>
        <w:t>latach 2020</w:t>
      </w:r>
      <w:r>
        <w:rPr>
          <w:rFonts w:ascii="Arial" w:hAnsi="Arial" w:cs="Arial"/>
          <w:sz w:val="24"/>
          <w:szCs w:val="24"/>
        </w:rPr>
        <w:t>-</w:t>
      </w:r>
      <w:r w:rsidRPr="007638FC">
        <w:rPr>
          <w:rFonts w:ascii="Arial" w:hAnsi="Arial" w:cs="Arial"/>
          <w:sz w:val="24"/>
          <w:szCs w:val="24"/>
        </w:rPr>
        <w:t xml:space="preserve">2022 związane </w:t>
      </w:r>
      <w:r w:rsidRPr="00C341B9">
        <w:rPr>
          <w:rFonts w:ascii="Arial" w:hAnsi="Arial" w:cs="Arial"/>
          <w:sz w:val="24"/>
          <w:szCs w:val="24"/>
        </w:rPr>
        <w:t xml:space="preserve">było głównie </w:t>
      </w:r>
      <w:r w:rsidRPr="00C341B9">
        <w:rPr>
          <w:rFonts w:ascii="Arial" w:hAnsi="Arial" w:cs="Arial"/>
          <w:sz w:val="24"/>
          <w:szCs w:val="24"/>
        </w:rPr>
        <w:lastRenderedPageBreak/>
        <w:t xml:space="preserve">z funkcjonującym w województwie </w:t>
      </w:r>
      <w:r w:rsidRPr="007068A5">
        <w:rPr>
          <w:rFonts w:ascii="Arial" w:hAnsi="Arial" w:cs="Arial"/>
          <w:sz w:val="24"/>
          <w:szCs w:val="24"/>
        </w:rPr>
        <w:t>Zakładem Produkcji Nawozów w</w:t>
      </w:r>
      <w:r w:rsidRPr="00C341B9">
        <w:rPr>
          <w:rFonts w:ascii="Arial" w:hAnsi="Arial" w:cs="Arial"/>
          <w:sz w:val="24"/>
          <w:szCs w:val="24"/>
        </w:rPr>
        <w:t xml:space="preserve"> msc. Grabki Duże, gm. Szydłów. </w:t>
      </w:r>
      <w:r w:rsidRPr="00414D11">
        <w:rPr>
          <w:rFonts w:ascii="Arial" w:hAnsi="Arial" w:cs="Arial"/>
          <w:sz w:val="24"/>
          <w:szCs w:val="24"/>
        </w:rPr>
        <w:t>W zakładzie tym w 2022 r., zaobserwowano dużo mniejsze wytworzenie tego rodzaju odpadu w stosunku do lat ubiegłych. Przyczyną tego mógł być m.in. wysoki wzrost kosztów surowców do produkcji nawozów oraz cen nawozów, który spowodował ograniczenie ich s</w:t>
      </w:r>
      <w:r w:rsidR="00293556">
        <w:rPr>
          <w:rFonts w:ascii="Arial" w:hAnsi="Arial" w:cs="Arial"/>
          <w:sz w:val="24"/>
          <w:szCs w:val="24"/>
        </w:rPr>
        <w:t>tosowania oraz produkcji</w:t>
      </w:r>
      <w:r w:rsidRPr="00414D11">
        <w:rPr>
          <w:rFonts w:ascii="Arial" w:hAnsi="Arial" w:cs="Arial"/>
          <w:sz w:val="24"/>
          <w:szCs w:val="24"/>
        </w:rPr>
        <w:t xml:space="preserve">. </w:t>
      </w:r>
    </w:p>
    <w:p w14:paraId="7603F3AD" w14:textId="77777777" w:rsidR="002221A7" w:rsidRDefault="003F48D9" w:rsidP="002221A7">
      <w:pPr>
        <w:spacing w:after="0" w:line="360" w:lineRule="auto"/>
        <w:ind w:firstLine="709"/>
        <w:jc w:val="both"/>
        <w:rPr>
          <w:rFonts w:ascii="Arial" w:hAnsi="Arial" w:cs="Arial"/>
          <w:sz w:val="24"/>
          <w:szCs w:val="24"/>
        </w:rPr>
      </w:pPr>
      <w:r w:rsidRPr="00C341B9">
        <w:rPr>
          <w:rFonts w:ascii="Arial" w:hAnsi="Arial" w:cs="Arial"/>
          <w:sz w:val="24"/>
          <w:szCs w:val="24"/>
        </w:rPr>
        <w:t>Przetwarzanie przeterminowanych środków ochrony</w:t>
      </w:r>
      <w:r w:rsidRPr="00FE1410">
        <w:rPr>
          <w:rFonts w:ascii="Arial" w:hAnsi="Arial" w:cs="Arial"/>
          <w:sz w:val="24"/>
          <w:szCs w:val="24"/>
        </w:rPr>
        <w:t xml:space="preserve"> roślin dokonywane było </w:t>
      </w:r>
      <w:r>
        <w:rPr>
          <w:rFonts w:ascii="Arial" w:hAnsi="Arial" w:cs="Arial"/>
          <w:sz w:val="24"/>
          <w:szCs w:val="24"/>
        </w:rPr>
        <w:br/>
      </w:r>
      <w:r w:rsidRPr="00FE1410">
        <w:rPr>
          <w:rFonts w:ascii="Arial" w:hAnsi="Arial" w:cs="Arial"/>
          <w:sz w:val="24"/>
          <w:szCs w:val="24"/>
        </w:rPr>
        <w:t>w proces</w:t>
      </w:r>
      <w:r>
        <w:rPr>
          <w:rFonts w:ascii="Arial" w:hAnsi="Arial" w:cs="Arial"/>
          <w:sz w:val="24"/>
          <w:szCs w:val="24"/>
        </w:rPr>
        <w:t>ach</w:t>
      </w:r>
      <w:r w:rsidRPr="00FE1410">
        <w:rPr>
          <w:rFonts w:ascii="Arial" w:hAnsi="Arial" w:cs="Arial"/>
          <w:sz w:val="24"/>
          <w:szCs w:val="24"/>
        </w:rPr>
        <w:t xml:space="preserve"> termicznego przekształcania w proce</w:t>
      </w:r>
      <w:r>
        <w:rPr>
          <w:rFonts w:ascii="Arial" w:hAnsi="Arial" w:cs="Arial"/>
          <w:sz w:val="24"/>
          <w:szCs w:val="24"/>
        </w:rPr>
        <w:t>sach odzysku -</w:t>
      </w:r>
      <w:r w:rsidRPr="00FE1410">
        <w:rPr>
          <w:rFonts w:ascii="Arial" w:hAnsi="Arial" w:cs="Arial"/>
          <w:sz w:val="24"/>
          <w:szCs w:val="24"/>
        </w:rPr>
        <w:t xml:space="preserve"> R1</w:t>
      </w:r>
      <w:r>
        <w:rPr>
          <w:rFonts w:ascii="Arial" w:hAnsi="Arial" w:cs="Arial"/>
          <w:sz w:val="24"/>
          <w:szCs w:val="24"/>
        </w:rPr>
        <w:t xml:space="preserve"> </w:t>
      </w:r>
      <w:r>
        <w:rPr>
          <w:rFonts w:ascii="Arial" w:hAnsi="Arial" w:cs="Arial"/>
          <w:sz w:val="24"/>
          <w:szCs w:val="24"/>
        </w:rPr>
        <w:br/>
      </w:r>
      <w:r w:rsidRPr="00FE1410">
        <w:rPr>
          <w:rFonts w:ascii="Arial" w:hAnsi="Arial" w:cs="Arial"/>
          <w:sz w:val="24"/>
          <w:szCs w:val="24"/>
        </w:rPr>
        <w:t>i</w:t>
      </w:r>
      <w:r>
        <w:rPr>
          <w:rFonts w:ascii="Arial" w:hAnsi="Arial" w:cs="Arial"/>
          <w:sz w:val="24"/>
          <w:szCs w:val="24"/>
        </w:rPr>
        <w:t xml:space="preserve"> unieszkodliwiania - </w:t>
      </w:r>
      <w:r w:rsidRPr="00FE1410">
        <w:rPr>
          <w:rFonts w:ascii="Arial" w:hAnsi="Arial" w:cs="Arial"/>
          <w:sz w:val="24"/>
          <w:szCs w:val="24"/>
        </w:rPr>
        <w:t>D10</w:t>
      </w:r>
      <w:r>
        <w:rPr>
          <w:rFonts w:ascii="Arial" w:hAnsi="Arial" w:cs="Arial"/>
          <w:sz w:val="24"/>
          <w:szCs w:val="24"/>
        </w:rPr>
        <w:t xml:space="preserve"> </w:t>
      </w:r>
      <w:r w:rsidRPr="00153805">
        <w:rPr>
          <w:rFonts w:ascii="Arial" w:eastAsia="Times New Roman" w:hAnsi="Arial" w:cs="Arial"/>
          <w:sz w:val="24"/>
          <w:szCs w:val="24"/>
          <w:lang w:eastAsia="pl-PL"/>
        </w:rPr>
        <w:t>w jednej instalacji do termicznego przekształcania odpadów</w:t>
      </w:r>
      <w:r w:rsidRPr="00E40ABE">
        <w:t xml:space="preserve"> </w:t>
      </w:r>
      <w:r w:rsidRPr="00E40ABE">
        <w:rPr>
          <w:rFonts w:ascii="Arial" w:eastAsia="Times New Roman" w:hAnsi="Arial" w:cs="Arial"/>
          <w:sz w:val="24"/>
          <w:szCs w:val="24"/>
          <w:lang w:eastAsia="pl-PL"/>
        </w:rPr>
        <w:t>o mocy przerobowej 25 000 Mg/rok</w:t>
      </w:r>
      <w:r>
        <w:rPr>
          <w:rFonts w:ascii="Arial" w:eastAsia="Times New Roman" w:hAnsi="Arial" w:cs="Arial"/>
          <w:sz w:val="24"/>
          <w:szCs w:val="24"/>
          <w:lang w:eastAsia="pl-PL"/>
        </w:rPr>
        <w:t xml:space="preserve">, </w:t>
      </w:r>
      <w:r w:rsidRPr="00153805">
        <w:rPr>
          <w:rFonts w:ascii="Arial" w:eastAsia="Times New Roman" w:hAnsi="Arial" w:cs="Arial"/>
          <w:sz w:val="24"/>
          <w:szCs w:val="24"/>
          <w:lang w:eastAsia="pl-PL"/>
        </w:rPr>
        <w:t xml:space="preserve">zlokalizowanej w msc. Karsy, gm. Ożarów. </w:t>
      </w:r>
      <w:r>
        <w:rPr>
          <w:rFonts w:ascii="Arial" w:eastAsia="Times New Roman" w:hAnsi="Arial" w:cs="Arial"/>
          <w:sz w:val="24"/>
          <w:szCs w:val="24"/>
          <w:lang w:eastAsia="pl-PL"/>
        </w:rPr>
        <w:br/>
      </w:r>
      <w:r>
        <w:rPr>
          <w:rFonts w:ascii="Arial" w:hAnsi="Arial" w:cs="Arial"/>
          <w:sz w:val="24"/>
          <w:szCs w:val="24"/>
        </w:rPr>
        <w:t>W</w:t>
      </w:r>
      <w:r w:rsidRPr="00FE1410">
        <w:rPr>
          <w:rFonts w:ascii="Arial" w:hAnsi="Arial" w:cs="Arial"/>
          <w:sz w:val="24"/>
          <w:szCs w:val="24"/>
        </w:rPr>
        <w:t xml:space="preserve"> latach </w:t>
      </w:r>
      <w:r>
        <w:rPr>
          <w:rFonts w:ascii="Arial" w:hAnsi="Arial" w:cs="Arial"/>
          <w:sz w:val="24"/>
          <w:szCs w:val="24"/>
        </w:rPr>
        <w:t>2020-2022 ł</w:t>
      </w:r>
      <w:r w:rsidRPr="00FE1410">
        <w:rPr>
          <w:rFonts w:ascii="Arial" w:hAnsi="Arial" w:cs="Arial"/>
          <w:sz w:val="24"/>
          <w:szCs w:val="24"/>
        </w:rPr>
        <w:t>ącznie unieszkodliwiono</w:t>
      </w:r>
      <w:r>
        <w:rPr>
          <w:rFonts w:ascii="Arial" w:hAnsi="Arial" w:cs="Arial"/>
          <w:sz w:val="24"/>
          <w:szCs w:val="24"/>
        </w:rPr>
        <w:t xml:space="preserve"> w procesie D10 -</w:t>
      </w:r>
      <w:r w:rsidRPr="00FE1410">
        <w:rPr>
          <w:rFonts w:ascii="Arial" w:hAnsi="Arial" w:cs="Arial"/>
          <w:sz w:val="24"/>
          <w:szCs w:val="24"/>
        </w:rPr>
        <w:t xml:space="preserve"> </w:t>
      </w:r>
      <w:r>
        <w:rPr>
          <w:rFonts w:ascii="Arial" w:hAnsi="Arial" w:cs="Arial"/>
          <w:sz w:val="24"/>
          <w:szCs w:val="24"/>
        </w:rPr>
        <w:t>91,82</w:t>
      </w:r>
      <w:r w:rsidRPr="00FE1410">
        <w:rPr>
          <w:rFonts w:ascii="Arial" w:hAnsi="Arial" w:cs="Arial"/>
          <w:sz w:val="24"/>
          <w:szCs w:val="24"/>
        </w:rPr>
        <w:t xml:space="preserve"> Mg tych odpadów, zaś poddano odzyskowi w procesie R1 </w:t>
      </w:r>
      <w:r w:rsidRPr="00FE1410">
        <w:rPr>
          <w:rFonts w:ascii="Arial" w:eastAsia="Times New Roman" w:hAnsi="Arial" w:cs="Arial"/>
          <w:sz w:val="24"/>
          <w:szCs w:val="24"/>
          <w:lang w:eastAsia="pl-PL"/>
        </w:rPr>
        <w:t xml:space="preserve">– </w:t>
      </w:r>
      <w:r>
        <w:rPr>
          <w:rFonts w:ascii="Arial" w:eastAsia="Times New Roman" w:hAnsi="Arial" w:cs="Arial"/>
          <w:sz w:val="24"/>
          <w:szCs w:val="24"/>
          <w:lang w:eastAsia="pl-PL"/>
        </w:rPr>
        <w:t>10,68</w:t>
      </w:r>
      <w:r w:rsidRPr="00FE1410">
        <w:rPr>
          <w:rFonts w:ascii="Arial" w:eastAsia="Times New Roman" w:hAnsi="Arial" w:cs="Arial"/>
          <w:sz w:val="24"/>
          <w:szCs w:val="24"/>
          <w:lang w:eastAsia="pl-PL"/>
        </w:rPr>
        <w:t xml:space="preserve"> Mg.</w:t>
      </w:r>
      <w:r>
        <w:rPr>
          <w:rFonts w:ascii="Arial" w:eastAsia="Times New Roman" w:hAnsi="Arial" w:cs="Arial"/>
          <w:sz w:val="24"/>
          <w:szCs w:val="24"/>
          <w:lang w:eastAsia="pl-PL"/>
        </w:rPr>
        <w:t xml:space="preserve"> Pozostała masa </w:t>
      </w:r>
      <w:r w:rsidRPr="00FE1410">
        <w:rPr>
          <w:rFonts w:ascii="Arial" w:hAnsi="Arial" w:cs="Arial"/>
          <w:sz w:val="24"/>
          <w:szCs w:val="24"/>
        </w:rPr>
        <w:t xml:space="preserve">przeterminowanych środków ochrony roślin </w:t>
      </w:r>
      <w:r w:rsidRPr="00FE1410">
        <w:rPr>
          <w:rFonts w:ascii="Arial" w:eastAsia="Times New Roman" w:hAnsi="Arial" w:cs="Arial"/>
          <w:sz w:val="24"/>
          <w:szCs w:val="24"/>
          <w:lang w:eastAsia="pl-PL"/>
        </w:rPr>
        <w:t>innych niż niebez</w:t>
      </w:r>
      <w:r>
        <w:rPr>
          <w:rFonts w:ascii="Arial" w:eastAsia="Times New Roman" w:hAnsi="Arial" w:cs="Arial"/>
          <w:sz w:val="24"/>
          <w:szCs w:val="24"/>
          <w:lang w:eastAsia="pl-PL"/>
        </w:rPr>
        <w:t xml:space="preserve">pieczne została przetworzona m.in. </w:t>
      </w:r>
      <w:r w:rsidRPr="00FE1410">
        <w:rPr>
          <w:rFonts w:ascii="Arial" w:eastAsia="Times New Roman" w:hAnsi="Arial" w:cs="Arial"/>
          <w:sz w:val="24"/>
          <w:szCs w:val="24"/>
          <w:lang w:eastAsia="pl-PL"/>
        </w:rPr>
        <w:t xml:space="preserve">w instalacjach do produkcji paliw alternatywnych </w:t>
      </w:r>
      <w:r w:rsidRPr="00FE1410">
        <w:rPr>
          <w:rFonts w:ascii="Arial" w:hAnsi="Arial" w:cs="Arial"/>
          <w:sz w:val="24"/>
          <w:szCs w:val="24"/>
        </w:rPr>
        <w:t>w procesie odzysku R12 (</w:t>
      </w:r>
      <w:r>
        <w:rPr>
          <w:rFonts w:ascii="Arial" w:hAnsi="Arial" w:cs="Arial"/>
          <w:sz w:val="24"/>
          <w:szCs w:val="24"/>
        </w:rPr>
        <w:t>6,40</w:t>
      </w:r>
      <w:r w:rsidRPr="00FE1410">
        <w:rPr>
          <w:rFonts w:ascii="Arial" w:hAnsi="Arial" w:cs="Arial"/>
          <w:sz w:val="24"/>
          <w:szCs w:val="24"/>
        </w:rPr>
        <w:t xml:space="preserve"> Mg</w:t>
      </w:r>
      <w:r>
        <w:rPr>
          <w:rFonts w:ascii="Arial" w:hAnsi="Arial" w:cs="Arial"/>
          <w:sz w:val="24"/>
          <w:szCs w:val="24"/>
        </w:rPr>
        <w:t xml:space="preserve"> -</w:t>
      </w:r>
      <w:r w:rsidRPr="00FE1410">
        <w:rPr>
          <w:rFonts w:ascii="Arial" w:hAnsi="Arial" w:cs="Arial"/>
          <w:sz w:val="24"/>
          <w:szCs w:val="24"/>
        </w:rPr>
        <w:t xml:space="preserve"> 20</w:t>
      </w:r>
      <w:r>
        <w:rPr>
          <w:rFonts w:ascii="Arial" w:hAnsi="Arial" w:cs="Arial"/>
          <w:sz w:val="24"/>
          <w:szCs w:val="24"/>
        </w:rPr>
        <w:t>20</w:t>
      </w:r>
      <w:r w:rsidRPr="00FE1410">
        <w:rPr>
          <w:rFonts w:ascii="Arial" w:hAnsi="Arial" w:cs="Arial"/>
          <w:sz w:val="24"/>
          <w:szCs w:val="24"/>
        </w:rPr>
        <w:t xml:space="preserve"> r</w:t>
      </w:r>
      <w:r>
        <w:rPr>
          <w:rFonts w:ascii="Arial" w:hAnsi="Arial" w:cs="Arial"/>
          <w:sz w:val="24"/>
          <w:szCs w:val="24"/>
        </w:rPr>
        <w:t>.; 0,23 - 2021 r.; 10,31 - 2022 r.).</w:t>
      </w:r>
    </w:p>
    <w:p w14:paraId="643DA264" w14:textId="10A81C00" w:rsidR="002221A7" w:rsidRDefault="002221A7" w:rsidP="002221A7">
      <w:pPr>
        <w:spacing w:after="0" w:line="360" w:lineRule="auto"/>
        <w:ind w:firstLine="709"/>
        <w:jc w:val="both"/>
        <w:rPr>
          <w:rFonts w:ascii="Arial" w:hAnsi="Arial" w:cs="Arial"/>
          <w:b/>
          <w:sz w:val="24"/>
          <w:szCs w:val="24"/>
        </w:rPr>
      </w:pPr>
      <w:r>
        <w:rPr>
          <w:rFonts w:ascii="Arial" w:hAnsi="Arial" w:cs="Arial"/>
          <w:b/>
          <w:sz w:val="24"/>
          <w:szCs w:val="24"/>
        </w:rPr>
        <w:t xml:space="preserve"> </w:t>
      </w:r>
    </w:p>
    <w:p w14:paraId="3B09CD78" w14:textId="2DC339E6" w:rsidR="003F48D9" w:rsidRPr="00786F96" w:rsidRDefault="00786F96" w:rsidP="00010C87">
      <w:pPr>
        <w:pStyle w:val="Legenda"/>
        <w:spacing w:line="276" w:lineRule="auto"/>
        <w:jc w:val="both"/>
        <w:rPr>
          <w:rFonts w:ascii="Arial" w:eastAsia="Times New Roman" w:hAnsi="Arial" w:cs="Arial"/>
          <w:b/>
          <w:color w:val="auto"/>
          <w:sz w:val="24"/>
          <w:szCs w:val="24"/>
          <w:lang w:eastAsia="pl-PL"/>
        </w:rPr>
      </w:pPr>
      <w:bookmarkStart w:id="158" w:name="_Toc152324691"/>
      <w:r w:rsidRPr="00786F96">
        <w:rPr>
          <w:rFonts w:ascii="Arial" w:hAnsi="Arial" w:cs="Arial"/>
          <w:b/>
          <w:color w:val="auto"/>
          <w:sz w:val="24"/>
          <w:szCs w:val="24"/>
        </w:rPr>
        <w:t xml:space="preserve">Tabela </w:t>
      </w:r>
      <w:r w:rsidRPr="00786F96">
        <w:rPr>
          <w:rFonts w:ascii="Arial" w:hAnsi="Arial" w:cs="Arial"/>
          <w:b/>
          <w:color w:val="auto"/>
          <w:sz w:val="24"/>
          <w:szCs w:val="24"/>
        </w:rPr>
        <w:fldChar w:fldCharType="begin"/>
      </w:r>
      <w:r w:rsidRPr="00786F96">
        <w:rPr>
          <w:rFonts w:ascii="Arial" w:hAnsi="Arial" w:cs="Arial"/>
          <w:b/>
          <w:color w:val="auto"/>
          <w:sz w:val="24"/>
          <w:szCs w:val="24"/>
        </w:rPr>
        <w:instrText xml:space="preserve"> SEQ Tabela \* ARABIC </w:instrText>
      </w:r>
      <w:r w:rsidRPr="00786F96">
        <w:rPr>
          <w:rFonts w:ascii="Arial" w:hAnsi="Arial" w:cs="Arial"/>
          <w:b/>
          <w:color w:val="auto"/>
          <w:sz w:val="24"/>
          <w:szCs w:val="24"/>
        </w:rPr>
        <w:fldChar w:fldCharType="separate"/>
      </w:r>
      <w:r w:rsidR="00650CB7">
        <w:rPr>
          <w:rFonts w:ascii="Arial" w:hAnsi="Arial" w:cs="Arial"/>
          <w:b/>
          <w:noProof/>
          <w:color w:val="auto"/>
          <w:sz w:val="24"/>
          <w:szCs w:val="24"/>
        </w:rPr>
        <w:t>31</w:t>
      </w:r>
      <w:r w:rsidRPr="00786F96">
        <w:rPr>
          <w:rFonts w:ascii="Arial" w:hAnsi="Arial" w:cs="Arial"/>
          <w:b/>
          <w:color w:val="auto"/>
          <w:sz w:val="24"/>
          <w:szCs w:val="24"/>
        </w:rPr>
        <w:fldChar w:fldCharType="end"/>
      </w:r>
      <w:r w:rsidRPr="00786F96">
        <w:rPr>
          <w:rFonts w:ascii="Arial" w:hAnsi="Arial" w:cs="Arial"/>
          <w:b/>
          <w:color w:val="auto"/>
          <w:sz w:val="24"/>
          <w:szCs w:val="24"/>
        </w:rPr>
        <w:t>. Masa wytworzonych, zebranych i unieszkodliwionych przeterminowanych środków ochrony roślin na terenie województwa w latach 2020-2022</w:t>
      </w:r>
      <w:bookmarkEnd w:id="157"/>
      <w:bookmarkEnd w:id="1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93"/>
        <w:gridCol w:w="875"/>
        <w:gridCol w:w="937"/>
        <w:gridCol w:w="814"/>
        <w:gridCol w:w="884"/>
        <w:gridCol w:w="868"/>
        <w:gridCol w:w="825"/>
        <w:gridCol w:w="872"/>
        <w:gridCol w:w="924"/>
        <w:gridCol w:w="870"/>
      </w:tblGrid>
      <w:tr w:rsidR="003F48D9" w:rsidRPr="00FE1410" w14:paraId="14867827" w14:textId="77777777" w:rsidTr="00BF17E0">
        <w:trPr>
          <w:trHeight w:val="300"/>
          <w:tblHeader/>
          <w:jc w:val="center"/>
        </w:trPr>
        <w:tc>
          <w:tcPr>
            <w:tcW w:w="5000" w:type="pct"/>
            <w:gridSpan w:val="10"/>
            <w:shd w:val="clear" w:color="auto" w:fill="auto"/>
            <w:noWrap/>
            <w:vAlign w:val="center"/>
            <w:hideMark/>
          </w:tcPr>
          <w:p w14:paraId="021C58C7" w14:textId="77777777" w:rsidR="003F48D9" w:rsidRPr="00FE1410" w:rsidRDefault="003F48D9" w:rsidP="000933B7">
            <w:pPr>
              <w:spacing w:after="0" w:line="240" w:lineRule="auto"/>
              <w:jc w:val="center"/>
              <w:rPr>
                <w:rFonts w:ascii="Arial" w:hAnsi="Arial" w:cs="Arial"/>
                <w:b/>
                <w:bCs/>
                <w:sz w:val="18"/>
                <w:szCs w:val="18"/>
              </w:rPr>
            </w:pPr>
            <w:r w:rsidRPr="00FE1410">
              <w:rPr>
                <w:rFonts w:ascii="Arial" w:hAnsi="Arial" w:cs="Arial"/>
                <w:b/>
                <w:bCs/>
                <w:sz w:val="18"/>
                <w:szCs w:val="18"/>
              </w:rPr>
              <w:t xml:space="preserve">Masa </w:t>
            </w:r>
            <w:r w:rsidRPr="00FE1410">
              <w:rPr>
                <w:rFonts w:ascii="Arial" w:hAnsi="Arial" w:cs="Arial"/>
                <w:b/>
                <w:sz w:val="18"/>
                <w:szCs w:val="18"/>
              </w:rPr>
              <w:t xml:space="preserve">przeterminowanych środków ochrony roślin </w:t>
            </w:r>
            <w:r w:rsidRPr="00FE1410">
              <w:rPr>
                <w:rFonts w:ascii="Arial" w:hAnsi="Arial" w:cs="Arial"/>
                <w:b/>
                <w:bCs/>
                <w:sz w:val="18"/>
                <w:szCs w:val="18"/>
              </w:rPr>
              <w:t>[Mg]</w:t>
            </w:r>
          </w:p>
        </w:tc>
      </w:tr>
      <w:tr w:rsidR="003F48D9" w:rsidRPr="00FE1410" w14:paraId="61AFA4A6" w14:textId="77777777" w:rsidTr="00BF17E0">
        <w:trPr>
          <w:trHeight w:val="315"/>
          <w:tblHeader/>
          <w:jc w:val="center"/>
        </w:trPr>
        <w:tc>
          <w:tcPr>
            <w:tcW w:w="658" w:type="pct"/>
            <w:vMerge w:val="restart"/>
            <w:shd w:val="clear" w:color="auto" w:fill="auto"/>
            <w:noWrap/>
            <w:vAlign w:val="center"/>
            <w:hideMark/>
          </w:tcPr>
          <w:p w14:paraId="05BC29F2" w14:textId="77777777" w:rsidR="003F48D9" w:rsidRPr="00FE1410" w:rsidRDefault="003F48D9" w:rsidP="000933B7">
            <w:pPr>
              <w:spacing w:after="0" w:line="240" w:lineRule="auto"/>
              <w:jc w:val="center"/>
              <w:rPr>
                <w:rFonts w:ascii="Arial" w:hAnsi="Arial" w:cs="Arial"/>
                <w:b/>
                <w:sz w:val="18"/>
                <w:szCs w:val="18"/>
              </w:rPr>
            </w:pPr>
            <w:r w:rsidRPr="00FE1410">
              <w:rPr>
                <w:rFonts w:ascii="Arial" w:hAnsi="Arial" w:cs="Arial"/>
                <w:b/>
                <w:sz w:val="18"/>
                <w:szCs w:val="18"/>
              </w:rPr>
              <w:t>Kod odpadu</w:t>
            </w:r>
          </w:p>
        </w:tc>
        <w:tc>
          <w:tcPr>
            <w:tcW w:w="1449" w:type="pct"/>
            <w:gridSpan w:val="3"/>
            <w:shd w:val="clear" w:color="auto" w:fill="auto"/>
            <w:noWrap/>
            <w:vAlign w:val="center"/>
            <w:hideMark/>
          </w:tcPr>
          <w:p w14:paraId="1EA1CEC1" w14:textId="77777777" w:rsidR="003F48D9" w:rsidRPr="00FE1410" w:rsidRDefault="003F48D9" w:rsidP="000933B7">
            <w:pPr>
              <w:spacing w:after="0" w:line="240" w:lineRule="auto"/>
              <w:jc w:val="center"/>
              <w:rPr>
                <w:rFonts w:ascii="Arial" w:hAnsi="Arial" w:cs="Arial"/>
                <w:b/>
                <w:sz w:val="18"/>
                <w:szCs w:val="18"/>
              </w:rPr>
            </w:pPr>
            <w:r w:rsidRPr="00FE1410">
              <w:rPr>
                <w:rFonts w:ascii="Arial" w:hAnsi="Arial" w:cs="Arial"/>
                <w:b/>
                <w:sz w:val="18"/>
                <w:szCs w:val="18"/>
              </w:rPr>
              <w:t>Wytworzona</w:t>
            </w:r>
          </w:p>
        </w:tc>
        <w:tc>
          <w:tcPr>
            <w:tcW w:w="1422" w:type="pct"/>
            <w:gridSpan w:val="3"/>
            <w:shd w:val="clear" w:color="auto" w:fill="auto"/>
            <w:vAlign w:val="center"/>
          </w:tcPr>
          <w:p w14:paraId="4085918A" w14:textId="77777777" w:rsidR="003F48D9" w:rsidRPr="00FE1410" w:rsidRDefault="003F48D9" w:rsidP="000933B7">
            <w:pPr>
              <w:spacing w:after="0" w:line="240" w:lineRule="auto"/>
              <w:jc w:val="center"/>
              <w:rPr>
                <w:rFonts w:ascii="Arial" w:hAnsi="Arial" w:cs="Arial"/>
                <w:b/>
                <w:sz w:val="18"/>
                <w:szCs w:val="18"/>
              </w:rPr>
            </w:pPr>
            <w:r w:rsidRPr="00FE1410">
              <w:rPr>
                <w:rFonts w:ascii="Arial" w:hAnsi="Arial" w:cs="Arial"/>
                <w:b/>
                <w:sz w:val="18"/>
                <w:szCs w:val="18"/>
              </w:rPr>
              <w:t>Zebrana</w:t>
            </w:r>
          </w:p>
        </w:tc>
        <w:tc>
          <w:tcPr>
            <w:tcW w:w="1471" w:type="pct"/>
            <w:gridSpan w:val="3"/>
            <w:shd w:val="clear" w:color="auto" w:fill="auto"/>
            <w:vAlign w:val="center"/>
          </w:tcPr>
          <w:p w14:paraId="5F2D234A" w14:textId="77777777" w:rsidR="003F48D9" w:rsidRPr="00FE1410" w:rsidRDefault="003F48D9" w:rsidP="000933B7">
            <w:pPr>
              <w:spacing w:after="0" w:line="240" w:lineRule="auto"/>
              <w:jc w:val="center"/>
              <w:rPr>
                <w:rFonts w:ascii="Arial" w:hAnsi="Arial" w:cs="Arial"/>
                <w:b/>
                <w:sz w:val="18"/>
                <w:szCs w:val="18"/>
              </w:rPr>
            </w:pPr>
            <w:r w:rsidRPr="00FE1410">
              <w:rPr>
                <w:rFonts w:ascii="Arial" w:hAnsi="Arial" w:cs="Arial"/>
                <w:b/>
                <w:sz w:val="18"/>
                <w:szCs w:val="18"/>
              </w:rPr>
              <w:t>Unieszkodliwiona</w:t>
            </w:r>
          </w:p>
        </w:tc>
      </w:tr>
      <w:tr w:rsidR="003F48D9" w:rsidRPr="00FE1410" w14:paraId="21FAF615" w14:textId="77777777" w:rsidTr="00BF17E0">
        <w:trPr>
          <w:trHeight w:val="315"/>
          <w:tblHeader/>
          <w:jc w:val="center"/>
        </w:trPr>
        <w:tc>
          <w:tcPr>
            <w:tcW w:w="658" w:type="pct"/>
            <w:vMerge/>
            <w:shd w:val="clear" w:color="auto" w:fill="auto"/>
            <w:vAlign w:val="center"/>
            <w:hideMark/>
          </w:tcPr>
          <w:p w14:paraId="2A4C5B2F" w14:textId="77777777" w:rsidR="003F48D9" w:rsidRPr="00FE1410" w:rsidRDefault="003F48D9" w:rsidP="000933B7">
            <w:pPr>
              <w:spacing w:after="0" w:line="240" w:lineRule="auto"/>
              <w:jc w:val="center"/>
              <w:rPr>
                <w:rFonts w:ascii="Arial" w:hAnsi="Arial" w:cs="Arial"/>
                <w:b/>
                <w:sz w:val="18"/>
                <w:szCs w:val="18"/>
              </w:rPr>
            </w:pPr>
          </w:p>
        </w:tc>
        <w:tc>
          <w:tcPr>
            <w:tcW w:w="483" w:type="pct"/>
            <w:shd w:val="clear" w:color="auto" w:fill="auto"/>
            <w:noWrap/>
            <w:vAlign w:val="center"/>
            <w:hideMark/>
          </w:tcPr>
          <w:p w14:paraId="4E52DC9C" w14:textId="77777777" w:rsidR="003F48D9" w:rsidRPr="00FE1410" w:rsidRDefault="003F48D9" w:rsidP="000933B7">
            <w:pPr>
              <w:spacing w:after="0" w:line="240" w:lineRule="auto"/>
              <w:jc w:val="center"/>
              <w:rPr>
                <w:rFonts w:ascii="Arial" w:hAnsi="Arial" w:cs="Arial"/>
                <w:b/>
                <w:sz w:val="18"/>
                <w:szCs w:val="18"/>
              </w:rPr>
            </w:pPr>
            <w:r w:rsidRPr="00FE1410">
              <w:rPr>
                <w:rFonts w:ascii="Arial" w:hAnsi="Arial" w:cs="Arial"/>
                <w:b/>
                <w:sz w:val="18"/>
                <w:szCs w:val="18"/>
              </w:rPr>
              <w:t>20</w:t>
            </w:r>
            <w:r>
              <w:rPr>
                <w:rFonts w:ascii="Arial" w:hAnsi="Arial" w:cs="Arial"/>
                <w:b/>
                <w:sz w:val="18"/>
                <w:szCs w:val="18"/>
              </w:rPr>
              <w:t>20</w:t>
            </w:r>
            <w:r w:rsidRPr="00FE1410">
              <w:rPr>
                <w:rFonts w:ascii="Arial" w:hAnsi="Arial" w:cs="Arial"/>
                <w:b/>
                <w:sz w:val="18"/>
                <w:szCs w:val="18"/>
              </w:rPr>
              <w:t xml:space="preserve"> r.</w:t>
            </w:r>
          </w:p>
        </w:tc>
        <w:tc>
          <w:tcPr>
            <w:tcW w:w="517" w:type="pct"/>
            <w:shd w:val="clear" w:color="auto" w:fill="auto"/>
            <w:noWrap/>
            <w:vAlign w:val="center"/>
            <w:hideMark/>
          </w:tcPr>
          <w:p w14:paraId="5BE631E6" w14:textId="77777777" w:rsidR="003F48D9" w:rsidRPr="00FE1410" w:rsidRDefault="003F48D9" w:rsidP="000933B7">
            <w:pPr>
              <w:spacing w:after="0" w:line="240" w:lineRule="auto"/>
              <w:jc w:val="center"/>
              <w:rPr>
                <w:rFonts w:ascii="Arial" w:hAnsi="Arial" w:cs="Arial"/>
                <w:b/>
                <w:sz w:val="18"/>
                <w:szCs w:val="18"/>
              </w:rPr>
            </w:pPr>
            <w:r w:rsidRPr="00FE1410">
              <w:rPr>
                <w:rFonts w:ascii="Arial" w:hAnsi="Arial" w:cs="Arial"/>
                <w:b/>
                <w:sz w:val="18"/>
                <w:szCs w:val="18"/>
              </w:rPr>
              <w:t>20</w:t>
            </w:r>
            <w:r>
              <w:rPr>
                <w:rFonts w:ascii="Arial" w:hAnsi="Arial" w:cs="Arial"/>
                <w:b/>
                <w:sz w:val="18"/>
                <w:szCs w:val="18"/>
              </w:rPr>
              <w:t>21</w:t>
            </w:r>
            <w:r w:rsidRPr="00FE1410">
              <w:rPr>
                <w:rFonts w:ascii="Arial" w:hAnsi="Arial" w:cs="Arial"/>
                <w:b/>
                <w:sz w:val="18"/>
                <w:szCs w:val="18"/>
              </w:rPr>
              <w:t xml:space="preserve"> r.</w:t>
            </w:r>
          </w:p>
        </w:tc>
        <w:tc>
          <w:tcPr>
            <w:tcW w:w="449" w:type="pct"/>
            <w:shd w:val="clear" w:color="auto" w:fill="auto"/>
            <w:vAlign w:val="center"/>
          </w:tcPr>
          <w:p w14:paraId="29152D9B" w14:textId="77777777" w:rsidR="003F48D9" w:rsidRPr="00FE1410" w:rsidRDefault="003F48D9" w:rsidP="000933B7">
            <w:pPr>
              <w:spacing w:after="0" w:line="240" w:lineRule="auto"/>
              <w:jc w:val="center"/>
              <w:rPr>
                <w:rFonts w:ascii="Arial" w:hAnsi="Arial" w:cs="Arial"/>
                <w:b/>
                <w:sz w:val="18"/>
                <w:szCs w:val="18"/>
              </w:rPr>
            </w:pPr>
            <w:r>
              <w:rPr>
                <w:rFonts w:ascii="Arial" w:hAnsi="Arial" w:cs="Arial"/>
                <w:b/>
                <w:sz w:val="18"/>
                <w:szCs w:val="18"/>
              </w:rPr>
              <w:t>2022 r.</w:t>
            </w:r>
          </w:p>
        </w:tc>
        <w:tc>
          <w:tcPr>
            <w:tcW w:w="488" w:type="pct"/>
            <w:shd w:val="clear" w:color="auto" w:fill="auto"/>
            <w:vAlign w:val="center"/>
          </w:tcPr>
          <w:p w14:paraId="2C83601D" w14:textId="77777777" w:rsidR="003F48D9" w:rsidRPr="00FE1410" w:rsidRDefault="003F48D9" w:rsidP="000933B7">
            <w:pPr>
              <w:spacing w:after="0" w:line="240" w:lineRule="auto"/>
              <w:jc w:val="center"/>
              <w:rPr>
                <w:rFonts w:ascii="Arial" w:hAnsi="Arial" w:cs="Arial"/>
                <w:b/>
                <w:sz w:val="18"/>
                <w:szCs w:val="18"/>
              </w:rPr>
            </w:pPr>
            <w:r w:rsidRPr="00FE1410">
              <w:rPr>
                <w:rFonts w:ascii="Arial" w:hAnsi="Arial" w:cs="Arial"/>
                <w:b/>
                <w:sz w:val="18"/>
                <w:szCs w:val="18"/>
              </w:rPr>
              <w:t>20</w:t>
            </w:r>
            <w:r>
              <w:rPr>
                <w:rFonts w:ascii="Arial" w:hAnsi="Arial" w:cs="Arial"/>
                <w:b/>
                <w:sz w:val="18"/>
                <w:szCs w:val="18"/>
              </w:rPr>
              <w:t>20</w:t>
            </w:r>
            <w:r w:rsidRPr="00FE1410">
              <w:rPr>
                <w:rFonts w:ascii="Arial" w:hAnsi="Arial" w:cs="Arial"/>
                <w:b/>
                <w:sz w:val="18"/>
                <w:szCs w:val="18"/>
              </w:rPr>
              <w:t xml:space="preserve"> r.</w:t>
            </w:r>
          </w:p>
        </w:tc>
        <w:tc>
          <w:tcPr>
            <w:tcW w:w="479" w:type="pct"/>
            <w:shd w:val="clear" w:color="auto" w:fill="auto"/>
            <w:vAlign w:val="center"/>
          </w:tcPr>
          <w:p w14:paraId="470AF2FB" w14:textId="77777777" w:rsidR="003F48D9" w:rsidRPr="00FE1410" w:rsidRDefault="003F48D9" w:rsidP="000933B7">
            <w:pPr>
              <w:spacing w:after="0" w:line="240" w:lineRule="auto"/>
              <w:jc w:val="center"/>
              <w:rPr>
                <w:rFonts w:ascii="Arial" w:hAnsi="Arial" w:cs="Arial"/>
                <w:b/>
                <w:sz w:val="18"/>
                <w:szCs w:val="18"/>
              </w:rPr>
            </w:pPr>
            <w:r w:rsidRPr="00FE1410">
              <w:rPr>
                <w:rFonts w:ascii="Arial" w:hAnsi="Arial" w:cs="Arial"/>
                <w:b/>
                <w:sz w:val="18"/>
                <w:szCs w:val="18"/>
              </w:rPr>
              <w:t>2</w:t>
            </w:r>
            <w:r>
              <w:rPr>
                <w:rFonts w:ascii="Arial" w:hAnsi="Arial" w:cs="Arial"/>
                <w:b/>
                <w:sz w:val="18"/>
                <w:szCs w:val="18"/>
              </w:rPr>
              <w:t>021</w:t>
            </w:r>
            <w:r w:rsidRPr="00FE1410">
              <w:rPr>
                <w:rFonts w:ascii="Arial" w:hAnsi="Arial" w:cs="Arial"/>
                <w:b/>
                <w:sz w:val="18"/>
                <w:szCs w:val="18"/>
              </w:rPr>
              <w:t xml:space="preserve"> r.</w:t>
            </w:r>
          </w:p>
        </w:tc>
        <w:tc>
          <w:tcPr>
            <w:tcW w:w="455" w:type="pct"/>
            <w:shd w:val="clear" w:color="auto" w:fill="auto"/>
            <w:vAlign w:val="center"/>
          </w:tcPr>
          <w:p w14:paraId="0A1854BD" w14:textId="77777777" w:rsidR="003F48D9" w:rsidRPr="00FE1410" w:rsidRDefault="003F48D9" w:rsidP="000933B7">
            <w:pPr>
              <w:spacing w:after="0" w:line="240" w:lineRule="auto"/>
              <w:jc w:val="center"/>
              <w:rPr>
                <w:rFonts w:ascii="Arial" w:hAnsi="Arial" w:cs="Arial"/>
                <w:b/>
                <w:sz w:val="18"/>
                <w:szCs w:val="18"/>
              </w:rPr>
            </w:pPr>
            <w:r>
              <w:rPr>
                <w:rFonts w:ascii="Arial" w:hAnsi="Arial" w:cs="Arial"/>
                <w:b/>
                <w:sz w:val="18"/>
                <w:szCs w:val="18"/>
              </w:rPr>
              <w:t>2022 r.</w:t>
            </w:r>
          </w:p>
        </w:tc>
        <w:tc>
          <w:tcPr>
            <w:tcW w:w="481" w:type="pct"/>
            <w:shd w:val="clear" w:color="auto" w:fill="auto"/>
            <w:vAlign w:val="center"/>
          </w:tcPr>
          <w:p w14:paraId="62778A0F" w14:textId="77777777" w:rsidR="003F48D9" w:rsidRPr="00FE1410" w:rsidRDefault="003F48D9" w:rsidP="000933B7">
            <w:pPr>
              <w:spacing w:after="0" w:line="240" w:lineRule="auto"/>
              <w:jc w:val="center"/>
              <w:rPr>
                <w:rFonts w:ascii="Arial" w:hAnsi="Arial" w:cs="Arial"/>
                <w:b/>
                <w:sz w:val="18"/>
                <w:szCs w:val="18"/>
              </w:rPr>
            </w:pPr>
            <w:r w:rsidRPr="00FE1410">
              <w:rPr>
                <w:rFonts w:ascii="Arial" w:hAnsi="Arial" w:cs="Arial"/>
                <w:b/>
                <w:sz w:val="18"/>
                <w:szCs w:val="18"/>
              </w:rPr>
              <w:t>20</w:t>
            </w:r>
            <w:r>
              <w:rPr>
                <w:rFonts w:ascii="Arial" w:hAnsi="Arial" w:cs="Arial"/>
                <w:b/>
                <w:sz w:val="18"/>
                <w:szCs w:val="18"/>
              </w:rPr>
              <w:t>20</w:t>
            </w:r>
            <w:r w:rsidRPr="00FE1410">
              <w:rPr>
                <w:rFonts w:ascii="Arial" w:hAnsi="Arial" w:cs="Arial"/>
                <w:b/>
                <w:sz w:val="18"/>
                <w:szCs w:val="18"/>
              </w:rPr>
              <w:t xml:space="preserve"> r.</w:t>
            </w:r>
          </w:p>
        </w:tc>
        <w:tc>
          <w:tcPr>
            <w:tcW w:w="510" w:type="pct"/>
            <w:shd w:val="clear" w:color="auto" w:fill="auto"/>
            <w:vAlign w:val="center"/>
          </w:tcPr>
          <w:p w14:paraId="1EF85285" w14:textId="77777777" w:rsidR="003F48D9" w:rsidRPr="00FE1410" w:rsidRDefault="003F48D9" w:rsidP="000933B7">
            <w:pPr>
              <w:spacing w:after="0" w:line="240" w:lineRule="auto"/>
              <w:jc w:val="center"/>
              <w:rPr>
                <w:rFonts w:ascii="Arial" w:hAnsi="Arial" w:cs="Arial"/>
                <w:b/>
                <w:sz w:val="18"/>
                <w:szCs w:val="18"/>
              </w:rPr>
            </w:pPr>
            <w:r w:rsidRPr="00FE1410">
              <w:rPr>
                <w:rFonts w:ascii="Arial" w:hAnsi="Arial" w:cs="Arial"/>
                <w:b/>
                <w:sz w:val="18"/>
                <w:szCs w:val="18"/>
              </w:rPr>
              <w:t>20</w:t>
            </w:r>
            <w:r>
              <w:rPr>
                <w:rFonts w:ascii="Arial" w:hAnsi="Arial" w:cs="Arial"/>
                <w:b/>
                <w:sz w:val="18"/>
                <w:szCs w:val="18"/>
              </w:rPr>
              <w:t xml:space="preserve">21 </w:t>
            </w:r>
            <w:r w:rsidRPr="00FE1410">
              <w:rPr>
                <w:rFonts w:ascii="Arial" w:hAnsi="Arial" w:cs="Arial"/>
                <w:b/>
                <w:sz w:val="18"/>
                <w:szCs w:val="18"/>
              </w:rPr>
              <w:t>r.</w:t>
            </w:r>
          </w:p>
        </w:tc>
        <w:tc>
          <w:tcPr>
            <w:tcW w:w="480" w:type="pct"/>
            <w:shd w:val="clear" w:color="auto" w:fill="auto"/>
            <w:vAlign w:val="center"/>
          </w:tcPr>
          <w:p w14:paraId="37826F77" w14:textId="77777777" w:rsidR="003F48D9" w:rsidRPr="00FE1410" w:rsidRDefault="003F48D9" w:rsidP="000933B7">
            <w:pPr>
              <w:spacing w:after="0" w:line="240" w:lineRule="auto"/>
              <w:jc w:val="center"/>
              <w:rPr>
                <w:rFonts w:ascii="Arial" w:hAnsi="Arial" w:cs="Arial"/>
                <w:b/>
                <w:sz w:val="18"/>
                <w:szCs w:val="18"/>
              </w:rPr>
            </w:pPr>
            <w:r>
              <w:rPr>
                <w:rFonts w:ascii="Arial" w:hAnsi="Arial" w:cs="Arial"/>
                <w:b/>
                <w:sz w:val="18"/>
                <w:szCs w:val="18"/>
              </w:rPr>
              <w:t>2022 r.</w:t>
            </w:r>
          </w:p>
        </w:tc>
      </w:tr>
      <w:tr w:rsidR="003F48D9" w:rsidRPr="00FE1410" w14:paraId="6BD18330" w14:textId="77777777" w:rsidTr="000933B7">
        <w:trPr>
          <w:trHeight w:val="284"/>
          <w:jc w:val="center"/>
        </w:trPr>
        <w:tc>
          <w:tcPr>
            <w:tcW w:w="658" w:type="pct"/>
            <w:shd w:val="clear" w:color="auto" w:fill="auto"/>
            <w:noWrap/>
            <w:vAlign w:val="center"/>
            <w:hideMark/>
          </w:tcPr>
          <w:p w14:paraId="33BF52E7" w14:textId="77777777" w:rsidR="003F48D9" w:rsidRPr="00FE1410" w:rsidRDefault="003F48D9" w:rsidP="0077150E">
            <w:pPr>
              <w:spacing w:after="0" w:line="240" w:lineRule="auto"/>
              <w:ind w:left="209"/>
              <w:rPr>
                <w:rFonts w:ascii="Arial" w:hAnsi="Arial" w:cs="Arial"/>
                <w:sz w:val="18"/>
                <w:szCs w:val="18"/>
              </w:rPr>
            </w:pPr>
            <w:r w:rsidRPr="00FE1410">
              <w:rPr>
                <w:rFonts w:ascii="Arial" w:hAnsi="Arial" w:cs="Arial"/>
                <w:sz w:val="18"/>
                <w:szCs w:val="18"/>
              </w:rPr>
              <w:t>020108*</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DC4880"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0,52</w:t>
            </w:r>
          </w:p>
        </w:tc>
        <w:tc>
          <w:tcPr>
            <w:tcW w:w="517" w:type="pct"/>
            <w:tcBorders>
              <w:top w:val="single" w:sz="4" w:space="0" w:color="auto"/>
              <w:left w:val="nil"/>
              <w:bottom w:val="single" w:sz="4" w:space="0" w:color="auto"/>
              <w:right w:val="single" w:sz="4" w:space="0" w:color="auto"/>
            </w:tcBorders>
            <w:shd w:val="clear" w:color="auto" w:fill="auto"/>
            <w:noWrap/>
            <w:vAlign w:val="center"/>
          </w:tcPr>
          <w:p w14:paraId="16D63583"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0,26</w:t>
            </w:r>
          </w:p>
        </w:tc>
        <w:tc>
          <w:tcPr>
            <w:tcW w:w="449" w:type="pct"/>
            <w:tcBorders>
              <w:top w:val="single" w:sz="4" w:space="0" w:color="auto"/>
              <w:left w:val="nil"/>
              <w:bottom w:val="single" w:sz="4" w:space="0" w:color="auto"/>
              <w:right w:val="single" w:sz="4" w:space="0" w:color="auto"/>
            </w:tcBorders>
            <w:shd w:val="clear" w:color="auto" w:fill="auto"/>
            <w:vAlign w:val="center"/>
          </w:tcPr>
          <w:p w14:paraId="32CFA25B"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0,12</w:t>
            </w:r>
          </w:p>
        </w:tc>
        <w:tc>
          <w:tcPr>
            <w:tcW w:w="488" w:type="pct"/>
            <w:tcBorders>
              <w:top w:val="single" w:sz="4" w:space="0" w:color="auto"/>
              <w:left w:val="nil"/>
              <w:bottom w:val="single" w:sz="4" w:space="0" w:color="auto"/>
              <w:right w:val="single" w:sz="4" w:space="0" w:color="auto"/>
            </w:tcBorders>
            <w:shd w:val="clear" w:color="auto" w:fill="auto"/>
            <w:vAlign w:val="center"/>
          </w:tcPr>
          <w:p w14:paraId="629446A3"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0,63</w:t>
            </w:r>
          </w:p>
        </w:tc>
        <w:tc>
          <w:tcPr>
            <w:tcW w:w="479" w:type="pct"/>
            <w:tcBorders>
              <w:top w:val="single" w:sz="4" w:space="0" w:color="auto"/>
              <w:left w:val="nil"/>
              <w:bottom w:val="single" w:sz="4" w:space="0" w:color="auto"/>
              <w:right w:val="single" w:sz="4" w:space="0" w:color="auto"/>
            </w:tcBorders>
            <w:shd w:val="clear" w:color="auto" w:fill="auto"/>
            <w:vAlign w:val="center"/>
          </w:tcPr>
          <w:p w14:paraId="6D66C34A"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0,26</w:t>
            </w:r>
          </w:p>
        </w:tc>
        <w:tc>
          <w:tcPr>
            <w:tcW w:w="455" w:type="pct"/>
            <w:tcBorders>
              <w:top w:val="single" w:sz="4" w:space="0" w:color="auto"/>
              <w:left w:val="nil"/>
              <w:bottom w:val="single" w:sz="4" w:space="0" w:color="auto"/>
              <w:right w:val="single" w:sz="4" w:space="0" w:color="auto"/>
            </w:tcBorders>
            <w:shd w:val="clear" w:color="auto" w:fill="auto"/>
            <w:vAlign w:val="center"/>
          </w:tcPr>
          <w:p w14:paraId="1A5ED330"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0,12</w:t>
            </w:r>
          </w:p>
        </w:tc>
        <w:tc>
          <w:tcPr>
            <w:tcW w:w="481" w:type="pct"/>
            <w:tcBorders>
              <w:top w:val="single" w:sz="4" w:space="0" w:color="auto"/>
              <w:left w:val="nil"/>
              <w:bottom w:val="single" w:sz="4" w:space="0" w:color="auto"/>
              <w:right w:val="single" w:sz="4" w:space="0" w:color="auto"/>
            </w:tcBorders>
            <w:shd w:val="clear" w:color="auto" w:fill="auto"/>
            <w:vAlign w:val="center"/>
          </w:tcPr>
          <w:p w14:paraId="42D8A218"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sz w:val="18"/>
                <w:szCs w:val="18"/>
              </w:rPr>
              <w:t>17,69</w:t>
            </w:r>
          </w:p>
        </w:tc>
        <w:tc>
          <w:tcPr>
            <w:tcW w:w="510" w:type="pct"/>
            <w:tcBorders>
              <w:top w:val="single" w:sz="4" w:space="0" w:color="auto"/>
              <w:left w:val="nil"/>
              <w:bottom w:val="single" w:sz="4" w:space="0" w:color="auto"/>
              <w:right w:val="single" w:sz="4" w:space="0" w:color="auto"/>
            </w:tcBorders>
            <w:shd w:val="clear" w:color="auto" w:fill="auto"/>
            <w:vAlign w:val="center"/>
          </w:tcPr>
          <w:p w14:paraId="0BCF3B67"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sz w:val="18"/>
                <w:szCs w:val="18"/>
              </w:rPr>
              <w:t>3,91</w:t>
            </w:r>
          </w:p>
        </w:tc>
        <w:tc>
          <w:tcPr>
            <w:tcW w:w="480" w:type="pct"/>
            <w:tcBorders>
              <w:top w:val="single" w:sz="4" w:space="0" w:color="auto"/>
              <w:left w:val="nil"/>
              <w:bottom w:val="single" w:sz="4" w:space="0" w:color="auto"/>
              <w:right w:val="single" w:sz="4" w:space="0" w:color="auto"/>
            </w:tcBorders>
            <w:shd w:val="clear" w:color="auto" w:fill="auto"/>
            <w:vAlign w:val="center"/>
          </w:tcPr>
          <w:p w14:paraId="2826993D"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sz w:val="18"/>
                <w:szCs w:val="18"/>
              </w:rPr>
              <w:t>2,67</w:t>
            </w:r>
          </w:p>
        </w:tc>
      </w:tr>
      <w:tr w:rsidR="003F48D9" w:rsidRPr="00FE1410" w14:paraId="6EDA72BA" w14:textId="77777777" w:rsidTr="000933B7">
        <w:trPr>
          <w:trHeight w:val="284"/>
          <w:jc w:val="center"/>
        </w:trPr>
        <w:tc>
          <w:tcPr>
            <w:tcW w:w="658" w:type="pct"/>
            <w:shd w:val="clear" w:color="auto" w:fill="auto"/>
            <w:noWrap/>
            <w:vAlign w:val="center"/>
          </w:tcPr>
          <w:p w14:paraId="5FA2B3F5" w14:textId="77777777" w:rsidR="003F48D9" w:rsidRPr="00FE1410" w:rsidRDefault="003F48D9" w:rsidP="0077150E">
            <w:pPr>
              <w:spacing w:after="0" w:line="240" w:lineRule="auto"/>
              <w:ind w:left="209"/>
              <w:rPr>
                <w:rFonts w:ascii="Arial" w:hAnsi="Arial" w:cs="Arial"/>
                <w:sz w:val="18"/>
                <w:szCs w:val="18"/>
              </w:rPr>
            </w:pPr>
            <w:r w:rsidRPr="00FE1410">
              <w:rPr>
                <w:rFonts w:ascii="Arial" w:hAnsi="Arial" w:cs="Arial"/>
                <w:sz w:val="18"/>
                <w:szCs w:val="18"/>
              </w:rPr>
              <w:t>020109</w:t>
            </w:r>
          </w:p>
        </w:tc>
        <w:tc>
          <w:tcPr>
            <w:tcW w:w="483" w:type="pct"/>
            <w:tcBorders>
              <w:top w:val="nil"/>
              <w:left w:val="single" w:sz="4" w:space="0" w:color="auto"/>
              <w:bottom w:val="single" w:sz="4" w:space="0" w:color="auto"/>
              <w:right w:val="single" w:sz="4" w:space="0" w:color="auto"/>
            </w:tcBorders>
            <w:shd w:val="clear" w:color="auto" w:fill="auto"/>
            <w:noWrap/>
            <w:vAlign w:val="center"/>
          </w:tcPr>
          <w:p w14:paraId="7FDEB104"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16,58</w:t>
            </w:r>
          </w:p>
        </w:tc>
        <w:tc>
          <w:tcPr>
            <w:tcW w:w="517" w:type="pct"/>
            <w:tcBorders>
              <w:top w:val="nil"/>
              <w:left w:val="nil"/>
              <w:bottom w:val="single" w:sz="4" w:space="0" w:color="auto"/>
              <w:right w:val="single" w:sz="4" w:space="0" w:color="auto"/>
            </w:tcBorders>
            <w:shd w:val="clear" w:color="auto" w:fill="auto"/>
            <w:noWrap/>
            <w:vAlign w:val="center"/>
          </w:tcPr>
          <w:p w14:paraId="1D39DFB1"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43,12</w:t>
            </w:r>
          </w:p>
        </w:tc>
        <w:tc>
          <w:tcPr>
            <w:tcW w:w="449" w:type="pct"/>
            <w:tcBorders>
              <w:top w:val="nil"/>
              <w:left w:val="nil"/>
              <w:bottom w:val="single" w:sz="4" w:space="0" w:color="auto"/>
              <w:right w:val="single" w:sz="4" w:space="0" w:color="auto"/>
            </w:tcBorders>
            <w:shd w:val="clear" w:color="auto" w:fill="auto"/>
            <w:vAlign w:val="center"/>
          </w:tcPr>
          <w:p w14:paraId="504738E1"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8,73</w:t>
            </w:r>
          </w:p>
        </w:tc>
        <w:tc>
          <w:tcPr>
            <w:tcW w:w="488" w:type="pct"/>
            <w:tcBorders>
              <w:top w:val="nil"/>
              <w:left w:val="nil"/>
              <w:bottom w:val="single" w:sz="4" w:space="0" w:color="auto"/>
              <w:right w:val="single" w:sz="4" w:space="0" w:color="auto"/>
            </w:tcBorders>
            <w:shd w:val="clear" w:color="auto" w:fill="auto"/>
            <w:vAlign w:val="center"/>
          </w:tcPr>
          <w:p w14:paraId="575DF6B0"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0,00</w:t>
            </w:r>
          </w:p>
        </w:tc>
        <w:tc>
          <w:tcPr>
            <w:tcW w:w="479" w:type="pct"/>
            <w:tcBorders>
              <w:top w:val="nil"/>
              <w:left w:val="nil"/>
              <w:bottom w:val="single" w:sz="4" w:space="0" w:color="auto"/>
              <w:right w:val="single" w:sz="4" w:space="0" w:color="auto"/>
            </w:tcBorders>
            <w:shd w:val="clear" w:color="auto" w:fill="auto"/>
            <w:vAlign w:val="center"/>
          </w:tcPr>
          <w:p w14:paraId="4ACDADCE"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0,00</w:t>
            </w:r>
          </w:p>
        </w:tc>
        <w:tc>
          <w:tcPr>
            <w:tcW w:w="455" w:type="pct"/>
            <w:tcBorders>
              <w:top w:val="nil"/>
              <w:left w:val="nil"/>
              <w:bottom w:val="single" w:sz="4" w:space="0" w:color="auto"/>
              <w:right w:val="single" w:sz="4" w:space="0" w:color="auto"/>
            </w:tcBorders>
            <w:shd w:val="clear" w:color="auto" w:fill="auto"/>
            <w:vAlign w:val="center"/>
          </w:tcPr>
          <w:p w14:paraId="4F9198F1"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0,00</w:t>
            </w:r>
          </w:p>
        </w:tc>
        <w:tc>
          <w:tcPr>
            <w:tcW w:w="481" w:type="pct"/>
            <w:tcBorders>
              <w:top w:val="nil"/>
              <w:left w:val="nil"/>
              <w:bottom w:val="single" w:sz="4" w:space="0" w:color="auto"/>
              <w:right w:val="single" w:sz="4" w:space="0" w:color="auto"/>
            </w:tcBorders>
            <w:shd w:val="clear" w:color="auto" w:fill="auto"/>
            <w:vAlign w:val="center"/>
          </w:tcPr>
          <w:p w14:paraId="1FA53EFA"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0,00</w:t>
            </w:r>
          </w:p>
        </w:tc>
        <w:tc>
          <w:tcPr>
            <w:tcW w:w="510" w:type="pct"/>
            <w:tcBorders>
              <w:top w:val="nil"/>
              <w:left w:val="nil"/>
              <w:bottom w:val="single" w:sz="4" w:space="0" w:color="auto"/>
              <w:right w:val="single" w:sz="4" w:space="0" w:color="auto"/>
            </w:tcBorders>
            <w:shd w:val="clear" w:color="auto" w:fill="auto"/>
            <w:vAlign w:val="center"/>
          </w:tcPr>
          <w:p w14:paraId="216DC61A"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0,00</w:t>
            </w:r>
          </w:p>
        </w:tc>
        <w:tc>
          <w:tcPr>
            <w:tcW w:w="480" w:type="pct"/>
            <w:tcBorders>
              <w:top w:val="nil"/>
              <w:left w:val="nil"/>
              <w:bottom w:val="single" w:sz="4" w:space="0" w:color="auto"/>
              <w:right w:val="single" w:sz="4" w:space="0" w:color="auto"/>
            </w:tcBorders>
            <w:shd w:val="clear" w:color="auto" w:fill="auto"/>
            <w:vAlign w:val="center"/>
          </w:tcPr>
          <w:p w14:paraId="0B559FA7"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0,00</w:t>
            </w:r>
          </w:p>
        </w:tc>
      </w:tr>
      <w:tr w:rsidR="003F48D9" w:rsidRPr="00FE1410" w14:paraId="0DCE3E14" w14:textId="77777777" w:rsidTr="000933B7">
        <w:trPr>
          <w:trHeight w:val="284"/>
          <w:jc w:val="center"/>
        </w:trPr>
        <w:tc>
          <w:tcPr>
            <w:tcW w:w="658" w:type="pct"/>
            <w:shd w:val="clear" w:color="auto" w:fill="auto"/>
            <w:noWrap/>
            <w:vAlign w:val="center"/>
            <w:hideMark/>
          </w:tcPr>
          <w:p w14:paraId="4D703817" w14:textId="77777777" w:rsidR="003F48D9" w:rsidRPr="00FE1410" w:rsidRDefault="003F48D9" w:rsidP="0077150E">
            <w:pPr>
              <w:spacing w:after="0" w:line="240" w:lineRule="auto"/>
              <w:ind w:left="209"/>
              <w:rPr>
                <w:rFonts w:ascii="Arial" w:hAnsi="Arial" w:cs="Arial"/>
                <w:sz w:val="18"/>
                <w:szCs w:val="18"/>
              </w:rPr>
            </w:pPr>
            <w:r w:rsidRPr="00FE1410">
              <w:rPr>
                <w:rFonts w:ascii="Arial" w:hAnsi="Arial" w:cs="Arial"/>
                <w:sz w:val="18"/>
                <w:szCs w:val="18"/>
              </w:rPr>
              <w:t>061301*</w:t>
            </w:r>
          </w:p>
        </w:tc>
        <w:tc>
          <w:tcPr>
            <w:tcW w:w="483" w:type="pct"/>
            <w:tcBorders>
              <w:top w:val="nil"/>
              <w:left w:val="single" w:sz="4" w:space="0" w:color="auto"/>
              <w:bottom w:val="single" w:sz="4" w:space="0" w:color="auto"/>
              <w:right w:val="single" w:sz="4" w:space="0" w:color="auto"/>
            </w:tcBorders>
            <w:shd w:val="clear" w:color="auto" w:fill="auto"/>
            <w:noWrap/>
            <w:vAlign w:val="center"/>
          </w:tcPr>
          <w:p w14:paraId="6524A132"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0,00</w:t>
            </w:r>
          </w:p>
        </w:tc>
        <w:tc>
          <w:tcPr>
            <w:tcW w:w="517" w:type="pct"/>
            <w:tcBorders>
              <w:top w:val="nil"/>
              <w:left w:val="nil"/>
              <w:bottom w:val="single" w:sz="4" w:space="0" w:color="auto"/>
              <w:right w:val="single" w:sz="4" w:space="0" w:color="auto"/>
            </w:tcBorders>
            <w:shd w:val="clear" w:color="auto" w:fill="auto"/>
            <w:noWrap/>
            <w:vAlign w:val="center"/>
          </w:tcPr>
          <w:p w14:paraId="4948E902"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0,00</w:t>
            </w:r>
          </w:p>
        </w:tc>
        <w:tc>
          <w:tcPr>
            <w:tcW w:w="449" w:type="pct"/>
            <w:tcBorders>
              <w:top w:val="nil"/>
              <w:left w:val="nil"/>
              <w:bottom w:val="single" w:sz="4" w:space="0" w:color="auto"/>
              <w:right w:val="single" w:sz="4" w:space="0" w:color="auto"/>
            </w:tcBorders>
            <w:shd w:val="clear" w:color="auto" w:fill="auto"/>
            <w:vAlign w:val="center"/>
          </w:tcPr>
          <w:p w14:paraId="0D1FD682"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0,00</w:t>
            </w:r>
          </w:p>
        </w:tc>
        <w:tc>
          <w:tcPr>
            <w:tcW w:w="488" w:type="pct"/>
            <w:tcBorders>
              <w:top w:val="nil"/>
              <w:left w:val="nil"/>
              <w:bottom w:val="single" w:sz="4" w:space="0" w:color="auto"/>
              <w:right w:val="single" w:sz="4" w:space="0" w:color="auto"/>
            </w:tcBorders>
            <w:shd w:val="clear" w:color="auto" w:fill="auto"/>
            <w:vAlign w:val="center"/>
          </w:tcPr>
          <w:p w14:paraId="1974F878"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0,00</w:t>
            </w:r>
          </w:p>
        </w:tc>
        <w:tc>
          <w:tcPr>
            <w:tcW w:w="479" w:type="pct"/>
            <w:tcBorders>
              <w:top w:val="nil"/>
              <w:left w:val="nil"/>
              <w:bottom w:val="single" w:sz="4" w:space="0" w:color="auto"/>
              <w:right w:val="single" w:sz="4" w:space="0" w:color="auto"/>
            </w:tcBorders>
            <w:shd w:val="clear" w:color="auto" w:fill="auto"/>
            <w:vAlign w:val="center"/>
          </w:tcPr>
          <w:p w14:paraId="376CD2C2"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0,00</w:t>
            </w:r>
          </w:p>
        </w:tc>
        <w:tc>
          <w:tcPr>
            <w:tcW w:w="455" w:type="pct"/>
            <w:tcBorders>
              <w:top w:val="nil"/>
              <w:left w:val="nil"/>
              <w:bottom w:val="single" w:sz="4" w:space="0" w:color="auto"/>
              <w:right w:val="single" w:sz="4" w:space="0" w:color="auto"/>
            </w:tcBorders>
            <w:shd w:val="clear" w:color="auto" w:fill="auto"/>
            <w:vAlign w:val="center"/>
          </w:tcPr>
          <w:p w14:paraId="64DE3B09"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0,00</w:t>
            </w:r>
          </w:p>
        </w:tc>
        <w:tc>
          <w:tcPr>
            <w:tcW w:w="481" w:type="pct"/>
            <w:tcBorders>
              <w:top w:val="nil"/>
              <w:left w:val="nil"/>
              <w:bottom w:val="single" w:sz="4" w:space="0" w:color="auto"/>
              <w:right w:val="single" w:sz="4" w:space="0" w:color="auto"/>
            </w:tcBorders>
            <w:shd w:val="clear" w:color="auto" w:fill="auto"/>
            <w:vAlign w:val="center"/>
          </w:tcPr>
          <w:p w14:paraId="3C8BAAF3"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0,00</w:t>
            </w:r>
          </w:p>
        </w:tc>
        <w:tc>
          <w:tcPr>
            <w:tcW w:w="510" w:type="pct"/>
            <w:tcBorders>
              <w:top w:val="nil"/>
              <w:left w:val="nil"/>
              <w:bottom w:val="single" w:sz="4" w:space="0" w:color="auto"/>
              <w:right w:val="single" w:sz="4" w:space="0" w:color="auto"/>
            </w:tcBorders>
            <w:shd w:val="clear" w:color="auto" w:fill="auto"/>
            <w:vAlign w:val="center"/>
          </w:tcPr>
          <w:p w14:paraId="552A0E95"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0,00</w:t>
            </w:r>
          </w:p>
        </w:tc>
        <w:tc>
          <w:tcPr>
            <w:tcW w:w="480" w:type="pct"/>
            <w:tcBorders>
              <w:top w:val="nil"/>
              <w:left w:val="nil"/>
              <w:bottom w:val="single" w:sz="4" w:space="0" w:color="auto"/>
              <w:right w:val="single" w:sz="4" w:space="0" w:color="auto"/>
            </w:tcBorders>
            <w:shd w:val="clear" w:color="auto" w:fill="auto"/>
            <w:vAlign w:val="center"/>
          </w:tcPr>
          <w:p w14:paraId="497E4FF5"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0,00</w:t>
            </w:r>
          </w:p>
        </w:tc>
      </w:tr>
      <w:tr w:rsidR="003F48D9" w:rsidRPr="00FE1410" w14:paraId="39EDC46B" w14:textId="77777777" w:rsidTr="000933B7">
        <w:trPr>
          <w:trHeight w:val="284"/>
          <w:jc w:val="center"/>
        </w:trPr>
        <w:tc>
          <w:tcPr>
            <w:tcW w:w="658" w:type="pct"/>
            <w:shd w:val="clear" w:color="auto" w:fill="auto"/>
            <w:noWrap/>
            <w:vAlign w:val="center"/>
          </w:tcPr>
          <w:p w14:paraId="3C303119" w14:textId="77777777" w:rsidR="003F48D9" w:rsidRPr="00FE1410" w:rsidRDefault="003F48D9" w:rsidP="0077150E">
            <w:pPr>
              <w:spacing w:after="0" w:line="240" w:lineRule="auto"/>
              <w:ind w:left="209"/>
              <w:rPr>
                <w:rFonts w:ascii="Arial" w:hAnsi="Arial" w:cs="Arial"/>
                <w:sz w:val="18"/>
                <w:szCs w:val="18"/>
              </w:rPr>
            </w:pPr>
            <w:r w:rsidRPr="00FE1410">
              <w:rPr>
                <w:rFonts w:ascii="Arial" w:hAnsi="Arial" w:cs="Arial"/>
                <w:sz w:val="18"/>
                <w:szCs w:val="18"/>
              </w:rPr>
              <w:t>070480*</w:t>
            </w:r>
          </w:p>
        </w:tc>
        <w:tc>
          <w:tcPr>
            <w:tcW w:w="483" w:type="pct"/>
            <w:tcBorders>
              <w:top w:val="nil"/>
              <w:left w:val="single" w:sz="4" w:space="0" w:color="auto"/>
              <w:bottom w:val="single" w:sz="4" w:space="0" w:color="auto"/>
              <w:right w:val="single" w:sz="4" w:space="0" w:color="auto"/>
            </w:tcBorders>
            <w:shd w:val="clear" w:color="auto" w:fill="auto"/>
            <w:noWrap/>
            <w:vAlign w:val="center"/>
          </w:tcPr>
          <w:p w14:paraId="1FD86FE4"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0,02</w:t>
            </w:r>
          </w:p>
        </w:tc>
        <w:tc>
          <w:tcPr>
            <w:tcW w:w="517" w:type="pct"/>
            <w:tcBorders>
              <w:top w:val="nil"/>
              <w:left w:val="nil"/>
              <w:bottom w:val="single" w:sz="4" w:space="0" w:color="auto"/>
              <w:right w:val="single" w:sz="4" w:space="0" w:color="auto"/>
            </w:tcBorders>
            <w:shd w:val="clear" w:color="auto" w:fill="auto"/>
            <w:noWrap/>
            <w:vAlign w:val="center"/>
          </w:tcPr>
          <w:p w14:paraId="4D492F35"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0,00</w:t>
            </w:r>
          </w:p>
        </w:tc>
        <w:tc>
          <w:tcPr>
            <w:tcW w:w="449" w:type="pct"/>
            <w:tcBorders>
              <w:top w:val="nil"/>
              <w:left w:val="nil"/>
              <w:bottom w:val="single" w:sz="4" w:space="0" w:color="auto"/>
              <w:right w:val="single" w:sz="4" w:space="0" w:color="auto"/>
            </w:tcBorders>
            <w:shd w:val="clear" w:color="auto" w:fill="auto"/>
            <w:vAlign w:val="center"/>
          </w:tcPr>
          <w:p w14:paraId="0BA4D2A2"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0,18</w:t>
            </w:r>
          </w:p>
        </w:tc>
        <w:tc>
          <w:tcPr>
            <w:tcW w:w="488" w:type="pct"/>
            <w:tcBorders>
              <w:top w:val="nil"/>
              <w:left w:val="nil"/>
              <w:bottom w:val="single" w:sz="4" w:space="0" w:color="auto"/>
              <w:right w:val="single" w:sz="4" w:space="0" w:color="auto"/>
            </w:tcBorders>
            <w:shd w:val="clear" w:color="auto" w:fill="auto"/>
            <w:vAlign w:val="center"/>
          </w:tcPr>
          <w:p w14:paraId="4D31442D"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0,00</w:t>
            </w:r>
          </w:p>
        </w:tc>
        <w:tc>
          <w:tcPr>
            <w:tcW w:w="479" w:type="pct"/>
            <w:tcBorders>
              <w:top w:val="nil"/>
              <w:left w:val="nil"/>
              <w:bottom w:val="single" w:sz="4" w:space="0" w:color="auto"/>
              <w:right w:val="single" w:sz="4" w:space="0" w:color="auto"/>
            </w:tcBorders>
            <w:shd w:val="clear" w:color="auto" w:fill="auto"/>
            <w:vAlign w:val="center"/>
          </w:tcPr>
          <w:p w14:paraId="76115C71"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0,00</w:t>
            </w:r>
          </w:p>
        </w:tc>
        <w:tc>
          <w:tcPr>
            <w:tcW w:w="455" w:type="pct"/>
            <w:tcBorders>
              <w:top w:val="nil"/>
              <w:left w:val="nil"/>
              <w:bottom w:val="single" w:sz="4" w:space="0" w:color="auto"/>
              <w:right w:val="single" w:sz="4" w:space="0" w:color="auto"/>
            </w:tcBorders>
            <w:shd w:val="clear" w:color="auto" w:fill="auto"/>
            <w:vAlign w:val="center"/>
          </w:tcPr>
          <w:p w14:paraId="1314630C"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0,00</w:t>
            </w:r>
          </w:p>
        </w:tc>
        <w:tc>
          <w:tcPr>
            <w:tcW w:w="481" w:type="pct"/>
            <w:tcBorders>
              <w:top w:val="nil"/>
              <w:left w:val="nil"/>
              <w:bottom w:val="single" w:sz="4" w:space="0" w:color="auto"/>
              <w:right w:val="single" w:sz="4" w:space="0" w:color="auto"/>
            </w:tcBorders>
            <w:shd w:val="clear" w:color="auto" w:fill="auto"/>
            <w:vAlign w:val="center"/>
          </w:tcPr>
          <w:p w14:paraId="102890EA"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sz w:val="18"/>
                <w:szCs w:val="18"/>
              </w:rPr>
              <w:t>22,98</w:t>
            </w:r>
          </w:p>
        </w:tc>
        <w:tc>
          <w:tcPr>
            <w:tcW w:w="510" w:type="pct"/>
            <w:tcBorders>
              <w:top w:val="nil"/>
              <w:left w:val="nil"/>
              <w:bottom w:val="single" w:sz="4" w:space="0" w:color="auto"/>
              <w:right w:val="single" w:sz="4" w:space="0" w:color="auto"/>
            </w:tcBorders>
            <w:shd w:val="clear" w:color="auto" w:fill="auto"/>
            <w:vAlign w:val="center"/>
          </w:tcPr>
          <w:p w14:paraId="7F4C1468"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sz w:val="18"/>
                <w:szCs w:val="18"/>
              </w:rPr>
              <w:t>14,67</w:t>
            </w:r>
          </w:p>
        </w:tc>
        <w:tc>
          <w:tcPr>
            <w:tcW w:w="480" w:type="pct"/>
            <w:tcBorders>
              <w:top w:val="nil"/>
              <w:left w:val="nil"/>
              <w:bottom w:val="single" w:sz="4" w:space="0" w:color="auto"/>
              <w:right w:val="single" w:sz="4" w:space="0" w:color="auto"/>
            </w:tcBorders>
            <w:shd w:val="clear" w:color="auto" w:fill="auto"/>
            <w:vAlign w:val="center"/>
          </w:tcPr>
          <w:p w14:paraId="24B7CADA"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sz w:val="18"/>
                <w:szCs w:val="18"/>
              </w:rPr>
              <w:t>26,34</w:t>
            </w:r>
          </w:p>
        </w:tc>
      </w:tr>
      <w:tr w:rsidR="003F48D9" w:rsidRPr="00FE1410" w14:paraId="3F312A9C" w14:textId="77777777" w:rsidTr="000933B7">
        <w:trPr>
          <w:trHeight w:val="284"/>
          <w:jc w:val="center"/>
        </w:trPr>
        <w:tc>
          <w:tcPr>
            <w:tcW w:w="658" w:type="pct"/>
            <w:shd w:val="clear" w:color="auto" w:fill="auto"/>
            <w:noWrap/>
            <w:vAlign w:val="center"/>
          </w:tcPr>
          <w:p w14:paraId="719511B0" w14:textId="77777777" w:rsidR="003F48D9" w:rsidRPr="00FE1410" w:rsidRDefault="003F48D9" w:rsidP="0077150E">
            <w:pPr>
              <w:spacing w:after="0" w:line="240" w:lineRule="auto"/>
              <w:ind w:left="209"/>
              <w:rPr>
                <w:rFonts w:ascii="Arial" w:hAnsi="Arial" w:cs="Arial"/>
                <w:sz w:val="18"/>
                <w:szCs w:val="18"/>
              </w:rPr>
            </w:pPr>
            <w:r w:rsidRPr="00FE1410">
              <w:rPr>
                <w:rFonts w:ascii="Arial" w:hAnsi="Arial" w:cs="Arial"/>
                <w:sz w:val="18"/>
                <w:szCs w:val="18"/>
              </w:rPr>
              <w:t>070481</w:t>
            </w:r>
          </w:p>
        </w:tc>
        <w:tc>
          <w:tcPr>
            <w:tcW w:w="483" w:type="pct"/>
            <w:tcBorders>
              <w:top w:val="nil"/>
              <w:left w:val="single" w:sz="4" w:space="0" w:color="auto"/>
              <w:bottom w:val="single" w:sz="4" w:space="0" w:color="auto"/>
              <w:right w:val="single" w:sz="4" w:space="0" w:color="auto"/>
            </w:tcBorders>
            <w:shd w:val="clear" w:color="auto" w:fill="auto"/>
            <w:noWrap/>
            <w:vAlign w:val="center"/>
          </w:tcPr>
          <w:p w14:paraId="7ED47E73"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2,45</w:t>
            </w:r>
          </w:p>
        </w:tc>
        <w:tc>
          <w:tcPr>
            <w:tcW w:w="517" w:type="pct"/>
            <w:tcBorders>
              <w:top w:val="nil"/>
              <w:left w:val="nil"/>
              <w:bottom w:val="single" w:sz="4" w:space="0" w:color="auto"/>
              <w:right w:val="single" w:sz="4" w:space="0" w:color="auto"/>
            </w:tcBorders>
            <w:shd w:val="clear" w:color="auto" w:fill="auto"/>
            <w:noWrap/>
            <w:vAlign w:val="center"/>
          </w:tcPr>
          <w:p w14:paraId="3904092C"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0,03</w:t>
            </w:r>
          </w:p>
        </w:tc>
        <w:tc>
          <w:tcPr>
            <w:tcW w:w="449" w:type="pct"/>
            <w:tcBorders>
              <w:top w:val="nil"/>
              <w:left w:val="nil"/>
              <w:bottom w:val="single" w:sz="4" w:space="0" w:color="auto"/>
              <w:right w:val="single" w:sz="4" w:space="0" w:color="auto"/>
            </w:tcBorders>
            <w:shd w:val="clear" w:color="auto" w:fill="auto"/>
            <w:vAlign w:val="center"/>
          </w:tcPr>
          <w:p w14:paraId="6AE0BF83"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0,04</w:t>
            </w:r>
          </w:p>
        </w:tc>
        <w:tc>
          <w:tcPr>
            <w:tcW w:w="488" w:type="pct"/>
            <w:tcBorders>
              <w:top w:val="nil"/>
              <w:left w:val="nil"/>
              <w:bottom w:val="single" w:sz="4" w:space="0" w:color="auto"/>
              <w:right w:val="single" w:sz="4" w:space="0" w:color="auto"/>
            </w:tcBorders>
            <w:shd w:val="clear" w:color="auto" w:fill="auto"/>
            <w:vAlign w:val="center"/>
          </w:tcPr>
          <w:p w14:paraId="4B1FFF52"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0,00</w:t>
            </w:r>
          </w:p>
        </w:tc>
        <w:tc>
          <w:tcPr>
            <w:tcW w:w="479" w:type="pct"/>
            <w:tcBorders>
              <w:top w:val="nil"/>
              <w:left w:val="nil"/>
              <w:bottom w:val="single" w:sz="4" w:space="0" w:color="auto"/>
              <w:right w:val="single" w:sz="4" w:space="0" w:color="auto"/>
            </w:tcBorders>
            <w:shd w:val="clear" w:color="auto" w:fill="auto"/>
            <w:vAlign w:val="center"/>
          </w:tcPr>
          <w:p w14:paraId="2592DB03"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3,23</w:t>
            </w:r>
          </w:p>
        </w:tc>
        <w:tc>
          <w:tcPr>
            <w:tcW w:w="455" w:type="pct"/>
            <w:tcBorders>
              <w:top w:val="nil"/>
              <w:left w:val="nil"/>
              <w:bottom w:val="single" w:sz="4" w:space="0" w:color="auto"/>
              <w:right w:val="single" w:sz="4" w:space="0" w:color="auto"/>
            </w:tcBorders>
            <w:shd w:val="clear" w:color="auto" w:fill="auto"/>
            <w:vAlign w:val="center"/>
          </w:tcPr>
          <w:p w14:paraId="0DE8BCFD"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0,05</w:t>
            </w:r>
          </w:p>
        </w:tc>
        <w:tc>
          <w:tcPr>
            <w:tcW w:w="481" w:type="pct"/>
            <w:tcBorders>
              <w:top w:val="nil"/>
              <w:left w:val="nil"/>
              <w:bottom w:val="single" w:sz="4" w:space="0" w:color="auto"/>
              <w:right w:val="single" w:sz="4" w:space="0" w:color="auto"/>
            </w:tcBorders>
            <w:shd w:val="clear" w:color="auto" w:fill="auto"/>
            <w:vAlign w:val="center"/>
          </w:tcPr>
          <w:p w14:paraId="34A6E08C"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0,00</w:t>
            </w:r>
          </w:p>
        </w:tc>
        <w:tc>
          <w:tcPr>
            <w:tcW w:w="510" w:type="pct"/>
            <w:tcBorders>
              <w:top w:val="nil"/>
              <w:left w:val="nil"/>
              <w:bottom w:val="single" w:sz="4" w:space="0" w:color="auto"/>
              <w:right w:val="single" w:sz="4" w:space="0" w:color="auto"/>
            </w:tcBorders>
            <w:shd w:val="clear" w:color="auto" w:fill="auto"/>
            <w:vAlign w:val="center"/>
          </w:tcPr>
          <w:p w14:paraId="01011BE7"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0,00</w:t>
            </w:r>
          </w:p>
        </w:tc>
        <w:tc>
          <w:tcPr>
            <w:tcW w:w="480" w:type="pct"/>
            <w:tcBorders>
              <w:top w:val="nil"/>
              <w:left w:val="nil"/>
              <w:bottom w:val="single" w:sz="4" w:space="0" w:color="auto"/>
              <w:right w:val="single" w:sz="4" w:space="0" w:color="auto"/>
            </w:tcBorders>
            <w:shd w:val="clear" w:color="auto" w:fill="auto"/>
            <w:vAlign w:val="center"/>
          </w:tcPr>
          <w:p w14:paraId="22981382"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0,00</w:t>
            </w:r>
          </w:p>
        </w:tc>
      </w:tr>
      <w:tr w:rsidR="003F48D9" w:rsidRPr="00FE1410" w14:paraId="33C510D7" w14:textId="77777777" w:rsidTr="000933B7">
        <w:trPr>
          <w:trHeight w:val="284"/>
          <w:jc w:val="center"/>
        </w:trPr>
        <w:tc>
          <w:tcPr>
            <w:tcW w:w="658" w:type="pct"/>
            <w:shd w:val="clear" w:color="auto" w:fill="auto"/>
            <w:noWrap/>
            <w:vAlign w:val="center"/>
          </w:tcPr>
          <w:p w14:paraId="5C3C737B" w14:textId="77777777" w:rsidR="003F48D9" w:rsidRPr="00FE1410" w:rsidRDefault="003F48D9" w:rsidP="0077150E">
            <w:pPr>
              <w:spacing w:after="0" w:line="240" w:lineRule="auto"/>
              <w:ind w:left="209"/>
              <w:rPr>
                <w:rFonts w:ascii="Arial" w:hAnsi="Arial" w:cs="Arial"/>
                <w:sz w:val="18"/>
                <w:szCs w:val="18"/>
              </w:rPr>
            </w:pPr>
            <w:r w:rsidRPr="00FE1410">
              <w:rPr>
                <w:rFonts w:ascii="Arial" w:hAnsi="Arial" w:cs="Arial"/>
                <w:sz w:val="18"/>
                <w:szCs w:val="18"/>
              </w:rPr>
              <w:t>200119*</w:t>
            </w:r>
          </w:p>
        </w:tc>
        <w:tc>
          <w:tcPr>
            <w:tcW w:w="483" w:type="pct"/>
            <w:tcBorders>
              <w:top w:val="nil"/>
              <w:left w:val="single" w:sz="4" w:space="0" w:color="auto"/>
              <w:bottom w:val="single" w:sz="4" w:space="0" w:color="auto"/>
              <w:right w:val="single" w:sz="4" w:space="0" w:color="auto"/>
            </w:tcBorders>
            <w:shd w:val="clear" w:color="auto" w:fill="auto"/>
            <w:noWrap/>
            <w:vAlign w:val="center"/>
          </w:tcPr>
          <w:p w14:paraId="16271EE3"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0,00</w:t>
            </w:r>
          </w:p>
        </w:tc>
        <w:tc>
          <w:tcPr>
            <w:tcW w:w="517" w:type="pct"/>
            <w:tcBorders>
              <w:top w:val="nil"/>
              <w:left w:val="nil"/>
              <w:bottom w:val="single" w:sz="4" w:space="0" w:color="auto"/>
              <w:right w:val="single" w:sz="4" w:space="0" w:color="auto"/>
            </w:tcBorders>
            <w:shd w:val="clear" w:color="auto" w:fill="auto"/>
            <w:noWrap/>
            <w:vAlign w:val="center"/>
          </w:tcPr>
          <w:p w14:paraId="75D89ED6"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0,00</w:t>
            </w:r>
          </w:p>
        </w:tc>
        <w:tc>
          <w:tcPr>
            <w:tcW w:w="449" w:type="pct"/>
            <w:tcBorders>
              <w:top w:val="nil"/>
              <w:left w:val="nil"/>
              <w:bottom w:val="single" w:sz="4" w:space="0" w:color="auto"/>
              <w:right w:val="single" w:sz="4" w:space="0" w:color="auto"/>
            </w:tcBorders>
            <w:shd w:val="clear" w:color="auto" w:fill="auto"/>
            <w:vAlign w:val="center"/>
          </w:tcPr>
          <w:p w14:paraId="125276AD"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0,00</w:t>
            </w:r>
          </w:p>
        </w:tc>
        <w:tc>
          <w:tcPr>
            <w:tcW w:w="488" w:type="pct"/>
            <w:tcBorders>
              <w:top w:val="nil"/>
              <w:left w:val="nil"/>
              <w:bottom w:val="single" w:sz="4" w:space="0" w:color="auto"/>
              <w:right w:val="single" w:sz="4" w:space="0" w:color="auto"/>
            </w:tcBorders>
            <w:shd w:val="clear" w:color="auto" w:fill="auto"/>
            <w:vAlign w:val="center"/>
          </w:tcPr>
          <w:p w14:paraId="009F72F0"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0,44</w:t>
            </w:r>
          </w:p>
        </w:tc>
        <w:tc>
          <w:tcPr>
            <w:tcW w:w="479" w:type="pct"/>
            <w:tcBorders>
              <w:top w:val="nil"/>
              <w:left w:val="nil"/>
              <w:bottom w:val="single" w:sz="4" w:space="0" w:color="auto"/>
              <w:right w:val="single" w:sz="4" w:space="0" w:color="auto"/>
            </w:tcBorders>
            <w:shd w:val="clear" w:color="auto" w:fill="auto"/>
            <w:vAlign w:val="center"/>
          </w:tcPr>
          <w:p w14:paraId="00091B7C"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0,24</w:t>
            </w:r>
          </w:p>
        </w:tc>
        <w:tc>
          <w:tcPr>
            <w:tcW w:w="455" w:type="pct"/>
            <w:tcBorders>
              <w:top w:val="nil"/>
              <w:left w:val="nil"/>
              <w:bottom w:val="single" w:sz="4" w:space="0" w:color="auto"/>
              <w:right w:val="single" w:sz="4" w:space="0" w:color="auto"/>
            </w:tcBorders>
            <w:shd w:val="clear" w:color="auto" w:fill="auto"/>
            <w:vAlign w:val="center"/>
          </w:tcPr>
          <w:p w14:paraId="787023A9"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0,05</w:t>
            </w:r>
          </w:p>
        </w:tc>
        <w:tc>
          <w:tcPr>
            <w:tcW w:w="481" w:type="pct"/>
            <w:tcBorders>
              <w:top w:val="nil"/>
              <w:left w:val="nil"/>
              <w:bottom w:val="single" w:sz="4" w:space="0" w:color="auto"/>
              <w:right w:val="single" w:sz="4" w:space="0" w:color="auto"/>
            </w:tcBorders>
            <w:shd w:val="clear" w:color="auto" w:fill="auto"/>
            <w:vAlign w:val="center"/>
          </w:tcPr>
          <w:p w14:paraId="0114F7E7"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sz w:val="18"/>
                <w:szCs w:val="18"/>
              </w:rPr>
              <w:t>0,06</w:t>
            </w:r>
          </w:p>
        </w:tc>
        <w:tc>
          <w:tcPr>
            <w:tcW w:w="510" w:type="pct"/>
            <w:tcBorders>
              <w:top w:val="nil"/>
              <w:left w:val="nil"/>
              <w:bottom w:val="single" w:sz="4" w:space="0" w:color="auto"/>
              <w:right w:val="single" w:sz="4" w:space="0" w:color="auto"/>
            </w:tcBorders>
            <w:shd w:val="clear" w:color="auto" w:fill="auto"/>
            <w:vAlign w:val="center"/>
          </w:tcPr>
          <w:p w14:paraId="1C771CBB"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sz w:val="18"/>
                <w:szCs w:val="18"/>
              </w:rPr>
              <w:t>0,54</w:t>
            </w:r>
          </w:p>
        </w:tc>
        <w:tc>
          <w:tcPr>
            <w:tcW w:w="480" w:type="pct"/>
            <w:tcBorders>
              <w:top w:val="nil"/>
              <w:left w:val="nil"/>
              <w:bottom w:val="single" w:sz="4" w:space="0" w:color="auto"/>
              <w:right w:val="single" w:sz="4" w:space="0" w:color="auto"/>
            </w:tcBorders>
            <w:shd w:val="clear" w:color="auto" w:fill="auto"/>
            <w:vAlign w:val="center"/>
          </w:tcPr>
          <w:p w14:paraId="2095F42C"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sz w:val="18"/>
                <w:szCs w:val="18"/>
              </w:rPr>
              <w:t>1,17</w:t>
            </w:r>
          </w:p>
        </w:tc>
      </w:tr>
      <w:tr w:rsidR="003F48D9" w:rsidRPr="00FE1410" w14:paraId="43D85DC9" w14:textId="77777777" w:rsidTr="000933B7">
        <w:trPr>
          <w:trHeight w:val="284"/>
          <w:jc w:val="center"/>
        </w:trPr>
        <w:tc>
          <w:tcPr>
            <w:tcW w:w="658" w:type="pct"/>
            <w:tcBorders>
              <w:bottom w:val="single" w:sz="4" w:space="0" w:color="auto"/>
            </w:tcBorders>
            <w:shd w:val="clear" w:color="auto" w:fill="auto"/>
            <w:noWrap/>
            <w:vAlign w:val="center"/>
          </w:tcPr>
          <w:p w14:paraId="2A23E9ED" w14:textId="77777777" w:rsidR="003F48D9" w:rsidRPr="00FE1410" w:rsidRDefault="003F48D9" w:rsidP="0077150E">
            <w:pPr>
              <w:spacing w:after="0" w:line="240" w:lineRule="auto"/>
              <w:ind w:left="209"/>
              <w:rPr>
                <w:rFonts w:ascii="Arial" w:hAnsi="Arial" w:cs="Arial"/>
                <w:sz w:val="18"/>
                <w:szCs w:val="18"/>
              </w:rPr>
            </w:pPr>
            <w:r w:rsidRPr="00FE1410">
              <w:rPr>
                <w:rFonts w:ascii="Arial" w:hAnsi="Arial" w:cs="Arial"/>
                <w:sz w:val="18"/>
                <w:szCs w:val="18"/>
              </w:rPr>
              <w:t>200180</w:t>
            </w:r>
          </w:p>
        </w:tc>
        <w:tc>
          <w:tcPr>
            <w:tcW w:w="483" w:type="pct"/>
            <w:tcBorders>
              <w:top w:val="nil"/>
              <w:left w:val="single" w:sz="4" w:space="0" w:color="auto"/>
              <w:bottom w:val="single" w:sz="4" w:space="0" w:color="auto"/>
              <w:right w:val="single" w:sz="4" w:space="0" w:color="auto"/>
            </w:tcBorders>
            <w:shd w:val="clear" w:color="auto" w:fill="auto"/>
            <w:noWrap/>
            <w:vAlign w:val="center"/>
          </w:tcPr>
          <w:p w14:paraId="3ED1F4D0"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0,00</w:t>
            </w:r>
          </w:p>
        </w:tc>
        <w:tc>
          <w:tcPr>
            <w:tcW w:w="517" w:type="pct"/>
            <w:tcBorders>
              <w:top w:val="nil"/>
              <w:left w:val="nil"/>
              <w:bottom w:val="single" w:sz="4" w:space="0" w:color="auto"/>
              <w:right w:val="single" w:sz="4" w:space="0" w:color="auto"/>
            </w:tcBorders>
            <w:shd w:val="clear" w:color="auto" w:fill="auto"/>
            <w:noWrap/>
            <w:vAlign w:val="center"/>
          </w:tcPr>
          <w:p w14:paraId="17A9AB3D"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0,00</w:t>
            </w:r>
          </w:p>
        </w:tc>
        <w:tc>
          <w:tcPr>
            <w:tcW w:w="449" w:type="pct"/>
            <w:tcBorders>
              <w:top w:val="nil"/>
              <w:left w:val="nil"/>
              <w:bottom w:val="single" w:sz="4" w:space="0" w:color="auto"/>
              <w:right w:val="single" w:sz="4" w:space="0" w:color="auto"/>
            </w:tcBorders>
            <w:shd w:val="clear" w:color="auto" w:fill="auto"/>
            <w:vAlign w:val="center"/>
          </w:tcPr>
          <w:p w14:paraId="631B12E2"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6,62</w:t>
            </w:r>
          </w:p>
        </w:tc>
        <w:tc>
          <w:tcPr>
            <w:tcW w:w="488" w:type="pct"/>
            <w:tcBorders>
              <w:top w:val="nil"/>
              <w:left w:val="nil"/>
              <w:bottom w:val="single" w:sz="4" w:space="0" w:color="auto"/>
              <w:right w:val="single" w:sz="4" w:space="0" w:color="auto"/>
            </w:tcBorders>
            <w:shd w:val="clear" w:color="auto" w:fill="auto"/>
            <w:vAlign w:val="center"/>
          </w:tcPr>
          <w:p w14:paraId="20B04C22"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0,12</w:t>
            </w:r>
          </w:p>
        </w:tc>
        <w:tc>
          <w:tcPr>
            <w:tcW w:w="479" w:type="pct"/>
            <w:tcBorders>
              <w:top w:val="nil"/>
              <w:left w:val="nil"/>
              <w:bottom w:val="single" w:sz="4" w:space="0" w:color="auto"/>
              <w:right w:val="single" w:sz="4" w:space="0" w:color="auto"/>
            </w:tcBorders>
            <w:shd w:val="clear" w:color="auto" w:fill="auto"/>
            <w:vAlign w:val="center"/>
          </w:tcPr>
          <w:p w14:paraId="26657AA3"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0,22</w:t>
            </w:r>
          </w:p>
        </w:tc>
        <w:tc>
          <w:tcPr>
            <w:tcW w:w="455" w:type="pct"/>
            <w:tcBorders>
              <w:top w:val="nil"/>
              <w:left w:val="nil"/>
              <w:bottom w:val="single" w:sz="4" w:space="0" w:color="auto"/>
              <w:right w:val="single" w:sz="4" w:space="0" w:color="auto"/>
            </w:tcBorders>
            <w:shd w:val="clear" w:color="auto" w:fill="auto"/>
            <w:vAlign w:val="center"/>
          </w:tcPr>
          <w:p w14:paraId="1E1E813B"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color w:val="000000"/>
                <w:sz w:val="18"/>
                <w:szCs w:val="18"/>
              </w:rPr>
              <w:t>10,25</w:t>
            </w:r>
          </w:p>
        </w:tc>
        <w:tc>
          <w:tcPr>
            <w:tcW w:w="481" w:type="pct"/>
            <w:tcBorders>
              <w:top w:val="nil"/>
              <w:left w:val="nil"/>
              <w:bottom w:val="single" w:sz="4" w:space="0" w:color="auto"/>
              <w:right w:val="single" w:sz="4" w:space="0" w:color="auto"/>
            </w:tcBorders>
            <w:shd w:val="clear" w:color="auto" w:fill="auto"/>
            <w:vAlign w:val="center"/>
          </w:tcPr>
          <w:p w14:paraId="135068E3"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sz w:val="18"/>
                <w:szCs w:val="18"/>
              </w:rPr>
              <w:t>0,38</w:t>
            </w:r>
          </w:p>
        </w:tc>
        <w:tc>
          <w:tcPr>
            <w:tcW w:w="510" w:type="pct"/>
            <w:tcBorders>
              <w:top w:val="nil"/>
              <w:left w:val="nil"/>
              <w:bottom w:val="single" w:sz="4" w:space="0" w:color="auto"/>
              <w:right w:val="single" w:sz="4" w:space="0" w:color="auto"/>
            </w:tcBorders>
            <w:shd w:val="clear" w:color="auto" w:fill="auto"/>
            <w:vAlign w:val="center"/>
          </w:tcPr>
          <w:p w14:paraId="0ED485A3"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sz w:val="18"/>
                <w:szCs w:val="18"/>
              </w:rPr>
              <w:t>1,32</w:t>
            </w:r>
          </w:p>
        </w:tc>
        <w:tc>
          <w:tcPr>
            <w:tcW w:w="480" w:type="pct"/>
            <w:tcBorders>
              <w:top w:val="nil"/>
              <w:left w:val="nil"/>
              <w:bottom w:val="single" w:sz="4" w:space="0" w:color="auto"/>
              <w:right w:val="single" w:sz="4" w:space="0" w:color="auto"/>
            </w:tcBorders>
            <w:shd w:val="clear" w:color="auto" w:fill="auto"/>
            <w:vAlign w:val="center"/>
          </w:tcPr>
          <w:p w14:paraId="0A178866" w14:textId="77777777" w:rsidR="003F48D9" w:rsidRPr="005B05DD" w:rsidRDefault="003F48D9" w:rsidP="00786F96">
            <w:pPr>
              <w:spacing w:after="0" w:line="240" w:lineRule="auto"/>
              <w:jc w:val="right"/>
              <w:rPr>
                <w:rFonts w:ascii="Arial" w:hAnsi="Arial" w:cs="Arial"/>
                <w:sz w:val="18"/>
                <w:szCs w:val="18"/>
              </w:rPr>
            </w:pPr>
            <w:r w:rsidRPr="005B05DD">
              <w:rPr>
                <w:rFonts w:ascii="Arial" w:hAnsi="Arial" w:cs="Arial"/>
                <w:sz w:val="18"/>
                <w:szCs w:val="18"/>
              </w:rPr>
              <w:t>0,08</w:t>
            </w:r>
          </w:p>
        </w:tc>
      </w:tr>
      <w:tr w:rsidR="003F48D9" w:rsidRPr="00FE1410" w14:paraId="51870406" w14:textId="77777777" w:rsidTr="00BF17E0">
        <w:trPr>
          <w:trHeight w:val="284"/>
          <w:jc w:val="center"/>
        </w:trPr>
        <w:tc>
          <w:tcPr>
            <w:tcW w:w="658" w:type="pct"/>
            <w:shd w:val="clear" w:color="auto" w:fill="auto"/>
            <w:noWrap/>
            <w:vAlign w:val="center"/>
            <w:hideMark/>
          </w:tcPr>
          <w:p w14:paraId="5E92D2B7" w14:textId="77777777" w:rsidR="003F48D9" w:rsidRPr="00FE1410" w:rsidRDefault="003F48D9" w:rsidP="000933B7">
            <w:pPr>
              <w:spacing w:after="0" w:line="240" w:lineRule="auto"/>
              <w:jc w:val="center"/>
              <w:rPr>
                <w:rFonts w:ascii="Arial" w:hAnsi="Arial" w:cs="Arial"/>
                <w:b/>
                <w:sz w:val="18"/>
                <w:szCs w:val="18"/>
              </w:rPr>
            </w:pPr>
            <w:r w:rsidRPr="00FE1410">
              <w:rPr>
                <w:rFonts w:ascii="Arial" w:hAnsi="Arial" w:cs="Arial"/>
                <w:b/>
                <w:sz w:val="18"/>
                <w:szCs w:val="18"/>
              </w:rPr>
              <w:t>Suma</w:t>
            </w:r>
          </w:p>
        </w:tc>
        <w:tc>
          <w:tcPr>
            <w:tcW w:w="483" w:type="pct"/>
            <w:tcBorders>
              <w:top w:val="nil"/>
              <w:left w:val="single" w:sz="4" w:space="0" w:color="auto"/>
              <w:bottom w:val="single" w:sz="4" w:space="0" w:color="auto"/>
              <w:right w:val="single" w:sz="4" w:space="0" w:color="auto"/>
            </w:tcBorders>
            <w:shd w:val="clear" w:color="auto" w:fill="auto"/>
            <w:noWrap/>
            <w:vAlign w:val="center"/>
          </w:tcPr>
          <w:p w14:paraId="41AAA97F" w14:textId="77777777" w:rsidR="003F48D9" w:rsidRPr="005B05DD" w:rsidRDefault="003F48D9" w:rsidP="00786F96">
            <w:pPr>
              <w:spacing w:after="0" w:line="240" w:lineRule="auto"/>
              <w:jc w:val="right"/>
              <w:rPr>
                <w:rFonts w:ascii="Arial" w:hAnsi="Arial" w:cs="Arial"/>
                <w:b/>
                <w:sz w:val="18"/>
                <w:szCs w:val="18"/>
              </w:rPr>
            </w:pPr>
            <w:r w:rsidRPr="005B05DD">
              <w:rPr>
                <w:rFonts w:ascii="Arial" w:hAnsi="Arial" w:cs="Arial"/>
                <w:b/>
                <w:bCs/>
                <w:color w:val="000000"/>
                <w:sz w:val="18"/>
                <w:szCs w:val="18"/>
              </w:rPr>
              <w:t>19,57</w:t>
            </w:r>
          </w:p>
        </w:tc>
        <w:tc>
          <w:tcPr>
            <w:tcW w:w="517" w:type="pct"/>
            <w:tcBorders>
              <w:top w:val="nil"/>
              <w:left w:val="nil"/>
              <w:bottom w:val="single" w:sz="4" w:space="0" w:color="auto"/>
              <w:right w:val="single" w:sz="4" w:space="0" w:color="auto"/>
            </w:tcBorders>
            <w:shd w:val="clear" w:color="auto" w:fill="auto"/>
            <w:noWrap/>
            <w:vAlign w:val="center"/>
          </w:tcPr>
          <w:p w14:paraId="4B354002" w14:textId="77777777" w:rsidR="003F48D9" w:rsidRPr="005B05DD" w:rsidRDefault="003F48D9" w:rsidP="00786F96">
            <w:pPr>
              <w:spacing w:after="0" w:line="240" w:lineRule="auto"/>
              <w:jc w:val="right"/>
              <w:rPr>
                <w:rFonts w:ascii="Arial" w:hAnsi="Arial" w:cs="Arial"/>
                <w:b/>
                <w:sz w:val="18"/>
                <w:szCs w:val="18"/>
              </w:rPr>
            </w:pPr>
            <w:r w:rsidRPr="005B05DD">
              <w:rPr>
                <w:rFonts w:ascii="Arial" w:hAnsi="Arial" w:cs="Arial"/>
                <w:b/>
                <w:bCs/>
                <w:color w:val="000000"/>
                <w:sz w:val="18"/>
                <w:szCs w:val="18"/>
              </w:rPr>
              <w:t>43,41</w:t>
            </w:r>
          </w:p>
        </w:tc>
        <w:tc>
          <w:tcPr>
            <w:tcW w:w="449" w:type="pct"/>
            <w:tcBorders>
              <w:top w:val="nil"/>
              <w:left w:val="nil"/>
              <w:bottom w:val="single" w:sz="4" w:space="0" w:color="auto"/>
              <w:right w:val="single" w:sz="4" w:space="0" w:color="auto"/>
            </w:tcBorders>
            <w:shd w:val="clear" w:color="auto" w:fill="auto"/>
            <w:vAlign w:val="center"/>
          </w:tcPr>
          <w:p w14:paraId="54E56285" w14:textId="77777777" w:rsidR="003F48D9" w:rsidRPr="005B05DD" w:rsidRDefault="003F48D9" w:rsidP="00786F96">
            <w:pPr>
              <w:spacing w:after="0" w:line="240" w:lineRule="auto"/>
              <w:jc w:val="right"/>
              <w:rPr>
                <w:rFonts w:ascii="Arial" w:hAnsi="Arial" w:cs="Arial"/>
                <w:b/>
                <w:sz w:val="18"/>
                <w:szCs w:val="18"/>
              </w:rPr>
            </w:pPr>
            <w:r w:rsidRPr="005B05DD">
              <w:rPr>
                <w:rFonts w:ascii="Arial" w:hAnsi="Arial" w:cs="Arial"/>
                <w:b/>
                <w:bCs/>
                <w:color w:val="000000"/>
                <w:sz w:val="18"/>
                <w:szCs w:val="18"/>
              </w:rPr>
              <w:t>15,69</w:t>
            </w:r>
          </w:p>
        </w:tc>
        <w:tc>
          <w:tcPr>
            <w:tcW w:w="488" w:type="pct"/>
            <w:tcBorders>
              <w:top w:val="nil"/>
              <w:left w:val="nil"/>
              <w:bottom w:val="single" w:sz="4" w:space="0" w:color="auto"/>
              <w:right w:val="single" w:sz="4" w:space="0" w:color="auto"/>
            </w:tcBorders>
            <w:shd w:val="clear" w:color="auto" w:fill="auto"/>
            <w:vAlign w:val="center"/>
          </w:tcPr>
          <w:p w14:paraId="7F016154" w14:textId="77777777" w:rsidR="003F48D9" w:rsidRPr="005B05DD" w:rsidRDefault="003F48D9" w:rsidP="00786F96">
            <w:pPr>
              <w:spacing w:after="0" w:line="240" w:lineRule="auto"/>
              <w:jc w:val="right"/>
              <w:rPr>
                <w:rFonts w:ascii="Arial" w:hAnsi="Arial" w:cs="Arial"/>
                <w:b/>
                <w:sz w:val="18"/>
                <w:szCs w:val="18"/>
              </w:rPr>
            </w:pPr>
            <w:r w:rsidRPr="005B05DD">
              <w:rPr>
                <w:rFonts w:ascii="Arial" w:hAnsi="Arial" w:cs="Arial"/>
                <w:b/>
                <w:bCs/>
                <w:color w:val="000000"/>
                <w:sz w:val="18"/>
                <w:szCs w:val="18"/>
              </w:rPr>
              <w:t>1,19</w:t>
            </w:r>
          </w:p>
        </w:tc>
        <w:tc>
          <w:tcPr>
            <w:tcW w:w="479" w:type="pct"/>
            <w:tcBorders>
              <w:top w:val="nil"/>
              <w:left w:val="nil"/>
              <w:bottom w:val="single" w:sz="4" w:space="0" w:color="auto"/>
              <w:right w:val="single" w:sz="4" w:space="0" w:color="auto"/>
            </w:tcBorders>
            <w:shd w:val="clear" w:color="auto" w:fill="auto"/>
            <w:vAlign w:val="center"/>
          </w:tcPr>
          <w:p w14:paraId="72FFCB9F" w14:textId="77777777" w:rsidR="003F48D9" w:rsidRPr="005B05DD" w:rsidRDefault="003F48D9" w:rsidP="00786F96">
            <w:pPr>
              <w:spacing w:after="0" w:line="240" w:lineRule="auto"/>
              <w:jc w:val="right"/>
              <w:rPr>
                <w:rFonts w:ascii="Arial" w:hAnsi="Arial" w:cs="Arial"/>
                <w:b/>
                <w:sz w:val="18"/>
                <w:szCs w:val="18"/>
              </w:rPr>
            </w:pPr>
            <w:r w:rsidRPr="005B05DD">
              <w:rPr>
                <w:rFonts w:ascii="Arial" w:hAnsi="Arial" w:cs="Arial"/>
                <w:b/>
                <w:bCs/>
                <w:color w:val="000000"/>
                <w:sz w:val="18"/>
                <w:szCs w:val="18"/>
              </w:rPr>
              <w:t>3,9</w:t>
            </w:r>
            <w:r>
              <w:rPr>
                <w:rFonts w:ascii="Arial" w:hAnsi="Arial" w:cs="Arial"/>
                <w:b/>
                <w:bCs/>
                <w:color w:val="000000"/>
                <w:sz w:val="18"/>
                <w:szCs w:val="18"/>
              </w:rPr>
              <w:t>5</w:t>
            </w:r>
          </w:p>
        </w:tc>
        <w:tc>
          <w:tcPr>
            <w:tcW w:w="455" w:type="pct"/>
            <w:tcBorders>
              <w:top w:val="nil"/>
              <w:left w:val="nil"/>
              <w:bottom w:val="single" w:sz="4" w:space="0" w:color="auto"/>
              <w:right w:val="single" w:sz="4" w:space="0" w:color="auto"/>
            </w:tcBorders>
            <w:shd w:val="clear" w:color="auto" w:fill="auto"/>
            <w:vAlign w:val="center"/>
          </w:tcPr>
          <w:p w14:paraId="5A33998E" w14:textId="77777777" w:rsidR="003F48D9" w:rsidRPr="005B05DD" w:rsidRDefault="003F48D9" w:rsidP="00786F96">
            <w:pPr>
              <w:spacing w:after="0" w:line="240" w:lineRule="auto"/>
              <w:jc w:val="right"/>
              <w:rPr>
                <w:rFonts w:ascii="Arial" w:hAnsi="Arial" w:cs="Arial"/>
                <w:b/>
                <w:sz w:val="18"/>
                <w:szCs w:val="18"/>
              </w:rPr>
            </w:pPr>
            <w:r w:rsidRPr="005B05DD">
              <w:rPr>
                <w:rFonts w:ascii="Arial" w:hAnsi="Arial" w:cs="Arial"/>
                <w:b/>
                <w:bCs/>
                <w:color w:val="000000"/>
                <w:sz w:val="18"/>
                <w:szCs w:val="18"/>
              </w:rPr>
              <w:t>10,4</w:t>
            </w:r>
            <w:r>
              <w:rPr>
                <w:rFonts w:ascii="Arial" w:hAnsi="Arial" w:cs="Arial"/>
                <w:b/>
                <w:bCs/>
                <w:color w:val="000000"/>
                <w:sz w:val="18"/>
                <w:szCs w:val="18"/>
              </w:rPr>
              <w:t>7</w:t>
            </w:r>
          </w:p>
        </w:tc>
        <w:tc>
          <w:tcPr>
            <w:tcW w:w="481" w:type="pct"/>
            <w:tcBorders>
              <w:top w:val="nil"/>
              <w:left w:val="nil"/>
              <w:bottom w:val="single" w:sz="4" w:space="0" w:color="auto"/>
              <w:right w:val="single" w:sz="4" w:space="0" w:color="auto"/>
            </w:tcBorders>
            <w:shd w:val="clear" w:color="auto" w:fill="auto"/>
            <w:vAlign w:val="center"/>
          </w:tcPr>
          <w:p w14:paraId="0896D41A" w14:textId="77777777" w:rsidR="003F48D9" w:rsidRPr="005B05DD" w:rsidRDefault="003F48D9" w:rsidP="00786F96">
            <w:pPr>
              <w:spacing w:after="0" w:line="240" w:lineRule="auto"/>
              <w:jc w:val="right"/>
              <w:rPr>
                <w:rFonts w:ascii="Arial" w:hAnsi="Arial" w:cs="Arial"/>
                <w:b/>
                <w:sz w:val="18"/>
                <w:szCs w:val="18"/>
              </w:rPr>
            </w:pPr>
            <w:r w:rsidRPr="005B05DD">
              <w:rPr>
                <w:rFonts w:ascii="Arial" w:hAnsi="Arial" w:cs="Arial"/>
                <w:b/>
                <w:bCs/>
                <w:color w:val="000000"/>
                <w:sz w:val="18"/>
                <w:szCs w:val="18"/>
              </w:rPr>
              <w:t>41,1</w:t>
            </w:r>
            <w:r>
              <w:rPr>
                <w:rFonts w:ascii="Arial" w:hAnsi="Arial" w:cs="Arial"/>
                <w:b/>
                <w:bCs/>
                <w:color w:val="000000"/>
                <w:sz w:val="18"/>
                <w:szCs w:val="18"/>
              </w:rPr>
              <w:t>1</w:t>
            </w:r>
          </w:p>
        </w:tc>
        <w:tc>
          <w:tcPr>
            <w:tcW w:w="510" w:type="pct"/>
            <w:tcBorders>
              <w:top w:val="nil"/>
              <w:left w:val="nil"/>
              <w:bottom w:val="single" w:sz="4" w:space="0" w:color="auto"/>
              <w:right w:val="single" w:sz="4" w:space="0" w:color="auto"/>
            </w:tcBorders>
            <w:shd w:val="clear" w:color="auto" w:fill="auto"/>
            <w:vAlign w:val="center"/>
          </w:tcPr>
          <w:p w14:paraId="1D53920F" w14:textId="77777777" w:rsidR="003F48D9" w:rsidRPr="005B05DD" w:rsidRDefault="003F48D9" w:rsidP="00786F96">
            <w:pPr>
              <w:spacing w:after="0" w:line="240" w:lineRule="auto"/>
              <w:jc w:val="right"/>
              <w:rPr>
                <w:rFonts w:ascii="Arial" w:hAnsi="Arial" w:cs="Arial"/>
                <w:b/>
                <w:sz w:val="18"/>
                <w:szCs w:val="18"/>
              </w:rPr>
            </w:pPr>
            <w:r w:rsidRPr="005B05DD">
              <w:rPr>
                <w:rFonts w:ascii="Arial" w:hAnsi="Arial" w:cs="Arial"/>
                <w:b/>
                <w:bCs/>
                <w:color w:val="000000"/>
                <w:sz w:val="18"/>
                <w:szCs w:val="18"/>
              </w:rPr>
              <w:t>20,44</w:t>
            </w:r>
          </w:p>
        </w:tc>
        <w:tc>
          <w:tcPr>
            <w:tcW w:w="480" w:type="pct"/>
            <w:tcBorders>
              <w:top w:val="nil"/>
              <w:left w:val="nil"/>
              <w:bottom w:val="single" w:sz="4" w:space="0" w:color="auto"/>
              <w:right w:val="single" w:sz="4" w:space="0" w:color="auto"/>
            </w:tcBorders>
            <w:shd w:val="clear" w:color="auto" w:fill="auto"/>
            <w:vAlign w:val="center"/>
          </w:tcPr>
          <w:p w14:paraId="2A170E29" w14:textId="77777777" w:rsidR="003F48D9" w:rsidRPr="005B05DD" w:rsidRDefault="003F48D9" w:rsidP="00786F96">
            <w:pPr>
              <w:spacing w:after="0" w:line="240" w:lineRule="auto"/>
              <w:jc w:val="right"/>
              <w:rPr>
                <w:rFonts w:ascii="Arial" w:hAnsi="Arial" w:cs="Arial"/>
                <w:b/>
                <w:sz w:val="18"/>
                <w:szCs w:val="18"/>
              </w:rPr>
            </w:pPr>
            <w:r w:rsidRPr="005B05DD">
              <w:rPr>
                <w:rFonts w:ascii="Arial" w:hAnsi="Arial" w:cs="Arial"/>
                <w:b/>
                <w:bCs/>
                <w:color w:val="000000"/>
                <w:sz w:val="18"/>
                <w:szCs w:val="18"/>
              </w:rPr>
              <w:t>30,26</w:t>
            </w:r>
          </w:p>
        </w:tc>
      </w:tr>
    </w:tbl>
    <w:p w14:paraId="43B23ECF" w14:textId="77777777" w:rsidR="003F48D9" w:rsidRPr="00C55DF4" w:rsidRDefault="003F48D9" w:rsidP="0084252E">
      <w:pPr>
        <w:spacing w:after="0" w:line="360" w:lineRule="auto"/>
        <w:rPr>
          <w:rFonts w:ascii="Arial" w:hAnsi="Arial" w:cs="Arial"/>
          <w:sz w:val="16"/>
          <w:szCs w:val="16"/>
        </w:rPr>
      </w:pPr>
      <w:bookmarkStart w:id="159" w:name="_Hlk146272701"/>
      <w:r w:rsidRPr="00C55DF4">
        <w:rPr>
          <w:rFonts w:ascii="Arial" w:hAnsi="Arial" w:cs="Arial"/>
          <w:sz w:val="16"/>
          <w:szCs w:val="16"/>
        </w:rPr>
        <w:t>[Źródło: UMWŚ]</w:t>
      </w:r>
    </w:p>
    <w:p w14:paraId="282062DE" w14:textId="77777777" w:rsidR="003F48D9" w:rsidRPr="00FE1410" w:rsidRDefault="003F48D9" w:rsidP="0084252E">
      <w:pPr>
        <w:spacing w:after="0" w:line="360" w:lineRule="auto"/>
        <w:rPr>
          <w:rFonts w:ascii="Arial" w:hAnsi="Arial" w:cs="Arial"/>
          <w:sz w:val="16"/>
          <w:szCs w:val="16"/>
        </w:rPr>
      </w:pPr>
      <w:r w:rsidRPr="00A320FC">
        <w:rPr>
          <w:rFonts w:ascii="Arial" w:hAnsi="Arial" w:cs="Arial"/>
          <w:sz w:val="16"/>
          <w:szCs w:val="16"/>
        </w:rPr>
        <w:t xml:space="preserve">1) zgodnie z rozporządzeniem Ministra </w:t>
      </w:r>
      <w:r>
        <w:rPr>
          <w:rFonts w:ascii="Arial" w:hAnsi="Arial" w:cs="Arial"/>
          <w:sz w:val="16"/>
          <w:szCs w:val="16"/>
        </w:rPr>
        <w:t>Klimatu</w:t>
      </w:r>
      <w:r w:rsidRPr="00A320FC">
        <w:rPr>
          <w:rFonts w:ascii="Arial" w:hAnsi="Arial" w:cs="Arial"/>
          <w:sz w:val="16"/>
          <w:szCs w:val="16"/>
        </w:rPr>
        <w:t xml:space="preserve"> z dnia 2 stycznia 2020 r.</w:t>
      </w:r>
      <w:r>
        <w:rPr>
          <w:rFonts w:ascii="Arial" w:hAnsi="Arial" w:cs="Arial"/>
          <w:sz w:val="16"/>
          <w:szCs w:val="16"/>
        </w:rPr>
        <w:t xml:space="preserve"> </w:t>
      </w:r>
      <w:r w:rsidRPr="00A320FC">
        <w:rPr>
          <w:rFonts w:ascii="Arial" w:hAnsi="Arial" w:cs="Arial"/>
          <w:sz w:val="16"/>
          <w:szCs w:val="16"/>
        </w:rPr>
        <w:t xml:space="preserve">w sprawie katalogu odpadów (Dz. U. </w:t>
      </w:r>
      <w:r>
        <w:rPr>
          <w:rFonts w:ascii="Arial" w:hAnsi="Arial" w:cs="Arial"/>
          <w:sz w:val="16"/>
          <w:szCs w:val="16"/>
        </w:rPr>
        <w:t xml:space="preserve">2020 </w:t>
      </w:r>
      <w:r w:rsidRPr="00A320FC">
        <w:rPr>
          <w:rFonts w:ascii="Arial" w:hAnsi="Arial" w:cs="Arial"/>
          <w:sz w:val="16"/>
          <w:szCs w:val="16"/>
        </w:rPr>
        <w:t>poz.</w:t>
      </w:r>
      <w:r>
        <w:rPr>
          <w:rFonts w:ascii="Arial" w:hAnsi="Arial" w:cs="Arial"/>
          <w:sz w:val="16"/>
          <w:szCs w:val="16"/>
        </w:rPr>
        <w:t xml:space="preserve"> 10</w:t>
      </w:r>
      <w:r w:rsidRPr="00A320FC">
        <w:rPr>
          <w:rFonts w:ascii="Arial" w:hAnsi="Arial" w:cs="Arial"/>
          <w:sz w:val="16"/>
          <w:szCs w:val="16"/>
        </w:rPr>
        <w:t>):</w:t>
      </w:r>
    </w:p>
    <w:tbl>
      <w:tblPr>
        <w:tblW w:w="5000" w:type="pct"/>
        <w:tblCellMar>
          <w:left w:w="70" w:type="dxa"/>
          <w:right w:w="70" w:type="dxa"/>
        </w:tblCellMar>
        <w:tblLook w:val="0000" w:firstRow="0" w:lastRow="0" w:firstColumn="0" w:lastColumn="0" w:noHBand="0" w:noVBand="0"/>
      </w:tblPr>
      <w:tblGrid>
        <w:gridCol w:w="737"/>
        <w:gridCol w:w="8335"/>
      </w:tblGrid>
      <w:tr w:rsidR="003F48D9" w:rsidRPr="00FE1410" w14:paraId="50C342FA" w14:textId="77777777" w:rsidTr="000933B7">
        <w:tc>
          <w:tcPr>
            <w:tcW w:w="406" w:type="pct"/>
            <w:vAlign w:val="center"/>
          </w:tcPr>
          <w:p w14:paraId="7D7DA60D" w14:textId="77777777" w:rsidR="003F48D9" w:rsidRPr="00FE1410" w:rsidRDefault="003F48D9" w:rsidP="000933B7">
            <w:pPr>
              <w:spacing w:after="0" w:line="240" w:lineRule="auto"/>
              <w:rPr>
                <w:rFonts w:ascii="Arial" w:hAnsi="Arial" w:cs="Arial"/>
                <w:sz w:val="16"/>
                <w:szCs w:val="16"/>
              </w:rPr>
            </w:pPr>
            <w:r w:rsidRPr="00FE1410">
              <w:rPr>
                <w:rFonts w:ascii="Arial" w:hAnsi="Arial" w:cs="Arial"/>
                <w:sz w:val="16"/>
                <w:szCs w:val="16"/>
              </w:rPr>
              <w:t>020108*</w:t>
            </w:r>
          </w:p>
          <w:p w14:paraId="585844E5" w14:textId="77777777" w:rsidR="003F48D9" w:rsidRPr="00FE1410" w:rsidRDefault="003F48D9" w:rsidP="000933B7">
            <w:pPr>
              <w:spacing w:after="0" w:line="240" w:lineRule="auto"/>
              <w:rPr>
                <w:rFonts w:ascii="Arial" w:hAnsi="Arial" w:cs="Arial"/>
                <w:sz w:val="16"/>
                <w:szCs w:val="16"/>
              </w:rPr>
            </w:pPr>
            <w:r w:rsidRPr="00FE1410">
              <w:rPr>
                <w:rFonts w:ascii="Arial" w:hAnsi="Arial" w:cs="Arial"/>
                <w:sz w:val="16"/>
                <w:szCs w:val="16"/>
              </w:rPr>
              <w:t>020109</w:t>
            </w:r>
          </w:p>
        </w:tc>
        <w:tc>
          <w:tcPr>
            <w:tcW w:w="4594" w:type="pct"/>
            <w:vAlign w:val="center"/>
          </w:tcPr>
          <w:p w14:paraId="4D57EEEA" w14:textId="77777777" w:rsidR="003F48D9" w:rsidRPr="00FE1410" w:rsidRDefault="003F48D9" w:rsidP="000933B7">
            <w:pPr>
              <w:spacing w:after="0" w:line="240" w:lineRule="auto"/>
              <w:jc w:val="both"/>
              <w:rPr>
                <w:rFonts w:ascii="Arial" w:hAnsi="Arial" w:cs="Arial"/>
                <w:sz w:val="16"/>
                <w:szCs w:val="16"/>
              </w:rPr>
            </w:pPr>
            <w:r w:rsidRPr="00FE1410">
              <w:rPr>
                <w:rFonts w:ascii="Arial" w:hAnsi="Arial" w:cs="Arial"/>
                <w:sz w:val="16"/>
                <w:szCs w:val="16"/>
              </w:rPr>
              <w:t>- Odpady agrochemikaliów zawierające substancje niebezpieczne</w:t>
            </w:r>
          </w:p>
          <w:p w14:paraId="41756C29" w14:textId="77777777" w:rsidR="003F48D9" w:rsidRPr="00FE1410" w:rsidRDefault="003F48D9" w:rsidP="000933B7">
            <w:pPr>
              <w:spacing w:after="0" w:line="240" w:lineRule="auto"/>
              <w:jc w:val="both"/>
              <w:rPr>
                <w:rFonts w:ascii="Arial" w:hAnsi="Arial" w:cs="Arial"/>
                <w:sz w:val="16"/>
                <w:szCs w:val="16"/>
              </w:rPr>
            </w:pPr>
            <w:r w:rsidRPr="00FE1410">
              <w:rPr>
                <w:rFonts w:ascii="Arial" w:hAnsi="Arial" w:cs="Arial"/>
                <w:sz w:val="16"/>
                <w:szCs w:val="16"/>
              </w:rPr>
              <w:t>- Odpady agrochemikaliów inne niż wymienione w 020108</w:t>
            </w:r>
          </w:p>
        </w:tc>
      </w:tr>
      <w:tr w:rsidR="003F48D9" w:rsidRPr="00FE1410" w14:paraId="139EB7A7" w14:textId="77777777" w:rsidTr="000933B7">
        <w:tc>
          <w:tcPr>
            <w:tcW w:w="406" w:type="pct"/>
            <w:vAlign w:val="center"/>
          </w:tcPr>
          <w:p w14:paraId="6DED41BE" w14:textId="77777777" w:rsidR="003F48D9" w:rsidRPr="00FE1410" w:rsidRDefault="003F48D9" w:rsidP="000933B7">
            <w:pPr>
              <w:spacing w:after="0" w:line="240" w:lineRule="auto"/>
              <w:rPr>
                <w:rFonts w:ascii="Arial" w:hAnsi="Arial" w:cs="Arial"/>
                <w:sz w:val="16"/>
                <w:szCs w:val="16"/>
              </w:rPr>
            </w:pPr>
            <w:r w:rsidRPr="00FE1410">
              <w:rPr>
                <w:rFonts w:ascii="Arial" w:hAnsi="Arial" w:cs="Arial"/>
                <w:sz w:val="16"/>
                <w:szCs w:val="16"/>
              </w:rPr>
              <w:t>061301*</w:t>
            </w:r>
          </w:p>
        </w:tc>
        <w:tc>
          <w:tcPr>
            <w:tcW w:w="4594" w:type="pct"/>
            <w:vAlign w:val="center"/>
          </w:tcPr>
          <w:p w14:paraId="41FFF675" w14:textId="26CAD311" w:rsidR="003F48D9" w:rsidRPr="00FE1410" w:rsidRDefault="003F48D9" w:rsidP="000933B7">
            <w:pPr>
              <w:spacing w:after="0" w:line="240" w:lineRule="auto"/>
              <w:jc w:val="both"/>
              <w:rPr>
                <w:rFonts w:ascii="Arial" w:hAnsi="Arial" w:cs="Arial"/>
                <w:sz w:val="16"/>
                <w:szCs w:val="16"/>
              </w:rPr>
            </w:pPr>
            <w:r w:rsidRPr="00FE1410">
              <w:rPr>
                <w:rFonts w:ascii="Arial" w:hAnsi="Arial" w:cs="Arial"/>
                <w:sz w:val="16"/>
                <w:szCs w:val="16"/>
              </w:rPr>
              <w:t>- Nieorg</w:t>
            </w:r>
            <w:r w:rsidR="00786F96">
              <w:rPr>
                <w:rFonts w:ascii="Arial" w:hAnsi="Arial" w:cs="Arial"/>
                <w:sz w:val="16"/>
                <w:szCs w:val="16"/>
              </w:rPr>
              <w:t xml:space="preserve">aniczne środki ochrony roślin </w:t>
            </w:r>
            <w:r w:rsidRPr="00FE1410">
              <w:rPr>
                <w:rFonts w:ascii="Arial" w:hAnsi="Arial" w:cs="Arial"/>
                <w:sz w:val="16"/>
                <w:szCs w:val="16"/>
              </w:rPr>
              <w:t>środki do konserwacji drewna oraz inne biocydy</w:t>
            </w:r>
          </w:p>
        </w:tc>
      </w:tr>
      <w:tr w:rsidR="003F48D9" w:rsidRPr="00FE1410" w14:paraId="687F65CC" w14:textId="77777777" w:rsidTr="000933B7">
        <w:tc>
          <w:tcPr>
            <w:tcW w:w="406" w:type="pct"/>
            <w:vAlign w:val="center"/>
          </w:tcPr>
          <w:p w14:paraId="4AF850A4" w14:textId="77777777" w:rsidR="003F48D9" w:rsidRPr="00FE1410" w:rsidRDefault="003F48D9" w:rsidP="000933B7">
            <w:pPr>
              <w:spacing w:after="0" w:line="240" w:lineRule="auto"/>
              <w:rPr>
                <w:rFonts w:ascii="Arial" w:hAnsi="Arial" w:cs="Arial"/>
                <w:sz w:val="16"/>
                <w:szCs w:val="16"/>
              </w:rPr>
            </w:pPr>
            <w:r w:rsidRPr="00FE1410">
              <w:rPr>
                <w:rFonts w:ascii="Arial" w:hAnsi="Arial" w:cs="Arial"/>
                <w:sz w:val="16"/>
                <w:szCs w:val="16"/>
              </w:rPr>
              <w:t>070480*</w:t>
            </w:r>
          </w:p>
        </w:tc>
        <w:tc>
          <w:tcPr>
            <w:tcW w:w="4594" w:type="pct"/>
            <w:vAlign w:val="center"/>
          </w:tcPr>
          <w:p w14:paraId="333A8EA7" w14:textId="77777777" w:rsidR="003F48D9" w:rsidRPr="00FE1410" w:rsidRDefault="003F48D9" w:rsidP="000933B7">
            <w:pPr>
              <w:spacing w:after="0" w:line="240" w:lineRule="auto"/>
              <w:jc w:val="both"/>
              <w:rPr>
                <w:rFonts w:ascii="Arial" w:hAnsi="Arial" w:cs="Arial"/>
                <w:sz w:val="16"/>
                <w:szCs w:val="16"/>
              </w:rPr>
            </w:pPr>
            <w:r w:rsidRPr="00FE1410">
              <w:rPr>
                <w:rFonts w:ascii="Arial" w:hAnsi="Arial" w:cs="Arial"/>
                <w:sz w:val="16"/>
                <w:szCs w:val="16"/>
              </w:rPr>
              <w:t>- Przeterminowane środki ochrony roślin</w:t>
            </w:r>
          </w:p>
        </w:tc>
      </w:tr>
      <w:tr w:rsidR="003F48D9" w:rsidRPr="00FE1410" w14:paraId="5AEC3F12" w14:textId="77777777" w:rsidTr="000933B7">
        <w:tc>
          <w:tcPr>
            <w:tcW w:w="406" w:type="pct"/>
            <w:vAlign w:val="center"/>
          </w:tcPr>
          <w:p w14:paraId="7A7127BC" w14:textId="77777777" w:rsidR="003F48D9" w:rsidRPr="00FE1410" w:rsidRDefault="003F48D9" w:rsidP="000933B7">
            <w:pPr>
              <w:spacing w:after="0" w:line="240" w:lineRule="auto"/>
              <w:rPr>
                <w:rFonts w:ascii="Arial" w:hAnsi="Arial" w:cs="Arial"/>
                <w:sz w:val="16"/>
                <w:szCs w:val="16"/>
              </w:rPr>
            </w:pPr>
            <w:r w:rsidRPr="00FE1410">
              <w:rPr>
                <w:rFonts w:ascii="Arial" w:hAnsi="Arial" w:cs="Arial"/>
                <w:sz w:val="16"/>
                <w:szCs w:val="16"/>
              </w:rPr>
              <w:t>070481</w:t>
            </w:r>
          </w:p>
        </w:tc>
        <w:tc>
          <w:tcPr>
            <w:tcW w:w="4594" w:type="pct"/>
            <w:vAlign w:val="center"/>
          </w:tcPr>
          <w:p w14:paraId="620E5553" w14:textId="77777777" w:rsidR="003F48D9" w:rsidRPr="00FE1410" w:rsidRDefault="003F48D9" w:rsidP="000933B7">
            <w:pPr>
              <w:spacing w:after="0" w:line="240" w:lineRule="auto"/>
              <w:jc w:val="both"/>
              <w:rPr>
                <w:rFonts w:ascii="Arial" w:hAnsi="Arial" w:cs="Arial"/>
                <w:sz w:val="16"/>
                <w:szCs w:val="16"/>
              </w:rPr>
            </w:pPr>
            <w:r w:rsidRPr="00FE1410">
              <w:rPr>
                <w:rFonts w:ascii="Arial" w:hAnsi="Arial" w:cs="Arial"/>
                <w:sz w:val="16"/>
                <w:szCs w:val="16"/>
              </w:rPr>
              <w:t>- Przeterminowane środki ochrony roślin inne niż wymienione w 070480</w:t>
            </w:r>
          </w:p>
        </w:tc>
      </w:tr>
      <w:tr w:rsidR="003F48D9" w:rsidRPr="00FE1410" w14:paraId="699E78E6" w14:textId="77777777" w:rsidTr="000933B7">
        <w:tc>
          <w:tcPr>
            <w:tcW w:w="406" w:type="pct"/>
            <w:vAlign w:val="center"/>
          </w:tcPr>
          <w:p w14:paraId="343C8149" w14:textId="77777777" w:rsidR="003F48D9" w:rsidRPr="00FE1410" w:rsidRDefault="003F48D9" w:rsidP="000933B7">
            <w:pPr>
              <w:spacing w:after="0" w:line="240" w:lineRule="auto"/>
              <w:rPr>
                <w:rFonts w:ascii="Arial" w:hAnsi="Arial" w:cs="Arial"/>
                <w:sz w:val="16"/>
                <w:szCs w:val="16"/>
              </w:rPr>
            </w:pPr>
            <w:r w:rsidRPr="00FE1410">
              <w:rPr>
                <w:rFonts w:ascii="Arial" w:hAnsi="Arial" w:cs="Arial"/>
                <w:sz w:val="16"/>
                <w:szCs w:val="16"/>
              </w:rPr>
              <w:t>200119*</w:t>
            </w:r>
          </w:p>
        </w:tc>
        <w:tc>
          <w:tcPr>
            <w:tcW w:w="4594" w:type="pct"/>
            <w:vAlign w:val="center"/>
          </w:tcPr>
          <w:p w14:paraId="1038AF01" w14:textId="77777777" w:rsidR="003F48D9" w:rsidRPr="00FE1410" w:rsidRDefault="003F48D9" w:rsidP="000933B7">
            <w:pPr>
              <w:spacing w:after="0" w:line="240" w:lineRule="auto"/>
              <w:jc w:val="both"/>
              <w:rPr>
                <w:rFonts w:ascii="Arial" w:hAnsi="Arial" w:cs="Arial"/>
                <w:sz w:val="16"/>
                <w:szCs w:val="16"/>
              </w:rPr>
            </w:pPr>
            <w:r w:rsidRPr="00FE1410">
              <w:rPr>
                <w:rFonts w:ascii="Arial" w:hAnsi="Arial" w:cs="Arial"/>
                <w:sz w:val="16"/>
                <w:szCs w:val="16"/>
              </w:rPr>
              <w:t>- Środki ochrony roślin</w:t>
            </w:r>
          </w:p>
        </w:tc>
      </w:tr>
      <w:tr w:rsidR="003F48D9" w:rsidRPr="00FE1410" w14:paraId="0780C499" w14:textId="77777777" w:rsidTr="000933B7">
        <w:tc>
          <w:tcPr>
            <w:tcW w:w="406" w:type="pct"/>
            <w:vAlign w:val="center"/>
          </w:tcPr>
          <w:p w14:paraId="7F9110F4" w14:textId="77777777" w:rsidR="003F48D9" w:rsidRPr="00FE1410" w:rsidRDefault="003F48D9" w:rsidP="000933B7">
            <w:pPr>
              <w:spacing w:after="0" w:line="240" w:lineRule="auto"/>
              <w:rPr>
                <w:rFonts w:ascii="Arial" w:hAnsi="Arial" w:cs="Arial"/>
                <w:sz w:val="16"/>
                <w:szCs w:val="16"/>
              </w:rPr>
            </w:pPr>
            <w:r w:rsidRPr="00FE1410">
              <w:rPr>
                <w:rFonts w:ascii="Arial" w:hAnsi="Arial" w:cs="Arial"/>
                <w:sz w:val="16"/>
                <w:szCs w:val="16"/>
              </w:rPr>
              <w:t>200180</w:t>
            </w:r>
          </w:p>
        </w:tc>
        <w:tc>
          <w:tcPr>
            <w:tcW w:w="4594" w:type="pct"/>
            <w:vAlign w:val="center"/>
          </w:tcPr>
          <w:p w14:paraId="7B445513" w14:textId="77777777" w:rsidR="003F48D9" w:rsidRPr="00FE1410" w:rsidRDefault="003F48D9" w:rsidP="000933B7">
            <w:pPr>
              <w:spacing w:after="0" w:line="240" w:lineRule="auto"/>
              <w:jc w:val="both"/>
              <w:rPr>
                <w:rFonts w:ascii="Arial" w:hAnsi="Arial" w:cs="Arial"/>
                <w:sz w:val="16"/>
                <w:szCs w:val="16"/>
              </w:rPr>
            </w:pPr>
            <w:r w:rsidRPr="00FE1410">
              <w:rPr>
                <w:rFonts w:ascii="Arial" w:hAnsi="Arial" w:cs="Arial"/>
                <w:sz w:val="16"/>
                <w:szCs w:val="16"/>
              </w:rPr>
              <w:t>- Środki ochrony roślin inne niż wymienione w 200119</w:t>
            </w:r>
          </w:p>
        </w:tc>
      </w:tr>
    </w:tbl>
    <w:p w14:paraId="72F663A2" w14:textId="56326242" w:rsidR="003F48D9" w:rsidRDefault="003F48D9" w:rsidP="00786F96">
      <w:pPr>
        <w:spacing w:after="0"/>
      </w:pPr>
      <w:r w:rsidRPr="00A320FC">
        <w:rPr>
          <w:rFonts w:ascii="Arial" w:hAnsi="Arial" w:cs="Arial"/>
          <w:i/>
          <w:sz w:val="16"/>
          <w:szCs w:val="16"/>
        </w:rPr>
        <w:t>(„*”odpady niebezpieczne)</w:t>
      </w:r>
      <w:bookmarkEnd w:id="159"/>
      <w:r w:rsidR="00786F96">
        <w:t xml:space="preserve"> </w:t>
      </w:r>
    </w:p>
    <w:p w14:paraId="744AE53D" w14:textId="78108E58" w:rsidR="00BB6AE5" w:rsidRPr="00FE1410" w:rsidRDefault="002221A7" w:rsidP="009D41DB">
      <w:pPr>
        <w:spacing w:after="0" w:line="360" w:lineRule="auto"/>
        <w:rPr>
          <w:rFonts w:ascii="Arial" w:hAnsi="Arial" w:cs="Arial"/>
          <w:i/>
          <w:sz w:val="16"/>
          <w:szCs w:val="16"/>
        </w:rPr>
      </w:pPr>
      <w:r>
        <w:rPr>
          <w:rFonts w:ascii="Arial" w:hAnsi="Arial" w:cs="Arial"/>
          <w:i/>
          <w:sz w:val="16"/>
          <w:szCs w:val="16"/>
        </w:rPr>
        <w:br w:type="column"/>
      </w:r>
    </w:p>
    <w:p w14:paraId="78495835" w14:textId="64351DFD" w:rsidR="004D144B" w:rsidRPr="00FE1410" w:rsidRDefault="004D144B" w:rsidP="00A86AAB">
      <w:pPr>
        <w:pStyle w:val="Nagwek2"/>
        <w:numPr>
          <w:ilvl w:val="1"/>
          <w:numId w:val="1"/>
        </w:numPr>
        <w:spacing w:after="120" w:line="360" w:lineRule="auto"/>
        <w:ind w:left="709"/>
        <w:rPr>
          <w:rFonts w:ascii="Arial" w:hAnsi="Arial" w:cs="Arial"/>
          <w:b/>
          <w:color w:val="auto"/>
          <w:sz w:val="24"/>
          <w:szCs w:val="24"/>
        </w:rPr>
      </w:pPr>
      <w:bookmarkStart w:id="160" w:name="_Toc152324642"/>
      <w:r w:rsidRPr="00FE1410">
        <w:rPr>
          <w:rFonts w:ascii="Arial" w:hAnsi="Arial" w:cs="Arial"/>
          <w:b/>
          <w:color w:val="auto"/>
          <w:sz w:val="24"/>
          <w:szCs w:val="24"/>
        </w:rPr>
        <w:t>Składowiska odpadów niebezpiecznych</w:t>
      </w:r>
      <w:bookmarkEnd w:id="1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4520"/>
        <w:gridCol w:w="3839"/>
      </w:tblGrid>
      <w:tr w:rsidR="00B30F49" w:rsidRPr="00FE1410" w14:paraId="7F415E1E" w14:textId="77777777" w:rsidTr="00BF17E0">
        <w:trPr>
          <w:trHeight w:val="290"/>
        </w:trPr>
        <w:tc>
          <w:tcPr>
            <w:tcW w:w="388" w:type="pct"/>
            <w:shd w:val="clear" w:color="auto" w:fill="E6E6E6"/>
            <w:vAlign w:val="center"/>
          </w:tcPr>
          <w:p w14:paraId="4B47D3AF" w14:textId="77777777" w:rsidR="00B30F49" w:rsidRPr="00FE1410" w:rsidRDefault="00B30F49" w:rsidP="00BF17E0">
            <w:pPr>
              <w:spacing w:after="0"/>
              <w:rPr>
                <w:rFonts w:ascii="Arial" w:hAnsi="Arial" w:cs="Arial"/>
                <w:b/>
                <w:sz w:val="20"/>
                <w:szCs w:val="20"/>
              </w:rPr>
            </w:pPr>
            <w:r w:rsidRPr="00FE1410">
              <w:rPr>
                <w:rFonts w:ascii="Arial" w:hAnsi="Arial" w:cs="Arial"/>
                <w:b/>
                <w:sz w:val="20"/>
                <w:szCs w:val="20"/>
              </w:rPr>
              <w:t>Lp.</w:t>
            </w:r>
          </w:p>
        </w:tc>
        <w:tc>
          <w:tcPr>
            <w:tcW w:w="2494" w:type="pct"/>
            <w:shd w:val="clear" w:color="auto" w:fill="E6E6E6"/>
            <w:vAlign w:val="center"/>
          </w:tcPr>
          <w:p w14:paraId="1D90BFE3" w14:textId="77777777" w:rsidR="00B30F49" w:rsidRPr="00FE1410" w:rsidRDefault="00B30F49" w:rsidP="00BF17E0">
            <w:pPr>
              <w:spacing w:after="0"/>
              <w:rPr>
                <w:rFonts w:ascii="Arial" w:hAnsi="Arial" w:cs="Arial"/>
                <w:b/>
                <w:sz w:val="20"/>
                <w:szCs w:val="20"/>
              </w:rPr>
            </w:pPr>
            <w:r w:rsidRPr="00FE1410">
              <w:rPr>
                <w:rFonts w:ascii="Arial" w:hAnsi="Arial" w:cs="Arial"/>
                <w:b/>
                <w:sz w:val="20"/>
                <w:szCs w:val="20"/>
              </w:rPr>
              <w:t>Zadanie</w:t>
            </w:r>
          </w:p>
        </w:tc>
        <w:tc>
          <w:tcPr>
            <w:tcW w:w="2118" w:type="pct"/>
            <w:shd w:val="clear" w:color="auto" w:fill="E6E6E6"/>
            <w:vAlign w:val="center"/>
          </w:tcPr>
          <w:p w14:paraId="551E1CBD" w14:textId="77777777" w:rsidR="00B30F49" w:rsidRPr="00FE1410" w:rsidRDefault="00B30F49" w:rsidP="00BF17E0">
            <w:pPr>
              <w:spacing w:after="0"/>
              <w:rPr>
                <w:rFonts w:ascii="Arial" w:hAnsi="Arial" w:cs="Arial"/>
                <w:b/>
                <w:sz w:val="20"/>
                <w:szCs w:val="20"/>
              </w:rPr>
            </w:pPr>
            <w:r w:rsidRPr="00FE1410">
              <w:rPr>
                <w:rFonts w:ascii="Arial" w:hAnsi="Arial" w:cs="Arial"/>
                <w:b/>
                <w:sz w:val="20"/>
                <w:szCs w:val="20"/>
              </w:rPr>
              <w:t>Realizacja</w:t>
            </w:r>
          </w:p>
        </w:tc>
      </w:tr>
      <w:tr w:rsidR="00B30F49" w:rsidRPr="00FE1410" w14:paraId="7EAE91C2" w14:textId="77777777" w:rsidTr="003F7D01">
        <w:trPr>
          <w:cantSplit/>
          <w:trHeight w:val="375"/>
        </w:trPr>
        <w:tc>
          <w:tcPr>
            <w:tcW w:w="388" w:type="pct"/>
            <w:vAlign w:val="center"/>
          </w:tcPr>
          <w:p w14:paraId="09C48E7A" w14:textId="7DD0BF55" w:rsidR="00B30F49" w:rsidRPr="00FE1410" w:rsidRDefault="000E69AC" w:rsidP="00BF17E0">
            <w:pPr>
              <w:rPr>
                <w:rFonts w:ascii="Arial" w:hAnsi="Arial" w:cs="Arial"/>
                <w:sz w:val="20"/>
                <w:szCs w:val="20"/>
              </w:rPr>
            </w:pPr>
            <w:r w:rsidRPr="00FE1410">
              <w:rPr>
                <w:rFonts w:ascii="Arial" w:hAnsi="Arial" w:cs="Arial"/>
                <w:sz w:val="20"/>
                <w:szCs w:val="20"/>
              </w:rPr>
              <w:t>1</w:t>
            </w:r>
          </w:p>
        </w:tc>
        <w:tc>
          <w:tcPr>
            <w:tcW w:w="2494" w:type="pct"/>
            <w:vAlign w:val="center"/>
          </w:tcPr>
          <w:p w14:paraId="549A8F3F" w14:textId="0482B979" w:rsidR="00B30F49" w:rsidRPr="00FE1410" w:rsidRDefault="00B30F49" w:rsidP="00BF17E0">
            <w:pPr>
              <w:spacing w:after="0"/>
              <w:rPr>
                <w:rFonts w:ascii="Arial" w:hAnsi="Arial" w:cs="Arial"/>
                <w:sz w:val="20"/>
                <w:szCs w:val="20"/>
              </w:rPr>
            </w:pPr>
            <w:r w:rsidRPr="00FE1410">
              <w:rPr>
                <w:rFonts w:ascii="Arial" w:hAnsi="Arial" w:cs="Arial"/>
                <w:sz w:val="20"/>
                <w:szCs w:val="20"/>
              </w:rPr>
              <w:t xml:space="preserve">Rozbudowa składowiska odpadów niebezpiecznych zawierających azbest </w:t>
            </w:r>
            <w:r w:rsidR="002B1109" w:rsidRPr="00FE1410">
              <w:rPr>
                <w:rFonts w:ascii="Arial" w:hAnsi="Arial" w:cs="Arial"/>
                <w:sz w:val="20"/>
                <w:szCs w:val="20"/>
              </w:rPr>
              <w:br/>
            </w:r>
            <w:r w:rsidRPr="00FE1410">
              <w:rPr>
                <w:rFonts w:ascii="Arial" w:hAnsi="Arial" w:cs="Arial"/>
                <w:sz w:val="20"/>
                <w:szCs w:val="20"/>
              </w:rPr>
              <w:t>m</w:t>
            </w:r>
            <w:r w:rsidR="003D420A">
              <w:rPr>
                <w:rFonts w:ascii="Arial" w:hAnsi="Arial" w:cs="Arial"/>
                <w:sz w:val="20"/>
                <w:szCs w:val="20"/>
              </w:rPr>
              <w:t>sc</w:t>
            </w:r>
            <w:r w:rsidRPr="00FE1410">
              <w:rPr>
                <w:rFonts w:ascii="Arial" w:hAnsi="Arial" w:cs="Arial"/>
                <w:sz w:val="20"/>
                <w:szCs w:val="20"/>
              </w:rPr>
              <w:t>. Dobrów, gm. Tuczępy</w:t>
            </w:r>
            <w:r w:rsidR="00425D32">
              <w:rPr>
                <w:rFonts w:ascii="Arial" w:hAnsi="Arial" w:cs="Arial"/>
                <w:sz w:val="20"/>
                <w:szCs w:val="20"/>
              </w:rPr>
              <w:t>.</w:t>
            </w:r>
          </w:p>
        </w:tc>
        <w:tc>
          <w:tcPr>
            <w:tcW w:w="2118" w:type="pct"/>
            <w:vAlign w:val="center"/>
          </w:tcPr>
          <w:p w14:paraId="4876552E" w14:textId="6809BC09" w:rsidR="00B30F49" w:rsidRPr="00FE1410" w:rsidRDefault="00224A38" w:rsidP="00BF17E0">
            <w:pPr>
              <w:rPr>
                <w:rFonts w:ascii="Arial" w:hAnsi="Arial" w:cs="Arial"/>
                <w:sz w:val="20"/>
                <w:szCs w:val="20"/>
              </w:rPr>
            </w:pPr>
            <w:r w:rsidRPr="00FE1410">
              <w:rPr>
                <w:rFonts w:ascii="Arial" w:hAnsi="Arial" w:cs="Arial"/>
                <w:sz w:val="20"/>
                <w:szCs w:val="20"/>
              </w:rPr>
              <w:t>Zrealizowano</w:t>
            </w:r>
            <w:r w:rsidR="003F48D9">
              <w:rPr>
                <w:rFonts w:ascii="Arial" w:hAnsi="Arial" w:cs="Arial"/>
                <w:sz w:val="20"/>
                <w:szCs w:val="20"/>
              </w:rPr>
              <w:t xml:space="preserve"> w 2018 r.</w:t>
            </w:r>
          </w:p>
        </w:tc>
      </w:tr>
    </w:tbl>
    <w:p w14:paraId="0A1ACDB2" w14:textId="77777777" w:rsidR="00B30F49" w:rsidRPr="00FE1410" w:rsidRDefault="00B30F49" w:rsidP="009D41DB">
      <w:pPr>
        <w:spacing w:after="0" w:line="360" w:lineRule="auto"/>
        <w:ind w:firstLine="708"/>
        <w:jc w:val="both"/>
        <w:rPr>
          <w:rFonts w:ascii="Arial" w:hAnsi="Arial" w:cs="Arial"/>
          <w:sz w:val="24"/>
          <w:szCs w:val="24"/>
        </w:rPr>
      </w:pPr>
    </w:p>
    <w:p w14:paraId="4A7B75D8" w14:textId="13DE2173" w:rsidR="003F48D9" w:rsidRPr="00C80F1A" w:rsidRDefault="00224A38" w:rsidP="000933B7">
      <w:pPr>
        <w:spacing w:line="360" w:lineRule="auto"/>
        <w:ind w:firstLine="708"/>
        <w:jc w:val="both"/>
        <w:rPr>
          <w:rFonts w:ascii="Arial" w:hAnsi="Arial" w:cs="Arial"/>
          <w:sz w:val="24"/>
          <w:szCs w:val="24"/>
        </w:rPr>
      </w:pPr>
      <w:r w:rsidRPr="00FE1410">
        <w:rPr>
          <w:rFonts w:ascii="Arial" w:hAnsi="Arial" w:cs="Arial"/>
          <w:sz w:val="24"/>
          <w:szCs w:val="24"/>
        </w:rPr>
        <w:t>Na terenie województwa świętokrzyskiego zlokalizowane jest jedno czynne składowisko odpadów niebezpiecz</w:t>
      </w:r>
      <w:r w:rsidR="00244176">
        <w:rPr>
          <w:rFonts w:ascii="Arial" w:hAnsi="Arial" w:cs="Arial"/>
          <w:sz w:val="24"/>
          <w:szCs w:val="24"/>
        </w:rPr>
        <w:t xml:space="preserve">nych, na którym unieszkodliwiano </w:t>
      </w:r>
      <w:r w:rsidRPr="00FE1410">
        <w:rPr>
          <w:rFonts w:ascii="Arial" w:hAnsi="Arial" w:cs="Arial"/>
          <w:sz w:val="24"/>
          <w:szCs w:val="24"/>
        </w:rPr>
        <w:t xml:space="preserve">odpady zawierające azbest – </w:t>
      </w:r>
      <w:r w:rsidR="000E69AC" w:rsidRPr="00FE1410">
        <w:rPr>
          <w:rFonts w:ascii="Arial" w:hAnsi="Arial" w:cs="Arial"/>
          <w:sz w:val="24"/>
          <w:szCs w:val="24"/>
        </w:rPr>
        <w:t xml:space="preserve">msc. </w:t>
      </w:r>
      <w:r w:rsidR="00244176">
        <w:rPr>
          <w:rFonts w:ascii="Arial" w:hAnsi="Arial" w:cs="Arial"/>
          <w:sz w:val="24"/>
          <w:szCs w:val="24"/>
        </w:rPr>
        <w:t>Dobrów</w:t>
      </w:r>
      <w:r w:rsidR="000E69AC" w:rsidRPr="00FE1410">
        <w:rPr>
          <w:rFonts w:ascii="Arial" w:hAnsi="Arial" w:cs="Arial"/>
          <w:sz w:val="24"/>
          <w:szCs w:val="24"/>
        </w:rPr>
        <w:t>,</w:t>
      </w:r>
      <w:r w:rsidR="003F48D9">
        <w:rPr>
          <w:rFonts w:ascii="Arial" w:hAnsi="Arial" w:cs="Arial"/>
          <w:sz w:val="24"/>
          <w:szCs w:val="24"/>
        </w:rPr>
        <w:t xml:space="preserve"> gm. Tuczępy</w:t>
      </w:r>
      <w:r w:rsidRPr="00FE1410">
        <w:rPr>
          <w:rFonts w:ascii="Arial" w:hAnsi="Arial" w:cs="Arial"/>
          <w:sz w:val="24"/>
          <w:szCs w:val="24"/>
        </w:rPr>
        <w:t>. Składowisko to</w:t>
      </w:r>
      <w:r w:rsidR="00A41B78">
        <w:rPr>
          <w:rFonts w:ascii="Arial" w:hAnsi="Arial" w:cs="Arial"/>
          <w:sz w:val="24"/>
          <w:szCs w:val="24"/>
        </w:rPr>
        <w:t xml:space="preserve"> składa się z 149 kwater o łącz</w:t>
      </w:r>
      <w:r w:rsidRPr="00FE1410">
        <w:rPr>
          <w:rFonts w:ascii="Arial" w:hAnsi="Arial" w:cs="Arial"/>
          <w:sz w:val="24"/>
          <w:szCs w:val="24"/>
        </w:rPr>
        <w:t xml:space="preserve">nej </w:t>
      </w:r>
      <w:r w:rsidR="000E69AC" w:rsidRPr="00FE1410">
        <w:rPr>
          <w:rFonts w:ascii="Arial" w:hAnsi="Arial" w:cs="Arial"/>
          <w:sz w:val="24"/>
          <w:szCs w:val="24"/>
        </w:rPr>
        <w:t xml:space="preserve">pojemności 1 </w:t>
      </w:r>
      <w:r w:rsidRPr="00FE1410">
        <w:rPr>
          <w:rFonts w:ascii="Arial" w:hAnsi="Arial" w:cs="Arial"/>
          <w:sz w:val="24"/>
          <w:szCs w:val="24"/>
        </w:rPr>
        <w:t>944 786 m</w:t>
      </w:r>
      <w:r w:rsidRPr="00FE1410">
        <w:rPr>
          <w:rFonts w:ascii="Arial" w:hAnsi="Arial" w:cs="Arial"/>
          <w:sz w:val="24"/>
          <w:szCs w:val="24"/>
          <w:vertAlign w:val="superscript"/>
        </w:rPr>
        <w:t>3</w:t>
      </w:r>
      <w:r w:rsidR="00E26CC5">
        <w:rPr>
          <w:rFonts w:ascii="Arial" w:hAnsi="Arial" w:cs="Arial"/>
          <w:sz w:val="24"/>
          <w:szCs w:val="24"/>
        </w:rPr>
        <w:t>,</w:t>
      </w:r>
      <w:r w:rsidRPr="00FE1410">
        <w:rPr>
          <w:rFonts w:ascii="Arial" w:hAnsi="Arial" w:cs="Arial"/>
          <w:sz w:val="24"/>
          <w:szCs w:val="24"/>
        </w:rPr>
        <w:t xml:space="preserve"> dzięki czemu będzie można na nim zdeponować ok. 1,85 mln Mg odpadów. </w:t>
      </w:r>
      <w:r w:rsidR="00AF2A69">
        <w:rPr>
          <w:rFonts w:ascii="Arial" w:hAnsi="Arial" w:cs="Arial"/>
          <w:sz w:val="24"/>
          <w:szCs w:val="24"/>
        </w:rPr>
        <w:t>Według</w:t>
      </w:r>
      <w:r w:rsidR="003F48D9">
        <w:rPr>
          <w:rFonts w:ascii="Arial" w:hAnsi="Arial" w:cs="Arial"/>
          <w:sz w:val="24"/>
          <w:szCs w:val="24"/>
        </w:rPr>
        <w:t xml:space="preserve"> stanu na 31.12.</w:t>
      </w:r>
      <w:r w:rsidR="003F48D9" w:rsidRPr="003D41BA">
        <w:rPr>
          <w:rFonts w:ascii="Arial" w:hAnsi="Arial" w:cs="Arial"/>
          <w:sz w:val="24"/>
          <w:szCs w:val="24"/>
        </w:rPr>
        <w:t>2022 r. do wykorz</w:t>
      </w:r>
      <w:r w:rsidR="00D41D79" w:rsidRPr="003D41BA">
        <w:rPr>
          <w:rFonts w:ascii="Arial" w:hAnsi="Arial" w:cs="Arial"/>
          <w:sz w:val="24"/>
          <w:szCs w:val="24"/>
        </w:rPr>
        <w:t>ystania pozostaje nadal ponad 59</w:t>
      </w:r>
      <w:r w:rsidR="003F48D9" w:rsidRPr="003D41BA">
        <w:rPr>
          <w:rFonts w:ascii="Arial" w:hAnsi="Arial" w:cs="Arial"/>
          <w:sz w:val="24"/>
          <w:szCs w:val="24"/>
        </w:rPr>
        <w:t xml:space="preserve">% pojemności składowiska czyli </w:t>
      </w:r>
      <w:r w:rsidR="003F48D9" w:rsidRPr="003D41BA">
        <w:rPr>
          <w:rFonts w:ascii="Arial" w:hAnsi="Arial" w:cs="Arial"/>
          <w:bCs/>
          <w:sz w:val="24"/>
          <w:szCs w:val="24"/>
        </w:rPr>
        <w:t>1 149 188 m</w:t>
      </w:r>
      <w:r w:rsidR="003F48D9" w:rsidRPr="003D41BA">
        <w:rPr>
          <w:rFonts w:ascii="Arial" w:hAnsi="Arial" w:cs="Arial"/>
          <w:bCs/>
          <w:sz w:val="24"/>
          <w:szCs w:val="24"/>
          <w:vertAlign w:val="superscript"/>
        </w:rPr>
        <w:t>3</w:t>
      </w:r>
      <w:r w:rsidR="003F48D9" w:rsidRPr="003D41BA">
        <w:rPr>
          <w:rFonts w:ascii="Arial" w:hAnsi="Arial" w:cs="Arial"/>
          <w:sz w:val="24"/>
          <w:szCs w:val="24"/>
        </w:rPr>
        <w:t>.</w:t>
      </w:r>
      <w:r w:rsidR="000933B7" w:rsidRPr="003D41BA">
        <w:rPr>
          <w:rFonts w:ascii="Arial" w:hAnsi="Arial" w:cs="Arial"/>
          <w:sz w:val="24"/>
          <w:szCs w:val="24"/>
        </w:rPr>
        <w:t xml:space="preserve"> W 2020 r. na składowisko przyjęto </w:t>
      </w:r>
      <w:r w:rsidR="000933B7" w:rsidRPr="003D41BA">
        <w:rPr>
          <w:rFonts w:ascii="Arial" w:hAnsi="Arial" w:cs="Arial"/>
          <w:bCs/>
          <w:sz w:val="24"/>
          <w:szCs w:val="24"/>
        </w:rPr>
        <w:t xml:space="preserve">58 825 </w:t>
      </w:r>
      <w:r w:rsidR="000933B7" w:rsidRPr="003D41BA">
        <w:rPr>
          <w:rFonts w:ascii="Arial" w:hAnsi="Arial" w:cs="Arial"/>
          <w:sz w:val="24"/>
          <w:szCs w:val="24"/>
        </w:rPr>
        <w:t xml:space="preserve">Mg odpadów zawierających azbest, </w:t>
      </w:r>
      <w:r w:rsidR="00AF2A69">
        <w:rPr>
          <w:rFonts w:ascii="Arial" w:hAnsi="Arial" w:cs="Arial"/>
          <w:sz w:val="24"/>
          <w:szCs w:val="24"/>
        </w:rPr>
        <w:br/>
      </w:r>
      <w:r w:rsidR="000933B7" w:rsidRPr="003D41BA">
        <w:rPr>
          <w:rFonts w:ascii="Arial" w:hAnsi="Arial" w:cs="Arial"/>
          <w:sz w:val="24"/>
          <w:szCs w:val="24"/>
        </w:rPr>
        <w:t xml:space="preserve">z czego niemal 100% stanowiły odpady o kodzie 170605* (materiały konstrukcyjne zawierające azbest). W kolejnych latach masa deponowanych odpadów azbestowych </w:t>
      </w:r>
      <w:r w:rsidR="000933B7" w:rsidRPr="00C80F1A">
        <w:rPr>
          <w:rFonts w:ascii="Arial" w:hAnsi="Arial" w:cs="Arial"/>
          <w:sz w:val="24"/>
          <w:szCs w:val="24"/>
        </w:rPr>
        <w:t>malała i wyniosła odpowiednio 57 219 Mg w roku 2021 i 52 711 Mg w roku 2022. Przy obecnym tempie składowania tj. na poziomie 50 000 Mg rocznie, wolna pojemność składowiska pozwoli na umieszczanie tam odpadów azbestowych przez kolejne ponad 20 lat.</w:t>
      </w:r>
    </w:p>
    <w:p w14:paraId="2EF50321" w14:textId="77777777" w:rsidR="000933B7" w:rsidRPr="00FE1410" w:rsidRDefault="000933B7" w:rsidP="009D41DB">
      <w:pPr>
        <w:spacing w:line="360" w:lineRule="auto"/>
        <w:sectPr w:rsidR="000933B7" w:rsidRPr="00FE1410" w:rsidSect="008C2BC2">
          <w:pgSz w:w="11906" w:h="16838"/>
          <w:pgMar w:top="1417" w:right="1417" w:bottom="1417" w:left="1417" w:header="708" w:footer="708" w:gutter="0"/>
          <w:cols w:space="708"/>
          <w:docGrid w:linePitch="360"/>
        </w:sectPr>
      </w:pPr>
    </w:p>
    <w:p w14:paraId="0714724E" w14:textId="1E2C802A" w:rsidR="000933B7" w:rsidRPr="00786F96" w:rsidRDefault="00786F96" w:rsidP="00010C87">
      <w:pPr>
        <w:pStyle w:val="Legenda"/>
        <w:spacing w:line="276" w:lineRule="auto"/>
        <w:jc w:val="both"/>
        <w:rPr>
          <w:rFonts w:ascii="Arial" w:hAnsi="Arial" w:cs="Arial"/>
          <w:b/>
          <w:i w:val="0"/>
          <w:color w:val="auto"/>
          <w:sz w:val="24"/>
          <w:szCs w:val="24"/>
        </w:rPr>
      </w:pPr>
      <w:bookmarkStart w:id="161" w:name="_Toc152324692"/>
      <w:bookmarkStart w:id="162" w:name="_Toc402952442"/>
      <w:r w:rsidRPr="00786F96">
        <w:rPr>
          <w:rFonts w:ascii="Arial" w:hAnsi="Arial" w:cs="Arial"/>
          <w:b/>
          <w:color w:val="auto"/>
          <w:sz w:val="24"/>
          <w:szCs w:val="24"/>
        </w:rPr>
        <w:lastRenderedPageBreak/>
        <w:t xml:space="preserve">Tabela </w:t>
      </w:r>
      <w:r w:rsidRPr="00786F96">
        <w:rPr>
          <w:rFonts w:ascii="Arial" w:hAnsi="Arial" w:cs="Arial"/>
          <w:b/>
          <w:color w:val="auto"/>
          <w:sz w:val="24"/>
          <w:szCs w:val="24"/>
        </w:rPr>
        <w:fldChar w:fldCharType="begin"/>
      </w:r>
      <w:r w:rsidRPr="00786F96">
        <w:rPr>
          <w:rFonts w:ascii="Arial" w:hAnsi="Arial" w:cs="Arial"/>
          <w:b/>
          <w:color w:val="auto"/>
          <w:sz w:val="24"/>
          <w:szCs w:val="24"/>
        </w:rPr>
        <w:instrText xml:space="preserve"> SEQ Tabela \* ARABIC </w:instrText>
      </w:r>
      <w:r w:rsidRPr="00786F96">
        <w:rPr>
          <w:rFonts w:ascii="Arial" w:hAnsi="Arial" w:cs="Arial"/>
          <w:b/>
          <w:color w:val="auto"/>
          <w:sz w:val="24"/>
          <w:szCs w:val="24"/>
        </w:rPr>
        <w:fldChar w:fldCharType="separate"/>
      </w:r>
      <w:r w:rsidR="00650CB7">
        <w:rPr>
          <w:rFonts w:ascii="Arial" w:hAnsi="Arial" w:cs="Arial"/>
          <w:b/>
          <w:noProof/>
          <w:color w:val="auto"/>
          <w:sz w:val="24"/>
          <w:szCs w:val="24"/>
        </w:rPr>
        <w:t>32</w:t>
      </w:r>
      <w:r w:rsidRPr="00786F96">
        <w:rPr>
          <w:rFonts w:ascii="Arial" w:hAnsi="Arial" w:cs="Arial"/>
          <w:b/>
          <w:color w:val="auto"/>
          <w:sz w:val="24"/>
          <w:szCs w:val="24"/>
        </w:rPr>
        <w:fldChar w:fldCharType="end"/>
      </w:r>
      <w:r w:rsidRPr="00786F96">
        <w:rPr>
          <w:rFonts w:ascii="Arial" w:hAnsi="Arial" w:cs="Arial"/>
          <w:b/>
          <w:color w:val="auto"/>
          <w:sz w:val="24"/>
          <w:szCs w:val="24"/>
        </w:rPr>
        <w:t>. Realizacja zadania określonego w WPGO w zakresie rozbudowy składowiska odpadów niebe</w:t>
      </w:r>
      <w:r w:rsidR="00AF2A69">
        <w:rPr>
          <w:rFonts w:ascii="Arial" w:hAnsi="Arial" w:cs="Arial"/>
          <w:b/>
          <w:color w:val="auto"/>
          <w:sz w:val="24"/>
          <w:szCs w:val="24"/>
        </w:rPr>
        <w:t>zpiecznych zawierających azbest</w:t>
      </w:r>
      <w:r w:rsidRPr="00786F96">
        <w:rPr>
          <w:rFonts w:ascii="Arial" w:hAnsi="Arial" w:cs="Arial"/>
          <w:b/>
          <w:color w:val="auto"/>
          <w:sz w:val="24"/>
          <w:szCs w:val="24"/>
        </w:rPr>
        <w:t xml:space="preserve"> wg stanu na 31.12.2022 r.</w:t>
      </w:r>
      <w:bookmarkEnd w:id="1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
        <w:gridCol w:w="3407"/>
        <w:gridCol w:w="1484"/>
        <w:gridCol w:w="1666"/>
        <w:gridCol w:w="1296"/>
        <w:gridCol w:w="1623"/>
        <w:gridCol w:w="2205"/>
        <w:gridCol w:w="1822"/>
      </w:tblGrid>
      <w:tr w:rsidR="000933B7" w:rsidRPr="00FE1410" w14:paraId="488841CC" w14:textId="77777777" w:rsidTr="00786F96">
        <w:tc>
          <w:tcPr>
            <w:tcW w:w="175" w:type="pct"/>
            <w:shd w:val="clear" w:color="auto" w:fill="F2F2F2" w:themeFill="background1" w:themeFillShade="F2"/>
            <w:vAlign w:val="center"/>
          </w:tcPr>
          <w:p w14:paraId="3671C605" w14:textId="77777777" w:rsidR="000933B7" w:rsidRPr="00FE1410" w:rsidRDefault="000933B7" w:rsidP="000933B7">
            <w:pPr>
              <w:spacing w:after="0" w:line="240" w:lineRule="auto"/>
              <w:jc w:val="center"/>
              <w:rPr>
                <w:rFonts w:ascii="Arial" w:eastAsia="Times New Roman" w:hAnsi="Arial" w:cs="Arial"/>
                <w:b/>
                <w:sz w:val="18"/>
                <w:szCs w:val="18"/>
                <w:lang w:eastAsia="pl-PL"/>
              </w:rPr>
            </w:pPr>
            <w:r w:rsidRPr="00FE1410">
              <w:rPr>
                <w:rFonts w:ascii="Arial" w:eastAsia="Times New Roman" w:hAnsi="Arial" w:cs="Arial"/>
                <w:b/>
                <w:sz w:val="18"/>
                <w:szCs w:val="18"/>
                <w:lang w:eastAsia="pl-PL"/>
              </w:rPr>
              <w:t>Lp.</w:t>
            </w:r>
          </w:p>
        </w:tc>
        <w:tc>
          <w:tcPr>
            <w:tcW w:w="1217" w:type="pct"/>
            <w:shd w:val="clear" w:color="auto" w:fill="F2F2F2" w:themeFill="background1" w:themeFillShade="F2"/>
            <w:vAlign w:val="center"/>
          </w:tcPr>
          <w:p w14:paraId="45C683AF" w14:textId="77777777" w:rsidR="000933B7" w:rsidRPr="00FE1410" w:rsidRDefault="000933B7" w:rsidP="000933B7">
            <w:pPr>
              <w:spacing w:after="0" w:line="240" w:lineRule="auto"/>
              <w:jc w:val="center"/>
              <w:rPr>
                <w:rFonts w:ascii="Arial" w:eastAsia="Times New Roman" w:hAnsi="Arial" w:cs="Arial"/>
                <w:b/>
                <w:sz w:val="18"/>
                <w:szCs w:val="18"/>
                <w:lang w:eastAsia="pl-PL"/>
              </w:rPr>
            </w:pPr>
            <w:r w:rsidRPr="00FE1410">
              <w:rPr>
                <w:rFonts w:ascii="Arial" w:eastAsia="Times New Roman" w:hAnsi="Arial" w:cs="Arial"/>
                <w:b/>
                <w:sz w:val="18"/>
                <w:szCs w:val="18"/>
                <w:lang w:eastAsia="pl-PL"/>
              </w:rPr>
              <w:t>Zadanie określone w WPGO</w:t>
            </w:r>
          </w:p>
        </w:tc>
        <w:tc>
          <w:tcPr>
            <w:tcW w:w="530" w:type="pct"/>
            <w:shd w:val="clear" w:color="auto" w:fill="F2F2F2" w:themeFill="background1" w:themeFillShade="F2"/>
            <w:vAlign w:val="center"/>
          </w:tcPr>
          <w:p w14:paraId="6BB6B08E" w14:textId="77777777" w:rsidR="000933B7" w:rsidRPr="00FE1410" w:rsidRDefault="000933B7" w:rsidP="000933B7">
            <w:pPr>
              <w:spacing w:after="0" w:line="240" w:lineRule="auto"/>
              <w:jc w:val="center"/>
              <w:rPr>
                <w:rFonts w:ascii="Arial" w:eastAsia="Times New Roman" w:hAnsi="Arial" w:cs="Arial"/>
                <w:b/>
                <w:sz w:val="18"/>
                <w:szCs w:val="18"/>
                <w:lang w:eastAsia="pl-PL"/>
              </w:rPr>
            </w:pPr>
            <w:r w:rsidRPr="00FE1410">
              <w:rPr>
                <w:rFonts w:ascii="Arial" w:eastAsia="Times New Roman" w:hAnsi="Arial" w:cs="Arial"/>
                <w:b/>
                <w:sz w:val="18"/>
                <w:szCs w:val="18"/>
                <w:lang w:eastAsia="pl-PL"/>
              </w:rPr>
              <w:t>Planowane lata realizacji</w:t>
            </w:r>
          </w:p>
        </w:tc>
        <w:tc>
          <w:tcPr>
            <w:tcW w:w="595" w:type="pct"/>
            <w:shd w:val="clear" w:color="auto" w:fill="F2F2F2" w:themeFill="background1" w:themeFillShade="F2"/>
            <w:vAlign w:val="center"/>
          </w:tcPr>
          <w:p w14:paraId="5AA02B93" w14:textId="77777777" w:rsidR="000933B7" w:rsidRPr="00FE1410" w:rsidRDefault="000933B7" w:rsidP="000933B7">
            <w:pPr>
              <w:spacing w:after="0" w:line="240" w:lineRule="auto"/>
              <w:jc w:val="center"/>
              <w:rPr>
                <w:rFonts w:ascii="Arial" w:eastAsia="Times New Roman" w:hAnsi="Arial" w:cs="Arial"/>
                <w:b/>
                <w:sz w:val="18"/>
                <w:szCs w:val="18"/>
                <w:lang w:eastAsia="pl-PL"/>
              </w:rPr>
            </w:pPr>
            <w:r w:rsidRPr="00FE1410">
              <w:rPr>
                <w:rFonts w:ascii="Arial" w:eastAsia="Times New Roman" w:hAnsi="Arial" w:cs="Arial"/>
                <w:b/>
                <w:sz w:val="18"/>
                <w:szCs w:val="18"/>
                <w:lang w:eastAsia="pl-PL"/>
              </w:rPr>
              <w:t>Rok zakończenia rozbudowy</w:t>
            </w:r>
          </w:p>
        </w:tc>
        <w:tc>
          <w:tcPr>
            <w:tcW w:w="463" w:type="pct"/>
            <w:shd w:val="clear" w:color="auto" w:fill="F2F2F2" w:themeFill="background1" w:themeFillShade="F2"/>
            <w:vAlign w:val="center"/>
          </w:tcPr>
          <w:p w14:paraId="4DB48722" w14:textId="77777777" w:rsidR="000933B7" w:rsidRPr="00FE1410" w:rsidRDefault="000933B7" w:rsidP="000933B7">
            <w:pPr>
              <w:spacing w:after="0" w:line="240" w:lineRule="auto"/>
              <w:jc w:val="center"/>
              <w:rPr>
                <w:rFonts w:ascii="Arial" w:eastAsia="Times New Roman" w:hAnsi="Arial" w:cs="Arial"/>
                <w:b/>
                <w:sz w:val="18"/>
                <w:szCs w:val="18"/>
                <w:lang w:eastAsia="pl-PL"/>
              </w:rPr>
            </w:pPr>
            <w:r w:rsidRPr="00FE1410">
              <w:rPr>
                <w:rFonts w:ascii="Arial" w:eastAsia="Times New Roman" w:hAnsi="Arial" w:cs="Arial"/>
                <w:b/>
                <w:sz w:val="18"/>
                <w:szCs w:val="18"/>
                <w:lang w:eastAsia="pl-PL"/>
              </w:rPr>
              <w:t>Realizacja</w:t>
            </w:r>
          </w:p>
        </w:tc>
        <w:tc>
          <w:tcPr>
            <w:tcW w:w="580" w:type="pct"/>
            <w:shd w:val="clear" w:color="auto" w:fill="F2F2F2" w:themeFill="background1" w:themeFillShade="F2"/>
            <w:vAlign w:val="center"/>
          </w:tcPr>
          <w:p w14:paraId="21B1104D" w14:textId="77777777" w:rsidR="000933B7" w:rsidRPr="00FE1410" w:rsidRDefault="000933B7" w:rsidP="000933B7">
            <w:pPr>
              <w:spacing w:after="0" w:line="240" w:lineRule="auto"/>
              <w:jc w:val="center"/>
              <w:rPr>
                <w:rFonts w:ascii="Arial" w:eastAsia="Times New Roman" w:hAnsi="Arial" w:cs="Arial"/>
                <w:b/>
                <w:sz w:val="18"/>
                <w:szCs w:val="18"/>
                <w:lang w:eastAsia="pl-PL"/>
              </w:rPr>
            </w:pPr>
            <w:r w:rsidRPr="00FE1410">
              <w:rPr>
                <w:rFonts w:ascii="Arial" w:hAnsi="Arial" w:cs="Arial"/>
                <w:b/>
                <w:bCs/>
                <w:sz w:val="18"/>
                <w:szCs w:val="18"/>
              </w:rPr>
              <w:t>Nazwa i adres składowiska</w:t>
            </w:r>
          </w:p>
        </w:tc>
        <w:tc>
          <w:tcPr>
            <w:tcW w:w="788" w:type="pct"/>
            <w:shd w:val="clear" w:color="auto" w:fill="F2F2F2" w:themeFill="background1" w:themeFillShade="F2"/>
            <w:vAlign w:val="center"/>
          </w:tcPr>
          <w:p w14:paraId="20CB117F" w14:textId="77777777" w:rsidR="000933B7" w:rsidRPr="00FE1410" w:rsidRDefault="000933B7" w:rsidP="000933B7">
            <w:pPr>
              <w:spacing w:after="0" w:line="240" w:lineRule="auto"/>
              <w:jc w:val="center"/>
              <w:rPr>
                <w:rFonts w:ascii="Arial" w:eastAsia="Times New Roman" w:hAnsi="Arial" w:cs="Arial"/>
                <w:b/>
                <w:sz w:val="18"/>
                <w:szCs w:val="18"/>
                <w:lang w:eastAsia="pl-PL"/>
              </w:rPr>
            </w:pPr>
            <w:r w:rsidRPr="00FE1410">
              <w:rPr>
                <w:rFonts w:ascii="Arial" w:eastAsia="Times New Roman" w:hAnsi="Arial" w:cs="Arial"/>
                <w:b/>
                <w:sz w:val="18"/>
                <w:szCs w:val="18"/>
                <w:lang w:eastAsia="pl-PL"/>
              </w:rPr>
              <w:t>Nazwa zarządzającego składowiskiem</w:t>
            </w:r>
          </w:p>
        </w:tc>
        <w:tc>
          <w:tcPr>
            <w:tcW w:w="651" w:type="pct"/>
            <w:shd w:val="clear" w:color="auto" w:fill="F2F2F2" w:themeFill="background1" w:themeFillShade="F2"/>
            <w:vAlign w:val="center"/>
          </w:tcPr>
          <w:p w14:paraId="08D75944" w14:textId="07F2CC06" w:rsidR="000933B7" w:rsidRPr="00FE1410" w:rsidRDefault="000933B7" w:rsidP="000933B7">
            <w:pPr>
              <w:spacing w:after="0" w:line="240" w:lineRule="auto"/>
              <w:jc w:val="center"/>
              <w:rPr>
                <w:rFonts w:ascii="Arial" w:eastAsia="Times New Roman" w:hAnsi="Arial" w:cs="Arial"/>
                <w:b/>
                <w:sz w:val="18"/>
                <w:szCs w:val="18"/>
                <w:lang w:eastAsia="pl-PL"/>
              </w:rPr>
            </w:pPr>
            <w:r w:rsidRPr="00FE1410">
              <w:rPr>
                <w:rFonts w:ascii="Arial" w:hAnsi="Arial" w:cs="Arial"/>
                <w:b/>
                <w:bCs/>
                <w:sz w:val="18"/>
                <w:szCs w:val="18"/>
              </w:rPr>
              <w:t>Pojemność całkowita po rozbudowie</w:t>
            </w:r>
            <w:r>
              <w:rPr>
                <w:rFonts w:ascii="Arial" w:hAnsi="Arial" w:cs="Arial"/>
                <w:b/>
                <w:bCs/>
                <w:sz w:val="18"/>
                <w:szCs w:val="18"/>
              </w:rPr>
              <w:t xml:space="preserve"> </w:t>
            </w:r>
            <w:r w:rsidRPr="00FE1410">
              <w:rPr>
                <w:rFonts w:ascii="Arial" w:hAnsi="Arial" w:cs="Arial"/>
                <w:b/>
                <w:bCs/>
                <w:sz w:val="18"/>
                <w:szCs w:val="18"/>
              </w:rPr>
              <w:t>[m</w:t>
            </w:r>
            <w:r w:rsidRPr="00FE1410">
              <w:rPr>
                <w:rFonts w:ascii="Arial" w:hAnsi="Arial" w:cs="Arial"/>
                <w:b/>
                <w:bCs/>
                <w:sz w:val="18"/>
                <w:szCs w:val="18"/>
                <w:vertAlign w:val="superscript"/>
              </w:rPr>
              <w:t>3</w:t>
            </w:r>
            <w:r w:rsidRPr="00FE1410">
              <w:rPr>
                <w:rFonts w:ascii="Arial" w:hAnsi="Arial" w:cs="Arial"/>
                <w:b/>
                <w:bCs/>
                <w:sz w:val="18"/>
                <w:szCs w:val="18"/>
              </w:rPr>
              <w:t>]</w:t>
            </w:r>
          </w:p>
        </w:tc>
      </w:tr>
      <w:tr w:rsidR="000933B7" w:rsidRPr="00FE1410" w14:paraId="5F3E8FF9" w14:textId="77777777" w:rsidTr="00786F96">
        <w:trPr>
          <w:trHeight w:val="858"/>
        </w:trPr>
        <w:tc>
          <w:tcPr>
            <w:tcW w:w="175" w:type="pct"/>
            <w:vAlign w:val="center"/>
          </w:tcPr>
          <w:p w14:paraId="2E50FC83" w14:textId="77777777" w:rsidR="000933B7" w:rsidRPr="00FE1410" w:rsidRDefault="000933B7" w:rsidP="000933B7">
            <w:pPr>
              <w:spacing w:after="0" w:line="360" w:lineRule="auto"/>
              <w:rPr>
                <w:rFonts w:ascii="Arial" w:eastAsia="Times New Roman" w:hAnsi="Arial" w:cs="Arial"/>
                <w:sz w:val="18"/>
                <w:szCs w:val="18"/>
                <w:lang w:eastAsia="pl-PL"/>
              </w:rPr>
            </w:pPr>
            <w:r w:rsidRPr="00FE1410">
              <w:rPr>
                <w:rFonts w:ascii="Arial" w:eastAsia="Times New Roman" w:hAnsi="Arial" w:cs="Arial"/>
                <w:sz w:val="18"/>
                <w:szCs w:val="18"/>
                <w:lang w:eastAsia="pl-PL"/>
              </w:rPr>
              <w:t>1</w:t>
            </w:r>
          </w:p>
        </w:tc>
        <w:tc>
          <w:tcPr>
            <w:tcW w:w="1217" w:type="pct"/>
            <w:vAlign w:val="center"/>
          </w:tcPr>
          <w:p w14:paraId="73F3F96A" w14:textId="77777777" w:rsidR="000933B7" w:rsidRPr="003D420A" w:rsidRDefault="000933B7" w:rsidP="000933B7">
            <w:pPr>
              <w:spacing w:after="0" w:line="240" w:lineRule="auto"/>
              <w:rPr>
                <w:rFonts w:ascii="Arial" w:hAnsi="Arial" w:cs="Arial"/>
                <w:sz w:val="18"/>
                <w:szCs w:val="18"/>
              </w:rPr>
            </w:pPr>
            <w:r>
              <w:rPr>
                <w:rFonts w:ascii="Arial" w:hAnsi="Arial" w:cs="Arial"/>
                <w:sz w:val="18"/>
                <w:szCs w:val="18"/>
              </w:rPr>
              <w:t>R</w:t>
            </w:r>
            <w:r w:rsidRPr="003D420A">
              <w:rPr>
                <w:rFonts w:ascii="Arial" w:hAnsi="Arial" w:cs="Arial"/>
                <w:sz w:val="18"/>
                <w:szCs w:val="18"/>
              </w:rPr>
              <w:t>ozbudowa składowiska odpadów niebezpiecznych zawierających azbest msc. Dobrów, gm. Tuczępy</w:t>
            </w:r>
          </w:p>
        </w:tc>
        <w:tc>
          <w:tcPr>
            <w:tcW w:w="530" w:type="pct"/>
            <w:vAlign w:val="center"/>
          </w:tcPr>
          <w:p w14:paraId="71B450D0" w14:textId="357C78D0" w:rsidR="000933B7" w:rsidRPr="00FE1410" w:rsidRDefault="000933B7" w:rsidP="000933B7">
            <w:pPr>
              <w:spacing w:after="0" w:line="240" w:lineRule="auto"/>
              <w:jc w:val="center"/>
              <w:rPr>
                <w:rFonts w:ascii="Arial" w:eastAsia="Times New Roman" w:hAnsi="Arial" w:cs="Arial"/>
                <w:sz w:val="18"/>
                <w:szCs w:val="18"/>
                <w:lang w:eastAsia="pl-PL"/>
              </w:rPr>
            </w:pPr>
            <w:r w:rsidRPr="00FE1410">
              <w:rPr>
                <w:rFonts w:ascii="Arial" w:eastAsia="Times New Roman" w:hAnsi="Arial" w:cs="Arial"/>
                <w:sz w:val="18"/>
                <w:szCs w:val="18"/>
                <w:lang w:eastAsia="pl-PL"/>
              </w:rPr>
              <w:t>2016-2022</w:t>
            </w:r>
          </w:p>
        </w:tc>
        <w:tc>
          <w:tcPr>
            <w:tcW w:w="595" w:type="pct"/>
            <w:vAlign w:val="center"/>
          </w:tcPr>
          <w:p w14:paraId="2D8D3EC3" w14:textId="77777777" w:rsidR="000933B7" w:rsidRPr="00FE1410" w:rsidRDefault="000933B7" w:rsidP="000933B7">
            <w:pPr>
              <w:spacing w:after="0" w:line="240" w:lineRule="auto"/>
              <w:jc w:val="center"/>
              <w:rPr>
                <w:rFonts w:ascii="Arial" w:eastAsia="Times New Roman" w:hAnsi="Arial" w:cs="Arial"/>
                <w:sz w:val="18"/>
                <w:szCs w:val="18"/>
                <w:lang w:eastAsia="pl-PL"/>
              </w:rPr>
            </w:pPr>
            <w:r w:rsidRPr="00FE1410">
              <w:rPr>
                <w:rFonts w:ascii="Arial" w:eastAsia="Times New Roman" w:hAnsi="Arial" w:cs="Arial"/>
                <w:sz w:val="18"/>
                <w:szCs w:val="18"/>
                <w:lang w:eastAsia="pl-PL"/>
              </w:rPr>
              <w:t>2018 r.</w:t>
            </w:r>
          </w:p>
        </w:tc>
        <w:tc>
          <w:tcPr>
            <w:tcW w:w="463" w:type="pct"/>
            <w:vAlign w:val="center"/>
          </w:tcPr>
          <w:p w14:paraId="1EAD9AC7" w14:textId="7EB37190" w:rsidR="000933B7" w:rsidRPr="00FE1410" w:rsidRDefault="000933B7" w:rsidP="000933B7">
            <w:pPr>
              <w:spacing w:after="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Z</w:t>
            </w:r>
            <w:r w:rsidRPr="00FE1410">
              <w:rPr>
                <w:rFonts w:ascii="Arial" w:eastAsia="Times New Roman" w:hAnsi="Arial" w:cs="Arial"/>
                <w:sz w:val="18"/>
                <w:szCs w:val="18"/>
                <w:lang w:eastAsia="pl-PL"/>
              </w:rPr>
              <w:t>realizowane</w:t>
            </w:r>
          </w:p>
        </w:tc>
        <w:tc>
          <w:tcPr>
            <w:tcW w:w="580" w:type="pct"/>
            <w:vAlign w:val="center"/>
          </w:tcPr>
          <w:p w14:paraId="05179944" w14:textId="77777777" w:rsidR="000933B7" w:rsidRPr="00FE1410" w:rsidRDefault="000933B7" w:rsidP="000933B7">
            <w:pPr>
              <w:spacing w:after="0"/>
              <w:rPr>
                <w:rFonts w:ascii="Arial" w:hAnsi="Arial" w:cs="Arial"/>
                <w:sz w:val="18"/>
                <w:szCs w:val="18"/>
              </w:rPr>
            </w:pPr>
            <w:r w:rsidRPr="00FE1410">
              <w:rPr>
                <w:rFonts w:ascii="Arial" w:hAnsi="Arial" w:cs="Arial"/>
                <w:sz w:val="18"/>
                <w:szCs w:val="18"/>
              </w:rPr>
              <w:t>„Dobrów”</w:t>
            </w:r>
          </w:p>
          <w:p w14:paraId="755F786D" w14:textId="77777777" w:rsidR="000933B7" w:rsidRPr="00FE1410" w:rsidRDefault="000933B7" w:rsidP="000933B7">
            <w:pPr>
              <w:spacing w:after="0" w:line="240" w:lineRule="auto"/>
              <w:rPr>
                <w:rFonts w:ascii="Arial" w:eastAsia="Times New Roman" w:hAnsi="Arial" w:cs="Arial"/>
                <w:sz w:val="18"/>
                <w:szCs w:val="18"/>
                <w:lang w:eastAsia="pl-PL"/>
              </w:rPr>
            </w:pPr>
            <w:r w:rsidRPr="00FE1410">
              <w:rPr>
                <w:rFonts w:ascii="Arial" w:hAnsi="Arial" w:cs="Arial"/>
                <w:sz w:val="18"/>
                <w:szCs w:val="18"/>
              </w:rPr>
              <w:t xml:space="preserve">Dobrów 8, </w:t>
            </w:r>
            <w:r w:rsidRPr="00FE1410">
              <w:rPr>
                <w:rFonts w:ascii="Arial" w:hAnsi="Arial" w:cs="Arial"/>
                <w:sz w:val="18"/>
                <w:szCs w:val="18"/>
              </w:rPr>
              <w:br/>
              <w:t>28-142 Tuczępy</w:t>
            </w:r>
          </w:p>
        </w:tc>
        <w:tc>
          <w:tcPr>
            <w:tcW w:w="788" w:type="pct"/>
            <w:vAlign w:val="center"/>
          </w:tcPr>
          <w:p w14:paraId="7AD38515" w14:textId="77777777" w:rsidR="000933B7" w:rsidRDefault="000933B7" w:rsidP="000933B7">
            <w:pPr>
              <w:spacing w:after="0" w:line="240" w:lineRule="auto"/>
              <w:rPr>
                <w:rFonts w:ascii="Arial" w:eastAsia="Times New Roman" w:hAnsi="Arial" w:cs="Arial"/>
                <w:sz w:val="18"/>
                <w:szCs w:val="18"/>
                <w:lang w:eastAsia="pl-PL"/>
              </w:rPr>
            </w:pPr>
            <w:r w:rsidRPr="001E7203">
              <w:rPr>
                <w:rFonts w:ascii="Arial" w:eastAsia="Times New Roman" w:hAnsi="Arial" w:cs="Arial"/>
                <w:sz w:val="18"/>
                <w:szCs w:val="18"/>
                <w:lang w:eastAsia="pl-PL"/>
              </w:rPr>
              <w:t>Eko - Azbest Sp. z o. o.</w:t>
            </w:r>
            <w:r>
              <w:rPr>
                <w:rFonts w:ascii="Arial" w:eastAsia="Times New Roman" w:hAnsi="Arial" w:cs="Arial"/>
                <w:sz w:val="18"/>
                <w:szCs w:val="18"/>
                <w:lang w:eastAsia="pl-PL"/>
              </w:rPr>
              <w:t>,</w:t>
            </w:r>
          </w:p>
          <w:p w14:paraId="1FA56779" w14:textId="77777777" w:rsidR="000933B7" w:rsidRPr="00FE1410" w:rsidRDefault="000933B7" w:rsidP="000933B7">
            <w:pPr>
              <w:spacing w:after="0" w:line="240" w:lineRule="auto"/>
              <w:rPr>
                <w:rFonts w:ascii="Arial" w:eastAsia="Times New Roman" w:hAnsi="Arial" w:cs="Arial"/>
                <w:sz w:val="18"/>
                <w:szCs w:val="18"/>
                <w:lang w:eastAsia="pl-PL"/>
              </w:rPr>
            </w:pPr>
            <w:r>
              <w:rPr>
                <w:rFonts w:ascii="Arial" w:eastAsia="Times New Roman" w:hAnsi="Arial" w:cs="Arial"/>
                <w:sz w:val="18"/>
                <w:szCs w:val="18"/>
                <w:lang w:eastAsia="pl-PL"/>
              </w:rPr>
              <w:t>ul. Józefa Piłsudskiego 14, 23-200 Kraśnik</w:t>
            </w:r>
          </w:p>
        </w:tc>
        <w:tc>
          <w:tcPr>
            <w:tcW w:w="651" w:type="pct"/>
            <w:shd w:val="clear" w:color="auto" w:fill="auto"/>
            <w:vAlign w:val="center"/>
          </w:tcPr>
          <w:p w14:paraId="5B080F44" w14:textId="4518B06D" w:rsidR="000933B7" w:rsidRPr="00FE1410" w:rsidRDefault="000933B7" w:rsidP="000933B7">
            <w:pPr>
              <w:spacing w:after="0" w:line="240" w:lineRule="auto"/>
              <w:jc w:val="center"/>
              <w:rPr>
                <w:rFonts w:ascii="Arial" w:hAnsi="Arial" w:cs="Arial"/>
                <w:sz w:val="18"/>
                <w:szCs w:val="18"/>
              </w:rPr>
            </w:pPr>
            <w:r w:rsidRPr="00FE1410">
              <w:rPr>
                <w:rFonts w:ascii="Arial" w:hAnsi="Arial" w:cs="Arial"/>
                <w:sz w:val="18"/>
                <w:szCs w:val="18"/>
              </w:rPr>
              <w:t>1 944 786</w:t>
            </w:r>
          </w:p>
        </w:tc>
      </w:tr>
    </w:tbl>
    <w:p w14:paraId="7E262F5A" w14:textId="285F45E3" w:rsidR="000933B7" w:rsidRPr="00FE1410" w:rsidRDefault="00482845" w:rsidP="000933B7">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w:t>
      </w:r>
      <w:r w:rsidR="000933B7" w:rsidRPr="00FE1410">
        <w:rPr>
          <w:rFonts w:ascii="Arial" w:eastAsia="Times New Roman" w:hAnsi="Arial" w:cs="Arial"/>
          <w:sz w:val="16"/>
          <w:szCs w:val="16"/>
          <w:lang w:eastAsia="pl-PL"/>
        </w:rPr>
        <w:t>Źródło: UMWŚ</w:t>
      </w:r>
      <w:r>
        <w:rPr>
          <w:rFonts w:ascii="Arial" w:eastAsia="Times New Roman" w:hAnsi="Arial" w:cs="Arial"/>
          <w:sz w:val="16"/>
          <w:szCs w:val="16"/>
          <w:lang w:eastAsia="pl-PL"/>
        </w:rPr>
        <w:t>]</w:t>
      </w:r>
    </w:p>
    <w:p w14:paraId="644D8ED2" w14:textId="77777777" w:rsidR="000933B7" w:rsidRPr="00FE1410" w:rsidRDefault="000933B7" w:rsidP="000933B7">
      <w:pPr>
        <w:pStyle w:val="Akapitzlist"/>
        <w:keepNext/>
        <w:ind w:left="0"/>
        <w:rPr>
          <w:rFonts w:ascii="Arial" w:hAnsi="Arial" w:cs="Arial"/>
          <w:i/>
          <w:sz w:val="20"/>
          <w:szCs w:val="20"/>
        </w:rPr>
      </w:pPr>
    </w:p>
    <w:p w14:paraId="1038656C" w14:textId="77777777" w:rsidR="002221A7" w:rsidRPr="006B08CE" w:rsidRDefault="002221A7" w:rsidP="00786F96">
      <w:pPr>
        <w:pStyle w:val="Legenda"/>
        <w:jc w:val="both"/>
        <w:rPr>
          <w:rFonts w:ascii="Arial" w:hAnsi="Arial" w:cs="Arial"/>
          <w:i w:val="0"/>
          <w:color w:val="auto"/>
          <w:sz w:val="24"/>
          <w:szCs w:val="24"/>
        </w:rPr>
      </w:pPr>
      <w:bookmarkStart w:id="163" w:name="_Toc57900436"/>
    </w:p>
    <w:p w14:paraId="0E6CF791" w14:textId="75CFE322" w:rsidR="000933B7" w:rsidRPr="00786F96" w:rsidRDefault="00786F96" w:rsidP="00786F96">
      <w:pPr>
        <w:pStyle w:val="Legenda"/>
        <w:jc w:val="both"/>
        <w:rPr>
          <w:rFonts w:ascii="Arial" w:hAnsi="Arial" w:cs="Arial"/>
          <w:b/>
          <w:i w:val="0"/>
          <w:color w:val="auto"/>
          <w:sz w:val="24"/>
          <w:szCs w:val="24"/>
        </w:rPr>
      </w:pPr>
      <w:bookmarkStart w:id="164" w:name="_Toc152324693"/>
      <w:r w:rsidRPr="00786F96">
        <w:rPr>
          <w:rFonts w:ascii="Arial" w:hAnsi="Arial" w:cs="Arial"/>
          <w:b/>
          <w:color w:val="auto"/>
          <w:sz w:val="24"/>
          <w:szCs w:val="24"/>
        </w:rPr>
        <w:t xml:space="preserve">Tabela </w:t>
      </w:r>
      <w:r w:rsidRPr="00786F96">
        <w:rPr>
          <w:rFonts w:ascii="Arial" w:hAnsi="Arial" w:cs="Arial"/>
          <w:b/>
          <w:color w:val="auto"/>
          <w:sz w:val="24"/>
          <w:szCs w:val="24"/>
        </w:rPr>
        <w:fldChar w:fldCharType="begin"/>
      </w:r>
      <w:r w:rsidRPr="00786F96">
        <w:rPr>
          <w:rFonts w:ascii="Arial" w:hAnsi="Arial" w:cs="Arial"/>
          <w:b/>
          <w:color w:val="auto"/>
          <w:sz w:val="24"/>
          <w:szCs w:val="24"/>
        </w:rPr>
        <w:instrText xml:space="preserve"> SEQ Tabela \* ARABIC </w:instrText>
      </w:r>
      <w:r w:rsidRPr="00786F96">
        <w:rPr>
          <w:rFonts w:ascii="Arial" w:hAnsi="Arial" w:cs="Arial"/>
          <w:b/>
          <w:color w:val="auto"/>
          <w:sz w:val="24"/>
          <w:szCs w:val="24"/>
        </w:rPr>
        <w:fldChar w:fldCharType="separate"/>
      </w:r>
      <w:r w:rsidR="00650CB7">
        <w:rPr>
          <w:rFonts w:ascii="Arial" w:hAnsi="Arial" w:cs="Arial"/>
          <w:b/>
          <w:noProof/>
          <w:color w:val="auto"/>
          <w:sz w:val="24"/>
          <w:szCs w:val="24"/>
        </w:rPr>
        <w:t>33</w:t>
      </w:r>
      <w:r w:rsidRPr="00786F96">
        <w:rPr>
          <w:rFonts w:ascii="Arial" w:hAnsi="Arial" w:cs="Arial"/>
          <w:b/>
          <w:color w:val="auto"/>
          <w:sz w:val="24"/>
          <w:szCs w:val="24"/>
        </w:rPr>
        <w:fldChar w:fldCharType="end"/>
      </w:r>
      <w:r w:rsidRPr="00786F96">
        <w:rPr>
          <w:rFonts w:ascii="Arial" w:hAnsi="Arial" w:cs="Arial"/>
          <w:b/>
          <w:color w:val="auto"/>
          <w:sz w:val="24"/>
          <w:szCs w:val="24"/>
        </w:rPr>
        <w:t>. Zestawienie składowisk odpadów</w:t>
      </w:r>
      <w:r w:rsidR="00986BD0">
        <w:rPr>
          <w:rFonts w:ascii="Arial" w:hAnsi="Arial" w:cs="Arial"/>
          <w:b/>
          <w:color w:val="auto"/>
          <w:sz w:val="24"/>
          <w:szCs w:val="24"/>
        </w:rPr>
        <w:t xml:space="preserve"> niebezpiecznych, na których </w:t>
      </w:r>
      <w:r w:rsidRPr="00786F96">
        <w:rPr>
          <w:rFonts w:ascii="Arial" w:hAnsi="Arial" w:cs="Arial"/>
          <w:b/>
          <w:color w:val="auto"/>
          <w:sz w:val="24"/>
          <w:szCs w:val="24"/>
        </w:rPr>
        <w:t xml:space="preserve">składowane </w:t>
      </w:r>
      <w:r w:rsidR="00986BD0">
        <w:rPr>
          <w:rFonts w:ascii="Arial" w:hAnsi="Arial" w:cs="Arial"/>
          <w:b/>
          <w:color w:val="auto"/>
          <w:sz w:val="24"/>
          <w:szCs w:val="24"/>
        </w:rPr>
        <w:t xml:space="preserve">były </w:t>
      </w:r>
      <w:r w:rsidR="00AF2A69">
        <w:rPr>
          <w:rFonts w:ascii="Arial" w:hAnsi="Arial" w:cs="Arial"/>
          <w:b/>
          <w:color w:val="auto"/>
          <w:sz w:val="24"/>
          <w:szCs w:val="24"/>
        </w:rPr>
        <w:t xml:space="preserve">odpady zawierające azbest </w:t>
      </w:r>
      <w:r w:rsidR="00AF2A69">
        <w:rPr>
          <w:rFonts w:ascii="Arial" w:hAnsi="Arial" w:cs="Arial"/>
          <w:b/>
          <w:color w:val="auto"/>
          <w:sz w:val="24"/>
          <w:szCs w:val="24"/>
        </w:rPr>
        <w:br/>
      </w:r>
      <w:r w:rsidRPr="00786F96">
        <w:rPr>
          <w:rFonts w:ascii="Arial" w:hAnsi="Arial" w:cs="Arial"/>
          <w:b/>
          <w:color w:val="auto"/>
          <w:sz w:val="24"/>
          <w:szCs w:val="24"/>
        </w:rPr>
        <w:t>w latach 2020-2022</w:t>
      </w:r>
      <w:bookmarkEnd w:id="163"/>
      <w:bookmarkEnd w:id="164"/>
    </w:p>
    <w:tbl>
      <w:tblPr>
        <w:tblW w:w="5000" w:type="pct"/>
        <w:tblCellMar>
          <w:left w:w="0" w:type="dxa"/>
          <w:right w:w="0" w:type="dxa"/>
        </w:tblCellMar>
        <w:tblLook w:val="0000" w:firstRow="0" w:lastRow="0" w:firstColumn="0" w:lastColumn="0" w:noHBand="0" w:noVBand="0"/>
      </w:tblPr>
      <w:tblGrid>
        <w:gridCol w:w="596"/>
        <w:gridCol w:w="2424"/>
        <w:gridCol w:w="1735"/>
        <w:gridCol w:w="1674"/>
        <w:gridCol w:w="1399"/>
        <w:gridCol w:w="1752"/>
        <w:gridCol w:w="1478"/>
        <w:gridCol w:w="1534"/>
        <w:gridCol w:w="1402"/>
      </w:tblGrid>
      <w:tr w:rsidR="00986BD0" w:rsidRPr="00482845" w14:paraId="1F473EDA" w14:textId="77777777" w:rsidTr="00986BD0">
        <w:trPr>
          <w:trHeight w:val="588"/>
        </w:trPr>
        <w:tc>
          <w:tcPr>
            <w:tcW w:w="213" w:type="pct"/>
            <w:vMerge w:val="restart"/>
            <w:tcBorders>
              <w:top w:val="single" w:sz="4" w:space="0" w:color="auto"/>
              <w:left w:val="single" w:sz="4" w:space="0" w:color="auto"/>
              <w:right w:val="single" w:sz="4" w:space="0" w:color="auto"/>
            </w:tcBorders>
            <w:shd w:val="clear" w:color="auto" w:fill="F2F2F2" w:themeFill="background1" w:themeFillShade="F2"/>
            <w:tcMar>
              <w:top w:w="17" w:type="dxa"/>
              <w:left w:w="17" w:type="dxa"/>
              <w:bottom w:w="0" w:type="dxa"/>
              <w:right w:w="17" w:type="dxa"/>
            </w:tcMar>
            <w:vAlign w:val="center"/>
          </w:tcPr>
          <w:p w14:paraId="05623106" w14:textId="77777777" w:rsidR="00986BD0" w:rsidRPr="00482845" w:rsidRDefault="00986BD0" w:rsidP="000933B7">
            <w:pPr>
              <w:spacing w:after="0" w:line="240" w:lineRule="auto"/>
              <w:jc w:val="center"/>
              <w:rPr>
                <w:rFonts w:ascii="Arial" w:hAnsi="Arial" w:cs="Arial"/>
                <w:b/>
                <w:bCs/>
                <w:sz w:val="18"/>
                <w:szCs w:val="18"/>
              </w:rPr>
            </w:pPr>
            <w:r w:rsidRPr="00482845">
              <w:rPr>
                <w:rFonts w:ascii="Arial" w:hAnsi="Arial" w:cs="Arial"/>
                <w:b/>
                <w:bCs/>
                <w:sz w:val="18"/>
                <w:szCs w:val="18"/>
              </w:rPr>
              <w:t>Lp.</w:t>
            </w:r>
          </w:p>
        </w:tc>
        <w:tc>
          <w:tcPr>
            <w:tcW w:w="866" w:type="pct"/>
            <w:vMerge w:val="restart"/>
            <w:tcBorders>
              <w:top w:val="single" w:sz="4" w:space="0" w:color="auto"/>
              <w:left w:val="nil"/>
              <w:right w:val="single" w:sz="4" w:space="0" w:color="auto"/>
            </w:tcBorders>
            <w:shd w:val="clear" w:color="auto" w:fill="F2F2F2" w:themeFill="background1" w:themeFillShade="F2"/>
            <w:tcMar>
              <w:top w:w="17" w:type="dxa"/>
              <w:left w:w="17" w:type="dxa"/>
              <w:bottom w:w="0" w:type="dxa"/>
              <w:right w:w="17" w:type="dxa"/>
            </w:tcMar>
            <w:vAlign w:val="center"/>
          </w:tcPr>
          <w:p w14:paraId="22FF6143" w14:textId="77777777" w:rsidR="00986BD0" w:rsidRPr="00482845" w:rsidRDefault="00986BD0" w:rsidP="000933B7">
            <w:pPr>
              <w:spacing w:after="0" w:line="240" w:lineRule="auto"/>
              <w:jc w:val="center"/>
              <w:rPr>
                <w:rFonts w:ascii="Arial" w:hAnsi="Arial" w:cs="Arial"/>
                <w:b/>
                <w:bCs/>
                <w:sz w:val="18"/>
                <w:szCs w:val="18"/>
              </w:rPr>
            </w:pPr>
            <w:r w:rsidRPr="00482845">
              <w:rPr>
                <w:rFonts w:ascii="Arial" w:hAnsi="Arial" w:cs="Arial"/>
                <w:b/>
                <w:bCs/>
                <w:sz w:val="18"/>
                <w:szCs w:val="18"/>
              </w:rPr>
              <w:t>Nazwa i adres składowiska</w:t>
            </w:r>
          </w:p>
        </w:tc>
        <w:tc>
          <w:tcPr>
            <w:tcW w:w="620" w:type="pct"/>
            <w:vMerge w:val="restart"/>
            <w:tcBorders>
              <w:top w:val="single" w:sz="4" w:space="0" w:color="auto"/>
              <w:left w:val="nil"/>
              <w:right w:val="single" w:sz="4" w:space="0" w:color="auto"/>
            </w:tcBorders>
            <w:shd w:val="clear" w:color="auto" w:fill="F2F2F2" w:themeFill="background1" w:themeFillShade="F2"/>
            <w:tcMar>
              <w:top w:w="17" w:type="dxa"/>
              <w:left w:w="17" w:type="dxa"/>
              <w:bottom w:w="0" w:type="dxa"/>
              <w:right w:w="17" w:type="dxa"/>
            </w:tcMar>
            <w:vAlign w:val="center"/>
          </w:tcPr>
          <w:p w14:paraId="3AB066A7" w14:textId="77777777" w:rsidR="00986BD0" w:rsidRPr="00482845" w:rsidRDefault="00986BD0" w:rsidP="000933B7">
            <w:pPr>
              <w:spacing w:after="0" w:line="240" w:lineRule="auto"/>
              <w:jc w:val="center"/>
              <w:rPr>
                <w:rFonts w:ascii="Arial" w:hAnsi="Arial" w:cs="Arial"/>
                <w:b/>
                <w:bCs/>
                <w:sz w:val="18"/>
                <w:szCs w:val="18"/>
              </w:rPr>
            </w:pPr>
            <w:r w:rsidRPr="00482845">
              <w:rPr>
                <w:rFonts w:ascii="Arial" w:hAnsi="Arial" w:cs="Arial"/>
                <w:b/>
                <w:bCs/>
                <w:sz w:val="18"/>
                <w:szCs w:val="18"/>
              </w:rPr>
              <w:t>Pojemność całkowita [m</w:t>
            </w:r>
            <w:r w:rsidRPr="00482845">
              <w:rPr>
                <w:rFonts w:ascii="Arial" w:hAnsi="Arial" w:cs="Arial"/>
                <w:b/>
                <w:bCs/>
                <w:sz w:val="18"/>
                <w:szCs w:val="18"/>
                <w:vertAlign w:val="superscript"/>
              </w:rPr>
              <w:t>3</w:t>
            </w:r>
            <w:r w:rsidRPr="00482845">
              <w:rPr>
                <w:rFonts w:ascii="Arial" w:hAnsi="Arial" w:cs="Arial"/>
                <w:b/>
                <w:bCs/>
                <w:sz w:val="18"/>
                <w:szCs w:val="18"/>
              </w:rPr>
              <w:t>]</w:t>
            </w:r>
          </w:p>
          <w:p w14:paraId="1C5EEE49" w14:textId="77777777" w:rsidR="00986BD0" w:rsidRPr="00482845" w:rsidRDefault="00986BD0" w:rsidP="000933B7">
            <w:pPr>
              <w:spacing w:after="0" w:line="240" w:lineRule="auto"/>
              <w:jc w:val="center"/>
              <w:rPr>
                <w:rFonts w:ascii="Arial" w:hAnsi="Arial" w:cs="Arial"/>
                <w:b/>
                <w:bCs/>
                <w:sz w:val="18"/>
                <w:szCs w:val="18"/>
              </w:rPr>
            </w:pPr>
          </w:p>
        </w:tc>
        <w:tc>
          <w:tcPr>
            <w:tcW w:w="598" w:type="pct"/>
            <w:vMerge w:val="restart"/>
            <w:tcBorders>
              <w:top w:val="single" w:sz="4" w:space="0" w:color="auto"/>
              <w:left w:val="nil"/>
              <w:right w:val="single" w:sz="4" w:space="0" w:color="auto"/>
            </w:tcBorders>
            <w:shd w:val="clear" w:color="auto" w:fill="F2F2F2" w:themeFill="background1" w:themeFillShade="F2"/>
            <w:tcMar>
              <w:top w:w="17" w:type="dxa"/>
              <w:left w:w="17" w:type="dxa"/>
              <w:bottom w:w="0" w:type="dxa"/>
              <w:right w:w="17" w:type="dxa"/>
            </w:tcMar>
            <w:vAlign w:val="center"/>
          </w:tcPr>
          <w:p w14:paraId="00E8234A" w14:textId="77777777" w:rsidR="00986BD0" w:rsidRPr="00482845" w:rsidRDefault="00986BD0" w:rsidP="000933B7">
            <w:pPr>
              <w:spacing w:after="0" w:line="240" w:lineRule="auto"/>
              <w:jc w:val="center"/>
              <w:rPr>
                <w:rFonts w:ascii="Arial" w:hAnsi="Arial" w:cs="Arial"/>
                <w:b/>
                <w:bCs/>
                <w:sz w:val="18"/>
                <w:szCs w:val="18"/>
              </w:rPr>
            </w:pPr>
            <w:r w:rsidRPr="00482845">
              <w:rPr>
                <w:rFonts w:ascii="Arial" w:hAnsi="Arial" w:cs="Arial"/>
                <w:b/>
                <w:bCs/>
                <w:sz w:val="18"/>
                <w:szCs w:val="18"/>
              </w:rPr>
              <w:t>Pojemność pozostała [m</w:t>
            </w:r>
            <w:r w:rsidRPr="00482845">
              <w:rPr>
                <w:rFonts w:ascii="Arial" w:hAnsi="Arial" w:cs="Arial"/>
                <w:b/>
                <w:bCs/>
                <w:sz w:val="18"/>
                <w:szCs w:val="18"/>
                <w:vertAlign w:val="superscript"/>
              </w:rPr>
              <w:t>3</w:t>
            </w:r>
            <w:r w:rsidRPr="00482845">
              <w:rPr>
                <w:rFonts w:ascii="Arial" w:hAnsi="Arial" w:cs="Arial"/>
                <w:b/>
                <w:bCs/>
                <w:sz w:val="18"/>
                <w:szCs w:val="18"/>
              </w:rPr>
              <w:t xml:space="preserve">] </w:t>
            </w:r>
          </w:p>
        </w:tc>
        <w:tc>
          <w:tcPr>
            <w:tcW w:w="500" w:type="pct"/>
            <w:vMerge w:val="restart"/>
            <w:tcBorders>
              <w:top w:val="single" w:sz="4" w:space="0" w:color="auto"/>
              <w:left w:val="nil"/>
              <w:right w:val="single" w:sz="4" w:space="0" w:color="auto"/>
            </w:tcBorders>
            <w:shd w:val="clear" w:color="auto" w:fill="F2F2F2" w:themeFill="background1" w:themeFillShade="F2"/>
            <w:tcMar>
              <w:top w:w="17" w:type="dxa"/>
              <w:left w:w="17" w:type="dxa"/>
              <w:bottom w:w="0" w:type="dxa"/>
              <w:right w:w="17" w:type="dxa"/>
            </w:tcMar>
            <w:vAlign w:val="center"/>
          </w:tcPr>
          <w:p w14:paraId="649E8D45" w14:textId="77777777" w:rsidR="00986BD0" w:rsidRPr="00482845" w:rsidRDefault="00986BD0" w:rsidP="000933B7">
            <w:pPr>
              <w:spacing w:after="0" w:line="240" w:lineRule="auto"/>
              <w:jc w:val="center"/>
              <w:rPr>
                <w:rFonts w:ascii="Arial" w:hAnsi="Arial" w:cs="Arial"/>
                <w:b/>
                <w:bCs/>
                <w:i/>
                <w:sz w:val="18"/>
                <w:szCs w:val="18"/>
              </w:rPr>
            </w:pPr>
            <w:r w:rsidRPr="00482845">
              <w:rPr>
                <w:rFonts w:ascii="Arial" w:hAnsi="Arial" w:cs="Arial"/>
                <w:b/>
                <w:bCs/>
                <w:sz w:val="18"/>
                <w:szCs w:val="18"/>
              </w:rPr>
              <w:t>Masa odpadów do przyjęcia [Mg]</w:t>
            </w:r>
          </w:p>
        </w:tc>
        <w:tc>
          <w:tcPr>
            <w:tcW w:w="626" w:type="pct"/>
            <w:vMerge w:val="restart"/>
            <w:tcBorders>
              <w:top w:val="single" w:sz="4" w:space="0" w:color="auto"/>
              <w:left w:val="nil"/>
              <w:right w:val="single" w:sz="4" w:space="0" w:color="auto"/>
            </w:tcBorders>
            <w:shd w:val="clear" w:color="auto" w:fill="F2F2F2" w:themeFill="background1" w:themeFillShade="F2"/>
            <w:vAlign w:val="center"/>
          </w:tcPr>
          <w:p w14:paraId="319E8389" w14:textId="77777777" w:rsidR="00986BD0" w:rsidRPr="00482845" w:rsidRDefault="00986BD0" w:rsidP="000933B7">
            <w:pPr>
              <w:spacing w:after="0" w:line="240" w:lineRule="auto"/>
              <w:jc w:val="center"/>
              <w:rPr>
                <w:rFonts w:ascii="Arial" w:hAnsi="Arial" w:cs="Arial"/>
                <w:b/>
                <w:bCs/>
                <w:sz w:val="18"/>
                <w:szCs w:val="18"/>
              </w:rPr>
            </w:pPr>
            <w:r w:rsidRPr="00482845">
              <w:rPr>
                <w:rFonts w:ascii="Arial" w:hAnsi="Arial" w:cs="Arial"/>
                <w:b/>
                <w:bCs/>
                <w:sz w:val="18"/>
                <w:szCs w:val="18"/>
              </w:rPr>
              <w:t>Masa zeskładowanych odpadów [Mg]</w:t>
            </w:r>
          </w:p>
        </w:tc>
        <w:tc>
          <w:tcPr>
            <w:tcW w:w="1577" w:type="pct"/>
            <w:gridSpan w:val="3"/>
            <w:tcBorders>
              <w:top w:val="single" w:sz="4" w:space="0" w:color="auto"/>
              <w:left w:val="nil"/>
              <w:bottom w:val="single" w:sz="4" w:space="0" w:color="auto"/>
              <w:right w:val="single" w:sz="4" w:space="0" w:color="auto"/>
            </w:tcBorders>
            <w:shd w:val="clear" w:color="auto" w:fill="F2F2F2" w:themeFill="background1" w:themeFillShade="F2"/>
            <w:vAlign w:val="center"/>
          </w:tcPr>
          <w:p w14:paraId="2928DA30" w14:textId="77777777" w:rsidR="00986BD0" w:rsidRPr="00482845" w:rsidRDefault="00986BD0" w:rsidP="000933B7">
            <w:pPr>
              <w:spacing w:after="0" w:line="240" w:lineRule="auto"/>
              <w:jc w:val="center"/>
              <w:rPr>
                <w:rFonts w:ascii="Arial" w:hAnsi="Arial" w:cs="Arial"/>
                <w:b/>
                <w:bCs/>
                <w:sz w:val="18"/>
                <w:szCs w:val="18"/>
              </w:rPr>
            </w:pPr>
            <w:r w:rsidRPr="00482845">
              <w:rPr>
                <w:rFonts w:ascii="Arial" w:hAnsi="Arial" w:cs="Arial"/>
                <w:b/>
                <w:bCs/>
                <w:sz w:val="18"/>
                <w:szCs w:val="18"/>
              </w:rPr>
              <w:t>Masa odpadów przyjętych do składowania [Mg]</w:t>
            </w:r>
          </w:p>
        </w:tc>
      </w:tr>
      <w:tr w:rsidR="00986BD0" w:rsidRPr="00482845" w14:paraId="5E096F46" w14:textId="77777777" w:rsidTr="00986BD0">
        <w:trPr>
          <w:trHeight w:val="369"/>
        </w:trPr>
        <w:tc>
          <w:tcPr>
            <w:tcW w:w="213" w:type="pct"/>
            <w:vMerge/>
            <w:tcBorders>
              <w:left w:val="single" w:sz="4" w:space="0" w:color="auto"/>
              <w:bottom w:val="single" w:sz="4" w:space="0" w:color="auto"/>
              <w:right w:val="single" w:sz="4" w:space="0" w:color="auto"/>
            </w:tcBorders>
            <w:shd w:val="clear" w:color="auto" w:fill="F2F2F2" w:themeFill="background1" w:themeFillShade="F2"/>
            <w:tcMar>
              <w:top w:w="17" w:type="dxa"/>
              <w:left w:w="17" w:type="dxa"/>
              <w:bottom w:w="0" w:type="dxa"/>
              <w:right w:w="17" w:type="dxa"/>
            </w:tcMar>
            <w:vAlign w:val="center"/>
          </w:tcPr>
          <w:p w14:paraId="0B42FBC1" w14:textId="77777777" w:rsidR="00986BD0" w:rsidRPr="00482845" w:rsidRDefault="00986BD0" w:rsidP="000933B7">
            <w:pPr>
              <w:spacing w:after="0" w:line="240" w:lineRule="auto"/>
              <w:jc w:val="center"/>
              <w:rPr>
                <w:rFonts w:ascii="Arial" w:hAnsi="Arial" w:cs="Arial"/>
                <w:b/>
                <w:bCs/>
                <w:sz w:val="18"/>
                <w:szCs w:val="18"/>
              </w:rPr>
            </w:pPr>
          </w:p>
        </w:tc>
        <w:tc>
          <w:tcPr>
            <w:tcW w:w="866" w:type="pct"/>
            <w:vMerge/>
            <w:tcBorders>
              <w:left w:val="nil"/>
              <w:bottom w:val="single" w:sz="4" w:space="0" w:color="auto"/>
              <w:right w:val="single" w:sz="4" w:space="0" w:color="auto"/>
            </w:tcBorders>
            <w:shd w:val="clear" w:color="auto" w:fill="F2F2F2" w:themeFill="background1" w:themeFillShade="F2"/>
            <w:tcMar>
              <w:top w:w="17" w:type="dxa"/>
              <w:left w:w="17" w:type="dxa"/>
              <w:bottom w:w="0" w:type="dxa"/>
              <w:right w:w="17" w:type="dxa"/>
            </w:tcMar>
            <w:vAlign w:val="center"/>
          </w:tcPr>
          <w:p w14:paraId="23C0C453" w14:textId="77777777" w:rsidR="00986BD0" w:rsidRPr="00482845" w:rsidRDefault="00986BD0" w:rsidP="000933B7">
            <w:pPr>
              <w:spacing w:after="0" w:line="240" w:lineRule="auto"/>
              <w:jc w:val="center"/>
              <w:rPr>
                <w:rFonts w:ascii="Arial" w:hAnsi="Arial" w:cs="Arial"/>
                <w:b/>
                <w:bCs/>
                <w:sz w:val="18"/>
                <w:szCs w:val="18"/>
              </w:rPr>
            </w:pPr>
          </w:p>
        </w:tc>
        <w:tc>
          <w:tcPr>
            <w:tcW w:w="620" w:type="pct"/>
            <w:vMerge/>
            <w:tcBorders>
              <w:left w:val="nil"/>
              <w:bottom w:val="single" w:sz="4" w:space="0" w:color="auto"/>
              <w:right w:val="single" w:sz="4" w:space="0" w:color="auto"/>
            </w:tcBorders>
            <w:shd w:val="clear" w:color="auto" w:fill="F2F2F2" w:themeFill="background1" w:themeFillShade="F2"/>
            <w:tcMar>
              <w:top w:w="17" w:type="dxa"/>
              <w:left w:w="17" w:type="dxa"/>
              <w:bottom w:w="0" w:type="dxa"/>
              <w:right w:w="17" w:type="dxa"/>
            </w:tcMar>
            <w:vAlign w:val="center"/>
          </w:tcPr>
          <w:p w14:paraId="52B69169" w14:textId="77777777" w:rsidR="00986BD0" w:rsidRPr="00482845" w:rsidRDefault="00986BD0" w:rsidP="000933B7">
            <w:pPr>
              <w:spacing w:after="0" w:line="240" w:lineRule="auto"/>
              <w:jc w:val="center"/>
              <w:rPr>
                <w:rFonts w:ascii="Arial" w:hAnsi="Arial" w:cs="Arial"/>
                <w:b/>
                <w:bCs/>
                <w:sz w:val="18"/>
                <w:szCs w:val="18"/>
              </w:rPr>
            </w:pPr>
          </w:p>
        </w:tc>
        <w:tc>
          <w:tcPr>
            <w:tcW w:w="598" w:type="pct"/>
            <w:vMerge/>
            <w:tcBorders>
              <w:left w:val="nil"/>
              <w:bottom w:val="single" w:sz="4" w:space="0" w:color="auto"/>
              <w:right w:val="single" w:sz="4" w:space="0" w:color="auto"/>
            </w:tcBorders>
            <w:shd w:val="clear" w:color="auto" w:fill="F2F2F2" w:themeFill="background1" w:themeFillShade="F2"/>
            <w:tcMar>
              <w:top w:w="17" w:type="dxa"/>
              <w:left w:w="17" w:type="dxa"/>
              <w:bottom w:w="0" w:type="dxa"/>
              <w:right w:w="17" w:type="dxa"/>
            </w:tcMar>
            <w:vAlign w:val="center"/>
          </w:tcPr>
          <w:p w14:paraId="40F550C5" w14:textId="77777777" w:rsidR="00986BD0" w:rsidRPr="00482845" w:rsidRDefault="00986BD0" w:rsidP="000933B7">
            <w:pPr>
              <w:spacing w:after="0" w:line="240" w:lineRule="auto"/>
              <w:jc w:val="center"/>
              <w:rPr>
                <w:rFonts w:ascii="Arial" w:hAnsi="Arial" w:cs="Arial"/>
                <w:b/>
                <w:bCs/>
                <w:sz w:val="18"/>
                <w:szCs w:val="18"/>
              </w:rPr>
            </w:pPr>
          </w:p>
        </w:tc>
        <w:tc>
          <w:tcPr>
            <w:tcW w:w="500" w:type="pct"/>
            <w:vMerge/>
            <w:tcBorders>
              <w:left w:val="nil"/>
              <w:bottom w:val="single" w:sz="4" w:space="0" w:color="auto"/>
              <w:right w:val="single" w:sz="4" w:space="0" w:color="auto"/>
            </w:tcBorders>
            <w:shd w:val="clear" w:color="auto" w:fill="F2F2F2" w:themeFill="background1" w:themeFillShade="F2"/>
            <w:tcMar>
              <w:top w:w="17" w:type="dxa"/>
              <w:left w:w="17" w:type="dxa"/>
              <w:bottom w:w="0" w:type="dxa"/>
              <w:right w:w="17" w:type="dxa"/>
            </w:tcMar>
            <w:vAlign w:val="center"/>
          </w:tcPr>
          <w:p w14:paraId="1E28776D" w14:textId="77777777" w:rsidR="00986BD0" w:rsidRPr="00482845" w:rsidRDefault="00986BD0" w:rsidP="000933B7">
            <w:pPr>
              <w:spacing w:after="0" w:line="240" w:lineRule="auto"/>
              <w:jc w:val="center"/>
              <w:rPr>
                <w:rFonts w:ascii="Arial" w:hAnsi="Arial" w:cs="Arial"/>
                <w:b/>
                <w:bCs/>
                <w:sz w:val="18"/>
                <w:szCs w:val="18"/>
              </w:rPr>
            </w:pPr>
          </w:p>
        </w:tc>
        <w:tc>
          <w:tcPr>
            <w:tcW w:w="626" w:type="pct"/>
            <w:vMerge/>
            <w:tcBorders>
              <w:left w:val="nil"/>
              <w:bottom w:val="single" w:sz="4" w:space="0" w:color="auto"/>
              <w:right w:val="single" w:sz="4" w:space="0" w:color="auto"/>
            </w:tcBorders>
            <w:shd w:val="clear" w:color="auto" w:fill="F2F2F2" w:themeFill="background1" w:themeFillShade="F2"/>
            <w:vAlign w:val="center"/>
          </w:tcPr>
          <w:p w14:paraId="117A4C9E" w14:textId="77777777" w:rsidR="00986BD0" w:rsidRPr="00482845" w:rsidRDefault="00986BD0" w:rsidP="000933B7">
            <w:pPr>
              <w:spacing w:after="0" w:line="240" w:lineRule="auto"/>
              <w:jc w:val="center"/>
              <w:rPr>
                <w:rFonts w:ascii="Arial" w:hAnsi="Arial" w:cs="Arial"/>
                <w:b/>
                <w:bCs/>
                <w:sz w:val="18"/>
                <w:szCs w:val="18"/>
              </w:rPr>
            </w:pPr>
          </w:p>
        </w:tc>
        <w:tc>
          <w:tcPr>
            <w:tcW w:w="52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1BDA0FD5" w14:textId="77777777" w:rsidR="00986BD0" w:rsidRPr="00482845" w:rsidRDefault="00986BD0" w:rsidP="000933B7">
            <w:pPr>
              <w:spacing w:after="0" w:line="240" w:lineRule="auto"/>
              <w:jc w:val="center"/>
              <w:rPr>
                <w:rFonts w:ascii="Arial" w:hAnsi="Arial" w:cs="Arial"/>
                <w:b/>
                <w:bCs/>
                <w:sz w:val="18"/>
                <w:szCs w:val="18"/>
              </w:rPr>
            </w:pPr>
            <w:r w:rsidRPr="00482845">
              <w:rPr>
                <w:rFonts w:ascii="Arial" w:hAnsi="Arial" w:cs="Arial"/>
                <w:b/>
                <w:bCs/>
                <w:sz w:val="18"/>
                <w:szCs w:val="18"/>
              </w:rPr>
              <w:t>2020 r.</w:t>
            </w:r>
          </w:p>
        </w:tc>
        <w:tc>
          <w:tcPr>
            <w:tcW w:w="54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179E2E55" w14:textId="77777777" w:rsidR="00986BD0" w:rsidRPr="00482845" w:rsidRDefault="00986BD0" w:rsidP="000933B7">
            <w:pPr>
              <w:spacing w:after="0" w:line="240" w:lineRule="auto"/>
              <w:jc w:val="center"/>
              <w:rPr>
                <w:rFonts w:ascii="Arial" w:hAnsi="Arial" w:cs="Arial"/>
                <w:b/>
                <w:bCs/>
                <w:sz w:val="18"/>
                <w:szCs w:val="18"/>
              </w:rPr>
            </w:pPr>
            <w:r w:rsidRPr="00482845">
              <w:rPr>
                <w:rFonts w:ascii="Arial" w:hAnsi="Arial" w:cs="Arial"/>
                <w:b/>
                <w:bCs/>
                <w:sz w:val="18"/>
                <w:szCs w:val="18"/>
              </w:rPr>
              <w:t>2021 r.</w:t>
            </w:r>
          </w:p>
        </w:tc>
        <w:tc>
          <w:tcPr>
            <w:tcW w:w="501"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2A641F17" w14:textId="77777777" w:rsidR="00986BD0" w:rsidRPr="00482845" w:rsidRDefault="00986BD0" w:rsidP="000933B7">
            <w:pPr>
              <w:spacing w:after="0" w:line="240" w:lineRule="auto"/>
              <w:jc w:val="center"/>
              <w:rPr>
                <w:rFonts w:ascii="Arial" w:hAnsi="Arial" w:cs="Arial"/>
                <w:b/>
                <w:bCs/>
                <w:sz w:val="18"/>
                <w:szCs w:val="18"/>
              </w:rPr>
            </w:pPr>
            <w:r w:rsidRPr="00482845">
              <w:rPr>
                <w:rFonts w:ascii="Arial" w:hAnsi="Arial" w:cs="Arial"/>
                <w:b/>
                <w:bCs/>
                <w:sz w:val="18"/>
                <w:szCs w:val="18"/>
              </w:rPr>
              <w:t>2022 r.</w:t>
            </w:r>
          </w:p>
        </w:tc>
      </w:tr>
      <w:tr w:rsidR="00986BD0" w:rsidRPr="00482845" w14:paraId="0C5C8BDD" w14:textId="77777777" w:rsidTr="00986BD0">
        <w:trPr>
          <w:trHeight w:val="675"/>
        </w:trPr>
        <w:tc>
          <w:tcPr>
            <w:tcW w:w="213" w:type="pct"/>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14:paraId="0574A134" w14:textId="77777777" w:rsidR="00986BD0" w:rsidRPr="00482845" w:rsidRDefault="00986BD0" w:rsidP="000933B7">
            <w:pPr>
              <w:spacing w:line="240" w:lineRule="auto"/>
              <w:jc w:val="center"/>
              <w:rPr>
                <w:rFonts w:ascii="Arial" w:hAnsi="Arial" w:cs="Arial"/>
                <w:bCs/>
                <w:sz w:val="18"/>
                <w:szCs w:val="18"/>
              </w:rPr>
            </w:pPr>
            <w:r w:rsidRPr="00482845">
              <w:rPr>
                <w:rFonts w:ascii="Arial" w:hAnsi="Arial" w:cs="Arial"/>
                <w:bCs/>
                <w:sz w:val="18"/>
                <w:szCs w:val="18"/>
              </w:rPr>
              <w:t>1</w:t>
            </w:r>
          </w:p>
        </w:tc>
        <w:tc>
          <w:tcPr>
            <w:tcW w:w="866" w:type="pct"/>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tcPr>
          <w:p w14:paraId="6658F153" w14:textId="77777777" w:rsidR="00986BD0" w:rsidRPr="00482845" w:rsidRDefault="00986BD0" w:rsidP="000933B7">
            <w:pPr>
              <w:spacing w:after="0"/>
              <w:rPr>
                <w:rFonts w:ascii="Arial" w:hAnsi="Arial" w:cs="Arial"/>
                <w:sz w:val="18"/>
                <w:szCs w:val="18"/>
              </w:rPr>
            </w:pPr>
            <w:r w:rsidRPr="00482845">
              <w:rPr>
                <w:rFonts w:ascii="Arial" w:hAnsi="Arial" w:cs="Arial"/>
                <w:sz w:val="18"/>
                <w:szCs w:val="18"/>
              </w:rPr>
              <w:t>„Dobrów”</w:t>
            </w:r>
          </w:p>
          <w:p w14:paraId="7D2EE826" w14:textId="01B2925A" w:rsidR="00986BD0" w:rsidRPr="00482845" w:rsidRDefault="00986BD0" w:rsidP="000933B7">
            <w:pPr>
              <w:spacing w:after="0"/>
              <w:rPr>
                <w:rFonts w:ascii="Arial" w:hAnsi="Arial" w:cs="Arial"/>
                <w:sz w:val="18"/>
                <w:szCs w:val="18"/>
              </w:rPr>
            </w:pPr>
            <w:r w:rsidRPr="00482845">
              <w:rPr>
                <w:rFonts w:ascii="Arial" w:hAnsi="Arial" w:cs="Arial"/>
                <w:sz w:val="18"/>
                <w:szCs w:val="18"/>
              </w:rPr>
              <w:t xml:space="preserve">Dobrów 8, </w:t>
            </w:r>
            <w:r>
              <w:rPr>
                <w:rFonts w:ascii="Arial" w:hAnsi="Arial" w:cs="Arial"/>
                <w:sz w:val="18"/>
                <w:szCs w:val="18"/>
              </w:rPr>
              <w:br/>
            </w:r>
            <w:r w:rsidRPr="00482845">
              <w:rPr>
                <w:rFonts w:ascii="Arial" w:hAnsi="Arial" w:cs="Arial"/>
                <w:sz w:val="18"/>
                <w:szCs w:val="18"/>
              </w:rPr>
              <w:t>28-142 Tuczępy</w:t>
            </w:r>
          </w:p>
        </w:tc>
        <w:tc>
          <w:tcPr>
            <w:tcW w:w="620" w:type="pct"/>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14:paraId="36D39957" w14:textId="77777777" w:rsidR="00986BD0" w:rsidRPr="00482845" w:rsidRDefault="00986BD0" w:rsidP="000933B7">
            <w:pPr>
              <w:spacing w:line="240" w:lineRule="auto"/>
              <w:jc w:val="center"/>
              <w:rPr>
                <w:rFonts w:ascii="Arial" w:hAnsi="Arial" w:cs="Arial"/>
                <w:bCs/>
                <w:sz w:val="18"/>
                <w:szCs w:val="18"/>
              </w:rPr>
            </w:pPr>
            <w:r w:rsidRPr="00482845">
              <w:rPr>
                <w:rFonts w:ascii="Arial" w:hAnsi="Arial" w:cs="Arial"/>
                <w:sz w:val="18"/>
                <w:szCs w:val="18"/>
              </w:rPr>
              <w:t>1 944 786</w:t>
            </w:r>
          </w:p>
        </w:tc>
        <w:tc>
          <w:tcPr>
            <w:tcW w:w="598" w:type="pct"/>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14:paraId="6EAE7CDD" w14:textId="77777777" w:rsidR="00986BD0" w:rsidRPr="00482845" w:rsidRDefault="00986BD0" w:rsidP="000933B7">
            <w:pPr>
              <w:spacing w:line="240" w:lineRule="auto"/>
              <w:jc w:val="center"/>
              <w:rPr>
                <w:rFonts w:ascii="Arial" w:hAnsi="Arial" w:cs="Arial"/>
                <w:bCs/>
                <w:sz w:val="18"/>
                <w:szCs w:val="18"/>
              </w:rPr>
            </w:pPr>
            <w:r w:rsidRPr="00482845">
              <w:rPr>
                <w:rFonts w:ascii="Arial" w:hAnsi="Arial" w:cs="Arial"/>
                <w:bCs/>
                <w:sz w:val="18"/>
                <w:szCs w:val="18"/>
              </w:rPr>
              <w:t>1 149 188</w:t>
            </w:r>
          </w:p>
        </w:tc>
        <w:tc>
          <w:tcPr>
            <w:tcW w:w="500" w:type="pct"/>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14:paraId="36F91775" w14:textId="77777777" w:rsidR="00986BD0" w:rsidRPr="00482845" w:rsidRDefault="00986BD0" w:rsidP="000933B7">
            <w:pPr>
              <w:spacing w:line="240" w:lineRule="auto"/>
              <w:jc w:val="center"/>
              <w:rPr>
                <w:rFonts w:ascii="Arial" w:hAnsi="Arial" w:cs="Arial"/>
                <w:bCs/>
                <w:sz w:val="18"/>
                <w:szCs w:val="18"/>
              </w:rPr>
            </w:pPr>
            <w:r w:rsidRPr="00482845">
              <w:rPr>
                <w:rFonts w:ascii="Arial" w:hAnsi="Arial" w:cs="Arial"/>
                <w:bCs/>
                <w:sz w:val="18"/>
                <w:szCs w:val="18"/>
              </w:rPr>
              <w:t>1 848 568</w:t>
            </w:r>
          </w:p>
        </w:tc>
        <w:tc>
          <w:tcPr>
            <w:tcW w:w="626" w:type="pct"/>
            <w:tcBorders>
              <w:top w:val="single" w:sz="4" w:space="0" w:color="auto"/>
              <w:left w:val="nil"/>
              <w:bottom w:val="single" w:sz="4" w:space="0" w:color="auto"/>
              <w:right w:val="single" w:sz="4" w:space="0" w:color="auto"/>
            </w:tcBorders>
            <w:shd w:val="clear" w:color="auto" w:fill="FFFFFF"/>
            <w:vAlign w:val="center"/>
          </w:tcPr>
          <w:p w14:paraId="0D05B002" w14:textId="77777777" w:rsidR="00986BD0" w:rsidRPr="00482845" w:rsidRDefault="00986BD0" w:rsidP="000933B7">
            <w:pPr>
              <w:spacing w:line="240" w:lineRule="auto"/>
              <w:jc w:val="center"/>
              <w:rPr>
                <w:rFonts w:ascii="Arial" w:hAnsi="Arial" w:cs="Arial"/>
                <w:bCs/>
                <w:sz w:val="18"/>
                <w:szCs w:val="18"/>
              </w:rPr>
            </w:pPr>
            <w:r w:rsidRPr="00482845">
              <w:rPr>
                <w:rFonts w:ascii="Arial" w:hAnsi="Arial" w:cs="Arial"/>
                <w:bCs/>
                <w:sz w:val="18"/>
                <w:szCs w:val="18"/>
              </w:rPr>
              <w:t>795 598</w:t>
            </w:r>
          </w:p>
        </w:tc>
        <w:tc>
          <w:tcPr>
            <w:tcW w:w="528" w:type="pct"/>
            <w:tcBorders>
              <w:top w:val="single" w:sz="4" w:space="0" w:color="auto"/>
              <w:left w:val="nil"/>
              <w:bottom w:val="single" w:sz="4" w:space="0" w:color="auto"/>
              <w:right w:val="single" w:sz="4" w:space="0" w:color="auto"/>
            </w:tcBorders>
            <w:shd w:val="clear" w:color="auto" w:fill="FFFFFF"/>
            <w:vAlign w:val="center"/>
          </w:tcPr>
          <w:p w14:paraId="2E3E01A9" w14:textId="77777777" w:rsidR="00986BD0" w:rsidRPr="00482845" w:rsidRDefault="00986BD0" w:rsidP="000933B7">
            <w:pPr>
              <w:spacing w:line="240" w:lineRule="auto"/>
              <w:jc w:val="center"/>
              <w:rPr>
                <w:rFonts w:ascii="Arial" w:hAnsi="Arial" w:cs="Arial"/>
                <w:bCs/>
                <w:sz w:val="18"/>
                <w:szCs w:val="18"/>
              </w:rPr>
            </w:pPr>
            <w:r w:rsidRPr="00482845">
              <w:rPr>
                <w:rFonts w:ascii="Arial" w:hAnsi="Arial" w:cs="Arial"/>
                <w:bCs/>
                <w:sz w:val="18"/>
                <w:szCs w:val="18"/>
              </w:rPr>
              <w:t>58 825</w:t>
            </w:r>
          </w:p>
        </w:tc>
        <w:tc>
          <w:tcPr>
            <w:tcW w:w="548" w:type="pct"/>
            <w:tcBorders>
              <w:top w:val="single" w:sz="4" w:space="0" w:color="auto"/>
              <w:left w:val="nil"/>
              <w:bottom w:val="single" w:sz="4" w:space="0" w:color="auto"/>
              <w:right w:val="single" w:sz="4" w:space="0" w:color="auto"/>
            </w:tcBorders>
            <w:shd w:val="clear" w:color="auto" w:fill="FFFFFF"/>
            <w:vAlign w:val="center"/>
          </w:tcPr>
          <w:p w14:paraId="1BD28E6F" w14:textId="1C713302" w:rsidR="00986BD0" w:rsidRPr="00482845" w:rsidRDefault="00986BD0" w:rsidP="000933B7">
            <w:pPr>
              <w:spacing w:line="240" w:lineRule="auto"/>
              <w:jc w:val="center"/>
              <w:rPr>
                <w:rFonts w:ascii="Arial" w:hAnsi="Arial" w:cs="Arial"/>
                <w:bCs/>
                <w:sz w:val="18"/>
                <w:szCs w:val="18"/>
              </w:rPr>
            </w:pPr>
            <w:r w:rsidRPr="00482845">
              <w:rPr>
                <w:rFonts w:ascii="Arial" w:hAnsi="Arial" w:cs="Arial"/>
                <w:sz w:val="18"/>
                <w:szCs w:val="18"/>
              </w:rPr>
              <w:t>57 219</w:t>
            </w:r>
          </w:p>
        </w:tc>
        <w:tc>
          <w:tcPr>
            <w:tcW w:w="501" w:type="pct"/>
            <w:tcBorders>
              <w:top w:val="single" w:sz="4" w:space="0" w:color="auto"/>
              <w:left w:val="nil"/>
              <w:bottom w:val="single" w:sz="4" w:space="0" w:color="auto"/>
              <w:right w:val="single" w:sz="4" w:space="0" w:color="auto"/>
            </w:tcBorders>
            <w:shd w:val="clear" w:color="auto" w:fill="FFFFFF"/>
            <w:vAlign w:val="center"/>
          </w:tcPr>
          <w:p w14:paraId="77AEEA39" w14:textId="47C93789" w:rsidR="00986BD0" w:rsidRPr="00482845" w:rsidRDefault="00986BD0" w:rsidP="000933B7">
            <w:pPr>
              <w:spacing w:line="240" w:lineRule="auto"/>
              <w:jc w:val="center"/>
              <w:rPr>
                <w:rFonts w:ascii="Arial" w:hAnsi="Arial" w:cs="Arial"/>
                <w:bCs/>
                <w:sz w:val="18"/>
                <w:szCs w:val="18"/>
              </w:rPr>
            </w:pPr>
            <w:r w:rsidRPr="00482845">
              <w:rPr>
                <w:rFonts w:ascii="Arial" w:hAnsi="Arial" w:cs="Arial"/>
                <w:sz w:val="18"/>
                <w:szCs w:val="18"/>
              </w:rPr>
              <w:t>52 711</w:t>
            </w:r>
          </w:p>
        </w:tc>
      </w:tr>
    </w:tbl>
    <w:p w14:paraId="4F8190D2" w14:textId="7498814B" w:rsidR="000933B7" w:rsidRPr="00986BD0" w:rsidRDefault="001D2215" w:rsidP="00986BD0">
      <w:pPr>
        <w:spacing w:after="0" w:line="360" w:lineRule="auto"/>
        <w:rPr>
          <w:rFonts w:ascii="Arial" w:hAnsi="Arial" w:cs="Arial"/>
          <w:sz w:val="16"/>
          <w:szCs w:val="16"/>
        </w:rPr>
      </w:pPr>
      <w:r>
        <w:rPr>
          <w:rFonts w:ascii="Arial" w:hAnsi="Arial" w:cs="Arial"/>
          <w:sz w:val="16"/>
          <w:szCs w:val="16"/>
        </w:rPr>
        <w:t>[</w:t>
      </w:r>
      <w:r w:rsidR="000933B7" w:rsidRPr="00FE1410">
        <w:rPr>
          <w:rFonts w:ascii="Arial" w:hAnsi="Arial" w:cs="Arial"/>
          <w:sz w:val="16"/>
          <w:szCs w:val="16"/>
        </w:rPr>
        <w:t>Źródło: UMWŚ</w:t>
      </w:r>
      <w:r>
        <w:rPr>
          <w:rFonts w:ascii="Arial" w:hAnsi="Arial" w:cs="Arial"/>
          <w:sz w:val="16"/>
          <w:szCs w:val="16"/>
        </w:rPr>
        <w:t>]</w:t>
      </w:r>
    </w:p>
    <w:bookmarkEnd w:id="162"/>
    <w:p w14:paraId="0638AFF8" w14:textId="77777777" w:rsidR="00B30F49" w:rsidRPr="00FE1410" w:rsidRDefault="00B30F49" w:rsidP="009D41DB">
      <w:pPr>
        <w:spacing w:after="0" w:line="360" w:lineRule="auto"/>
        <w:rPr>
          <w:rFonts w:ascii="Arial" w:hAnsi="Arial" w:cs="Arial"/>
          <w:sz w:val="20"/>
          <w:szCs w:val="20"/>
        </w:rPr>
      </w:pPr>
    </w:p>
    <w:p w14:paraId="47C36628" w14:textId="77777777" w:rsidR="00B30F49" w:rsidRPr="00FE1410" w:rsidRDefault="00B30F49" w:rsidP="009D41DB">
      <w:pPr>
        <w:spacing w:after="0" w:line="360" w:lineRule="auto"/>
        <w:rPr>
          <w:rFonts w:ascii="Arial" w:hAnsi="Arial" w:cs="Arial"/>
          <w:sz w:val="20"/>
          <w:szCs w:val="20"/>
        </w:rPr>
        <w:sectPr w:rsidR="00B30F49" w:rsidRPr="00FE1410" w:rsidSect="008C2BC2">
          <w:pgSz w:w="16838" w:h="11906" w:orient="landscape"/>
          <w:pgMar w:top="1417" w:right="1417" w:bottom="1417" w:left="1417" w:header="708" w:footer="708" w:gutter="0"/>
          <w:cols w:space="708"/>
          <w:docGrid w:linePitch="360"/>
        </w:sectPr>
      </w:pPr>
    </w:p>
    <w:p w14:paraId="6F163AB4" w14:textId="24ABC447" w:rsidR="00B30F49" w:rsidRPr="00A47FD9" w:rsidRDefault="00B30F49" w:rsidP="00786F96">
      <w:pPr>
        <w:spacing w:line="360" w:lineRule="auto"/>
        <w:jc w:val="both"/>
        <w:rPr>
          <w:rFonts w:ascii="Arial" w:hAnsi="Arial" w:cs="Arial"/>
          <w:b/>
          <w:sz w:val="24"/>
          <w:szCs w:val="24"/>
        </w:rPr>
      </w:pPr>
      <w:r w:rsidRPr="00A47FD9">
        <w:rPr>
          <w:rFonts w:ascii="Arial" w:hAnsi="Arial" w:cs="Arial"/>
          <w:b/>
          <w:sz w:val="24"/>
          <w:szCs w:val="24"/>
        </w:rPr>
        <w:lastRenderedPageBreak/>
        <w:t>Rekultywacja skł</w:t>
      </w:r>
      <w:r w:rsidR="00786F96" w:rsidRPr="00A47FD9">
        <w:rPr>
          <w:rFonts w:ascii="Arial" w:hAnsi="Arial" w:cs="Arial"/>
          <w:b/>
          <w:sz w:val="24"/>
          <w:szCs w:val="24"/>
        </w:rPr>
        <w:t>adowisk odpadów niebezpiecznych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4520"/>
        <w:gridCol w:w="3839"/>
      </w:tblGrid>
      <w:tr w:rsidR="00B30F49" w:rsidRPr="00786F96" w14:paraId="673BBAEC" w14:textId="77777777" w:rsidTr="00FD715F">
        <w:trPr>
          <w:trHeight w:val="321"/>
        </w:trPr>
        <w:tc>
          <w:tcPr>
            <w:tcW w:w="388" w:type="pct"/>
            <w:tcBorders>
              <w:top w:val="single" w:sz="4" w:space="0" w:color="auto"/>
              <w:left w:val="single" w:sz="4" w:space="0" w:color="auto"/>
              <w:bottom w:val="single" w:sz="4" w:space="0" w:color="auto"/>
              <w:right w:val="single" w:sz="4" w:space="0" w:color="auto"/>
            </w:tcBorders>
            <w:shd w:val="clear" w:color="auto" w:fill="E6E6E6"/>
            <w:vAlign w:val="center"/>
          </w:tcPr>
          <w:p w14:paraId="42D6F244" w14:textId="77777777" w:rsidR="00B30F49" w:rsidRPr="00786F96" w:rsidRDefault="00B30F49" w:rsidP="00786F96">
            <w:pPr>
              <w:spacing w:after="0" w:line="360" w:lineRule="auto"/>
              <w:rPr>
                <w:rFonts w:ascii="Arial" w:hAnsi="Arial" w:cs="Arial"/>
                <w:b/>
                <w:sz w:val="20"/>
                <w:szCs w:val="20"/>
              </w:rPr>
            </w:pPr>
            <w:r w:rsidRPr="00786F96">
              <w:rPr>
                <w:rFonts w:ascii="Arial" w:hAnsi="Arial" w:cs="Arial"/>
                <w:b/>
                <w:sz w:val="20"/>
                <w:szCs w:val="20"/>
              </w:rPr>
              <w:t>Lp.</w:t>
            </w:r>
          </w:p>
        </w:tc>
        <w:tc>
          <w:tcPr>
            <w:tcW w:w="2494" w:type="pct"/>
            <w:tcBorders>
              <w:top w:val="single" w:sz="4" w:space="0" w:color="auto"/>
              <w:left w:val="single" w:sz="4" w:space="0" w:color="auto"/>
              <w:bottom w:val="single" w:sz="4" w:space="0" w:color="auto"/>
              <w:right w:val="single" w:sz="4" w:space="0" w:color="auto"/>
            </w:tcBorders>
            <w:shd w:val="clear" w:color="auto" w:fill="E6E6E6"/>
            <w:vAlign w:val="center"/>
          </w:tcPr>
          <w:p w14:paraId="4B1903AD" w14:textId="77777777" w:rsidR="00B30F49" w:rsidRPr="00786F96" w:rsidRDefault="00B30F49" w:rsidP="00786F96">
            <w:pPr>
              <w:spacing w:after="0" w:line="360" w:lineRule="auto"/>
              <w:rPr>
                <w:rFonts w:ascii="Arial" w:hAnsi="Arial" w:cs="Arial"/>
                <w:b/>
                <w:sz w:val="20"/>
                <w:szCs w:val="20"/>
              </w:rPr>
            </w:pPr>
            <w:r w:rsidRPr="00786F96">
              <w:rPr>
                <w:rFonts w:ascii="Arial" w:hAnsi="Arial" w:cs="Arial"/>
                <w:b/>
                <w:sz w:val="20"/>
                <w:szCs w:val="20"/>
              </w:rPr>
              <w:t>Zadanie</w:t>
            </w:r>
          </w:p>
        </w:tc>
        <w:tc>
          <w:tcPr>
            <w:tcW w:w="2118" w:type="pct"/>
            <w:tcBorders>
              <w:top w:val="single" w:sz="4" w:space="0" w:color="auto"/>
              <w:left w:val="single" w:sz="4" w:space="0" w:color="auto"/>
              <w:bottom w:val="single" w:sz="4" w:space="0" w:color="auto"/>
              <w:right w:val="single" w:sz="4" w:space="0" w:color="auto"/>
            </w:tcBorders>
            <w:shd w:val="clear" w:color="auto" w:fill="E6E6E6"/>
            <w:vAlign w:val="center"/>
          </w:tcPr>
          <w:p w14:paraId="19AEF00C" w14:textId="77777777" w:rsidR="00B30F49" w:rsidRPr="00786F96" w:rsidRDefault="00B30F49" w:rsidP="00786F96">
            <w:pPr>
              <w:spacing w:after="0" w:line="360" w:lineRule="auto"/>
              <w:rPr>
                <w:rFonts w:ascii="Arial" w:hAnsi="Arial" w:cs="Arial"/>
                <w:b/>
                <w:sz w:val="20"/>
                <w:szCs w:val="20"/>
              </w:rPr>
            </w:pPr>
            <w:r w:rsidRPr="00786F96">
              <w:rPr>
                <w:rFonts w:ascii="Arial" w:hAnsi="Arial" w:cs="Arial"/>
                <w:b/>
                <w:sz w:val="20"/>
                <w:szCs w:val="20"/>
              </w:rPr>
              <w:t>Realizacja</w:t>
            </w:r>
          </w:p>
        </w:tc>
      </w:tr>
      <w:tr w:rsidR="00EA1E1B" w:rsidRPr="00786F96" w14:paraId="368D58E4" w14:textId="77777777" w:rsidTr="00FD715F">
        <w:trPr>
          <w:cantSplit/>
          <w:trHeight w:val="527"/>
        </w:trPr>
        <w:tc>
          <w:tcPr>
            <w:tcW w:w="388" w:type="pct"/>
            <w:tcBorders>
              <w:top w:val="single" w:sz="4" w:space="0" w:color="auto"/>
              <w:left w:val="single" w:sz="4" w:space="0" w:color="auto"/>
              <w:bottom w:val="single" w:sz="4" w:space="0" w:color="auto"/>
              <w:right w:val="single" w:sz="4" w:space="0" w:color="auto"/>
            </w:tcBorders>
            <w:vAlign w:val="center"/>
          </w:tcPr>
          <w:p w14:paraId="797EE345" w14:textId="53F55848" w:rsidR="00B30F49" w:rsidRPr="00786F96" w:rsidRDefault="00482845" w:rsidP="00786F96">
            <w:pPr>
              <w:spacing w:after="0" w:line="360" w:lineRule="auto"/>
              <w:rPr>
                <w:rFonts w:ascii="Arial" w:hAnsi="Arial" w:cs="Arial"/>
                <w:sz w:val="20"/>
                <w:szCs w:val="20"/>
              </w:rPr>
            </w:pPr>
            <w:r w:rsidRPr="00786F96">
              <w:rPr>
                <w:rFonts w:ascii="Arial" w:hAnsi="Arial" w:cs="Arial"/>
                <w:sz w:val="20"/>
                <w:szCs w:val="20"/>
              </w:rPr>
              <w:t>1</w:t>
            </w:r>
          </w:p>
        </w:tc>
        <w:tc>
          <w:tcPr>
            <w:tcW w:w="2494" w:type="pct"/>
            <w:tcBorders>
              <w:top w:val="single" w:sz="4" w:space="0" w:color="auto"/>
              <w:left w:val="single" w:sz="4" w:space="0" w:color="auto"/>
              <w:bottom w:val="single" w:sz="4" w:space="0" w:color="auto"/>
              <w:right w:val="single" w:sz="4" w:space="0" w:color="auto"/>
            </w:tcBorders>
            <w:vAlign w:val="center"/>
          </w:tcPr>
          <w:p w14:paraId="13E1D1B8" w14:textId="1D981811" w:rsidR="00B30F49" w:rsidRPr="00786F96" w:rsidRDefault="00EA1E1B" w:rsidP="00786F96">
            <w:pPr>
              <w:spacing w:after="0" w:line="360" w:lineRule="auto"/>
              <w:rPr>
                <w:rFonts w:ascii="Arial" w:hAnsi="Arial" w:cs="Arial"/>
                <w:sz w:val="20"/>
                <w:szCs w:val="20"/>
              </w:rPr>
            </w:pPr>
            <w:r w:rsidRPr="00786F96">
              <w:rPr>
                <w:rFonts w:ascii="Arial" w:hAnsi="Arial" w:cs="Arial"/>
                <w:sz w:val="20"/>
                <w:szCs w:val="20"/>
              </w:rPr>
              <w:t>R</w:t>
            </w:r>
            <w:r w:rsidR="00B30F49" w:rsidRPr="00786F96">
              <w:rPr>
                <w:rFonts w:ascii="Arial" w:hAnsi="Arial" w:cs="Arial"/>
                <w:sz w:val="20"/>
                <w:szCs w:val="20"/>
              </w:rPr>
              <w:t>ekultywacja skład</w:t>
            </w:r>
            <w:r w:rsidR="00A606D2" w:rsidRPr="00786F96">
              <w:rPr>
                <w:rFonts w:ascii="Arial" w:hAnsi="Arial" w:cs="Arial"/>
                <w:sz w:val="20"/>
                <w:szCs w:val="20"/>
              </w:rPr>
              <w:t xml:space="preserve">owiska odpadów niebezpiecznych </w:t>
            </w:r>
            <w:r w:rsidR="00B30F49" w:rsidRPr="00786F96">
              <w:rPr>
                <w:rFonts w:ascii="Arial" w:hAnsi="Arial" w:cs="Arial"/>
                <w:sz w:val="20"/>
                <w:szCs w:val="20"/>
              </w:rPr>
              <w:t>„ZAMTAL”, gm. Końskie</w:t>
            </w:r>
          </w:p>
        </w:tc>
        <w:tc>
          <w:tcPr>
            <w:tcW w:w="2118" w:type="pct"/>
            <w:tcBorders>
              <w:top w:val="single" w:sz="4" w:space="0" w:color="auto"/>
              <w:left w:val="single" w:sz="4" w:space="0" w:color="auto"/>
              <w:bottom w:val="single" w:sz="4" w:space="0" w:color="auto"/>
              <w:right w:val="single" w:sz="4" w:space="0" w:color="auto"/>
            </w:tcBorders>
            <w:vAlign w:val="center"/>
          </w:tcPr>
          <w:p w14:paraId="593738DD" w14:textId="5EEC6C20" w:rsidR="00B30F49" w:rsidRPr="00786F96" w:rsidRDefault="00EA1E1B" w:rsidP="00786F96">
            <w:pPr>
              <w:spacing w:after="0" w:line="360" w:lineRule="auto"/>
              <w:rPr>
                <w:rFonts w:ascii="Arial" w:hAnsi="Arial" w:cs="Arial"/>
                <w:sz w:val="20"/>
                <w:szCs w:val="20"/>
              </w:rPr>
            </w:pPr>
            <w:r w:rsidRPr="00786F96">
              <w:rPr>
                <w:rFonts w:ascii="Arial" w:hAnsi="Arial" w:cs="Arial"/>
                <w:sz w:val="20"/>
                <w:szCs w:val="20"/>
              </w:rPr>
              <w:t>W</w:t>
            </w:r>
            <w:r w:rsidR="00B30F49" w:rsidRPr="00786F96">
              <w:rPr>
                <w:rFonts w:ascii="Arial" w:hAnsi="Arial" w:cs="Arial"/>
                <w:sz w:val="20"/>
                <w:szCs w:val="20"/>
              </w:rPr>
              <w:t xml:space="preserve"> trakcie realizacji</w:t>
            </w:r>
          </w:p>
        </w:tc>
      </w:tr>
    </w:tbl>
    <w:p w14:paraId="6797FE2A" w14:textId="77777777" w:rsidR="00B30F49" w:rsidRPr="00FE1410" w:rsidRDefault="00B30F49" w:rsidP="009D41DB">
      <w:pPr>
        <w:spacing w:after="0" w:line="360" w:lineRule="auto"/>
        <w:jc w:val="both"/>
        <w:rPr>
          <w:rFonts w:ascii="Arial" w:hAnsi="Arial" w:cs="Arial"/>
        </w:rPr>
      </w:pPr>
    </w:p>
    <w:p w14:paraId="59C973F3" w14:textId="5AB13D99" w:rsidR="00B30F49" w:rsidRPr="00100A04" w:rsidRDefault="00B30F49" w:rsidP="00100A04">
      <w:pPr>
        <w:spacing w:line="360" w:lineRule="auto"/>
        <w:ind w:firstLine="708"/>
        <w:jc w:val="both"/>
        <w:rPr>
          <w:rFonts w:ascii="Arial" w:hAnsi="Arial" w:cs="Arial"/>
          <w:sz w:val="24"/>
          <w:szCs w:val="24"/>
        </w:rPr>
      </w:pPr>
      <w:r w:rsidRPr="00FE1410">
        <w:rPr>
          <w:rFonts w:ascii="Arial" w:hAnsi="Arial" w:cs="Arial"/>
          <w:sz w:val="24"/>
          <w:szCs w:val="24"/>
        </w:rPr>
        <w:t>Na terenie województwa świętokrzyskiego znajdują się 3 składowiska odpadów niebezpiecznych, w tym 2 zamknięte - „Michałów”, gm. Skarżysko Kościelne oraz „Zamtal”, gm. Końskie. Rekultywację składowiska „Michałów” zakończono w 2006 r., a składowiska „Zamtal” rozpoczęto w 2016 r.</w:t>
      </w:r>
      <w:r w:rsidR="00904322" w:rsidRPr="00FE1410">
        <w:rPr>
          <w:rFonts w:ascii="Arial" w:hAnsi="Arial" w:cs="Arial"/>
          <w:sz w:val="24"/>
          <w:szCs w:val="24"/>
        </w:rPr>
        <w:t xml:space="preserve"> </w:t>
      </w:r>
      <w:r w:rsidR="009334DE" w:rsidRPr="00FE1410">
        <w:rPr>
          <w:rFonts w:ascii="Arial" w:hAnsi="Arial" w:cs="Arial"/>
          <w:sz w:val="24"/>
          <w:szCs w:val="24"/>
        </w:rPr>
        <w:t>i</w:t>
      </w:r>
      <w:r w:rsidR="00904322" w:rsidRPr="00FE1410">
        <w:rPr>
          <w:rFonts w:ascii="Arial" w:hAnsi="Arial" w:cs="Arial"/>
          <w:sz w:val="24"/>
          <w:szCs w:val="24"/>
        </w:rPr>
        <w:t xml:space="preserve"> jego rekultywacja</w:t>
      </w:r>
      <w:r w:rsidR="00A22FBC" w:rsidRPr="00FE1410">
        <w:rPr>
          <w:rFonts w:ascii="Arial" w:hAnsi="Arial" w:cs="Arial"/>
          <w:sz w:val="24"/>
          <w:szCs w:val="24"/>
        </w:rPr>
        <w:t xml:space="preserve"> trwa nadal.</w:t>
      </w:r>
    </w:p>
    <w:p w14:paraId="207206FF" w14:textId="43380C1D" w:rsidR="00B30F49" w:rsidRPr="00786F96" w:rsidRDefault="00786F96" w:rsidP="00010C87">
      <w:pPr>
        <w:pStyle w:val="Legenda"/>
        <w:spacing w:line="276" w:lineRule="auto"/>
        <w:jc w:val="both"/>
        <w:rPr>
          <w:rFonts w:ascii="Arial" w:hAnsi="Arial" w:cs="Arial"/>
          <w:b/>
          <w:i w:val="0"/>
          <w:color w:val="auto"/>
          <w:sz w:val="24"/>
          <w:szCs w:val="24"/>
        </w:rPr>
      </w:pPr>
      <w:bookmarkStart w:id="165" w:name="_Toc402952443"/>
      <w:bookmarkStart w:id="166" w:name="_Toc152324694"/>
      <w:r w:rsidRPr="00786F96">
        <w:rPr>
          <w:rFonts w:ascii="Arial" w:hAnsi="Arial" w:cs="Arial"/>
          <w:b/>
          <w:color w:val="auto"/>
          <w:sz w:val="24"/>
          <w:szCs w:val="24"/>
        </w:rPr>
        <w:t xml:space="preserve">Tabela </w:t>
      </w:r>
      <w:r w:rsidRPr="00786F96">
        <w:rPr>
          <w:rFonts w:ascii="Arial" w:hAnsi="Arial" w:cs="Arial"/>
          <w:b/>
          <w:color w:val="auto"/>
          <w:sz w:val="24"/>
          <w:szCs w:val="24"/>
        </w:rPr>
        <w:fldChar w:fldCharType="begin"/>
      </w:r>
      <w:r w:rsidRPr="00786F96">
        <w:rPr>
          <w:rFonts w:ascii="Arial" w:hAnsi="Arial" w:cs="Arial"/>
          <w:b/>
          <w:color w:val="auto"/>
          <w:sz w:val="24"/>
          <w:szCs w:val="24"/>
        </w:rPr>
        <w:instrText xml:space="preserve"> SEQ Tabela \* ARABIC </w:instrText>
      </w:r>
      <w:r w:rsidRPr="00786F96">
        <w:rPr>
          <w:rFonts w:ascii="Arial" w:hAnsi="Arial" w:cs="Arial"/>
          <w:b/>
          <w:color w:val="auto"/>
          <w:sz w:val="24"/>
          <w:szCs w:val="24"/>
        </w:rPr>
        <w:fldChar w:fldCharType="separate"/>
      </w:r>
      <w:r w:rsidR="00650CB7">
        <w:rPr>
          <w:rFonts w:ascii="Arial" w:hAnsi="Arial" w:cs="Arial"/>
          <w:b/>
          <w:noProof/>
          <w:color w:val="auto"/>
          <w:sz w:val="24"/>
          <w:szCs w:val="24"/>
        </w:rPr>
        <w:t>34</w:t>
      </w:r>
      <w:r w:rsidRPr="00786F96">
        <w:rPr>
          <w:rFonts w:ascii="Arial" w:hAnsi="Arial" w:cs="Arial"/>
          <w:b/>
          <w:color w:val="auto"/>
          <w:sz w:val="24"/>
          <w:szCs w:val="24"/>
        </w:rPr>
        <w:fldChar w:fldCharType="end"/>
      </w:r>
      <w:r w:rsidRPr="00786F96">
        <w:rPr>
          <w:rFonts w:ascii="Arial" w:hAnsi="Arial" w:cs="Arial"/>
          <w:b/>
          <w:color w:val="auto"/>
          <w:sz w:val="24"/>
          <w:szCs w:val="24"/>
        </w:rPr>
        <w:t>. Zamknięte skła</w:t>
      </w:r>
      <w:r w:rsidR="00F1402E">
        <w:rPr>
          <w:rFonts w:ascii="Arial" w:hAnsi="Arial" w:cs="Arial"/>
          <w:b/>
          <w:color w:val="auto"/>
          <w:sz w:val="24"/>
          <w:szCs w:val="24"/>
        </w:rPr>
        <w:t>dowiska odpadów niebezpiecznych</w:t>
      </w:r>
      <w:r w:rsidRPr="00786F96">
        <w:rPr>
          <w:rFonts w:ascii="Arial" w:hAnsi="Arial" w:cs="Arial"/>
          <w:b/>
          <w:color w:val="auto"/>
          <w:sz w:val="24"/>
          <w:szCs w:val="24"/>
        </w:rPr>
        <w:t xml:space="preserve"> wg stanu na 31.12.2022 r.</w:t>
      </w:r>
      <w:bookmarkEnd w:id="165"/>
      <w:bookmarkEnd w:id="1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498"/>
        <w:gridCol w:w="5903"/>
        <w:gridCol w:w="2175"/>
      </w:tblGrid>
      <w:tr w:rsidR="00B30F49" w:rsidRPr="00FE1410" w14:paraId="3D1F35AE" w14:textId="77777777" w:rsidTr="00752421">
        <w:trPr>
          <w:trHeight w:val="389"/>
        </w:trPr>
        <w:tc>
          <w:tcPr>
            <w:tcW w:w="268" w:type="pct"/>
            <w:shd w:val="clear" w:color="auto" w:fill="auto"/>
            <w:vAlign w:val="center"/>
          </w:tcPr>
          <w:p w14:paraId="518336AF" w14:textId="77777777" w:rsidR="00B30F49" w:rsidRPr="00FE1410" w:rsidRDefault="00B30F49" w:rsidP="009D41DB">
            <w:pPr>
              <w:spacing w:after="0" w:line="360" w:lineRule="auto"/>
              <w:jc w:val="center"/>
              <w:rPr>
                <w:rFonts w:ascii="Arial" w:hAnsi="Arial" w:cs="Arial"/>
                <w:b/>
                <w:sz w:val="18"/>
                <w:szCs w:val="18"/>
              </w:rPr>
            </w:pPr>
            <w:r w:rsidRPr="00FE1410">
              <w:rPr>
                <w:rFonts w:ascii="Arial" w:hAnsi="Arial" w:cs="Arial"/>
                <w:b/>
                <w:sz w:val="18"/>
                <w:szCs w:val="18"/>
              </w:rPr>
              <w:t>Lp.</w:t>
            </w:r>
          </w:p>
        </w:tc>
        <w:tc>
          <w:tcPr>
            <w:tcW w:w="275" w:type="pct"/>
            <w:shd w:val="clear" w:color="auto" w:fill="auto"/>
            <w:vAlign w:val="center"/>
          </w:tcPr>
          <w:p w14:paraId="6D6BA808" w14:textId="45FAD24A" w:rsidR="00B30F49" w:rsidRPr="00FE1410" w:rsidRDefault="00C80F1A" w:rsidP="00C80F1A">
            <w:pPr>
              <w:spacing w:after="0" w:line="360" w:lineRule="auto"/>
              <w:rPr>
                <w:rFonts w:ascii="Arial" w:hAnsi="Arial" w:cs="Arial"/>
                <w:b/>
                <w:sz w:val="18"/>
                <w:szCs w:val="18"/>
              </w:rPr>
            </w:pPr>
            <w:r>
              <w:rPr>
                <w:rFonts w:ascii="Arial" w:hAnsi="Arial" w:cs="Arial"/>
                <w:b/>
                <w:sz w:val="18"/>
                <w:szCs w:val="18"/>
              </w:rPr>
              <w:t>Lp.</w:t>
            </w:r>
          </w:p>
        </w:tc>
        <w:tc>
          <w:tcPr>
            <w:tcW w:w="3257" w:type="pct"/>
            <w:shd w:val="clear" w:color="auto" w:fill="auto"/>
            <w:vAlign w:val="center"/>
          </w:tcPr>
          <w:p w14:paraId="561A2EE5" w14:textId="77777777" w:rsidR="00B30F49" w:rsidRPr="00FE1410" w:rsidRDefault="00B30F49" w:rsidP="009D41DB">
            <w:pPr>
              <w:spacing w:after="0" w:line="360" w:lineRule="auto"/>
              <w:jc w:val="center"/>
              <w:rPr>
                <w:rFonts w:ascii="Arial" w:hAnsi="Arial" w:cs="Arial"/>
                <w:b/>
                <w:sz w:val="18"/>
                <w:szCs w:val="18"/>
              </w:rPr>
            </w:pPr>
            <w:r w:rsidRPr="00FE1410">
              <w:rPr>
                <w:rFonts w:ascii="Arial" w:hAnsi="Arial" w:cs="Arial"/>
                <w:b/>
                <w:sz w:val="18"/>
                <w:szCs w:val="18"/>
              </w:rPr>
              <w:t>Nazwa i adres składowiska</w:t>
            </w:r>
          </w:p>
        </w:tc>
        <w:tc>
          <w:tcPr>
            <w:tcW w:w="1200" w:type="pct"/>
            <w:shd w:val="clear" w:color="auto" w:fill="auto"/>
            <w:vAlign w:val="center"/>
          </w:tcPr>
          <w:p w14:paraId="4585E7EC" w14:textId="77777777" w:rsidR="00B30F49" w:rsidRPr="00FE1410" w:rsidRDefault="00B30F49" w:rsidP="009D41DB">
            <w:pPr>
              <w:spacing w:after="0" w:line="360" w:lineRule="auto"/>
              <w:jc w:val="center"/>
              <w:rPr>
                <w:rFonts w:ascii="Arial" w:hAnsi="Arial" w:cs="Arial"/>
                <w:b/>
                <w:sz w:val="18"/>
                <w:szCs w:val="18"/>
              </w:rPr>
            </w:pPr>
            <w:r w:rsidRPr="00FE1410">
              <w:rPr>
                <w:rFonts w:ascii="Arial" w:hAnsi="Arial" w:cs="Arial"/>
                <w:b/>
                <w:sz w:val="18"/>
                <w:szCs w:val="18"/>
              </w:rPr>
              <w:t>Powierzchnia [ha]</w:t>
            </w:r>
          </w:p>
        </w:tc>
      </w:tr>
      <w:tr w:rsidR="00C80F1A" w:rsidRPr="00FE1410" w14:paraId="06F8A42E" w14:textId="77777777" w:rsidTr="00752421">
        <w:trPr>
          <w:trHeight w:val="165"/>
        </w:trPr>
        <w:tc>
          <w:tcPr>
            <w:tcW w:w="5000" w:type="pct"/>
            <w:gridSpan w:val="4"/>
            <w:shd w:val="clear" w:color="auto" w:fill="auto"/>
            <w:vAlign w:val="center"/>
          </w:tcPr>
          <w:p w14:paraId="529DB369" w14:textId="0752D89A" w:rsidR="00C80F1A" w:rsidRPr="00FE1410" w:rsidRDefault="00C80F1A" w:rsidP="009D41DB">
            <w:pPr>
              <w:spacing w:after="0" w:line="360" w:lineRule="auto"/>
              <w:jc w:val="center"/>
              <w:rPr>
                <w:rFonts w:ascii="Arial" w:hAnsi="Arial" w:cs="Arial"/>
                <w:b/>
                <w:sz w:val="18"/>
                <w:szCs w:val="18"/>
              </w:rPr>
            </w:pPr>
            <w:r w:rsidRPr="00FE1410">
              <w:rPr>
                <w:rFonts w:ascii="Arial" w:hAnsi="Arial" w:cs="Arial"/>
                <w:b/>
                <w:sz w:val="18"/>
                <w:szCs w:val="18"/>
              </w:rPr>
              <w:t>Składowiska odpadów niebezpiecznych w trakcie rekultywacji</w:t>
            </w:r>
          </w:p>
        </w:tc>
      </w:tr>
      <w:tr w:rsidR="00B30F49" w:rsidRPr="00FE1410" w14:paraId="3A6F7152" w14:textId="77777777" w:rsidTr="00C80F1A">
        <w:trPr>
          <w:trHeight w:val="255"/>
        </w:trPr>
        <w:tc>
          <w:tcPr>
            <w:tcW w:w="268" w:type="pct"/>
            <w:shd w:val="clear" w:color="auto" w:fill="auto"/>
            <w:vAlign w:val="center"/>
          </w:tcPr>
          <w:p w14:paraId="0BBF34CF" w14:textId="77777777" w:rsidR="00B30F49" w:rsidRPr="00FE1410" w:rsidRDefault="00B30F49" w:rsidP="009D41DB">
            <w:pPr>
              <w:spacing w:after="0" w:line="360" w:lineRule="auto"/>
              <w:jc w:val="center"/>
              <w:rPr>
                <w:rFonts w:ascii="Arial" w:hAnsi="Arial" w:cs="Arial"/>
                <w:sz w:val="18"/>
                <w:szCs w:val="18"/>
              </w:rPr>
            </w:pPr>
            <w:r w:rsidRPr="00FE1410">
              <w:rPr>
                <w:rFonts w:ascii="Arial" w:hAnsi="Arial" w:cs="Arial"/>
                <w:sz w:val="18"/>
                <w:szCs w:val="18"/>
              </w:rPr>
              <w:t>1.</w:t>
            </w:r>
          </w:p>
        </w:tc>
        <w:tc>
          <w:tcPr>
            <w:tcW w:w="275" w:type="pct"/>
            <w:shd w:val="clear" w:color="auto" w:fill="auto"/>
            <w:vAlign w:val="center"/>
          </w:tcPr>
          <w:p w14:paraId="4159903D" w14:textId="77777777" w:rsidR="00B30F49" w:rsidRPr="00FE1410" w:rsidRDefault="00B30F49" w:rsidP="009D41DB">
            <w:pPr>
              <w:spacing w:after="0" w:line="360" w:lineRule="auto"/>
              <w:jc w:val="center"/>
              <w:rPr>
                <w:rFonts w:ascii="Arial" w:hAnsi="Arial" w:cs="Arial"/>
                <w:sz w:val="18"/>
                <w:szCs w:val="18"/>
              </w:rPr>
            </w:pPr>
            <w:r w:rsidRPr="00FE1410">
              <w:rPr>
                <w:rFonts w:ascii="Arial" w:hAnsi="Arial" w:cs="Arial"/>
                <w:sz w:val="18"/>
                <w:szCs w:val="18"/>
              </w:rPr>
              <w:t>1.</w:t>
            </w:r>
          </w:p>
        </w:tc>
        <w:tc>
          <w:tcPr>
            <w:tcW w:w="3257" w:type="pct"/>
            <w:shd w:val="clear" w:color="auto" w:fill="auto"/>
            <w:vAlign w:val="bottom"/>
          </w:tcPr>
          <w:p w14:paraId="23FF3FFD" w14:textId="77777777" w:rsidR="00B30F49" w:rsidRPr="00FE1410" w:rsidRDefault="00B30F49" w:rsidP="009D41DB">
            <w:pPr>
              <w:spacing w:after="0" w:line="360" w:lineRule="auto"/>
              <w:rPr>
                <w:rFonts w:ascii="Arial" w:eastAsia="Times New Roman" w:hAnsi="Arial" w:cs="Arial"/>
                <w:sz w:val="18"/>
                <w:szCs w:val="18"/>
                <w:lang w:eastAsia="pl-PL"/>
              </w:rPr>
            </w:pPr>
            <w:r w:rsidRPr="00FE1410">
              <w:rPr>
                <w:rFonts w:ascii="Arial" w:eastAsia="Times New Roman" w:hAnsi="Arial"/>
                <w:sz w:val="18"/>
                <w:szCs w:val="18"/>
                <w:lang w:eastAsia="pl-PL"/>
              </w:rPr>
              <w:t>"Zamtal"</w:t>
            </w:r>
            <w:r w:rsidRPr="00FE1410">
              <w:rPr>
                <w:rFonts w:ascii="Arial" w:hAnsi="Arial" w:cs="Arial"/>
                <w:sz w:val="18"/>
                <w:szCs w:val="18"/>
              </w:rPr>
              <w:t xml:space="preserve"> m. Końskie, gm. Końskie</w:t>
            </w:r>
          </w:p>
        </w:tc>
        <w:tc>
          <w:tcPr>
            <w:tcW w:w="1200" w:type="pct"/>
            <w:shd w:val="clear" w:color="auto" w:fill="auto"/>
            <w:vAlign w:val="center"/>
          </w:tcPr>
          <w:p w14:paraId="12469FDC" w14:textId="77777777" w:rsidR="00B30F49" w:rsidRPr="00FE1410" w:rsidRDefault="00B30F49" w:rsidP="009D41DB">
            <w:pPr>
              <w:spacing w:after="0" w:line="360" w:lineRule="auto"/>
              <w:jc w:val="right"/>
              <w:rPr>
                <w:rFonts w:ascii="Arial" w:hAnsi="Arial" w:cs="Arial"/>
                <w:sz w:val="18"/>
                <w:szCs w:val="18"/>
              </w:rPr>
            </w:pPr>
            <w:r w:rsidRPr="00FE1410">
              <w:rPr>
                <w:rFonts w:ascii="Arial" w:hAnsi="Arial" w:cs="Arial"/>
                <w:sz w:val="18"/>
                <w:szCs w:val="18"/>
              </w:rPr>
              <w:t>9,00</w:t>
            </w:r>
          </w:p>
        </w:tc>
      </w:tr>
      <w:tr w:rsidR="00C80F1A" w:rsidRPr="00FE1410" w14:paraId="4F4C4B80" w14:textId="77777777" w:rsidTr="00752421">
        <w:trPr>
          <w:trHeight w:val="87"/>
        </w:trPr>
        <w:tc>
          <w:tcPr>
            <w:tcW w:w="5000" w:type="pct"/>
            <w:gridSpan w:val="4"/>
            <w:shd w:val="clear" w:color="auto" w:fill="auto"/>
            <w:vAlign w:val="center"/>
          </w:tcPr>
          <w:p w14:paraId="24A7AAB3" w14:textId="569A55E2" w:rsidR="00C80F1A" w:rsidRPr="00FE1410" w:rsidRDefault="00C80F1A" w:rsidP="009D41DB">
            <w:pPr>
              <w:spacing w:after="0" w:line="360" w:lineRule="auto"/>
              <w:jc w:val="center"/>
              <w:rPr>
                <w:rFonts w:ascii="Arial" w:hAnsi="Arial" w:cs="Arial"/>
                <w:sz w:val="18"/>
                <w:szCs w:val="18"/>
              </w:rPr>
            </w:pPr>
            <w:r w:rsidRPr="00FE1410">
              <w:rPr>
                <w:rFonts w:ascii="Arial" w:hAnsi="Arial" w:cs="Arial"/>
                <w:b/>
                <w:sz w:val="18"/>
                <w:szCs w:val="18"/>
              </w:rPr>
              <w:t>Składowiska odpadów niebezpiecznych zrekultywowane</w:t>
            </w:r>
          </w:p>
        </w:tc>
      </w:tr>
      <w:tr w:rsidR="00B30F49" w:rsidRPr="00FE1410" w14:paraId="24E244B1" w14:textId="77777777" w:rsidTr="00C80F1A">
        <w:trPr>
          <w:trHeight w:val="105"/>
        </w:trPr>
        <w:tc>
          <w:tcPr>
            <w:tcW w:w="268" w:type="pct"/>
            <w:shd w:val="clear" w:color="auto" w:fill="auto"/>
            <w:vAlign w:val="center"/>
          </w:tcPr>
          <w:p w14:paraId="3CF9495D" w14:textId="77777777" w:rsidR="00B30F49" w:rsidRPr="00FE1410" w:rsidRDefault="00B30F49" w:rsidP="009D41DB">
            <w:pPr>
              <w:spacing w:after="0" w:line="360" w:lineRule="auto"/>
              <w:jc w:val="center"/>
              <w:rPr>
                <w:rFonts w:ascii="Arial" w:hAnsi="Arial" w:cs="Arial"/>
                <w:sz w:val="18"/>
                <w:szCs w:val="18"/>
              </w:rPr>
            </w:pPr>
            <w:r w:rsidRPr="00FE1410">
              <w:rPr>
                <w:rFonts w:ascii="Arial" w:hAnsi="Arial" w:cs="Arial"/>
                <w:sz w:val="18"/>
                <w:szCs w:val="18"/>
              </w:rPr>
              <w:t>2.</w:t>
            </w:r>
          </w:p>
        </w:tc>
        <w:tc>
          <w:tcPr>
            <w:tcW w:w="275" w:type="pct"/>
            <w:shd w:val="clear" w:color="auto" w:fill="auto"/>
            <w:vAlign w:val="center"/>
          </w:tcPr>
          <w:p w14:paraId="428042C9" w14:textId="77777777" w:rsidR="00B30F49" w:rsidRPr="00FE1410" w:rsidRDefault="00B30F49" w:rsidP="009D41DB">
            <w:pPr>
              <w:spacing w:after="0" w:line="360" w:lineRule="auto"/>
              <w:jc w:val="center"/>
              <w:rPr>
                <w:rFonts w:ascii="Arial" w:hAnsi="Arial" w:cs="Arial"/>
                <w:sz w:val="18"/>
                <w:szCs w:val="18"/>
              </w:rPr>
            </w:pPr>
            <w:r w:rsidRPr="00FE1410">
              <w:rPr>
                <w:rFonts w:ascii="Arial" w:hAnsi="Arial" w:cs="Arial"/>
                <w:sz w:val="18"/>
                <w:szCs w:val="18"/>
              </w:rPr>
              <w:t>1.</w:t>
            </w:r>
          </w:p>
        </w:tc>
        <w:tc>
          <w:tcPr>
            <w:tcW w:w="3257" w:type="pct"/>
            <w:shd w:val="clear" w:color="auto" w:fill="auto"/>
            <w:vAlign w:val="bottom"/>
          </w:tcPr>
          <w:p w14:paraId="4D8EF63B" w14:textId="77777777" w:rsidR="00B30F49" w:rsidRPr="00FE1410" w:rsidRDefault="00B30F49" w:rsidP="009D41DB">
            <w:pPr>
              <w:spacing w:after="0" w:line="360" w:lineRule="auto"/>
              <w:rPr>
                <w:rFonts w:ascii="Arial" w:eastAsia="Times New Roman" w:hAnsi="Arial" w:cs="Arial"/>
                <w:sz w:val="18"/>
                <w:szCs w:val="18"/>
                <w:lang w:eastAsia="pl-PL"/>
              </w:rPr>
            </w:pPr>
            <w:r w:rsidRPr="00FE1410">
              <w:rPr>
                <w:rFonts w:ascii="Arial" w:eastAsia="Times New Roman" w:hAnsi="Arial" w:cs="Arial"/>
                <w:sz w:val="18"/>
                <w:szCs w:val="18"/>
                <w:lang w:eastAsia="pl-PL"/>
              </w:rPr>
              <w:t>"Michałów" m. Michałów, gm. Skarżysko Kościelne</w:t>
            </w:r>
          </w:p>
        </w:tc>
        <w:tc>
          <w:tcPr>
            <w:tcW w:w="1200" w:type="pct"/>
            <w:shd w:val="clear" w:color="auto" w:fill="auto"/>
            <w:vAlign w:val="center"/>
          </w:tcPr>
          <w:p w14:paraId="00890DC7" w14:textId="77777777" w:rsidR="00B30F49" w:rsidRPr="00FE1410" w:rsidRDefault="00B30F49" w:rsidP="009D41DB">
            <w:pPr>
              <w:spacing w:after="0" w:line="360" w:lineRule="auto"/>
              <w:jc w:val="right"/>
              <w:rPr>
                <w:rFonts w:ascii="Arial" w:hAnsi="Arial" w:cs="Arial"/>
                <w:sz w:val="18"/>
                <w:szCs w:val="18"/>
              </w:rPr>
            </w:pPr>
            <w:r w:rsidRPr="00FE1410">
              <w:rPr>
                <w:rFonts w:ascii="Arial" w:hAnsi="Arial" w:cs="Arial"/>
                <w:sz w:val="18"/>
                <w:szCs w:val="18"/>
              </w:rPr>
              <w:t>0,36</w:t>
            </w:r>
          </w:p>
        </w:tc>
      </w:tr>
    </w:tbl>
    <w:p w14:paraId="4E47599D" w14:textId="05277020" w:rsidR="00B30F49" w:rsidRPr="00786F96" w:rsidRDefault="00C80F1A" w:rsidP="009D41DB">
      <w:pPr>
        <w:spacing w:after="0" w:line="360" w:lineRule="auto"/>
        <w:jc w:val="both"/>
        <w:rPr>
          <w:rFonts w:ascii="Arial" w:hAnsi="Arial" w:cs="Arial"/>
          <w:sz w:val="16"/>
          <w:szCs w:val="16"/>
        </w:rPr>
      </w:pPr>
      <w:r>
        <w:rPr>
          <w:rFonts w:ascii="Arial" w:hAnsi="Arial" w:cs="Arial"/>
          <w:sz w:val="16"/>
          <w:szCs w:val="16"/>
        </w:rPr>
        <w:t>[Źródło:</w:t>
      </w:r>
      <w:r w:rsidR="00B30F49" w:rsidRPr="00FE1410">
        <w:rPr>
          <w:rFonts w:ascii="Arial" w:hAnsi="Arial" w:cs="Arial"/>
          <w:sz w:val="16"/>
          <w:szCs w:val="16"/>
        </w:rPr>
        <w:t xml:space="preserve"> UMWŚ</w:t>
      </w:r>
      <w:r>
        <w:rPr>
          <w:rFonts w:ascii="Arial" w:hAnsi="Arial" w:cs="Arial"/>
          <w:sz w:val="16"/>
          <w:szCs w:val="16"/>
        </w:rPr>
        <w:t>]</w:t>
      </w:r>
    </w:p>
    <w:p w14:paraId="38B14399" w14:textId="77777777" w:rsidR="00C80F1A" w:rsidRPr="00FE1410" w:rsidRDefault="00C80F1A" w:rsidP="00C80F1A">
      <w:pPr>
        <w:spacing w:after="0" w:line="360" w:lineRule="auto"/>
        <w:jc w:val="center"/>
        <w:rPr>
          <w:sz w:val="24"/>
          <w:szCs w:val="24"/>
        </w:rPr>
      </w:pPr>
      <w:r w:rsidRPr="00FE1410">
        <w:rPr>
          <w:noProof/>
          <w:sz w:val="24"/>
          <w:szCs w:val="24"/>
          <w:lang w:eastAsia="pl-PL"/>
        </w:rPr>
        <w:drawing>
          <wp:inline distT="0" distB="0" distL="0" distR="0" wp14:anchorId="0AF0610F" wp14:editId="3B8E9361">
            <wp:extent cx="4244446" cy="3893527"/>
            <wp:effectExtent l="0" t="0" r="3810" b="0"/>
            <wp:docPr id="23" name="Obraz 43" descr="Obszar województwa świętokrzyskiego ze składowiskami odpadów niebezpiecznych funkcjonującymi oraz zamkniętymi według stanu na dzień  31 grudnia 2019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descr="C:\Users\izachr\AppData\Local\Microsoft\Windows\Temporary Internet Files\Content.Outlook\GAJNTPKN\Skl nieb fun i zam 2013r z regiona kontur.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52969" cy="3901346"/>
                    </a:xfrm>
                    <a:prstGeom prst="rect">
                      <a:avLst/>
                    </a:prstGeom>
                    <a:noFill/>
                    <a:ln>
                      <a:noFill/>
                    </a:ln>
                  </pic:spPr>
                </pic:pic>
              </a:graphicData>
            </a:graphic>
          </wp:inline>
        </w:drawing>
      </w:r>
    </w:p>
    <w:p w14:paraId="244272CE" w14:textId="649C3362" w:rsidR="00C80F1A" w:rsidRPr="00FE1410" w:rsidRDefault="001D2215" w:rsidP="00F7719C">
      <w:pPr>
        <w:spacing w:after="0" w:line="360" w:lineRule="auto"/>
        <w:rPr>
          <w:rFonts w:ascii="Arial" w:eastAsia="Times New Roman" w:hAnsi="Arial" w:cs="Arial"/>
          <w:sz w:val="16"/>
          <w:szCs w:val="16"/>
          <w:lang w:eastAsia="pl-PL"/>
        </w:rPr>
      </w:pPr>
      <w:r>
        <w:rPr>
          <w:rFonts w:ascii="Arial" w:eastAsia="Times New Roman" w:hAnsi="Arial" w:cs="Arial"/>
          <w:sz w:val="16"/>
          <w:szCs w:val="16"/>
          <w:lang w:eastAsia="pl-PL"/>
        </w:rPr>
        <w:t>[</w:t>
      </w:r>
      <w:r w:rsidR="00C80F1A" w:rsidRPr="00FE1410">
        <w:rPr>
          <w:rFonts w:ascii="Arial" w:eastAsia="Times New Roman" w:hAnsi="Arial" w:cs="Arial"/>
          <w:sz w:val="16"/>
          <w:szCs w:val="16"/>
          <w:lang w:eastAsia="pl-PL"/>
        </w:rPr>
        <w:t>Źródło: UMWŚ</w:t>
      </w:r>
      <w:r>
        <w:rPr>
          <w:rFonts w:ascii="Arial" w:eastAsia="Times New Roman" w:hAnsi="Arial" w:cs="Arial"/>
          <w:sz w:val="16"/>
          <w:szCs w:val="16"/>
          <w:lang w:eastAsia="pl-PL"/>
        </w:rPr>
        <w:t>]</w:t>
      </w:r>
    </w:p>
    <w:p w14:paraId="3D5A42C0" w14:textId="62B0EFE5" w:rsidR="00F1402E" w:rsidRPr="00F1402E" w:rsidRDefault="00F1402E" w:rsidP="00F7719C">
      <w:pPr>
        <w:pStyle w:val="Legenda"/>
        <w:spacing w:line="276" w:lineRule="auto"/>
        <w:jc w:val="both"/>
        <w:rPr>
          <w:rFonts w:ascii="Arial" w:hAnsi="Arial" w:cs="Arial"/>
          <w:b/>
          <w:i w:val="0"/>
          <w:color w:val="auto"/>
          <w:sz w:val="24"/>
          <w:szCs w:val="24"/>
        </w:rPr>
      </w:pPr>
      <w:bookmarkStart w:id="167" w:name="_Toc152324724"/>
      <w:r w:rsidRPr="00F1402E">
        <w:rPr>
          <w:rFonts w:ascii="Arial" w:hAnsi="Arial" w:cs="Arial"/>
          <w:b/>
          <w:color w:val="auto"/>
          <w:sz w:val="24"/>
          <w:szCs w:val="24"/>
        </w:rPr>
        <w:t xml:space="preserve">Rysunek </w:t>
      </w:r>
      <w:r w:rsidRPr="00F1402E">
        <w:rPr>
          <w:rFonts w:ascii="Arial" w:hAnsi="Arial" w:cs="Arial"/>
          <w:b/>
          <w:color w:val="auto"/>
          <w:sz w:val="24"/>
          <w:szCs w:val="24"/>
        </w:rPr>
        <w:fldChar w:fldCharType="begin"/>
      </w:r>
      <w:r w:rsidRPr="00F1402E">
        <w:rPr>
          <w:rFonts w:ascii="Arial" w:hAnsi="Arial" w:cs="Arial"/>
          <w:b/>
          <w:color w:val="auto"/>
          <w:sz w:val="24"/>
          <w:szCs w:val="24"/>
        </w:rPr>
        <w:instrText xml:space="preserve"> SEQ Rysunek \* ARABIC </w:instrText>
      </w:r>
      <w:r w:rsidRPr="00F1402E">
        <w:rPr>
          <w:rFonts w:ascii="Arial" w:hAnsi="Arial" w:cs="Arial"/>
          <w:b/>
          <w:color w:val="auto"/>
          <w:sz w:val="24"/>
          <w:szCs w:val="24"/>
        </w:rPr>
        <w:fldChar w:fldCharType="separate"/>
      </w:r>
      <w:r w:rsidR="00650CB7">
        <w:rPr>
          <w:rFonts w:ascii="Arial" w:hAnsi="Arial" w:cs="Arial"/>
          <w:b/>
          <w:noProof/>
          <w:color w:val="auto"/>
          <w:sz w:val="24"/>
          <w:szCs w:val="24"/>
        </w:rPr>
        <w:t>20</w:t>
      </w:r>
      <w:r w:rsidRPr="00F1402E">
        <w:rPr>
          <w:rFonts w:ascii="Arial" w:hAnsi="Arial" w:cs="Arial"/>
          <w:b/>
          <w:color w:val="auto"/>
          <w:sz w:val="24"/>
          <w:szCs w:val="24"/>
        </w:rPr>
        <w:fldChar w:fldCharType="end"/>
      </w:r>
      <w:r w:rsidRPr="00F1402E">
        <w:rPr>
          <w:rFonts w:ascii="Arial" w:hAnsi="Arial" w:cs="Arial"/>
          <w:b/>
          <w:color w:val="auto"/>
          <w:sz w:val="24"/>
          <w:szCs w:val="24"/>
        </w:rPr>
        <w:t>. Składowiska odpadów niebezpieczny</w:t>
      </w:r>
      <w:r w:rsidR="00AF2A69">
        <w:rPr>
          <w:rFonts w:ascii="Arial" w:hAnsi="Arial" w:cs="Arial"/>
          <w:b/>
          <w:color w:val="auto"/>
          <w:sz w:val="24"/>
          <w:szCs w:val="24"/>
        </w:rPr>
        <w:t>ch funkcjonujące oraz zamknięte</w:t>
      </w:r>
      <w:r w:rsidRPr="00F1402E">
        <w:rPr>
          <w:rFonts w:ascii="Arial" w:hAnsi="Arial" w:cs="Arial"/>
          <w:b/>
          <w:color w:val="auto"/>
          <w:sz w:val="24"/>
          <w:szCs w:val="24"/>
        </w:rPr>
        <w:t xml:space="preserve"> wg stanu</w:t>
      </w:r>
      <w:r w:rsidR="00AF2A69">
        <w:rPr>
          <w:rFonts w:ascii="Arial" w:hAnsi="Arial" w:cs="Arial"/>
          <w:b/>
          <w:color w:val="auto"/>
          <w:sz w:val="24"/>
          <w:szCs w:val="24"/>
        </w:rPr>
        <w:t xml:space="preserve"> na </w:t>
      </w:r>
      <w:r w:rsidRPr="00F1402E">
        <w:rPr>
          <w:rFonts w:ascii="Arial" w:hAnsi="Arial" w:cs="Arial"/>
          <w:b/>
          <w:color w:val="auto"/>
          <w:sz w:val="24"/>
          <w:szCs w:val="24"/>
        </w:rPr>
        <w:t>31.12.2022 r.</w:t>
      </w:r>
      <w:bookmarkEnd w:id="167"/>
    </w:p>
    <w:p w14:paraId="261B38E5" w14:textId="77777777" w:rsidR="0059278A" w:rsidRPr="00FE1410" w:rsidRDefault="0059278A" w:rsidP="009D41DB">
      <w:pPr>
        <w:pStyle w:val="Nagwek1"/>
        <w:numPr>
          <w:ilvl w:val="0"/>
          <w:numId w:val="1"/>
        </w:numPr>
        <w:spacing w:line="360" w:lineRule="auto"/>
        <w:ind w:left="284" w:hanging="284"/>
        <w:rPr>
          <w:rFonts w:ascii="Arial" w:hAnsi="Arial" w:cs="Arial"/>
          <w:b/>
          <w:color w:val="auto"/>
          <w:sz w:val="28"/>
          <w:szCs w:val="28"/>
        </w:rPr>
      </w:pPr>
      <w:bookmarkStart w:id="168" w:name="_Toc152324643"/>
      <w:r w:rsidRPr="00FE1410">
        <w:rPr>
          <w:rFonts w:ascii="Arial" w:hAnsi="Arial" w:cs="Arial"/>
          <w:b/>
          <w:color w:val="auto"/>
          <w:sz w:val="28"/>
          <w:szCs w:val="28"/>
        </w:rPr>
        <w:lastRenderedPageBreak/>
        <w:t>Odpady pozostałe</w:t>
      </w:r>
      <w:bookmarkEnd w:id="168"/>
    </w:p>
    <w:p w14:paraId="7D6264AE" w14:textId="77777777" w:rsidR="001B6653" w:rsidRPr="00FE1410" w:rsidRDefault="001B6653" w:rsidP="00491D0C">
      <w:pPr>
        <w:spacing w:after="0" w:line="240" w:lineRule="auto"/>
      </w:pPr>
    </w:p>
    <w:p w14:paraId="29ADB916" w14:textId="17DF5F9D" w:rsidR="009C5992" w:rsidRPr="009C5992" w:rsidRDefault="001B6653" w:rsidP="00A86AAB">
      <w:pPr>
        <w:pStyle w:val="Nagwek2"/>
        <w:numPr>
          <w:ilvl w:val="1"/>
          <w:numId w:val="1"/>
        </w:numPr>
        <w:spacing w:after="120" w:line="360" w:lineRule="auto"/>
        <w:ind w:left="709"/>
        <w:rPr>
          <w:rFonts w:ascii="Arial" w:hAnsi="Arial" w:cs="Arial"/>
          <w:b/>
          <w:color w:val="auto"/>
          <w:sz w:val="24"/>
          <w:szCs w:val="24"/>
        </w:rPr>
      </w:pPr>
      <w:bookmarkStart w:id="169" w:name="_Toc152324644"/>
      <w:r w:rsidRPr="00FE1410">
        <w:rPr>
          <w:rFonts w:ascii="Arial" w:hAnsi="Arial" w:cs="Arial"/>
          <w:b/>
          <w:color w:val="auto"/>
          <w:sz w:val="24"/>
          <w:szCs w:val="24"/>
        </w:rPr>
        <w:t>Odpady z przemysłu</w:t>
      </w:r>
      <w:bookmarkEnd w:id="1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6072"/>
        <w:gridCol w:w="2264"/>
      </w:tblGrid>
      <w:tr w:rsidR="009C5992" w:rsidRPr="00FE1410" w14:paraId="0DC23032" w14:textId="77777777" w:rsidTr="00491D0C">
        <w:trPr>
          <w:trHeight w:val="246"/>
        </w:trPr>
        <w:tc>
          <w:tcPr>
            <w:tcW w:w="401" w:type="pct"/>
            <w:tcBorders>
              <w:top w:val="single" w:sz="4" w:space="0" w:color="auto"/>
              <w:left w:val="single" w:sz="4" w:space="0" w:color="auto"/>
              <w:bottom w:val="single" w:sz="4" w:space="0" w:color="auto"/>
              <w:right w:val="single" w:sz="4" w:space="0" w:color="auto"/>
            </w:tcBorders>
            <w:shd w:val="clear" w:color="auto" w:fill="E6E6E6"/>
            <w:vAlign w:val="center"/>
          </w:tcPr>
          <w:p w14:paraId="08A24B7A" w14:textId="77777777" w:rsidR="009C5992" w:rsidRPr="00FE1410" w:rsidRDefault="009C5992" w:rsidP="009C5992">
            <w:pPr>
              <w:spacing w:after="0"/>
              <w:rPr>
                <w:rFonts w:ascii="Arial" w:hAnsi="Arial" w:cs="Arial"/>
                <w:b/>
                <w:sz w:val="20"/>
                <w:szCs w:val="20"/>
              </w:rPr>
            </w:pPr>
            <w:r w:rsidRPr="00FE1410">
              <w:rPr>
                <w:rFonts w:ascii="Arial" w:hAnsi="Arial" w:cs="Arial"/>
                <w:b/>
                <w:sz w:val="20"/>
                <w:szCs w:val="20"/>
              </w:rPr>
              <w:t>Lp.</w:t>
            </w:r>
          </w:p>
        </w:tc>
        <w:tc>
          <w:tcPr>
            <w:tcW w:w="3350" w:type="pct"/>
            <w:tcBorders>
              <w:top w:val="single" w:sz="4" w:space="0" w:color="auto"/>
              <w:left w:val="single" w:sz="4" w:space="0" w:color="auto"/>
              <w:bottom w:val="single" w:sz="4" w:space="0" w:color="auto"/>
              <w:right w:val="single" w:sz="4" w:space="0" w:color="auto"/>
            </w:tcBorders>
            <w:shd w:val="clear" w:color="auto" w:fill="E6E6E6"/>
            <w:vAlign w:val="center"/>
          </w:tcPr>
          <w:p w14:paraId="55362990" w14:textId="77777777" w:rsidR="009C5992" w:rsidRPr="00FE1410" w:rsidRDefault="009C5992" w:rsidP="009C5992">
            <w:pPr>
              <w:spacing w:after="0"/>
              <w:rPr>
                <w:rFonts w:ascii="Arial" w:hAnsi="Arial" w:cs="Arial"/>
                <w:b/>
                <w:sz w:val="20"/>
                <w:szCs w:val="20"/>
              </w:rPr>
            </w:pPr>
            <w:r w:rsidRPr="00FE1410">
              <w:rPr>
                <w:rFonts w:ascii="Arial" w:hAnsi="Arial" w:cs="Arial"/>
                <w:b/>
                <w:sz w:val="20"/>
                <w:szCs w:val="20"/>
              </w:rPr>
              <w:t>Cel</w:t>
            </w:r>
          </w:p>
        </w:tc>
        <w:tc>
          <w:tcPr>
            <w:tcW w:w="1249" w:type="pct"/>
            <w:tcBorders>
              <w:top w:val="single" w:sz="4" w:space="0" w:color="auto"/>
              <w:left w:val="single" w:sz="4" w:space="0" w:color="auto"/>
              <w:bottom w:val="single" w:sz="4" w:space="0" w:color="auto"/>
              <w:right w:val="single" w:sz="4" w:space="0" w:color="auto"/>
            </w:tcBorders>
            <w:shd w:val="clear" w:color="auto" w:fill="E6E6E6"/>
            <w:vAlign w:val="center"/>
          </w:tcPr>
          <w:p w14:paraId="19E55387" w14:textId="77777777" w:rsidR="009C5992" w:rsidRPr="00FE1410" w:rsidRDefault="009C5992" w:rsidP="009C5992">
            <w:pPr>
              <w:spacing w:after="0"/>
              <w:rPr>
                <w:rFonts w:ascii="Arial" w:hAnsi="Arial" w:cs="Arial"/>
                <w:b/>
                <w:sz w:val="20"/>
                <w:szCs w:val="20"/>
              </w:rPr>
            </w:pPr>
            <w:r w:rsidRPr="00FE1410">
              <w:rPr>
                <w:rFonts w:ascii="Arial" w:hAnsi="Arial" w:cs="Arial"/>
                <w:b/>
                <w:sz w:val="20"/>
                <w:szCs w:val="20"/>
              </w:rPr>
              <w:t>Realizacja</w:t>
            </w:r>
          </w:p>
        </w:tc>
      </w:tr>
      <w:tr w:rsidR="009C5992" w:rsidRPr="00D41C02" w14:paraId="153EC297" w14:textId="77777777" w:rsidTr="00491D0C">
        <w:trPr>
          <w:trHeight w:hRule="exact" w:val="428"/>
        </w:trPr>
        <w:tc>
          <w:tcPr>
            <w:tcW w:w="401" w:type="pct"/>
            <w:tcBorders>
              <w:top w:val="single" w:sz="4" w:space="0" w:color="auto"/>
              <w:left w:val="single" w:sz="4" w:space="0" w:color="auto"/>
              <w:bottom w:val="single" w:sz="4" w:space="0" w:color="auto"/>
              <w:right w:val="single" w:sz="4" w:space="0" w:color="auto"/>
            </w:tcBorders>
            <w:vAlign w:val="center"/>
          </w:tcPr>
          <w:p w14:paraId="6DBFB2F2" w14:textId="77777777" w:rsidR="009C5992" w:rsidRPr="00D41C02" w:rsidRDefault="009C5992" w:rsidP="00F1402E">
            <w:pPr>
              <w:spacing w:after="0"/>
              <w:jc w:val="center"/>
              <w:rPr>
                <w:rFonts w:ascii="Arial" w:hAnsi="Arial" w:cs="Arial"/>
                <w:color w:val="000000" w:themeColor="text1"/>
                <w:sz w:val="20"/>
                <w:szCs w:val="20"/>
              </w:rPr>
            </w:pPr>
            <w:r w:rsidRPr="00D41C02">
              <w:rPr>
                <w:rFonts w:ascii="Arial" w:hAnsi="Arial" w:cs="Arial"/>
                <w:color w:val="000000" w:themeColor="text1"/>
                <w:sz w:val="20"/>
                <w:szCs w:val="20"/>
              </w:rPr>
              <w:t>1</w:t>
            </w:r>
          </w:p>
        </w:tc>
        <w:tc>
          <w:tcPr>
            <w:tcW w:w="3350" w:type="pct"/>
            <w:tcBorders>
              <w:top w:val="single" w:sz="4" w:space="0" w:color="auto"/>
              <w:left w:val="single" w:sz="4" w:space="0" w:color="auto"/>
              <w:bottom w:val="single" w:sz="4" w:space="0" w:color="auto"/>
              <w:right w:val="single" w:sz="4" w:space="0" w:color="auto"/>
            </w:tcBorders>
            <w:vAlign w:val="center"/>
          </w:tcPr>
          <w:p w14:paraId="6E40E460" w14:textId="75A15A46" w:rsidR="009C5992" w:rsidRPr="00D41C02" w:rsidRDefault="009C5992" w:rsidP="009C5992">
            <w:pPr>
              <w:spacing w:after="0"/>
              <w:rPr>
                <w:rFonts w:ascii="Arial" w:hAnsi="Arial" w:cs="Arial"/>
                <w:color w:val="000000" w:themeColor="text1"/>
                <w:sz w:val="20"/>
                <w:szCs w:val="20"/>
              </w:rPr>
            </w:pPr>
            <w:r w:rsidRPr="00D41C02">
              <w:rPr>
                <w:rFonts w:ascii="Arial" w:hAnsi="Arial" w:cs="Arial"/>
                <w:color w:val="000000" w:themeColor="text1"/>
                <w:sz w:val="20"/>
                <w:szCs w:val="20"/>
              </w:rPr>
              <w:t>Zmniejszenie masy wytwarzanych odpadów</w:t>
            </w:r>
            <w:r w:rsidR="00BF17E0">
              <w:rPr>
                <w:rFonts w:ascii="Arial" w:hAnsi="Arial" w:cs="Arial"/>
                <w:color w:val="000000" w:themeColor="text1"/>
                <w:sz w:val="20"/>
                <w:szCs w:val="20"/>
              </w:rPr>
              <w:t>.</w:t>
            </w:r>
          </w:p>
        </w:tc>
        <w:tc>
          <w:tcPr>
            <w:tcW w:w="1249" w:type="pct"/>
            <w:tcBorders>
              <w:top w:val="single" w:sz="4" w:space="0" w:color="auto"/>
              <w:left w:val="single" w:sz="4" w:space="0" w:color="auto"/>
              <w:bottom w:val="single" w:sz="4" w:space="0" w:color="auto"/>
              <w:right w:val="single" w:sz="4" w:space="0" w:color="auto"/>
            </w:tcBorders>
            <w:vAlign w:val="center"/>
          </w:tcPr>
          <w:p w14:paraId="4A861775" w14:textId="1FB0E912" w:rsidR="009C5992" w:rsidRPr="00D41C02" w:rsidRDefault="00BF17E0" w:rsidP="009C5992">
            <w:pPr>
              <w:spacing w:after="0"/>
              <w:rPr>
                <w:rFonts w:ascii="Arial" w:hAnsi="Arial" w:cs="Arial"/>
                <w:color w:val="000000" w:themeColor="text1"/>
                <w:sz w:val="20"/>
                <w:szCs w:val="20"/>
              </w:rPr>
            </w:pPr>
            <w:r>
              <w:rPr>
                <w:rFonts w:ascii="Arial" w:hAnsi="Arial" w:cs="Arial"/>
                <w:color w:val="000000" w:themeColor="text1"/>
                <w:sz w:val="20"/>
                <w:szCs w:val="20"/>
              </w:rPr>
              <w:t>Nie zrealizowano.</w:t>
            </w:r>
          </w:p>
        </w:tc>
      </w:tr>
      <w:tr w:rsidR="009C5992" w:rsidRPr="00D41C02" w14:paraId="1DB62F86" w14:textId="77777777" w:rsidTr="00491D0C">
        <w:trPr>
          <w:trHeight w:hRule="exact" w:val="420"/>
        </w:trPr>
        <w:tc>
          <w:tcPr>
            <w:tcW w:w="401" w:type="pct"/>
            <w:tcBorders>
              <w:top w:val="single" w:sz="4" w:space="0" w:color="auto"/>
              <w:left w:val="single" w:sz="4" w:space="0" w:color="auto"/>
              <w:bottom w:val="single" w:sz="4" w:space="0" w:color="auto"/>
              <w:right w:val="single" w:sz="4" w:space="0" w:color="auto"/>
            </w:tcBorders>
            <w:vAlign w:val="center"/>
          </w:tcPr>
          <w:p w14:paraId="23BBE197" w14:textId="77777777" w:rsidR="009C5992" w:rsidRPr="00D41C02" w:rsidRDefault="009C5992" w:rsidP="00F1402E">
            <w:pPr>
              <w:spacing w:after="0"/>
              <w:jc w:val="center"/>
              <w:rPr>
                <w:rFonts w:ascii="Arial" w:hAnsi="Arial" w:cs="Arial"/>
                <w:color w:val="000000" w:themeColor="text1"/>
                <w:sz w:val="20"/>
                <w:szCs w:val="20"/>
              </w:rPr>
            </w:pPr>
            <w:r w:rsidRPr="00D41C02">
              <w:rPr>
                <w:rFonts w:ascii="Arial" w:hAnsi="Arial" w:cs="Arial"/>
                <w:color w:val="000000" w:themeColor="text1"/>
                <w:sz w:val="20"/>
                <w:szCs w:val="20"/>
              </w:rPr>
              <w:t>2</w:t>
            </w:r>
          </w:p>
        </w:tc>
        <w:tc>
          <w:tcPr>
            <w:tcW w:w="3350" w:type="pct"/>
            <w:tcBorders>
              <w:top w:val="single" w:sz="4" w:space="0" w:color="auto"/>
              <w:left w:val="single" w:sz="4" w:space="0" w:color="auto"/>
              <w:bottom w:val="single" w:sz="4" w:space="0" w:color="auto"/>
              <w:right w:val="single" w:sz="4" w:space="0" w:color="auto"/>
            </w:tcBorders>
            <w:vAlign w:val="center"/>
          </w:tcPr>
          <w:p w14:paraId="79CA2350" w14:textId="4A112810" w:rsidR="009C5992" w:rsidRPr="00D41C02" w:rsidRDefault="009C5992" w:rsidP="009C5992">
            <w:pPr>
              <w:spacing w:after="0"/>
              <w:jc w:val="both"/>
              <w:rPr>
                <w:rFonts w:ascii="Arial" w:hAnsi="Arial" w:cs="Arial"/>
                <w:color w:val="000000" w:themeColor="text1"/>
                <w:sz w:val="20"/>
                <w:szCs w:val="20"/>
              </w:rPr>
            </w:pPr>
            <w:r w:rsidRPr="00D41C02">
              <w:rPr>
                <w:rFonts w:ascii="Arial" w:hAnsi="Arial" w:cs="Arial"/>
                <w:color w:val="000000" w:themeColor="text1"/>
                <w:sz w:val="20"/>
                <w:szCs w:val="20"/>
              </w:rPr>
              <w:t>Zwiększenie udziału odpadów poddawanych procesom odzysku</w:t>
            </w:r>
            <w:r w:rsidR="00BF17E0">
              <w:rPr>
                <w:rFonts w:ascii="Arial" w:hAnsi="Arial" w:cs="Arial"/>
                <w:color w:val="000000" w:themeColor="text1"/>
                <w:sz w:val="20"/>
                <w:szCs w:val="20"/>
              </w:rPr>
              <w:t>.</w:t>
            </w:r>
          </w:p>
        </w:tc>
        <w:tc>
          <w:tcPr>
            <w:tcW w:w="1249" w:type="pct"/>
            <w:tcBorders>
              <w:top w:val="single" w:sz="4" w:space="0" w:color="auto"/>
              <w:left w:val="single" w:sz="4" w:space="0" w:color="auto"/>
              <w:bottom w:val="single" w:sz="4" w:space="0" w:color="auto"/>
              <w:right w:val="single" w:sz="4" w:space="0" w:color="auto"/>
            </w:tcBorders>
            <w:vAlign w:val="center"/>
          </w:tcPr>
          <w:p w14:paraId="5AB99C83" w14:textId="60EA0817" w:rsidR="009C5992" w:rsidRPr="00D41C02" w:rsidRDefault="009C5992" w:rsidP="009C5992">
            <w:pPr>
              <w:spacing w:after="0"/>
              <w:rPr>
                <w:rFonts w:ascii="Arial" w:hAnsi="Arial" w:cs="Arial"/>
                <w:color w:val="000000" w:themeColor="text1"/>
                <w:sz w:val="20"/>
                <w:szCs w:val="20"/>
              </w:rPr>
            </w:pPr>
            <w:r w:rsidRPr="00D41C02">
              <w:rPr>
                <w:rFonts w:ascii="Arial" w:hAnsi="Arial" w:cs="Arial"/>
                <w:color w:val="000000" w:themeColor="text1"/>
                <w:sz w:val="20"/>
                <w:szCs w:val="20"/>
              </w:rPr>
              <w:t>Zrealizowano</w:t>
            </w:r>
            <w:r w:rsidR="00BF17E0">
              <w:rPr>
                <w:rFonts w:ascii="Arial" w:hAnsi="Arial" w:cs="Arial"/>
                <w:color w:val="000000" w:themeColor="text1"/>
                <w:sz w:val="20"/>
                <w:szCs w:val="20"/>
              </w:rPr>
              <w:t>.</w:t>
            </w:r>
          </w:p>
        </w:tc>
      </w:tr>
      <w:tr w:rsidR="009C5992" w:rsidRPr="00D41C02" w14:paraId="6C857D39" w14:textId="77777777" w:rsidTr="009C5992">
        <w:trPr>
          <w:trHeight w:hRule="exact" w:val="510"/>
        </w:trPr>
        <w:tc>
          <w:tcPr>
            <w:tcW w:w="401" w:type="pct"/>
            <w:tcBorders>
              <w:top w:val="single" w:sz="4" w:space="0" w:color="auto"/>
              <w:left w:val="single" w:sz="4" w:space="0" w:color="auto"/>
              <w:bottom w:val="single" w:sz="4" w:space="0" w:color="auto"/>
              <w:right w:val="single" w:sz="4" w:space="0" w:color="auto"/>
            </w:tcBorders>
            <w:vAlign w:val="center"/>
          </w:tcPr>
          <w:p w14:paraId="7149EAAA" w14:textId="77777777" w:rsidR="009C5992" w:rsidRPr="00D41C02" w:rsidRDefault="009C5992" w:rsidP="00F1402E">
            <w:pPr>
              <w:spacing w:after="0"/>
              <w:jc w:val="center"/>
              <w:rPr>
                <w:rFonts w:ascii="Arial" w:hAnsi="Arial" w:cs="Arial"/>
                <w:color w:val="000000" w:themeColor="text1"/>
                <w:sz w:val="20"/>
                <w:szCs w:val="20"/>
              </w:rPr>
            </w:pPr>
            <w:r w:rsidRPr="00D41C02">
              <w:rPr>
                <w:rFonts w:ascii="Arial" w:hAnsi="Arial" w:cs="Arial"/>
                <w:color w:val="000000" w:themeColor="text1"/>
                <w:sz w:val="20"/>
                <w:szCs w:val="20"/>
              </w:rPr>
              <w:t>3</w:t>
            </w:r>
          </w:p>
        </w:tc>
        <w:tc>
          <w:tcPr>
            <w:tcW w:w="3350" w:type="pct"/>
            <w:tcBorders>
              <w:top w:val="single" w:sz="4" w:space="0" w:color="auto"/>
              <w:left w:val="single" w:sz="4" w:space="0" w:color="auto"/>
              <w:bottom w:val="single" w:sz="4" w:space="0" w:color="auto"/>
              <w:right w:val="single" w:sz="4" w:space="0" w:color="auto"/>
            </w:tcBorders>
            <w:vAlign w:val="center"/>
          </w:tcPr>
          <w:p w14:paraId="3BBC646F" w14:textId="0F3AD8BD" w:rsidR="009C5992" w:rsidRPr="00D41C02" w:rsidRDefault="009C5992" w:rsidP="009C5992">
            <w:pPr>
              <w:spacing w:after="0"/>
              <w:rPr>
                <w:rFonts w:ascii="Arial" w:hAnsi="Arial" w:cs="Arial"/>
                <w:color w:val="000000" w:themeColor="text1"/>
                <w:sz w:val="20"/>
                <w:szCs w:val="20"/>
              </w:rPr>
            </w:pPr>
            <w:r w:rsidRPr="00D41C02">
              <w:rPr>
                <w:rFonts w:ascii="Arial" w:hAnsi="Arial" w:cs="Arial"/>
                <w:color w:val="000000" w:themeColor="text1"/>
                <w:sz w:val="20"/>
                <w:szCs w:val="20"/>
              </w:rPr>
              <w:t>Zwiększenie udziału odpadów unieszkodliwianych poza składowaniem</w:t>
            </w:r>
            <w:r w:rsidR="00BF17E0">
              <w:rPr>
                <w:rFonts w:ascii="Arial" w:hAnsi="Arial" w:cs="Arial"/>
                <w:color w:val="000000" w:themeColor="text1"/>
                <w:sz w:val="20"/>
                <w:szCs w:val="20"/>
              </w:rPr>
              <w:t>.</w:t>
            </w:r>
          </w:p>
        </w:tc>
        <w:tc>
          <w:tcPr>
            <w:tcW w:w="1249" w:type="pct"/>
            <w:tcBorders>
              <w:top w:val="single" w:sz="4" w:space="0" w:color="auto"/>
              <w:left w:val="single" w:sz="4" w:space="0" w:color="auto"/>
              <w:bottom w:val="single" w:sz="4" w:space="0" w:color="auto"/>
              <w:right w:val="single" w:sz="4" w:space="0" w:color="auto"/>
            </w:tcBorders>
            <w:vAlign w:val="center"/>
          </w:tcPr>
          <w:p w14:paraId="4565C6B9" w14:textId="0D454F2C" w:rsidR="009C5992" w:rsidRPr="00D41C02" w:rsidRDefault="009C5992" w:rsidP="009C5992">
            <w:pPr>
              <w:spacing w:after="0"/>
              <w:rPr>
                <w:rFonts w:ascii="Arial" w:hAnsi="Arial" w:cs="Arial"/>
                <w:color w:val="000000" w:themeColor="text1"/>
                <w:sz w:val="20"/>
                <w:szCs w:val="20"/>
              </w:rPr>
            </w:pPr>
            <w:r w:rsidRPr="00D41C02">
              <w:rPr>
                <w:rFonts w:ascii="Arial" w:hAnsi="Arial" w:cs="Arial"/>
                <w:color w:val="000000" w:themeColor="text1"/>
                <w:sz w:val="20"/>
                <w:szCs w:val="20"/>
              </w:rPr>
              <w:t>Nie zrealizowano</w:t>
            </w:r>
            <w:r w:rsidR="00BF17E0">
              <w:rPr>
                <w:rFonts w:ascii="Arial" w:hAnsi="Arial" w:cs="Arial"/>
                <w:color w:val="000000" w:themeColor="text1"/>
                <w:sz w:val="20"/>
                <w:szCs w:val="20"/>
              </w:rPr>
              <w:t>.</w:t>
            </w:r>
          </w:p>
        </w:tc>
      </w:tr>
    </w:tbl>
    <w:p w14:paraId="5821E1A0" w14:textId="77777777" w:rsidR="009C5992" w:rsidRPr="00D41C02" w:rsidRDefault="009C5992" w:rsidP="009C5992">
      <w:pPr>
        <w:spacing w:after="0" w:line="360" w:lineRule="auto"/>
        <w:jc w:val="both"/>
        <w:rPr>
          <w:rFonts w:ascii="Arial" w:hAnsi="Arial" w:cs="Arial"/>
          <w:color w:val="000000" w:themeColor="text1"/>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6072"/>
        <w:gridCol w:w="2264"/>
      </w:tblGrid>
      <w:tr w:rsidR="009C5992" w:rsidRPr="00D41C02" w14:paraId="38CE3917" w14:textId="77777777" w:rsidTr="00491D0C">
        <w:trPr>
          <w:trHeight w:val="176"/>
        </w:trPr>
        <w:tc>
          <w:tcPr>
            <w:tcW w:w="401" w:type="pct"/>
            <w:tcBorders>
              <w:top w:val="single" w:sz="4" w:space="0" w:color="auto"/>
              <w:left w:val="single" w:sz="4" w:space="0" w:color="auto"/>
              <w:bottom w:val="single" w:sz="4" w:space="0" w:color="auto"/>
              <w:right w:val="single" w:sz="4" w:space="0" w:color="auto"/>
            </w:tcBorders>
            <w:shd w:val="clear" w:color="auto" w:fill="E6E6E6"/>
            <w:vAlign w:val="center"/>
          </w:tcPr>
          <w:p w14:paraId="26D9A2F3" w14:textId="77777777" w:rsidR="009C5992" w:rsidRPr="00D41C02" w:rsidRDefault="009C5992" w:rsidP="009C5992">
            <w:pPr>
              <w:spacing w:after="0"/>
              <w:rPr>
                <w:rFonts w:ascii="Arial" w:hAnsi="Arial" w:cs="Arial"/>
                <w:b/>
                <w:color w:val="000000" w:themeColor="text1"/>
                <w:sz w:val="20"/>
                <w:szCs w:val="20"/>
              </w:rPr>
            </w:pPr>
            <w:r w:rsidRPr="00D41C02">
              <w:rPr>
                <w:rFonts w:ascii="Arial" w:hAnsi="Arial" w:cs="Arial"/>
                <w:b/>
                <w:color w:val="000000" w:themeColor="text1"/>
                <w:sz w:val="20"/>
                <w:szCs w:val="20"/>
              </w:rPr>
              <w:t>Lp.</w:t>
            </w:r>
          </w:p>
        </w:tc>
        <w:tc>
          <w:tcPr>
            <w:tcW w:w="3350" w:type="pct"/>
            <w:tcBorders>
              <w:top w:val="single" w:sz="4" w:space="0" w:color="auto"/>
              <w:left w:val="single" w:sz="4" w:space="0" w:color="auto"/>
              <w:bottom w:val="single" w:sz="4" w:space="0" w:color="auto"/>
              <w:right w:val="single" w:sz="4" w:space="0" w:color="auto"/>
            </w:tcBorders>
            <w:shd w:val="clear" w:color="auto" w:fill="E6E6E6"/>
            <w:vAlign w:val="center"/>
          </w:tcPr>
          <w:p w14:paraId="064D065E" w14:textId="77777777" w:rsidR="009C5992" w:rsidRPr="00D41C02" w:rsidRDefault="009C5992" w:rsidP="009C5992">
            <w:pPr>
              <w:spacing w:after="0"/>
              <w:rPr>
                <w:rFonts w:ascii="Arial" w:hAnsi="Arial" w:cs="Arial"/>
                <w:b/>
                <w:color w:val="000000" w:themeColor="text1"/>
                <w:sz w:val="20"/>
                <w:szCs w:val="20"/>
              </w:rPr>
            </w:pPr>
            <w:r w:rsidRPr="00D41C02">
              <w:rPr>
                <w:rFonts w:ascii="Arial" w:hAnsi="Arial" w:cs="Arial"/>
                <w:b/>
                <w:color w:val="000000" w:themeColor="text1"/>
                <w:sz w:val="20"/>
                <w:szCs w:val="20"/>
              </w:rPr>
              <w:t>Zadanie</w:t>
            </w:r>
          </w:p>
        </w:tc>
        <w:tc>
          <w:tcPr>
            <w:tcW w:w="1249" w:type="pct"/>
            <w:tcBorders>
              <w:top w:val="single" w:sz="4" w:space="0" w:color="auto"/>
              <w:left w:val="single" w:sz="4" w:space="0" w:color="auto"/>
              <w:bottom w:val="single" w:sz="4" w:space="0" w:color="auto"/>
              <w:right w:val="single" w:sz="4" w:space="0" w:color="auto"/>
            </w:tcBorders>
            <w:shd w:val="clear" w:color="auto" w:fill="E6E6E6"/>
            <w:vAlign w:val="center"/>
          </w:tcPr>
          <w:p w14:paraId="53F9FF91" w14:textId="77777777" w:rsidR="009C5992" w:rsidRPr="00D41C02" w:rsidRDefault="009C5992" w:rsidP="009C5992">
            <w:pPr>
              <w:spacing w:after="0"/>
              <w:rPr>
                <w:rFonts w:ascii="Arial" w:hAnsi="Arial" w:cs="Arial"/>
                <w:b/>
                <w:color w:val="000000" w:themeColor="text1"/>
                <w:sz w:val="20"/>
                <w:szCs w:val="20"/>
              </w:rPr>
            </w:pPr>
            <w:r w:rsidRPr="00D41C02">
              <w:rPr>
                <w:rFonts w:ascii="Arial" w:hAnsi="Arial" w:cs="Arial"/>
                <w:b/>
                <w:color w:val="000000" w:themeColor="text1"/>
                <w:sz w:val="20"/>
                <w:szCs w:val="20"/>
              </w:rPr>
              <w:t>Realizacja</w:t>
            </w:r>
          </w:p>
        </w:tc>
      </w:tr>
      <w:tr w:rsidR="009C5992" w:rsidRPr="00D41C02" w14:paraId="16B76837" w14:textId="77777777" w:rsidTr="009C5992">
        <w:trPr>
          <w:trHeight w:val="524"/>
        </w:trPr>
        <w:tc>
          <w:tcPr>
            <w:tcW w:w="401" w:type="pct"/>
            <w:tcBorders>
              <w:top w:val="single" w:sz="4" w:space="0" w:color="auto"/>
              <w:left w:val="single" w:sz="4" w:space="0" w:color="auto"/>
              <w:bottom w:val="single" w:sz="4" w:space="0" w:color="auto"/>
              <w:right w:val="single" w:sz="4" w:space="0" w:color="auto"/>
            </w:tcBorders>
            <w:vAlign w:val="center"/>
          </w:tcPr>
          <w:p w14:paraId="5A70F1E8" w14:textId="59533179" w:rsidR="009C5992" w:rsidRPr="00D41C02" w:rsidRDefault="009C5992" w:rsidP="00F1402E">
            <w:pPr>
              <w:spacing w:after="0"/>
              <w:jc w:val="center"/>
              <w:rPr>
                <w:rFonts w:ascii="Arial" w:hAnsi="Arial" w:cs="Arial"/>
                <w:color w:val="000000" w:themeColor="text1"/>
                <w:sz w:val="20"/>
                <w:szCs w:val="20"/>
              </w:rPr>
            </w:pPr>
            <w:r w:rsidRPr="00D41C02">
              <w:rPr>
                <w:rFonts w:ascii="Arial" w:hAnsi="Arial" w:cs="Arial"/>
                <w:color w:val="000000" w:themeColor="text1"/>
                <w:sz w:val="20"/>
                <w:szCs w:val="20"/>
              </w:rPr>
              <w:t>1</w:t>
            </w:r>
          </w:p>
        </w:tc>
        <w:tc>
          <w:tcPr>
            <w:tcW w:w="3350" w:type="pct"/>
            <w:tcBorders>
              <w:top w:val="single" w:sz="4" w:space="0" w:color="auto"/>
              <w:left w:val="single" w:sz="4" w:space="0" w:color="auto"/>
              <w:bottom w:val="single" w:sz="4" w:space="0" w:color="auto"/>
              <w:right w:val="single" w:sz="4" w:space="0" w:color="auto"/>
            </w:tcBorders>
            <w:vAlign w:val="center"/>
          </w:tcPr>
          <w:p w14:paraId="39FD4738" w14:textId="29D51993" w:rsidR="009C5992" w:rsidRPr="00D41C02" w:rsidRDefault="009C5992" w:rsidP="009C5992">
            <w:pPr>
              <w:spacing w:after="0"/>
              <w:rPr>
                <w:rFonts w:ascii="Arial" w:hAnsi="Arial" w:cs="Arial"/>
                <w:color w:val="000000" w:themeColor="text1"/>
                <w:sz w:val="20"/>
                <w:szCs w:val="20"/>
              </w:rPr>
            </w:pPr>
            <w:r w:rsidRPr="00D41C02">
              <w:rPr>
                <w:rFonts w:ascii="Arial" w:hAnsi="Arial" w:cs="Arial"/>
                <w:color w:val="000000" w:themeColor="text1"/>
                <w:sz w:val="20"/>
                <w:szCs w:val="20"/>
              </w:rPr>
              <w:t>Przystosowanie elektrowni, elektrociepłowni i ciepłowni do termicznego przekształcania odpadów (paliw alternatywnych)</w:t>
            </w:r>
            <w:r w:rsidR="00BF17E0">
              <w:rPr>
                <w:rFonts w:ascii="Arial" w:hAnsi="Arial" w:cs="Arial"/>
                <w:color w:val="000000" w:themeColor="text1"/>
                <w:sz w:val="20"/>
                <w:szCs w:val="20"/>
              </w:rPr>
              <w:t>.</w:t>
            </w:r>
          </w:p>
        </w:tc>
        <w:tc>
          <w:tcPr>
            <w:tcW w:w="1249" w:type="pct"/>
            <w:tcBorders>
              <w:top w:val="single" w:sz="4" w:space="0" w:color="auto"/>
              <w:left w:val="single" w:sz="4" w:space="0" w:color="auto"/>
              <w:bottom w:val="single" w:sz="4" w:space="0" w:color="auto"/>
              <w:right w:val="single" w:sz="4" w:space="0" w:color="auto"/>
            </w:tcBorders>
            <w:vAlign w:val="center"/>
          </w:tcPr>
          <w:p w14:paraId="44A20570" w14:textId="36FB0548" w:rsidR="009C5992" w:rsidRPr="00D41C02" w:rsidRDefault="009C5992" w:rsidP="009C5992">
            <w:pPr>
              <w:spacing w:after="0"/>
              <w:rPr>
                <w:rFonts w:ascii="Arial" w:hAnsi="Arial" w:cs="Arial"/>
                <w:color w:val="000000" w:themeColor="text1"/>
                <w:sz w:val="16"/>
                <w:szCs w:val="16"/>
              </w:rPr>
            </w:pPr>
            <w:r>
              <w:rPr>
                <w:rFonts w:ascii="Arial" w:hAnsi="Arial" w:cs="Arial"/>
                <w:color w:val="000000" w:themeColor="text1"/>
                <w:sz w:val="20"/>
                <w:szCs w:val="20"/>
              </w:rPr>
              <w:t>W realizacji</w:t>
            </w:r>
            <w:r w:rsidR="00BF17E0">
              <w:rPr>
                <w:rFonts w:ascii="Arial" w:hAnsi="Arial" w:cs="Arial"/>
                <w:color w:val="000000" w:themeColor="text1"/>
                <w:sz w:val="20"/>
                <w:szCs w:val="20"/>
              </w:rPr>
              <w:t>.</w:t>
            </w:r>
          </w:p>
        </w:tc>
      </w:tr>
      <w:tr w:rsidR="009C5992" w:rsidRPr="00D41C02" w14:paraId="6F15E831" w14:textId="77777777" w:rsidTr="009C5992">
        <w:trPr>
          <w:trHeight w:val="524"/>
        </w:trPr>
        <w:tc>
          <w:tcPr>
            <w:tcW w:w="401" w:type="pct"/>
            <w:tcBorders>
              <w:top w:val="single" w:sz="4" w:space="0" w:color="auto"/>
              <w:left w:val="single" w:sz="4" w:space="0" w:color="auto"/>
              <w:bottom w:val="single" w:sz="4" w:space="0" w:color="auto"/>
              <w:right w:val="single" w:sz="4" w:space="0" w:color="auto"/>
            </w:tcBorders>
            <w:vAlign w:val="center"/>
          </w:tcPr>
          <w:p w14:paraId="1525C73F" w14:textId="2EBF22A8" w:rsidR="009C5992" w:rsidRPr="00D41C02" w:rsidRDefault="00BF17E0" w:rsidP="00F1402E">
            <w:pPr>
              <w:spacing w:after="0"/>
              <w:jc w:val="center"/>
              <w:rPr>
                <w:rFonts w:ascii="Arial" w:hAnsi="Arial" w:cs="Arial"/>
                <w:color w:val="000000" w:themeColor="text1"/>
                <w:sz w:val="20"/>
                <w:szCs w:val="20"/>
              </w:rPr>
            </w:pPr>
            <w:r>
              <w:rPr>
                <w:rFonts w:ascii="Arial" w:hAnsi="Arial" w:cs="Arial"/>
                <w:color w:val="000000" w:themeColor="text1"/>
                <w:sz w:val="20"/>
                <w:szCs w:val="20"/>
              </w:rPr>
              <w:t>2</w:t>
            </w:r>
          </w:p>
        </w:tc>
        <w:tc>
          <w:tcPr>
            <w:tcW w:w="3350" w:type="pct"/>
            <w:tcBorders>
              <w:top w:val="single" w:sz="4" w:space="0" w:color="auto"/>
              <w:left w:val="single" w:sz="4" w:space="0" w:color="auto"/>
              <w:bottom w:val="single" w:sz="4" w:space="0" w:color="auto"/>
              <w:right w:val="single" w:sz="4" w:space="0" w:color="auto"/>
            </w:tcBorders>
            <w:vAlign w:val="center"/>
          </w:tcPr>
          <w:p w14:paraId="65597761" w14:textId="748C159C" w:rsidR="009C5992" w:rsidRPr="00C821E2" w:rsidRDefault="009C5992" w:rsidP="009C5992">
            <w:pPr>
              <w:spacing w:after="0"/>
              <w:rPr>
                <w:rFonts w:ascii="Arial" w:hAnsi="Arial" w:cs="Arial"/>
                <w:color w:val="000000" w:themeColor="text1"/>
                <w:sz w:val="20"/>
                <w:szCs w:val="20"/>
              </w:rPr>
            </w:pPr>
            <w:r w:rsidRPr="00C821E2">
              <w:rPr>
                <w:rFonts w:ascii="Arial" w:hAnsi="Arial" w:cs="Arial"/>
                <w:color w:val="000000" w:themeColor="text1"/>
                <w:sz w:val="20"/>
                <w:szCs w:val="20"/>
              </w:rPr>
              <w:t>Budowa instalacji do termicznego przekształcania</w:t>
            </w:r>
            <w:r>
              <w:rPr>
                <w:rFonts w:ascii="Arial" w:hAnsi="Arial" w:cs="Arial"/>
                <w:color w:val="000000" w:themeColor="text1"/>
                <w:sz w:val="20"/>
                <w:szCs w:val="20"/>
              </w:rPr>
              <w:t xml:space="preserve"> odpadów niebezpiecz</w:t>
            </w:r>
            <w:r w:rsidR="00BF17E0">
              <w:rPr>
                <w:rFonts w:ascii="Arial" w:hAnsi="Arial" w:cs="Arial"/>
                <w:color w:val="000000" w:themeColor="text1"/>
                <w:sz w:val="20"/>
                <w:szCs w:val="20"/>
              </w:rPr>
              <w:t>nych i innych niż niebezpieczne.</w:t>
            </w:r>
          </w:p>
        </w:tc>
        <w:tc>
          <w:tcPr>
            <w:tcW w:w="1249" w:type="pct"/>
            <w:tcBorders>
              <w:top w:val="single" w:sz="4" w:space="0" w:color="auto"/>
              <w:left w:val="single" w:sz="4" w:space="0" w:color="auto"/>
              <w:bottom w:val="single" w:sz="4" w:space="0" w:color="auto"/>
              <w:right w:val="single" w:sz="4" w:space="0" w:color="auto"/>
            </w:tcBorders>
            <w:vAlign w:val="center"/>
          </w:tcPr>
          <w:p w14:paraId="3445A69F" w14:textId="7D2FA2BD" w:rsidR="009C5992" w:rsidRPr="00C821E2" w:rsidRDefault="00BF17E0" w:rsidP="009C5992">
            <w:pPr>
              <w:spacing w:after="0"/>
              <w:rPr>
                <w:rFonts w:ascii="Arial" w:hAnsi="Arial" w:cs="Arial"/>
                <w:color w:val="000000" w:themeColor="text1"/>
                <w:sz w:val="20"/>
                <w:szCs w:val="20"/>
              </w:rPr>
            </w:pPr>
            <w:r>
              <w:rPr>
                <w:rFonts w:ascii="Arial" w:hAnsi="Arial" w:cs="Arial"/>
                <w:color w:val="000000" w:themeColor="text1"/>
                <w:sz w:val="20"/>
                <w:szCs w:val="20"/>
              </w:rPr>
              <w:t>Nie zrealizowano.</w:t>
            </w:r>
          </w:p>
        </w:tc>
      </w:tr>
    </w:tbl>
    <w:p w14:paraId="4CB38FA7" w14:textId="77777777" w:rsidR="00A47FD9" w:rsidRDefault="00A47FD9" w:rsidP="009C5992">
      <w:pPr>
        <w:spacing w:after="0" w:line="360" w:lineRule="auto"/>
        <w:ind w:firstLine="708"/>
        <w:jc w:val="both"/>
        <w:rPr>
          <w:rFonts w:ascii="Arial" w:hAnsi="Arial" w:cs="Arial"/>
          <w:color w:val="000000" w:themeColor="text1"/>
          <w:sz w:val="24"/>
          <w:szCs w:val="24"/>
        </w:rPr>
      </w:pPr>
    </w:p>
    <w:p w14:paraId="7180A92E" w14:textId="649F41FE" w:rsidR="009C5992" w:rsidRPr="00D41C02" w:rsidRDefault="009C5992" w:rsidP="009C5992">
      <w:pPr>
        <w:spacing w:after="0" w:line="360" w:lineRule="auto"/>
        <w:ind w:firstLine="708"/>
        <w:jc w:val="both"/>
        <w:rPr>
          <w:rFonts w:ascii="Arial" w:hAnsi="Arial" w:cs="Arial"/>
          <w:color w:val="000000" w:themeColor="text1"/>
          <w:sz w:val="24"/>
          <w:szCs w:val="24"/>
        </w:rPr>
      </w:pPr>
      <w:r w:rsidRPr="00D41C02">
        <w:rPr>
          <w:rFonts w:ascii="Arial" w:hAnsi="Arial" w:cs="Arial"/>
          <w:color w:val="000000" w:themeColor="text1"/>
          <w:sz w:val="24"/>
          <w:szCs w:val="24"/>
        </w:rPr>
        <w:t xml:space="preserve">Odpady powstające w sektorze przemysłowym stanowią dominujący strumień odpadów wytwarzanych w województwie. </w:t>
      </w:r>
      <w:r w:rsidRPr="00D41C02">
        <w:rPr>
          <w:rFonts w:ascii="Arial" w:hAnsi="Arial" w:cs="Arial"/>
          <w:bCs/>
          <w:color w:val="000000" w:themeColor="text1"/>
          <w:sz w:val="24"/>
          <w:szCs w:val="24"/>
          <w:lang w:eastAsia="pl-PL"/>
        </w:rPr>
        <w:t xml:space="preserve">Przemysł regionu ukształtowany został w ścisłym powiązaniu z bogatymi zasobami surowców skalnych </w:t>
      </w:r>
      <w:r w:rsidRPr="00D41C02">
        <w:rPr>
          <w:rFonts w:ascii="Arial" w:hAnsi="Arial" w:cs="Arial"/>
          <w:color w:val="000000" w:themeColor="text1"/>
          <w:sz w:val="24"/>
          <w:szCs w:val="24"/>
        </w:rPr>
        <w:t>(m.in. wapieni, margli, gipsów, dolomitów)</w:t>
      </w:r>
      <w:r w:rsidRPr="00D41C02">
        <w:rPr>
          <w:rFonts w:ascii="Arial" w:hAnsi="Arial" w:cs="Arial"/>
          <w:bCs/>
          <w:color w:val="000000" w:themeColor="text1"/>
          <w:sz w:val="24"/>
          <w:szCs w:val="24"/>
          <w:lang w:eastAsia="pl-PL"/>
        </w:rPr>
        <w:t>, chemicznych i energetycznych oraz z wielowiekowymi tradycjami związanymi z wytwarzaniem i obróbką metali. Duże zasoby różnorodnych kopalin stanowią dobre zaplecze do rozwoju produkcji materiałów budowlanych. Największą rolę odgrywają następujące grupy przemysłu:</w:t>
      </w:r>
    </w:p>
    <w:p w14:paraId="6FE730F6" w14:textId="77777777" w:rsidR="009C5992" w:rsidRPr="00D41C02" w:rsidRDefault="009C5992" w:rsidP="00704735">
      <w:pPr>
        <w:numPr>
          <w:ilvl w:val="0"/>
          <w:numId w:val="17"/>
        </w:numPr>
        <w:spacing w:after="0" w:line="360" w:lineRule="auto"/>
        <w:jc w:val="both"/>
        <w:rPr>
          <w:rFonts w:ascii="Arial" w:hAnsi="Arial" w:cs="Arial"/>
          <w:bCs/>
          <w:color w:val="000000" w:themeColor="text1"/>
          <w:sz w:val="24"/>
          <w:szCs w:val="24"/>
          <w:lang w:eastAsia="pl-PL"/>
        </w:rPr>
      </w:pPr>
      <w:r w:rsidRPr="00D41C02">
        <w:rPr>
          <w:rFonts w:ascii="Arial" w:hAnsi="Arial" w:cs="Arial"/>
          <w:bCs/>
          <w:color w:val="000000" w:themeColor="text1"/>
          <w:sz w:val="24"/>
          <w:szCs w:val="24"/>
          <w:lang w:eastAsia="pl-PL"/>
        </w:rPr>
        <w:t>przemysł wydobywczo-przetwórczy (</w:t>
      </w:r>
      <w:r w:rsidRPr="00D41C02">
        <w:rPr>
          <w:rFonts w:ascii="Arial" w:hAnsi="Arial" w:cs="Arial"/>
          <w:color w:val="000000" w:themeColor="text1"/>
          <w:sz w:val="24"/>
          <w:szCs w:val="24"/>
        </w:rPr>
        <w:t>cementowy i wapienniczy)</w:t>
      </w:r>
      <w:r w:rsidRPr="00D41C02">
        <w:rPr>
          <w:rFonts w:ascii="Arial" w:hAnsi="Arial" w:cs="Arial"/>
          <w:bCs/>
          <w:color w:val="000000" w:themeColor="text1"/>
          <w:sz w:val="24"/>
          <w:szCs w:val="24"/>
          <w:lang w:eastAsia="pl-PL"/>
        </w:rPr>
        <w:t xml:space="preserve">, </w:t>
      </w:r>
    </w:p>
    <w:p w14:paraId="134E32E6" w14:textId="77777777" w:rsidR="009C5992" w:rsidRPr="00D41C02" w:rsidRDefault="009C5992" w:rsidP="00704735">
      <w:pPr>
        <w:numPr>
          <w:ilvl w:val="0"/>
          <w:numId w:val="17"/>
        </w:numPr>
        <w:spacing w:after="0" w:line="360" w:lineRule="auto"/>
        <w:jc w:val="both"/>
        <w:rPr>
          <w:rFonts w:ascii="Arial" w:hAnsi="Arial" w:cs="Arial"/>
          <w:bCs/>
          <w:color w:val="000000" w:themeColor="text1"/>
          <w:sz w:val="24"/>
          <w:szCs w:val="24"/>
          <w:lang w:eastAsia="pl-PL"/>
        </w:rPr>
      </w:pPr>
      <w:r w:rsidRPr="00D41C02">
        <w:rPr>
          <w:rFonts w:ascii="Arial" w:hAnsi="Arial" w:cs="Arial"/>
          <w:bCs/>
          <w:color w:val="000000" w:themeColor="text1"/>
          <w:sz w:val="24"/>
          <w:szCs w:val="24"/>
          <w:lang w:eastAsia="pl-PL"/>
        </w:rPr>
        <w:t>przemysł budowlany,</w:t>
      </w:r>
    </w:p>
    <w:p w14:paraId="3A0359D4" w14:textId="77777777" w:rsidR="009C5992" w:rsidRPr="00D41C02" w:rsidRDefault="009C5992" w:rsidP="00704735">
      <w:pPr>
        <w:numPr>
          <w:ilvl w:val="0"/>
          <w:numId w:val="17"/>
        </w:numPr>
        <w:spacing w:after="0" w:line="360" w:lineRule="auto"/>
        <w:jc w:val="both"/>
        <w:rPr>
          <w:rFonts w:ascii="Arial" w:hAnsi="Arial" w:cs="Arial"/>
          <w:bCs/>
          <w:color w:val="000000" w:themeColor="text1"/>
          <w:sz w:val="24"/>
          <w:szCs w:val="24"/>
          <w:lang w:eastAsia="pl-PL"/>
        </w:rPr>
      </w:pPr>
      <w:r w:rsidRPr="00D41C02">
        <w:rPr>
          <w:rFonts w:ascii="Arial" w:hAnsi="Arial" w:cs="Arial"/>
          <w:bCs/>
          <w:color w:val="000000" w:themeColor="text1"/>
          <w:sz w:val="24"/>
          <w:szCs w:val="24"/>
          <w:lang w:eastAsia="pl-PL"/>
        </w:rPr>
        <w:t xml:space="preserve">przemysł </w:t>
      </w:r>
      <w:r w:rsidRPr="00D41C02">
        <w:rPr>
          <w:rFonts w:ascii="Arial" w:hAnsi="Arial" w:cs="Arial"/>
          <w:color w:val="000000" w:themeColor="text1"/>
          <w:sz w:val="24"/>
          <w:szCs w:val="24"/>
        </w:rPr>
        <w:t>metalurgiczny, hutniczy, samochodowy, zbrojeniowy,</w:t>
      </w:r>
    </w:p>
    <w:p w14:paraId="2D99DD4D" w14:textId="77777777" w:rsidR="009C5992" w:rsidRPr="00D41C02" w:rsidRDefault="009C5992" w:rsidP="00704735">
      <w:pPr>
        <w:numPr>
          <w:ilvl w:val="0"/>
          <w:numId w:val="17"/>
        </w:numPr>
        <w:spacing w:after="0" w:line="360" w:lineRule="auto"/>
        <w:jc w:val="both"/>
        <w:rPr>
          <w:rFonts w:ascii="Arial" w:hAnsi="Arial" w:cs="Arial"/>
          <w:bCs/>
          <w:color w:val="000000" w:themeColor="text1"/>
          <w:sz w:val="24"/>
          <w:szCs w:val="24"/>
          <w:lang w:eastAsia="pl-PL"/>
        </w:rPr>
      </w:pPr>
      <w:r w:rsidRPr="00D41C02">
        <w:rPr>
          <w:rFonts w:ascii="Arial" w:hAnsi="Arial" w:cs="Arial"/>
          <w:bCs/>
          <w:color w:val="000000" w:themeColor="text1"/>
          <w:sz w:val="24"/>
          <w:szCs w:val="24"/>
          <w:lang w:eastAsia="pl-PL"/>
        </w:rPr>
        <w:t>przemysł rolno-spożywczy.</w:t>
      </w:r>
    </w:p>
    <w:p w14:paraId="02CBB129" w14:textId="77777777" w:rsidR="009C5992" w:rsidRPr="00D41C02" w:rsidRDefault="009C5992" w:rsidP="009C5992">
      <w:pPr>
        <w:spacing w:after="0" w:line="360" w:lineRule="auto"/>
        <w:ind w:firstLine="426"/>
        <w:jc w:val="both"/>
        <w:rPr>
          <w:rFonts w:ascii="Arial" w:hAnsi="Arial" w:cs="Arial"/>
          <w:color w:val="000000" w:themeColor="text1"/>
          <w:sz w:val="24"/>
          <w:szCs w:val="24"/>
        </w:rPr>
      </w:pPr>
      <w:r w:rsidRPr="00D41C02">
        <w:rPr>
          <w:rFonts w:ascii="Arial" w:hAnsi="Arial" w:cs="Arial"/>
          <w:color w:val="000000" w:themeColor="text1"/>
          <w:sz w:val="24"/>
          <w:szCs w:val="24"/>
        </w:rPr>
        <w:t>W rejonie Kielc oraz południowo-zachodniej części województwa występuje duża koncentracja przemysłu wydobywczego kopalin i przeróbki surowców skalnych, w tym na potrzeby przemysłu cementowego i wapienniczego. Na południowym obszarze województwa występują cegielnie, tam też ma miejsce największa w kraju produkcja wyrobów gipsowych. Dobre warunki przyrodnicze pozwalają na rozwój przemysłu rolno-spożywczego oraz przetwórstwa związanego z ukształtowaną bazą sadowniczą i warzywniczą. W rolnictwie i przemyśle spożywczym tkwi potencjał w rozwoju biogospodarki oraz w wykorzystaniu odnawialnych źródeł energii.</w:t>
      </w:r>
    </w:p>
    <w:p w14:paraId="5B5831BB" w14:textId="576C104A" w:rsidR="009C5992" w:rsidRDefault="009C5992" w:rsidP="009C5992">
      <w:pPr>
        <w:spacing w:after="0" w:line="360" w:lineRule="auto"/>
        <w:ind w:firstLine="426"/>
        <w:jc w:val="both"/>
        <w:rPr>
          <w:rFonts w:ascii="Arial" w:hAnsi="Arial" w:cs="Arial"/>
          <w:sz w:val="24"/>
          <w:szCs w:val="24"/>
        </w:rPr>
      </w:pPr>
      <w:r w:rsidRPr="00D41C02">
        <w:rPr>
          <w:rFonts w:ascii="Arial" w:hAnsi="Arial" w:cs="Arial"/>
          <w:color w:val="000000" w:themeColor="text1"/>
          <w:sz w:val="24"/>
          <w:szCs w:val="24"/>
        </w:rPr>
        <w:t xml:space="preserve">Gospodarka odpadami pochodzącymi z sektora przemysłu w latach 2020-2022, </w:t>
      </w:r>
      <w:r w:rsidR="009040E8">
        <w:rPr>
          <w:rFonts w:ascii="Arial" w:hAnsi="Arial" w:cs="Arial"/>
          <w:color w:val="000000" w:themeColor="text1"/>
          <w:sz w:val="24"/>
          <w:szCs w:val="24"/>
        </w:rPr>
        <w:br/>
      </w:r>
      <w:r w:rsidRPr="00D41C02">
        <w:rPr>
          <w:rFonts w:ascii="Arial" w:hAnsi="Arial" w:cs="Arial"/>
          <w:color w:val="000000" w:themeColor="text1"/>
          <w:sz w:val="24"/>
          <w:szCs w:val="24"/>
        </w:rPr>
        <w:t xml:space="preserve">z grup: 01, 02, 03, 04, 05, 06, 07, 08, 09, 10, 11, 12, 14, 16, 17,19 przedstawia się </w:t>
      </w:r>
      <w:r w:rsidRPr="00D41C02">
        <w:rPr>
          <w:rFonts w:ascii="Arial" w:hAnsi="Arial" w:cs="Arial"/>
          <w:color w:val="000000" w:themeColor="text1"/>
          <w:sz w:val="24"/>
          <w:szCs w:val="24"/>
        </w:rPr>
        <w:lastRenderedPageBreak/>
        <w:t>satysfakcjonująco. W latach tych wytwarzanie odpadów przemysłowych utrzymywało się na podobnym poziomie (</w:t>
      </w:r>
      <w:r>
        <w:rPr>
          <w:rFonts w:ascii="Arial" w:hAnsi="Arial" w:cs="Arial"/>
          <w:color w:val="000000" w:themeColor="text1"/>
          <w:sz w:val="24"/>
          <w:szCs w:val="24"/>
        </w:rPr>
        <w:t>blisko</w:t>
      </w:r>
      <w:r w:rsidRPr="00D41C02">
        <w:rPr>
          <w:rFonts w:ascii="Arial" w:hAnsi="Arial" w:cs="Arial"/>
          <w:color w:val="000000" w:themeColor="text1"/>
          <w:sz w:val="24"/>
          <w:szCs w:val="24"/>
        </w:rPr>
        <w:t xml:space="preserve"> 6 mln Mg rocznie). Funkcjonujące instalacje zapewniały potrzeby w zakresie zagospodarowania odpadów wytwarzanych</w:t>
      </w:r>
      <w:r>
        <w:rPr>
          <w:rFonts w:ascii="Arial" w:hAnsi="Arial" w:cs="Arial"/>
          <w:color w:val="000000" w:themeColor="text1"/>
          <w:sz w:val="24"/>
          <w:szCs w:val="24"/>
        </w:rPr>
        <w:br/>
      </w:r>
      <w:r w:rsidRPr="00D41C02">
        <w:rPr>
          <w:rFonts w:ascii="Arial" w:hAnsi="Arial" w:cs="Arial"/>
          <w:color w:val="000000" w:themeColor="text1"/>
          <w:sz w:val="24"/>
          <w:szCs w:val="24"/>
        </w:rPr>
        <w:t xml:space="preserve">w województwie, a nawet przyjmowały odpady spoza obszaru województwa. Przetwarzanie odpadów w procesie odzysku utrzymywało się na podobnym poziomie. W latach 2020-2022 procesy odzysku przeważały w sposobach zagospodarowania odpadów. W 2020 r. poddano odzyskowi ogółem ponad 4,4 mln Mg, w 2021 r. </w:t>
      </w:r>
      <w:r>
        <w:rPr>
          <w:rFonts w:ascii="Arial" w:hAnsi="Arial" w:cs="Arial"/>
          <w:color w:val="000000" w:themeColor="text1"/>
          <w:sz w:val="24"/>
          <w:szCs w:val="24"/>
        </w:rPr>
        <w:t>–</w:t>
      </w:r>
      <w:r w:rsidRPr="00D41C02">
        <w:rPr>
          <w:rFonts w:ascii="Arial" w:hAnsi="Arial" w:cs="Arial"/>
          <w:color w:val="000000" w:themeColor="text1"/>
          <w:sz w:val="24"/>
          <w:szCs w:val="24"/>
        </w:rPr>
        <w:t xml:space="preserve"> </w:t>
      </w:r>
      <w:r>
        <w:rPr>
          <w:rFonts w:ascii="Arial" w:hAnsi="Arial" w:cs="Arial"/>
          <w:color w:val="000000" w:themeColor="text1"/>
          <w:sz w:val="24"/>
          <w:szCs w:val="24"/>
        </w:rPr>
        <w:t xml:space="preserve">blisko </w:t>
      </w:r>
      <w:r w:rsidRPr="00D41C02">
        <w:rPr>
          <w:rFonts w:ascii="Arial" w:hAnsi="Arial" w:cs="Arial"/>
          <w:color w:val="000000" w:themeColor="text1"/>
          <w:sz w:val="24"/>
          <w:szCs w:val="24"/>
        </w:rPr>
        <w:t>4,3 mln Mg, natomiast w 2022 r.</w:t>
      </w:r>
      <w:r>
        <w:rPr>
          <w:rFonts w:ascii="Arial" w:hAnsi="Arial" w:cs="Arial"/>
          <w:color w:val="000000" w:themeColor="text1"/>
          <w:sz w:val="24"/>
          <w:szCs w:val="24"/>
        </w:rPr>
        <w:t>–</w:t>
      </w:r>
      <w:r w:rsidRPr="00D41C02">
        <w:rPr>
          <w:rFonts w:ascii="Arial" w:hAnsi="Arial" w:cs="Arial"/>
          <w:color w:val="000000" w:themeColor="text1"/>
          <w:sz w:val="24"/>
          <w:szCs w:val="24"/>
        </w:rPr>
        <w:t xml:space="preserve"> </w:t>
      </w:r>
      <w:r>
        <w:rPr>
          <w:rFonts w:ascii="Arial" w:hAnsi="Arial" w:cs="Arial"/>
          <w:color w:val="000000" w:themeColor="text1"/>
          <w:sz w:val="24"/>
          <w:szCs w:val="24"/>
        </w:rPr>
        <w:t xml:space="preserve">ponad </w:t>
      </w:r>
      <w:r w:rsidRPr="00D41C02">
        <w:rPr>
          <w:rFonts w:ascii="Arial" w:hAnsi="Arial" w:cs="Arial"/>
          <w:color w:val="000000" w:themeColor="text1"/>
          <w:sz w:val="24"/>
          <w:szCs w:val="24"/>
        </w:rPr>
        <w:t xml:space="preserve">4,5 mln Mg. </w:t>
      </w:r>
      <w:r w:rsidRPr="002812D6">
        <w:rPr>
          <w:rFonts w:ascii="Arial" w:hAnsi="Arial" w:cs="Arial"/>
          <w:color w:val="000000" w:themeColor="text1"/>
          <w:sz w:val="24"/>
          <w:szCs w:val="24"/>
        </w:rPr>
        <w:t xml:space="preserve">Udział masy odpadów poddanych odzyskowi, w masie </w:t>
      </w:r>
      <w:r w:rsidRPr="001F4CF2">
        <w:rPr>
          <w:rFonts w:ascii="Arial" w:hAnsi="Arial" w:cs="Arial"/>
          <w:color w:val="000000" w:themeColor="text1"/>
          <w:sz w:val="24"/>
          <w:szCs w:val="24"/>
        </w:rPr>
        <w:t xml:space="preserve">ogółem przetworzonych </w:t>
      </w:r>
      <w:r w:rsidRPr="009C5992">
        <w:rPr>
          <w:rFonts w:ascii="Arial" w:hAnsi="Arial" w:cs="Arial"/>
          <w:sz w:val="24"/>
          <w:szCs w:val="24"/>
        </w:rPr>
        <w:t>odpadów, wyniósł odpowiednio w roku 2020 – 57%, w roku 2021 – 56%, a w roku 2022 – 60%.</w:t>
      </w:r>
    </w:p>
    <w:p w14:paraId="3DB6B51D" w14:textId="77777777" w:rsidR="00752421" w:rsidRPr="009C5992" w:rsidRDefault="00752421" w:rsidP="009C5992">
      <w:pPr>
        <w:spacing w:after="0" w:line="360" w:lineRule="auto"/>
        <w:ind w:firstLine="426"/>
        <w:jc w:val="both"/>
        <w:rPr>
          <w:rFonts w:ascii="Arial" w:hAnsi="Arial" w:cs="Arial"/>
          <w:sz w:val="24"/>
          <w:szCs w:val="24"/>
        </w:rPr>
      </w:pPr>
    </w:p>
    <w:p w14:paraId="6178C9D8" w14:textId="77777777" w:rsidR="009C5992" w:rsidRDefault="009C5992" w:rsidP="00F1402E">
      <w:pPr>
        <w:spacing w:after="0" w:line="360" w:lineRule="auto"/>
        <w:jc w:val="center"/>
        <w:rPr>
          <w:rFonts w:ascii="Arial" w:hAnsi="Arial" w:cs="Arial"/>
          <w:sz w:val="16"/>
          <w:szCs w:val="16"/>
        </w:rPr>
      </w:pPr>
      <w:r>
        <w:rPr>
          <w:rFonts w:ascii="Arial" w:hAnsi="Arial" w:cs="Arial"/>
          <w:noProof/>
          <w:sz w:val="24"/>
          <w:szCs w:val="24"/>
          <w:lang w:eastAsia="pl-PL"/>
        </w:rPr>
        <w:drawing>
          <wp:inline distT="0" distB="0" distL="0" distR="0" wp14:anchorId="03107BCD" wp14:editId="5710EBA2">
            <wp:extent cx="4985239" cy="2509178"/>
            <wp:effectExtent l="0" t="0" r="6350" b="5715"/>
            <wp:docPr id="16" name="Wykres 16" descr="Wykres przedstawia gospodarkę odpadami przemysłowymi (grupa: 01, 02, 03, 04, 05, 06, 07, 08, 09, 10, 11, 12, 14, 16, 17, 19) w latach 2020 -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1E45E6C" w14:textId="77777777" w:rsidR="009C5992" w:rsidRDefault="009C5992" w:rsidP="0084252E">
      <w:pPr>
        <w:spacing w:after="0" w:line="360" w:lineRule="auto"/>
        <w:rPr>
          <w:rFonts w:ascii="Arial" w:eastAsiaTheme="minorHAnsi" w:hAnsi="Arial" w:cs="Arial"/>
          <w:sz w:val="16"/>
          <w:szCs w:val="16"/>
        </w:rPr>
      </w:pPr>
      <w:r>
        <w:rPr>
          <w:rFonts w:ascii="Arial" w:hAnsi="Arial" w:cs="Arial"/>
          <w:sz w:val="16"/>
          <w:szCs w:val="16"/>
        </w:rPr>
        <w:t>[Źródło: UMWŚ]</w:t>
      </w:r>
    </w:p>
    <w:p w14:paraId="5980162E" w14:textId="77777777" w:rsidR="00F1402E" w:rsidRPr="00FE1410" w:rsidRDefault="00F1402E" w:rsidP="0084252E">
      <w:pPr>
        <w:spacing w:after="0" w:line="360" w:lineRule="auto"/>
        <w:jc w:val="both"/>
        <w:rPr>
          <w:rFonts w:ascii="Arial" w:hAnsi="Arial" w:cs="Arial"/>
          <w:sz w:val="16"/>
          <w:szCs w:val="16"/>
        </w:rPr>
      </w:pPr>
      <w:r w:rsidRPr="00FE1410">
        <w:rPr>
          <w:rFonts w:ascii="Arial" w:hAnsi="Arial" w:cs="Arial"/>
          <w:sz w:val="16"/>
          <w:szCs w:val="16"/>
        </w:rPr>
        <w:t>Grupy odpadów:</w:t>
      </w:r>
    </w:p>
    <w:p w14:paraId="21DFC0F9" w14:textId="77777777" w:rsidR="00F1402E" w:rsidRPr="00FE1410" w:rsidRDefault="00F1402E" w:rsidP="00491D0C">
      <w:pPr>
        <w:pStyle w:val="Akapitzlist"/>
        <w:numPr>
          <w:ilvl w:val="0"/>
          <w:numId w:val="7"/>
        </w:numPr>
        <w:ind w:left="284" w:hanging="357"/>
        <w:jc w:val="both"/>
        <w:rPr>
          <w:rFonts w:ascii="Arial" w:hAnsi="Arial" w:cs="Arial"/>
          <w:sz w:val="16"/>
          <w:szCs w:val="16"/>
        </w:rPr>
      </w:pPr>
      <w:r w:rsidRPr="00FE1410">
        <w:rPr>
          <w:rFonts w:ascii="Arial" w:hAnsi="Arial" w:cs="Arial"/>
          <w:sz w:val="16"/>
          <w:szCs w:val="16"/>
        </w:rPr>
        <w:t>Odpady powstające przy poszukiwaniu, wydobywaniu, fizycznej i chemicznej przeróbce rud oraz innych kopa</w:t>
      </w:r>
      <w:r>
        <w:rPr>
          <w:rFonts w:ascii="Arial" w:hAnsi="Arial" w:cs="Arial"/>
          <w:sz w:val="16"/>
          <w:szCs w:val="16"/>
        </w:rPr>
        <w:t>lin</w:t>
      </w:r>
    </w:p>
    <w:p w14:paraId="1FFAD744" w14:textId="77777777" w:rsidR="00F1402E" w:rsidRPr="00FE1410" w:rsidRDefault="00F1402E" w:rsidP="00491D0C">
      <w:pPr>
        <w:pStyle w:val="Akapitzlist"/>
        <w:numPr>
          <w:ilvl w:val="0"/>
          <w:numId w:val="7"/>
        </w:numPr>
        <w:ind w:left="284" w:hanging="357"/>
        <w:jc w:val="both"/>
        <w:rPr>
          <w:rFonts w:ascii="Arial" w:hAnsi="Arial" w:cs="Arial"/>
          <w:sz w:val="16"/>
          <w:szCs w:val="16"/>
        </w:rPr>
      </w:pPr>
      <w:r w:rsidRPr="00FE1410">
        <w:rPr>
          <w:rFonts w:ascii="Arial" w:hAnsi="Arial" w:cs="Arial"/>
          <w:sz w:val="16"/>
          <w:szCs w:val="16"/>
        </w:rPr>
        <w:t>Odpady z rolnictwa, ogrodnictwa, upraw hydroponicznych, rybołówstwa, leśnictwa, łowiectwa oraz przetwórstwa żywności</w:t>
      </w:r>
    </w:p>
    <w:p w14:paraId="75211821" w14:textId="77777777" w:rsidR="00F1402E" w:rsidRPr="00FE1410" w:rsidRDefault="00F1402E" w:rsidP="00491D0C">
      <w:pPr>
        <w:pStyle w:val="Akapitzlist"/>
        <w:numPr>
          <w:ilvl w:val="0"/>
          <w:numId w:val="7"/>
        </w:numPr>
        <w:ind w:left="284" w:hanging="357"/>
        <w:jc w:val="both"/>
        <w:rPr>
          <w:rFonts w:ascii="Arial" w:hAnsi="Arial" w:cs="Arial"/>
          <w:sz w:val="16"/>
          <w:szCs w:val="16"/>
        </w:rPr>
      </w:pPr>
      <w:r w:rsidRPr="00FE1410">
        <w:rPr>
          <w:rFonts w:ascii="Arial" w:hAnsi="Arial" w:cs="Arial"/>
          <w:sz w:val="16"/>
          <w:szCs w:val="16"/>
        </w:rPr>
        <w:t>Odpady z przetwórstwa drewna oraz z produkcji płyt i mebli, masy celulozowej, papieru i tektury</w:t>
      </w:r>
    </w:p>
    <w:p w14:paraId="11A78E52" w14:textId="77777777" w:rsidR="00F1402E" w:rsidRPr="00FE1410" w:rsidRDefault="00F1402E" w:rsidP="00491D0C">
      <w:pPr>
        <w:pStyle w:val="Akapitzlist"/>
        <w:numPr>
          <w:ilvl w:val="0"/>
          <w:numId w:val="7"/>
        </w:numPr>
        <w:ind w:left="284" w:hanging="357"/>
        <w:jc w:val="both"/>
        <w:rPr>
          <w:rFonts w:ascii="Arial" w:hAnsi="Arial" w:cs="Arial"/>
          <w:sz w:val="16"/>
          <w:szCs w:val="16"/>
        </w:rPr>
      </w:pPr>
      <w:r w:rsidRPr="00FE1410">
        <w:rPr>
          <w:rFonts w:ascii="Arial" w:hAnsi="Arial" w:cs="Arial"/>
          <w:sz w:val="16"/>
          <w:szCs w:val="16"/>
        </w:rPr>
        <w:t>Odpady z przemysłu skórzanego, futrzarskiego i tekstylnego</w:t>
      </w:r>
    </w:p>
    <w:p w14:paraId="640B9BA8" w14:textId="77777777" w:rsidR="00F1402E" w:rsidRPr="00FE1410" w:rsidRDefault="00F1402E" w:rsidP="00491D0C">
      <w:pPr>
        <w:pStyle w:val="Akapitzlist"/>
        <w:numPr>
          <w:ilvl w:val="0"/>
          <w:numId w:val="7"/>
        </w:numPr>
        <w:ind w:left="284" w:hanging="357"/>
        <w:jc w:val="both"/>
        <w:rPr>
          <w:rFonts w:ascii="Arial" w:hAnsi="Arial" w:cs="Arial"/>
          <w:sz w:val="16"/>
          <w:szCs w:val="16"/>
        </w:rPr>
      </w:pPr>
      <w:r w:rsidRPr="00FE1410">
        <w:rPr>
          <w:rFonts w:ascii="Arial" w:hAnsi="Arial" w:cs="Arial"/>
          <w:sz w:val="16"/>
          <w:szCs w:val="16"/>
        </w:rPr>
        <w:t>Odpady z przeróbki ropy naftowej, oczyszczania gazu ziemnego oraz pirolitycznej przeróbki węgla</w:t>
      </w:r>
    </w:p>
    <w:p w14:paraId="2C5F5AE4" w14:textId="77777777" w:rsidR="00F1402E" w:rsidRPr="00FE1410" w:rsidRDefault="00F1402E" w:rsidP="00491D0C">
      <w:pPr>
        <w:pStyle w:val="Akapitzlist"/>
        <w:numPr>
          <w:ilvl w:val="0"/>
          <w:numId w:val="7"/>
        </w:numPr>
        <w:ind w:left="284" w:hanging="357"/>
        <w:jc w:val="both"/>
        <w:rPr>
          <w:rFonts w:ascii="Arial" w:hAnsi="Arial" w:cs="Arial"/>
          <w:sz w:val="16"/>
          <w:szCs w:val="16"/>
        </w:rPr>
      </w:pPr>
      <w:r w:rsidRPr="00FE1410">
        <w:rPr>
          <w:rFonts w:ascii="Arial" w:hAnsi="Arial" w:cs="Arial"/>
          <w:sz w:val="16"/>
          <w:szCs w:val="16"/>
        </w:rPr>
        <w:t>Odpady z produkcji, przygotowania, obrotu i stosowania produktów przemysłu chemii nieorganicznej</w:t>
      </w:r>
    </w:p>
    <w:p w14:paraId="612EB504" w14:textId="77777777" w:rsidR="00F1402E" w:rsidRPr="00FE1410" w:rsidRDefault="00F1402E" w:rsidP="00491D0C">
      <w:pPr>
        <w:pStyle w:val="Akapitzlist"/>
        <w:numPr>
          <w:ilvl w:val="0"/>
          <w:numId w:val="7"/>
        </w:numPr>
        <w:ind w:left="284" w:hanging="357"/>
        <w:jc w:val="both"/>
        <w:rPr>
          <w:rFonts w:ascii="Arial" w:hAnsi="Arial" w:cs="Arial"/>
          <w:sz w:val="16"/>
          <w:szCs w:val="16"/>
        </w:rPr>
      </w:pPr>
      <w:r w:rsidRPr="00FE1410">
        <w:rPr>
          <w:rFonts w:ascii="Arial" w:hAnsi="Arial" w:cs="Arial"/>
          <w:sz w:val="16"/>
          <w:szCs w:val="16"/>
        </w:rPr>
        <w:t>Odpady z produkcji, przygotowania, obrotu i stosowania produktów przemysłu chemii organicznej</w:t>
      </w:r>
    </w:p>
    <w:p w14:paraId="57E352A3" w14:textId="77777777" w:rsidR="00F1402E" w:rsidRPr="00FE1410" w:rsidRDefault="00F1402E" w:rsidP="00491D0C">
      <w:pPr>
        <w:pStyle w:val="Akapitzlist"/>
        <w:numPr>
          <w:ilvl w:val="0"/>
          <w:numId w:val="7"/>
        </w:numPr>
        <w:ind w:left="284" w:hanging="357"/>
        <w:jc w:val="both"/>
        <w:rPr>
          <w:rFonts w:ascii="Arial" w:hAnsi="Arial" w:cs="Arial"/>
          <w:sz w:val="16"/>
          <w:szCs w:val="16"/>
        </w:rPr>
      </w:pPr>
      <w:r w:rsidRPr="00FE1410">
        <w:rPr>
          <w:rFonts w:ascii="Arial" w:hAnsi="Arial" w:cs="Arial"/>
          <w:sz w:val="16"/>
          <w:szCs w:val="16"/>
        </w:rPr>
        <w:t>Odpady z produkcji, przygotowania, obrotu i stosowania powłok ochronnych (farb. lakierów, emalii ceramicznych), kitu, klejów, szczeliw i farb drukarskich</w:t>
      </w:r>
    </w:p>
    <w:p w14:paraId="46E61E8A" w14:textId="77777777" w:rsidR="00F1402E" w:rsidRPr="00FE1410" w:rsidRDefault="00F1402E" w:rsidP="00491D0C">
      <w:pPr>
        <w:pStyle w:val="Akapitzlist"/>
        <w:numPr>
          <w:ilvl w:val="0"/>
          <w:numId w:val="7"/>
        </w:numPr>
        <w:ind w:left="284" w:hanging="357"/>
        <w:jc w:val="both"/>
        <w:rPr>
          <w:rFonts w:ascii="Arial" w:hAnsi="Arial" w:cs="Arial"/>
          <w:sz w:val="16"/>
          <w:szCs w:val="16"/>
        </w:rPr>
      </w:pPr>
      <w:r w:rsidRPr="00FE1410">
        <w:rPr>
          <w:rFonts w:ascii="Arial" w:hAnsi="Arial" w:cs="Arial"/>
          <w:sz w:val="16"/>
          <w:szCs w:val="16"/>
        </w:rPr>
        <w:t>Odpady z przemysłu fotograficznego i usług fotograficznych</w:t>
      </w:r>
    </w:p>
    <w:p w14:paraId="052E807C" w14:textId="77777777" w:rsidR="00F1402E" w:rsidRPr="00FE1410" w:rsidRDefault="00F1402E" w:rsidP="00491D0C">
      <w:pPr>
        <w:pStyle w:val="Akapitzlist"/>
        <w:numPr>
          <w:ilvl w:val="0"/>
          <w:numId w:val="7"/>
        </w:numPr>
        <w:ind w:left="284" w:hanging="357"/>
        <w:jc w:val="both"/>
        <w:rPr>
          <w:rFonts w:ascii="Arial" w:hAnsi="Arial" w:cs="Arial"/>
          <w:sz w:val="16"/>
          <w:szCs w:val="16"/>
        </w:rPr>
      </w:pPr>
      <w:r>
        <w:rPr>
          <w:rFonts w:ascii="Arial" w:hAnsi="Arial" w:cs="Arial"/>
          <w:sz w:val="16"/>
          <w:szCs w:val="16"/>
        </w:rPr>
        <w:t>O</w:t>
      </w:r>
      <w:r w:rsidRPr="00FE1410">
        <w:rPr>
          <w:rFonts w:ascii="Arial" w:hAnsi="Arial" w:cs="Arial"/>
          <w:sz w:val="16"/>
          <w:szCs w:val="16"/>
        </w:rPr>
        <w:t>dpady z procesów termicznych</w:t>
      </w:r>
    </w:p>
    <w:p w14:paraId="6403BB2F" w14:textId="77777777" w:rsidR="00F1402E" w:rsidRPr="00FE1410" w:rsidRDefault="00F1402E" w:rsidP="00491D0C">
      <w:pPr>
        <w:pStyle w:val="Akapitzlist"/>
        <w:numPr>
          <w:ilvl w:val="0"/>
          <w:numId w:val="7"/>
        </w:numPr>
        <w:ind w:left="284" w:hanging="357"/>
        <w:jc w:val="both"/>
        <w:rPr>
          <w:rFonts w:ascii="Arial" w:hAnsi="Arial" w:cs="Arial"/>
          <w:sz w:val="16"/>
          <w:szCs w:val="16"/>
        </w:rPr>
      </w:pPr>
      <w:r w:rsidRPr="00FE1410">
        <w:rPr>
          <w:rFonts w:ascii="Arial" w:hAnsi="Arial" w:cs="Arial"/>
          <w:sz w:val="16"/>
          <w:szCs w:val="16"/>
        </w:rPr>
        <w:t xml:space="preserve">Odpady z </w:t>
      </w:r>
      <w:r>
        <w:rPr>
          <w:rFonts w:ascii="Arial" w:hAnsi="Arial" w:cs="Arial"/>
          <w:sz w:val="16"/>
          <w:szCs w:val="16"/>
        </w:rPr>
        <w:t xml:space="preserve">chemicznej </w:t>
      </w:r>
      <w:r w:rsidRPr="00FE1410">
        <w:rPr>
          <w:rFonts w:ascii="Arial" w:hAnsi="Arial" w:cs="Arial"/>
          <w:sz w:val="16"/>
          <w:szCs w:val="16"/>
        </w:rPr>
        <w:t>obróbki i powlekania</w:t>
      </w:r>
      <w:r>
        <w:rPr>
          <w:rFonts w:ascii="Arial" w:hAnsi="Arial" w:cs="Arial"/>
          <w:sz w:val="16"/>
          <w:szCs w:val="16"/>
        </w:rPr>
        <w:t xml:space="preserve"> powierzchni </w:t>
      </w:r>
      <w:r w:rsidRPr="00FE1410">
        <w:rPr>
          <w:rFonts w:ascii="Arial" w:hAnsi="Arial" w:cs="Arial"/>
          <w:sz w:val="16"/>
          <w:szCs w:val="16"/>
        </w:rPr>
        <w:t>metali oraz innych materiałów</w:t>
      </w:r>
      <w:r>
        <w:rPr>
          <w:rFonts w:ascii="Arial" w:hAnsi="Arial" w:cs="Arial"/>
          <w:sz w:val="16"/>
          <w:szCs w:val="16"/>
        </w:rPr>
        <w:t xml:space="preserve"> i z procesów hydrometalurgii metali nieżelaznych</w:t>
      </w:r>
    </w:p>
    <w:p w14:paraId="7E30E55E" w14:textId="77777777" w:rsidR="00F1402E" w:rsidRPr="00FE1410" w:rsidRDefault="00F1402E" w:rsidP="00491D0C">
      <w:pPr>
        <w:pStyle w:val="Akapitzlist"/>
        <w:numPr>
          <w:ilvl w:val="0"/>
          <w:numId w:val="7"/>
        </w:numPr>
        <w:spacing w:after="200" w:line="276" w:lineRule="auto"/>
        <w:ind w:left="284"/>
        <w:jc w:val="both"/>
        <w:rPr>
          <w:rFonts w:ascii="Arial" w:hAnsi="Arial" w:cs="Arial"/>
          <w:sz w:val="16"/>
          <w:szCs w:val="16"/>
        </w:rPr>
      </w:pPr>
      <w:r w:rsidRPr="00FE1410">
        <w:rPr>
          <w:rFonts w:ascii="Arial" w:hAnsi="Arial" w:cs="Arial"/>
          <w:sz w:val="16"/>
          <w:szCs w:val="16"/>
        </w:rPr>
        <w:t>Odpady z kształtowania oraz fizycznej i mechanicznej obróbki powierzchni metali i tworzyw sztucznych</w:t>
      </w:r>
    </w:p>
    <w:p w14:paraId="34DC4B8C" w14:textId="77777777" w:rsidR="00F1402E" w:rsidRPr="00FE1410" w:rsidRDefault="00F1402E" w:rsidP="00491D0C">
      <w:pPr>
        <w:pStyle w:val="Akapitzlist"/>
        <w:numPr>
          <w:ilvl w:val="0"/>
          <w:numId w:val="8"/>
        </w:numPr>
        <w:spacing w:after="200" w:line="276" w:lineRule="auto"/>
        <w:ind w:left="284"/>
        <w:jc w:val="both"/>
        <w:rPr>
          <w:rFonts w:ascii="Arial" w:hAnsi="Arial" w:cs="Arial"/>
          <w:sz w:val="16"/>
          <w:szCs w:val="16"/>
        </w:rPr>
      </w:pPr>
      <w:r w:rsidRPr="00FE1410">
        <w:rPr>
          <w:rFonts w:ascii="Arial" w:hAnsi="Arial" w:cs="Arial"/>
          <w:sz w:val="16"/>
          <w:szCs w:val="16"/>
        </w:rPr>
        <w:t>Odpady z rozpuszczalników organicznych, chłodziw i propelentów (z wyłączeniem grup 07 i 08)</w:t>
      </w:r>
    </w:p>
    <w:p w14:paraId="024B1234" w14:textId="77777777" w:rsidR="00F1402E" w:rsidRPr="00FE1410" w:rsidRDefault="00F1402E" w:rsidP="00491D0C">
      <w:pPr>
        <w:pStyle w:val="Akapitzlist"/>
        <w:numPr>
          <w:ilvl w:val="0"/>
          <w:numId w:val="9"/>
        </w:numPr>
        <w:spacing w:after="200" w:line="276" w:lineRule="auto"/>
        <w:ind w:left="284"/>
        <w:jc w:val="both"/>
        <w:rPr>
          <w:rFonts w:ascii="Arial" w:hAnsi="Arial" w:cs="Arial"/>
          <w:sz w:val="16"/>
          <w:szCs w:val="16"/>
        </w:rPr>
      </w:pPr>
      <w:r w:rsidRPr="00FE1410">
        <w:rPr>
          <w:rFonts w:ascii="Arial" w:hAnsi="Arial" w:cs="Arial"/>
          <w:sz w:val="16"/>
          <w:szCs w:val="16"/>
        </w:rPr>
        <w:t>Odpady nieujęte w innych grupach</w:t>
      </w:r>
    </w:p>
    <w:p w14:paraId="15060E4A" w14:textId="77777777" w:rsidR="00F1402E" w:rsidRPr="00FE1410" w:rsidRDefault="00F1402E" w:rsidP="00491D0C">
      <w:pPr>
        <w:pStyle w:val="Akapitzlist"/>
        <w:numPr>
          <w:ilvl w:val="0"/>
          <w:numId w:val="9"/>
        </w:numPr>
        <w:spacing w:after="200" w:line="276" w:lineRule="auto"/>
        <w:ind w:left="284"/>
        <w:jc w:val="both"/>
        <w:rPr>
          <w:rFonts w:ascii="Arial" w:hAnsi="Arial" w:cs="Arial"/>
          <w:sz w:val="16"/>
          <w:szCs w:val="16"/>
        </w:rPr>
      </w:pPr>
      <w:r w:rsidRPr="00FE1410">
        <w:rPr>
          <w:rFonts w:ascii="Arial" w:hAnsi="Arial" w:cs="Arial"/>
          <w:sz w:val="16"/>
          <w:szCs w:val="16"/>
        </w:rPr>
        <w:t>Odpady z budowy, remontów i demontażu obiektów budowlanych oraz infrastruktury drogowej (włączając glebę i ziemię z terenów zanieczyszczonych)</w:t>
      </w:r>
    </w:p>
    <w:p w14:paraId="245EE59C" w14:textId="77777777" w:rsidR="00F1402E" w:rsidRDefault="00F1402E" w:rsidP="00491D0C">
      <w:pPr>
        <w:pStyle w:val="Akapitzlist"/>
        <w:numPr>
          <w:ilvl w:val="0"/>
          <w:numId w:val="10"/>
        </w:numPr>
        <w:spacing w:line="276" w:lineRule="auto"/>
        <w:ind w:left="284"/>
        <w:jc w:val="both"/>
        <w:rPr>
          <w:rFonts w:ascii="Arial" w:hAnsi="Arial" w:cs="Arial"/>
          <w:sz w:val="16"/>
          <w:szCs w:val="16"/>
        </w:rPr>
      </w:pPr>
      <w:r w:rsidRPr="00FE1410">
        <w:rPr>
          <w:rFonts w:ascii="Arial" w:hAnsi="Arial" w:cs="Arial"/>
          <w:sz w:val="16"/>
          <w:szCs w:val="16"/>
        </w:rPr>
        <w:t>Odpady z instalacji i urządzeń służących zagospodarowaniu odpadów, z oczyszczalni ścieków oraz z uzdatniania wody pitnej i wody do celów przemysłowych</w:t>
      </w:r>
    </w:p>
    <w:p w14:paraId="51E38F36" w14:textId="77777777" w:rsidR="00491D0C" w:rsidRDefault="00F1402E" w:rsidP="00F7719C">
      <w:pPr>
        <w:pStyle w:val="Legenda"/>
        <w:spacing w:line="276" w:lineRule="auto"/>
        <w:jc w:val="both"/>
        <w:rPr>
          <w:rFonts w:ascii="Arial" w:hAnsi="Arial" w:cs="Arial"/>
          <w:b/>
          <w:color w:val="auto"/>
          <w:sz w:val="24"/>
          <w:szCs w:val="24"/>
        </w:rPr>
        <w:sectPr w:rsidR="00491D0C" w:rsidSect="009C5992">
          <w:pgSz w:w="11906" w:h="16838"/>
          <w:pgMar w:top="1417" w:right="1417" w:bottom="1417" w:left="1417" w:header="708" w:footer="708" w:gutter="0"/>
          <w:cols w:space="708"/>
          <w:docGrid w:linePitch="360"/>
        </w:sectPr>
      </w:pPr>
      <w:bookmarkStart w:id="170" w:name="_Toc152324725"/>
      <w:r w:rsidRPr="00F1402E">
        <w:rPr>
          <w:rFonts w:ascii="Arial" w:hAnsi="Arial" w:cs="Arial"/>
          <w:b/>
          <w:color w:val="auto"/>
          <w:sz w:val="24"/>
          <w:szCs w:val="24"/>
        </w:rPr>
        <w:t xml:space="preserve">Rysunek </w:t>
      </w:r>
      <w:r w:rsidRPr="00F1402E">
        <w:rPr>
          <w:rFonts w:ascii="Arial" w:hAnsi="Arial" w:cs="Arial"/>
          <w:b/>
          <w:color w:val="auto"/>
          <w:sz w:val="24"/>
          <w:szCs w:val="24"/>
        </w:rPr>
        <w:fldChar w:fldCharType="begin"/>
      </w:r>
      <w:r w:rsidRPr="00F1402E">
        <w:rPr>
          <w:rFonts w:ascii="Arial" w:hAnsi="Arial" w:cs="Arial"/>
          <w:b/>
          <w:color w:val="auto"/>
          <w:sz w:val="24"/>
          <w:szCs w:val="24"/>
        </w:rPr>
        <w:instrText xml:space="preserve"> SEQ Rysunek \* ARABIC </w:instrText>
      </w:r>
      <w:r w:rsidRPr="00F1402E">
        <w:rPr>
          <w:rFonts w:ascii="Arial" w:hAnsi="Arial" w:cs="Arial"/>
          <w:b/>
          <w:color w:val="auto"/>
          <w:sz w:val="24"/>
          <w:szCs w:val="24"/>
        </w:rPr>
        <w:fldChar w:fldCharType="separate"/>
      </w:r>
      <w:r w:rsidR="00650CB7">
        <w:rPr>
          <w:rFonts w:ascii="Arial" w:hAnsi="Arial" w:cs="Arial"/>
          <w:b/>
          <w:noProof/>
          <w:color w:val="auto"/>
          <w:sz w:val="24"/>
          <w:szCs w:val="24"/>
        </w:rPr>
        <w:t>21</w:t>
      </w:r>
      <w:r w:rsidRPr="00F1402E">
        <w:rPr>
          <w:rFonts w:ascii="Arial" w:hAnsi="Arial" w:cs="Arial"/>
          <w:b/>
          <w:color w:val="auto"/>
          <w:sz w:val="24"/>
          <w:szCs w:val="24"/>
        </w:rPr>
        <w:fldChar w:fldCharType="end"/>
      </w:r>
      <w:r w:rsidRPr="00F1402E">
        <w:rPr>
          <w:rFonts w:ascii="Arial" w:hAnsi="Arial" w:cs="Arial"/>
          <w:b/>
          <w:color w:val="auto"/>
          <w:sz w:val="24"/>
          <w:szCs w:val="24"/>
        </w:rPr>
        <w:t>. Gospodarka odpadami przemysłowymi (grupa: 01, 02, 03, 04, 05, 06, 07, 08, 09, 10, 11, 12, 14, 16, 17, 19) w latach 2020-2022</w:t>
      </w:r>
      <w:bookmarkEnd w:id="170"/>
    </w:p>
    <w:p w14:paraId="5DA9D259" w14:textId="76411EC7" w:rsidR="009C5992" w:rsidRPr="00D41C02" w:rsidRDefault="009C5992" w:rsidP="009C5992">
      <w:pPr>
        <w:spacing w:after="0" w:line="360" w:lineRule="auto"/>
        <w:ind w:firstLine="708"/>
        <w:jc w:val="both"/>
        <w:rPr>
          <w:rFonts w:ascii="Arial" w:hAnsi="Arial" w:cs="Arial"/>
          <w:color w:val="000000" w:themeColor="text1"/>
          <w:sz w:val="24"/>
          <w:szCs w:val="24"/>
        </w:rPr>
      </w:pPr>
      <w:r w:rsidRPr="00D41C02">
        <w:rPr>
          <w:rFonts w:ascii="Arial" w:hAnsi="Arial" w:cs="Arial"/>
          <w:color w:val="000000" w:themeColor="text1"/>
          <w:sz w:val="24"/>
          <w:szCs w:val="24"/>
        </w:rPr>
        <w:lastRenderedPageBreak/>
        <w:t xml:space="preserve">W obrębie odpadów przemysłowych najwięcej odpadów wygenerował przemysł wydobywczy kopalin innych niż rudy metali z grupy 01, łącznie </w:t>
      </w:r>
      <w:r w:rsidRPr="00EA4F73">
        <w:rPr>
          <w:rFonts w:ascii="Arial" w:hAnsi="Arial" w:cs="Arial"/>
          <w:color w:val="000000" w:themeColor="text1"/>
          <w:sz w:val="24"/>
          <w:szCs w:val="24"/>
        </w:rPr>
        <w:t>10,19 mln Mg</w:t>
      </w:r>
      <w:r w:rsidRPr="00D41C02">
        <w:rPr>
          <w:rFonts w:ascii="Arial" w:hAnsi="Arial" w:cs="Arial"/>
          <w:color w:val="000000" w:themeColor="text1"/>
          <w:sz w:val="24"/>
          <w:szCs w:val="24"/>
        </w:rPr>
        <w:t xml:space="preserve"> w latach 2020-2022. W następnej kolejności, w tych latach, najwięcej wytworzono odpadów </w:t>
      </w:r>
      <w:r>
        <w:rPr>
          <w:rFonts w:ascii="Arial" w:hAnsi="Arial" w:cs="Arial"/>
          <w:color w:val="000000" w:themeColor="text1"/>
          <w:sz w:val="24"/>
          <w:szCs w:val="24"/>
        </w:rPr>
        <w:br/>
      </w:r>
      <w:r w:rsidRPr="00D41C02">
        <w:rPr>
          <w:rFonts w:ascii="Arial" w:hAnsi="Arial" w:cs="Arial"/>
          <w:color w:val="000000" w:themeColor="text1"/>
          <w:sz w:val="24"/>
          <w:szCs w:val="24"/>
        </w:rPr>
        <w:t>z instalacji przetwarzających odpady i z oczyszczalni ścieków z grupy 19</w:t>
      </w:r>
      <w:r w:rsidR="001D2215">
        <w:rPr>
          <w:rFonts w:ascii="Arial" w:hAnsi="Arial" w:cs="Arial"/>
          <w:color w:val="000000" w:themeColor="text1"/>
          <w:sz w:val="24"/>
          <w:szCs w:val="24"/>
        </w:rPr>
        <w:t xml:space="preserve"> </w:t>
      </w:r>
      <w:r w:rsidRPr="00D41C02">
        <w:rPr>
          <w:rFonts w:ascii="Arial" w:hAnsi="Arial" w:cs="Arial"/>
          <w:color w:val="000000" w:themeColor="text1"/>
          <w:sz w:val="24"/>
          <w:szCs w:val="24"/>
        </w:rPr>
        <w:t>–</w:t>
      </w:r>
      <w:r w:rsidR="001D2215">
        <w:rPr>
          <w:rFonts w:ascii="Arial" w:hAnsi="Arial" w:cs="Arial"/>
          <w:color w:val="000000" w:themeColor="text1"/>
          <w:sz w:val="24"/>
          <w:szCs w:val="24"/>
        </w:rPr>
        <w:t xml:space="preserve"> </w:t>
      </w:r>
      <w:r w:rsidRPr="00EA4F73">
        <w:rPr>
          <w:rFonts w:ascii="Arial" w:hAnsi="Arial" w:cs="Arial"/>
          <w:color w:val="000000" w:themeColor="text1"/>
          <w:sz w:val="24"/>
          <w:szCs w:val="24"/>
        </w:rPr>
        <w:t>3,38 mln</w:t>
      </w:r>
      <w:r w:rsidRPr="00D41C02">
        <w:rPr>
          <w:rFonts w:ascii="Arial" w:hAnsi="Arial" w:cs="Arial"/>
          <w:color w:val="000000" w:themeColor="text1"/>
          <w:sz w:val="24"/>
          <w:szCs w:val="24"/>
        </w:rPr>
        <w:t xml:space="preserve"> Mg</w:t>
      </w:r>
      <w:r>
        <w:rPr>
          <w:rFonts w:ascii="Arial" w:hAnsi="Arial" w:cs="Arial"/>
          <w:color w:val="000000" w:themeColor="text1"/>
          <w:sz w:val="24"/>
          <w:szCs w:val="24"/>
        </w:rPr>
        <w:t xml:space="preserve"> </w:t>
      </w:r>
      <w:r w:rsidRPr="00D41C02">
        <w:rPr>
          <w:rFonts w:ascii="Arial" w:hAnsi="Arial" w:cs="Arial"/>
          <w:color w:val="000000" w:themeColor="text1"/>
          <w:sz w:val="24"/>
          <w:szCs w:val="24"/>
        </w:rPr>
        <w:t>oraz odpadów z procesów termicznych z grupy 10</w:t>
      </w:r>
      <w:r w:rsidR="001D2215">
        <w:rPr>
          <w:rFonts w:ascii="Arial" w:hAnsi="Arial" w:cs="Arial"/>
          <w:color w:val="000000" w:themeColor="text1"/>
          <w:sz w:val="24"/>
          <w:szCs w:val="24"/>
        </w:rPr>
        <w:t xml:space="preserve"> </w:t>
      </w:r>
      <w:r w:rsidRPr="00D41C02">
        <w:rPr>
          <w:rFonts w:ascii="Arial" w:hAnsi="Arial" w:cs="Arial"/>
          <w:color w:val="000000" w:themeColor="text1"/>
          <w:sz w:val="24"/>
          <w:szCs w:val="24"/>
        </w:rPr>
        <w:t>–</w:t>
      </w:r>
      <w:r w:rsidR="001D2215">
        <w:rPr>
          <w:rFonts w:ascii="Arial" w:hAnsi="Arial" w:cs="Arial"/>
          <w:color w:val="000000" w:themeColor="text1"/>
          <w:sz w:val="24"/>
          <w:szCs w:val="24"/>
        </w:rPr>
        <w:t xml:space="preserve"> </w:t>
      </w:r>
      <w:r w:rsidRPr="00EA4F73">
        <w:rPr>
          <w:rFonts w:ascii="Arial" w:hAnsi="Arial" w:cs="Arial"/>
          <w:color w:val="000000" w:themeColor="text1"/>
          <w:sz w:val="24"/>
          <w:szCs w:val="24"/>
        </w:rPr>
        <w:t>2,46 mln</w:t>
      </w:r>
      <w:r w:rsidR="00F1402E">
        <w:rPr>
          <w:rFonts w:ascii="Arial" w:hAnsi="Arial" w:cs="Arial"/>
          <w:color w:val="000000" w:themeColor="text1"/>
          <w:sz w:val="24"/>
          <w:szCs w:val="24"/>
        </w:rPr>
        <w:t xml:space="preserve"> Mg. </w:t>
      </w:r>
      <w:r w:rsidRPr="00D41C02">
        <w:rPr>
          <w:rFonts w:ascii="Arial" w:hAnsi="Arial" w:cs="Arial"/>
          <w:color w:val="000000" w:themeColor="text1"/>
          <w:sz w:val="24"/>
          <w:szCs w:val="24"/>
        </w:rPr>
        <w:t xml:space="preserve">Zagospodarowanie odpadów z przemysłu nastąpiło przede wszystkim w procesach odzysku. </w:t>
      </w:r>
      <w:bookmarkStart w:id="171" w:name="_Hlk149049013"/>
      <w:r w:rsidRPr="00D41C02">
        <w:rPr>
          <w:rFonts w:ascii="Arial" w:hAnsi="Arial" w:cs="Arial"/>
          <w:color w:val="000000" w:themeColor="text1"/>
          <w:sz w:val="24"/>
          <w:szCs w:val="24"/>
        </w:rPr>
        <w:t>Najwięcej poddano odzyskowi odpadów z instalacji przetwarzających</w:t>
      </w:r>
      <w:bookmarkEnd w:id="171"/>
      <w:r w:rsidRPr="00D41C02">
        <w:rPr>
          <w:rFonts w:ascii="Arial" w:hAnsi="Arial" w:cs="Arial"/>
          <w:color w:val="000000" w:themeColor="text1"/>
          <w:sz w:val="24"/>
          <w:szCs w:val="24"/>
        </w:rPr>
        <w:t xml:space="preserve"> odpady i z oczyszczalni ścieków (grupa 19), odpadów z procesów termicznych (grupa 10) oraz odpadów z budowy, remontów i demontażu obiektów budowlanych oraz infrastruktury drogowej (grupa 17).</w:t>
      </w:r>
    </w:p>
    <w:p w14:paraId="56F79020" w14:textId="77777777" w:rsidR="009C5992" w:rsidRDefault="009C5992" w:rsidP="009C5992">
      <w:pPr>
        <w:spacing w:after="0" w:line="360" w:lineRule="auto"/>
        <w:ind w:firstLine="708"/>
        <w:jc w:val="both"/>
        <w:rPr>
          <w:rFonts w:ascii="Arial" w:hAnsi="Arial" w:cs="Arial"/>
          <w:color w:val="000000" w:themeColor="text1"/>
          <w:sz w:val="24"/>
          <w:szCs w:val="24"/>
        </w:rPr>
      </w:pPr>
      <w:r w:rsidRPr="008D1AAA">
        <w:rPr>
          <w:rFonts w:ascii="Arial" w:hAnsi="Arial" w:cs="Arial"/>
          <w:color w:val="000000" w:themeColor="text1"/>
          <w:sz w:val="24"/>
          <w:szCs w:val="24"/>
          <w:shd w:val="clear" w:color="auto" w:fill="FFFFFF" w:themeFill="background1"/>
        </w:rPr>
        <w:t>W odniesieniu do przetwarzania odpadów w procesach unieszkodliwiania,</w:t>
      </w:r>
      <w:r>
        <w:rPr>
          <w:rFonts w:ascii="Arial" w:hAnsi="Arial" w:cs="Arial"/>
          <w:color w:val="000000" w:themeColor="text1"/>
          <w:sz w:val="24"/>
          <w:szCs w:val="24"/>
          <w:shd w:val="clear" w:color="auto" w:fill="FFFFFF" w:themeFill="background1"/>
        </w:rPr>
        <w:t xml:space="preserve"> </w:t>
      </w:r>
      <w:r w:rsidRPr="008D1AAA">
        <w:rPr>
          <w:rFonts w:ascii="Arial" w:hAnsi="Arial" w:cs="Arial"/>
          <w:color w:val="000000" w:themeColor="text1"/>
          <w:sz w:val="24"/>
          <w:szCs w:val="24"/>
          <w:shd w:val="clear" w:color="auto" w:fill="FFFFFF" w:themeFill="background1"/>
        </w:rPr>
        <w:t>najwięcej unieszkodliwiono odpadów z wydobywania kopalin innych niż rudy metali oraz odpadów powstających przy ich płukaniu i oczyszczaniu, odpadów żwiru lub skruszonych skał (</w:t>
      </w:r>
      <w:r>
        <w:rPr>
          <w:rFonts w:ascii="Arial" w:hAnsi="Arial" w:cs="Arial"/>
          <w:color w:val="000000" w:themeColor="text1"/>
          <w:sz w:val="24"/>
          <w:szCs w:val="24"/>
          <w:shd w:val="clear" w:color="auto" w:fill="FFFFFF" w:themeFill="background1"/>
        </w:rPr>
        <w:t>pod</w:t>
      </w:r>
      <w:r w:rsidRPr="008D1AAA">
        <w:rPr>
          <w:rFonts w:ascii="Arial" w:hAnsi="Arial" w:cs="Arial"/>
          <w:color w:val="000000" w:themeColor="text1"/>
          <w:sz w:val="24"/>
          <w:szCs w:val="24"/>
          <w:shd w:val="clear" w:color="auto" w:fill="FFFFFF" w:themeFill="background1"/>
        </w:rPr>
        <w:t>grupa 01</w:t>
      </w:r>
      <w:r>
        <w:rPr>
          <w:rFonts w:ascii="Arial" w:hAnsi="Arial" w:cs="Arial"/>
          <w:color w:val="000000" w:themeColor="text1"/>
          <w:sz w:val="24"/>
          <w:szCs w:val="24"/>
          <w:shd w:val="clear" w:color="auto" w:fill="FFFFFF" w:themeFill="background1"/>
        </w:rPr>
        <w:t>01</w:t>
      </w:r>
      <w:r w:rsidRPr="008D1AAA">
        <w:rPr>
          <w:rFonts w:ascii="Arial" w:hAnsi="Arial" w:cs="Arial"/>
          <w:color w:val="000000" w:themeColor="text1"/>
          <w:sz w:val="24"/>
          <w:szCs w:val="24"/>
          <w:shd w:val="clear" w:color="auto" w:fill="FFFFFF" w:themeFill="background1"/>
        </w:rPr>
        <w:t>).</w:t>
      </w:r>
      <w:r>
        <w:rPr>
          <w:rFonts w:ascii="Arial" w:hAnsi="Arial" w:cs="Arial"/>
          <w:color w:val="000000" w:themeColor="text1"/>
          <w:sz w:val="24"/>
          <w:szCs w:val="24"/>
          <w:shd w:val="clear" w:color="auto" w:fill="FFFFFF" w:themeFill="background1"/>
        </w:rPr>
        <w:t xml:space="preserve"> </w:t>
      </w:r>
      <w:r w:rsidRPr="008D1AAA">
        <w:rPr>
          <w:rFonts w:ascii="Arial" w:hAnsi="Arial" w:cs="Arial"/>
          <w:color w:val="000000" w:themeColor="text1"/>
          <w:sz w:val="24"/>
          <w:szCs w:val="24"/>
          <w:shd w:val="clear" w:color="auto" w:fill="FFFFFF" w:themeFill="background1"/>
        </w:rPr>
        <w:t>Odpady te umieszczane były w obiektach unieszkodliwiania odpadów wydobywczych (</w:t>
      </w:r>
      <w:r>
        <w:rPr>
          <w:rFonts w:ascii="Arial" w:hAnsi="Arial" w:cs="Arial"/>
          <w:color w:val="000000" w:themeColor="text1"/>
          <w:sz w:val="24"/>
          <w:szCs w:val="24"/>
          <w:shd w:val="clear" w:color="auto" w:fill="FFFFFF" w:themeFill="background1"/>
        </w:rPr>
        <w:t xml:space="preserve">głównie w </w:t>
      </w:r>
      <w:r w:rsidRPr="008D1AAA">
        <w:rPr>
          <w:rFonts w:ascii="Arial" w:hAnsi="Arial" w:cs="Arial"/>
          <w:color w:val="000000" w:themeColor="text1"/>
          <w:sz w:val="24"/>
          <w:szCs w:val="24"/>
          <w:shd w:val="clear" w:color="auto" w:fill="FFFFFF" w:themeFill="background1"/>
        </w:rPr>
        <w:t>proces</w:t>
      </w:r>
      <w:r>
        <w:rPr>
          <w:rFonts w:ascii="Arial" w:hAnsi="Arial" w:cs="Arial"/>
          <w:color w:val="000000" w:themeColor="text1"/>
          <w:sz w:val="24"/>
          <w:szCs w:val="24"/>
          <w:shd w:val="clear" w:color="auto" w:fill="FFFFFF" w:themeFill="background1"/>
        </w:rPr>
        <w:t>ie</w:t>
      </w:r>
      <w:r w:rsidRPr="008D1AAA">
        <w:rPr>
          <w:rFonts w:ascii="Arial" w:hAnsi="Arial" w:cs="Arial"/>
          <w:color w:val="000000" w:themeColor="text1"/>
          <w:sz w:val="24"/>
          <w:szCs w:val="24"/>
          <w:shd w:val="clear" w:color="auto" w:fill="FFFFFF" w:themeFill="background1"/>
        </w:rPr>
        <w:t xml:space="preserve"> unieszkodliwiania D1).</w:t>
      </w:r>
      <w:r>
        <w:rPr>
          <w:rFonts w:ascii="Arial" w:hAnsi="Arial" w:cs="Arial"/>
          <w:color w:val="000000" w:themeColor="text1"/>
          <w:sz w:val="24"/>
          <w:szCs w:val="24"/>
        </w:rPr>
        <w:t xml:space="preserve"> </w:t>
      </w:r>
      <w:r w:rsidRPr="00D41C02">
        <w:rPr>
          <w:rFonts w:ascii="Arial" w:hAnsi="Arial" w:cs="Arial"/>
          <w:color w:val="000000" w:themeColor="text1"/>
          <w:sz w:val="24"/>
          <w:szCs w:val="24"/>
        </w:rPr>
        <w:t xml:space="preserve">W 2020 r. w tego typu obiektach zlokalizowanych na terenie województwa zdeponowano łącznie </w:t>
      </w:r>
      <w:r w:rsidRPr="00EA4F73">
        <w:rPr>
          <w:rFonts w:ascii="Arial" w:hAnsi="Arial" w:cs="Arial"/>
          <w:color w:val="000000" w:themeColor="text1"/>
          <w:sz w:val="24"/>
          <w:szCs w:val="24"/>
        </w:rPr>
        <w:t>2,98 mln</w:t>
      </w:r>
      <w:r w:rsidRPr="00D41C02">
        <w:rPr>
          <w:rFonts w:ascii="Arial" w:hAnsi="Arial" w:cs="Arial"/>
          <w:color w:val="000000" w:themeColor="text1"/>
          <w:sz w:val="24"/>
          <w:szCs w:val="24"/>
        </w:rPr>
        <w:t xml:space="preserve"> Mg odpadów wydobywczych, w 2021 r. </w:t>
      </w:r>
      <w:r w:rsidRPr="00EA4F73">
        <w:rPr>
          <w:rFonts w:ascii="Arial" w:hAnsi="Arial" w:cs="Arial"/>
          <w:color w:val="000000" w:themeColor="text1"/>
          <w:sz w:val="24"/>
          <w:szCs w:val="24"/>
        </w:rPr>
        <w:t>– 3,05 mln</w:t>
      </w:r>
      <w:r w:rsidRPr="00D41C02">
        <w:rPr>
          <w:rFonts w:ascii="Arial" w:hAnsi="Arial" w:cs="Arial"/>
          <w:color w:val="000000" w:themeColor="text1"/>
          <w:sz w:val="24"/>
          <w:szCs w:val="24"/>
        </w:rPr>
        <w:t xml:space="preserve"> Mg</w:t>
      </w:r>
      <w:r>
        <w:rPr>
          <w:rFonts w:ascii="Arial" w:hAnsi="Arial" w:cs="Arial"/>
          <w:color w:val="000000" w:themeColor="text1"/>
          <w:sz w:val="24"/>
          <w:szCs w:val="24"/>
        </w:rPr>
        <w:t>,</w:t>
      </w:r>
      <w:r w:rsidRPr="00D41C02">
        <w:rPr>
          <w:rFonts w:ascii="Arial" w:hAnsi="Arial" w:cs="Arial"/>
          <w:color w:val="000000" w:themeColor="text1"/>
          <w:sz w:val="24"/>
          <w:szCs w:val="24"/>
        </w:rPr>
        <w:t xml:space="preserve"> natomiast w 2022 r. – </w:t>
      </w:r>
      <w:r w:rsidRPr="00EA4F73">
        <w:rPr>
          <w:rFonts w:ascii="Arial" w:hAnsi="Arial" w:cs="Arial"/>
          <w:color w:val="000000" w:themeColor="text1"/>
          <w:sz w:val="24"/>
          <w:szCs w:val="24"/>
        </w:rPr>
        <w:t>2,64 mln</w:t>
      </w:r>
      <w:r w:rsidRPr="00D41C02">
        <w:rPr>
          <w:rFonts w:ascii="Arial" w:hAnsi="Arial" w:cs="Arial"/>
          <w:color w:val="000000" w:themeColor="text1"/>
          <w:sz w:val="24"/>
          <w:szCs w:val="24"/>
        </w:rPr>
        <w:t xml:space="preserve"> Mg. </w:t>
      </w:r>
    </w:p>
    <w:p w14:paraId="7260F5C3" w14:textId="2DC5251B" w:rsidR="009C5992" w:rsidRPr="00080ACA" w:rsidRDefault="009C5992" w:rsidP="009C5992">
      <w:pPr>
        <w:spacing w:after="0" w:line="360" w:lineRule="auto"/>
        <w:ind w:firstLine="709"/>
        <w:jc w:val="both"/>
        <w:rPr>
          <w:rFonts w:ascii="Arial" w:hAnsi="Arial" w:cs="Arial"/>
          <w:color w:val="000000" w:themeColor="text1"/>
          <w:sz w:val="24"/>
          <w:szCs w:val="24"/>
        </w:rPr>
      </w:pPr>
      <w:r w:rsidRPr="00DD474E">
        <w:rPr>
          <w:rFonts w:ascii="Arial" w:hAnsi="Arial" w:cs="Arial"/>
          <w:color w:val="000000" w:themeColor="text1"/>
          <w:sz w:val="24"/>
          <w:szCs w:val="24"/>
        </w:rPr>
        <w:t xml:space="preserve">W latach 2020–2022, w obrębie odpadów pochodzących z instalacji i urządzeń służących zagospodarowaniu odpadów, z oczyszczalni ścieków oraz z uzdatniania wody pitnej i wody do celów przemysłowych (grupa 19), masa wytworzonych odpadów utrzymywała się na podobnym poziomie, ok.1,1 mln Mg rocznie. </w:t>
      </w:r>
      <w:r w:rsidRPr="00DD474E">
        <w:rPr>
          <w:rFonts w:ascii="Arial" w:hAnsi="Arial" w:cs="Arial"/>
          <w:sz w:val="24"/>
          <w:szCs w:val="24"/>
        </w:rPr>
        <w:t>Wytwarzano odpady związane m.in. z przetwarzaniem odpadów w instalacjach służących</w:t>
      </w:r>
      <w:r>
        <w:rPr>
          <w:rFonts w:ascii="Arial" w:hAnsi="Arial" w:cs="Arial"/>
          <w:sz w:val="24"/>
          <w:szCs w:val="24"/>
        </w:rPr>
        <w:t xml:space="preserve"> </w:t>
      </w:r>
      <w:r w:rsidRPr="00DD474E">
        <w:rPr>
          <w:rFonts w:ascii="Arial" w:hAnsi="Arial" w:cs="Arial"/>
          <w:sz w:val="24"/>
          <w:szCs w:val="24"/>
        </w:rPr>
        <w:t>zagospodarowaniu odpadów, w tym przerobu złomu i wytwarzaniu paliw alternatywnych oraz z funkcjonowaniem oczyszczalni ścieków.</w:t>
      </w:r>
    </w:p>
    <w:p w14:paraId="0CC12763" w14:textId="77777777" w:rsidR="009C5992" w:rsidRPr="00FE1410" w:rsidRDefault="009C5992" w:rsidP="009C5992">
      <w:pPr>
        <w:spacing w:after="100" w:afterAutospacing="1" w:line="240" w:lineRule="auto"/>
        <w:contextualSpacing/>
        <w:jc w:val="center"/>
      </w:pPr>
      <w:r>
        <w:rPr>
          <w:noProof/>
          <w:lang w:eastAsia="pl-PL"/>
        </w:rPr>
        <w:lastRenderedPageBreak/>
        <w:drawing>
          <wp:inline distT="0" distB="0" distL="0" distR="0" wp14:anchorId="4250FCB2" wp14:editId="222950C7">
            <wp:extent cx="5618284" cy="2830830"/>
            <wp:effectExtent l="0" t="0" r="1905" b="7620"/>
            <wp:docPr id="67" name="Wykres 67" descr="Wykres przedstawia gospodarkę odpadami z instalacji i urządzeń służących zagospodarowaniu odpadów, &#10;z oczyszczalni ścieków oraz z uzdatniania wody pitnej i wody do celów przemysłowych (grupa 19) &#10;w latach 2020 - 202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910CA05" w14:textId="77777777" w:rsidR="009C5992" w:rsidRDefault="009C5992" w:rsidP="0084252E">
      <w:pPr>
        <w:spacing w:after="0" w:line="360" w:lineRule="auto"/>
        <w:rPr>
          <w:rFonts w:ascii="Arial" w:eastAsiaTheme="minorHAnsi" w:hAnsi="Arial" w:cs="Arial"/>
          <w:sz w:val="16"/>
          <w:szCs w:val="16"/>
        </w:rPr>
      </w:pPr>
      <w:r>
        <w:rPr>
          <w:rFonts w:ascii="Arial" w:hAnsi="Arial" w:cs="Arial"/>
          <w:sz w:val="16"/>
          <w:szCs w:val="16"/>
        </w:rPr>
        <w:t>[Źródło: UMWŚ]</w:t>
      </w:r>
    </w:p>
    <w:p w14:paraId="0DAFC71C" w14:textId="08F50265" w:rsidR="009C5992" w:rsidRDefault="00C47184" w:rsidP="0084252E">
      <w:pPr>
        <w:pStyle w:val="Legenda"/>
        <w:spacing w:line="276" w:lineRule="auto"/>
        <w:jc w:val="both"/>
        <w:rPr>
          <w:rFonts w:ascii="Arial" w:hAnsi="Arial" w:cs="Arial"/>
          <w:b/>
          <w:i w:val="0"/>
          <w:color w:val="auto"/>
          <w:sz w:val="24"/>
          <w:szCs w:val="24"/>
        </w:rPr>
      </w:pPr>
      <w:bookmarkStart w:id="172" w:name="_Toc152324726"/>
      <w:r w:rsidRPr="00C47184">
        <w:rPr>
          <w:rFonts w:ascii="Arial" w:hAnsi="Arial" w:cs="Arial"/>
          <w:b/>
          <w:i w:val="0"/>
          <w:color w:val="auto"/>
          <w:sz w:val="24"/>
          <w:szCs w:val="24"/>
        </w:rPr>
        <w:t xml:space="preserve">Rysunek </w:t>
      </w:r>
      <w:r w:rsidRPr="00C47184">
        <w:rPr>
          <w:rFonts w:ascii="Arial" w:hAnsi="Arial" w:cs="Arial"/>
          <w:b/>
          <w:i w:val="0"/>
          <w:color w:val="auto"/>
          <w:sz w:val="24"/>
          <w:szCs w:val="24"/>
        </w:rPr>
        <w:fldChar w:fldCharType="begin"/>
      </w:r>
      <w:r w:rsidRPr="00C47184">
        <w:rPr>
          <w:rFonts w:ascii="Arial" w:hAnsi="Arial" w:cs="Arial"/>
          <w:b/>
          <w:i w:val="0"/>
          <w:color w:val="auto"/>
          <w:sz w:val="24"/>
          <w:szCs w:val="24"/>
        </w:rPr>
        <w:instrText xml:space="preserve"> SEQ Rysunek \* ARABIC </w:instrText>
      </w:r>
      <w:r w:rsidRPr="00C47184">
        <w:rPr>
          <w:rFonts w:ascii="Arial" w:hAnsi="Arial" w:cs="Arial"/>
          <w:b/>
          <w:i w:val="0"/>
          <w:color w:val="auto"/>
          <w:sz w:val="24"/>
          <w:szCs w:val="24"/>
        </w:rPr>
        <w:fldChar w:fldCharType="separate"/>
      </w:r>
      <w:r w:rsidR="00650CB7">
        <w:rPr>
          <w:rFonts w:ascii="Arial" w:hAnsi="Arial" w:cs="Arial"/>
          <w:b/>
          <w:i w:val="0"/>
          <w:noProof/>
          <w:color w:val="auto"/>
          <w:sz w:val="24"/>
          <w:szCs w:val="24"/>
        </w:rPr>
        <w:t>22</w:t>
      </w:r>
      <w:r w:rsidRPr="00C47184">
        <w:rPr>
          <w:rFonts w:ascii="Arial" w:hAnsi="Arial" w:cs="Arial"/>
          <w:b/>
          <w:i w:val="0"/>
          <w:color w:val="auto"/>
          <w:sz w:val="24"/>
          <w:szCs w:val="24"/>
        </w:rPr>
        <w:fldChar w:fldCharType="end"/>
      </w:r>
      <w:r w:rsidRPr="00C47184">
        <w:rPr>
          <w:rFonts w:ascii="Arial" w:hAnsi="Arial" w:cs="Arial"/>
          <w:b/>
          <w:i w:val="0"/>
          <w:color w:val="auto"/>
          <w:sz w:val="24"/>
          <w:szCs w:val="24"/>
        </w:rPr>
        <w:t>. Gospodarka odpadami z instalacji i urządzeń służących zagospodarowaniu odpadów, z oczyszczalni ścieków oraz z uzdatniania wody pitnej i wody do celów przemysłowych (grupa 19) w latach 2020-2022</w:t>
      </w:r>
      <w:bookmarkEnd w:id="172"/>
    </w:p>
    <w:p w14:paraId="6142F6E4" w14:textId="77777777" w:rsidR="00752421" w:rsidRPr="00752421" w:rsidRDefault="00752421" w:rsidP="00752421"/>
    <w:p w14:paraId="2B764435" w14:textId="5E0C9A0D" w:rsidR="009C5992" w:rsidRDefault="009C5992" w:rsidP="009C5992">
      <w:pPr>
        <w:spacing w:after="0"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W</w:t>
      </w:r>
      <w:r w:rsidRPr="00DD474E">
        <w:rPr>
          <w:rFonts w:ascii="Arial" w:hAnsi="Arial" w:cs="Arial"/>
          <w:color w:val="000000" w:themeColor="text1"/>
          <w:sz w:val="24"/>
          <w:szCs w:val="24"/>
        </w:rPr>
        <w:t xml:space="preserve"> badanym okresie</w:t>
      </w:r>
      <w:r>
        <w:rPr>
          <w:rFonts w:ascii="Arial" w:hAnsi="Arial" w:cs="Arial"/>
          <w:color w:val="000000" w:themeColor="text1"/>
          <w:sz w:val="24"/>
          <w:szCs w:val="24"/>
        </w:rPr>
        <w:t>,</w:t>
      </w:r>
      <w:r w:rsidRPr="00DD474E">
        <w:rPr>
          <w:rFonts w:ascii="Arial" w:hAnsi="Arial" w:cs="Arial"/>
          <w:color w:val="000000" w:themeColor="text1"/>
          <w:sz w:val="24"/>
          <w:szCs w:val="24"/>
        </w:rPr>
        <w:t xml:space="preserve"> </w:t>
      </w:r>
      <w:r>
        <w:rPr>
          <w:rFonts w:ascii="Arial" w:hAnsi="Arial" w:cs="Arial"/>
          <w:color w:val="000000" w:themeColor="text1"/>
          <w:sz w:val="24"/>
          <w:szCs w:val="24"/>
        </w:rPr>
        <w:t>z</w:t>
      </w:r>
      <w:r w:rsidRPr="00DD474E">
        <w:rPr>
          <w:rFonts w:ascii="Arial" w:hAnsi="Arial" w:cs="Arial"/>
          <w:color w:val="000000" w:themeColor="text1"/>
          <w:sz w:val="24"/>
          <w:szCs w:val="24"/>
        </w:rPr>
        <w:t>agospodarowanie odpadów z grupy 19 przewyższało znacząco masę wytworzonych odpadów</w:t>
      </w:r>
      <w:r>
        <w:rPr>
          <w:rFonts w:ascii="Arial" w:hAnsi="Arial" w:cs="Arial"/>
          <w:color w:val="000000" w:themeColor="text1"/>
          <w:sz w:val="24"/>
          <w:szCs w:val="24"/>
        </w:rPr>
        <w:t xml:space="preserve">. Dominowało wykorzystanie odpadów </w:t>
      </w:r>
      <w:r>
        <w:rPr>
          <w:rFonts w:ascii="Arial" w:hAnsi="Arial" w:cs="Arial"/>
          <w:color w:val="000000" w:themeColor="text1"/>
          <w:sz w:val="24"/>
          <w:szCs w:val="24"/>
        </w:rPr>
        <w:br/>
        <w:t xml:space="preserve">w procesach odzysku, na poziomie </w:t>
      </w:r>
      <w:r w:rsidRPr="00DD474E">
        <w:rPr>
          <w:rFonts w:ascii="Arial" w:hAnsi="Arial" w:cs="Arial"/>
          <w:color w:val="000000" w:themeColor="text1"/>
          <w:sz w:val="24"/>
          <w:szCs w:val="24"/>
        </w:rPr>
        <w:t>średnio 1,6 mln Mg rocznie.</w:t>
      </w:r>
      <w:r w:rsidRPr="00D41C02">
        <w:rPr>
          <w:rFonts w:ascii="Arial" w:hAnsi="Arial" w:cs="Arial"/>
          <w:color w:val="000000" w:themeColor="text1"/>
          <w:sz w:val="24"/>
          <w:szCs w:val="24"/>
        </w:rPr>
        <w:t xml:space="preserve"> Sytuacja ta związana była z przetwarzaniem odpadów pochodzących </w:t>
      </w:r>
      <w:r>
        <w:rPr>
          <w:rFonts w:ascii="Arial" w:hAnsi="Arial" w:cs="Arial"/>
          <w:color w:val="000000" w:themeColor="text1"/>
          <w:sz w:val="24"/>
          <w:szCs w:val="24"/>
        </w:rPr>
        <w:t xml:space="preserve">z terenu województwa, ale i </w:t>
      </w:r>
      <w:r w:rsidRPr="00D41C02">
        <w:rPr>
          <w:rFonts w:ascii="Arial" w:hAnsi="Arial" w:cs="Arial"/>
          <w:color w:val="000000" w:themeColor="text1"/>
          <w:sz w:val="24"/>
          <w:szCs w:val="24"/>
        </w:rPr>
        <w:t xml:space="preserve">spoza </w:t>
      </w:r>
      <w:r>
        <w:rPr>
          <w:rFonts w:ascii="Arial" w:hAnsi="Arial" w:cs="Arial"/>
          <w:color w:val="000000" w:themeColor="text1"/>
          <w:sz w:val="24"/>
          <w:szCs w:val="24"/>
        </w:rPr>
        <w:t>jego obszaru</w:t>
      </w:r>
      <w:r w:rsidRPr="00D41C02">
        <w:rPr>
          <w:rFonts w:ascii="Arial" w:hAnsi="Arial" w:cs="Arial"/>
          <w:color w:val="000000" w:themeColor="text1"/>
          <w:sz w:val="24"/>
          <w:szCs w:val="24"/>
        </w:rPr>
        <w:t>, głównie w</w:t>
      </w:r>
      <w:r>
        <w:rPr>
          <w:rFonts w:ascii="Arial" w:hAnsi="Arial" w:cs="Arial"/>
          <w:color w:val="000000" w:themeColor="text1"/>
          <w:sz w:val="24"/>
          <w:szCs w:val="24"/>
        </w:rPr>
        <w:t xml:space="preserve"> trzech</w:t>
      </w:r>
      <w:r w:rsidRPr="00D41C02">
        <w:rPr>
          <w:rFonts w:ascii="Arial" w:hAnsi="Arial" w:cs="Arial"/>
          <w:color w:val="000000" w:themeColor="text1"/>
          <w:sz w:val="24"/>
          <w:szCs w:val="24"/>
        </w:rPr>
        <w:t xml:space="preserve"> cementowniach i w hucie w Ostrowcu Świętokrzyskim. </w:t>
      </w:r>
      <w:r>
        <w:rPr>
          <w:rFonts w:ascii="Arial" w:hAnsi="Arial" w:cs="Arial"/>
          <w:color w:val="000000" w:themeColor="text1"/>
          <w:sz w:val="24"/>
          <w:szCs w:val="24"/>
        </w:rPr>
        <w:br/>
      </w:r>
      <w:r w:rsidRPr="00D331CD">
        <w:rPr>
          <w:rFonts w:ascii="Arial" w:hAnsi="Arial" w:cs="Arial"/>
          <w:color w:val="000000" w:themeColor="text1"/>
          <w:sz w:val="24"/>
          <w:szCs w:val="24"/>
        </w:rPr>
        <w:t xml:space="preserve">W latach 2020–2022 najwięcej poddano odzyskowi metali żelaznych o kodzie 191202 – 1 720 305 Mg, które przetapiano w piecach hutniczych. W następnej kolejności wysoki </w:t>
      </w:r>
      <w:r>
        <w:rPr>
          <w:rFonts w:ascii="Arial" w:hAnsi="Arial" w:cs="Arial"/>
          <w:color w:val="000000" w:themeColor="text1"/>
          <w:sz w:val="24"/>
          <w:szCs w:val="24"/>
        </w:rPr>
        <w:t xml:space="preserve">poziom </w:t>
      </w:r>
      <w:r w:rsidRPr="00D331CD">
        <w:rPr>
          <w:rFonts w:ascii="Arial" w:hAnsi="Arial" w:cs="Arial"/>
          <w:color w:val="000000" w:themeColor="text1"/>
          <w:sz w:val="24"/>
          <w:szCs w:val="24"/>
        </w:rPr>
        <w:t>odzysk</w:t>
      </w:r>
      <w:r>
        <w:rPr>
          <w:rFonts w:ascii="Arial" w:hAnsi="Arial" w:cs="Arial"/>
          <w:color w:val="000000" w:themeColor="text1"/>
          <w:sz w:val="24"/>
          <w:szCs w:val="24"/>
        </w:rPr>
        <w:t>u</w:t>
      </w:r>
      <w:r w:rsidRPr="00D331CD">
        <w:rPr>
          <w:rFonts w:ascii="Arial" w:hAnsi="Arial" w:cs="Arial"/>
          <w:color w:val="000000" w:themeColor="text1"/>
          <w:sz w:val="24"/>
          <w:szCs w:val="24"/>
        </w:rPr>
        <w:t xml:space="preserve"> dotyczył odpadów palnych o kodzie 191210 – odpady palne (paliwo alternatywne), które poddano odzyskowi energetycznemu w cementowniach </w:t>
      </w:r>
      <w:r>
        <w:rPr>
          <w:rFonts w:ascii="Arial" w:hAnsi="Arial" w:cs="Arial"/>
          <w:color w:val="000000" w:themeColor="text1"/>
          <w:sz w:val="24"/>
          <w:szCs w:val="24"/>
        </w:rPr>
        <w:br/>
      </w:r>
      <w:r w:rsidRPr="00D331CD">
        <w:rPr>
          <w:rFonts w:ascii="Arial" w:hAnsi="Arial" w:cs="Arial"/>
          <w:color w:val="000000" w:themeColor="text1"/>
          <w:sz w:val="24"/>
          <w:szCs w:val="24"/>
        </w:rPr>
        <w:t xml:space="preserve">- 1 709 838 Mg oraz ustabilizowanych komunalnych osadów ściekowych o kodzie 190805, </w:t>
      </w:r>
      <w:r w:rsidRPr="00D41C02">
        <w:rPr>
          <w:rFonts w:ascii="Arial" w:hAnsi="Arial" w:cs="Arial"/>
          <w:color w:val="000000" w:themeColor="text1"/>
          <w:sz w:val="24"/>
          <w:szCs w:val="24"/>
        </w:rPr>
        <w:t xml:space="preserve">które poddano odzyskowi łącznie w ilości 265 050 Mg. </w:t>
      </w:r>
    </w:p>
    <w:p w14:paraId="73236038" w14:textId="77777777" w:rsidR="009C5992" w:rsidRDefault="009C5992" w:rsidP="009C5992">
      <w:pPr>
        <w:spacing w:after="0" w:line="360" w:lineRule="auto"/>
        <w:ind w:firstLine="709"/>
        <w:jc w:val="both"/>
        <w:rPr>
          <w:rFonts w:ascii="Arial" w:hAnsi="Arial" w:cs="Arial"/>
          <w:color w:val="000000" w:themeColor="text1"/>
          <w:sz w:val="24"/>
          <w:szCs w:val="24"/>
        </w:rPr>
      </w:pPr>
      <w:r w:rsidRPr="00D41C02">
        <w:rPr>
          <w:rFonts w:ascii="Arial" w:hAnsi="Arial" w:cs="Arial"/>
          <w:color w:val="000000" w:themeColor="text1"/>
          <w:sz w:val="24"/>
          <w:szCs w:val="24"/>
        </w:rPr>
        <w:t>W analizowanym okresie, w obrębie grupy 19, najwięcej unieszkodliwiono odpadów o kodzie 191211* - inne odpady (w tym zmieszane substancje i przedmioty) z mechanicznej obróbki odpadów zawierające substancje niebezpieczne – 63 255 Mg, które przetworzono termicznie w cementowni i w spalarni odpadów</w:t>
      </w:r>
      <w:r>
        <w:rPr>
          <w:rFonts w:ascii="Arial" w:hAnsi="Arial" w:cs="Arial"/>
          <w:color w:val="000000" w:themeColor="text1"/>
          <w:sz w:val="24"/>
          <w:szCs w:val="24"/>
        </w:rPr>
        <w:t xml:space="preserve"> </w:t>
      </w:r>
      <w:r w:rsidRPr="00D41C02">
        <w:rPr>
          <w:rFonts w:ascii="Arial" w:hAnsi="Arial" w:cs="Arial"/>
          <w:color w:val="000000" w:themeColor="text1"/>
          <w:sz w:val="24"/>
          <w:szCs w:val="24"/>
        </w:rPr>
        <w:t>(proces unieszkodliwiania D10)</w:t>
      </w:r>
      <w:r>
        <w:rPr>
          <w:rFonts w:ascii="Arial" w:hAnsi="Arial" w:cs="Arial"/>
          <w:color w:val="000000" w:themeColor="text1"/>
          <w:sz w:val="24"/>
          <w:szCs w:val="24"/>
        </w:rPr>
        <w:t xml:space="preserve"> oraz </w:t>
      </w:r>
      <w:r w:rsidRPr="00D41C02">
        <w:rPr>
          <w:rFonts w:ascii="Arial" w:hAnsi="Arial" w:cs="Arial"/>
          <w:color w:val="000000" w:themeColor="text1"/>
          <w:sz w:val="24"/>
          <w:szCs w:val="24"/>
        </w:rPr>
        <w:t xml:space="preserve">ustabilizowanych komunalnych osadów ściekowych </w:t>
      </w:r>
      <w:r>
        <w:rPr>
          <w:rFonts w:ascii="Arial" w:hAnsi="Arial" w:cs="Arial"/>
          <w:color w:val="000000" w:themeColor="text1"/>
          <w:sz w:val="24"/>
          <w:szCs w:val="24"/>
        </w:rPr>
        <w:br/>
      </w:r>
      <w:r w:rsidRPr="00D41C02">
        <w:rPr>
          <w:rFonts w:ascii="Arial" w:hAnsi="Arial" w:cs="Arial"/>
          <w:color w:val="000000" w:themeColor="text1"/>
          <w:sz w:val="24"/>
          <w:szCs w:val="24"/>
        </w:rPr>
        <w:t xml:space="preserve">o kodzie 190805 </w:t>
      </w:r>
      <w:r>
        <w:rPr>
          <w:rFonts w:ascii="Arial" w:hAnsi="Arial" w:cs="Arial"/>
          <w:color w:val="000000" w:themeColor="text1"/>
          <w:sz w:val="24"/>
          <w:szCs w:val="24"/>
        </w:rPr>
        <w:t>-</w:t>
      </w:r>
      <w:r w:rsidRPr="00D41C02">
        <w:rPr>
          <w:rFonts w:ascii="Arial" w:hAnsi="Arial" w:cs="Arial"/>
          <w:color w:val="000000" w:themeColor="text1"/>
          <w:sz w:val="24"/>
          <w:szCs w:val="24"/>
        </w:rPr>
        <w:t xml:space="preserve"> 49 242 Mg, które przekształcono termicznie przede wszystkim </w:t>
      </w:r>
      <w:r>
        <w:rPr>
          <w:rFonts w:ascii="Arial" w:hAnsi="Arial" w:cs="Arial"/>
          <w:color w:val="000000" w:themeColor="text1"/>
          <w:sz w:val="24"/>
          <w:szCs w:val="24"/>
        </w:rPr>
        <w:br/>
      </w:r>
      <w:r w:rsidRPr="00D41C02">
        <w:rPr>
          <w:rFonts w:ascii="Arial" w:hAnsi="Arial" w:cs="Arial"/>
          <w:color w:val="000000" w:themeColor="text1"/>
          <w:sz w:val="24"/>
          <w:szCs w:val="24"/>
        </w:rPr>
        <w:t xml:space="preserve">w spalarni komunalnych osadów ściekowych </w:t>
      </w:r>
      <w:r>
        <w:rPr>
          <w:rFonts w:ascii="Arial" w:hAnsi="Arial" w:cs="Arial"/>
          <w:color w:val="000000" w:themeColor="text1"/>
          <w:sz w:val="24"/>
          <w:szCs w:val="24"/>
        </w:rPr>
        <w:t>zlokalizowanej na terenie gminy</w:t>
      </w:r>
      <w:r w:rsidRPr="00D41C02">
        <w:rPr>
          <w:rFonts w:ascii="Arial" w:hAnsi="Arial" w:cs="Arial"/>
          <w:color w:val="000000" w:themeColor="text1"/>
          <w:sz w:val="24"/>
          <w:szCs w:val="24"/>
        </w:rPr>
        <w:t xml:space="preserve"> Nowiny.</w:t>
      </w:r>
    </w:p>
    <w:p w14:paraId="2F2F42AD" w14:textId="60BBDE31" w:rsidR="009C5992" w:rsidRDefault="009C5992" w:rsidP="009C5992">
      <w:pPr>
        <w:spacing w:after="0" w:line="360" w:lineRule="auto"/>
        <w:ind w:firstLine="709"/>
        <w:jc w:val="both"/>
        <w:rPr>
          <w:rFonts w:ascii="Arial" w:hAnsi="Arial" w:cs="Arial"/>
          <w:color w:val="000000" w:themeColor="text1"/>
          <w:sz w:val="24"/>
          <w:szCs w:val="24"/>
        </w:rPr>
      </w:pPr>
      <w:r w:rsidRPr="00D41C02">
        <w:rPr>
          <w:rFonts w:ascii="Arial" w:hAnsi="Arial" w:cs="Arial"/>
          <w:color w:val="000000" w:themeColor="text1"/>
          <w:sz w:val="24"/>
          <w:szCs w:val="24"/>
        </w:rPr>
        <w:lastRenderedPageBreak/>
        <w:t xml:space="preserve">W przypadku paliw alternatywnych (kod odpadu - 191210) </w:t>
      </w:r>
      <w:r w:rsidR="00134862">
        <w:rPr>
          <w:rFonts w:ascii="Arial" w:hAnsi="Arial" w:cs="Arial"/>
          <w:color w:val="000000" w:themeColor="text1"/>
          <w:sz w:val="24"/>
          <w:szCs w:val="24"/>
        </w:rPr>
        <w:t xml:space="preserve">masa wytwarzanych odpadów wynosiła: 168 tys. Mg w 2020 r., 193 tys. Mg w 2021 r. oraz 186 tys. Mg </w:t>
      </w:r>
      <w:r w:rsidR="00134862">
        <w:rPr>
          <w:rFonts w:ascii="Arial" w:hAnsi="Arial" w:cs="Arial"/>
          <w:color w:val="000000" w:themeColor="text1"/>
          <w:sz w:val="24"/>
          <w:szCs w:val="24"/>
        </w:rPr>
        <w:br/>
        <w:t xml:space="preserve">w 2022 r. </w:t>
      </w:r>
      <w:r w:rsidRPr="00D41C02">
        <w:rPr>
          <w:rFonts w:ascii="Arial" w:hAnsi="Arial" w:cs="Arial"/>
          <w:color w:val="000000" w:themeColor="text1"/>
          <w:sz w:val="24"/>
          <w:szCs w:val="24"/>
        </w:rPr>
        <w:t>W latach 2020-2022 odpady te wytwarzane były w dwunastu instalacjach do segregacji i produkcji paliw alternatywnych oraz w trzech regionalnych zakładach zagospodarowania odpadów komunalnych. W gospodarce odpadami w postaci paliw alternatywnych, utrzymywała się wysoka dysproporcja pomiędzy masą poddanych odzyskowi energetycznemu tych odpadów, a masą wytworzonych paliw</w:t>
      </w:r>
      <w:r>
        <w:rPr>
          <w:rFonts w:ascii="Arial" w:hAnsi="Arial" w:cs="Arial"/>
          <w:color w:val="000000" w:themeColor="text1"/>
          <w:sz w:val="24"/>
          <w:szCs w:val="24"/>
        </w:rPr>
        <w:t xml:space="preserve"> </w:t>
      </w:r>
      <w:r w:rsidRPr="00D41C02">
        <w:rPr>
          <w:rFonts w:ascii="Arial" w:hAnsi="Arial" w:cs="Arial"/>
          <w:color w:val="000000" w:themeColor="text1"/>
          <w:sz w:val="24"/>
          <w:szCs w:val="24"/>
        </w:rPr>
        <w:t>alternatywnych. Działo się tak za sprawą funkcjonujących na terenie województwa trzech cementowni, w których jest stałe zapotrzebowanie na tego typu paliwa,</w:t>
      </w:r>
      <w:r>
        <w:rPr>
          <w:rFonts w:ascii="Arial" w:hAnsi="Arial" w:cs="Arial"/>
          <w:color w:val="000000" w:themeColor="text1"/>
          <w:sz w:val="24"/>
          <w:szCs w:val="24"/>
        </w:rPr>
        <w:t xml:space="preserve"> i</w:t>
      </w:r>
      <w:r w:rsidRPr="00D41C02">
        <w:rPr>
          <w:rFonts w:ascii="Arial" w:hAnsi="Arial" w:cs="Arial"/>
          <w:color w:val="000000" w:themeColor="text1"/>
          <w:sz w:val="24"/>
          <w:szCs w:val="24"/>
        </w:rPr>
        <w:t xml:space="preserve"> które dostarczane były również spoza obszaru województwa. Termicznie </w:t>
      </w:r>
      <w:r>
        <w:rPr>
          <w:rFonts w:ascii="Arial" w:hAnsi="Arial" w:cs="Arial"/>
          <w:color w:val="000000" w:themeColor="text1"/>
          <w:sz w:val="24"/>
          <w:szCs w:val="24"/>
        </w:rPr>
        <w:t xml:space="preserve">przekształcono </w:t>
      </w:r>
      <w:r>
        <w:rPr>
          <w:rFonts w:ascii="Arial" w:hAnsi="Arial" w:cs="Arial"/>
          <w:color w:val="000000" w:themeColor="text1"/>
          <w:sz w:val="24"/>
          <w:szCs w:val="24"/>
        </w:rPr>
        <w:br/>
      </w:r>
      <w:r w:rsidRPr="00D41C02">
        <w:rPr>
          <w:rFonts w:ascii="Arial" w:hAnsi="Arial" w:cs="Arial"/>
          <w:color w:val="000000" w:themeColor="text1"/>
          <w:sz w:val="24"/>
          <w:szCs w:val="24"/>
        </w:rPr>
        <w:t xml:space="preserve">w procesie R1 w </w:t>
      </w:r>
      <w:r w:rsidRPr="00061C30">
        <w:rPr>
          <w:rFonts w:ascii="Arial" w:hAnsi="Arial" w:cs="Arial"/>
          <w:color w:val="000000" w:themeColor="text1"/>
          <w:sz w:val="24"/>
          <w:szCs w:val="24"/>
        </w:rPr>
        <w:t xml:space="preserve">2020 r. </w:t>
      </w:r>
      <w:r w:rsidRPr="00F05C26">
        <w:rPr>
          <w:rFonts w:ascii="Arial" w:hAnsi="Arial" w:cs="Arial"/>
          <w:color w:val="000000" w:themeColor="text1"/>
          <w:sz w:val="24"/>
          <w:szCs w:val="24"/>
        </w:rPr>
        <w:t>ponad 551 tys</w:t>
      </w:r>
      <w:r w:rsidRPr="00061C30">
        <w:rPr>
          <w:rFonts w:ascii="Arial" w:hAnsi="Arial" w:cs="Arial"/>
          <w:color w:val="000000" w:themeColor="text1"/>
          <w:sz w:val="24"/>
          <w:szCs w:val="24"/>
        </w:rPr>
        <w:t>. Mg, w 2021 r. – 570 tys. Mg, zaś w 2022 r. 589 tys.</w:t>
      </w:r>
      <w:r w:rsidRPr="00D41C02">
        <w:rPr>
          <w:rFonts w:ascii="Arial" w:hAnsi="Arial" w:cs="Arial"/>
          <w:color w:val="000000" w:themeColor="text1"/>
          <w:sz w:val="24"/>
          <w:szCs w:val="24"/>
        </w:rPr>
        <w:t xml:space="preserve"> Mg tego rodzaju odpadów. Pomimo wysokiego poziomu odzysku paliw alternatywnych wystąpiły problemy z ich zagospodarowaniem nie tylko </w:t>
      </w:r>
      <w:r>
        <w:rPr>
          <w:rFonts w:ascii="Arial" w:hAnsi="Arial" w:cs="Arial"/>
          <w:color w:val="000000" w:themeColor="text1"/>
          <w:sz w:val="24"/>
          <w:szCs w:val="24"/>
        </w:rPr>
        <w:br/>
      </w:r>
      <w:r w:rsidRPr="00D41C02">
        <w:rPr>
          <w:rFonts w:ascii="Arial" w:hAnsi="Arial" w:cs="Arial"/>
          <w:color w:val="000000" w:themeColor="text1"/>
          <w:sz w:val="24"/>
          <w:szCs w:val="24"/>
        </w:rPr>
        <w:t xml:space="preserve">w województwie, ale również w kraju. Funkcjonujące w województwie cementownie, wykorzystywały paliwa alternatywne na szeroka skalę, jednak przetwarzanie tych odpadów determinowały określone wymagania </w:t>
      </w:r>
      <w:r>
        <w:rPr>
          <w:rFonts w:ascii="Arial" w:hAnsi="Arial" w:cs="Arial"/>
          <w:color w:val="000000" w:themeColor="text1"/>
          <w:sz w:val="24"/>
          <w:szCs w:val="24"/>
        </w:rPr>
        <w:t xml:space="preserve">dotyczące </w:t>
      </w:r>
      <w:r w:rsidRPr="00D41C02">
        <w:rPr>
          <w:rFonts w:ascii="Arial" w:hAnsi="Arial" w:cs="Arial"/>
          <w:color w:val="000000" w:themeColor="text1"/>
          <w:sz w:val="24"/>
          <w:szCs w:val="24"/>
        </w:rPr>
        <w:t>m.in.</w:t>
      </w:r>
      <w:r>
        <w:rPr>
          <w:rFonts w:ascii="Arial" w:hAnsi="Arial" w:cs="Arial"/>
          <w:color w:val="000000" w:themeColor="text1"/>
          <w:sz w:val="24"/>
          <w:szCs w:val="24"/>
        </w:rPr>
        <w:t xml:space="preserve"> </w:t>
      </w:r>
      <w:r w:rsidRPr="00D41C02">
        <w:rPr>
          <w:rFonts w:ascii="Arial" w:hAnsi="Arial" w:cs="Arial"/>
          <w:color w:val="000000" w:themeColor="text1"/>
          <w:sz w:val="24"/>
          <w:szCs w:val="24"/>
        </w:rPr>
        <w:t>kaloryczności odpadów, zawartości chloru i fluoru, odpowiedniej gramatury i stałości dosta</w:t>
      </w:r>
      <w:r>
        <w:rPr>
          <w:rFonts w:ascii="Arial" w:hAnsi="Arial" w:cs="Arial"/>
          <w:color w:val="000000" w:themeColor="text1"/>
          <w:sz w:val="24"/>
          <w:szCs w:val="24"/>
        </w:rPr>
        <w:t xml:space="preserve">w. Stawiane wymagania stanowiły </w:t>
      </w:r>
      <w:r w:rsidRPr="00D41C02">
        <w:rPr>
          <w:rFonts w:ascii="Arial" w:hAnsi="Arial" w:cs="Arial"/>
          <w:color w:val="000000" w:themeColor="text1"/>
          <w:sz w:val="24"/>
          <w:szCs w:val="24"/>
        </w:rPr>
        <w:t>zatem ograniczenie w zagospodarowaniu tych odpadów w przypadku paliw pochodzących ze strumienia odpadów komunalnych.</w:t>
      </w:r>
    </w:p>
    <w:p w14:paraId="431DA3EA" w14:textId="77777777" w:rsidR="009C5992" w:rsidRDefault="009C5992" w:rsidP="009C5992">
      <w:pPr>
        <w:spacing w:after="0" w:line="360" w:lineRule="auto"/>
        <w:ind w:firstLine="709"/>
        <w:jc w:val="both"/>
        <w:rPr>
          <w:rFonts w:ascii="Arial" w:hAnsi="Arial" w:cs="Arial"/>
          <w:color w:val="000000" w:themeColor="text1"/>
          <w:sz w:val="24"/>
          <w:szCs w:val="24"/>
        </w:rPr>
      </w:pPr>
      <w:r w:rsidRPr="00C96722">
        <w:rPr>
          <w:rFonts w:ascii="Arial" w:hAnsi="Arial" w:cs="Arial"/>
          <w:color w:val="000000" w:themeColor="text1"/>
          <w:sz w:val="24"/>
          <w:szCs w:val="24"/>
        </w:rPr>
        <w:t>W latach 2020-2022 podejmowano działania w zakresie realizacji zadania dotyczącego przystosowania ciepłowni w Starachowicach do termicznego przekształcania paliw alternatywnych (instalacja termicznego przetwarzania paliwa alternatywnego z segregowanych odpadów komunalnych z produkcją energii elektrycznej i ciepła w kogeneracji).</w:t>
      </w:r>
    </w:p>
    <w:p w14:paraId="67795647" w14:textId="77777777" w:rsidR="009C5992" w:rsidRPr="00050B8C" w:rsidRDefault="009C5992" w:rsidP="009C5992">
      <w:pPr>
        <w:spacing w:after="0" w:line="360" w:lineRule="auto"/>
        <w:ind w:firstLine="709"/>
        <w:jc w:val="both"/>
        <w:rPr>
          <w:rFonts w:ascii="Arial" w:hAnsi="Arial" w:cs="Arial"/>
          <w:color w:val="000000" w:themeColor="text1"/>
          <w:sz w:val="24"/>
          <w:szCs w:val="24"/>
        </w:rPr>
      </w:pPr>
    </w:p>
    <w:p w14:paraId="63262345" w14:textId="77777777" w:rsidR="009C5992" w:rsidRPr="00FE1410" w:rsidRDefault="009C5992" w:rsidP="009C5992">
      <w:pPr>
        <w:spacing w:after="0"/>
        <w:jc w:val="center"/>
      </w:pPr>
      <w:r>
        <w:rPr>
          <w:noProof/>
          <w:lang w:eastAsia="pl-PL"/>
        </w:rPr>
        <w:lastRenderedPageBreak/>
        <w:drawing>
          <wp:inline distT="0" distB="0" distL="0" distR="0" wp14:anchorId="350D5B87" wp14:editId="1B5D37D7">
            <wp:extent cx="4794250" cy="2347595"/>
            <wp:effectExtent l="0" t="0" r="6350" b="0"/>
            <wp:docPr id="68" name="Wykres 68" descr="Wykres przedstawia wytwarzanie i odzysk paliw alternatywnych (kod odpadu: 191210) w latach 2020 -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923F10C" w14:textId="77777777" w:rsidR="009C5992" w:rsidRDefault="009C5992" w:rsidP="0084252E">
      <w:pPr>
        <w:spacing w:after="0" w:line="360" w:lineRule="auto"/>
        <w:rPr>
          <w:rFonts w:ascii="Arial" w:eastAsiaTheme="minorHAnsi" w:hAnsi="Arial" w:cs="Arial"/>
          <w:sz w:val="16"/>
          <w:szCs w:val="16"/>
        </w:rPr>
      </w:pPr>
      <w:r>
        <w:rPr>
          <w:rFonts w:ascii="Arial" w:hAnsi="Arial" w:cs="Arial"/>
          <w:sz w:val="16"/>
          <w:szCs w:val="16"/>
        </w:rPr>
        <w:t>[Źródło: UMWŚ]</w:t>
      </w:r>
    </w:p>
    <w:p w14:paraId="02E3312E" w14:textId="77777777" w:rsidR="009C5992" w:rsidRPr="00FE1410" w:rsidRDefault="009C5992" w:rsidP="0084252E">
      <w:pPr>
        <w:spacing w:after="0" w:line="360" w:lineRule="auto"/>
        <w:contextualSpacing/>
        <w:rPr>
          <w:rFonts w:ascii="Arial" w:hAnsi="Arial" w:cs="Arial"/>
          <w:sz w:val="16"/>
          <w:szCs w:val="16"/>
          <w:u w:val="single"/>
        </w:rPr>
      </w:pPr>
      <w:r w:rsidRPr="00FE1410">
        <w:rPr>
          <w:rFonts w:ascii="Arial" w:hAnsi="Arial" w:cs="Arial"/>
          <w:sz w:val="16"/>
          <w:szCs w:val="16"/>
          <w:u w:val="single"/>
        </w:rPr>
        <w:t xml:space="preserve">Procesy odzysku </w:t>
      </w:r>
    </w:p>
    <w:p w14:paraId="60E260B0" w14:textId="602B108F" w:rsidR="009C5992" w:rsidRPr="00FE1410" w:rsidRDefault="009C5992" w:rsidP="005003AF">
      <w:pPr>
        <w:spacing w:after="0" w:line="240" w:lineRule="auto"/>
        <w:contextualSpacing/>
        <w:rPr>
          <w:rFonts w:ascii="Arial" w:hAnsi="Arial" w:cs="Arial"/>
          <w:sz w:val="16"/>
          <w:szCs w:val="16"/>
        </w:rPr>
      </w:pPr>
      <w:r w:rsidRPr="00FE1410">
        <w:rPr>
          <w:rFonts w:ascii="Arial" w:hAnsi="Arial" w:cs="Arial"/>
          <w:sz w:val="16"/>
          <w:szCs w:val="16"/>
        </w:rPr>
        <w:t>R1 Wykorzystanie głównie</w:t>
      </w:r>
      <w:r w:rsidR="00934B71">
        <w:rPr>
          <w:rFonts w:ascii="Arial" w:hAnsi="Arial" w:cs="Arial"/>
          <w:sz w:val="16"/>
          <w:szCs w:val="16"/>
        </w:rPr>
        <w:t xml:space="preserve"> </w:t>
      </w:r>
      <w:r w:rsidRPr="00FE1410">
        <w:rPr>
          <w:rFonts w:ascii="Arial" w:hAnsi="Arial" w:cs="Arial"/>
          <w:sz w:val="16"/>
          <w:szCs w:val="16"/>
        </w:rPr>
        <w:t xml:space="preserve">jako paliwa lub innego środka wytwarzania energii </w:t>
      </w:r>
    </w:p>
    <w:p w14:paraId="67A43BDE" w14:textId="77777777" w:rsidR="009C5992" w:rsidRPr="00FE1410" w:rsidRDefault="009C5992" w:rsidP="005003AF">
      <w:pPr>
        <w:spacing w:after="0" w:line="240" w:lineRule="auto"/>
        <w:contextualSpacing/>
        <w:rPr>
          <w:rFonts w:ascii="Arial" w:hAnsi="Arial" w:cs="Arial"/>
          <w:sz w:val="16"/>
          <w:szCs w:val="16"/>
        </w:rPr>
      </w:pPr>
      <w:r w:rsidRPr="00FE1410">
        <w:rPr>
          <w:rFonts w:ascii="Arial" w:hAnsi="Arial" w:cs="Arial"/>
          <w:sz w:val="16"/>
          <w:szCs w:val="16"/>
        </w:rPr>
        <w:t xml:space="preserve">R12 Wymiana odpadów w celu poddania ich któremukolwiek z procesów wymienionych w pozycji R1- R11 </w:t>
      </w:r>
    </w:p>
    <w:p w14:paraId="2299B520" w14:textId="03D4E8DE" w:rsidR="009C5992" w:rsidRPr="00F1163A" w:rsidRDefault="00F1163A" w:rsidP="0084252E">
      <w:pPr>
        <w:pStyle w:val="Legenda"/>
        <w:spacing w:line="276" w:lineRule="auto"/>
        <w:jc w:val="both"/>
        <w:rPr>
          <w:rFonts w:ascii="Arial" w:hAnsi="Arial" w:cs="Arial"/>
          <w:b/>
          <w:color w:val="auto"/>
          <w:sz w:val="24"/>
          <w:szCs w:val="24"/>
        </w:rPr>
      </w:pPr>
      <w:bookmarkStart w:id="173" w:name="_Toc152324727"/>
      <w:r w:rsidRPr="00F1163A">
        <w:rPr>
          <w:rFonts w:ascii="Arial" w:hAnsi="Arial" w:cs="Arial"/>
          <w:b/>
          <w:color w:val="auto"/>
          <w:sz w:val="24"/>
          <w:szCs w:val="24"/>
        </w:rPr>
        <w:t xml:space="preserve">Rysunek </w:t>
      </w:r>
      <w:r w:rsidRPr="00F1163A">
        <w:rPr>
          <w:rFonts w:ascii="Arial" w:hAnsi="Arial" w:cs="Arial"/>
          <w:b/>
          <w:color w:val="auto"/>
          <w:sz w:val="24"/>
          <w:szCs w:val="24"/>
        </w:rPr>
        <w:fldChar w:fldCharType="begin"/>
      </w:r>
      <w:r w:rsidRPr="00F1163A">
        <w:rPr>
          <w:rFonts w:ascii="Arial" w:hAnsi="Arial" w:cs="Arial"/>
          <w:b/>
          <w:color w:val="auto"/>
          <w:sz w:val="24"/>
          <w:szCs w:val="24"/>
        </w:rPr>
        <w:instrText xml:space="preserve"> SEQ Rysunek \* ARABIC </w:instrText>
      </w:r>
      <w:r w:rsidRPr="00F1163A">
        <w:rPr>
          <w:rFonts w:ascii="Arial" w:hAnsi="Arial" w:cs="Arial"/>
          <w:b/>
          <w:color w:val="auto"/>
          <w:sz w:val="24"/>
          <w:szCs w:val="24"/>
        </w:rPr>
        <w:fldChar w:fldCharType="separate"/>
      </w:r>
      <w:r w:rsidR="00650CB7">
        <w:rPr>
          <w:rFonts w:ascii="Arial" w:hAnsi="Arial" w:cs="Arial"/>
          <w:b/>
          <w:noProof/>
          <w:color w:val="auto"/>
          <w:sz w:val="24"/>
          <w:szCs w:val="24"/>
        </w:rPr>
        <w:t>23</w:t>
      </w:r>
      <w:r w:rsidRPr="00F1163A">
        <w:rPr>
          <w:rFonts w:ascii="Arial" w:hAnsi="Arial" w:cs="Arial"/>
          <w:b/>
          <w:color w:val="auto"/>
          <w:sz w:val="24"/>
          <w:szCs w:val="24"/>
        </w:rPr>
        <w:fldChar w:fldCharType="end"/>
      </w:r>
      <w:r w:rsidRPr="00F1163A">
        <w:rPr>
          <w:rFonts w:ascii="Arial" w:hAnsi="Arial" w:cs="Arial"/>
          <w:b/>
          <w:color w:val="auto"/>
          <w:sz w:val="24"/>
          <w:szCs w:val="24"/>
        </w:rPr>
        <w:t>. Wytwarzanie i odzysk paliw alternatywnych (kod odpadu: 191210) w latach 2020-2022</w:t>
      </w:r>
      <w:bookmarkEnd w:id="173"/>
    </w:p>
    <w:p w14:paraId="446F6274" w14:textId="0A8EEA61" w:rsidR="009C5992" w:rsidRPr="00D41C02" w:rsidRDefault="009C5992" w:rsidP="009C5992">
      <w:pPr>
        <w:spacing w:after="0" w:line="360" w:lineRule="auto"/>
        <w:ind w:firstLine="708"/>
        <w:jc w:val="both"/>
        <w:rPr>
          <w:rFonts w:ascii="Arial" w:hAnsi="Arial" w:cs="Arial"/>
          <w:color w:val="000000" w:themeColor="text1"/>
          <w:sz w:val="24"/>
          <w:szCs w:val="24"/>
        </w:rPr>
      </w:pPr>
      <w:r w:rsidRPr="00D41C02">
        <w:rPr>
          <w:rFonts w:ascii="Arial" w:hAnsi="Arial" w:cs="Arial"/>
          <w:color w:val="000000" w:themeColor="text1"/>
          <w:sz w:val="24"/>
          <w:szCs w:val="24"/>
        </w:rPr>
        <w:t>Znaczący udział w masie wytworzonych odpadów w</w:t>
      </w:r>
      <w:r>
        <w:rPr>
          <w:rFonts w:ascii="Arial" w:hAnsi="Arial" w:cs="Arial"/>
          <w:color w:val="000000" w:themeColor="text1"/>
          <w:sz w:val="24"/>
          <w:szCs w:val="24"/>
        </w:rPr>
        <w:t xml:space="preserve"> strumieniu odpadów przemysłowych </w:t>
      </w:r>
      <w:r w:rsidRPr="005050EC">
        <w:rPr>
          <w:rFonts w:ascii="Arial" w:hAnsi="Arial" w:cs="Arial"/>
          <w:color w:val="000000" w:themeColor="text1"/>
          <w:sz w:val="24"/>
          <w:szCs w:val="24"/>
        </w:rPr>
        <w:t xml:space="preserve">stanowiły odpady z procesów termicznych (grupa 10), pochodzące </w:t>
      </w:r>
      <w:r w:rsidRPr="005050EC">
        <w:rPr>
          <w:rFonts w:ascii="Arial" w:hAnsi="Arial" w:cs="Arial"/>
          <w:color w:val="000000" w:themeColor="text1"/>
          <w:sz w:val="24"/>
          <w:szCs w:val="24"/>
        </w:rPr>
        <w:br/>
        <w:t xml:space="preserve">z elektrowni i innych zakładów energetycznego spalania paliw. </w:t>
      </w:r>
      <w:r w:rsidRPr="00714940">
        <w:rPr>
          <w:rFonts w:ascii="Arial" w:hAnsi="Arial" w:cs="Arial"/>
          <w:color w:val="000000" w:themeColor="text1"/>
          <w:sz w:val="24"/>
          <w:szCs w:val="24"/>
        </w:rPr>
        <w:t xml:space="preserve">W grupie tej nastąpił wzrost masy wytwarzanych odpadów o 23% w 2021 r. względem 2020 r. i o 10% </w:t>
      </w:r>
      <w:r>
        <w:rPr>
          <w:rFonts w:ascii="Arial" w:hAnsi="Arial" w:cs="Arial"/>
          <w:color w:val="000000" w:themeColor="text1"/>
          <w:sz w:val="24"/>
          <w:szCs w:val="24"/>
        </w:rPr>
        <w:br/>
      </w:r>
      <w:r w:rsidRPr="00714940">
        <w:rPr>
          <w:rFonts w:ascii="Arial" w:hAnsi="Arial" w:cs="Arial"/>
          <w:color w:val="000000" w:themeColor="text1"/>
          <w:sz w:val="24"/>
          <w:szCs w:val="24"/>
        </w:rPr>
        <w:t xml:space="preserve">w 2022 r. względem 2021 r. Przyczyną tego stanu było zwiększenie </w:t>
      </w:r>
      <w:r>
        <w:rPr>
          <w:rFonts w:ascii="Arial" w:hAnsi="Arial" w:cs="Arial"/>
          <w:color w:val="000000" w:themeColor="text1"/>
          <w:sz w:val="24"/>
          <w:szCs w:val="24"/>
        </w:rPr>
        <w:t xml:space="preserve">w 2022 r. względem 2020 r. </w:t>
      </w:r>
      <w:r w:rsidRPr="00D41C02">
        <w:rPr>
          <w:rFonts w:ascii="Arial" w:hAnsi="Arial" w:cs="Arial"/>
          <w:color w:val="000000" w:themeColor="text1"/>
          <w:sz w:val="24"/>
          <w:szCs w:val="24"/>
        </w:rPr>
        <w:t xml:space="preserve">o </w:t>
      </w:r>
      <w:r>
        <w:rPr>
          <w:rFonts w:ascii="Arial" w:hAnsi="Arial" w:cs="Arial"/>
          <w:color w:val="000000" w:themeColor="text1"/>
          <w:sz w:val="24"/>
          <w:szCs w:val="24"/>
        </w:rPr>
        <w:t xml:space="preserve">połowę </w:t>
      </w:r>
      <w:r w:rsidRPr="00D41C02">
        <w:rPr>
          <w:rFonts w:ascii="Arial" w:hAnsi="Arial" w:cs="Arial"/>
          <w:color w:val="000000" w:themeColor="text1"/>
          <w:sz w:val="24"/>
          <w:szCs w:val="24"/>
        </w:rPr>
        <w:t xml:space="preserve"> wytworzonych m.in. żużli, popiołów paleniskowych i pyłów z kotłów (kod odpadu – 100101) oraz mieszanek popiołowo-żużlowych z mokrego odprowadzania odpadów paleniskowych (kod odpadu - 100180). W latach 2020-2022 najwięcej wytworzono mieszanek popiołowo-żużlowych z mokrego odprowadzania odpadów paleniskowych (kod odpadu - 100180) - 801 251 Mg, żużli, popiołów paleniskowych i pyłów z kotłów (kod odpadu - 100101) – 780 923 Mg oraz żużli </w:t>
      </w:r>
      <w:r>
        <w:rPr>
          <w:rFonts w:ascii="Arial" w:hAnsi="Arial" w:cs="Arial"/>
          <w:color w:val="000000" w:themeColor="text1"/>
          <w:sz w:val="24"/>
          <w:szCs w:val="24"/>
        </w:rPr>
        <w:br/>
      </w:r>
      <w:r w:rsidRPr="00D41C02">
        <w:rPr>
          <w:rFonts w:ascii="Arial" w:hAnsi="Arial" w:cs="Arial"/>
          <w:color w:val="000000" w:themeColor="text1"/>
          <w:sz w:val="24"/>
          <w:szCs w:val="24"/>
        </w:rPr>
        <w:t>z procesów wytapiania (kod odpadu 100201) – 394 277 Mg.</w:t>
      </w:r>
    </w:p>
    <w:p w14:paraId="0020E6B1" w14:textId="77777777" w:rsidR="009C5992" w:rsidRPr="008333AE" w:rsidRDefault="009C5992" w:rsidP="009C5992">
      <w:pPr>
        <w:spacing w:after="0" w:line="360" w:lineRule="auto"/>
        <w:ind w:firstLine="708"/>
        <w:jc w:val="both"/>
        <w:rPr>
          <w:rFonts w:ascii="Arial" w:hAnsi="Arial" w:cs="Arial"/>
          <w:sz w:val="24"/>
          <w:szCs w:val="24"/>
        </w:rPr>
      </w:pPr>
      <w:r>
        <w:rPr>
          <w:rFonts w:ascii="Arial" w:hAnsi="Arial" w:cs="Arial"/>
          <w:noProof/>
          <w:sz w:val="24"/>
          <w:szCs w:val="24"/>
          <w:lang w:eastAsia="pl-PL"/>
        </w:rPr>
        <w:lastRenderedPageBreak/>
        <w:drawing>
          <wp:inline distT="0" distB="0" distL="0" distR="0" wp14:anchorId="4885BEE2" wp14:editId="3D7711F3">
            <wp:extent cx="4888865" cy="2600325"/>
            <wp:effectExtent l="0" t="0" r="6985" b="0"/>
            <wp:docPr id="66" name="Wykres 66" descr="Wykres przedstawia gospodarkę odpadami z procesów termicznych (grupa 10) w latach 2020 -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93ED305" w14:textId="77777777" w:rsidR="009C5992" w:rsidRDefault="009C5992" w:rsidP="0084252E">
      <w:pPr>
        <w:spacing w:after="0" w:line="360" w:lineRule="auto"/>
        <w:rPr>
          <w:rFonts w:ascii="Arial" w:eastAsiaTheme="minorHAnsi" w:hAnsi="Arial" w:cs="Arial"/>
          <w:sz w:val="16"/>
          <w:szCs w:val="16"/>
        </w:rPr>
      </w:pPr>
      <w:r>
        <w:rPr>
          <w:rFonts w:ascii="Arial" w:hAnsi="Arial" w:cs="Arial"/>
          <w:sz w:val="16"/>
          <w:szCs w:val="16"/>
        </w:rPr>
        <w:t>[Źródło: UMWŚ]</w:t>
      </w:r>
    </w:p>
    <w:p w14:paraId="7F586D18" w14:textId="61326768" w:rsidR="009C5992" w:rsidRPr="00F1163A" w:rsidRDefault="00F1163A" w:rsidP="0084252E">
      <w:pPr>
        <w:pStyle w:val="Legenda"/>
        <w:spacing w:line="276" w:lineRule="auto"/>
        <w:jc w:val="both"/>
        <w:rPr>
          <w:rFonts w:ascii="Arial" w:hAnsi="Arial" w:cs="Arial"/>
          <w:b/>
          <w:i w:val="0"/>
          <w:color w:val="auto"/>
          <w:sz w:val="24"/>
          <w:szCs w:val="24"/>
        </w:rPr>
      </w:pPr>
      <w:bookmarkStart w:id="174" w:name="_Toc152324728"/>
      <w:r w:rsidRPr="00F1163A">
        <w:rPr>
          <w:rFonts w:ascii="Arial" w:hAnsi="Arial" w:cs="Arial"/>
          <w:b/>
          <w:color w:val="auto"/>
          <w:sz w:val="24"/>
          <w:szCs w:val="24"/>
        </w:rPr>
        <w:t xml:space="preserve">Rysunek </w:t>
      </w:r>
      <w:r w:rsidRPr="00F1163A">
        <w:rPr>
          <w:rFonts w:ascii="Arial" w:hAnsi="Arial" w:cs="Arial"/>
          <w:b/>
          <w:color w:val="auto"/>
          <w:sz w:val="24"/>
          <w:szCs w:val="24"/>
        </w:rPr>
        <w:fldChar w:fldCharType="begin"/>
      </w:r>
      <w:r w:rsidRPr="00F1163A">
        <w:rPr>
          <w:rFonts w:ascii="Arial" w:hAnsi="Arial" w:cs="Arial"/>
          <w:b/>
          <w:color w:val="auto"/>
          <w:sz w:val="24"/>
          <w:szCs w:val="24"/>
        </w:rPr>
        <w:instrText xml:space="preserve"> SEQ Rysunek \* ARABIC </w:instrText>
      </w:r>
      <w:r w:rsidRPr="00F1163A">
        <w:rPr>
          <w:rFonts w:ascii="Arial" w:hAnsi="Arial" w:cs="Arial"/>
          <w:b/>
          <w:color w:val="auto"/>
          <w:sz w:val="24"/>
          <w:szCs w:val="24"/>
        </w:rPr>
        <w:fldChar w:fldCharType="separate"/>
      </w:r>
      <w:r w:rsidR="00650CB7">
        <w:rPr>
          <w:rFonts w:ascii="Arial" w:hAnsi="Arial" w:cs="Arial"/>
          <w:b/>
          <w:noProof/>
          <w:color w:val="auto"/>
          <w:sz w:val="24"/>
          <w:szCs w:val="24"/>
        </w:rPr>
        <w:t>24</w:t>
      </w:r>
      <w:r w:rsidRPr="00F1163A">
        <w:rPr>
          <w:rFonts w:ascii="Arial" w:hAnsi="Arial" w:cs="Arial"/>
          <w:b/>
          <w:color w:val="auto"/>
          <w:sz w:val="24"/>
          <w:szCs w:val="24"/>
        </w:rPr>
        <w:fldChar w:fldCharType="end"/>
      </w:r>
      <w:r w:rsidRPr="00F1163A">
        <w:rPr>
          <w:rFonts w:ascii="Arial" w:hAnsi="Arial" w:cs="Arial"/>
          <w:b/>
          <w:color w:val="auto"/>
          <w:sz w:val="24"/>
          <w:szCs w:val="24"/>
        </w:rPr>
        <w:t>. Gospodarka odpadami z procesów termicznych (grupa 10) w latach 2020-2022</w:t>
      </w:r>
      <w:bookmarkEnd w:id="174"/>
    </w:p>
    <w:p w14:paraId="7E5E240E" w14:textId="7345248A" w:rsidR="009C5992" w:rsidRDefault="009C5992" w:rsidP="009C5992">
      <w:pPr>
        <w:spacing w:after="0" w:line="360" w:lineRule="auto"/>
        <w:ind w:firstLine="708"/>
        <w:jc w:val="both"/>
        <w:rPr>
          <w:rFonts w:ascii="Arial" w:hAnsi="Arial" w:cs="Arial"/>
          <w:color w:val="000000" w:themeColor="text1"/>
          <w:sz w:val="24"/>
          <w:szCs w:val="24"/>
        </w:rPr>
      </w:pPr>
      <w:r w:rsidRPr="00D41C02">
        <w:rPr>
          <w:rFonts w:ascii="Arial" w:hAnsi="Arial" w:cs="Arial"/>
          <w:color w:val="000000" w:themeColor="text1"/>
          <w:sz w:val="24"/>
          <w:szCs w:val="24"/>
        </w:rPr>
        <w:t xml:space="preserve">Zagospodarowanie tych odpadów nastąpiło przede wszystkim w procesach odzysku. </w:t>
      </w:r>
      <w:bookmarkStart w:id="175" w:name="_Hlk151457901"/>
      <w:r w:rsidRPr="00C96692">
        <w:rPr>
          <w:rFonts w:ascii="Arial" w:hAnsi="Arial" w:cs="Arial"/>
          <w:color w:val="000000" w:themeColor="text1"/>
          <w:sz w:val="24"/>
          <w:szCs w:val="24"/>
        </w:rPr>
        <w:t xml:space="preserve">Najwięcej przetwarzano mieszanek popiołowo-żużlowych (kod odpadu - 100180) w instalacji zlokalizowanej przy Elektrowni Połaniec, w cementowniach oraz w instalacji do produkcji ceramiki budowlanej. W następnej kolejności, najwięcej wykorzystano żużli z procesów wytapiania (kod odpadu – 100201) głównie </w:t>
      </w:r>
      <w:r w:rsidRPr="00C96692">
        <w:rPr>
          <w:rFonts w:ascii="Arial" w:hAnsi="Arial" w:cs="Arial"/>
          <w:color w:val="000000" w:themeColor="text1"/>
          <w:sz w:val="24"/>
          <w:szCs w:val="24"/>
        </w:rPr>
        <w:br/>
        <w:t xml:space="preserve">w cementowaniach oraz w instalacji do przetwarzania żużlu. Odpady z grupy 10 poddawane były także odzyskowi poza instalacjami mi.in. do utwardzania powierzchni terenów. </w:t>
      </w:r>
      <w:bookmarkEnd w:id="175"/>
      <w:r w:rsidRPr="00C96692">
        <w:rPr>
          <w:rFonts w:ascii="Arial" w:hAnsi="Arial" w:cs="Arial"/>
          <w:color w:val="000000" w:themeColor="text1"/>
          <w:sz w:val="24"/>
          <w:szCs w:val="24"/>
        </w:rPr>
        <w:t xml:space="preserve">Udział odpadów z grupy 10 poddanych odzyskowi poza instalacjami stanowił </w:t>
      </w:r>
      <w:r w:rsidRPr="00D41C02">
        <w:rPr>
          <w:rFonts w:ascii="Arial" w:hAnsi="Arial" w:cs="Arial"/>
          <w:color w:val="000000" w:themeColor="text1"/>
          <w:sz w:val="24"/>
          <w:szCs w:val="24"/>
        </w:rPr>
        <w:t>ok. 8 % w masie odpadów ogółem poddanych odzyskowi z tej grupy w latach 2020–2022.</w:t>
      </w:r>
    </w:p>
    <w:p w14:paraId="7C9A347A" w14:textId="77777777" w:rsidR="009C5992" w:rsidRPr="00584940" w:rsidRDefault="009C5992" w:rsidP="00F1163A">
      <w:pPr>
        <w:spacing w:after="0" w:line="360" w:lineRule="auto"/>
        <w:rPr>
          <w:rFonts w:ascii="Arial" w:hAnsi="Arial" w:cs="Arial"/>
          <w:sz w:val="16"/>
          <w:szCs w:val="16"/>
        </w:rPr>
      </w:pPr>
      <w:r w:rsidRPr="00FE1410">
        <w:rPr>
          <w:rFonts w:ascii="Arial" w:hAnsi="Arial" w:cs="Arial"/>
          <w:noProof/>
          <w:sz w:val="24"/>
          <w:szCs w:val="24"/>
          <w:highlight w:val="cyan"/>
          <w:lang w:eastAsia="pl-PL"/>
        </w:rPr>
        <w:lastRenderedPageBreak/>
        <w:drawing>
          <wp:anchor distT="0" distB="0" distL="114300" distR="114300" simplePos="0" relativeHeight="251659264" behindDoc="0" locked="0" layoutInCell="1" allowOverlap="1" wp14:anchorId="5D1C9B62" wp14:editId="3C665AE2">
            <wp:simplePos x="0" y="0"/>
            <wp:positionH relativeFrom="column">
              <wp:posOffset>328930</wp:posOffset>
            </wp:positionH>
            <wp:positionV relativeFrom="paragraph">
              <wp:posOffset>-2540</wp:posOffset>
            </wp:positionV>
            <wp:extent cx="5097293" cy="2762655"/>
            <wp:effectExtent l="0" t="0" r="8255" b="0"/>
            <wp:wrapSquare wrapText="bothSides"/>
            <wp:docPr id="1232299102" name="Wykres 1232299102" descr="Wykres przedstawia odzysk odpadów z grupy 10 w latach 2020 -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r>
        <w:rPr>
          <w:rFonts w:ascii="Arial" w:hAnsi="Arial" w:cs="Arial"/>
          <w:sz w:val="16"/>
          <w:szCs w:val="16"/>
        </w:rPr>
        <w:t>[Źródło: UMWŚ]</w:t>
      </w:r>
    </w:p>
    <w:p w14:paraId="14F2536D" w14:textId="490FA1A8" w:rsidR="009C5992" w:rsidRPr="00F1163A" w:rsidRDefault="00F1163A" w:rsidP="00F1163A">
      <w:pPr>
        <w:pStyle w:val="Legenda"/>
        <w:spacing w:line="360" w:lineRule="auto"/>
        <w:jc w:val="both"/>
        <w:rPr>
          <w:rFonts w:ascii="Arial" w:hAnsi="Arial" w:cs="Arial"/>
          <w:b/>
          <w:i w:val="0"/>
          <w:color w:val="auto"/>
          <w:sz w:val="24"/>
          <w:szCs w:val="24"/>
        </w:rPr>
      </w:pPr>
      <w:bookmarkStart w:id="176" w:name="_Toc152324729"/>
      <w:r w:rsidRPr="00F1163A">
        <w:rPr>
          <w:rFonts w:ascii="Arial" w:hAnsi="Arial" w:cs="Arial"/>
          <w:b/>
          <w:color w:val="auto"/>
          <w:sz w:val="24"/>
          <w:szCs w:val="24"/>
        </w:rPr>
        <w:t xml:space="preserve">Rysunek </w:t>
      </w:r>
      <w:r w:rsidRPr="00F1163A">
        <w:rPr>
          <w:rFonts w:ascii="Arial" w:hAnsi="Arial" w:cs="Arial"/>
          <w:b/>
          <w:color w:val="auto"/>
          <w:sz w:val="24"/>
          <w:szCs w:val="24"/>
        </w:rPr>
        <w:fldChar w:fldCharType="begin"/>
      </w:r>
      <w:r w:rsidRPr="00F1163A">
        <w:rPr>
          <w:rFonts w:ascii="Arial" w:hAnsi="Arial" w:cs="Arial"/>
          <w:b/>
          <w:color w:val="auto"/>
          <w:sz w:val="24"/>
          <w:szCs w:val="24"/>
        </w:rPr>
        <w:instrText xml:space="preserve"> SEQ Rysunek \* ARABIC </w:instrText>
      </w:r>
      <w:r w:rsidRPr="00F1163A">
        <w:rPr>
          <w:rFonts w:ascii="Arial" w:hAnsi="Arial" w:cs="Arial"/>
          <w:b/>
          <w:color w:val="auto"/>
          <w:sz w:val="24"/>
          <w:szCs w:val="24"/>
        </w:rPr>
        <w:fldChar w:fldCharType="separate"/>
      </w:r>
      <w:r w:rsidR="00650CB7">
        <w:rPr>
          <w:rFonts w:ascii="Arial" w:hAnsi="Arial" w:cs="Arial"/>
          <w:b/>
          <w:noProof/>
          <w:color w:val="auto"/>
          <w:sz w:val="24"/>
          <w:szCs w:val="24"/>
        </w:rPr>
        <w:t>25</w:t>
      </w:r>
      <w:r w:rsidRPr="00F1163A">
        <w:rPr>
          <w:rFonts w:ascii="Arial" w:hAnsi="Arial" w:cs="Arial"/>
          <w:b/>
          <w:color w:val="auto"/>
          <w:sz w:val="24"/>
          <w:szCs w:val="24"/>
        </w:rPr>
        <w:fldChar w:fldCharType="end"/>
      </w:r>
      <w:r w:rsidRPr="00F1163A">
        <w:rPr>
          <w:rFonts w:ascii="Arial" w:hAnsi="Arial" w:cs="Arial"/>
          <w:b/>
          <w:color w:val="auto"/>
          <w:sz w:val="24"/>
          <w:szCs w:val="24"/>
        </w:rPr>
        <w:t>. Odzysk odpadów z grupy 10 w latach 2020-2022</w:t>
      </w:r>
      <w:bookmarkEnd w:id="176"/>
    </w:p>
    <w:p w14:paraId="41C1A5FE" w14:textId="631C2996" w:rsidR="009C5992" w:rsidRDefault="009C5992" w:rsidP="009C5992">
      <w:pPr>
        <w:spacing w:after="0" w:line="360" w:lineRule="auto"/>
        <w:ind w:firstLine="708"/>
        <w:jc w:val="both"/>
        <w:rPr>
          <w:rFonts w:ascii="Arial" w:hAnsi="Arial" w:cs="Arial"/>
          <w:color w:val="000000" w:themeColor="text1"/>
          <w:sz w:val="24"/>
          <w:szCs w:val="24"/>
        </w:rPr>
        <w:sectPr w:rsidR="009C5992" w:rsidSect="009C5992">
          <w:pgSz w:w="11906" w:h="16838"/>
          <w:pgMar w:top="1417" w:right="1417" w:bottom="1417" w:left="1417" w:header="708" w:footer="708" w:gutter="0"/>
          <w:cols w:space="708"/>
          <w:docGrid w:linePitch="360"/>
        </w:sectPr>
      </w:pPr>
      <w:r w:rsidRPr="00D41C02">
        <w:rPr>
          <w:rFonts w:ascii="Arial" w:hAnsi="Arial" w:cs="Arial"/>
          <w:color w:val="000000" w:themeColor="text1"/>
          <w:sz w:val="24"/>
          <w:szCs w:val="24"/>
        </w:rPr>
        <w:t xml:space="preserve">W latach 2020-2022 unieszkodliwianie odpadów z grupy 10 prowadzone było </w:t>
      </w:r>
      <w:r w:rsidR="00F1163A">
        <w:rPr>
          <w:rFonts w:ascii="Arial" w:hAnsi="Arial" w:cs="Arial"/>
          <w:color w:val="000000" w:themeColor="text1"/>
          <w:sz w:val="24"/>
          <w:szCs w:val="24"/>
        </w:rPr>
        <w:br/>
      </w:r>
      <w:r w:rsidRPr="00D41C02">
        <w:rPr>
          <w:rFonts w:ascii="Arial" w:hAnsi="Arial" w:cs="Arial"/>
          <w:color w:val="000000" w:themeColor="text1"/>
          <w:sz w:val="24"/>
          <w:szCs w:val="24"/>
        </w:rPr>
        <w:t>w dwóch instalacjach, na składowisku odpadów przemysłowych w Kielcach, gdzie deponowano mieszanki popiołowo-żużlowe z mokrego odprowadzania odpadów paleniskowych (kod odpadu - 100180) oraz w spalarni odpadów w msc. Karsy,</w:t>
      </w:r>
      <w:r>
        <w:rPr>
          <w:rFonts w:ascii="Arial" w:hAnsi="Arial" w:cs="Arial"/>
          <w:color w:val="000000" w:themeColor="text1"/>
          <w:sz w:val="24"/>
          <w:szCs w:val="24"/>
        </w:rPr>
        <w:t xml:space="preserve"> </w:t>
      </w:r>
      <w:r>
        <w:rPr>
          <w:rFonts w:ascii="Arial" w:hAnsi="Arial" w:cs="Arial"/>
          <w:color w:val="000000" w:themeColor="text1"/>
          <w:sz w:val="24"/>
          <w:szCs w:val="24"/>
        </w:rPr>
        <w:br/>
      </w:r>
      <w:r w:rsidRPr="00D41C02">
        <w:rPr>
          <w:rFonts w:ascii="Arial" w:hAnsi="Arial" w:cs="Arial"/>
          <w:color w:val="000000" w:themeColor="text1"/>
          <w:sz w:val="24"/>
          <w:szCs w:val="24"/>
        </w:rPr>
        <w:t xml:space="preserve">gm. Ożarów, w której </w:t>
      </w:r>
      <w:r>
        <w:rPr>
          <w:rFonts w:ascii="Arial" w:hAnsi="Arial" w:cs="Arial"/>
          <w:color w:val="000000" w:themeColor="text1"/>
          <w:sz w:val="24"/>
          <w:szCs w:val="24"/>
        </w:rPr>
        <w:t>termicznie przekształcano</w:t>
      </w:r>
      <w:r w:rsidRPr="00D41C02">
        <w:rPr>
          <w:rFonts w:ascii="Arial" w:hAnsi="Arial" w:cs="Arial"/>
          <w:color w:val="000000" w:themeColor="text1"/>
          <w:sz w:val="24"/>
          <w:szCs w:val="24"/>
        </w:rPr>
        <w:t xml:space="preserve"> odpady stałe z oczyszczania gazów odlotowych zawierające substancje niebezpieczne (kod odpadu – 100323*). </w:t>
      </w:r>
      <w:r>
        <w:rPr>
          <w:rFonts w:ascii="Arial" w:hAnsi="Arial" w:cs="Arial"/>
          <w:color w:val="000000" w:themeColor="text1"/>
          <w:sz w:val="24"/>
          <w:szCs w:val="24"/>
        </w:rPr>
        <w:br/>
      </w:r>
      <w:r w:rsidRPr="00D41C02">
        <w:rPr>
          <w:rFonts w:ascii="Arial" w:hAnsi="Arial" w:cs="Arial"/>
          <w:color w:val="000000" w:themeColor="text1"/>
          <w:sz w:val="24"/>
          <w:szCs w:val="24"/>
        </w:rPr>
        <w:t xml:space="preserve">W odniesieniu do największego składowiska odpadów paleniskowych „Pióry” </w:t>
      </w:r>
      <w:r w:rsidR="00F1163A">
        <w:rPr>
          <w:rFonts w:ascii="Arial" w:hAnsi="Arial" w:cs="Arial"/>
          <w:color w:val="000000" w:themeColor="text1"/>
          <w:sz w:val="24"/>
          <w:szCs w:val="24"/>
        </w:rPr>
        <w:br/>
      </w:r>
      <w:r w:rsidRPr="00D41C02">
        <w:rPr>
          <w:rFonts w:ascii="Arial" w:hAnsi="Arial" w:cs="Arial"/>
          <w:color w:val="000000" w:themeColor="text1"/>
          <w:sz w:val="24"/>
          <w:szCs w:val="24"/>
        </w:rPr>
        <w:t xml:space="preserve">w województwie świętokrzyskim </w:t>
      </w:r>
      <w:r>
        <w:rPr>
          <w:rFonts w:ascii="Arial" w:hAnsi="Arial" w:cs="Arial"/>
          <w:color w:val="000000" w:themeColor="text1"/>
          <w:sz w:val="24"/>
          <w:szCs w:val="24"/>
        </w:rPr>
        <w:t xml:space="preserve">zlokalizowanego </w:t>
      </w:r>
      <w:r w:rsidRPr="00D41C02">
        <w:rPr>
          <w:rFonts w:ascii="Arial" w:hAnsi="Arial" w:cs="Arial"/>
          <w:color w:val="000000" w:themeColor="text1"/>
          <w:sz w:val="24"/>
          <w:szCs w:val="24"/>
        </w:rPr>
        <w:t xml:space="preserve">przy Elektrowni Połaniec, </w:t>
      </w:r>
      <w:r>
        <w:rPr>
          <w:rFonts w:ascii="Arial" w:hAnsi="Arial" w:cs="Arial"/>
          <w:color w:val="000000" w:themeColor="text1"/>
          <w:sz w:val="24"/>
          <w:szCs w:val="24"/>
        </w:rPr>
        <w:br/>
      </w:r>
      <w:r w:rsidRPr="00D41C02">
        <w:rPr>
          <w:rFonts w:ascii="Arial" w:hAnsi="Arial" w:cs="Arial"/>
          <w:color w:val="000000" w:themeColor="text1"/>
          <w:sz w:val="24"/>
          <w:szCs w:val="24"/>
        </w:rPr>
        <w:t>w badanym okresie</w:t>
      </w:r>
      <w:r>
        <w:rPr>
          <w:rFonts w:ascii="Arial" w:hAnsi="Arial" w:cs="Arial"/>
          <w:color w:val="000000" w:themeColor="text1"/>
          <w:sz w:val="24"/>
          <w:szCs w:val="24"/>
        </w:rPr>
        <w:t>,</w:t>
      </w:r>
      <w:r w:rsidRPr="00D41C02">
        <w:rPr>
          <w:rFonts w:ascii="Arial" w:hAnsi="Arial" w:cs="Arial"/>
          <w:color w:val="000000" w:themeColor="text1"/>
          <w:sz w:val="24"/>
          <w:szCs w:val="24"/>
        </w:rPr>
        <w:t xml:space="preserve"> nie </w:t>
      </w:r>
      <w:r w:rsidRPr="00C96B95">
        <w:rPr>
          <w:rFonts w:ascii="Arial" w:hAnsi="Arial" w:cs="Arial"/>
          <w:color w:val="000000" w:themeColor="text1"/>
          <w:sz w:val="24"/>
          <w:szCs w:val="24"/>
        </w:rPr>
        <w:t>pozyskiwano</w:t>
      </w:r>
      <w:r>
        <w:rPr>
          <w:rFonts w:ascii="Arial" w:hAnsi="Arial" w:cs="Arial"/>
          <w:color w:val="000000" w:themeColor="text1"/>
          <w:sz w:val="24"/>
          <w:szCs w:val="24"/>
        </w:rPr>
        <w:t xml:space="preserve"> </w:t>
      </w:r>
      <w:r w:rsidRPr="00C96B95">
        <w:rPr>
          <w:rFonts w:ascii="Arial" w:hAnsi="Arial" w:cs="Arial"/>
          <w:color w:val="000000" w:themeColor="text1"/>
          <w:sz w:val="24"/>
          <w:szCs w:val="24"/>
        </w:rPr>
        <w:t xml:space="preserve">mieszanek popiołowo-żużlowych </w:t>
      </w:r>
      <w:bookmarkStart w:id="177" w:name="_Hlk149037050"/>
      <w:r w:rsidRPr="00C96B95">
        <w:rPr>
          <w:rFonts w:ascii="Arial" w:hAnsi="Arial" w:cs="Arial"/>
          <w:color w:val="000000" w:themeColor="text1"/>
          <w:sz w:val="24"/>
          <w:szCs w:val="24"/>
        </w:rPr>
        <w:t xml:space="preserve">zdeponowanych </w:t>
      </w:r>
      <w:r>
        <w:rPr>
          <w:rFonts w:ascii="Arial" w:hAnsi="Arial" w:cs="Arial"/>
          <w:color w:val="000000" w:themeColor="text1"/>
          <w:sz w:val="24"/>
          <w:szCs w:val="24"/>
        </w:rPr>
        <w:t xml:space="preserve">na </w:t>
      </w:r>
      <w:r w:rsidRPr="00C96B95">
        <w:rPr>
          <w:rFonts w:ascii="Arial" w:hAnsi="Arial" w:cs="Arial"/>
          <w:color w:val="000000" w:themeColor="text1"/>
          <w:sz w:val="24"/>
          <w:szCs w:val="24"/>
        </w:rPr>
        <w:t>składowisk</w:t>
      </w:r>
      <w:r>
        <w:rPr>
          <w:rFonts w:ascii="Arial" w:hAnsi="Arial" w:cs="Arial"/>
          <w:color w:val="000000" w:themeColor="text1"/>
          <w:sz w:val="24"/>
          <w:szCs w:val="24"/>
        </w:rPr>
        <w:t>u odpadów.</w:t>
      </w:r>
    </w:p>
    <w:p w14:paraId="6FD9BB15" w14:textId="3156C824" w:rsidR="009C5992" w:rsidRPr="00BF1D8E" w:rsidRDefault="00BF1D8E" w:rsidP="00BF1D8E">
      <w:pPr>
        <w:pStyle w:val="Legenda"/>
        <w:spacing w:line="360" w:lineRule="auto"/>
        <w:jc w:val="both"/>
        <w:rPr>
          <w:rFonts w:ascii="Arial" w:hAnsi="Arial" w:cs="Arial"/>
          <w:b/>
          <w:i w:val="0"/>
          <w:color w:val="auto"/>
          <w:sz w:val="24"/>
          <w:szCs w:val="24"/>
        </w:rPr>
      </w:pPr>
      <w:bookmarkStart w:id="178" w:name="_Toc152324695"/>
      <w:bookmarkEnd w:id="177"/>
      <w:r w:rsidRPr="00BF1D8E">
        <w:rPr>
          <w:rFonts w:ascii="Arial" w:hAnsi="Arial" w:cs="Arial"/>
          <w:b/>
          <w:color w:val="auto"/>
          <w:sz w:val="24"/>
          <w:szCs w:val="24"/>
        </w:rPr>
        <w:lastRenderedPageBreak/>
        <w:t xml:space="preserve">Tabela </w:t>
      </w:r>
      <w:r w:rsidRPr="00BF1D8E">
        <w:rPr>
          <w:rFonts w:ascii="Arial" w:hAnsi="Arial" w:cs="Arial"/>
          <w:b/>
          <w:color w:val="auto"/>
          <w:sz w:val="24"/>
          <w:szCs w:val="24"/>
        </w:rPr>
        <w:fldChar w:fldCharType="begin"/>
      </w:r>
      <w:r w:rsidRPr="00BF1D8E">
        <w:rPr>
          <w:rFonts w:ascii="Arial" w:hAnsi="Arial" w:cs="Arial"/>
          <w:b/>
          <w:color w:val="auto"/>
          <w:sz w:val="24"/>
          <w:szCs w:val="24"/>
        </w:rPr>
        <w:instrText xml:space="preserve"> SEQ Tabela \* ARABIC </w:instrText>
      </w:r>
      <w:r w:rsidRPr="00BF1D8E">
        <w:rPr>
          <w:rFonts w:ascii="Arial" w:hAnsi="Arial" w:cs="Arial"/>
          <w:b/>
          <w:color w:val="auto"/>
          <w:sz w:val="24"/>
          <w:szCs w:val="24"/>
        </w:rPr>
        <w:fldChar w:fldCharType="separate"/>
      </w:r>
      <w:r w:rsidR="00650CB7">
        <w:rPr>
          <w:rFonts w:ascii="Arial" w:hAnsi="Arial" w:cs="Arial"/>
          <w:b/>
          <w:noProof/>
          <w:color w:val="auto"/>
          <w:sz w:val="24"/>
          <w:szCs w:val="24"/>
        </w:rPr>
        <w:t>35</w:t>
      </w:r>
      <w:r w:rsidRPr="00BF1D8E">
        <w:rPr>
          <w:rFonts w:ascii="Arial" w:hAnsi="Arial" w:cs="Arial"/>
          <w:b/>
          <w:color w:val="auto"/>
          <w:sz w:val="24"/>
          <w:szCs w:val="24"/>
        </w:rPr>
        <w:fldChar w:fldCharType="end"/>
      </w:r>
      <w:r w:rsidRPr="00BF1D8E">
        <w:rPr>
          <w:rFonts w:ascii="Arial" w:hAnsi="Arial" w:cs="Arial"/>
          <w:b/>
          <w:color w:val="auto"/>
          <w:sz w:val="24"/>
          <w:szCs w:val="24"/>
        </w:rPr>
        <w:t>. Go</w:t>
      </w:r>
      <w:r>
        <w:rPr>
          <w:rFonts w:ascii="Arial" w:hAnsi="Arial" w:cs="Arial"/>
          <w:b/>
          <w:color w:val="auto"/>
          <w:sz w:val="24"/>
          <w:szCs w:val="24"/>
        </w:rPr>
        <w:t>spodarka odpadami przemysłowymi</w:t>
      </w:r>
      <w:r w:rsidRPr="00BF1D8E">
        <w:rPr>
          <w:rFonts w:ascii="Arial" w:hAnsi="Arial" w:cs="Arial"/>
          <w:b/>
          <w:color w:val="auto"/>
          <w:sz w:val="24"/>
          <w:szCs w:val="24"/>
        </w:rPr>
        <w:t xml:space="preserve"> w latach 2020–2022</w:t>
      </w:r>
      <w:bookmarkEnd w:id="178"/>
    </w:p>
    <w:tbl>
      <w:tblPr>
        <w:tblStyle w:val="Tabela-Siatka"/>
        <w:tblW w:w="5000" w:type="pct"/>
        <w:tblLook w:val="04A0" w:firstRow="1" w:lastRow="0" w:firstColumn="1" w:lastColumn="0" w:noHBand="0" w:noVBand="1"/>
      </w:tblPr>
      <w:tblGrid>
        <w:gridCol w:w="1639"/>
        <w:gridCol w:w="931"/>
        <w:gridCol w:w="1194"/>
        <w:gridCol w:w="1202"/>
        <w:gridCol w:w="897"/>
        <w:gridCol w:w="1225"/>
        <w:gridCol w:w="1191"/>
        <w:gridCol w:w="1334"/>
        <w:gridCol w:w="931"/>
        <w:gridCol w:w="1189"/>
        <w:gridCol w:w="1063"/>
        <w:gridCol w:w="1198"/>
      </w:tblGrid>
      <w:tr w:rsidR="009C5992" w:rsidRPr="00FE1410" w14:paraId="30F3A7D0" w14:textId="77777777" w:rsidTr="00053AB9">
        <w:trPr>
          <w:trHeight w:val="251"/>
          <w:tblHeader/>
        </w:trPr>
        <w:tc>
          <w:tcPr>
            <w:tcW w:w="571" w:type="pct"/>
            <w:vMerge w:val="restart"/>
            <w:shd w:val="clear" w:color="auto" w:fill="auto"/>
          </w:tcPr>
          <w:p w14:paraId="0EEAFBA9" w14:textId="77777777" w:rsidR="009C5992" w:rsidRPr="00F1163A" w:rsidRDefault="009C5992" w:rsidP="006B21E3">
            <w:pPr>
              <w:spacing w:after="0" w:line="240" w:lineRule="auto"/>
              <w:rPr>
                <w:rFonts w:ascii="Arial" w:hAnsi="Arial" w:cs="Arial"/>
                <w:b/>
                <w:sz w:val="16"/>
                <w:szCs w:val="16"/>
              </w:rPr>
            </w:pPr>
            <w:r w:rsidRPr="00F1163A">
              <w:rPr>
                <w:rFonts w:ascii="Arial" w:hAnsi="Arial" w:cs="Arial"/>
                <w:b/>
                <w:sz w:val="16"/>
                <w:szCs w:val="16"/>
              </w:rPr>
              <w:t>Grupa odpadów</w:t>
            </w:r>
          </w:p>
        </w:tc>
        <w:tc>
          <w:tcPr>
            <w:tcW w:w="1193" w:type="pct"/>
            <w:gridSpan w:val="3"/>
            <w:shd w:val="clear" w:color="auto" w:fill="auto"/>
          </w:tcPr>
          <w:p w14:paraId="67C52C94" w14:textId="77777777" w:rsidR="009C5992" w:rsidRPr="00F1163A" w:rsidRDefault="009C5992" w:rsidP="006B21E3">
            <w:pPr>
              <w:spacing w:after="0" w:line="240" w:lineRule="auto"/>
              <w:jc w:val="center"/>
              <w:rPr>
                <w:rFonts w:ascii="Arial" w:hAnsi="Arial" w:cs="Arial"/>
                <w:b/>
                <w:sz w:val="16"/>
                <w:szCs w:val="16"/>
              </w:rPr>
            </w:pPr>
            <w:r w:rsidRPr="00F1163A">
              <w:rPr>
                <w:rFonts w:ascii="Arial" w:hAnsi="Arial" w:cs="Arial"/>
                <w:b/>
                <w:sz w:val="16"/>
                <w:szCs w:val="16"/>
              </w:rPr>
              <w:t>Wytwarzanie odpadów</w:t>
            </w:r>
          </w:p>
        </w:tc>
        <w:tc>
          <w:tcPr>
            <w:tcW w:w="1666" w:type="pct"/>
            <w:gridSpan w:val="4"/>
            <w:shd w:val="clear" w:color="auto" w:fill="auto"/>
          </w:tcPr>
          <w:p w14:paraId="124C0DB9" w14:textId="77777777" w:rsidR="009C5992" w:rsidRPr="00F1163A" w:rsidRDefault="009C5992" w:rsidP="006B21E3">
            <w:pPr>
              <w:spacing w:after="0" w:line="240" w:lineRule="auto"/>
              <w:jc w:val="center"/>
              <w:rPr>
                <w:rFonts w:ascii="Arial" w:hAnsi="Arial" w:cs="Arial"/>
                <w:b/>
                <w:sz w:val="16"/>
                <w:szCs w:val="16"/>
              </w:rPr>
            </w:pPr>
            <w:r w:rsidRPr="00F1163A">
              <w:rPr>
                <w:rFonts w:ascii="Arial" w:hAnsi="Arial" w:cs="Arial"/>
                <w:b/>
                <w:sz w:val="16"/>
                <w:szCs w:val="16"/>
              </w:rPr>
              <w:t>Odzysk odpadów</w:t>
            </w:r>
          </w:p>
        </w:tc>
        <w:tc>
          <w:tcPr>
            <w:tcW w:w="1569" w:type="pct"/>
            <w:gridSpan w:val="4"/>
            <w:shd w:val="clear" w:color="auto" w:fill="auto"/>
          </w:tcPr>
          <w:p w14:paraId="0AB73186" w14:textId="77777777" w:rsidR="009C5992" w:rsidRPr="00F1163A" w:rsidRDefault="009C5992" w:rsidP="006B21E3">
            <w:pPr>
              <w:spacing w:after="0" w:line="240" w:lineRule="auto"/>
              <w:jc w:val="center"/>
              <w:rPr>
                <w:rFonts w:ascii="Arial" w:hAnsi="Arial" w:cs="Arial"/>
                <w:b/>
                <w:sz w:val="16"/>
                <w:szCs w:val="16"/>
              </w:rPr>
            </w:pPr>
            <w:r w:rsidRPr="00F1163A">
              <w:rPr>
                <w:rFonts w:ascii="Arial" w:hAnsi="Arial" w:cs="Arial"/>
                <w:b/>
                <w:sz w:val="16"/>
                <w:szCs w:val="16"/>
              </w:rPr>
              <w:t>Unieszkodliwianie odpadów</w:t>
            </w:r>
          </w:p>
        </w:tc>
      </w:tr>
      <w:tr w:rsidR="009C5992" w:rsidRPr="00FE1410" w14:paraId="0A7E43BF" w14:textId="77777777" w:rsidTr="00053AB9">
        <w:trPr>
          <w:trHeight w:val="250"/>
          <w:tblHeader/>
        </w:trPr>
        <w:tc>
          <w:tcPr>
            <w:tcW w:w="571" w:type="pct"/>
            <w:vMerge/>
            <w:shd w:val="clear" w:color="auto" w:fill="auto"/>
          </w:tcPr>
          <w:p w14:paraId="0E79B101" w14:textId="77777777" w:rsidR="009C5992" w:rsidRPr="00F1163A" w:rsidRDefault="009C5992" w:rsidP="006B21E3">
            <w:pPr>
              <w:spacing w:after="0" w:line="240" w:lineRule="auto"/>
              <w:rPr>
                <w:rFonts w:ascii="Arial" w:hAnsi="Arial" w:cs="Arial"/>
                <w:b/>
                <w:sz w:val="16"/>
                <w:szCs w:val="16"/>
              </w:rPr>
            </w:pPr>
          </w:p>
        </w:tc>
        <w:tc>
          <w:tcPr>
            <w:tcW w:w="1193" w:type="pct"/>
            <w:gridSpan w:val="3"/>
            <w:shd w:val="clear" w:color="auto" w:fill="auto"/>
          </w:tcPr>
          <w:p w14:paraId="6D88300E" w14:textId="77777777" w:rsidR="009C5992" w:rsidRPr="00F1163A" w:rsidRDefault="009C5992" w:rsidP="006B21E3">
            <w:pPr>
              <w:spacing w:after="0" w:line="240" w:lineRule="auto"/>
              <w:jc w:val="center"/>
              <w:rPr>
                <w:rFonts w:ascii="Arial" w:hAnsi="Arial" w:cs="Arial"/>
                <w:b/>
                <w:sz w:val="16"/>
                <w:szCs w:val="16"/>
              </w:rPr>
            </w:pPr>
            <w:r w:rsidRPr="00F1163A">
              <w:rPr>
                <w:rFonts w:ascii="Arial" w:hAnsi="Arial" w:cs="Arial"/>
                <w:b/>
                <w:sz w:val="16"/>
                <w:szCs w:val="16"/>
              </w:rPr>
              <w:t>Masa [Mg]</w:t>
            </w:r>
          </w:p>
        </w:tc>
        <w:tc>
          <w:tcPr>
            <w:tcW w:w="322" w:type="pct"/>
            <w:vMerge w:val="restart"/>
            <w:shd w:val="clear" w:color="auto" w:fill="auto"/>
          </w:tcPr>
          <w:p w14:paraId="1CA867DF" w14:textId="24851D8C" w:rsidR="009C5992" w:rsidRPr="00F1163A" w:rsidRDefault="00F1163A" w:rsidP="006B21E3">
            <w:pPr>
              <w:spacing w:after="0" w:line="240" w:lineRule="auto"/>
              <w:rPr>
                <w:rFonts w:ascii="Arial" w:hAnsi="Arial" w:cs="Arial"/>
                <w:b/>
                <w:sz w:val="16"/>
                <w:szCs w:val="16"/>
              </w:rPr>
            </w:pPr>
            <w:r>
              <w:rPr>
                <w:rFonts w:ascii="Arial" w:hAnsi="Arial" w:cs="Arial"/>
                <w:b/>
                <w:sz w:val="16"/>
                <w:szCs w:val="16"/>
              </w:rPr>
              <w:t xml:space="preserve">Proces </w:t>
            </w:r>
            <w:r w:rsidR="009C5992" w:rsidRPr="00F1163A">
              <w:rPr>
                <w:rFonts w:ascii="Arial" w:hAnsi="Arial" w:cs="Arial"/>
                <w:b/>
                <w:sz w:val="16"/>
                <w:szCs w:val="16"/>
              </w:rPr>
              <w:t>R</w:t>
            </w:r>
          </w:p>
        </w:tc>
        <w:tc>
          <w:tcPr>
            <w:tcW w:w="1344" w:type="pct"/>
            <w:gridSpan w:val="3"/>
            <w:shd w:val="clear" w:color="auto" w:fill="auto"/>
          </w:tcPr>
          <w:p w14:paraId="03A5A750" w14:textId="77777777" w:rsidR="009C5992" w:rsidRPr="00F1163A" w:rsidRDefault="009C5992" w:rsidP="006B21E3">
            <w:pPr>
              <w:spacing w:after="0" w:line="240" w:lineRule="auto"/>
              <w:jc w:val="center"/>
              <w:rPr>
                <w:rFonts w:ascii="Arial" w:hAnsi="Arial" w:cs="Arial"/>
                <w:b/>
                <w:sz w:val="16"/>
                <w:szCs w:val="16"/>
              </w:rPr>
            </w:pPr>
            <w:r w:rsidRPr="00F1163A">
              <w:rPr>
                <w:rFonts w:ascii="Arial" w:hAnsi="Arial" w:cs="Arial"/>
                <w:b/>
                <w:sz w:val="16"/>
                <w:szCs w:val="16"/>
              </w:rPr>
              <w:t>Masa [Mg]</w:t>
            </w:r>
          </w:p>
        </w:tc>
        <w:tc>
          <w:tcPr>
            <w:tcW w:w="334" w:type="pct"/>
            <w:vMerge w:val="restart"/>
            <w:shd w:val="clear" w:color="auto" w:fill="auto"/>
          </w:tcPr>
          <w:p w14:paraId="05105E9D" w14:textId="21CB3F6E" w:rsidR="009C5992" w:rsidRPr="00F1163A" w:rsidRDefault="009C5992" w:rsidP="006B21E3">
            <w:pPr>
              <w:spacing w:after="0" w:line="240" w:lineRule="auto"/>
              <w:rPr>
                <w:rFonts w:ascii="Arial" w:hAnsi="Arial" w:cs="Arial"/>
                <w:b/>
                <w:sz w:val="16"/>
                <w:szCs w:val="16"/>
              </w:rPr>
            </w:pPr>
            <w:r w:rsidRPr="00F1163A">
              <w:rPr>
                <w:rFonts w:ascii="Arial" w:hAnsi="Arial" w:cs="Arial"/>
                <w:b/>
                <w:sz w:val="16"/>
                <w:szCs w:val="16"/>
              </w:rPr>
              <w:t xml:space="preserve">Proces </w:t>
            </w:r>
            <w:r w:rsidR="00F1163A">
              <w:rPr>
                <w:rFonts w:ascii="Arial" w:hAnsi="Arial" w:cs="Arial"/>
                <w:b/>
                <w:sz w:val="16"/>
                <w:szCs w:val="16"/>
              </w:rPr>
              <w:br/>
            </w:r>
            <w:r w:rsidRPr="00F1163A">
              <w:rPr>
                <w:rFonts w:ascii="Arial" w:hAnsi="Arial" w:cs="Arial"/>
                <w:b/>
                <w:sz w:val="16"/>
                <w:szCs w:val="16"/>
              </w:rPr>
              <w:t>D</w:t>
            </w:r>
          </w:p>
        </w:tc>
        <w:tc>
          <w:tcPr>
            <w:tcW w:w="1236" w:type="pct"/>
            <w:gridSpan w:val="3"/>
            <w:shd w:val="clear" w:color="auto" w:fill="auto"/>
          </w:tcPr>
          <w:p w14:paraId="600A6980" w14:textId="77777777" w:rsidR="009C5992" w:rsidRPr="00F1163A" w:rsidRDefault="009C5992" w:rsidP="006B21E3">
            <w:pPr>
              <w:spacing w:after="0" w:line="240" w:lineRule="auto"/>
              <w:jc w:val="center"/>
              <w:rPr>
                <w:rFonts w:ascii="Arial" w:hAnsi="Arial" w:cs="Arial"/>
                <w:b/>
                <w:sz w:val="16"/>
                <w:szCs w:val="16"/>
              </w:rPr>
            </w:pPr>
            <w:r w:rsidRPr="00F1163A">
              <w:rPr>
                <w:rFonts w:ascii="Arial" w:hAnsi="Arial" w:cs="Arial"/>
                <w:b/>
                <w:sz w:val="16"/>
                <w:szCs w:val="16"/>
              </w:rPr>
              <w:t>Masa [Mg]</w:t>
            </w:r>
          </w:p>
        </w:tc>
      </w:tr>
      <w:tr w:rsidR="009C5992" w:rsidRPr="00FE1410" w14:paraId="0875C568" w14:textId="77777777" w:rsidTr="00053AB9">
        <w:trPr>
          <w:trHeight w:val="250"/>
          <w:tblHeader/>
        </w:trPr>
        <w:tc>
          <w:tcPr>
            <w:tcW w:w="571" w:type="pct"/>
            <w:vMerge/>
            <w:shd w:val="clear" w:color="auto" w:fill="auto"/>
          </w:tcPr>
          <w:p w14:paraId="28F9AD9C" w14:textId="77777777" w:rsidR="009C5992" w:rsidRPr="00F1163A" w:rsidRDefault="009C5992" w:rsidP="006B21E3">
            <w:pPr>
              <w:spacing w:after="0" w:line="240" w:lineRule="auto"/>
              <w:rPr>
                <w:rFonts w:ascii="Arial" w:hAnsi="Arial" w:cs="Arial"/>
                <w:b/>
                <w:sz w:val="16"/>
                <w:szCs w:val="16"/>
              </w:rPr>
            </w:pPr>
          </w:p>
        </w:tc>
        <w:tc>
          <w:tcPr>
            <w:tcW w:w="334" w:type="pct"/>
            <w:shd w:val="clear" w:color="auto" w:fill="auto"/>
          </w:tcPr>
          <w:p w14:paraId="0D860E7E" w14:textId="77777777" w:rsidR="009C5992" w:rsidRPr="00F1163A" w:rsidRDefault="009C5992" w:rsidP="006B21E3">
            <w:pPr>
              <w:spacing w:after="0" w:line="240" w:lineRule="auto"/>
              <w:jc w:val="center"/>
              <w:rPr>
                <w:rFonts w:ascii="Arial" w:hAnsi="Arial" w:cs="Arial"/>
                <w:b/>
                <w:sz w:val="16"/>
                <w:szCs w:val="16"/>
              </w:rPr>
            </w:pPr>
            <w:r w:rsidRPr="00F1163A">
              <w:rPr>
                <w:rFonts w:ascii="Arial" w:hAnsi="Arial" w:cs="Arial"/>
                <w:b/>
                <w:sz w:val="16"/>
                <w:szCs w:val="16"/>
              </w:rPr>
              <w:t>2020 r.</w:t>
            </w:r>
          </w:p>
        </w:tc>
        <w:tc>
          <w:tcPr>
            <w:tcW w:w="428" w:type="pct"/>
            <w:shd w:val="clear" w:color="auto" w:fill="auto"/>
          </w:tcPr>
          <w:p w14:paraId="6AE6C2ED" w14:textId="77777777" w:rsidR="009C5992" w:rsidRPr="00F1163A" w:rsidRDefault="009C5992" w:rsidP="006B21E3">
            <w:pPr>
              <w:spacing w:after="0" w:line="240" w:lineRule="auto"/>
              <w:jc w:val="center"/>
              <w:rPr>
                <w:rFonts w:ascii="Arial" w:hAnsi="Arial" w:cs="Arial"/>
                <w:b/>
                <w:sz w:val="16"/>
                <w:szCs w:val="16"/>
              </w:rPr>
            </w:pPr>
            <w:r w:rsidRPr="00F1163A">
              <w:rPr>
                <w:rFonts w:ascii="Arial" w:hAnsi="Arial" w:cs="Arial"/>
                <w:b/>
                <w:sz w:val="16"/>
                <w:szCs w:val="16"/>
              </w:rPr>
              <w:t>2021 r.</w:t>
            </w:r>
          </w:p>
        </w:tc>
        <w:tc>
          <w:tcPr>
            <w:tcW w:w="431" w:type="pct"/>
            <w:shd w:val="clear" w:color="auto" w:fill="auto"/>
          </w:tcPr>
          <w:p w14:paraId="31D0DF0E" w14:textId="77777777" w:rsidR="009C5992" w:rsidRPr="00F1163A" w:rsidRDefault="009C5992" w:rsidP="006B21E3">
            <w:pPr>
              <w:spacing w:after="0" w:line="240" w:lineRule="auto"/>
              <w:jc w:val="center"/>
              <w:rPr>
                <w:rFonts w:ascii="Arial" w:hAnsi="Arial" w:cs="Arial"/>
                <w:b/>
                <w:sz w:val="16"/>
                <w:szCs w:val="16"/>
              </w:rPr>
            </w:pPr>
            <w:r w:rsidRPr="00F1163A">
              <w:rPr>
                <w:rFonts w:ascii="Arial" w:hAnsi="Arial" w:cs="Arial"/>
                <w:b/>
                <w:sz w:val="16"/>
                <w:szCs w:val="16"/>
              </w:rPr>
              <w:t>2022 r.</w:t>
            </w:r>
          </w:p>
        </w:tc>
        <w:tc>
          <w:tcPr>
            <w:tcW w:w="322" w:type="pct"/>
            <w:vMerge/>
            <w:shd w:val="clear" w:color="auto" w:fill="auto"/>
          </w:tcPr>
          <w:p w14:paraId="3509F7B9" w14:textId="77777777" w:rsidR="009C5992" w:rsidRPr="00F1163A" w:rsidRDefault="009C5992" w:rsidP="006B21E3">
            <w:pPr>
              <w:spacing w:after="0" w:line="240" w:lineRule="auto"/>
              <w:rPr>
                <w:rFonts w:ascii="Arial" w:hAnsi="Arial" w:cs="Arial"/>
                <w:b/>
                <w:sz w:val="16"/>
                <w:szCs w:val="16"/>
              </w:rPr>
            </w:pPr>
          </w:p>
        </w:tc>
        <w:tc>
          <w:tcPr>
            <w:tcW w:w="439" w:type="pct"/>
            <w:shd w:val="clear" w:color="auto" w:fill="auto"/>
          </w:tcPr>
          <w:p w14:paraId="5A7153AA" w14:textId="77777777" w:rsidR="009C5992" w:rsidRPr="00F1163A" w:rsidRDefault="009C5992" w:rsidP="006B21E3">
            <w:pPr>
              <w:spacing w:after="0" w:line="240" w:lineRule="auto"/>
              <w:jc w:val="center"/>
              <w:rPr>
                <w:rFonts w:ascii="Arial" w:hAnsi="Arial" w:cs="Arial"/>
                <w:b/>
                <w:sz w:val="16"/>
                <w:szCs w:val="16"/>
              </w:rPr>
            </w:pPr>
            <w:r w:rsidRPr="00F1163A">
              <w:rPr>
                <w:rFonts w:ascii="Arial" w:hAnsi="Arial" w:cs="Arial"/>
                <w:b/>
                <w:sz w:val="16"/>
                <w:szCs w:val="16"/>
              </w:rPr>
              <w:t>2020 r.</w:t>
            </w:r>
          </w:p>
        </w:tc>
        <w:tc>
          <w:tcPr>
            <w:tcW w:w="427" w:type="pct"/>
            <w:shd w:val="clear" w:color="auto" w:fill="auto"/>
          </w:tcPr>
          <w:p w14:paraId="48A38A55" w14:textId="77777777" w:rsidR="009C5992" w:rsidRPr="00F1163A" w:rsidRDefault="009C5992" w:rsidP="006B21E3">
            <w:pPr>
              <w:spacing w:after="0" w:line="240" w:lineRule="auto"/>
              <w:jc w:val="center"/>
              <w:rPr>
                <w:rFonts w:ascii="Arial" w:hAnsi="Arial" w:cs="Arial"/>
                <w:b/>
                <w:sz w:val="16"/>
                <w:szCs w:val="16"/>
              </w:rPr>
            </w:pPr>
            <w:r w:rsidRPr="00F1163A">
              <w:rPr>
                <w:rFonts w:ascii="Arial" w:hAnsi="Arial" w:cs="Arial"/>
                <w:b/>
                <w:sz w:val="16"/>
                <w:szCs w:val="16"/>
              </w:rPr>
              <w:t>2021 r.</w:t>
            </w:r>
          </w:p>
        </w:tc>
        <w:tc>
          <w:tcPr>
            <w:tcW w:w="478" w:type="pct"/>
            <w:shd w:val="clear" w:color="auto" w:fill="auto"/>
          </w:tcPr>
          <w:p w14:paraId="44FEB618" w14:textId="77777777" w:rsidR="009C5992" w:rsidRPr="00F1163A" w:rsidRDefault="009C5992" w:rsidP="006B21E3">
            <w:pPr>
              <w:spacing w:after="0" w:line="240" w:lineRule="auto"/>
              <w:jc w:val="center"/>
              <w:rPr>
                <w:rFonts w:ascii="Arial" w:hAnsi="Arial" w:cs="Arial"/>
                <w:b/>
                <w:sz w:val="16"/>
                <w:szCs w:val="16"/>
              </w:rPr>
            </w:pPr>
            <w:r w:rsidRPr="00F1163A">
              <w:rPr>
                <w:rFonts w:ascii="Arial" w:hAnsi="Arial" w:cs="Arial"/>
                <w:b/>
                <w:sz w:val="16"/>
                <w:szCs w:val="16"/>
              </w:rPr>
              <w:t>2022 r.</w:t>
            </w:r>
          </w:p>
        </w:tc>
        <w:tc>
          <w:tcPr>
            <w:tcW w:w="334" w:type="pct"/>
            <w:vMerge/>
            <w:shd w:val="clear" w:color="auto" w:fill="auto"/>
          </w:tcPr>
          <w:p w14:paraId="7A9CA10A" w14:textId="77777777" w:rsidR="009C5992" w:rsidRPr="00F1163A" w:rsidRDefault="009C5992" w:rsidP="006B21E3">
            <w:pPr>
              <w:spacing w:after="0" w:line="240" w:lineRule="auto"/>
              <w:rPr>
                <w:rFonts w:ascii="Arial" w:hAnsi="Arial" w:cs="Arial"/>
                <w:b/>
                <w:sz w:val="16"/>
                <w:szCs w:val="16"/>
              </w:rPr>
            </w:pPr>
          </w:p>
        </w:tc>
        <w:tc>
          <w:tcPr>
            <w:tcW w:w="426" w:type="pct"/>
            <w:shd w:val="clear" w:color="auto" w:fill="auto"/>
          </w:tcPr>
          <w:p w14:paraId="65DAF32B" w14:textId="77777777" w:rsidR="009C5992" w:rsidRPr="00F1163A" w:rsidRDefault="009C5992" w:rsidP="006B21E3">
            <w:pPr>
              <w:spacing w:after="0" w:line="240" w:lineRule="auto"/>
              <w:jc w:val="center"/>
              <w:rPr>
                <w:rFonts w:ascii="Arial" w:hAnsi="Arial" w:cs="Arial"/>
                <w:b/>
                <w:sz w:val="16"/>
                <w:szCs w:val="16"/>
              </w:rPr>
            </w:pPr>
            <w:r w:rsidRPr="00F1163A">
              <w:rPr>
                <w:rFonts w:ascii="Arial" w:hAnsi="Arial" w:cs="Arial"/>
                <w:b/>
                <w:sz w:val="16"/>
                <w:szCs w:val="16"/>
              </w:rPr>
              <w:t>2020 r.</w:t>
            </w:r>
          </w:p>
        </w:tc>
        <w:tc>
          <w:tcPr>
            <w:tcW w:w="381" w:type="pct"/>
            <w:shd w:val="clear" w:color="auto" w:fill="auto"/>
          </w:tcPr>
          <w:p w14:paraId="1BAFA040" w14:textId="77777777" w:rsidR="009C5992" w:rsidRPr="00F1163A" w:rsidRDefault="009C5992" w:rsidP="006B21E3">
            <w:pPr>
              <w:spacing w:after="0" w:line="240" w:lineRule="auto"/>
              <w:jc w:val="center"/>
              <w:rPr>
                <w:rFonts w:ascii="Arial" w:hAnsi="Arial" w:cs="Arial"/>
                <w:b/>
                <w:sz w:val="16"/>
                <w:szCs w:val="16"/>
              </w:rPr>
            </w:pPr>
            <w:r w:rsidRPr="00F1163A">
              <w:rPr>
                <w:rFonts w:ascii="Arial" w:hAnsi="Arial" w:cs="Arial"/>
                <w:b/>
                <w:sz w:val="16"/>
                <w:szCs w:val="16"/>
              </w:rPr>
              <w:t>2021 r.</w:t>
            </w:r>
          </w:p>
        </w:tc>
        <w:tc>
          <w:tcPr>
            <w:tcW w:w="429" w:type="pct"/>
            <w:shd w:val="clear" w:color="auto" w:fill="auto"/>
          </w:tcPr>
          <w:p w14:paraId="3BA372BE" w14:textId="77777777" w:rsidR="009C5992" w:rsidRPr="00F1163A" w:rsidRDefault="009C5992" w:rsidP="006B21E3">
            <w:pPr>
              <w:spacing w:after="0" w:line="240" w:lineRule="auto"/>
              <w:jc w:val="center"/>
              <w:rPr>
                <w:rFonts w:ascii="Arial" w:hAnsi="Arial" w:cs="Arial"/>
                <w:b/>
                <w:sz w:val="16"/>
                <w:szCs w:val="16"/>
              </w:rPr>
            </w:pPr>
            <w:r w:rsidRPr="00F1163A">
              <w:rPr>
                <w:rFonts w:ascii="Arial" w:hAnsi="Arial" w:cs="Arial"/>
                <w:b/>
                <w:sz w:val="16"/>
                <w:szCs w:val="16"/>
              </w:rPr>
              <w:t>2022 r.</w:t>
            </w:r>
          </w:p>
        </w:tc>
      </w:tr>
      <w:tr w:rsidR="009C5992" w:rsidRPr="002E7C73" w14:paraId="7A6A6724" w14:textId="77777777" w:rsidTr="009C5992">
        <w:trPr>
          <w:trHeight w:val="1079"/>
        </w:trPr>
        <w:tc>
          <w:tcPr>
            <w:tcW w:w="571" w:type="pct"/>
          </w:tcPr>
          <w:p w14:paraId="2922ED37"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b/>
                <w:color w:val="000000" w:themeColor="text1"/>
                <w:sz w:val="16"/>
                <w:szCs w:val="16"/>
              </w:rPr>
              <w:t>grupa 01</w:t>
            </w:r>
            <w:r w:rsidRPr="002E7C73">
              <w:rPr>
                <w:rFonts w:ascii="Arial" w:hAnsi="Arial" w:cs="Arial"/>
                <w:color w:val="000000" w:themeColor="text1"/>
                <w:sz w:val="16"/>
                <w:szCs w:val="16"/>
              </w:rPr>
              <w:t xml:space="preserve"> </w:t>
            </w:r>
          </w:p>
          <w:p w14:paraId="3BF326EE"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odpady powstające przy poszukiwaniu, wydobywaniu, fizycznej i chemicznej przeróbce rud oraz innych kopalin</w:t>
            </w:r>
          </w:p>
        </w:tc>
        <w:tc>
          <w:tcPr>
            <w:tcW w:w="334" w:type="pct"/>
          </w:tcPr>
          <w:p w14:paraId="7A294B07" w14:textId="77777777" w:rsidR="009C5992" w:rsidRPr="002E7C73" w:rsidRDefault="009C5992" w:rsidP="006B21E3">
            <w:pPr>
              <w:spacing w:after="0" w:line="240" w:lineRule="auto"/>
              <w:jc w:val="right"/>
              <w:rPr>
                <w:rFonts w:ascii="Arial" w:hAnsi="Arial" w:cs="Arial"/>
                <w:color w:val="000000" w:themeColor="text1"/>
                <w:sz w:val="16"/>
                <w:szCs w:val="16"/>
              </w:rPr>
            </w:pPr>
          </w:p>
          <w:p w14:paraId="1D305231" w14:textId="77777777" w:rsidR="009C5992" w:rsidRPr="002E7C73" w:rsidRDefault="009C5992" w:rsidP="006B21E3">
            <w:pPr>
              <w:spacing w:after="0" w:line="240" w:lineRule="auto"/>
              <w:jc w:val="right"/>
              <w:rPr>
                <w:rFonts w:ascii="Arial" w:hAnsi="Arial" w:cs="Arial"/>
                <w:color w:val="000000" w:themeColor="text1"/>
                <w:sz w:val="16"/>
                <w:szCs w:val="16"/>
              </w:rPr>
            </w:pPr>
          </w:p>
          <w:p w14:paraId="61CDE502" w14:textId="77777777" w:rsidR="009C5992" w:rsidRPr="002E7C73" w:rsidRDefault="009C5992" w:rsidP="006B21E3">
            <w:pPr>
              <w:spacing w:after="0" w:line="240" w:lineRule="auto"/>
              <w:jc w:val="right"/>
              <w:rPr>
                <w:rFonts w:ascii="Arial" w:hAnsi="Arial" w:cs="Arial"/>
                <w:color w:val="000000" w:themeColor="text1"/>
                <w:sz w:val="16"/>
                <w:szCs w:val="16"/>
              </w:rPr>
            </w:pPr>
          </w:p>
          <w:p w14:paraId="32D77B4F"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3 528 73</w:t>
            </w:r>
            <w:r>
              <w:rPr>
                <w:rFonts w:ascii="Arial" w:hAnsi="Arial" w:cs="Arial"/>
                <w:color w:val="000000" w:themeColor="text1"/>
                <w:sz w:val="16"/>
                <w:szCs w:val="16"/>
              </w:rPr>
              <w:t>1</w:t>
            </w:r>
          </w:p>
        </w:tc>
        <w:tc>
          <w:tcPr>
            <w:tcW w:w="428" w:type="pct"/>
          </w:tcPr>
          <w:p w14:paraId="0FA249AA" w14:textId="77777777" w:rsidR="009C5992" w:rsidRPr="002E7C73" w:rsidRDefault="009C5992" w:rsidP="006B21E3">
            <w:pPr>
              <w:spacing w:after="0" w:line="240" w:lineRule="auto"/>
              <w:jc w:val="right"/>
              <w:rPr>
                <w:rFonts w:ascii="Arial" w:hAnsi="Arial" w:cs="Arial"/>
                <w:color w:val="000000" w:themeColor="text1"/>
                <w:sz w:val="16"/>
                <w:szCs w:val="16"/>
              </w:rPr>
            </w:pPr>
          </w:p>
          <w:p w14:paraId="5FF0A891" w14:textId="77777777" w:rsidR="009C5992" w:rsidRPr="002E7C73" w:rsidRDefault="009C5992" w:rsidP="006B21E3">
            <w:pPr>
              <w:spacing w:after="0" w:line="240" w:lineRule="auto"/>
              <w:jc w:val="right"/>
              <w:rPr>
                <w:rFonts w:ascii="Arial" w:hAnsi="Arial" w:cs="Arial"/>
                <w:color w:val="000000" w:themeColor="text1"/>
                <w:sz w:val="16"/>
                <w:szCs w:val="16"/>
              </w:rPr>
            </w:pPr>
          </w:p>
          <w:p w14:paraId="2E7FAA27" w14:textId="77777777" w:rsidR="009C5992" w:rsidRPr="002E7C73" w:rsidRDefault="009C5992" w:rsidP="006B21E3">
            <w:pPr>
              <w:spacing w:after="0" w:line="240" w:lineRule="auto"/>
              <w:jc w:val="right"/>
              <w:rPr>
                <w:rFonts w:ascii="Arial" w:hAnsi="Arial" w:cs="Arial"/>
                <w:color w:val="000000" w:themeColor="text1"/>
                <w:sz w:val="16"/>
                <w:szCs w:val="16"/>
              </w:rPr>
            </w:pPr>
          </w:p>
          <w:p w14:paraId="72AF6E16"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3 398 908</w:t>
            </w:r>
          </w:p>
        </w:tc>
        <w:tc>
          <w:tcPr>
            <w:tcW w:w="431" w:type="pct"/>
          </w:tcPr>
          <w:p w14:paraId="4F1F2C9D" w14:textId="77777777" w:rsidR="009C5992" w:rsidRPr="002E7C73" w:rsidRDefault="009C5992" w:rsidP="006B21E3">
            <w:pPr>
              <w:spacing w:after="0" w:line="240" w:lineRule="auto"/>
              <w:jc w:val="right"/>
              <w:rPr>
                <w:rFonts w:ascii="Arial" w:hAnsi="Arial" w:cs="Arial"/>
                <w:color w:val="000000" w:themeColor="text1"/>
                <w:sz w:val="16"/>
                <w:szCs w:val="16"/>
              </w:rPr>
            </w:pPr>
          </w:p>
          <w:p w14:paraId="79FF6F27" w14:textId="77777777" w:rsidR="009C5992" w:rsidRPr="002E7C73" w:rsidRDefault="009C5992" w:rsidP="006B21E3">
            <w:pPr>
              <w:spacing w:after="0" w:line="240" w:lineRule="auto"/>
              <w:jc w:val="right"/>
              <w:rPr>
                <w:rFonts w:ascii="Arial" w:hAnsi="Arial" w:cs="Arial"/>
                <w:color w:val="000000" w:themeColor="text1"/>
              </w:rPr>
            </w:pPr>
          </w:p>
          <w:p w14:paraId="57582F7E" w14:textId="77777777" w:rsidR="009C5992" w:rsidRPr="002E7C73" w:rsidRDefault="009C5992" w:rsidP="006B21E3">
            <w:pPr>
              <w:spacing w:after="0" w:line="240" w:lineRule="auto"/>
              <w:jc w:val="right"/>
              <w:rPr>
                <w:rFonts w:ascii="Arial" w:hAnsi="Arial" w:cs="Arial"/>
                <w:color w:val="000000" w:themeColor="text1"/>
                <w:sz w:val="16"/>
                <w:szCs w:val="16"/>
              </w:rPr>
            </w:pPr>
          </w:p>
          <w:p w14:paraId="6D22C638" w14:textId="77777777" w:rsidR="009C5992" w:rsidRPr="002E7C73" w:rsidRDefault="009C5992" w:rsidP="006B21E3">
            <w:pPr>
              <w:spacing w:after="0" w:line="240" w:lineRule="auto"/>
              <w:jc w:val="right"/>
              <w:rPr>
                <w:rFonts w:ascii="Arial" w:eastAsia="Times New Roman" w:hAnsi="Arial" w:cs="Arial"/>
                <w:color w:val="000000" w:themeColor="text1"/>
                <w:sz w:val="16"/>
                <w:szCs w:val="16"/>
              </w:rPr>
            </w:pPr>
            <w:r>
              <w:rPr>
                <w:rFonts w:ascii="Arial" w:hAnsi="Arial" w:cs="Arial"/>
                <w:color w:val="000000" w:themeColor="text1"/>
                <w:sz w:val="16"/>
                <w:szCs w:val="16"/>
              </w:rPr>
              <w:t>3 256 971</w:t>
            </w:r>
          </w:p>
          <w:p w14:paraId="6A1B3D30" w14:textId="77777777" w:rsidR="009C5992" w:rsidRPr="002E7C73" w:rsidRDefault="009C5992" w:rsidP="006B21E3">
            <w:pPr>
              <w:spacing w:after="0" w:line="240" w:lineRule="auto"/>
              <w:jc w:val="right"/>
              <w:rPr>
                <w:rFonts w:ascii="Arial" w:hAnsi="Arial" w:cs="Arial"/>
                <w:color w:val="000000" w:themeColor="text1"/>
                <w:sz w:val="16"/>
                <w:szCs w:val="16"/>
              </w:rPr>
            </w:pPr>
          </w:p>
        </w:tc>
        <w:tc>
          <w:tcPr>
            <w:tcW w:w="322" w:type="pct"/>
          </w:tcPr>
          <w:p w14:paraId="32075B8A"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R1</w:t>
            </w:r>
          </w:p>
          <w:p w14:paraId="5F4F95B2" w14:textId="77777777" w:rsidR="009C5992" w:rsidRPr="002E7C73" w:rsidRDefault="009C5992" w:rsidP="006B21E3">
            <w:pPr>
              <w:spacing w:after="0" w:line="240" w:lineRule="auto"/>
              <w:rPr>
                <w:rFonts w:ascii="Arial" w:hAnsi="Arial" w:cs="Arial"/>
                <w:color w:val="000000" w:themeColor="text1"/>
                <w:sz w:val="16"/>
                <w:szCs w:val="16"/>
              </w:rPr>
            </w:pPr>
          </w:p>
          <w:p w14:paraId="0B2EC255"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R3</w:t>
            </w:r>
          </w:p>
          <w:p w14:paraId="1BE1E33D" w14:textId="77777777" w:rsidR="009C5992" w:rsidRPr="002E7C73" w:rsidRDefault="009C5992" w:rsidP="006B21E3">
            <w:pPr>
              <w:spacing w:after="0" w:line="240" w:lineRule="auto"/>
              <w:rPr>
                <w:rFonts w:ascii="Arial" w:hAnsi="Arial" w:cs="Arial"/>
                <w:color w:val="000000" w:themeColor="text1"/>
                <w:sz w:val="16"/>
                <w:szCs w:val="16"/>
              </w:rPr>
            </w:pPr>
          </w:p>
          <w:p w14:paraId="43D76304"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R5</w:t>
            </w:r>
          </w:p>
          <w:p w14:paraId="38FE71B6" w14:textId="77777777" w:rsidR="009C5992" w:rsidRPr="002E7C73" w:rsidRDefault="009C5992" w:rsidP="006B21E3">
            <w:pPr>
              <w:spacing w:after="0" w:line="240" w:lineRule="auto"/>
              <w:rPr>
                <w:rFonts w:ascii="Arial" w:hAnsi="Arial" w:cs="Arial"/>
                <w:color w:val="000000" w:themeColor="text1"/>
                <w:sz w:val="16"/>
                <w:szCs w:val="16"/>
              </w:rPr>
            </w:pPr>
          </w:p>
          <w:p w14:paraId="145D241E"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R12</w:t>
            </w:r>
          </w:p>
        </w:tc>
        <w:tc>
          <w:tcPr>
            <w:tcW w:w="439" w:type="pct"/>
          </w:tcPr>
          <w:p w14:paraId="543F53EF"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0</w:t>
            </w:r>
          </w:p>
          <w:p w14:paraId="1C83EB24" w14:textId="77777777" w:rsidR="009C5992" w:rsidRPr="002E7C73" w:rsidRDefault="009C5992" w:rsidP="006B21E3">
            <w:pPr>
              <w:spacing w:after="0" w:line="240" w:lineRule="auto"/>
              <w:jc w:val="right"/>
              <w:rPr>
                <w:rFonts w:ascii="Arial" w:hAnsi="Arial" w:cs="Arial"/>
                <w:color w:val="000000" w:themeColor="text1"/>
                <w:sz w:val="16"/>
                <w:szCs w:val="16"/>
              </w:rPr>
            </w:pPr>
          </w:p>
          <w:p w14:paraId="0BE08C76"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w:t>
            </w:r>
            <w:r>
              <w:rPr>
                <w:rFonts w:ascii="Arial" w:hAnsi="Arial" w:cs="Arial"/>
                <w:color w:val="000000" w:themeColor="text1"/>
                <w:sz w:val="16"/>
                <w:szCs w:val="16"/>
              </w:rPr>
              <w:t>5</w:t>
            </w:r>
          </w:p>
          <w:p w14:paraId="4079502D" w14:textId="77777777" w:rsidR="009C5992" w:rsidRPr="002E7C73" w:rsidRDefault="009C5992" w:rsidP="006B21E3">
            <w:pPr>
              <w:spacing w:after="0" w:line="240" w:lineRule="auto"/>
              <w:jc w:val="right"/>
              <w:rPr>
                <w:rFonts w:ascii="Arial" w:hAnsi="Arial" w:cs="Arial"/>
                <w:color w:val="000000" w:themeColor="text1"/>
                <w:sz w:val="16"/>
                <w:szCs w:val="16"/>
              </w:rPr>
            </w:pPr>
          </w:p>
          <w:p w14:paraId="0905A8DD" w14:textId="77777777" w:rsidR="009C5992" w:rsidRPr="002E7C73" w:rsidRDefault="009C5992" w:rsidP="006B21E3">
            <w:pPr>
              <w:spacing w:after="0" w:line="240" w:lineRule="auto"/>
              <w:jc w:val="right"/>
              <w:rPr>
                <w:rFonts w:ascii="Arial" w:hAnsi="Arial" w:cs="Arial"/>
                <w:color w:val="000000" w:themeColor="text1"/>
                <w:sz w:val="16"/>
                <w:szCs w:val="16"/>
              </w:rPr>
            </w:pPr>
            <w:r>
              <w:rPr>
                <w:rFonts w:ascii="Arial" w:hAnsi="Arial" w:cs="Arial"/>
                <w:color w:val="000000" w:themeColor="text1"/>
                <w:sz w:val="16"/>
                <w:szCs w:val="16"/>
              </w:rPr>
              <w:t>587 792</w:t>
            </w:r>
          </w:p>
          <w:p w14:paraId="392BE9F2" w14:textId="77777777" w:rsidR="009C5992" w:rsidRPr="002E7C73" w:rsidRDefault="009C5992" w:rsidP="006B21E3">
            <w:pPr>
              <w:spacing w:after="0" w:line="240" w:lineRule="auto"/>
              <w:jc w:val="right"/>
              <w:rPr>
                <w:rFonts w:ascii="Arial" w:hAnsi="Arial" w:cs="Arial"/>
                <w:color w:val="000000" w:themeColor="text1"/>
                <w:sz w:val="16"/>
                <w:szCs w:val="16"/>
              </w:rPr>
            </w:pPr>
          </w:p>
          <w:p w14:paraId="64BAC393"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0</w:t>
            </w:r>
          </w:p>
          <w:p w14:paraId="6BEDD65C" w14:textId="77777777" w:rsidR="009C5992" w:rsidRPr="002E7C73" w:rsidRDefault="009C5992" w:rsidP="006B21E3">
            <w:pPr>
              <w:spacing w:after="0" w:line="240" w:lineRule="auto"/>
              <w:jc w:val="right"/>
              <w:rPr>
                <w:rFonts w:ascii="Arial" w:hAnsi="Arial" w:cs="Arial"/>
                <w:color w:val="000000" w:themeColor="text1"/>
                <w:sz w:val="16"/>
                <w:szCs w:val="16"/>
              </w:rPr>
            </w:pPr>
          </w:p>
        </w:tc>
        <w:tc>
          <w:tcPr>
            <w:tcW w:w="427" w:type="pct"/>
          </w:tcPr>
          <w:p w14:paraId="1E458035"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0</w:t>
            </w:r>
          </w:p>
          <w:p w14:paraId="6B544399" w14:textId="77777777" w:rsidR="009C5992" w:rsidRPr="002E7C73" w:rsidRDefault="009C5992" w:rsidP="006B21E3">
            <w:pPr>
              <w:spacing w:after="0" w:line="240" w:lineRule="auto"/>
              <w:jc w:val="right"/>
              <w:rPr>
                <w:rFonts w:ascii="Arial" w:hAnsi="Arial" w:cs="Arial"/>
                <w:color w:val="000000" w:themeColor="text1"/>
                <w:sz w:val="16"/>
                <w:szCs w:val="16"/>
              </w:rPr>
            </w:pPr>
          </w:p>
          <w:p w14:paraId="1AB23653" w14:textId="77777777" w:rsidR="009C5992" w:rsidRPr="002E7C73" w:rsidRDefault="009C5992" w:rsidP="006B21E3">
            <w:pPr>
              <w:spacing w:after="0" w:line="240" w:lineRule="auto"/>
              <w:jc w:val="right"/>
              <w:rPr>
                <w:rFonts w:ascii="Arial" w:hAnsi="Arial" w:cs="Arial"/>
                <w:color w:val="000000" w:themeColor="text1"/>
                <w:sz w:val="16"/>
                <w:szCs w:val="16"/>
              </w:rPr>
            </w:pPr>
            <w:r>
              <w:rPr>
                <w:rFonts w:ascii="Arial" w:hAnsi="Arial" w:cs="Arial"/>
                <w:color w:val="000000" w:themeColor="text1"/>
                <w:sz w:val="16"/>
                <w:szCs w:val="16"/>
              </w:rPr>
              <w:t>1</w:t>
            </w:r>
          </w:p>
          <w:p w14:paraId="41DADDCD" w14:textId="77777777" w:rsidR="009C5992" w:rsidRDefault="009C5992" w:rsidP="006B21E3">
            <w:pPr>
              <w:spacing w:after="0" w:line="240" w:lineRule="auto"/>
              <w:jc w:val="right"/>
              <w:rPr>
                <w:rFonts w:ascii="Arial" w:hAnsi="Arial" w:cs="Arial"/>
                <w:color w:val="000000" w:themeColor="text1"/>
                <w:sz w:val="16"/>
                <w:szCs w:val="16"/>
              </w:rPr>
            </w:pPr>
          </w:p>
          <w:p w14:paraId="047BDE8A" w14:textId="77777777" w:rsidR="009C5992" w:rsidRPr="002E7C73" w:rsidRDefault="009C5992" w:rsidP="006B21E3">
            <w:pPr>
              <w:spacing w:after="0" w:line="240" w:lineRule="auto"/>
              <w:jc w:val="right"/>
              <w:rPr>
                <w:rFonts w:ascii="Arial" w:hAnsi="Arial" w:cs="Arial"/>
                <w:color w:val="000000" w:themeColor="text1"/>
                <w:sz w:val="16"/>
                <w:szCs w:val="16"/>
              </w:rPr>
            </w:pPr>
            <w:r>
              <w:rPr>
                <w:rFonts w:ascii="Arial" w:hAnsi="Arial" w:cs="Arial"/>
                <w:color w:val="000000" w:themeColor="text1"/>
                <w:sz w:val="16"/>
                <w:szCs w:val="16"/>
              </w:rPr>
              <w:t>379 150</w:t>
            </w:r>
          </w:p>
          <w:p w14:paraId="1F14F82D" w14:textId="77777777" w:rsidR="009C5992" w:rsidRPr="002E7C73" w:rsidRDefault="009C5992" w:rsidP="006B21E3">
            <w:pPr>
              <w:spacing w:after="0" w:line="240" w:lineRule="auto"/>
              <w:jc w:val="right"/>
              <w:rPr>
                <w:rFonts w:ascii="Arial" w:hAnsi="Arial" w:cs="Arial"/>
                <w:color w:val="000000" w:themeColor="text1"/>
                <w:sz w:val="16"/>
                <w:szCs w:val="16"/>
              </w:rPr>
            </w:pPr>
          </w:p>
          <w:p w14:paraId="028197FD"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0</w:t>
            </w:r>
          </w:p>
          <w:p w14:paraId="40B07CE2" w14:textId="77777777" w:rsidR="009C5992" w:rsidRPr="002E7C73" w:rsidRDefault="009C5992" w:rsidP="006B21E3">
            <w:pPr>
              <w:spacing w:after="0" w:line="240" w:lineRule="auto"/>
              <w:jc w:val="right"/>
              <w:rPr>
                <w:rFonts w:ascii="Arial" w:hAnsi="Arial" w:cs="Arial"/>
                <w:color w:val="000000" w:themeColor="text1"/>
                <w:sz w:val="16"/>
                <w:szCs w:val="16"/>
              </w:rPr>
            </w:pPr>
          </w:p>
        </w:tc>
        <w:tc>
          <w:tcPr>
            <w:tcW w:w="478" w:type="pct"/>
          </w:tcPr>
          <w:p w14:paraId="4DB3B7E1"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0</w:t>
            </w:r>
          </w:p>
          <w:p w14:paraId="02A2120D" w14:textId="77777777" w:rsidR="009C5992" w:rsidRPr="002E7C73" w:rsidRDefault="009C5992" w:rsidP="006B21E3">
            <w:pPr>
              <w:spacing w:after="0" w:line="240" w:lineRule="auto"/>
              <w:jc w:val="right"/>
              <w:rPr>
                <w:rFonts w:ascii="Arial" w:hAnsi="Arial" w:cs="Arial"/>
                <w:color w:val="000000" w:themeColor="text1"/>
                <w:sz w:val="16"/>
                <w:szCs w:val="16"/>
              </w:rPr>
            </w:pPr>
          </w:p>
          <w:p w14:paraId="1E9B3200"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14</w:t>
            </w:r>
          </w:p>
          <w:p w14:paraId="42D9E319" w14:textId="77777777" w:rsidR="009C5992" w:rsidRPr="002E7C73" w:rsidRDefault="009C5992" w:rsidP="006B21E3">
            <w:pPr>
              <w:spacing w:after="0" w:line="240" w:lineRule="auto"/>
              <w:jc w:val="right"/>
              <w:rPr>
                <w:rFonts w:ascii="Arial" w:hAnsi="Arial" w:cs="Arial"/>
                <w:color w:val="000000" w:themeColor="text1"/>
                <w:sz w:val="16"/>
                <w:szCs w:val="16"/>
              </w:rPr>
            </w:pPr>
          </w:p>
          <w:p w14:paraId="3BEA104C" w14:textId="77777777" w:rsidR="009C5992" w:rsidRPr="002E7C73" w:rsidRDefault="009C5992" w:rsidP="006B21E3">
            <w:pPr>
              <w:spacing w:after="0" w:line="240" w:lineRule="auto"/>
              <w:jc w:val="right"/>
              <w:rPr>
                <w:rFonts w:ascii="Arial" w:hAnsi="Arial" w:cs="Arial"/>
                <w:color w:val="000000" w:themeColor="text1"/>
                <w:sz w:val="16"/>
                <w:szCs w:val="16"/>
              </w:rPr>
            </w:pPr>
            <w:r>
              <w:rPr>
                <w:rFonts w:ascii="Arial" w:hAnsi="Arial" w:cs="Arial"/>
                <w:color w:val="000000" w:themeColor="text1"/>
                <w:sz w:val="16"/>
                <w:szCs w:val="16"/>
              </w:rPr>
              <w:t>630 510</w:t>
            </w:r>
          </w:p>
          <w:p w14:paraId="1D8001C3" w14:textId="77777777" w:rsidR="009C5992" w:rsidRPr="002E7C73" w:rsidRDefault="009C5992" w:rsidP="006B21E3">
            <w:pPr>
              <w:spacing w:after="0" w:line="240" w:lineRule="auto"/>
              <w:jc w:val="right"/>
              <w:rPr>
                <w:rFonts w:ascii="Arial" w:hAnsi="Arial" w:cs="Arial"/>
                <w:color w:val="000000" w:themeColor="text1"/>
                <w:sz w:val="16"/>
                <w:szCs w:val="16"/>
              </w:rPr>
            </w:pPr>
          </w:p>
          <w:p w14:paraId="52D05AA0"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0</w:t>
            </w:r>
          </w:p>
        </w:tc>
        <w:tc>
          <w:tcPr>
            <w:tcW w:w="334" w:type="pct"/>
          </w:tcPr>
          <w:p w14:paraId="1E317C3A"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D1</w:t>
            </w:r>
          </w:p>
          <w:p w14:paraId="6B777736" w14:textId="77777777" w:rsidR="009C5992" w:rsidRPr="002E7C73" w:rsidRDefault="009C5992" w:rsidP="006B21E3">
            <w:pPr>
              <w:spacing w:after="0" w:line="240" w:lineRule="auto"/>
              <w:rPr>
                <w:rFonts w:ascii="Arial" w:hAnsi="Arial" w:cs="Arial"/>
                <w:color w:val="000000" w:themeColor="text1"/>
                <w:sz w:val="16"/>
                <w:szCs w:val="16"/>
              </w:rPr>
            </w:pPr>
          </w:p>
          <w:p w14:paraId="61255105"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D5</w:t>
            </w:r>
          </w:p>
        </w:tc>
        <w:tc>
          <w:tcPr>
            <w:tcW w:w="426" w:type="pct"/>
          </w:tcPr>
          <w:p w14:paraId="6FA21723"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2 984 877</w:t>
            </w:r>
          </w:p>
          <w:p w14:paraId="385E9041" w14:textId="77777777" w:rsidR="009C5992" w:rsidRPr="002E7C73" w:rsidRDefault="009C5992" w:rsidP="006B21E3">
            <w:pPr>
              <w:spacing w:after="0" w:line="240" w:lineRule="auto"/>
              <w:jc w:val="right"/>
              <w:rPr>
                <w:rFonts w:ascii="Arial" w:hAnsi="Arial" w:cs="Arial"/>
                <w:color w:val="000000" w:themeColor="text1"/>
                <w:sz w:val="16"/>
                <w:szCs w:val="16"/>
              </w:rPr>
            </w:pPr>
          </w:p>
          <w:p w14:paraId="1ED0CEE1"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289</w:t>
            </w:r>
          </w:p>
        </w:tc>
        <w:tc>
          <w:tcPr>
            <w:tcW w:w="381" w:type="pct"/>
          </w:tcPr>
          <w:p w14:paraId="4B9D493B"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3 053 764</w:t>
            </w:r>
          </w:p>
          <w:p w14:paraId="6C0F3ED0" w14:textId="77777777" w:rsidR="009C5992" w:rsidRPr="002E7C73" w:rsidRDefault="009C5992" w:rsidP="006B21E3">
            <w:pPr>
              <w:spacing w:after="0" w:line="240" w:lineRule="auto"/>
              <w:jc w:val="right"/>
              <w:rPr>
                <w:rFonts w:ascii="Arial" w:hAnsi="Arial" w:cs="Arial"/>
                <w:color w:val="000000" w:themeColor="text1"/>
                <w:sz w:val="16"/>
                <w:szCs w:val="16"/>
              </w:rPr>
            </w:pPr>
          </w:p>
          <w:p w14:paraId="1FE99E5C"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60</w:t>
            </w:r>
            <w:r>
              <w:rPr>
                <w:rFonts w:ascii="Arial" w:hAnsi="Arial" w:cs="Arial"/>
                <w:color w:val="000000" w:themeColor="text1"/>
                <w:sz w:val="16"/>
                <w:szCs w:val="16"/>
              </w:rPr>
              <w:t>8</w:t>
            </w:r>
          </w:p>
        </w:tc>
        <w:tc>
          <w:tcPr>
            <w:tcW w:w="429" w:type="pct"/>
          </w:tcPr>
          <w:p w14:paraId="606CFF5E" w14:textId="77777777" w:rsidR="009C5992" w:rsidRPr="002E7C73" w:rsidRDefault="009C5992" w:rsidP="006B21E3">
            <w:pPr>
              <w:spacing w:after="0" w:line="240" w:lineRule="auto"/>
              <w:jc w:val="right"/>
              <w:rPr>
                <w:rFonts w:ascii="Arial" w:hAnsi="Arial" w:cs="Arial"/>
                <w:color w:val="000000" w:themeColor="text1"/>
                <w:sz w:val="16"/>
                <w:szCs w:val="16"/>
              </w:rPr>
            </w:pPr>
            <w:r>
              <w:rPr>
                <w:rFonts w:ascii="Arial" w:hAnsi="Arial" w:cs="Arial"/>
                <w:color w:val="000000" w:themeColor="text1"/>
                <w:sz w:val="16"/>
                <w:szCs w:val="16"/>
              </w:rPr>
              <w:t>2 642 072</w:t>
            </w:r>
          </w:p>
          <w:p w14:paraId="508DB215" w14:textId="77777777" w:rsidR="009C5992" w:rsidRPr="002E7C73" w:rsidRDefault="009C5992" w:rsidP="006B21E3">
            <w:pPr>
              <w:spacing w:after="0" w:line="240" w:lineRule="auto"/>
              <w:jc w:val="right"/>
              <w:rPr>
                <w:rFonts w:ascii="Arial" w:hAnsi="Arial" w:cs="Arial"/>
                <w:color w:val="000000" w:themeColor="text1"/>
                <w:sz w:val="16"/>
                <w:szCs w:val="16"/>
              </w:rPr>
            </w:pPr>
          </w:p>
          <w:p w14:paraId="66F5AFE9"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76</w:t>
            </w:r>
            <w:r>
              <w:rPr>
                <w:rFonts w:ascii="Arial" w:hAnsi="Arial" w:cs="Arial"/>
                <w:color w:val="000000" w:themeColor="text1"/>
                <w:sz w:val="16"/>
                <w:szCs w:val="16"/>
              </w:rPr>
              <w:t>4</w:t>
            </w:r>
          </w:p>
        </w:tc>
      </w:tr>
      <w:tr w:rsidR="009C5992" w:rsidRPr="002E7C73" w14:paraId="53186928" w14:textId="77777777" w:rsidTr="009C5992">
        <w:tc>
          <w:tcPr>
            <w:tcW w:w="571" w:type="pct"/>
          </w:tcPr>
          <w:p w14:paraId="5F03C6B0" w14:textId="77777777" w:rsidR="009C5992" w:rsidRPr="002E7C73" w:rsidRDefault="009C5992" w:rsidP="006B21E3">
            <w:pPr>
              <w:spacing w:after="0" w:line="240" w:lineRule="auto"/>
              <w:rPr>
                <w:rFonts w:ascii="Arial" w:hAnsi="Arial" w:cs="Arial"/>
                <w:b/>
                <w:color w:val="000000" w:themeColor="text1"/>
                <w:sz w:val="16"/>
                <w:szCs w:val="16"/>
              </w:rPr>
            </w:pPr>
            <w:r w:rsidRPr="002E7C73">
              <w:rPr>
                <w:rFonts w:ascii="Arial" w:hAnsi="Arial" w:cs="Arial"/>
                <w:b/>
                <w:color w:val="000000" w:themeColor="text1"/>
                <w:sz w:val="16"/>
                <w:szCs w:val="16"/>
              </w:rPr>
              <w:t xml:space="preserve">grupa 02 </w:t>
            </w:r>
          </w:p>
          <w:p w14:paraId="2EEA3C75"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odpady z rolnictwa, ogrodnictwa, upraw hydroponicznych, rybołówstwa, leśnictwa, łowiectwa oraz przetwórstwa żywności</w:t>
            </w:r>
          </w:p>
        </w:tc>
        <w:tc>
          <w:tcPr>
            <w:tcW w:w="334" w:type="pct"/>
          </w:tcPr>
          <w:p w14:paraId="6B1E2B45" w14:textId="77777777" w:rsidR="009C5992" w:rsidRPr="002E7C73" w:rsidRDefault="009C5992" w:rsidP="006B21E3">
            <w:pPr>
              <w:spacing w:after="0" w:line="240" w:lineRule="auto"/>
              <w:jc w:val="right"/>
              <w:rPr>
                <w:rFonts w:ascii="Arial" w:hAnsi="Arial" w:cs="Arial"/>
                <w:color w:val="000000" w:themeColor="text1"/>
                <w:sz w:val="16"/>
                <w:szCs w:val="16"/>
              </w:rPr>
            </w:pPr>
          </w:p>
          <w:p w14:paraId="7F6EDCF0" w14:textId="77777777" w:rsidR="009C5992" w:rsidRPr="002E7C73" w:rsidRDefault="009C5992" w:rsidP="006B21E3">
            <w:pPr>
              <w:spacing w:after="0" w:line="240" w:lineRule="auto"/>
              <w:jc w:val="right"/>
              <w:rPr>
                <w:rFonts w:ascii="Arial" w:hAnsi="Arial" w:cs="Arial"/>
                <w:color w:val="000000" w:themeColor="text1"/>
                <w:sz w:val="16"/>
                <w:szCs w:val="16"/>
              </w:rPr>
            </w:pPr>
          </w:p>
          <w:p w14:paraId="5B1EF286" w14:textId="77777777" w:rsidR="009C5992" w:rsidRPr="002E7C73" w:rsidRDefault="009C5992" w:rsidP="006B21E3">
            <w:pPr>
              <w:spacing w:after="0" w:line="240" w:lineRule="auto"/>
              <w:jc w:val="right"/>
              <w:rPr>
                <w:rFonts w:ascii="Arial" w:hAnsi="Arial" w:cs="Arial"/>
                <w:color w:val="000000" w:themeColor="text1"/>
                <w:sz w:val="16"/>
                <w:szCs w:val="16"/>
              </w:rPr>
            </w:pPr>
          </w:p>
          <w:p w14:paraId="4D4AEAF3" w14:textId="77777777" w:rsidR="009C5992" w:rsidRPr="002E7C73" w:rsidRDefault="009C5992" w:rsidP="006B21E3">
            <w:pPr>
              <w:spacing w:after="0" w:line="240" w:lineRule="auto"/>
              <w:jc w:val="right"/>
              <w:rPr>
                <w:rFonts w:ascii="Arial" w:hAnsi="Arial" w:cs="Arial"/>
                <w:color w:val="000000" w:themeColor="text1"/>
                <w:sz w:val="16"/>
                <w:szCs w:val="16"/>
              </w:rPr>
            </w:pPr>
          </w:p>
          <w:p w14:paraId="4E24582C"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29 950</w:t>
            </w:r>
          </w:p>
        </w:tc>
        <w:tc>
          <w:tcPr>
            <w:tcW w:w="428" w:type="pct"/>
          </w:tcPr>
          <w:p w14:paraId="63577F67" w14:textId="77777777" w:rsidR="009C5992" w:rsidRPr="002E7C73" w:rsidRDefault="009C5992" w:rsidP="006B21E3">
            <w:pPr>
              <w:spacing w:after="0" w:line="240" w:lineRule="auto"/>
              <w:jc w:val="right"/>
              <w:rPr>
                <w:rFonts w:ascii="Arial" w:hAnsi="Arial" w:cs="Arial"/>
                <w:color w:val="000000" w:themeColor="text1"/>
                <w:sz w:val="16"/>
                <w:szCs w:val="16"/>
              </w:rPr>
            </w:pPr>
          </w:p>
          <w:p w14:paraId="2EBF7014" w14:textId="77777777" w:rsidR="009C5992" w:rsidRPr="002E7C73" w:rsidRDefault="009C5992" w:rsidP="006B21E3">
            <w:pPr>
              <w:spacing w:after="0" w:line="240" w:lineRule="auto"/>
              <w:jc w:val="right"/>
              <w:rPr>
                <w:rFonts w:ascii="Arial" w:hAnsi="Arial" w:cs="Arial"/>
                <w:color w:val="000000" w:themeColor="text1"/>
                <w:sz w:val="16"/>
                <w:szCs w:val="16"/>
              </w:rPr>
            </w:pPr>
          </w:p>
          <w:p w14:paraId="013B8B0F" w14:textId="77777777" w:rsidR="009C5992" w:rsidRPr="002E7C73" w:rsidRDefault="009C5992" w:rsidP="006B21E3">
            <w:pPr>
              <w:spacing w:after="0" w:line="240" w:lineRule="auto"/>
              <w:jc w:val="right"/>
              <w:rPr>
                <w:rFonts w:ascii="Arial" w:hAnsi="Arial" w:cs="Arial"/>
                <w:color w:val="000000" w:themeColor="text1"/>
                <w:sz w:val="16"/>
                <w:szCs w:val="16"/>
              </w:rPr>
            </w:pPr>
          </w:p>
          <w:p w14:paraId="64525F1E" w14:textId="77777777" w:rsidR="009C5992" w:rsidRPr="002E7C73" w:rsidRDefault="009C5992" w:rsidP="006B21E3">
            <w:pPr>
              <w:spacing w:after="0" w:line="240" w:lineRule="auto"/>
              <w:jc w:val="right"/>
              <w:rPr>
                <w:rFonts w:ascii="Arial" w:hAnsi="Arial" w:cs="Arial"/>
                <w:color w:val="000000" w:themeColor="text1"/>
                <w:sz w:val="16"/>
                <w:szCs w:val="16"/>
              </w:rPr>
            </w:pPr>
          </w:p>
          <w:p w14:paraId="4717E33B"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25 19</w:t>
            </w:r>
            <w:r>
              <w:rPr>
                <w:rFonts w:ascii="Arial" w:hAnsi="Arial" w:cs="Arial"/>
                <w:color w:val="000000" w:themeColor="text1"/>
                <w:sz w:val="16"/>
                <w:szCs w:val="16"/>
              </w:rPr>
              <w:t>8</w:t>
            </w:r>
          </w:p>
        </w:tc>
        <w:tc>
          <w:tcPr>
            <w:tcW w:w="431" w:type="pct"/>
          </w:tcPr>
          <w:p w14:paraId="7A7531DC" w14:textId="77777777" w:rsidR="009C5992" w:rsidRPr="002E7C73" w:rsidRDefault="009C5992" w:rsidP="006B21E3">
            <w:pPr>
              <w:spacing w:after="0" w:line="240" w:lineRule="auto"/>
              <w:jc w:val="right"/>
              <w:rPr>
                <w:rFonts w:ascii="Arial" w:hAnsi="Arial" w:cs="Arial"/>
                <w:color w:val="000000" w:themeColor="text1"/>
                <w:sz w:val="16"/>
                <w:szCs w:val="16"/>
              </w:rPr>
            </w:pPr>
          </w:p>
          <w:p w14:paraId="7D06C68B" w14:textId="77777777" w:rsidR="009C5992" w:rsidRPr="002E7C73" w:rsidRDefault="009C5992" w:rsidP="006B21E3">
            <w:pPr>
              <w:spacing w:after="0" w:line="240" w:lineRule="auto"/>
              <w:jc w:val="right"/>
              <w:rPr>
                <w:rFonts w:ascii="Arial" w:hAnsi="Arial" w:cs="Arial"/>
                <w:color w:val="000000" w:themeColor="text1"/>
                <w:sz w:val="16"/>
                <w:szCs w:val="16"/>
              </w:rPr>
            </w:pPr>
          </w:p>
          <w:p w14:paraId="07FBCBFE" w14:textId="77777777" w:rsidR="009C5992" w:rsidRPr="002E7C73" w:rsidRDefault="009C5992" w:rsidP="006B21E3">
            <w:pPr>
              <w:spacing w:after="0" w:line="240" w:lineRule="auto"/>
              <w:jc w:val="right"/>
              <w:rPr>
                <w:rFonts w:ascii="Arial" w:hAnsi="Arial" w:cs="Arial"/>
                <w:color w:val="000000" w:themeColor="text1"/>
                <w:sz w:val="16"/>
                <w:szCs w:val="16"/>
              </w:rPr>
            </w:pPr>
          </w:p>
          <w:p w14:paraId="61CD8EBC" w14:textId="77777777" w:rsidR="009C5992" w:rsidRPr="002E7C73" w:rsidRDefault="009C5992" w:rsidP="006B21E3">
            <w:pPr>
              <w:spacing w:after="0" w:line="240" w:lineRule="auto"/>
              <w:jc w:val="right"/>
              <w:rPr>
                <w:rFonts w:ascii="Arial" w:hAnsi="Arial" w:cs="Arial"/>
                <w:color w:val="000000" w:themeColor="text1"/>
                <w:sz w:val="16"/>
                <w:szCs w:val="16"/>
              </w:rPr>
            </w:pPr>
          </w:p>
          <w:p w14:paraId="25E9BCBB" w14:textId="77777777" w:rsidR="009C5992" w:rsidRPr="002E7C73" w:rsidRDefault="009C5992" w:rsidP="006B21E3">
            <w:pPr>
              <w:spacing w:after="0" w:line="240" w:lineRule="auto"/>
              <w:jc w:val="right"/>
              <w:rPr>
                <w:rFonts w:ascii="Arial" w:eastAsia="Times New Roman" w:hAnsi="Arial" w:cs="Arial"/>
                <w:color w:val="000000" w:themeColor="text1"/>
                <w:sz w:val="16"/>
                <w:szCs w:val="16"/>
              </w:rPr>
            </w:pPr>
            <w:r w:rsidRPr="002E7C73">
              <w:rPr>
                <w:rFonts w:ascii="Arial" w:hAnsi="Arial" w:cs="Arial"/>
                <w:color w:val="000000" w:themeColor="text1"/>
                <w:sz w:val="16"/>
                <w:szCs w:val="16"/>
              </w:rPr>
              <w:t>27 426</w:t>
            </w:r>
          </w:p>
          <w:p w14:paraId="12FA2422" w14:textId="77777777" w:rsidR="009C5992" w:rsidRPr="002E7C73" w:rsidRDefault="009C5992" w:rsidP="006B21E3">
            <w:pPr>
              <w:spacing w:after="0" w:line="240" w:lineRule="auto"/>
              <w:jc w:val="right"/>
              <w:rPr>
                <w:rFonts w:ascii="Arial" w:hAnsi="Arial" w:cs="Arial"/>
                <w:color w:val="000000" w:themeColor="text1"/>
                <w:sz w:val="16"/>
                <w:szCs w:val="16"/>
              </w:rPr>
            </w:pPr>
          </w:p>
        </w:tc>
        <w:tc>
          <w:tcPr>
            <w:tcW w:w="322" w:type="pct"/>
          </w:tcPr>
          <w:p w14:paraId="2148E9CC"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R1</w:t>
            </w:r>
          </w:p>
          <w:p w14:paraId="053DE87E" w14:textId="77777777" w:rsidR="009C5992" w:rsidRPr="002E7C73" w:rsidRDefault="009C5992" w:rsidP="006B21E3">
            <w:pPr>
              <w:spacing w:after="0" w:line="240" w:lineRule="auto"/>
              <w:rPr>
                <w:rFonts w:ascii="Arial" w:hAnsi="Arial" w:cs="Arial"/>
                <w:color w:val="000000" w:themeColor="text1"/>
                <w:sz w:val="16"/>
                <w:szCs w:val="16"/>
              </w:rPr>
            </w:pPr>
          </w:p>
          <w:p w14:paraId="330CD1C9"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R3</w:t>
            </w:r>
          </w:p>
          <w:p w14:paraId="0DD8E5B6" w14:textId="77777777" w:rsidR="009C5992" w:rsidRPr="002E7C73" w:rsidRDefault="009C5992" w:rsidP="006B21E3">
            <w:pPr>
              <w:spacing w:after="0" w:line="240" w:lineRule="auto"/>
              <w:rPr>
                <w:rFonts w:ascii="Arial" w:hAnsi="Arial" w:cs="Arial"/>
                <w:color w:val="000000" w:themeColor="text1"/>
                <w:sz w:val="16"/>
                <w:szCs w:val="16"/>
              </w:rPr>
            </w:pPr>
          </w:p>
          <w:p w14:paraId="54F13ADA"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R4</w:t>
            </w:r>
          </w:p>
          <w:p w14:paraId="456B9ED4" w14:textId="77777777" w:rsidR="009C5992" w:rsidRPr="002E7C73" w:rsidRDefault="009C5992" w:rsidP="006B21E3">
            <w:pPr>
              <w:spacing w:after="0" w:line="240" w:lineRule="auto"/>
              <w:rPr>
                <w:rFonts w:ascii="Arial" w:hAnsi="Arial" w:cs="Arial"/>
                <w:color w:val="000000" w:themeColor="text1"/>
                <w:sz w:val="16"/>
                <w:szCs w:val="16"/>
              </w:rPr>
            </w:pPr>
          </w:p>
          <w:p w14:paraId="4CB8F87E"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R5</w:t>
            </w:r>
          </w:p>
          <w:p w14:paraId="6F21CC91" w14:textId="77777777" w:rsidR="009C5992" w:rsidRPr="002E7C73" w:rsidRDefault="009C5992" w:rsidP="006B21E3">
            <w:pPr>
              <w:spacing w:after="0" w:line="240" w:lineRule="auto"/>
              <w:rPr>
                <w:rFonts w:ascii="Arial" w:hAnsi="Arial" w:cs="Arial"/>
                <w:color w:val="000000" w:themeColor="text1"/>
                <w:sz w:val="16"/>
                <w:szCs w:val="16"/>
              </w:rPr>
            </w:pPr>
          </w:p>
          <w:p w14:paraId="7EB1CBDC"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R9</w:t>
            </w:r>
          </w:p>
          <w:p w14:paraId="05E6BA6D" w14:textId="77777777" w:rsidR="009C5992" w:rsidRPr="002E7C73" w:rsidRDefault="009C5992" w:rsidP="006B21E3">
            <w:pPr>
              <w:spacing w:after="0" w:line="240" w:lineRule="auto"/>
              <w:rPr>
                <w:rFonts w:ascii="Arial" w:hAnsi="Arial" w:cs="Arial"/>
                <w:color w:val="000000" w:themeColor="text1"/>
                <w:sz w:val="16"/>
                <w:szCs w:val="16"/>
              </w:rPr>
            </w:pPr>
          </w:p>
          <w:p w14:paraId="7F8A92AE"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R12</w:t>
            </w:r>
          </w:p>
        </w:tc>
        <w:tc>
          <w:tcPr>
            <w:tcW w:w="439" w:type="pct"/>
          </w:tcPr>
          <w:p w14:paraId="022A0810"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0</w:t>
            </w:r>
          </w:p>
          <w:p w14:paraId="21840231" w14:textId="77777777" w:rsidR="009C5992" w:rsidRPr="002E7C73" w:rsidRDefault="009C5992" w:rsidP="006B21E3">
            <w:pPr>
              <w:spacing w:after="0" w:line="240" w:lineRule="auto"/>
              <w:jc w:val="right"/>
              <w:rPr>
                <w:rFonts w:ascii="Arial" w:hAnsi="Arial" w:cs="Arial"/>
                <w:color w:val="000000" w:themeColor="text1"/>
                <w:sz w:val="16"/>
                <w:szCs w:val="16"/>
              </w:rPr>
            </w:pPr>
          </w:p>
          <w:p w14:paraId="6054C401"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3 815</w:t>
            </w:r>
          </w:p>
          <w:p w14:paraId="2EF03FAB" w14:textId="77777777" w:rsidR="009C5992" w:rsidRPr="002E7C73" w:rsidRDefault="009C5992" w:rsidP="006B21E3">
            <w:pPr>
              <w:spacing w:after="0" w:line="240" w:lineRule="auto"/>
              <w:jc w:val="right"/>
              <w:rPr>
                <w:rFonts w:ascii="Arial" w:hAnsi="Arial" w:cs="Arial"/>
                <w:color w:val="000000" w:themeColor="text1"/>
                <w:sz w:val="16"/>
                <w:szCs w:val="16"/>
              </w:rPr>
            </w:pPr>
          </w:p>
          <w:p w14:paraId="51C74CC6"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0</w:t>
            </w:r>
          </w:p>
          <w:p w14:paraId="65D936F9" w14:textId="77777777" w:rsidR="009C5992" w:rsidRPr="002E7C73" w:rsidRDefault="009C5992" w:rsidP="006B21E3">
            <w:pPr>
              <w:spacing w:after="0" w:line="240" w:lineRule="auto"/>
              <w:jc w:val="right"/>
              <w:rPr>
                <w:rFonts w:ascii="Arial" w:hAnsi="Arial" w:cs="Arial"/>
                <w:color w:val="000000" w:themeColor="text1"/>
                <w:sz w:val="16"/>
                <w:szCs w:val="16"/>
              </w:rPr>
            </w:pPr>
          </w:p>
          <w:p w14:paraId="591ECFA3"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76</w:t>
            </w:r>
            <w:r>
              <w:rPr>
                <w:rFonts w:ascii="Arial" w:hAnsi="Arial" w:cs="Arial"/>
                <w:color w:val="000000" w:themeColor="text1"/>
                <w:sz w:val="16"/>
                <w:szCs w:val="16"/>
              </w:rPr>
              <w:t>9</w:t>
            </w:r>
          </w:p>
          <w:p w14:paraId="0E10909C" w14:textId="77777777" w:rsidR="009C5992" w:rsidRPr="002E7C73" w:rsidRDefault="009C5992" w:rsidP="006B21E3">
            <w:pPr>
              <w:spacing w:after="0" w:line="240" w:lineRule="auto"/>
              <w:jc w:val="right"/>
              <w:rPr>
                <w:rFonts w:ascii="Arial" w:hAnsi="Arial" w:cs="Arial"/>
                <w:color w:val="000000" w:themeColor="text1"/>
                <w:sz w:val="16"/>
                <w:szCs w:val="16"/>
              </w:rPr>
            </w:pPr>
          </w:p>
          <w:p w14:paraId="2C8875D5"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1 958</w:t>
            </w:r>
          </w:p>
          <w:p w14:paraId="0A1D38F6" w14:textId="77777777" w:rsidR="009C5992" w:rsidRPr="002E7C73" w:rsidRDefault="009C5992" w:rsidP="006B21E3">
            <w:pPr>
              <w:spacing w:after="0" w:line="240" w:lineRule="auto"/>
              <w:jc w:val="right"/>
              <w:rPr>
                <w:rFonts w:ascii="Arial" w:hAnsi="Arial" w:cs="Arial"/>
                <w:color w:val="000000" w:themeColor="text1"/>
                <w:sz w:val="16"/>
                <w:szCs w:val="16"/>
              </w:rPr>
            </w:pPr>
          </w:p>
          <w:p w14:paraId="1E1EDAE9"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3 19</w:t>
            </w:r>
            <w:r>
              <w:rPr>
                <w:rFonts w:ascii="Arial" w:hAnsi="Arial" w:cs="Arial"/>
                <w:color w:val="000000" w:themeColor="text1"/>
                <w:sz w:val="16"/>
                <w:szCs w:val="16"/>
              </w:rPr>
              <w:t>1</w:t>
            </w:r>
          </w:p>
        </w:tc>
        <w:tc>
          <w:tcPr>
            <w:tcW w:w="427" w:type="pct"/>
          </w:tcPr>
          <w:p w14:paraId="20C0D033" w14:textId="77777777" w:rsidR="009C5992" w:rsidRPr="002E7C73" w:rsidRDefault="009C5992" w:rsidP="006B21E3">
            <w:pPr>
              <w:spacing w:after="0" w:line="240" w:lineRule="auto"/>
              <w:jc w:val="right"/>
              <w:rPr>
                <w:rFonts w:ascii="Arial" w:hAnsi="Arial" w:cs="Arial"/>
                <w:color w:val="000000" w:themeColor="text1"/>
                <w:sz w:val="16"/>
                <w:szCs w:val="16"/>
              </w:rPr>
            </w:pPr>
            <w:r>
              <w:rPr>
                <w:rFonts w:ascii="Arial" w:hAnsi="Arial" w:cs="Arial"/>
                <w:color w:val="000000" w:themeColor="text1"/>
                <w:sz w:val="16"/>
                <w:szCs w:val="16"/>
              </w:rPr>
              <w:t>4</w:t>
            </w:r>
          </w:p>
          <w:p w14:paraId="1FFFE6CE" w14:textId="77777777" w:rsidR="009C5992" w:rsidRPr="002E7C73" w:rsidRDefault="009C5992" w:rsidP="006B21E3">
            <w:pPr>
              <w:spacing w:after="0" w:line="240" w:lineRule="auto"/>
              <w:jc w:val="right"/>
              <w:rPr>
                <w:rFonts w:ascii="Arial" w:hAnsi="Arial" w:cs="Arial"/>
                <w:color w:val="000000" w:themeColor="text1"/>
                <w:sz w:val="16"/>
                <w:szCs w:val="16"/>
              </w:rPr>
            </w:pPr>
          </w:p>
          <w:p w14:paraId="3746421B"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2 23</w:t>
            </w:r>
            <w:r>
              <w:rPr>
                <w:rFonts w:ascii="Arial" w:hAnsi="Arial" w:cs="Arial"/>
                <w:color w:val="000000" w:themeColor="text1"/>
                <w:sz w:val="16"/>
                <w:szCs w:val="16"/>
              </w:rPr>
              <w:t>1</w:t>
            </w:r>
          </w:p>
          <w:p w14:paraId="1D62D469" w14:textId="77777777" w:rsidR="009C5992" w:rsidRPr="002E7C73" w:rsidRDefault="009C5992" w:rsidP="006B21E3">
            <w:pPr>
              <w:spacing w:after="0" w:line="240" w:lineRule="auto"/>
              <w:jc w:val="right"/>
              <w:rPr>
                <w:rFonts w:ascii="Arial" w:hAnsi="Arial" w:cs="Arial"/>
                <w:color w:val="000000" w:themeColor="text1"/>
                <w:sz w:val="16"/>
                <w:szCs w:val="16"/>
              </w:rPr>
            </w:pPr>
          </w:p>
          <w:p w14:paraId="737B885F"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59</w:t>
            </w:r>
          </w:p>
          <w:p w14:paraId="652BA89C" w14:textId="77777777" w:rsidR="009C5992" w:rsidRPr="002E7C73" w:rsidRDefault="009C5992" w:rsidP="006B21E3">
            <w:pPr>
              <w:spacing w:after="0" w:line="240" w:lineRule="auto"/>
              <w:jc w:val="right"/>
              <w:rPr>
                <w:rFonts w:ascii="Arial" w:hAnsi="Arial" w:cs="Arial"/>
                <w:color w:val="000000" w:themeColor="text1"/>
                <w:sz w:val="16"/>
                <w:szCs w:val="16"/>
              </w:rPr>
            </w:pPr>
          </w:p>
          <w:p w14:paraId="56F04B80"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0</w:t>
            </w:r>
          </w:p>
          <w:p w14:paraId="5B8D5DBE" w14:textId="77777777" w:rsidR="009C5992" w:rsidRPr="002E7C73" w:rsidRDefault="009C5992" w:rsidP="006B21E3">
            <w:pPr>
              <w:spacing w:after="0" w:line="240" w:lineRule="auto"/>
              <w:jc w:val="right"/>
              <w:rPr>
                <w:rFonts w:ascii="Arial" w:hAnsi="Arial" w:cs="Arial"/>
                <w:color w:val="000000" w:themeColor="text1"/>
                <w:sz w:val="16"/>
                <w:szCs w:val="16"/>
              </w:rPr>
            </w:pPr>
          </w:p>
          <w:p w14:paraId="59521F9C"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1 025</w:t>
            </w:r>
          </w:p>
          <w:p w14:paraId="3E93787E" w14:textId="77777777" w:rsidR="009C5992" w:rsidRPr="002E7C73" w:rsidRDefault="009C5992" w:rsidP="006B21E3">
            <w:pPr>
              <w:spacing w:after="0" w:line="240" w:lineRule="auto"/>
              <w:jc w:val="right"/>
              <w:rPr>
                <w:rFonts w:ascii="Arial" w:hAnsi="Arial" w:cs="Arial"/>
                <w:color w:val="000000" w:themeColor="text1"/>
                <w:sz w:val="16"/>
                <w:szCs w:val="16"/>
              </w:rPr>
            </w:pPr>
          </w:p>
          <w:p w14:paraId="3A8244ED"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4 425</w:t>
            </w:r>
          </w:p>
        </w:tc>
        <w:tc>
          <w:tcPr>
            <w:tcW w:w="478" w:type="pct"/>
          </w:tcPr>
          <w:p w14:paraId="329B190E" w14:textId="77777777" w:rsidR="009C5992" w:rsidRPr="002E7C73" w:rsidRDefault="009C5992" w:rsidP="006B21E3">
            <w:pPr>
              <w:spacing w:after="0" w:line="240" w:lineRule="auto"/>
              <w:jc w:val="right"/>
              <w:rPr>
                <w:rFonts w:ascii="Arial" w:hAnsi="Arial" w:cs="Arial"/>
                <w:color w:val="000000" w:themeColor="text1"/>
                <w:sz w:val="16"/>
                <w:szCs w:val="16"/>
              </w:rPr>
            </w:pPr>
            <w:r>
              <w:rPr>
                <w:rFonts w:ascii="Arial" w:hAnsi="Arial" w:cs="Arial"/>
                <w:color w:val="000000" w:themeColor="text1"/>
                <w:sz w:val="16"/>
                <w:szCs w:val="16"/>
              </w:rPr>
              <w:t>30</w:t>
            </w:r>
          </w:p>
          <w:p w14:paraId="031D0994" w14:textId="77777777" w:rsidR="009C5992" w:rsidRPr="002E7C73" w:rsidRDefault="009C5992" w:rsidP="006B21E3">
            <w:pPr>
              <w:spacing w:after="0" w:line="240" w:lineRule="auto"/>
              <w:jc w:val="right"/>
              <w:rPr>
                <w:rFonts w:ascii="Arial" w:hAnsi="Arial" w:cs="Arial"/>
                <w:color w:val="000000" w:themeColor="text1"/>
                <w:sz w:val="16"/>
                <w:szCs w:val="16"/>
              </w:rPr>
            </w:pPr>
          </w:p>
          <w:p w14:paraId="0C051DEE"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8 20</w:t>
            </w:r>
            <w:r>
              <w:rPr>
                <w:rFonts w:ascii="Arial" w:hAnsi="Arial" w:cs="Arial"/>
                <w:color w:val="000000" w:themeColor="text1"/>
                <w:sz w:val="16"/>
                <w:szCs w:val="16"/>
              </w:rPr>
              <w:t>4</w:t>
            </w:r>
          </w:p>
          <w:p w14:paraId="3B59D88E" w14:textId="77777777" w:rsidR="009C5992" w:rsidRPr="002E7C73" w:rsidRDefault="009C5992" w:rsidP="006B21E3">
            <w:pPr>
              <w:spacing w:after="0" w:line="240" w:lineRule="auto"/>
              <w:jc w:val="right"/>
              <w:rPr>
                <w:rFonts w:ascii="Arial" w:hAnsi="Arial" w:cs="Arial"/>
                <w:color w:val="000000" w:themeColor="text1"/>
                <w:sz w:val="16"/>
                <w:szCs w:val="16"/>
              </w:rPr>
            </w:pPr>
          </w:p>
          <w:p w14:paraId="00D586B0"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0</w:t>
            </w:r>
          </w:p>
          <w:p w14:paraId="1A9CC097" w14:textId="77777777" w:rsidR="009C5992" w:rsidRPr="002E7C73" w:rsidRDefault="009C5992" w:rsidP="006B21E3">
            <w:pPr>
              <w:spacing w:after="0" w:line="240" w:lineRule="auto"/>
              <w:jc w:val="right"/>
              <w:rPr>
                <w:rFonts w:ascii="Arial" w:hAnsi="Arial" w:cs="Arial"/>
                <w:color w:val="000000" w:themeColor="text1"/>
                <w:sz w:val="16"/>
                <w:szCs w:val="16"/>
              </w:rPr>
            </w:pPr>
          </w:p>
          <w:p w14:paraId="0A95329B"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0</w:t>
            </w:r>
          </w:p>
          <w:p w14:paraId="18C329CF" w14:textId="77777777" w:rsidR="009C5992" w:rsidRPr="002E7C73" w:rsidRDefault="009C5992" w:rsidP="006B21E3">
            <w:pPr>
              <w:spacing w:after="0" w:line="240" w:lineRule="auto"/>
              <w:jc w:val="right"/>
              <w:rPr>
                <w:rFonts w:ascii="Arial" w:hAnsi="Arial" w:cs="Arial"/>
                <w:color w:val="000000" w:themeColor="text1"/>
                <w:sz w:val="16"/>
                <w:szCs w:val="16"/>
              </w:rPr>
            </w:pPr>
          </w:p>
          <w:p w14:paraId="12279C97"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752</w:t>
            </w:r>
          </w:p>
          <w:p w14:paraId="14AF1966" w14:textId="77777777" w:rsidR="009C5992" w:rsidRPr="002E7C73" w:rsidRDefault="009C5992" w:rsidP="006B21E3">
            <w:pPr>
              <w:spacing w:after="0" w:line="240" w:lineRule="auto"/>
              <w:jc w:val="right"/>
              <w:rPr>
                <w:rFonts w:ascii="Arial" w:hAnsi="Arial" w:cs="Arial"/>
                <w:color w:val="000000" w:themeColor="text1"/>
                <w:sz w:val="16"/>
                <w:szCs w:val="16"/>
              </w:rPr>
            </w:pPr>
          </w:p>
          <w:p w14:paraId="1C6E134B"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8 009</w:t>
            </w:r>
          </w:p>
        </w:tc>
        <w:tc>
          <w:tcPr>
            <w:tcW w:w="334" w:type="pct"/>
          </w:tcPr>
          <w:p w14:paraId="45E6ED0A"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D10</w:t>
            </w:r>
          </w:p>
        </w:tc>
        <w:tc>
          <w:tcPr>
            <w:tcW w:w="426" w:type="pct"/>
          </w:tcPr>
          <w:p w14:paraId="47207116"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w:t>
            </w:r>
            <w:r>
              <w:rPr>
                <w:rFonts w:ascii="Arial" w:hAnsi="Arial" w:cs="Arial"/>
                <w:color w:val="000000" w:themeColor="text1"/>
                <w:sz w:val="16"/>
                <w:szCs w:val="16"/>
              </w:rPr>
              <w:t>8</w:t>
            </w:r>
          </w:p>
        </w:tc>
        <w:tc>
          <w:tcPr>
            <w:tcW w:w="381" w:type="pct"/>
          </w:tcPr>
          <w:p w14:paraId="429F300F" w14:textId="77777777" w:rsidR="009C5992" w:rsidRPr="002E7C73" w:rsidRDefault="009C5992" w:rsidP="006B21E3">
            <w:pPr>
              <w:spacing w:after="0" w:line="240" w:lineRule="auto"/>
              <w:jc w:val="right"/>
              <w:rPr>
                <w:rFonts w:ascii="Arial" w:hAnsi="Arial" w:cs="Arial"/>
                <w:color w:val="000000" w:themeColor="text1"/>
                <w:sz w:val="16"/>
                <w:szCs w:val="16"/>
              </w:rPr>
            </w:pPr>
            <w:r>
              <w:rPr>
                <w:rFonts w:ascii="Arial" w:hAnsi="Arial" w:cs="Arial"/>
                <w:color w:val="000000" w:themeColor="text1"/>
                <w:sz w:val="16"/>
                <w:szCs w:val="16"/>
              </w:rPr>
              <w:t>4</w:t>
            </w:r>
          </w:p>
        </w:tc>
        <w:tc>
          <w:tcPr>
            <w:tcW w:w="429" w:type="pct"/>
          </w:tcPr>
          <w:p w14:paraId="70038BD5" w14:textId="77777777" w:rsidR="009C5992" w:rsidRPr="002E7C73" w:rsidRDefault="009C5992" w:rsidP="006B21E3">
            <w:pPr>
              <w:spacing w:after="0" w:line="240" w:lineRule="auto"/>
              <w:jc w:val="right"/>
              <w:rPr>
                <w:rFonts w:ascii="Arial" w:hAnsi="Arial" w:cs="Arial"/>
                <w:color w:val="000000" w:themeColor="text1"/>
                <w:sz w:val="16"/>
                <w:szCs w:val="16"/>
              </w:rPr>
            </w:pPr>
            <w:r>
              <w:rPr>
                <w:rFonts w:ascii="Arial" w:hAnsi="Arial" w:cs="Arial"/>
                <w:color w:val="000000" w:themeColor="text1"/>
                <w:sz w:val="16"/>
                <w:szCs w:val="16"/>
              </w:rPr>
              <w:t>3</w:t>
            </w:r>
          </w:p>
        </w:tc>
      </w:tr>
      <w:tr w:rsidR="009C5992" w:rsidRPr="002E7C73" w14:paraId="088070EF" w14:textId="77777777" w:rsidTr="009C5992">
        <w:tc>
          <w:tcPr>
            <w:tcW w:w="571" w:type="pct"/>
          </w:tcPr>
          <w:p w14:paraId="6A870A41" w14:textId="77777777" w:rsidR="009C5992" w:rsidRPr="002E7C73" w:rsidRDefault="009C5992" w:rsidP="006B21E3">
            <w:pPr>
              <w:spacing w:after="0" w:line="240" w:lineRule="auto"/>
              <w:rPr>
                <w:rFonts w:ascii="Arial" w:hAnsi="Arial" w:cs="Arial"/>
                <w:b/>
                <w:color w:val="000000" w:themeColor="text1"/>
                <w:sz w:val="16"/>
                <w:szCs w:val="16"/>
              </w:rPr>
            </w:pPr>
            <w:r w:rsidRPr="002E7C73">
              <w:rPr>
                <w:rFonts w:ascii="Arial" w:hAnsi="Arial" w:cs="Arial"/>
                <w:b/>
                <w:color w:val="000000" w:themeColor="text1"/>
                <w:sz w:val="16"/>
                <w:szCs w:val="16"/>
              </w:rPr>
              <w:t xml:space="preserve">grupa 03 </w:t>
            </w:r>
          </w:p>
          <w:p w14:paraId="59A160F0"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odpady z przetwórstwa drewna oraz z produkcji płyt i mebli, masy celulozowej, papieru i tektury</w:t>
            </w:r>
          </w:p>
        </w:tc>
        <w:tc>
          <w:tcPr>
            <w:tcW w:w="334" w:type="pct"/>
          </w:tcPr>
          <w:p w14:paraId="1F10C4A9" w14:textId="77777777" w:rsidR="009C5992" w:rsidRPr="002E7C73" w:rsidRDefault="009C5992" w:rsidP="006B21E3">
            <w:pPr>
              <w:spacing w:after="0" w:line="240" w:lineRule="auto"/>
              <w:jc w:val="right"/>
              <w:rPr>
                <w:rFonts w:ascii="Arial" w:hAnsi="Arial" w:cs="Arial"/>
                <w:color w:val="000000" w:themeColor="text1"/>
                <w:sz w:val="16"/>
                <w:szCs w:val="16"/>
              </w:rPr>
            </w:pPr>
          </w:p>
          <w:p w14:paraId="61554954" w14:textId="77777777" w:rsidR="009C5992" w:rsidRPr="002E7C73" w:rsidRDefault="009C5992" w:rsidP="006B21E3">
            <w:pPr>
              <w:spacing w:after="0" w:line="240" w:lineRule="auto"/>
              <w:jc w:val="right"/>
              <w:rPr>
                <w:rFonts w:ascii="Arial" w:hAnsi="Arial" w:cs="Arial"/>
                <w:color w:val="000000" w:themeColor="text1"/>
                <w:sz w:val="16"/>
                <w:szCs w:val="16"/>
              </w:rPr>
            </w:pPr>
          </w:p>
          <w:p w14:paraId="1FEB15BA" w14:textId="77777777" w:rsidR="009C5992" w:rsidRPr="002E7C73" w:rsidRDefault="009C5992" w:rsidP="006B21E3">
            <w:pPr>
              <w:spacing w:after="0" w:line="240" w:lineRule="auto"/>
              <w:jc w:val="right"/>
              <w:rPr>
                <w:rFonts w:ascii="Arial" w:hAnsi="Arial" w:cs="Arial"/>
                <w:color w:val="000000" w:themeColor="text1"/>
                <w:sz w:val="16"/>
                <w:szCs w:val="16"/>
              </w:rPr>
            </w:pPr>
          </w:p>
          <w:p w14:paraId="18AD3DDD"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35 253</w:t>
            </w:r>
          </w:p>
        </w:tc>
        <w:tc>
          <w:tcPr>
            <w:tcW w:w="428" w:type="pct"/>
          </w:tcPr>
          <w:p w14:paraId="492B1117" w14:textId="77777777" w:rsidR="009C5992" w:rsidRPr="002E7C73" w:rsidRDefault="009C5992" w:rsidP="006B21E3">
            <w:pPr>
              <w:spacing w:after="0" w:line="240" w:lineRule="auto"/>
              <w:jc w:val="right"/>
              <w:rPr>
                <w:rFonts w:ascii="Arial" w:hAnsi="Arial" w:cs="Arial"/>
                <w:color w:val="000000" w:themeColor="text1"/>
                <w:sz w:val="16"/>
                <w:szCs w:val="16"/>
              </w:rPr>
            </w:pPr>
          </w:p>
          <w:p w14:paraId="143B75FA" w14:textId="77777777" w:rsidR="009C5992" w:rsidRPr="002E7C73" w:rsidRDefault="009C5992" w:rsidP="006B21E3">
            <w:pPr>
              <w:spacing w:after="0" w:line="240" w:lineRule="auto"/>
              <w:jc w:val="right"/>
              <w:rPr>
                <w:rFonts w:ascii="Arial" w:hAnsi="Arial" w:cs="Arial"/>
                <w:color w:val="000000" w:themeColor="text1"/>
                <w:sz w:val="16"/>
                <w:szCs w:val="16"/>
              </w:rPr>
            </w:pPr>
          </w:p>
          <w:p w14:paraId="4829AA66" w14:textId="77777777" w:rsidR="009C5992" w:rsidRPr="002E7C73" w:rsidRDefault="009C5992" w:rsidP="006B21E3">
            <w:pPr>
              <w:spacing w:after="0" w:line="240" w:lineRule="auto"/>
              <w:jc w:val="right"/>
              <w:rPr>
                <w:rFonts w:ascii="Arial" w:hAnsi="Arial" w:cs="Arial"/>
                <w:color w:val="000000" w:themeColor="text1"/>
                <w:sz w:val="16"/>
                <w:szCs w:val="16"/>
              </w:rPr>
            </w:pPr>
          </w:p>
          <w:p w14:paraId="017AD5D6"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36 686</w:t>
            </w:r>
          </w:p>
        </w:tc>
        <w:tc>
          <w:tcPr>
            <w:tcW w:w="431" w:type="pct"/>
          </w:tcPr>
          <w:p w14:paraId="606A30DB" w14:textId="77777777" w:rsidR="009C5992" w:rsidRPr="002E7C73" w:rsidRDefault="009C5992" w:rsidP="006B21E3">
            <w:pPr>
              <w:spacing w:after="0" w:line="240" w:lineRule="auto"/>
              <w:jc w:val="right"/>
              <w:rPr>
                <w:rFonts w:ascii="Arial" w:hAnsi="Arial" w:cs="Arial"/>
                <w:color w:val="000000" w:themeColor="text1"/>
                <w:sz w:val="16"/>
                <w:szCs w:val="16"/>
              </w:rPr>
            </w:pPr>
          </w:p>
          <w:p w14:paraId="64E131A7" w14:textId="77777777" w:rsidR="009C5992" w:rsidRPr="002E7C73" w:rsidRDefault="009C5992" w:rsidP="006B21E3">
            <w:pPr>
              <w:spacing w:after="0" w:line="240" w:lineRule="auto"/>
              <w:jc w:val="right"/>
              <w:rPr>
                <w:rFonts w:ascii="Arial" w:hAnsi="Arial" w:cs="Arial"/>
                <w:color w:val="000000" w:themeColor="text1"/>
                <w:sz w:val="24"/>
                <w:szCs w:val="24"/>
              </w:rPr>
            </w:pPr>
          </w:p>
          <w:p w14:paraId="2E3AAEC8" w14:textId="77777777" w:rsidR="009C5992" w:rsidRPr="002E7C73" w:rsidRDefault="009C5992" w:rsidP="006B21E3">
            <w:pPr>
              <w:spacing w:after="0" w:line="240" w:lineRule="auto"/>
              <w:jc w:val="right"/>
              <w:rPr>
                <w:rFonts w:ascii="Arial" w:hAnsi="Arial" w:cs="Arial"/>
                <w:color w:val="000000" w:themeColor="text1"/>
                <w:sz w:val="16"/>
                <w:szCs w:val="16"/>
              </w:rPr>
            </w:pPr>
          </w:p>
          <w:p w14:paraId="1C5003B4" w14:textId="77777777" w:rsidR="009C5992" w:rsidRPr="002E7C73" w:rsidRDefault="009C5992" w:rsidP="006B21E3">
            <w:pPr>
              <w:spacing w:after="0" w:line="240" w:lineRule="auto"/>
              <w:jc w:val="right"/>
              <w:rPr>
                <w:rFonts w:ascii="Arial" w:eastAsia="Times New Roman" w:hAnsi="Arial" w:cs="Arial"/>
                <w:color w:val="000000" w:themeColor="text1"/>
                <w:sz w:val="16"/>
                <w:szCs w:val="16"/>
              </w:rPr>
            </w:pPr>
            <w:r w:rsidRPr="002E7C73">
              <w:rPr>
                <w:rFonts w:ascii="Arial" w:hAnsi="Arial" w:cs="Arial"/>
                <w:color w:val="000000" w:themeColor="text1"/>
                <w:sz w:val="16"/>
                <w:szCs w:val="16"/>
              </w:rPr>
              <w:t>31 56</w:t>
            </w:r>
            <w:r>
              <w:rPr>
                <w:rFonts w:ascii="Arial" w:hAnsi="Arial" w:cs="Arial"/>
                <w:color w:val="000000" w:themeColor="text1"/>
                <w:sz w:val="16"/>
                <w:szCs w:val="16"/>
              </w:rPr>
              <w:t>4</w:t>
            </w:r>
          </w:p>
          <w:p w14:paraId="44AACA16" w14:textId="77777777" w:rsidR="009C5992" w:rsidRPr="002E7C73" w:rsidRDefault="009C5992" w:rsidP="006B21E3">
            <w:pPr>
              <w:spacing w:after="0" w:line="240" w:lineRule="auto"/>
              <w:jc w:val="right"/>
              <w:rPr>
                <w:rFonts w:ascii="Arial" w:hAnsi="Arial" w:cs="Arial"/>
                <w:color w:val="000000" w:themeColor="text1"/>
                <w:sz w:val="16"/>
                <w:szCs w:val="16"/>
              </w:rPr>
            </w:pPr>
          </w:p>
        </w:tc>
        <w:tc>
          <w:tcPr>
            <w:tcW w:w="322" w:type="pct"/>
          </w:tcPr>
          <w:p w14:paraId="67178296"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R1</w:t>
            </w:r>
          </w:p>
          <w:p w14:paraId="0BF9911B" w14:textId="77777777" w:rsidR="009C5992" w:rsidRPr="002E7C73" w:rsidRDefault="009C5992" w:rsidP="006B21E3">
            <w:pPr>
              <w:spacing w:after="0" w:line="240" w:lineRule="auto"/>
              <w:rPr>
                <w:rFonts w:ascii="Arial" w:hAnsi="Arial" w:cs="Arial"/>
                <w:color w:val="000000" w:themeColor="text1"/>
                <w:sz w:val="16"/>
                <w:szCs w:val="16"/>
              </w:rPr>
            </w:pPr>
          </w:p>
          <w:p w14:paraId="00407FC5"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R3</w:t>
            </w:r>
          </w:p>
          <w:p w14:paraId="45725C91" w14:textId="77777777" w:rsidR="009C5992" w:rsidRPr="002E7C73" w:rsidRDefault="009C5992" w:rsidP="006B21E3">
            <w:pPr>
              <w:spacing w:after="0" w:line="240" w:lineRule="auto"/>
              <w:rPr>
                <w:rFonts w:ascii="Arial" w:hAnsi="Arial" w:cs="Arial"/>
                <w:color w:val="000000" w:themeColor="text1"/>
                <w:sz w:val="16"/>
                <w:szCs w:val="16"/>
              </w:rPr>
            </w:pPr>
          </w:p>
          <w:p w14:paraId="4F5602C3"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R12</w:t>
            </w:r>
          </w:p>
        </w:tc>
        <w:tc>
          <w:tcPr>
            <w:tcW w:w="439" w:type="pct"/>
          </w:tcPr>
          <w:p w14:paraId="31B4E422"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256</w:t>
            </w:r>
          </w:p>
          <w:p w14:paraId="03A0B868" w14:textId="77777777" w:rsidR="009C5992" w:rsidRPr="002E7C73" w:rsidRDefault="009C5992" w:rsidP="006B21E3">
            <w:pPr>
              <w:spacing w:after="0" w:line="240" w:lineRule="auto"/>
              <w:jc w:val="right"/>
              <w:rPr>
                <w:rFonts w:ascii="Arial" w:hAnsi="Arial" w:cs="Arial"/>
                <w:color w:val="000000" w:themeColor="text1"/>
                <w:sz w:val="16"/>
                <w:szCs w:val="16"/>
              </w:rPr>
            </w:pPr>
          </w:p>
          <w:p w14:paraId="47CF2F45"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41</w:t>
            </w:r>
            <w:r>
              <w:rPr>
                <w:rFonts w:ascii="Arial" w:hAnsi="Arial" w:cs="Arial"/>
                <w:color w:val="000000" w:themeColor="text1"/>
                <w:sz w:val="16"/>
                <w:szCs w:val="16"/>
              </w:rPr>
              <w:t>5</w:t>
            </w:r>
          </w:p>
          <w:p w14:paraId="72553A76" w14:textId="77777777" w:rsidR="009C5992" w:rsidRPr="002E7C73" w:rsidRDefault="009C5992" w:rsidP="006B21E3">
            <w:pPr>
              <w:spacing w:after="0" w:line="240" w:lineRule="auto"/>
              <w:jc w:val="right"/>
              <w:rPr>
                <w:rFonts w:ascii="Arial" w:hAnsi="Arial" w:cs="Arial"/>
                <w:color w:val="000000" w:themeColor="text1"/>
                <w:sz w:val="16"/>
                <w:szCs w:val="16"/>
              </w:rPr>
            </w:pPr>
          </w:p>
          <w:p w14:paraId="4AB0BD3F"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7 071</w:t>
            </w:r>
          </w:p>
        </w:tc>
        <w:tc>
          <w:tcPr>
            <w:tcW w:w="427" w:type="pct"/>
          </w:tcPr>
          <w:p w14:paraId="795907CE"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164</w:t>
            </w:r>
          </w:p>
          <w:p w14:paraId="678D5595" w14:textId="77777777" w:rsidR="009C5992" w:rsidRPr="002E7C73" w:rsidRDefault="009C5992" w:rsidP="006B21E3">
            <w:pPr>
              <w:spacing w:after="0" w:line="240" w:lineRule="auto"/>
              <w:jc w:val="right"/>
              <w:rPr>
                <w:rFonts w:ascii="Arial" w:hAnsi="Arial" w:cs="Arial"/>
                <w:color w:val="000000" w:themeColor="text1"/>
                <w:sz w:val="16"/>
                <w:szCs w:val="16"/>
              </w:rPr>
            </w:pPr>
          </w:p>
          <w:p w14:paraId="341916C3"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52</w:t>
            </w:r>
          </w:p>
          <w:p w14:paraId="418B0451" w14:textId="77777777" w:rsidR="009C5992" w:rsidRPr="002E7C73" w:rsidRDefault="009C5992" w:rsidP="006B21E3">
            <w:pPr>
              <w:spacing w:after="0" w:line="240" w:lineRule="auto"/>
              <w:jc w:val="right"/>
              <w:rPr>
                <w:rFonts w:ascii="Arial" w:hAnsi="Arial" w:cs="Arial"/>
                <w:color w:val="000000" w:themeColor="text1"/>
                <w:sz w:val="16"/>
                <w:szCs w:val="16"/>
              </w:rPr>
            </w:pPr>
          </w:p>
          <w:p w14:paraId="0D316A3A"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9 11</w:t>
            </w:r>
            <w:r>
              <w:rPr>
                <w:rFonts w:ascii="Arial" w:hAnsi="Arial" w:cs="Arial"/>
                <w:color w:val="000000" w:themeColor="text1"/>
                <w:sz w:val="16"/>
                <w:szCs w:val="16"/>
              </w:rPr>
              <w:t>7</w:t>
            </w:r>
          </w:p>
        </w:tc>
        <w:tc>
          <w:tcPr>
            <w:tcW w:w="478" w:type="pct"/>
          </w:tcPr>
          <w:p w14:paraId="3BC4DB88"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16</w:t>
            </w:r>
            <w:r>
              <w:rPr>
                <w:rFonts w:ascii="Arial" w:hAnsi="Arial" w:cs="Arial"/>
                <w:color w:val="000000" w:themeColor="text1"/>
                <w:sz w:val="16"/>
                <w:szCs w:val="16"/>
              </w:rPr>
              <w:t>6</w:t>
            </w:r>
          </w:p>
          <w:p w14:paraId="0A26CD8C" w14:textId="77777777" w:rsidR="009C5992" w:rsidRPr="002E7C73" w:rsidRDefault="009C5992" w:rsidP="006B21E3">
            <w:pPr>
              <w:spacing w:after="0" w:line="240" w:lineRule="auto"/>
              <w:jc w:val="right"/>
              <w:rPr>
                <w:rFonts w:ascii="Arial" w:hAnsi="Arial" w:cs="Arial"/>
                <w:color w:val="000000" w:themeColor="text1"/>
                <w:sz w:val="16"/>
                <w:szCs w:val="16"/>
              </w:rPr>
            </w:pPr>
          </w:p>
          <w:p w14:paraId="0DA81EDF"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0</w:t>
            </w:r>
          </w:p>
          <w:p w14:paraId="05B50E88" w14:textId="77777777" w:rsidR="009C5992" w:rsidRPr="002E7C73" w:rsidRDefault="009C5992" w:rsidP="006B21E3">
            <w:pPr>
              <w:spacing w:after="0" w:line="240" w:lineRule="auto"/>
              <w:jc w:val="right"/>
              <w:rPr>
                <w:rFonts w:ascii="Arial" w:hAnsi="Arial" w:cs="Arial"/>
                <w:color w:val="000000" w:themeColor="text1"/>
                <w:sz w:val="16"/>
                <w:szCs w:val="16"/>
              </w:rPr>
            </w:pPr>
          </w:p>
          <w:p w14:paraId="0DFB2FC1"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3 754</w:t>
            </w:r>
          </w:p>
        </w:tc>
        <w:tc>
          <w:tcPr>
            <w:tcW w:w="334" w:type="pct"/>
          </w:tcPr>
          <w:p w14:paraId="7863C95D"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D10</w:t>
            </w:r>
          </w:p>
        </w:tc>
        <w:tc>
          <w:tcPr>
            <w:tcW w:w="426" w:type="pct"/>
          </w:tcPr>
          <w:p w14:paraId="2730F537"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0</w:t>
            </w:r>
          </w:p>
        </w:tc>
        <w:tc>
          <w:tcPr>
            <w:tcW w:w="381" w:type="pct"/>
          </w:tcPr>
          <w:p w14:paraId="1C3BFF59"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0</w:t>
            </w:r>
          </w:p>
        </w:tc>
        <w:tc>
          <w:tcPr>
            <w:tcW w:w="429" w:type="pct"/>
          </w:tcPr>
          <w:p w14:paraId="44BFADEF" w14:textId="77777777" w:rsidR="009C5992" w:rsidRPr="002E7C73" w:rsidRDefault="009C5992" w:rsidP="006B21E3">
            <w:pPr>
              <w:spacing w:after="0" w:line="240" w:lineRule="auto"/>
              <w:jc w:val="right"/>
              <w:rPr>
                <w:rFonts w:ascii="Arial" w:hAnsi="Arial" w:cs="Arial"/>
                <w:color w:val="000000" w:themeColor="text1"/>
                <w:sz w:val="16"/>
                <w:szCs w:val="16"/>
              </w:rPr>
            </w:pPr>
            <w:r>
              <w:rPr>
                <w:rFonts w:ascii="Arial" w:hAnsi="Arial" w:cs="Arial"/>
                <w:color w:val="000000" w:themeColor="text1"/>
                <w:sz w:val="16"/>
                <w:szCs w:val="16"/>
              </w:rPr>
              <w:t>10</w:t>
            </w:r>
          </w:p>
        </w:tc>
      </w:tr>
      <w:tr w:rsidR="009C5992" w:rsidRPr="002E7C73" w14:paraId="2171718F" w14:textId="77777777" w:rsidTr="009C5992">
        <w:tc>
          <w:tcPr>
            <w:tcW w:w="571" w:type="pct"/>
          </w:tcPr>
          <w:p w14:paraId="427942C3" w14:textId="77777777" w:rsidR="009C5992" w:rsidRPr="002E7C73" w:rsidRDefault="009C5992" w:rsidP="006B21E3">
            <w:pPr>
              <w:spacing w:after="0" w:line="240" w:lineRule="auto"/>
              <w:rPr>
                <w:rFonts w:ascii="Arial" w:hAnsi="Arial" w:cs="Arial"/>
                <w:b/>
                <w:color w:val="000000" w:themeColor="text1"/>
                <w:sz w:val="16"/>
                <w:szCs w:val="16"/>
              </w:rPr>
            </w:pPr>
            <w:r w:rsidRPr="002E7C73">
              <w:rPr>
                <w:rFonts w:ascii="Arial" w:hAnsi="Arial" w:cs="Arial"/>
                <w:b/>
                <w:color w:val="000000" w:themeColor="text1"/>
                <w:sz w:val="16"/>
                <w:szCs w:val="16"/>
              </w:rPr>
              <w:t xml:space="preserve">grupa 04 </w:t>
            </w:r>
          </w:p>
          <w:p w14:paraId="410306AF"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odpady z przemysłu skórzanego, futrzarskiego i tekstylnego</w:t>
            </w:r>
          </w:p>
        </w:tc>
        <w:tc>
          <w:tcPr>
            <w:tcW w:w="334" w:type="pct"/>
          </w:tcPr>
          <w:p w14:paraId="2C244B3B" w14:textId="77777777" w:rsidR="009C5992" w:rsidRPr="002E7C73" w:rsidRDefault="009C5992" w:rsidP="006B21E3">
            <w:pPr>
              <w:spacing w:after="0" w:line="240" w:lineRule="auto"/>
              <w:jc w:val="right"/>
              <w:rPr>
                <w:rFonts w:ascii="Arial" w:hAnsi="Arial" w:cs="Arial"/>
                <w:color w:val="000000" w:themeColor="text1"/>
                <w:sz w:val="16"/>
                <w:szCs w:val="16"/>
              </w:rPr>
            </w:pPr>
          </w:p>
          <w:p w14:paraId="0766E03E"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231</w:t>
            </w:r>
          </w:p>
        </w:tc>
        <w:tc>
          <w:tcPr>
            <w:tcW w:w="428" w:type="pct"/>
          </w:tcPr>
          <w:p w14:paraId="10B55AC8" w14:textId="77777777" w:rsidR="009C5992" w:rsidRPr="002E7C73" w:rsidRDefault="009C5992" w:rsidP="006B21E3">
            <w:pPr>
              <w:spacing w:after="0" w:line="240" w:lineRule="auto"/>
              <w:jc w:val="right"/>
              <w:rPr>
                <w:rFonts w:ascii="Arial" w:hAnsi="Arial" w:cs="Arial"/>
                <w:color w:val="000000" w:themeColor="text1"/>
                <w:sz w:val="16"/>
                <w:szCs w:val="16"/>
              </w:rPr>
            </w:pPr>
          </w:p>
          <w:p w14:paraId="18685D3C"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337</w:t>
            </w:r>
          </w:p>
        </w:tc>
        <w:tc>
          <w:tcPr>
            <w:tcW w:w="431" w:type="pct"/>
          </w:tcPr>
          <w:p w14:paraId="76CD9193" w14:textId="77777777" w:rsidR="009C5992" w:rsidRPr="002E7C73" w:rsidRDefault="009C5992" w:rsidP="006B21E3">
            <w:pPr>
              <w:spacing w:after="0" w:line="240" w:lineRule="auto"/>
              <w:jc w:val="right"/>
              <w:rPr>
                <w:rFonts w:ascii="Arial" w:hAnsi="Arial" w:cs="Arial"/>
                <w:color w:val="000000" w:themeColor="text1"/>
                <w:sz w:val="16"/>
                <w:szCs w:val="16"/>
              </w:rPr>
            </w:pPr>
          </w:p>
          <w:p w14:paraId="475698E2"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31</w:t>
            </w:r>
            <w:r>
              <w:rPr>
                <w:rFonts w:ascii="Arial" w:hAnsi="Arial" w:cs="Arial"/>
                <w:color w:val="000000" w:themeColor="text1"/>
                <w:sz w:val="16"/>
                <w:szCs w:val="16"/>
              </w:rPr>
              <w:t>7</w:t>
            </w:r>
          </w:p>
        </w:tc>
        <w:tc>
          <w:tcPr>
            <w:tcW w:w="322" w:type="pct"/>
          </w:tcPr>
          <w:p w14:paraId="6033DFE7"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R1</w:t>
            </w:r>
          </w:p>
          <w:p w14:paraId="41219DE6" w14:textId="77777777" w:rsidR="009C5992" w:rsidRPr="002E7C73" w:rsidRDefault="009C5992" w:rsidP="006B21E3">
            <w:pPr>
              <w:spacing w:after="0" w:line="240" w:lineRule="auto"/>
              <w:rPr>
                <w:rFonts w:ascii="Arial" w:hAnsi="Arial" w:cs="Arial"/>
                <w:color w:val="000000" w:themeColor="text1"/>
                <w:sz w:val="16"/>
                <w:szCs w:val="16"/>
              </w:rPr>
            </w:pPr>
          </w:p>
          <w:p w14:paraId="41B3597F"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R3</w:t>
            </w:r>
          </w:p>
          <w:p w14:paraId="187D27EB" w14:textId="77777777" w:rsidR="009C5992" w:rsidRPr="002E7C73" w:rsidRDefault="009C5992" w:rsidP="006B21E3">
            <w:pPr>
              <w:spacing w:after="0" w:line="240" w:lineRule="auto"/>
              <w:rPr>
                <w:rFonts w:ascii="Arial" w:hAnsi="Arial" w:cs="Arial"/>
                <w:color w:val="000000" w:themeColor="text1"/>
                <w:sz w:val="16"/>
                <w:szCs w:val="16"/>
              </w:rPr>
            </w:pPr>
          </w:p>
          <w:p w14:paraId="1471207D"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R12</w:t>
            </w:r>
          </w:p>
        </w:tc>
        <w:tc>
          <w:tcPr>
            <w:tcW w:w="439" w:type="pct"/>
          </w:tcPr>
          <w:p w14:paraId="52F82524" w14:textId="77777777" w:rsidR="009C5992" w:rsidRPr="002E7C73" w:rsidRDefault="009C5992" w:rsidP="006B21E3">
            <w:pPr>
              <w:spacing w:after="0" w:line="240" w:lineRule="auto"/>
              <w:jc w:val="right"/>
              <w:rPr>
                <w:rFonts w:ascii="Arial" w:hAnsi="Arial" w:cs="Arial"/>
                <w:color w:val="000000" w:themeColor="text1"/>
                <w:sz w:val="16"/>
                <w:szCs w:val="16"/>
              </w:rPr>
            </w:pPr>
            <w:r>
              <w:rPr>
                <w:rFonts w:ascii="Arial" w:hAnsi="Arial" w:cs="Arial"/>
                <w:color w:val="000000" w:themeColor="text1"/>
                <w:sz w:val="16"/>
                <w:szCs w:val="16"/>
              </w:rPr>
              <w:t>1</w:t>
            </w:r>
          </w:p>
          <w:p w14:paraId="14B5A5BB" w14:textId="77777777" w:rsidR="009C5992" w:rsidRPr="002E7C73" w:rsidRDefault="009C5992" w:rsidP="006B21E3">
            <w:pPr>
              <w:spacing w:after="0" w:line="240" w:lineRule="auto"/>
              <w:jc w:val="right"/>
              <w:rPr>
                <w:rFonts w:ascii="Arial" w:hAnsi="Arial" w:cs="Arial"/>
                <w:color w:val="000000" w:themeColor="text1"/>
                <w:sz w:val="16"/>
                <w:szCs w:val="16"/>
              </w:rPr>
            </w:pPr>
          </w:p>
          <w:p w14:paraId="17A3ADA2"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65</w:t>
            </w:r>
            <w:r>
              <w:rPr>
                <w:rFonts w:ascii="Arial" w:hAnsi="Arial" w:cs="Arial"/>
                <w:color w:val="000000" w:themeColor="text1"/>
                <w:sz w:val="16"/>
                <w:szCs w:val="16"/>
              </w:rPr>
              <w:t>3</w:t>
            </w:r>
          </w:p>
          <w:p w14:paraId="7D48EA40" w14:textId="77777777" w:rsidR="009C5992" w:rsidRPr="002E7C73" w:rsidRDefault="009C5992" w:rsidP="006B21E3">
            <w:pPr>
              <w:spacing w:after="0" w:line="240" w:lineRule="auto"/>
              <w:jc w:val="right"/>
              <w:rPr>
                <w:rFonts w:ascii="Arial" w:hAnsi="Arial" w:cs="Arial"/>
                <w:color w:val="000000" w:themeColor="text1"/>
                <w:sz w:val="16"/>
                <w:szCs w:val="16"/>
              </w:rPr>
            </w:pPr>
          </w:p>
          <w:p w14:paraId="714FA79C"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1 733</w:t>
            </w:r>
          </w:p>
        </w:tc>
        <w:tc>
          <w:tcPr>
            <w:tcW w:w="427" w:type="pct"/>
          </w:tcPr>
          <w:p w14:paraId="17DE105F"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0</w:t>
            </w:r>
          </w:p>
          <w:p w14:paraId="3D26DA5D" w14:textId="77777777" w:rsidR="009C5992" w:rsidRPr="002E7C73" w:rsidRDefault="009C5992" w:rsidP="006B21E3">
            <w:pPr>
              <w:spacing w:after="0" w:line="240" w:lineRule="auto"/>
              <w:jc w:val="right"/>
              <w:rPr>
                <w:rFonts w:ascii="Arial" w:hAnsi="Arial" w:cs="Arial"/>
                <w:color w:val="000000" w:themeColor="text1"/>
                <w:sz w:val="16"/>
                <w:szCs w:val="16"/>
              </w:rPr>
            </w:pPr>
          </w:p>
          <w:p w14:paraId="1693F110"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537</w:t>
            </w:r>
          </w:p>
          <w:p w14:paraId="4493AD08" w14:textId="77777777" w:rsidR="009C5992" w:rsidRPr="002E7C73" w:rsidRDefault="009C5992" w:rsidP="006B21E3">
            <w:pPr>
              <w:spacing w:after="0" w:line="240" w:lineRule="auto"/>
              <w:jc w:val="right"/>
              <w:rPr>
                <w:rFonts w:ascii="Arial" w:hAnsi="Arial" w:cs="Arial"/>
                <w:color w:val="000000" w:themeColor="text1"/>
                <w:sz w:val="16"/>
                <w:szCs w:val="16"/>
              </w:rPr>
            </w:pPr>
          </w:p>
          <w:p w14:paraId="7061EAEA"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2 01</w:t>
            </w:r>
            <w:r>
              <w:rPr>
                <w:rFonts w:ascii="Arial" w:hAnsi="Arial" w:cs="Arial"/>
                <w:color w:val="000000" w:themeColor="text1"/>
                <w:sz w:val="16"/>
                <w:szCs w:val="16"/>
              </w:rPr>
              <w:t>1</w:t>
            </w:r>
          </w:p>
        </w:tc>
        <w:tc>
          <w:tcPr>
            <w:tcW w:w="478" w:type="pct"/>
          </w:tcPr>
          <w:p w14:paraId="777DF922"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w:t>
            </w:r>
          </w:p>
          <w:p w14:paraId="36CB7D5F" w14:textId="77777777" w:rsidR="009C5992" w:rsidRPr="002E7C73" w:rsidRDefault="009C5992" w:rsidP="006B21E3">
            <w:pPr>
              <w:spacing w:after="0" w:line="240" w:lineRule="auto"/>
              <w:jc w:val="right"/>
              <w:rPr>
                <w:rFonts w:ascii="Arial" w:hAnsi="Arial" w:cs="Arial"/>
                <w:color w:val="000000" w:themeColor="text1"/>
                <w:sz w:val="16"/>
                <w:szCs w:val="16"/>
              </w:rPr>
            </w:pPr>
          </w:p>
          <w:p w14:paraId="37956E45"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552</w:t>
            </w:r>
          </w:p>
          <w:p w14:paraId="7AB40EDA" w14:textId="77777777" w:rsidR="009C5992" w:rsidRPr="002E7C73" w:rsidRDefault="009C5992" w:rsidP="006B21E3">
            <w:pPr>
              <w:spacing w:after="0" w:line="240" w:lineRule="auto"/>
              <w:jc w:val="right"/>
              <w:rPr>
                <w:rFonts w:ascii="Arial" w:hAnsi="Arial" w:cs="Arial"/>
                <w:color w:val="000000" w:themeColor="text1"/>
                <w:sz w:val="16"/>
                <w:szCs w:val="16"/>
              </w:rPr>
            </w:pPr>
          </w:p>
          <w:p w14:paraId="68AAAD77"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1 607</w:t>
            </w:r>
          </w:p>
        </w:tc>
        <w:tc>
          <w:tcPr>
            <w:tcW w:w="334" w:type="pct"/>
          </w:tcPr>
          <w:p w14:paraId="76CD9A33"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D5</w:t>
            </w:r>
          </w:p>
          <w:p w14:paraId="48A18CEA" w14:textId="77777777" w:rsidR="009C5992" w:rsidRPr="002E7C73" w:rsidRDefault="009C5992" w:rsidP="006B21E3">
            <w:pPr>
              <w:spacing w:after="0" w:line="240" w:lineRule="auto"/>
              <w:rPr>
                <w:rFonts w:ascii="Arial" w:hAnsi="Arial" w:cs="Arial"/>
                <w:color w:val="000000" w:themeColor="text1"/>
                <w:sz w:val="16"/>
                <w:szCs w:val="16"/>
              </w:rPr>
            </w:pPr>
          </w:p>
        </w:tc>
        <w:tc>
          <w:tcPr>
            <w:tcW w:w="426" w:type="pct"/>
          </w:tcPr>
          <w:p w14:paraId="78A7C68B"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10</w:t>
            </w:r>
            <w:r>
              <w:rPr>
                <w:rFonts w:ascii="Arial" w:hAnsi="Arial" w:cs="Arial"/>
                <w:color w:val="000000" w:themeColor="text1"/>
                <w:sz w:val="16"/>
                <w:szCs w:val="16"/>
              </w:rPr>
              <w:t>4</w:t>
            </w:r>
          </w:p>
          <w:p w14:paraId="5778C505" w14:textId="77777777" w:rsidR="009C5992" w:rsidRPr="002E7C73" w:rsidRDefault="009C5992" w:rsidP="006B21E3">
            <w:pPr>
              <w:spacing w:after="0" w:line="240" w:lineRule="auto"/>
              <w:jc w:val="right"/>
              <w:rPr>
                <w:rFonts w:ascii="Arial" w:hAnsi="Arial" w:cs="Arial"/>
                <w:color w:val="000000" w:themeColor="text1"/>
                <w:sz w:val="16"/>
                <w:szCs w:val="16"/>
              </w:rPr>
            </w:pPr>
          </w:p>
          <w:p w14:paraId="4F2B3AD7" w14:textId="77777777" w:rsidR="009C5992" w:rsidRPr="002E7C73" w:rsidRDefault="009C5992" w:rsidP="006B21E3">
            <w:pPr>
              <w:spacing w:after="0" w:line="240" w:lineRule="auto"/>
              <w:jc w:val="right"/>
              <w:rPr>
                <w:rFonts w:ascii="Arial" w:hAnsi="Arial" w:cs="Arial"/>
                <w:color w:val="000000" w:themeColor="text1"/>
                <w:sz w:val="16"/>
                <w:szCs w:val="16"/>
              </w:rPr>
            </w:pPr>
          </w:p>
        </w:tc>
        <w:tc>
          <w:tcPr>
            <w:tcW w:w="381" w:type="pct"/>
          </w:tcPr>
          <w:p w14:paraId="487D24C5"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10</w:t>
            </w:r>
            <w:r>
              <w:rPr>
                <w:rFonts w:ascii="Arial" w:hAnsi="Arial" w:cs="Arial"/>
                <w:color w:val="000000" w:themeColor="text1"/>
                <w:sz w:val="16"/>
                <w:szCs w:val="16"/>
              </w:rPr>
              <w:t>8</w:t>
            </w:r>
          </w:p>
          <w:p w14:paraId="03F86B2B" w14:textId="77777777" w:rsidR="009C5992" w:rsidRPr="002E7C73" w:rsidRDefault="009C5992" w:rsidP="006B21E3">
            <w:pPr>
              <w:spacing w:after="0" w:line="240" w:lineRule="auto"/>
              <w:jc w:val="right"/>
              <w:rPr>
                <w:rFonts w:ascii="Arial" w:hAnsi="Arial" w:cs="Arial"/>
                <w:color w:val="000000" w:themeColor="text1"/>
                <w:sz w:val="16"/>
                <w:szCs w:val="16"/>
              </w:rPr>
            </w:pPr>
          </w:p>
        </w:tc>
        <w:tc>
          <w:tcPr>
            <w:tcW w:w="429" w:type="pct"/>
          </w:tcPr>
          <w:p w14:paraId="6C33FCAD"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132</w:t>
            </w:r>
          </w:p>
        </w:tc>
      </w:tr>
      <w:tr w:rsidR="009C5992" w:rsidRPr="002E7C73" w14:paraId="3A148E23" w14:textId="77777777" w:rsidTr="009C5992">
        <w:tc>
          <w:tcPr>
            <w:tcW w:w="571" w:type="pct"/>
          </w:tcPr>
          <w:p w14:paraId="181E4668" w14:textId="77777777" w:rsidR="009C5992" w:rsidRPr="002E7C73" w:rsidRDefault="009C5992" w:rsidP="006B21E3">
            <w:pPr>
              <w:spacing w:after="0" w:line="240" w:lineRule="auto"/>
              <w:rPr>
                <w:rFonts w:ascii="Arial" w:hAnsi="Arial" w:cs="Arial"/>
                <w:b/>
                <w:color w:val="000000" w:themeColor="text1"/>
                <w:sz w:val="16"/>
                <w:szCs w:val="16"/>
              </w:rPr>
            </w:pPr>
            <w:r w:rsidRPr="002E7C73">
              <w:rPr>
                <w:rFonts w:ascii="Arial" w:hAnsi="Arial" w:cs="Arial"/>
                <w:b/>
                <w:color w:val="000000" w:themeColor="text1"/>
                <w:sz w:val="16"/>
                <w:szCs w:val="16"/>
              </w:rPr>
              <w:t xml:space="preserve">grupa 05 </w:t>
            </w:r>
          </w:p>
          <w:p w14:paraId="5C7FB3E2"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odpady z przeróbki ropy naftowej, oczyszczania gazu ziemnego oraz pirolitycznej przeróbki węgla</w:t>
            </w:r>
          </w:p>
        </w:tc>
        <w:tc>
          <w:tcPr>
            <w:tcW w:w="334" w:type="pct"/>
          </w:tcPr>
          <w:p w14:paraId="2A24D678" w14:textId="77777777" w:rsidR="009C5992" w:rsidRPr="002E7C73" w:rsidRDefault="009C5992" w:rsidP="006B21E3">
            <w:pPr>
              <w:spacing w:after="0" w:line="240" w:lineRule="auto"/>
              <w:jc w:val="right"/>
              <w:rPr>
                <w:rFonts w:ascii="Arial" w:hAnsi="Arial" w:cs="Arial"/>
                <w:color w:val="000000" w:themeColor="text1"/>
                <w:sz w:val="16"/>
                <w:szCs w:val="16"/>
              </w:rPr>
            </w:pPr>
          </w:p>
          <w:p w14:paraId="62448C9D" w14:textId="77777777" w:rsidR="009C5992" w:rsidRPr="002E7C73" w:rsidRDefault="009C5992" w:rsidP="006B21E3">
            <w:pPr>
              <w:spacing w:after="0" w:line="240" w:lineRule="auto"/>
              <w:jc w:val="right"/>
              <w:rPr>
                <w:rFonts w:ascii="Arial" w:hAnsi="Arial" w:cs="Arial"/>
                <w:color w:val="000000" w:themeColor="text1"/>
                <w:sz w:val="16"/>
                <w:szCs w:val="16"/>
              </w:rPr>
            </w:pPr>
          </w:p>
          <w:p w14:paraId="7AD346C3"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5</w:t>
            </w:r>
          </w:p>
        </w:tc>
        <w:tc>
          <w:tcPr>
            <w:tcW w:w="428" w:type="pct"/>
          </w:tcPr>
          <w:p w14:paraId="164E9DFB" w14:textId="77777777" w:rsidR="009C5992" w:rsidRPr="002E7C73" w:rsidRDefault="009C5992" w:rsidP="006B21E3">
            <w:pPr>
              <w:spacing w:after="0" w:line="240" w:lineRule="auto"/>
              <w:jc w:val="right"/>
              <w:rPr>
                <w:rFonts w:ascii="Arial" w:hAnsi="Arial" w:cs="Arial"/>
                <w:color w:val="000000" w:themeColor="text1"/>
                <w:sz w:val="16"/>
                <w:szCs w:val="16"/>
              </w:rPr>
            </w:pPr>
          </w:p>
          <w:p w14:paraId="610F5277" w14:textId="77777777" w:rsidR="009C5992" w:rsidRPr="002E7C73" w:rsidRDefault="009C5992" w:rsidP="006B21E3">
            <w:pPr>
              <w:spacing w:after="0" w:line="240" w:lineRule="auto"/>
              <w:jc w:val="right"/>
              <w:rPr>
                <w:rFonts w:ascii="Arial" w:hAnsi="Arial" w:cs="Arial"/>
                <w:color w:val="000000" w:themeColor="text1"/>
                <w:sz w:val="16"/>
                <w:szCs w:val="16"/>
              </w:rPr>
            </w:pPr>
          </w:p>
          <w:p w14:paraId="23DB867C"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10</w:t>
            </w:r>
          </w:p>
        </w:tc>
        <w:tc>
          <w:tcPr>
            <w:tcW w:w="431" w:type="pct"/>
          </w:tcPr>
          <w:p w14:paraId="37C30210" w14:textId="77777777" w:rsidR="009C5992" w:rsidRPr="002E7C73" w:rsidRDefault="009C5992" w:rsidP="006B21E3">
            <w:pPr>
              <w:spacing w:after="0" w:line="240" w:lineRule="auto"/>
              <w:jc w:val="right"/>
              <w:rPr>
                <w:rFonts w:ascii="Arial" w:hAnsi="Arial" w:cs="Arial"/>
                <w:color w:val="000000" w:themeColor="text1"/>
                <w:sz w:val="16"/>
                <w:szCs w:val="16"/>
              </w:rPr>
            </w:pPr>
          </w:p>
          <w:p w14:paraId="4F32F06F" w14:textId="77777777" w:rsidR="009C5992" w:rsidRPr="002E7C73" w:rsidRDefault="009C5992" w:rsidP="006B21E3">
            <w:pPr>
              <w:spacing w:after="0" w:line="240" w:lineRule="auto"/>
              <w:jc w:val="right"/>
              <w:rPr>
                <w:rFonts w:ascii="Arial" w:hAnsi="Arial" w:cs="Arial"/>
                <w:color w:val="000000" w:themeColor="text1"/>
                <w:sz w:val="16"/>
                <w:szCs w:val="16"/>
              </w:rPr>
            </w:pPr>
          </w:p>
          <w:p w14:paraId="703EBD3F"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16</w:t>
            </w:r>
          </w:p>
        </w:tc>
        <w:tc>
          <w:tcPr>
            <w:tcW w:w="322" w:type="pct"/>
          </w:tcPr>
          <w:p w14:paraId="31EEFB72"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R1</w:t>
            </w:r>
          </w:p>
          <w:p w14:paraId="38310B12" w14:textId="77777777" w:rsidR="009C5992" w:rsidRPr="002E7C73" w:rsidRDefault="009C5992" w:rsidP="006B21E3">
            <w:pPr>
              <w:spacing w:after="0" w:line="240" w:lineRule="auto"/>
              <w:rPr>
                <w:rFonts w:ascii="Arial" w:hAnsi="Arial" w:cs="Arial"/>
                <w:color w:val="000000" w:themeColor="text1"/>
                <w:sz w:val="16"/>
                <w:szCs w:val="16"/>
              </w:rPr>
            </w:pPr>
          </w:p>
          <w:p w14:paraId="4C829664"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 12</w:t>
            </w:r>
          </w:p>
          <w:p w14:paraId="48D066E6" w14:textId="77777777" w:rsidR="009C5992" w:rsidRPr="002E7C73" w:rsidRDefault="009C5992" w:rsidP="006B21E3">
            <w:pPr>
              <w:spacing w:after="0" w:line="240" w:lineRule="auto"/>
              <w:rPr>
                <w:rFonts w:ascii="Arial" w:hAnsi="Arial" w:cs="Arial"/>
                <w:color w:val="000000" w:themeColor="text1"/>
                <w:sz w:val="16"/>
                <w:szCs w:val="16"/>
              </w:rPr>
            </w:pPr>
          </w:p>
        </w:tc>
        <w:tc>
          <w:tcPr>
            <w:tcW w:w="439" w:type="pct"/>
          </w:tcPr>
          <w:p w14:paraId="7E0866F5"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0</w:t>
            </w:r>
          </w:p>
          <w:p w14:paraId="2362CA4E" w14:textId="77777777" w:rsidR="009C5992" w:rsidRPr="002E7C73" w:rsidRDefault="009C5992" w:rsidP="006B21E3">
            <w:pPr>
              <w:spacing w:after="0" w:line="240" w:lineRule="auto"/>
              <w:jc w:val="right"/>
              <w:rPr>
                <w:rFonts w:ascii="Arial" w:hAnsi="Arial" w:cs="Arial"/>
                <w:color w:val="000000" w:themeColor="text1"/>
                <w:sz w:val="16"/>
                <w:szCs w:val="16"/>
              </w:rPr>
            </w:pPr>
          </w:p>
          <w:p w14:paraId="1FF7CB35"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0</w:t>
            </w:r>
          </w:p>
        </w:tc>
        <w:tc>
          <w:tcPr>
            <w:tcW w:w="427" w:type="pct"/>
          </w:tcPr>
          <w:p w14:paraId="003B84ED"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18</w:t>
            </w:r>
          </w:p>
          <w:p w14:paraId="06673551" w14:textId="77777777" w:rsidR="009C5992" w:rsidRPr="002E7C73" w:rsidRDefault="009C5992" w:rsidP="006B21E3">
            <w:pPr>
              <w:spacing w:after="0" w:line="240" w:lineRule="auto"/>
              <w:jc w:val="right"/>
              <w:rPr>
                <w:rFonts w:ascii="Arial" w:hAnsi="Arial" w:cs="Arial"/>
                <w:color w:val="000000" w:themeColor="text1"/>
                <w:sz w:val="16"/>
                <w:szCs w:val="16"/>
              </w:rPr>
            </w:pPr>
          </w:p>
          <w:p w14:paraId="40752743"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0</w:t>
            </w:r>
          </w:p>
        </w:tc>
        <w:tc>
          <w:tcPr>
            <w:tcW w:w="478" w:type="pct"/>
          </w:tcPr>
          <w:p w14:paraId="69701E73"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0</w:t>
            </w:r>
          </w:p>
          <w:p w14:paraId="0D4D0510" w14:textId="77777777" w:rsidR="009C5992" w:rsidRPr="002E7C73" w:rsidRDefault="009C5992" w:rsidP="006B21E3">
            <w:pPr>
              <w:spacing w:after="0" w:line="240" w:lineRule="auto"/>
              <w:jc w:val="right"/>
              <w:rPr>
                <w:rFonts w:ascii="Arial" w:hAnsi="Arial" w:cs="Arial"/>
                <w:color w:val="000000" w:themeColor="text1"/>
                <w:sz w:val="16"/>
                <w:szCs w:val="16"/>
              </w:rPr>
            </w:pPr>
          </w:p>
          <w:p w14:paraId="5EC7DDC6"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72</w:t>
            </w:r>
          </w:p>
        </w:tc>
        <w:tc>
          <w:tcPr>
            <w:tcW w:w="334" w:type="pct"/>
          </w:tcPr>
          <w:p w14:paraId="3493E027"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D10</w:t>
            </w:r>
          </w:p>
        </w:tc>
        <w:tc>
          <w:tcPr>
            <w:tcW w:w="426" w:type="pct"/>
          </w:tcPr>
          <w:p w14:paraId="280B0F3D"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22</w:t>
            </w:r>
          </w:p>
        </w:tc>
        <w:tc>
          <w:tcPr>
            <w:tcW w:w="381" w:type="pct"/>
          </w:tcPr>
          <w:p w14:paraId="4B544D2F"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61</w:t>
            </w:r>
          </w:p>
        </w:tc>
        <w:tc>
          <w:tcPr>
            <w:tcW w:w="429" w:type="pct"/>
          </w:tcPr>
          <w:p w14:paraId="7C21DC7C"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1 75</w:t>
            </w:r>
            <w:r>
              <w:rPr>
                <w:rFonts w:ascii="Arial" w:hAnsi="Arial" w:cs="Arial"/>
                <w:color w:val="000000" w:themeColor="text1"/>
                <w:sz w:val="16"/>
                <w:szCs w:val="16"/>
              </w:rPr>
              <w:t>4</w:t>
            </w:r>
          </w:p>
        </w:tc>
      </w:tr>
      <w:tr w:rsidR="009C5992" w:rsidRPr="002E7C73" w14:paraId="49C17576" w14:textId="77777777" w:rsidTr="009C5992">
        <w:tc>
          <w:tcPr>
            <w:tcW w:w="571" w:type="pct"/>
          </w:tcPr>
          <w:p w14:paraId="419DAFC1" w14:textId="77777777" w:rsidR="009C5992" w:rsidRPr="002E7C73" w:rsidRDefault="009C5992" w:rsidP="006B21E3">
            <w:pPr>
              <w:spacing w:after="0" w:line="240" w:lineRule="auto"/>
              <w:rPr>
                <w:rFonts w:ascii="Arial" w:hAnsi="Arial" w:cs="Arial"/>
                <w:b/>
                <w:color w:val="000000" w:themeColor="text1"/>
                <w:sz w:val="16"/>
                <w:szCs w:val="16"/>
              </w:rPr>
            </w:pPr>
            <w:r w:rsidRPr="002E7C73">
              <w:rPr>
                <w:rFonts w:ascii="Arial" w:hAnsi="Arial" w:cs="Arial"/>
                <w:b/>
                <w:color w:val="000000" w:themeColor="text1"/>
                <w:sz w:val="16"/>
                <w:szCs w:val="16"/>
              </w:rPr>
              <w:t xml:space="preserve">grupa 06 </w:t>
            </w:r>
          </w:p>
          <w:p w14:paraId="596C4D30"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lastRenderedPageBreak/>
              <w:t>odpady z produkcji, przygotowania, obrotu i stosowania produktów przemysłu chemii nieorganicznej</w:t>
            </w:r>
          </w:p>
        </w:tc>
        <w:tc>
          <w:tcPr>
            <w:tcW w:w="334" w:type="pct"/>
          </w:tcPr>
          <w:p w14:paraId="2ADA0E9E" w14:textId="77777777" w:rsidR="009C5992" w:rsidRPr="002E7C73" w:rsidRDefault="009C5992" w:rsidP="006B21E3">
            <w:pPr>
              <w:spacing w:after="0" w:line="240" w:lineRule="auto"/>
              <w:jc w:val="right"/>
              <w:rPr>
                <w:rFonts w:ascii="Arial" w:hAnsi="Arial" w:cs="Arial"/>
                <w:color w:val="000000" w:themeColor="text1"/>
                <w:sz w:val="16"/>
                <w:szCs w:val="16"/>
              </w:rPr>
            </w:pPr>
          </w:p>
          <w:p w14:paraId="0A6F979F" w14:textId="77777777" w:rsidR="009C5992" w:rsidRPr="002E7C73" w:rsidRDefault="009C5992" w:rsidP="006B21E3">
            <w:pPr>
              <w:spacing w:after="0" w:line="240" w:lineRule="auto"/>
              <w:jc w:val="right"/>
              <w:rPr>
                <w:rFonts w:ascii="Arial" w:hAnsi="Arial" w:cs="Arial"/>
                <w:color w:val="000000" w:themeColor="text1"/>
                <w:sz w:val="16"/>
                <w:szCs w:val="16"/>
              </w:rPr>
            </w:pPr>
          </w:p>
          <w:p w14:paraId="76186887"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lastRenderedPageBreak/>
              <w:t>2</w:t>
            </w:r>
            <w:r>
              <w:rPr>
                <w:rFonts w:ascii="Arial" w:hAnsi="Arial" w:cs="Arial"/>
                <w:color w:val="000000" w:themeColor="text1"/>
                <w:sz w:val="16"/>
                <w:szCs w:val="16"/>
              </w:rPr>
              <w:t>2</w:t>
            </w:r>
          </w:p>
        </w:tc>
        <w:tc>
          <w:tcPr>
            <w:tcW w:w="428" w:type="pct"/>
          </w:tcPr>
          <w:p w14:paraId="216F04F9" w14:textId="77777777" w:rsidR="009C5992" w:rsidRPr="002E7C73" w:rsidRDefault="009C5992" w:rsidP="006B21E3">
            <w:pPr>
              <w:spacing w:after="0" w:line="240" w:lineRule="auto"/>
              <w:jc w:val="right"/>
              <w:rPr>
                <w:rFonts w:ascii="Arial" w:hAnsi="Arial" w:cs="Arial"/>
                <w:color w:val="000000" w:themeColor="text1"/>
                <w:sz w:val="16"/>
                <w:szCs w:val="16"/>
              </w:rPr>
            </w:pPr>
          </w:p>
          <w:p w14:paraId="3B1E76BC" w14:textId="77777777" w:rsidR="009C5992" w:rsidRPr="002E7C73" w:rsidRDefault="009C5992" w:rsidP="006B21E3">
            <w:pPr>
              <w:spacing w:after="0" w:line="240" w:lineRule="auto"/>
              <w:jc w:val="right"/>
              <w:rPr>
                <w:rFonts w:ascii="Arial" w:hAnsi="Arial" w:cs="Arial"/>
                <w:color w:val="000000" w:themeColor="text1"/>
                <w:sz w:val="16"/>
                <w:szCs w:val="16"/>
              </w:rPr>
            </w:pPr>
          </w:p>
          <w:p w14:paraId="1ABDDF91"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lastRenderedPageBreak/>
              <w:t>43</w:t>
            </w:r>
          </w:p>
        </w:tc>
        <w:tc>
          <w:tcPr>
            <w:tcW w:w="431" w:type="pct"/>
          </w:tcPr>
          <w:p w14:paraId="01368C48" w14:textId="77777777" w:rsidR="009C5992" w:rsidRPr="002E7C73" w:rsidRDefault="009C5992" w:rsidP="006B21E3">
            <w:pPr>
              <w:spacing w:after="0" w:line="240" w:lineRule="auto"/>
              <w:jc w:val="right"/>
              <w:rPr>
                <w:rFonts w:ascii="Arial" w:hAnsi="Arial" w:cs="Arial"/>
                <w:color w:val="000000" w:themeColor="text1"/>
                <w:sz w:val="16"/>
                <w:szCs w:val="16"/>
              </w:rPr>
            </w:pPr>
          </w:p>
          <w:p w14:paraId="24B04807" w14:textId="77777777" w:rsidR="009C5992" w:rsidRPr="002E7C73" w:rsidRDefault="009C5992" w:rsidP="006B21E3">
            <w:pPr>
              <w:spacing w:after="0" w:line="240" w:lineRule="auto"/>
              <w:jc w:val="right"/>
              <w:rPr>
                <w:rFonts w:ascii="Arial" w:hAnsi="Arial" w:cs="Arial"/>
                <w:color w:val="000000" w:themeColor="text1"/>
                <w:sz w:val="16"/>
                <w:szCs w:val="16"/>
              </w:rPr>
            </w:pPr>
          </w:p>
          <w:p w14:paraId="19C7EBEB"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lastRenderedPageBreak/>
              <w:t>4</w:t>
            </w:r>
            <w:r>
              <w:rPr>
                <w:rFonts w:ascii="Arial" w:hAnsi="Arial" w:cs="Arial"/>
                <w:color w:val="000000" w:themeColor="text1"/>
                <w:sz w:val="16"/>
                <w:szCs w:val="16"/>
              </w:rPr>
              <w:t>1</w:t>
            </w:r>
          </w:p>
        </w:tc>
        <w:tc>
          <w:tcPr>
            <w:tcW w:w="322" w:type="pct"/>
          </w:tcPr>
          <w:p w14:paraId="25B25E44"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lastRenderedPageBreak/>
              <w:t>R1</w:t>
            </w:r>
          </w:p>
          <w:p w14:paraId="46D72843" w14:textId="77777777" w:rsidR="009C5992" w:rsidRPr="002E7C73" w:rsidRDefault="009C5992" w:rsidP="006B21E3">
            <w:pPr>
              <w:spacing w:after="0" w:line="240" w:lineRule="auto"/>
              <w:rPr>
                <w:rFonts w:ascii="Arial" w:hAnsi="Arial" w:cs="Arial"/>
                <w:color w:val="000000" w:themeColor="text1"/>
                <w:sz w:val="16"/>
                <w:szCs w:val="16"/>
              </w:rPr>
            </w:pPr>
          </w:p>
          <w:p w14:paraId="47307475"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lastRenderedPageBreak/>
              <w:t>R3</w:t>
            </w:r>
          </w:p>
          <w:p w14:paraId="28F0940E" w14:textId="77777777" w:rsidR="009C5992" w:rsidRPr="002E7C73" w:rsidRDefault="009C5992" w:rsidP="006B21E3">
            <w:pPr>
              <w:spacing w:after="0" w:line="240" w:lineRule="auto"/>
              <w:rPr>
                <w:rFonts w:ascii="Arial" w:hAnsi="Arial" w:cs="Arial"/>
                <w:color w:val="000000" w:themeColor="text1"/>
                <w:sz w:val="16"/>
                <w:szCs w:val="16"/>
              </w:rPr>
            </w:pPr>
          </w:p>
          <w:p w14:paraId="306CB7FA"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R5</w:t>
            </w:r>
          </w:p>
          <w:p w14:paraId="55DAB1F5" w14:textId="77777777" w:rsidR="009C5992" w:rsidRPr="002E7C73" w:rsidRDefault="009C5992" w:rsidP="006B21E3">
            <w:pPr>
              <w:spacing w:after="0" w:line="240" w:lineRule="auto"/>
              <w:rPr>
                <w:rFonts w:ascii="Arial" w:hAnsi="Arial" w:cs="Arial"/>
                <w:color w:val="000000" w:themeColor="text1"/>
                <w:sz w:val="16"/>
                <w:szCs w:val="16"/>
              </w:rPr>
            </w:pPr>
          </w:p>
          <w:p w14:paraId="41E9F06D"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R12</w:t>
            </w:r>
          </w:p>
        </w:tc>
        <w:tc>
          <w:tcPr>
            <w:tcW w:w="439" w:type="pct"/>
          </w:tcPr>
          <w:p w14:paraId="46B95911" w14:textId="77777777" w:rsidR="009C5992" w:rsidRPr="002E7C73" w:rsidRDefault="009C5992" w:rsidP="006B21E3">
            <w:pPr>
              <w:spacing w:after="0" w:line="240" w:lineRule="auto"/>
              <w:jc w:val="right"/>
              <w:rPr>
                <w:rFonts w:ascii="Arial" w:hAnsi="Arial" w:cs="Arial"/>
                <w:color w:val="000000" w:themeColor="text1"/>
                <w:sz w:val="16"/>
                <w:szCs w:val="16"/>
              </w:rPr>
            </w:pPr>
            <w:r>
              <w:rPr>
                <w:rFonts w:ascii="Arial" w:hAnsi="Arial" w:cs="Arial"/>
                <w:color w:val="000000" w:themeColor="text1"/>
                <w:sz w:val="16"/>
                <w:szCs w:val="16"/>
              </w:rPr>
              <w:lastRenderedPageBreak/>
              <w:t>1</w:t>
            </w:r>
          </w:p>
          <w:p w14:paraId="4F9AC85A" w14:textId="77777777" w:rsidR="009C5992" w:rsidRPr="002E7C73" w:rsidRDefault="009C5992" w:rsidP="006B21E3">
            <w:pPr>
              <w:spacing w:after="0" w:line="240" w:lineRule="auto"/>
              <w:jc w:val="right"/>
              <w:rPr>
                <w:rFonts w:ascii="Arial" w:hAnsi="Arial" w:cs="Arial"/>
                <w:color w:val="000000" w:themeColor="text1"/>
                <w:sz w:val="16"/>
                <w:szCs w:val="16"/>
              </w:rPr>
            </w:pPr>
          </w:p>
          <w:p w14:paraId="0005031C" w14:textId="77777777" w:rsidR="009C5992" w:rsidRPr="002E7C73" w:rsidRDefault="009C5992" w:rsidP="006B21E3">
            <w:pPr>
              <w:spacing w:after="0" w:line="240" w:lineRule="auto"/>
              <w:jc w:val="right"/>
              <w:rPr>
                <w:rFonts w:ascii="Arial" w:hAnsi="Arial" w:cs="Arial"/>
                <w:color w:val="000000" w:themeColor="text1"/>
                <w:sz w:val="16"/>
                <w:szCs w:val="16"/>
              </w:rPr>
            </w:pPr>
            <w:r>
              <w:rPr>
                <w:rFonts w:ascii="Arial" w:hAnsi="Arial" w:cs="Arial"/>
                <w:color w:val="000000" w:themeColor="text1"/>
                <w:sz w:val="16"/>
                <w:szCs w:val="16"/>
              </w:rPr>
              <w:lastRenderedPageBreak/>
              <w:t>4</w:t>
            </w:r>
          </w:p>
          <w:p w14:paraId="5B54F78D" w14:textId="77777777" w:rsidR="009C5992" w:rsidRPr="002E7C73" w:rsidRDefault="009C5992" w:rsidP="006B21E3">
            <w:pPr>
              <w:spacing w:after="0" w:line="240" w:lineRule="auto"/>
              <w:jc w:val="right"/>
              <w:rPr>
                <w:rFonts w:ascii="Arial" w:hAnsi="Arial" w:cs="Arial"/>
                <w:color w:val="000000" w:themeColor="text1"/>
                <w:sz w:val="16"/>
                <w:szCs w:val="16"/>
              </w:rPr>
            </w:pPr>
          </w:p>
          <w:p w14:paraId="65A9C6C5"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0</w:t>
            </w:r>
          </w:p>
          <w:p w14:paraId="3D3B6682" w14:textId="77777777" w:rsidR="009C5992" w:rsidRPr="002E7C73" w:rsidRDefault="009C5992" w:rsidP="006B21E3">
            <w:pPr>
              <w:spacing w:after="0" w:line="240" w:lineRule="auto"/>
              <w:jc w:val="right"/>
              <w:rPr>
                <w:rFonts w:ascii="Arial" w:hAnsi="Arial" w:cs="Arial"/>
                <w:color w:val="000000" w:themeColor="text1"/>
                <w:sz w:val="16"/>
                <w:szCs w:val="16"/>
              </w:rPr>
            </w:pPr>
          </w:p>
          <w:p w14:paraId="2AD85521"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402</w:t>
            </w:r>
          </w:p>
        </w:tc>
        <w:tc>
          <w:tcPr>
            <w:tcW w:w="427" w:type="pct"/>
          </w:tcPr>
          <w:p w14:paraId="4846ACE7"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lastRenderedPageBreak/>
              <w:t>0</w:t>
            </w:r>
          </w:p>
          <w:p w14:paraId="5A63F28F" w14:textId="77777777" w:rsidR="009C5992" w:rsidRPr="002E7C73" w:rsidRDefault="009C5992" w:rsidP="006B21E3">
            <w:pPr>
              <w:spacing w:after="0" w:line="240" w:lineRule="auto"/>
              <w:jc w:val="right"/>
              <w:rPr>
                <w:rFonts w:ascii="Arial" w:hAnsi="Arial" w:cs="Arial"/>
                <w:color w:val="000000" w:themeColor="text1"/>
                <w:sz w:val="16"/>
                <w:szCs w:val="16"/>
              </w:rPr>
            </w:pPr>
          </w:p>
          <w:p w14:paraId="475D2D38"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lastRenderedPageBreak/>
              <w:t>0</w:t>
            </w:r>
          </w:p>
          <w:p w14:paraId="5C9C8BF1" w14:textId="77777777" w:rsidR="009C5992" w:rsidRPr="002E7C73" w:rsidRDefault="009C5992" w:rsidP="006B21E3">
            <w:pPr>
              <w:spacing w:after="0" w:line="240" w:lineRule="auto"/>
              <w:jc w:val="right"/>
              <w:rPr>
                <w:rFonts w:ascii="Arial" w:hAnsi="Arial" w:cs="Arial"/>
                <w:color w:val="000000" w:themeColor="text1"/>
                <w:sz w:val="16"/>
                <w:szCs w:val="16"/>
              </w:rPr>
            </w:pPr>
          </w:p>
          <w:p w14:paraId="7CB18B24"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0</w:t>
            </w:r>
          </w:p>
          <w:p w14:paraId="4233E82D" w14:textId="77777777" w:rsidR="009C5992" w:rsidRPr="002E7C73" w:rsidRDefault="009C5992" w:rsidP="006B21E3">
            <w:pPr>
              <w:spacing w:after="0" w:line="240" w:lineRule="auto"/>
              <w:jc w:val="right"/>
              <w:rPr>
                <w:rFonts w:ascii="Arial" w:hAnsi="Arial" w:cs="Arial"/>
                <w:color w:val="000000" w:themeColor="text1"/>
                <w:sz w:val="16"/>
                <w:szCs w:val="16"/>
              </w:rPr>
            </w:pPr>
          </w:p>
          <w:p w14:paraId="5C5EE92D"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44</w:t>
            </w:r>
          </w:p>
        </w:tc>
        <w:tc>
          <w:tcPr>
            <w:tcW w:w="478" w:type="pct"/>
          </w:tcPr>
          <w:p w14:paraId="40245397"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lastRenderedPageBreak/>
              <w:t>1</w:t>
            </w:r>
          </w:p>
          <w:p w14:paraId="4CA7A571" w14:textId="77777777" w:rsidR="009C5992" w:rsidRPr="002E7C73" w:rsidRDefault="009C5992" w:rsidP="006B21E3">
            <w:pPr>
              <w:spacing w:after="0" w:line="240" w:lineRule="auto"/>
              <w:jc w:val="right"/>
              <w:rPr>
                <w:rFonts w:ascii="Arial" w:hAnsi="Arial" w:cs="Arial"/>
                <w:color w:val="000000" w:themeColor="text1"/>
                <w:sz w:val="16"/>
                <w:szCs w:val="16"/>
              </w:rPr>
            </w:pPr>
          </w:p>
          <w:p w14:paraId="5682B4DE"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lastRenderedPageBreak/>
              <w:t>0</w:t>
            </w:r>
          </w:p>
          <w:p w14:paraId="6F619A2A" w14:textId="77777777" w:rsidR="009C5992" w:rsidRPr="002E7C73" w:rsidRDefault="009C5992" w:rsidP="006B21E3">
            <w:pPr>
              <w:spacing w:after="0" w:line="240" w:lineRule="auto"/>
              <w:jc w:val="right"/>
              <w:rPr>
                <w:rFonts w:ascii="Arial" w:hAnsi="Arial" w:cs="Arial"/>
                <w:color w:val="000000" w:themeColor="text1"/>
                <w:sz w:val="16"/>
                <w:szCs w:val="16"/>
              </w:rPr>
            </w:pPr>
          </w:p>
          <w:p w14:paraId="0E641E38"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26</w:t>
            </w:r>
            <w:r>
              <w:rPr>
                <w:rFonts w:ascii="Arial" w:hAnsi="Arial" w:cs="Arial"/>
                <w:color w:val="000000" w:themeColor="text1"/>
                <w:sz w:val="16"/>
                <w:szCs w:val="16"/>
              </w:rPr>
              <w:t>2</w:t>
            </w:r>
          </w:p>
          <w:p w14:paraId="31E7FF9E" w14:textId="77777777" w:rsidR="009C5992" w:rsidRPr="002E7C73" w:rsidRDefault="009C5992" w:rsidP="006B21E3">
            <w:pPr>
              <w:spacing w:after="0" w:line="240" w:lineRule="auto"/>
              <w:jc w:val="right"/>
              <w:rPr>
                <w:rFonts w:ascii="Arial" w:hAnsi="Arial" w:cs="Arial"/>
                <w:color w:val="000000" w:themeColor="text1"/>
                <w:sz w:val="16"/>
                <w:szCs w:val="16"/>
              </w:rPr>
            </w:pPr>
          </w:p>
          <w:p w14:paraId="2C462FDC"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2</w:t>
            </w:r>
            <w:r>
              <w:rPr>
                <w:rFonts w:ascii="Arial" w:hAnsi="Arial" w:cs="Arial"/>
                <w:color w:val="000000" w:themeColor="text1"/>
                <w:sz w:val="16"/>
                <w:szCs w:val="16"/>
              </w:rPr>
              <w:t>9</w:t>
            </w:r>
          </w:p>
        </w:tc>
        <w:tc>
          <w:tcPr>
            <w:tcW w:w="334" w:type="pct"/>
          </w:tcPr>
          <w:p w14:paraId="1BA6CE23"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lastRenderedPageBreak/>
              <w:t>D10</w:t>
            </w:r>
          </w:p>
        </w:tc>
        <w:tc>
          <w:tcPr>
            <w:tcW w:w="426" w:type="pct"/>
          </w:tcPr>
          <w:p w14:paraId="693EC591"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5</w:t>
            </w:r>
          </w:p>
        </w:tc>
        <w:tc>
          <w:tcPr>
            <w:tcW w:w="381" w:type="pct"/>
          </w:tcPr>
          <w:p w14:paraId="282E3600"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11</w:t>
            </w:r>
          </w:p>
        </w:tc>
        <w:tc>
          <w:tcPr>
            <w:tcW w:w="429" w:type="pct"/>
          </w:tcPr>
          <w:p w14:paraId="0FDA6E2D"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47</w:t>
            </w:r>
          </w:p>
        </w:tc>
      </w:tr>
      <w:tr w:rsidR="009C5992" w:rsidRPr="002E7C73" w14:paraId="4E8BB55A" w14:textId="77777777" w:rsidTr="009C5992">
        <w:tc>
          <w:tcPr>
            <w:tcW w:w="571" w:type="pct"/>
          </w:tcPr>
          <w:p w14:paraId="1DC403CA" w14:textId="77777777" w:rsidR="009C5992" w:rsidRPr="002E7C73" w:rsidRDefault="009C5992" w:rsidP="006B21E3">
            <w:pPr>
              <w:spacing w:after="0" w:line="240" w:lineRule="auto"/>
              <w:rPr>
                <w:rFonts w:ascii="Arial" w:hAnsi="Arial" w:cs="Arial"/>
                <w:b/>
                <w:color w:val="000000" w:themeColor="text1"/>
                <w:sz w:val="16"/>
                <w:szCs w:val="16"/>
              </w:rPr>
            </w:pPr>
            <w:r w:rsidRPr="002E7C73">
              <w:rPr>
                <w:rFonts w:ascii="Arial" w:hAnsi="Arial" w:cs="Arial"/>
                <w:b/>
                <w:color w:val="000000" w:themeColor="text1"/>
                <w:sz w:val="16"/>
                <w:szCs w:val="16"/>
              </w:rPr>
              <w:t xml:space="preserve">grupa 07 </w:t>
            </w:r>
          </w:p>
          <w:p w14:paraId="03D220A6"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odpady z produkcji, przygotowania, obrotu i stosowania produktów przemysłu chemii organicznej</w:t>
            </w:r>
          </w:p>
        </w:tc>
        <w:tc>
          <w:tcPr>
            <w:tcW w:w="334" w:type="pct"/>
          </w:tcPr>
          <w:p w14:paraId="2F3B1FA0" w14:textId="77777777" w:rsidR="009C5992" w:rsidRPr="002E7C73" w:rsidRDefault="009C5992" w:rsidP="006B21E3">
            <w:pPr>
              <w:spacing w:after="0" w:line="240" w:lineRule="auto"/>
              <w:jc w:val="right"/>
              <w:rPr>
                <w:rFonts w:ascii="Arial" w:hAnsi="Arial" w:cs="Arial"/>
                <w:color w:val="000000" w:themeColor="text1"/>
                <w:sz w:val="16"/>
                <w:szCs w:val="16"/>
              </w:rPr>
            </w:pPr>
          </w:p>
          <w:p w14:paraId="0A39141F" w14:textId="77777777" w:rsidR="009C5992" w:rsidRPr="002E7C73" w:rsidRDefault="009C5992" w:rsidP="006B21E3">
            <w:pPr>
              <w:spacing w:after="0" w:line="240" w:lineRule="auto"/>
              <w:jc w:val="right"/>
              <w:rPr>
                <w:rFonts w:ascii="Arial" w:hAnsi="Arial" w:cs="Arial"/>
                <w:color w:val="000000" w:themeColor="text1"/>
                <w:sz w:val="16"/>
                <w:szCs w:val="16"/>
              </w:rPr>
            </w:pPr>
          </w:p>
          <w:p w14:paraId="4AC59851" w14:textId="77777777" w:rsidR="009C5992" w:rsidRPr="002E7C73" w:rsidRDefault="009C5992" w:rsidP="006B21E3">
            <w:pPr>
              <w:spacing w:after="0" w:line="240" w:lineRule="auto"/>
              <w:jc w:val="right"/>
              <w:rPr>
                <w:rFonts w:ascii="Arial" w:hAnsi="Arial" w:cs="Arial"/>
                <w:color w:val="000000" w:themeColor="text1"/>
                <w:sz w:val="16"/>
                <w:szCs w:val="16"/>
              </w:rPr>
            </w:pPr>
          </w:p>
          <w:p w14:paraId="197137F7"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3 24</w:t>
            </w:r>
            <w:r>
              <w:rPr>
                <w:rFonts w:ascii="Arial" w:hAnsi="Arial" w:cs="Arial"/>
                <w:color w:val="000000" w:themeColor="text1"/>
                <w:sz w:val="16"/>
                <w:szCs w:val="16"/>
              </w:rPr>
              <w:t>6</w:t>
            </w:r>
          </w:p>
        </w:tc>
        <w:tc>
          <w:tcPr>
            <w:tcW w:w="428" w:type="pct"/>
          </w:tcPr>
          <w:p w14:paraId="277CBEB9" w14:textId="77777777" w:rsidR="009C5992" w:rsidRPr="002E7C73" w:rsidRDefault="009C5992" w:rsidP="006B21E3">
            <w:pPr>
              <w:spacing w:after="0" w:line="240" w:lineRule="auto"/>
              <w:jc w:val="right"/>
              <w:rPr>
                <w:rFonts w:ascii="Arial" w:hAnsi="Arial" w:cs="Arial"/>
                <w:color w:val="000000" w:themeColor="text1"/>
                <w:sz w:val="16"/>
                <w:szCs w:val="16"/>
              </w:rPr>
            </w:pPr>
          </w:p>
          <w:p w14:paraId="77AD7753" w14:textId="77777777" w:rsidR="009C5992" w:rsidRPr="002E7C73" w:rsidRDefault="009C5992" w:rsidP="006B21E3">
            <w:pPr>
              <w:spacing w:after="0" w:line="240" w:lineRule="auto"/>
              <w:jc w:val="right"/>
              <w:rPr>
                <w:rFonts w:ascii="Arial" w:hAnsi="Arial" w:cs="Arial"/>
                <w:color w:val="000000" w:themeColor="text1"/>
                <w:sz w:val="16"/>
                <w:szCs w:val="16"/>
              </w:rPr>
            </w:pPr>
          </w:p>
          <w:p w14:paraId="54C7AD3A" w14:textId="77777777" w:rsidR="009C5992" w:rsidRPr="002E7C73" w:rsidRDefault="009C5992" w:rsidP="006B21E3">
            <w:pPr>
              <w:spacing w:after="0" w:line="240" w:lineRule="auto"/>
              <w:jc w:val="right"/>
              <w:rPr>
                <w:rFonts w:ascii="Arial" w:hAnsi="Arial" w:cs="Arial"/>
                <w:color w:val="000000" w:themeColor="text1"/>
                <w:sz w:val="16"/>
                <w:szCs w:val="16"/>
              </w:rPr>
            </w:pPr>
          </w:p>
          <w:p w14:paraId="0B4D7080"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3 808</w:t>
            </w:r>
          </w:p>
        </w:tc>
        <w:tc>
          <w:tcPr>
            <w:tcW w:w="431" w:type="pct"/>
          </w:tcPr>
          <w:p w14:paraId="34E19D97" w14:textId="77777777" w:rsidR="009C5992" w:rsidRPr="002E7C73" w:rsidRDefault="009C5992" w:rsidP="006B21E3">
            <w:pPr>
              <w:spacing w:after="0" w:line="240" w:lineRule="auto"/>
              <w:jc w:val="right"/>
              <w:rPr>
                <w:rFonts w:ascii="Arial" w:hAnsi="Arial" w:cs="Arial"/>
                <w:color w:val="000000" w:themeColor="text1"/>
                <w:sz w:val="16"/>
                <w:szCs w:val="16"/>
              </w:rPr>
            </w:pPr>
          </w:p>
          <w:p w14:paraId="4E678172" w14:textId="77777777" w:rsidR="009C5992" w:rsidRPr="002E7C73" w:rsidRDefault="009C5992" w:rsidP="006B21E3">
            <w:pPr>
              <w:spacing w:after="0" w:line="240" w:lineRule="auto"/>
              <w:jc w:val="right"/>
              <w:rPr>
                <w:rFonts w:ascii="Arial" w:hAnsi="Arial" w:cs="Arial"/>
                <w:color w:val="000000" w:themeColor="text1"/>
                <w:sz w:val="16"/>
                <w:szCs w:val="16"/>
              </w:rPr>
            </w:pPr>
          </w:p>
          <w:p w14:paraId="73DDD936" w14:textId="77777777" w:rsidR="009C5992" w:rsidRPr="002E7C73" w:rsidRDefault="009C5992" w:rsidP="006B21E3">
            <w:pPr>
              <w:spacing w:after="0" w:line="240" w:lineRule="auto"/>
              <w:jc w:val="right"/>
              <w:rPr>
                <w:rFonts w:ascii="Arial" w:hAnsi="Arial" w:cs="Arial"/>
                <w:color w:val="000000" w:themeColor="text1"/>
                <w:sz w:val="16"/>
                <w:szCs w:val="16"/>
              </w:rPr>
            </w:pPr>
          </w:p>
          <w:p w14:paraId="20E2F4EA"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2 708</w:t>
            </w:r>
          </w:p>
        </w:tc>
        <w:tc>
          <w:tcPr>
            <w:tcW w:w="322" w:type="pct"/>
          </w:tcPr>
          <w:p w14:paraId="3DDA7812"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R1</w:t>
            </w:r>
          </w:p>
          <w:p w14:paraId="013D13D3" w14:textId="77777777" w:rsidR="009C5992" w:rsidRPr="002E7C73" w:rsidRDefault="009C5992" w:rsidP="006B21E3">
            <w:pPr>
              <w:spacing w:after="0" w:line="240" w:lineRule="auto"/>
              <w:rPr>
                <w:rFonts w:ascii="Arial" w:hAnsi="Arial" w:cs="Arial"/>
                <w:color w:val="000000" w:themeColor="text1"/>
                <w:sz w:val="16"/>
                <w:szCs w:val="16"/>
              </w:rPr>
            </w:pPr>
          </w:p>
          <w:p w14:paraId="1F2E2B7E"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R3</w:t>
            </w:r>
          </w:p>
          <w:p w14:paraId="49475033" w14:textId="77777777" w:rsidR="009C5992" w:rsidRPr="002E7C73" w:rsidRDefault="009C5992" w:rsidP="006B21E3">
            <w:pPr>
              <w:spacing w:after="0" w:line="240" w:lineRule="auto"/>
              <w:rPr>
                <w:rFonts w:ascii="Arial" w:hAnsi="Arial" w:cs="Arial"/>
                <w:color w:val="000000" w:themeColor="text1"/>
                <w:sz w:val="16"/>
                <w:szCs w:val="16"/>
              </w:rPr>
            </w:pPr>
          </w:p>
          <w:p w14:paraId="4FDC882F"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R5</w:t>
            </w:r>
          </w:p>
          <w:p w14:paraId="5A615887" w14:textId="77777777" w:rsidR="009C5992" w:rsidRPr="002E7C73" w:rsidRDefault="009C5992" w:rsidP="006B21E3">
            <w:pPr>
              <w:spacing w:after="0" w:line="240" w:lineRule="auto"/>
              <w:rPr>
                <w:rFonts w:ascii="Arial" w:hAnsi="Arial" w:cs="Arial"/>
                <w:color w:val="000000" w:themeColor="text1"/>
                <w:sz w:val="16"/>
                <w:szCs w:val="16"/>
              </w:rPr>
            </w:pPr>
          </w:p>
          <w:p w14:paraId="638E0AA2"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R12</w:t>
            </w:r>
          </w:p>
          <w:p w14:paraId="5B3ACFA7" w14:textId="77777777" w:rsidR="009C5992" w:rsidRPr="002E7C73" w:rsidRDefault="009C5992" w:rsidP="006B21E3">
            <w:pPr>
              <w:spacing w:after="0" w:line="240" w:lineRule="auto"/>
              <w:rPr>
                <w:rFonts w:ascii="Arial" w:hAnsi="Arial" w:cs="Arial"/>
                <w:color w:val="000000" w:themeColor="text1"/>
                <w:sz w:val="16"/>
                <w:szCs w:val="16"/>
              </w:rPr>
            </w:pPr>
          </w:p>
          <w:p w14:paraId="7A3D1B99"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R13</w:t>
            </w:r>
          </w:p>
        </w:tc>
        <w:tc>
          <w:tcPr>
            <w:tcW w:w="439" w:type="pct"/>
          </w:tcPr>
          <w:p w14:paraId="1558A5EF"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37</w:t>
            </w:r>
            <w:r>
              <w:rPr>
                <w:rFonts w:ascii="Arial" w:hAnsi="Arial" w:cs="Arial"/>
                <w:color w:val="000000" w:themeColor="text1"/>
                <w:sz w:val="16"/>
                <w:szCs w:val="16"/>
              </w:rPr>
              <w:t>9</w:t>
            </w:r>
          </w:p>
          <w:p w14:paraId="04E2844A" w14:textId="77777777" w:rsidR="009C5992" w:rsidRPr="002E7C73" w:rsidRDefault="009C5992" w:rsidP="006B21E3">
            <w:pPr>
              <w:spacing w:after="0" w:line="240" w:lineRule="auto"/>
              <w:jc w:val="right"/>
              <w:rPr>
                <w:rFonts w:ascii="Arial" w:hAnsi="Arial" w:cs="Arial"/>
                <w:color w:val="000000" w:themeColor="text1"/>
                <w:sz w:val="16"/>
                <w:szCs w:val="16"/>
              </w:rPr>
            </w:pPr>
          </w:p>
          <w:p w14:paraId="00F9C2C9"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38</w:t>
            </w:r>
            <w:r>
              <w:rPr>
                <w:rFonts w:ascii="Arial" w:hAnsi="Arial" w:cs="Arial"/>
                <w:color w:val="000000" w:themeColor="text1"/>
                <w:sz w:val="16"/>
                <w:szCs w:val="16"/>
              </w:rPr>
              <w:t>7</w:t>
            </w:r>
          </w:p>
          <w:p w14:paraId="08B23978" w14:textId="77777777" w:rsidR="009C5992" w:rsidRPr="002E7C73" w:rsidRDefault="009C5992" w:rsidP="006B21E3">
            <w:pPr>
              <w:spacing w:after="0" w:line="240" w:lineRule="auto"/>
              <w:jc w:val="right"/>
              <w:rPr>
                <w:rFonts w:ascii="Arial" w:hAnsi="Arial" w:cs="Arial"/>
                <w:color w:val="000000" w:themeColor="text1"/>
                <w:sz w:val="16"/>
                <w:szCs w:val="16"/>
              </w:rPr>
            </w:pPr>
          </w:p>
          <w:p w14:paraId="385356A9"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w:t>
            </w:r>
            <w:r>
              <w:rPr>
                <w:rFonts w:ascii="Arial" w:hAnsi="Arial" w:cs="Arial"/>
                <w:color w:val="000000" w:themeColor="text1"/>
                <w:sz w:val="16"/>
                <w:szCs w:val="16"/>
              </w:rPr>
              <w:t>8</w:t>
            </w:r>
          </w:p>
          <w:p w14:paraId="70305ADC" w14:textId="77777777" w:rsidR="009C5992" w:rsidRPr="002E7C73" w:rsidRDefault="009C5992" w:rsidP="006B21E3">
            <w:pPr>
              <w:spacing w:after="0" w:line="240" w:lineRule="auto"/>
              <w:jc w:val="right"/>
              <w:rPr>
                <w:rFonts w:ascii="Arial" w:hAnsi="Arial" w:cs="Arial"/>
                <w:color w:val="000000" w:themeColor="text1"/>
                <w:sz w:val="16"/>
                <w:szCs w:val="16"/>
              </w:rPr>
            </w:pPr>
          </w:p>
          <w:p w14:paraId="0A1A9AC4"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9 58</w:t>
            </w:r>
            <w:r>
              <w:rPr>
                <w:rFonts w:ascii="Arial" w:hAnsi="Arial" w:cs="Arial"/>
                <w:color w:val="000000" w:themeColor="text1"/>
                <w:sz w:val="16"/>
                <w:szCs w:val="16"/>
              </w:rPr>
              <w:t>5</w:t>
            </w:r>
          </w:p>
          <w:p w14:paraId="39B019F6" w14:textId="77777777" w:rsidR="009C5992" w:rsidRPr="002E7C73" w:rsidRDefault="009C5992" w:rsidP="006B21E3">
            <w:pPr>
              <w:spacing w:after="0" w:line="240" w:lineRule="auto"/>
              <w:jc w:val="right"/>
              <w:rPr>
                <w:rFonts w:ascii="Arial" w:hAnsi="Arial" w:cs="Arial"/>
                <w:color w:val="000000" w:themeColor="text1"/>
                <w:sz w:val="16"/>
                <w:szCs w:val="16"/>
              </w:rPr>
            </w:pPr>
          </w:p>
          <w:p w14:paraId="33E0B428"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14</w:t>
            </w:r>
            <w:r>
              <w:rPr>
                <w:rFonts w:ascii="Arial" w:hAnsi="Arial" w:cs="Arial"/>
                <w:color w:val="000000" w:themeColor="text1"/>
                <w:sz w:val="16"/>
                <w:szCs w:val="16"/>
              </w:rPr>
              <w:t>5</w:t>
            </w:r>
          </w:p>
        </w:tc>
        <w:tc>
          <w:tcPr>
            <w:tcW w:w="427" w:type="pct"/>
          </w:tcPr>
          <w:p w14:paraId="4E6C2870"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31</w:t>
            </w:r>
            <w:r>
              <w:rPr>
                <w:rFonts w:ascii="Arial" w:hAnsi="Arial" w:cs="Arial"/>
                <w:color w:val="000000" w:themeColor="text1"/>
                <w:sz w:val="16"/>
                <w:szCs w:val="16"/>
              </w:rPr>
              <w:t>1</w:t>
            </w:r>
          </w:p>
          <w:p w14:paraId="26583C96" w14:textId="77777777" w:rsidR="009C5992" w:rsidRPr="002E7C73" w:rsidRDefault="009C5992" w:rsidP="006B21E3">
            <w:pPr>
              <w:spacing w:after="0" w:line="240" w:lineRule="auto"/>
              <w:jc w:val="right"/>
              <w:rPr>
                <w:rFonts w:ascii="Arial" w:hAnsi="Arial" w:cs="Arial"/>
                <w:color w:val="000000" w:themeColor="text1"/>
                <w:sz w:val="16"/>
                <w:szCs w:val="16"/>
              </w:rPr>
            </w:pPr>
          </w:p>
          <w:p w14:paraId="22190F8D"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238</w:t>
            </w:r>
          </w:p>
          <w:p w14:paraId="36764B85" w14:textId="77777777" w:rsidR="009C5992" w:rsidRPr="002E7C73" w:rsidRDefault="009C5992" w:rsidP="006B21E3">
            <w:pPr>
              <w:spacing w:after="0" w:line="240" w:lineRule="auto"/>
              <w:jc w:val="right"/>
              <w:rPr>
                <w:rFonts w:ascii="Arial" w:hAnsi="Arial" w:cs="Arial"/>
                <w:color w:val="000000" w:themeColor="text1"/>
                <w:sz w:val="16"/>
                <w:szCs w:val="16"/>
              </w:rPr>
            </w:pPr>
          </w:p>
          <w:p w14:paraId="733C091A"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0</w:t>
            </w:r>
          </w:p>
          <w:p w14:paraId="613617D7" w14:textId="77777777" w:rsidR="009C5992" w:rsidRPr="002E7C73" w:rsidRDefault="009C5992" w:rsidP="006B21E3">
            <w:pPr>
              <w:spacing w:after="0" w:line="240" w:lineRule="auto"/>
              <w:jc w:val="right"/>
              <w:rPr>
                <w:rFonts w:ascii="Arial" w:hAnsi="Arial" w:cs="Arial"/>
                <w:color w:val="000000" w:themeColor="text1"/>
                <w:sz w:val="16"/>
                <w:szCs w:val="16"/>
              </w:rPr>
            </w:pPr>
          </w:p>
          <w:p w14:paraId="733D746F"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9 7</w:t>
            </w:r>
            <w:r>
              <w:rPr>
                <w:rFonts w:ascii="Arial" w:hAnsi="Arial" w:cs="Arial"/>
                <w:color w:val="000000" w:themeColor="text1"/>
                <w:sz w:val="16"/>
                <w:szCs w:val="16"/>
              </w:rPr>
              <w:t>10</w:t>
            </w:r>
          </w:p>
          <w:p w14:paraId="17A8C4A8" w14:textId="77777777" w:rsidR="009C5992" w:rsidRPr="002E7C73" w:rsidRDefault="009C5992" w:rsidP="006B21E3">
            <w:pPr>
              <w:spacing w:after="0" w:line="240" w:lineRule="auto"/>
              <w:jc w:val="right"/>
              <w:rPr>
                <w:rFonts w:ascii="Arial" w:hAnsi="Arial" w:cs="Arial"/>
                <w:color w:val="000000" w:themeColor="text1"/>
                <w:sz w:val="16"/>
                <w:szCs w:val="16"/>
              </w:rPr>
            </w:pPr>
          </w:p>
          <w:p w14:paraId="408D1E19"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16</w:t>
            </w:r>
            <w:r>
              <w:rPr>
                <w:rFonts w:ascii="Arial" w:hAnsi="Arial" w:cs="Arial"/>
                <w:color w:val="000000" w:themeColor="text1"/>
                <w:sz w:val="16"/>
                <w:szCs w:val="16"/>
              </w:rPr>
              <w:t>3</w:t>
            </w:r>
          </w:p>
        </w:tc>
        <w:tc>
          <w:tcPr>
            <w:tcW w:w="478" w:type="pct"/>
          </w:tcPr>
          <w:p w14:paraId="00C88059"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247</w:t>
            </w:r>
          </w:p>
          <w:p w14:paraId="26F092F3" w14:textId="77777777" w:rsidR="009C5992" w:rsidRPr="002E7C73" w:rsidRDefault="009C5992" w:rsidP="006B21E3">
            <w:pPr>
              <w:spacing w:after="0" w:line="240" w:lineRule="auto"/>
              <w:jc w:val="right"/>
              <w:rPr>
                <w:rFonts w:ascii="Arial" w:hAnsi="Arial" w:cs="Arial"/>
                <w:color w:val="000000" w:themeColor="text1"/>
                <w:sz w:val="16"/>
                <w:szCs w:val="16"/>
              </w:rPr>
            </w:pPr>
          </w:p>
          <w:p w14:paraId="76424C17"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46</w:t>
            </w:r>
            <w:r>
              <w:rPr>
                <w:rFonts w:ascii="Arial" w:hAnsi="Arial" w:cs="Arial"/>
                <w:color w:val="000000" w:themeColor="text1"/>
                <w:sz w:val="16"/>
                <w:szCs w:val="16"/>
              </w:rPr>
              <w:t>2</w:t>
            </w:r>
          </w:p>
          <w:p w14:paraId="686E1590" w14:textId="77777777" w:rsidR="009C5992" w:rsidRPr="002E7C73" w:rsidRDefault="009C5992" w:rsidP="006B21E3">
            <w:pPr>
              <w:spacing w:after="0" w:line="240" w:lineRule="auto"/>
              <w:jc w:val="right"/>
              <w:rPr>
                <w:rFonts w:ascii="Arial" w:hAnsi="Arial" w:cs="Arial"/>
                <w:color w:val="000000" w:themeColor="text1"/>
                <w:sz w:val="16"/>
                <w:szCs w:val="16"/>
              </w:rPr>
            </w:pPr>
          </w:p>
          <w:p w14:paraId="623E19A4"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0</w:t>
            </w:r>
          </w:p>
          <w:p w14:paraId="036A8ABD" w14:textId="77777777" w:rsidR="009C5992" w:rsidRPr="002E7C73" w:rsidRDefault="009C5992" w:rsidP="006B21E3">
            <w:pPr>
              <w:spacing w:after="0" w:line="240" w:lineRule="auto"/>
              <w:jc w:val="right"/>
              <w:rPr>
                <w:rFonts w:ascii="Arial" w:hAnsi="Arial" w:cs="Arial"/>
                <w:color w:val="000000" w:themeColor="text1"/>
                <w:sz w:val="16"/>
                <w:szCs w:val="16"/>
              </w:rPr>
            </w:pPr>
          </w:p>
          <w:p w14:paraId="29592631"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8 71</w:t>
            </w:r>
            <w:r>
              <w:rPr>
                <w:rFonts w:ascii="Arial" w:hAnsi="Arial" w:cs="Arial"/>
                <w:color w:val="000000" w:themeColor="text1"/>
                <w:sz w:val="16"/>
                <w:szCs w:val="16"/>
              </w:rPr>
              <w:t>2</w:t>
            </w:r>
          </w:p>
          <w:p w14:paraId="5C1ADBBF" w14:textId="77777777" w:rsidR="009C5992" w:rsidRPr="002E7C73" w:rsidRDefault="009C5992" w:rsidP="006B21E3">
            <w:pPr>
              <w:spacing w:after="0" w:line="240" w:lineRule="auto"/>
              <w:jc w:val="right"/>
              <w:rPr>
                <w:rFonts w:ascii="Arial" w:hAnsi="Arial" w:cs="Arial"/>
                <w:color w:val="000000" w:themeColor="text1"/>
                <w:sz w:val="16"/>
                <w:szCs w:val="16"/>
              </w:rPr>
            </w:pPr>
          </w:p>
          <w:p w14:paraId="0D6D2633"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217</w:t>
            </w:r>
          </w:p>
        </w:tc>
        <w:tc>
          <w:tcPr>
            <w:tcW w:w="334" w:type="pct"/>
          </w:tcPr>
          <w:p w14:paraId="2F5F3703"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D10</w:t>
            </w:r>
          </w:p>
        </w:tc>
        <w:tc>
          <w:tcPr>
            <w:tcW w:w="426" w:type="pct"/>
          </w:tcPr>
          <w:p w14:paraId="72CE48AD"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1 39</w:t>
            </w:r>
            <w:r>
              <w:rPr>
                <w:rFonts w:ascii="Arial" w:hAnsi="Arial" w:cs="Arial"/>
                <w:color w:val="000000" w:themeColor="text1"/>
                <w:sz w:val="16"/>
                <w:szCs w:val="16"/>
              </w:rPr>
              <w:t>9</w:t>
            </w:r>
          </w:p>
        </w:tc>
        <w:tc>
          <w:tcPr>
            <w:tcW w:w="381" w:type="pct"/>
          </w:tcPr>
          <w:p w14:paraId="6EC705D6"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1 60</w:t>
            </w:r>
            <w:r>
              <w:rPr>
                <w:rFonts w:ascii="Arial" w:hAnsi="Arial" w:cs="Arial"/>
                <w:color w:val="000000" w:themeColor="text1"/>
                <w:sz w:val="16"/>
                <w:szCs w:val="16"/>
              </w:rPr>
              <w:t>3</w:t>
            </w:r>
          </w:p>
        </w:tc>
        <w:tc>
          <w:tcPr>
            <w:tcW w:w="429" w:type="pct"/>
          </w:tcPr>
          <w:p w14:paraId="6437DFA5"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1 661</w:t>
            </w:r>
          </w:p>
        </w:tc>
      </w:tr>
      <w:tr w:rsidR="009C5992" w:rsidRPr="002E7C73" w14:paraId="07110357" w14:textId="77777777" w:rsidTr="009C5992">
        <w:tc>
          <w:tcPr>
            <w:tcW w:w="571" w:type="pct"/>
          </w:tcPr>
          <w:p w14:paraId="60B91390" w14:textId="77777777" w:rsidR="009C5992" w:rsidRPr="002E7C73" w:rsidRDefault="009C5992" w:rsidP="006B21E3">
            <w:pPr>
              <w:spacing w:after="0" w:line="240" w:lineRule="auto"/>
              <w:rPr>
                <w:rFonts w:ascii="Arial" w:hAnsi="Arial" w:cs="Arial"/>
                <w:b/>
                <w:color w:val="000000" w:themeColor="text1"/>
                <w:sz w:val="16"/>
                <w:szCs w:val="16"/>
              </w:rPr>
            </w:pPr>
            <w:r w:rsidRPr="002E7C73">
              <w:rPr>
                <w:rFonts w:ascii="Arial" w:hAnsi="Arial" w:cs="Arial"/>
                <w:b/>
                <w:color w:val="000000" w:themeColor="text1"/>
                <w:sz w:val="16"/>
                <w:szCs w:val="16"/>
              </w:rPr>
              <w:t>grupa 08</w:t>
            </w:r>
          </w:p>
          <w:p w14:paraId="37305B4C" w14:textId="4DE18FD2"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odpady z produkcji, przygotowania, obrotu i stosowania powłok ochronnych (farb, lakierów, emalii ceramicznych), kitu, klejów, szczeliw i farb drukarskich)</w:t>
            </w:r>
          </w:p>
        </w:tc>
        <w:tc>
          <w:tcPr>
            <w:tcW w:w="334" w:type="pct"/>
          </w:tcPr>
          <w:p w14:paraId="552B403C" w14:textId="77777777" w:rsidR="009C5992" w:rsidRPr="002E7C73" w:rsidRDefault="009C5992" w:rsidP="006B21E3">
            <w:pPr>
              <w:spacing w:after="0" w:line="240" w:lineRule="auto"/>
              <w:jc w:val="right"/>
              <w:rPr>
                <w:rFonts w:ascii="Arial" w:hAnsi="Arial" w:cs="Arial"/>
                <w:color w:val="000000" w:themeColor="text1"/>
                <w:sz w:val="16"/>
                <w:szCs w:val="16"/>
              </w:rPr>
            </w:pPr>
          </w:p>
          <w:p w14:paraId="774C1E87" w14:textId="77777777" w:rsidR="009C5992" w:rsidRPr="002E7C73" w:rsidRDefault="009C5992" w:rsidP="006B21E3">
            <w:pPr>
              <w:spacing w:after="0" w:line="240" w:lineRule="auto"/>
              <w:jc w:val="right"/>
              <w:rPr>
                <w:rFonts w:ascii="Arial" w:hAnsi="Arial" w:cs="Arial"/>
                <w:color w:val="000000" w:themeColor="text1"/>
                <w:sz w:val="16"/>
                <w:szCs w:val="16"/>
              </w:rPr>
            </w:pPr>
          </w:p>
          <w:p w14:paraId="3E3C0DFD" w14:textId="77777777" w:rsidR="009C5992" w:rsidRPr="002E7C73" w:rsidRDefault="009C5992" w:rsidP="006B21E3">
            <w:pPr>
              <w:spacing w:after="0" w:line="240" w:lineRule="auto"/>
              <w:jc w:val="right"/>
              <w:rPr>
                <w:rFonts w:ascii="Arial" w:hAnsi="Arial" w:cs="Arial"/>
                <w:color w:val="000000" w:themeColor="text1"/>
                <w:sz w:val="16"/>
                <w:szCs w:val="16"/>
              </w:rPr>
            </w:pPr>
          </w:p>
          <w:p w14:paraId="20F180F3"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29 637</w:t>
            </w:r>
          </w:p>
        </w:tc>
        <w:tc>
          <w:tcPr>
            <w:tcW w:w="428" w:type="pct"/>
          </w:tcPr>
          <w:p w14:paraId="6BEC9C2D" w14:textId="77777777" w:rsidR="009C5992" w:rsidRPr="002E7C73" w:rsidRDefault="009C5992" w:rsidP="006B21E3">
            <w:pPr>
              <w:spacing w:after="0" w:line="240" w:lineRule="auto"/>
              <w:jc w:val="right"/>
              <w:rPr>
                <w:rFonts w:ascii="Arial" w:hAnsi="Arial" w:cs="Arial"/>
                <w:color w:val="000000" w:themeColor="text1"/>
                <w:sz w:val="16"/>
                <w:szCs w:val="16"/>
              </w:rPr>
            </w:pPr>
          </w:p>
          <w:p w14:paraId="6F306980" w14:textId="77777777" w:rsidR="009C5992" w:rsidRPr="002E7C73" w:rsidRDefault="009C5992" w:rsidP="006B21E3">
            <w:pPr>
              <w:spacing w:after="0" w:line="240" w:lineRule="auto"/>
              <w:jc w:val="right"/>
              <w:rPr>
                <w:rFonts w:ascii="Arial" w:hAnsi="Arial" w:cs="Arial"/>
                <w:color w:val="000000" w:themeColor="text1"/>
                <w:sz w:val="16"/>
                <w:szCs w:val="16"/>
              </w:rPr>
            </w:pPr>
          </w:p>
          <w:p w14:paraId="2F4C36C8" w14:textId="77777777" w:rsidR="009C5992" w:rsidRPr="002E7C73" w:rsidRDefault="009C5992" w:rsidP="006B21E3">
            <w:pPr>
              <w:spacing w:after="0" w:line="240" w:lineRule="auto"/>
              <w:jc w:val="right"/>
              <w:rPr>
                <w:rFonts w:ascii="Arial" w:hAnsi="Arial" w:cs="Arial"/>
                <w:color w:val="000000" w:themeColor="text1"/>
                <w:sz w:val="16"/>
                <w:szCs w:val="16"/>
              </w:rPr>
            </w:pPr>
          </w:p>
          <w:p w14:paraId="19DE640F"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6 395</w:t>
            </w:r>
          </w:p>
        </w:tc>
        <w:tc>
          <w:tcPr>
            <w:tcW w:w="431" w:type="pct"/>
          </w:tcPr>
          <w:p w14:paraId="03B15F48" w14:textId="77777777" w:rsidR="009C5992" w:rsidRPr="002E7C73" w:rsidRDefault="009C5992" w:rsidP="006B21E3">
            <w:pPr>
              <w:spacing w:after="0" w:line="240" w:lineRule="auto"/>
              <w:jc w:val="right"/>
              <w:rPr>
                <w:rFonts w:ascii="Arial" w:hAnsi="Arial" w:cs="Arial"/>
                <w:color w:val="000000" w:themeColor="text1"/>
                <w:sz w:val="16"/>
                <w:szCs w:val="16"/>
              </w:rPr>
            </w:pPr>
          </w:p>
          <w:p w14:paraId="46A0F9BD" w14:textId="77777777" w:rsidR="009C5992" w:rsidRPr="002E7C73" w:rsidRDefault="009C5992" w:rsidP="006B21E3">
            <w:pPr>
              <w:spacing w:after="0" w:line="240" w:lineRule="auto"/>
              <w:jc w:val="right"/>
              <w:rPr>
                <w:rFonts w:ascii="Arial" w:hAnsi="Arial" w:cs="Arial"/>
                <w:color w:val="000000" w:themeColor="text1"/>
                <w:sz w:val="16"/>
                <w:szCs w:val="16"/>
              </w:rPr>
            </w:pPr>
          </w:p>
          <w:p w14:paraId="2899A46C" w14:textId="77777777" w:rsidR="009C5992" w:rsidRPr="002E7C73" w:rsidRDefault="009C5992" w:rsidP="006B21E3">
            <w:pPr>
              <w:spacing w:after="0" w:line="240" w:lineRule="auto"/>
              <w:jc w:val="right"/>
              <w:rPr>
                <w:rFonts w:ascii="Arial" w:hAnsi="Arial" w:cs="Arial"/>
                <w:color w:val="000000" w:themeColor="text1"/>
                <w:sz w:val="16"/>
                <w:szCs w:val="16"/>
              </w:rPr>
            </w:pPr>
          </w:p>
          <w:p w14:paraId="29459821"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1 454</w:t>
            </w:r>
          </w:p>
        </w:tc>
        <w:tc>
          <w:tcPr>
            <w:tcW w:w="322" w:type="pct"/>
          </w:tcPr>
          <w:p w14:paraId="6DE9FC1B"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R1</w:t>
            </w:r>
          </w:p>
          <w:p w14:paraId="44799B02" w14:textId="77777777" w:rsidR="009C5992" w:rsidRPr="002E7C73" w:rsidRDefault="009C5992" w:rsidP="006B21E3">
            <w:pPr>
              <w:spacing w:after="0" w:line="240" w:lineRule="auto"/>
              <w:rPr>
                <w:rFonts w:ascii="Arial" w:hAnsi="Arial" w:cs="Arial"/>
                <w:color w:val="000000" w:themeColor="text1"/>
                <w:sz w:val="16"/>
                <w:szCs w:val="16"/>
              </w:rPr>
            </w:pPr>
          </w:p>
          <w:p w14:paraId="083C77AB"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R5</w:t>
            </w:r>
          </w:p>
          <w:p w14:paraId="12C789BB" w14:textId="77777777" w:rsidR="009C5992" w:rsidRPr="002E7C73" w:rsidRDefault="009C5992" w:rsidP="006B21E3">
            <w:pPr>
              <w:spacing w:after="0" w:line="240" w:lineRule="auto"/>
              <w:rPr>
                <w:rFonts w:ascii="Arial" w:hAnsi="Arial" w:cs="Arial"/>
                <w:color w:val="000000" w:themeColor="text1"/>
                <w:sz w:val="16"/>
                <w:szCs w:val="16"/>
              </w:rPr>
            </w:pPr>
          </w:p>
          <w:p w14:paraId="0BFB7DAA"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R12</w:t>
            </w:r>
          </w:p>
        </w:tc>
        <w:tc>
          <w:tcPr>
            <w:tcW w:w="439" w:type="pct"/>
          </w:tcPr>
          <w:p w14:paraId="4A10951C"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47</w:t>
            </w:r>
            <w:r>
              <w:rPr>
                <w:rFonts w:ascii="Arial" w:hAnsi="Arial" w:cs="Arial"/>
                <w:color w:val="000000" w:themeColor="text1"/>
                <w:sz w:val="16"/>
                <w:szCs w:val="16"/>
              </w:rPr>
              <w:t>3</w:t>
            </w:r>
          </w:p>
          <w:p w14:paraId="79352F68" w14:textId="77777777" w:rsidR="009C5992" w:rsidRPr="002E7C73" w:rsidRDefault="009C5992" w:rsidP="006B21E3">
            <w:pPr>
              <w:spacing w:after="0" w:line="240" w:lineRule="auto"/>
              <w:jc w:val="right"/>
              <w:rPr>
                <w:rFonts w:ascii="Arial" w:hAnsi="Arial" w:cs="Arial"/>
                <w:color w:val="000000" w:themeColor="text1"/>
                <w:sz w:val="16"/>
                <w:szCs w:val="16"/>
              </w:rPr>
            </w:pPr>
          </w:p>
          <w:p w14:paraId="086899A1"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28 048</w:t>
            </w:r>
          </w:p>
          <w:p w14:paraId="2FDA57E2" w14:textId="77777777" w:rsidR="009C5992" w:rsidRPr="002E7C73" w:rsidRDefault="009C5992" w:rsidP="006B21E3">
            <w:pPr>
              <w:spacing w:after="0" w:line="240" w:lineRule="auto"/>
              <w:jc w:val="right"/>
              <w:rPr>
                <w:rFonts w:ascii="Arial" w:hAnsi="Arial" w:cs="Arial"/>
                <w:color w:val="000000" w:themeColor="text1"/>
                <w:sz w:val="16"/>
                <w:szCs w:val="16"/>
              </w:rPr>
            </w:pPr>
          </w:p>
          <w:p w14:paraId="666A3AE3"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1 128</w:t>
            </w:r>
          </w:p>
        </w:tc>
        <w:tc>
          <w:tcPr>
            <w:tcW w:w="427" w:type="pct"/>
          </w:tcPr>
          <w:p w14:paraId="146202BD"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25</w:t>
            </w:r>
            <w:r>
              <w:rPr>
                <w:rFonts w:ascii="Arial" w:hAnsi="Arial" w:cs="Arial"/>
                <w:color w:val="000000" w:themeColor="text1"/>
                <w:sz w:val="16"/>
                <w:szCs w:val="16"/>
              </w:rPr>
              <w:t>1</w:t>
            </w:r>
          </w:p>
          <w:p w14:paraId="0F0FD232" w14:textId="77777777" w:rsidR="009C5992" w:rsidRPr="002E7C73" w:rsidRDefault="009C5992" w:rsidP="006B21E3">
            <w:pPr>
              <w:spacing w:after="0" w:line="240" w:lineRule="auto"/>
              <w:jc w:val="right"/>
              <w:rPr>
                <w:rFonts w:ascii="Arial" w:hAnsi="Arial" w:cs="Arial"/>
                <w:color w:val="000000" w:themeColor="text1"/>
                <w:sz w:val="16"/>
                <w:szCs w:val="16"/>
              </w:rPr>
            </w:pPr>
          </w:p>
          <w:p w14:paraId="6CFF9137"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4 783</w:t>
            </w:r>
          </w:p>
          <w:p w14:paraId="2372EF02" w14:textId="77777777" w:rsidR="009C5992" w:rsidRPr="002E7C73" w:rsidRDefault="009C5992" w:rsidP="006B21E3">
            <w:pPr>
              <w:spacing w:after="0" w:line="240" w:lineRule="auto"/>
              <w:jc w:val="right"/>
              <w:rPr>
                <w:rFonts w:ascii="Arial" w:hAnsi="Arial" w:cs="Arial"/>
                <w:color w:val="000000" w:themeColor="text1"/>
                <w:sz w:val="16"/>
                <w:szCs w:val="16"/>
              </w:rPr>
            </w:pPr>
          </w:p>
          <w:p w14:paraId="0B47D54E"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9</w:t>
            </w:r>
            <w:r>
              <w:rPr>
                <w:rFonts w:ascii="Arial" w:hAnsi="Arial" w:cs="Arial"/>
                <w:color w:val="000000" w:themeColor="text1"/>
                <w:sz w:val="16"/>
                <w:szCs w:val="16"/>
              </w:rPr>
              <w:t>90</w:t>
            </w:r>
          </w:p>
        </w:tc>
        <w:tc>
          <w:tcPr>
            <w:tcW w:w="478" w:type="pct"/>
          </w:tcPr>
          <w:p w14:paraId="5DCEBFF1"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22</w:t>
            </w:r>
            <w:r>
              <w:rPr>
                <w:rFonts w:ascii="Arial" w:hAnsi="Arial" w:cs="Arial"/>
                <w:color w:val="000000" w:themeColor="text1"/>
                <w:sz w:val="16"/>
                <w:szCs w:val="16"/>
              </w:rPr>
              <w:t>5</w:t>
            </w:r>
          </w:p>
          <w:p w14:paraId="5FA659A4" w14:textId="77777777" w:rsidR="009C5992" w:rsidRPr="002E7C73" w:rsidRDefault="009C5992" w:rsidP="006B21E3">
            <w:pPr>
              <w:spacing w:after="0" w:line="240" w:lineRule="auto"/>
              <w:jc w:val="right"/>
              <w:rPr>
                <w:rFonts w:ascii="Arial" w:hAnsi="Arial" w:cs="Arial"/>
                <w:color w:val="000000" w:themeColor="text1"/>
                <w:sz w:val="16"/>
                <w:szCs w:val="16"/>
              </w:rPr>
            </w:pPr>
          </w:p>
          <w:p w14:paraId="0BC9C14C"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0</w:t>
            </w:r>
          </w:p>
          <w:p w14:paraId="5609367B" w14:textId="77777777" w:rsidR="009C5992" w:rsidRPr="002E7C73" w:rsidRDefault="009C5992" w:rsidP="006B21E3">
            <w:pPr>
              <w:spacing w:after="0" w:line="240" w:lineRule="auto"/>
              <w:jc w:val="right"/>
              <w:rPr>
                <w:rFonts w:ascii="Arial" w:hAnsi="Arial" w:cs="Arial"/>
                <w:color w:val="000000" w:themeColor="text1"/>
                <w:sz w:val="16"/>
                <w:szCs w:val="16"/>
              </w:rPr>
            </w:pPr>
          </w:p>
          <w:p w14:paraId="3A7BFD87"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898</w:t>
            </w:r>
          </w:p>
        </w:tc>
        <w:tc>
          <w:tcPr>
            <w:tcW w:w="334" w:type="pct"/>
          </w:tcPr>
          <w:p w14:paraId="41B9ECA6"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D10</w:t>
            </w:r>
          </w:p>
        </w:tc>
        <w:tc>
          <w:tcPr>
            <w:tcW w:w="426" w:type="pct"/>
          </w:tcPr>
          <w:p w14:paraId="14B87685"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2 36</w:t>
            </w:r>
            <w:r>
              <w:rPr>
                <w:rFonts w:ascii="Arial" w:hAnsi="Arial" w:cs="Arial"/>
                <w:color w:val="000000" w:themeColor="text1"/>
                <w:sz w:val="16"/>
                <w:szCs w:val="16"/>
              </w:rPr>
              <w:t>5</w:t>
            </w:r>
          </w:p>
        </w:tc>
        <w:tc>
          <w:tcPr>
            <w:tcW w:w="381" w:type="pct"/>
          </w:tcPr>
          <w:p w14:paraId="03A79A78"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1 95</w:t>
            </w:r>
            <w:r>
              <w:rPr>
                <w:rFonts w:ascii="Arial" w:hAnsi="Arial" w:cs="Arial"/>
                <w:color w:val="000000" w:themeColor="text1"/>
                <w:sz w:val="16"/>
                <w:szCs w:val="16"/>
              </w:rPr>
              <w:t>8</w:t>
            </w:r>
          </w:p>
        </w:tc>
        <w:tc>
          <w:tcPr>
            <w:tcW w:w="429" w:type="pct"/>
          </w:tcPr>
          <w:p w14:paraId="4FDDB261"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2 54</w:t>
            </w:r>
            <w:r>
              <w:rPr>
                <w:rFonts w:ascii="Arial" w:hAnsi="Arial" w:cs="Arial"/>
                <w:color w:val="000000" w:themeColor="text1"/>
                <w:sz w:val="16"/>
                <w:szCs w:val="16"/>
              </w:rPr>
              <w:t>7</w:t>
            </w:r>
          </w:p>
        </w:tc>
      </w:tr>
      <w:tr w:rsidR="009C5992" w:rsidRPr="002E7C73" w14:paraId="124FD23A" w14:textId="77777777" w:rsidTr="009C5992">
        <w:tc>
          <w:tcPr>
            <w:tcW w:w="571" w:type="pct"/>
          </w:tcPr>
          <w:p w14:paraId="32B9DAC0" w14:textId="77777777" w:rsidR="009C5992" w:rsidRPr="002E7C73" w:rsidRDefault="009C5992" w:rsidP="006B21E3">
            <w:pPr>
              <w:spacing w:after="0" w:line="240" w:lineRule="auto"/>
              <w:rPr>
                <w:rFonts w:ascii="Arial" w:hAnsi="Arial" w:cs="Arial"/>
                <w:b/>
                <w:color w:val="000000" w:themeColor="text1"/>
                <w:sz w:val="16"/>
                <w:szCs w:val="16"/>
              </w:rPr>
            </w:pPr>
            <w:r w:rsidRPr="002E7C73">
              <w:rPr>
                <w:rFonts w:ascii="Arial" w:hAnsi="Arial" w:cs="Arial"/>
                <w:b/>
                <w:color w:val="000000" w:themeColor="text1"/>
                <w:sz w:val="16"/>
                <w:szCs w:val="16"/>
              </w:rPr>
              <w:t xml:space="preserve">grupa 09 </w:t>
            </w:r>
          </w:p>
          <w:p w14:paraId="1F09CFCB" w14:textId="6C26531B"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odpady z pr</w:t>
            </w:r>
            <w:r w:rsidR="006B21E3">
              <w:rPr>
                <w:rFonts w:ascii="Arial" w:hAnsi="Arial" w:cs="Arial"/>
                <w:color w:val="000000" w:themeColor="text1"/>
                <w:sz w:val="16"/>
                <w:szCs w:val="16"/>
              </w:rPr>
              <w:t xml:space="preserve">zemysłu fotograficznego i usług </w:t>
            </w:r>
            <w:r w:rsidRPr="002E7C73">
              <w:rPr>
                <w:rFonts w:ascii="Arial" w:hAnsi="Arial" w:cs="Arial"/>
                <w:color w:val="000000" w:themeColor="text1"/>
                <w:sz w:val="16"/>
                <w:szCs w:val="16"/>
              </w:rPr>
              <w:t>fotograficznych</w:t>
            </w:r>
          </w:p>
        </w:tc>
        <w:tc>
          <w:tcPr>
            <w:tcW w:w="334" w:type="pct"/>
          </w:tcPr>
          <w:p w14:paraId="567562A1" w14:textId="77777777" w:rsidR="009C5992" w:rsidRPr="002E7C73" w:rsidRDefault="009C5992" w:rsidP="006B21E3">
            <w:pPr>
              <w:spacing w:after="0" w:line="240" w:lineRule="auto"/>
              <w:jc w:val="right"/>
              <w:rPr>
                <w:rFonts w:ascii="Arial" w:hAnsi="Arial" w:cs="Arial"/>
                <w:color w:val="000000" w:themeColor="text1"/>
                <w:sz w:val="16"/>
                <w:szCs w:val="16"/>
              </w:rPr>
            </w:pPr>
          </w:p>
          <w:p w14:paraId="7055AA0E"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25</w:t>
            </w:r>
          </w:p>
        </w:tc>
        <w:tc>
          <w:tcPr>
            <w:tcW w:w="428" w:type="pct"/>
          </w:tcPr>
          <w:p w14:paraId="2169C6AF" w14:textId="77777777" w:rsidR="009C5992" w:rsidRPr="002E7C73" w:rsidRDefault="009C5992" w:rsidP="006B21E3">
            <w:pPr>
              <w:spacing w:after="0" w:line="240" w:lineRule="auto"/>
              <w:jc w:val="right"/>
              <w:rPr>
                <w:rFonts w:ascii="Arial" w:hAnsi="Arial" w:cs="Arial"/>
                <w:color w:val="000000" w:themeColor="text1"/>
                <w:sz w:val="16"/>
                <w:szCs w:val="16"/>
              </w:rPr>
            </w:pPr>
          </w:p>
          <w:p w14:paraId="71F7FB1E"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6</w:t>
            </w:r>
            <w:r>
              <w:rPr>
                <w:rFonts w:ascii="Arial" w:hAnsi="Arial" w:cs="Arial"/>
                <w:color w:val="000000" w:themeColor="text1"/>
                <w:sz w:val="16"/>
                <w:szCs w:val="16"/>
              </w:rPr>
              <w:t>1</w:t>
            </w:r>
          </w:p>
        </w:tc>
        <w:tc>
          <w:tcPr>
            <w:tcW w:w="431" w:type="pct"/>
          </w:tcPr>
          <w:p w14:paraId="51699C0B" w14:textId="77777777" w:rsidR="009C5992" w:rsidRPr="002E7C73" w:rsidRDefault="009C5992" w:rsidP="006B21E3">
            <w:pPr>
              <w:spacing w:after="0" w:line="240" w:lineRule="auto"/>
              <w:jc w:val="right"/>
              <w:rPr>
                <w:rFonts w:ascii="Arial" w:hAnsi="Arial" w:cs="Arial"/>
                <w:color w:val="000000" w:themeColor="text1"/>
                <w:sz w:val="16"/>
                <w:szCs w:val="16"/>
              </w:rPr>
            </w:pPr>
          </w:p>
          <w:p w14:paraId="5B942C6F"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47</w:t>
            </w:r>
          </w:p>
        </w:tc>
        <w:tc>
          <w:tcPr>
            <w:tcW w:w="322" w:type="pct"/>
          </w:tcPr>
          <w:p w14:paraId="5E798161"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R1</w:t>
            </w:r>
          </w:p>
          <w:p w14:paraId="76654505" w14:textId="77777777" w:rsidR="009C5992" w:rsidRPr="002E7C73" w:rsidRDefault="009C5992" w:rsidP="006B21E3">
            <w:pPr>
              <w:spacing w:after="0" w:line="240" w:lineRule="auto"/>
              <w:rPr>
                <w:rFonts w:ascii="Arial" w:hAnsi="Arial" w:cs="Arial"/>
                <w:color w:val="000000" w:themeColor="text1"/>
                <w:sz w:val="16"/>
                <w:szCs w:val="16"/>
              </w:rPr>
            </w:pPr>
          </w:p>
          <w:p w14:paraId="2615C867"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R12</w:t>
            </w:r>
          </w:p>
        </w:tc>
        <w:tc>
          <w:tcPr>
            <w:tcW w:w="439" w:type="pct"/>
          </w:tcPr>
          <w:p w14:paraId="2CB5ED5D" w14:textId="77777777" w:rsidR="009C5992" w:rsidRPr="002E7C73" w:rsidRDefault="009C5992" w:rsidP="006B21E3">
            <w:pPr>
              <w:spacing w:after="0" w:line="240" w:lineRule="auto"/>
              <w:jc w:val="right"/>
              <w:rPr>
                <w:rFonts w:ascii="Arial" w:hAnsi="Arial" w:cs="Arial"/>
                <w:color w:val="000000" w:themeColor="text1"/>
                <w:sz w:val="16"/>
                <w:szCs w:val="16"/>
              </w:rPr>
            </w:pPr>
            <w:r>
              <w:rPr>
                <w:rFonts w:ascii="Arial" w:hAnsi="Arial" w:cs="Arial"/>
                <w:color w:val="000000" w:themeColor="text1"/>
                <w:sz w:val="16"/>
                <w:szCs w:val="16"/>
              </w:rPr>
              <w:t>1</w:t>
            </w:r>
          </w:p>
          <w:p w14:paraId="5A5FC95F" w14:textId="77777777" w:rsidR="009C5992" w:rsidRPr="002E7C73" w:rsidRDefault="009C5992" w:rsidP="006B21E3">
            <w:pPr>
              <w:spacing w:after="0" w:line="240" w:lineRule="auto"/>
              <w:jc w:val="right"/>
              <w:rPr>
                <w:rFonts w:ascii="Arial" w:hAnsi="Arial" w:cs="Arial"/>
                <w:color w:val="000000" w:themeColor="text1"/>
                <w:sz w:val="16"/>
                <w:szCs w:val="16"/>
              </w:rPr>
            </w:pPr>
          </w:p>
          <w:p w14:paraId="27BD3162"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2</w:t>
            </w:r>
          </w:p>
        </w:tc>
        <w:tc>
          <w:tcPr>
            <w:tcW w:w="427" w:type="pct"/>
          </w:tcPr>
          <w:p w14:paraId="201C3759" w14:textId="77777777" w:rsidR="009C5992" w:rsidRPr="002E7C73" w:rsidRDefault="009C5992" w:rsidP="006B21E3">
            <w:pPr>
              <w:spacing w:after="0" w:line="240" w:lineRule="auto"/>
              <w:jc w:val="right"/>
              <w:rPr>
                <w:rFonts w:ascii="Arial" w:hAnsi="Arial" w:cs="Arial"/>
                <w:color w:val="000000" w:themeColor="text1"/>
                <w:sz w:val="16"/>
                <w:szCs w:val="16"/>
              </w:rPr>
            </w:pPr>
            <w:r>
              <w:rPr>
                <w:rFonts w:ascii="Arial" w:hAnsi="Arial" w:cs="Arial"/>
                <w:color w:val="000000" w:themeColor="text1"/>
                <w:sz w:val="16"/>
                <w:szCs w:val="16"/>
              </w:rPr>
              <w:t>3</w:t>
            </w:r>
          </w:p>
          <w:p w14:paraId="75841464" w14:textId="77777777" w:rsidR="009C5992" w:rsidRPr="002E7C73" w:rsidRDefault="009C5992" w:rsidP="006B21E3">
            <w:pPr>
              <w:spacing w:after="0" w:line="240" w:lineRule="auto"/>
              <w:jc w:val="right"/>
              <w:rPr>
                <w:rFonts w:ascii="Arial" w:hAnsi="Arial" w:cs="Arial"/>
                <w:color w:val="000000" w:themeColor="text1"/>
                <w:sz w:val="16"/>
                <w:szCs w:val="16"/>
              </w:rPr>
            </w:pPr>
          </w:p>
          <w:p w14:paraId="670F2FF8"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4</w:t>
            </w:r>
          </w:p>
        </w:tc>
        <w:tc>
          <w:tcPr>
            <w:tcW w:w="478" w:type="pct"/>
          </w:tcPr>
          <w:p w14:paraId="4CB02FCF" w14:textId="77777777" w:rsidR="009C5992" w:rsidRPr="002E7C73" w:rsidRDefault="009C5992" w:rsidP="006B21E3">
            <w:pPr>
              <w:spacing w:after="0" w:line="240" w:lineRule="auto"/>
              <w:jc w:val="right"/>
              <w:rPr>
                <w:rFonts w:ascii="Arial" w:hAnsi="Arial" w:cs="Arial"/>
                <w:color w:val="000000" w:themeColor="text1"/>
                <w:sz w:val="16"/>
                <w:szCs w:val="16"/>
              </w:rPr>
            </w:pPr>
            <w:r>
              <w:rPr>
                <w:rFonts w:ascii="Arial" w:hAnsi="Arial" w:cs="Arial"/>
                <w:color w:val="000000" w:themeColor="text1"/>
                <w:sz w:val="16"/>
                <w:szCs w:val="16"/>
              </w:rPr>
              <w:t>1</w:t>
            </w:r>
          </w:p>
          <w:p w14:paraId="1E26F590" w14:textId="77777777" w:rsidR="009C5992" w:rsidRPr="002E7C73" w:rsidRDefault="009C5992" w:rsidP="006B21E3">
            <w:pPr>
              <w:spacing w:after="0" w:line="240" w:lineRule="auto"/>
              <w:jc w:val="right"/>
              <w:rPr>
                <w:rFonts w:ascii="Arial" w:hAnsi="Arial" w:cs="Arial"/>
                <w:color w:val="000000" w:themeColor="text1"/>
                <w:sz w:val="16"/>
                <w:szCs w:val="16"/>
              </w:rPr>
            </w:pPr>
          </w:p>
          <w:p w14:paraId="57A7553A"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w:t>
            </w:r>
          </w:p>
        </w:tc>
        <w:tc>
          <w:tcPr>
            <w:tcW w:w="334" w:type="pct"/>
          </w:tcPr>
          <w:p w14:paraId="497D6996"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D10</w:t>
            </w:r>
          </w:p>
        </w:tc>
        <w:tc>
          <w:tcPr>
            <w:tcW w:w="426" w:type="pct"/>
          </w:tcPr>
          <w:p w14:paraId="6B487F53"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24</w:t>
            </w:r>
          </w:p>
        </w:tc>
        <w:tc>
          <w:tcPr>
            <w:tcW w:w="381" w:type="pct"/>
          </w:tcPr>
          <w:p w14:paraId="57497934"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w:t>
            </w:r>
            <w:r>
              <w:rPr>
                <w:rFonts w:ascii="Arial" w:hAnsi="Arial" w:cs="Arial"/>
                <w:color w:val="000000" w:themeColor="text1"/>
                <w:sz w:val="16"/>
                <w:szCs w:val="16"/>
              </w:rPr>
              <w:t>5</w:t>
            </w:r>
          </w:p>
        </w:tc>
        <w:tc>
          <w:tcPr>
            <w:tcW w:w="429" w:type="pct"/>
          </w:tcPr>
          <w:p w14:paraId="38BBA904"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2</w:t>
            </w:r>
            <w:r>
              <w:rPr>
                <w:rFonts w:ascii="Arial" w:hAnsi="Arial" w:cs="Arial"/>
                <w:color w:val="000000" w:themeColor="text1"/>
                <w:sz w:val="16"/>
                <w:szCs w:val="16"/>
              </w:rPr>
              <w:t>9</w:t>
            </w:r>
          </w:p>
        </w:tc>
      </w:tr>
      <w:tr w:rsidR="009C5992" w:rsidRPr="002E7C73" w14:paraId="2696CDC2" w14:textId="77777777" w:rsidTr="009C5992">
        <w:tc>
          <w:tcPr>
            <w:tcW w:w="571" w:type="pct"/>
          </w:tcPr>
          <w:p w14:paraId="1B40B165" w14:textId="77777777" w:rsidR="009C5992" w:rsidRPr="002E7C73" w:rsidRDefault="009C5992" w:rsidP="006B21E3">
            <w:pPr>
              <w:spacing w:after="0" w:line="240" w:lineRule="auto"/>
              <w:rPr>
                <w:rFonts w:ascii="Arial" w:hAnsi="Arial" w:cs="Arial"/>
                <w:b/>
                <w:color w:val="000000" w:themeColor="text1"/>
                <w:sz w:val="16"/>
                <w:szCs w:val="16"/>
              </w:rPr>
            </w:pPr>
            <w:r w:rsidRPr="002E7C73">
              <w:rPr>
                <w:rFonts w:ascii="Arial" w:hAnsi="Arial" w:cs="Arial"/>
                <w:b/>
                <w:color w:val="000000" w:themeColor="text1"/>
                <w:sz w:val="16"/>
                <w:szCs w:val="16"/>
              </w:rPr>
              <w:t xml:space="preserve">grupa 10 </w:t>
            </w:r>
          </w:p>
          <w:p w14:paraId="1BE23D9F"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odpady z procesów termicznych</w:t>
            </w:r>
          </w:p>
        </w:tc>
        <w:tc>
          <w:tcPr>
            <w:tcW w:w="334" w:type="pct"/>
          </w:tcPr>
          <w:p w14:paraId="5162ACA4" w14:textId="77777777" w:rsidR="009C5992" w:rsidRPr="002E7C73" w:rsidRDefault="009C5992" w:rsidP="006B21E3">
            <w:pPr>
              <w:spacing w:after="0" w:line="240" w:lineRule="auto"/>
              <w:jc w:val="right"/>
              <w:rPr>
                <w:rFonts w:ascii="Arial" w:hAnsi="Arial" w:cs="Arial"/>
                <w:color w:val="000000" w:themeColor="text1"/>
                <w:sz w:val="16"/>
                <w:szCs w:val="16"/>
              </w:rPr>
            </w:pPr>
          </w:p>
          <w:p w14:paraId="5185EC0A" w14:textId="77777777" w:rsidR="009C5992" w:rsidRPr="002E7C73" w:rsidRDefault="009C5992" w:rsidP="006B21E3">
            <w:pPr>
              <w:spacing w:after="0" w:line="240" w:lineRule="auto"/>
              <w:jc w:val="right"/>
              <w:rPr>
                <w:rFonts w:ascii="Arial" w:hAnsi="Arial" w:cs="Arial"/>
                <w:color w:val="000000" w:themeColor="text1"/>
                <w:sz w:val="16"/>
                <w:szCs w:val="16"/>
              </w:rPr>
            </w:pPr>
          </w:p>
          <w:p w14:paraId="19BD1B05" w14:textId="77777777" w:rsidR="009C5992" w:rsidRPr="002E7C73" w:rsidRDefault="009C5992" w:rsidP="006B21E3">
            <w:pPr>
              <w:spacing w:after="0" w:line="240" w:lineRule="auto"/>
              <w:jc w:val="right"/>
              <w:rPr>
                <w:rFonts w:ascii="Arial" w:hAnsi="Arial" w:cs="Arial"/>
                <w:color w:val="000000" w:themeColor="text1"/>
                <w:sz w:val="16"/>
                <w:szCs w:val="16"/>
              </w:rPr>
            </w:pPr>
          </w:p>
          <w:p w14:paraId="06C24B10" w14:textId="77777777" w:rsidR="009C5992" w:rsidRPr="002E7C73" w:rsidRDefault="009C5992" w:rsidP="006B21E3">
            <w:pPr>
              <w:spacing w:after="0" w:line="240" w:lineRule="auto"/>
              <w:jc w:val="right"/>
              <w:rPr>
                <w:rFonts w:ascii="Arial" w:hAnsi="Arial" w:cs="Arial"/>
                <w:color w:val="000000" w:themeColor="text1"/>
                <w:sz w:val="16"/>
                <w:szCs w:val="16"/>
              </w:rPr>
            </w:pPr>
          </w:p>
          <w:p w14:paraId="66C659C9" w14:textId="77777777" w:rsidR="009C5992" w:rsidRPr="002E7C73" w:rsidRDefault="009C5992" w:rsidP="006B21E3">
            <w:pPr>
              <w:spacing w:after="0" w:line="240" w:lineRule="auto"/>
              <w:jc w:val="right"/>
              <w:rPr>
                <w:rFonts w:ascii="Arial" w:hAnsi="Arial" w:cs="Arial"/>
                <w:color w:val="000000" w:themeColor="text1"/>
                <w:sz w:val="16"/>
                <w:szCs w:val="16"/>
              </w:rPr>
            </w:pPr>
          </w:p>
          <w:p w14:paraId="626F5DF7"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652 91</w:t>
            </w:r>
            <w:r>
              <w:rPr>
                <w:rFonts w:ascii="Arial" w:hAnsi="Arial" w:cs="Arial"/>
                <w:color w:val="000000" w:themeColor="text1"/>
                <w:sz w:val="16"/>
                <w:szCs w:val="16"/>
              </w:rPr>
              <w:t>5</w:t>
            </w:r>
          </w:p>
        </w:tc>
        <w:tc>
          <w:tcPr>
            <w:tcW w:w="428" w:type="pct"/>
          </w:tcPr>
          <w:p w14:paraId="6574C6C9" w14:textId="77777777" w:rsidR="009C5992" w:rsidRPr="002E7C73" w:rsidRDefault="009C5992" w:rsidP="006B21E3">
            <w:pPr>
              <w:spacing w:after="0" w:line="240" w:lineRule="auto"/>
              <w:jc w:val="right"/>
              <w:rPr>
                <w:rFonts w:ascii="Arial" w:hAnsi="Arial" w:cs="Arial"/>
                <w:color w:val="000000" w:themeColor="text1"/>
                <w:sz w:val="16"/>
                <w:szCs w:val="16"/>
              </w:rPr>
            </w:pPr>
          </w:p>
          <w:p w14:paraId="4BFB091A" w14:textId="77777777" w:rsidR="009C5992" w:rsidRPr="002E7C73" w:rsidRDefault="009C5992" w:rsidP="006B21E3">
            <w:pPr>
              <w:spacing w:after="0" w:line="240" w:lineRule="auto"/>
              <w:jc w:val="right"/>
              <w:rPr>
                <w:rFonts w:ascii="Arial" w:hAnsi="Arial" w:cs="Arial"/>
                <w:color w:val="000000" w:themeColor="text1"/>
                <w:sz w:val="16"/>
                <w:szCs w:val="16"/>
              </w:rPr>
            </w:pPr>
          </w:p>
          <w:p w14:paraId="7898FC7D" w14:textId="77777777" w:rsidR="009C5992" w:rsidRPr="002E7C73" w:rsidRDefault="009C5992" w:rsidP="006B21E3">
            <w:pPr>
              <w:spacing w:after="0" w:line="240" w:lineRule="auto"/>
              <w:jc w:val="right"/>
              <w:rPr>
                <w:rFonts w:ascii="Arial" w:hAnsi="Arial" w:cs="Arial"/>
                <w:color w:val="000000" w:themeColor="text1"/>
                <w:sz w:val="16"/>
                <w:szCs w:val="16"/>
              </w:rPr>
            </w:pPr>
          </w:p>
          <w:p w14:paraId="201B43A5" w14:textId="77777777" w:rsidR="009C5992" w:rsidRPr="002E7C73" w:rsidRDefault="009C5992" w:rsidP="006B21E3">
            <w:pPr>
              <w:spacing w:after="0" w:line="240" w:lineRule="auto"/>
              <w:jc w:val="right"/>
              <w:rPr>
                <w:rFonts w:ascii="Arial" w:hAnsi="Arial" w:cs="Arial"/>
                <w:color w:val="000000" w:themeColor="text1"/>
                <w:sz w:val="16"/>
                <w:szCs w:val="16"/>
              </w:rPr>
            </w:pPr>
          </w:p>
          <w:p w14:paraId="50FECAB6" w14:textId="77777777" w:rsidR="009C5992" w:rsidRPr="002E7C73" w:rsidRDefault="009C5992" w:rsidP="006B21E3">
            <w:pPr>
              <w:spacing w:after="0" w:line="240" w:lineRule="auto"/>
              <w:jc w:val="right"/>
              <w:rPr>
                <w:rFonts w:ascii="Arial" w:hAnsi="Arial" w:cs="Arial"/>
                <w:color w:val="000000" w:themeColor="text1"/>
                <w:sz w:val="16"/>
                <w:szCs w:val="16"/>
              </w:rPr>
            </w:pPr>
          </w:p>
          <w:p w14:paraId="59B383AE"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853 63</w:t>
            </w:r>
            <w:r>
              <w:rPr>
                <w:rFonts w:ascii="Arial" w:hAnsi="Arial" w:cs="Arial"/>
                <w:color w:val="000000" w:themeColor="text1"/>
                <w:sz w:val="16"/>
                <w:szCs w:val="16"/>
              </w:rPr>
              <w:t>6</w:t>
            </w:r>
          </w:p>
        </w:tc>
        <w:tc>
          <w:tcPr>
            <w:tcW w:w="431" w:type="pct"/>
          </w:tcPr>
          <w:p w14:paraId="56CF82B3" w14:textId="77777777" w:rsidR="009C5992" w:rsidRPr="002E7C73" w:rsidRDefault="009C5992" w:rsidP="006B21E3">
            <w:pPr>
              <w:spacing w:after="0" w:line="240" w:lineRule="auto"/>
              <w:jc w:val="right"/>
              <w:rPr>
                <w:rFonts w:ascii="Arial" w:hAnsi="Arial" w:cs="Arial"/>
                <w:color w:val="000000" w:themeColor="text1"/>
                <w:sz w:val="16"/>
                <w:szCs w:val="16"/>
              </w:rPr>
            </w:pPr>
          </w:p>
          <w:p w14:paraId="71D5FAB8" w14:textId="77777777" w:rsidR="009C5992" w:rsidRPr="002E7C73" w:rsidRDefault="009C5992" w:rsidP="006B21E3">
            <w:pPr>
              <w:spacing w:after="0" w:line="240" w:lineRule="auto"/>
              <w:jc w:val="right"/>
              <w:rPr>
                <w:rFonts w:ascii="Arial" w:hAnsi="Arial" w:cs="Arial"/>
                <w:color w:val="000000" w:themeColor="text1"/>
                <w:sz w:val="16"/>
                <w:szCs w:val="16"/>
              </w:rPr>
            </w:pPr>
          </w:p>
          <w:p w14:paraId="3900620D" w14:textId="77777777" w:rsidR="009C5992" w:rsidRPr="002E7C73" w:rsidRDefault="009C5992" w:rsidP="006B21E3">
            <w:pPr>
              <w:spacing w:after="0" w:line="240" w:lineRule="auto"/>
              <w:jc w:val="right"/>
              <w:rPr>
                <w:rFonts w:ascii="Arial" w:hAnsi="Arial" w:cs="Arial"/>
                <w:color w:val="000000" w:themeColor="text1"/>
                <w:sz w:val="16"/>
                <w:szCs w:val="16"/>
              </w:rPr>
            </w:pPr>
          </w:p>
          <w:p w14:paraId="5EBE5447" w14:textId="77777777" w:rsidR="009C5992" w:rsidRPr="002E7C73" w:rsidRDefault="009C5992" w:rsidP="006B21E3">
            <w:pPr>
              <w:spacing w:after="0" w:line="240" w:lineRule="auto"/>
              <w:jc w:val="right"/>
              <w:rPr>
                <w:rFonts w:ascii="Arial" w:hAnsi="Arial" w:cs="Arial"/>
                <w:color w:val="000000" w:themeColor="text1"/>
                <w:sz w:val="16"/>
                <w:szCs w:val="16"/>
              </w:rPr>
            </w:pPr>
          </w:p>
          <w:p w14:paraId="46B4138A" w14:textId="77777777" w:rsidR="009C5992" w:rsidRPr="002E7C73" w:rsidRDefault="009C5992" w:rsidP="006B21E3">
            <w:pPr>
              <w:spacing w:after="0" w:line="240" w:lineRule="auto"/>
              <w:jc w:val="right"/>
              <w:rPr>
                <w:rFonts w:ascii="Arial" w:hAnsi="Arial" w:cs="Arial"/>
                <w:color w:val="000000" w:themeColor="text1"/>
                <w:sz w:val="16"/>
                <w:szCs w:val="16"/>
              </w:rPr>
            </w:pPr>
          </w:p>
          <w:p w14:paraId="055E769E"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954 87</w:t>
            </w:r>
            <w:r>
              <w:rPr>
                <w:rFonts w:ascii="Arial" w:hAnsi="Arial" w:cs="Arial"/>
                <w:color w:val="000000" w:themeColor="text1"/>
                <w:sz w:val="16"/>
                <w:szCs w:val="16"/>
              </w:rPr>
              <w:t>6</w:t>
            </w:r>
          </w:p>
        </w:tc>
        <w:tc>
          <w:tcPr>
            <w:tcW w:w="322" w:type="pct"/>
          </w:tcPr>
          <w:p w14:paraId="13F94AF1"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R1</w:t>
            </w:r>
          </w:p>
          <w:p w14:paraId="5DBCB439" w14:textId="77777777" w:rsidR="009C5992" w:rsidRPr="002E7C73" w:rsidRDefault="009C5992" w:rsidP="006B21E3">
            <w:pPr>
              <w:spacing w:after="0" w:line="240" w:lineRule="auto"/>
              <w:rPr>
                <w:rFonts w:ascii="Arial" w:hAnsi="Arial" w:cs="Arial"/>
                <w:color w:val="000000" w:themeColor="text1"/>
                <w:sz w:val="16"/>
                <w:szCs w:val="16"/>
              </w:rPr>
            </w:pPr>
          </w:p>
          <w:p w14:paraId="2B5AE326"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R3</w:t>
            </w:r>
          </w:p>
          <w:p w14:paraId="58C8E69F" w14:textId="77777777" w:rsidR="009C5992" w:rsidRPr="002E7C73" w:rsidRDefault="009C5992" w:rsidP="006B21E3">
            <w:pPr>
              <w:spacing w:after="0" w:line="240" w:lineRule="auto"/>
              <w:rPr>
                <w:rFonts w:ascii="Arial" w:hAnsi="Arial" w:cs="Arial"/>
                <w:color w:val="000000" w:themeColor="text1"/>
                <w:sz w:val="16"/>
                <w:szCs w:val="16"/>
              </w:rPr>
            </w:pPr>
          </w:p>
          <w:p w14:paraId="2E4435FC"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R4</w:t>
            </w:r>
          </w:p>
          <w:p w14:paraId="09D7BE52" w14:textId="77777777" w:rsidR="009C5992" w:rsidRPr="002E7C73" w:rsidRDefault="009C5992" w:rsidP="006B21E3">
            <w:pPr>
              <w:spacing w:after="0" w:line="240" w:lineRule="auto"/>
              <w:rPr>
                <w:rFonts w:ascii="Arial" w:hAnsi="Arial" w:cs="Arial"/>
                <w:color w:val="000000" w:themeColor="text1"/>
                <w:sz w:val="16"/>
                <w:szCs w:val="16"/>
              </w:rPr>
            </w:pPr>
          </w:p>
          <w:p w14:paraId="34AD04FD"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R5</w:t>
            </w:r>
          </w:p>
          <w:p w14:paraId="6CA53666" w14:textId="77777777" w:rsidR="009C5992" w:rsidRPr="002E7C73" w:rsidRDefault="009C5992" w:rsidP="006B21E3">
            <w:pPr>
              <w:spacing w:after="0" w:line="240" w:lineRule="auto"/>
              <w:rPr>
                <w:rFonts w:ascii="Arial" w:hAnsi="Arial" w:cs="Arial"/>
                <w:color w:val="000000" w:themeColor="text1"/>
                <w:sz w:val="16"/>
                <w:szCs w:val="16"/>
              </w:rPr>
            </w:pPr>
          </w:p>
          <w:p w14:paraId="1924D4C1"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R10</w:t>
            </w:r>
          </w:p>
          <w:p w14:paraId="3502A098" w14:textId="77777777" w:rsidR="009C5992" w:rsidRPr="002E7C73" w:rsidRDefault="009C5992" w:rsidP="006B21E3">
            <w:pPr>
              <w:spacing w:after="0" w:line="240" w:lineRule="auto"/>
              <w:rPr>
                <w:rFonts w:ascii="Arial" w:hAnsi="Arial" w:cs="Arial"/>
                <w:color w:val="000000" w:themeColor="text1"/>
                <w:sz w:val="16"/>
                <w:szCs w:val="16"/>
              </w:rPr>
            </w:pPr>
          </w:p>
          <w:p w14:paraId="40D7AEB3"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R11</w:t>
            </w:r>
          </w:p>
          <w:p w14:paraId="2D55EDCF" w14:textId="77777777" w:rsidR="009C5992" w:rsidRPr="002E7C73" w:rsidRDefault="009C5992" w:rsidP="006B21E3">
            <w:pPr>
              <w:spacing w:after="0" w:line="240" w:lineRule="auto"/>
              <w:rPr>
                <w:rFonts w:ascii="Arial" w:hAnsi="Arial" w:cs="Arial"/>
                <w:color w:val="000000" w:themeColor="text1"/>
                <w:sz w:val="16"/>
                <w:szCs w:val="16"/>
              </w:rPr>
            </w:pPr>
          </w:p>
          <w:p w14:paraId="5490DD70"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R12</w:t>
            </w:r>
          </w:p>
        </w:tc>
        <w:tc>
          <w:tcPr>
            <w:tcW w:w="439" w:type="pct"/>
          </w:tcPr>
          <w:p w14:paraId="548BF737"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1 91</w:t>
            </w:r>
            <w:r>
              <w:rPr>
                <w:rFonts w:ascii="Arial" w:hAnsi="Arial" w:cs="Arial"/>
                <w:color w:val="000000" w:themeColor="text1"/>
                <w:sz w:val="16"/>
                <w:szCs w:val="16"/>
              </w:rPr>
              <w:t>7</w:t>
            </w:r>
          </w:p>
          <w:p w14:paraId="1897D78B" w14:textId="77777777" w:rsidR="009C5992" w:rsidRPr="002E7C73" w:rsidRDefault="009C5992" w:rsidP="006B21E3">
            <w:pPr>
              <w:spacing w:after="0" w:line="240" w:lineRule="auto"/>
              <w:jc w:val="right"/>
              <w:rPr>
                <w:rFonts w:ascii="Arial" w:hAnsi="Arial" w:cs="Arial"/>
                <w:color w:val="000000" w:themeColor="text1"/>
                <w:sz w:val="16"/>
                <w:szCs w:val="16"/>
              </w:rPr>
            </w:pPr>
          </w:p>
          <w:p w14:paraId="1434ABD1"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59</w:t>
            </w:r>
          </w:p>
          <w:p w14:paraId="43B02CDE" w14:textId="77777777" w:rsidR="009C5992" w:rsidRPr="002E7C73" w:rsidRDefault="009C5992" w:rsidP="006B21E3">
            <w:pPr>
              <w:spacing w:after="0" w:line="240" w:lineRule="auto"/>
              <w:jc w:val="right"/>
              <w:rPr>
                <w:rFonts w:ascii="Arial" w:hAnsi="Arial" w:cs="Arial"/>
                <w:color w:val="000000" w:themeColor="text1"/>
                <w:sz w:val="16"/>
                <w:szCs w:val="16"/>
              </w:rPr>
            </w:pPr>
          </w:p>
          <w:p w14:paraId="58B6267A"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8 451</w:t>
            </w:r>
          </w:p>
          <w:p w14:paraId="5EEEEA63" w14:textId="77777777" w:rsidR="009C5992" w:rsidRPr="002E7C73" w:rsidRDefault="009C5992" w:rsidP="006B21E3">
            <w:pPr>
              <w:spacing w:after="0" w:line="240" w:lineRule="auto"/>
              <w:jc w:val="right"/>
              <w:rPr>
                <w:rFonts w:ascii="Arial" w:hAnsi="Arial" w:cs="Arial"/>
                <w:color w:val="000000" w:themeColor="text1"/>
                <w:sz w:val="16"/>
                <w:szCs w:val="16"/>
              </w:rPr>
            </w:pPr>
          </w:p>
          <w:p w14:paraId="0EA2D087"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642 578</w:t>
            </w:r>
          </w:p>
          <w:p w14:paraId="1726887D" w14:textId="77777777" w:rsidR="009C5992" w:rsidRPr="002E7C73" w:rsidRDefault="009C5992" w:rsidP="006B21E3">
            <w:pPr>
              <w:spacing w:after="0" w:line="240" w:lineRule="auto"/>
              <w:jc w:val="right"/>
              <w:rPr>
                <w:rFonts w:ascii="Arial" w:hAnsi="Arial" w:cs="Arial"/>
                <w:color w:val="000000" w:themeColor="text1"/>
                <w:sz w:val="16"/>
                <w:szCs w:val="16"/>
              </w:rPr>
            </w:pPr>
          </w:p>
          <w:p w14:paraId="3C4ED4CA"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0</w:t>
            </w:r>
          </w:p>
          <w:p w14:paraId="374617C2" w14:textId="77777777" w:rsidR="009C5992" w:rsidRPr="002E7C73" w:rsidRDefault="009C5992" w:rsidP="006B21E3">
            <w:pPr>
              <w:spacing w:after="0" w:line="240" w:lineRule="auto"/>
              <w:jc w:val="right"/>
              <w:rPr>
                <w:rFonts w:ascii="Arial" w:hAnsi="Arial" w:cs="Arial"/>
                <w:color w:val="000000" w:themeColor="text1"/>
                <w:sz w:val="16"/>
                <w:szCs w:val="16"/>
              </w:rPr>
            </w:pPr>
          </w:p>
          <w:p w14:paraId="170A472B"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1 786</w:t>
            </w:r>
          </w:p>
          <w:p w14:paraId="0059005C" w14:textId="77777777" w:rsidR="009C5992" w:rsidRPr="002E7C73" w:rsidRDefault="009C5992" w:rsidP="006B21E3">
            <w:pPr>
              <w:spacing w:after="0" w:line="240" w:lineRule="auto"/>
              <w:jc w:val="right"/>
              <w:rPr>
                <w:rFonts w:ascii="Arial" w:hAnsi="Arial" w:cs="Arial"/>
                <w:color w:val="000000" w:themeColor="text1"/>
                <w:sz w:val="16"/>
                <w:szCs w:val="16"/>
              </w:rPr>
            </w:pPr>
          </w:p>
          <w:p w14:paraId="716F84B0"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384 192</w:t>
            </w:r>
          </w:p>
        </w:tc>
        <w:tc>
          <w:tcPr>
            <w:tcW w:w="427" w:type="pct"/>
          </w:tcPr>
          <w:p w14:paraId="5E4247C7"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2 2</w:t>
            </w:r>
            <w:r>
              <w:rPr>
                <w:rFonts w:ascii="Arial" w:hAnsi="Arial" w:cs="Arial"/>
                <w:color w:val="000000" w:themeColor="text1"/>
                <w:sz w:val="16"/>
                <w:szCs w:val="16"/>
              </w:rPr>
              <w:t>90</w:t>
            </w:r>
          </w:p>
          <w:p w14:paraId="2FC87E7A" w14:textId="77777777" w:rsidR="009C5992" w:rsidRPr="002E7C73" w:rsidRDefault="009C5992" w:rsidP="006B21E3">
            <w:pPr>
              <w:spacing w:after="0" w:line="240" w:lineRule="auto"/>
              <w:jc w:val="right"/>
              <w:rPr>
                <w:rFonts w:ascii="Arial" w:hAnsi="Arial" w:cs="Arial"/>
                <w:color w:val="000000" w:themeColor="text1"/>
                <w:sz w:val="16"/>
                <w:szCs w:val="16"/>
              </w:rPr>
            </w:pPr>
          </w:p>
          <w:p w14:paraId="39A8D85A"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7</w:t>
            </w:r>
            <w:r>
              <w:rPr>
                <w:rFonts w:ascii="Arial" w:hAnsi="Arial" w:cs="Arial"/>
                <w:color w:val="000000" w:themeColor="text1"/>
                <w:sz w:val="16"/>
                <w:szCs w:val="16"/>
              </w:rPr>
              <w:t>3</w:t>
            </w:r>
          </w:p>
          <w:p w14:paraId="1D80B9DB" w14:textId="77777777" w:rsidR="009C5992" w:rsidRPr="002E7C73" w:rsidRDefault="009C5992" w:rsidP="006B21E3">
            <w:pPr>
              <w:spacing w:after="0" w:line="240" w:lineRule="auto"/>
              <w:jc w:val="right"/>
              <w:rPr>
                <w:rFonts w:ascii="Arial" w:hAnsi="Arial" w:cs="Arial"/>
                <w:color w:val="000000" w:themeColor="text1"/>
                <w:sz w:val="16"/>
                <w:szCs w:val="16"/>
              </w:rPr>
            </w:pPr>
          </w:p>
          <w:p w14:paraId="6E66D322"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9 521</w:t>
            </w:r>
          </w:p>
          <w:p w14:paraId="79BEB19D" w14:textId="77777777" w:rsidR="009C5992" w:rsidRPr="002E7C73" w:rsidRDefault="009C5992" w:rsidP="006B21E3">
            <w:pPr>
              <w:spacing w:after="0" w:line="240" w:lineRule="auto"/>
              <w:jc w:val="right"/>
              <w:rPr>
                <w:rFonts w:ascii="Arial" w:hAnsi="Arial" w:cs="Arial"/>
                <w:color w:val="000000" w:themeColor="text1"/>
                <w:sz w:val="16"/>
                <w:szCs w:val="16"/>
              </w:rPr>
            </w:pPr>
          </w:p>
          <w:p w14:paraId="23B0D464"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652 682</w:t>
            </w:r>
          </w:p>
          <w:p w14:paraId="51D0B9A6" w14:textId="77777777" w:rsidR="009C5992" w:rsidRPr="002E7C73" w:rsidRDefault="009C5992" w:rsidP="006B21E3">
            <w:pPr>
              <w:spacing w:after="0" w:line="240" w:lineRule="auto"/>
              <w:jc w:val="right"/>
              <w:rPr>
                <w:rFonts w:ascii="Arial" w:hAnsi="Arial" w:cs="Arial"/>
                <w:color w:val="000000" w:themeColor="text1"/>
                <w:sz w:val="16"/>
                <w:szCs w:val="16"/>
              </w:rPr>
            </w:pPr>
          </w:p>
          <w:p w14:paraId="4F6EED6B"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0</w:t>
            </w:r>
          </w:p>
          <w:p w14:paraId="6D971316" w14:textId="77777777" w:rsidR="009C5992" w:rsidRPr="002E7C73" w:rsidRDefault="009C5992" w:rsidP="006B21E3">
            <w:pPr>
              <w:spacing w:after="0" w:line="240" w:lineRule="auto"/>
              <w:jc w:val="right"/>
              <w:rPr>
                <w:rFonts w:ascii="Arial" w:hAnsi="Arial" w:cs="Arial"/>
                <w:color w:val="000000" w:themeColor="text1"/>
                <w:sz w:val="16"/>
                <w:szCs w:val="16"/>
              </w:rPr>
            </w:pPr>
          </w:p>
          <w:p w14:paraId="57C41E70"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0</w:t>
            </w:r>
          </w:p>
          <w:p w14:paraId="19D09AD0" w14:textId="77777777" w:rsidR="009C5992" w:rsidRPr="002E7C73" w:rsidRDefault="009C5992" w:rsidP="006B21E3">
            <w:pPr>
              <w:spacing w:after="0" w:line="240" w:lineRule="auto"/>
              <w:jc w:val="right"/>
              <w:rPr>
                <w:rFonts w:ascii="Arial" w:hAnsi="Arial" w:cs="Arial"/>
                <w:color w:val="000000" w:themeColor="text1"/>
                <w:sz w:val="16"/>
                <w:szCs w:val="16"/>
              </w:rPr>
            </w:pPr>
          </w:p>
          <w:p w14:paraId="72CFD528"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247 81</w:t>
            </w:r>
            <w:r>
              <w:rPr>
                <w:rFonts w:ascii="Arial" w:hAnsi="Arial" w:cs="Arial"/>
                <w:color w:val="000000" w:themeColor="text1"/>
                <w:sz w:val="16"/>
                <w:szCs w:val="16"/>
              </w:rPr>
              <w:t>8</w:t>
            </w:r>
          </w:p>
        </w:tc>
        <w:tc>
          <w:tcPr>
            <w:tcW w:w="478" w:type="pct"/>
          </w:tcPr>
          <w:p w14:paraId="2A315732"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0</w:t>
            </w:r>
          </w:p>
          <w:p w14:paraId="41EACFC9" w14:textId="77777777" w:rsidR="009C5992" w:rsidRPr="002E7C73" w:rsidRDefault="009C5992" w:rsidP="006B21E3">
            <w:pPr>
              <w:spacing w:after="0" w:line="240" w:lineRule="auto"/>
              <w:jc w:val="right"/>
              <w:rPr>
                <w:rFonts w:ascii="Arial" w:hAnsi="Arial" w:cs="Arial"/>
                <w:color w:val="000000" w:themeColor="text1"/>
                <w:sz w:val="16"/>
                <w:szCs w:val="16"/>
              </w:rPr>
            </w:pPr>
          </w:p>
          <w:p w14:paraId="68323BD1"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11</w:t>
            </w:r>
          </w:p>
          <w:p w14:paraId="6A2DAD0C" w14:textId="77777777" w:rsidR="009C5992" w:rsidRPr="002E7C73" w:rsidRDefault="009C5992" w:rsidP="006B21E3">
            <w:pPr>
              <w:spacing w:after="0" w:line="240" w:lineRule="auto"/>
              <w:jc w:val="right"/>
              <w:rPr>
                <w:rFonts w:ascii="Arial" w:hAnsi="Arial" w:cs="Arial"/>
                <w:color w:val="000000" w:themeColor="text1"/>
                <w:sz w:val="16"/>
                <w:szCs w:val="16"/>
              </w:rPr>
            </w:pPr>
          </w:p>
          <w:p w14:paraId="75548351"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8 694</w:t>
            </w:r>
          </w:p>
          <w:p w14:paraId="463EB216" w14:textId="77777777" w:rsidR="009C5992" w:rsidRPr="002E7C73" w:rsidRDefault="009C5992" w:rsidP="006B21E3">
            <w:pPr>
              <w:spacing w:after="0" w:line="240" w:lineRule="auto"/>
              <w:jc w:val="right"/>
              <w:rPr>
                <w:rFonts w:ascii="Arial" w:hAnsi="Arial" w:cs="Arial"/>
                <w:color w:val="000000" w:themeColor="text1"/>
                <w:sz w:val="16"/>
                <w:szCs w:val="16"/>
              </w:rPr>
            </w:pPr>
          </w:p>
          <w:p w14:paraId="6E42D2FA"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596 210</w:t>
            </w:r>
          </w:p>
          <w:p w14:paraId="14A4AA9F" w14:textId="77777777" w:rsidR="009C5992" w:rsidRPr="002E7C73" w:rsidRDefault="009C5992" w:rsidP="006B21E3">
            <w:pPr>
              <w:spacing w:after="0" w:line="240" w:lineRule="auto"/>
              <w:jc w:val="right"/>
              <w:rPr>
                <w:rFonts w:ascii="Arial" w:hAnsi="Arial" w:cs="Arial"/>
                <w:color w:val="000000" w:themeColor="text1"/>
                <w:sz w:val="16"/>
                <w:szCs w:val="16"/>
              </w:rPr>
            </w:pPr>
          </w:p>
          <w:p w14:paraId="0C325B86"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0</w:t>
            </w:r>
          </w:p>
          <w:p w14:paraId="02EDDB48" w14:textId="77777777" w:rsidR="009C5992" w:rsidRPr="002E7C73" w:rsidRDefault="009C5992" w:rsidP="006B21E3">
            <w:pPr>
              <w:spacing w:after="0" w:line="240" w:lineRule="auto"/>
              <w:jc w:val="right"/>
              <w:rPr>
                <w:rFonts w:ascii="Arial" w:hAnsi="Arial" w:cs="Arial"/>
                <w:color w:val="000000" w:themeColor="text1"/>
                <w:sz w:val="16"/>
                <w:szCs w:val="16"/>
              </w:rPr>
            </w:pPr>
          </w:p>
          <w:p w14:paraId="7A020416"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0</w:t>
            </w:r>
          </w:p>
          <w:p w14:paraId="3A63C345" w14:textId="77777777" w:rsidR="009C5992" w:rsidRPr="002E7C73" w:rsidRDefault="009C5992" w:rsidP="006B21E3">
            <w:pPr>
              <w:spacing w:after="0" w:line="240" w:lineRule="auto"/>
              <w:jc w:val="right"/>
              <w:rPr>
                <w:rFonts w:ascii="Arial" w:hAnsi="Arial" w:cs="Arial"/>
                <w:color w:val="000000" w:themeColor="text1"/>
                <w:sz w:val="16"/>
                <w:szCs w:val="16"/>
              </w:rPr>
            </w:pPr>
          </w:p>
          <w:p w14:paraId="2047019D"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489 458</w:t>
            </w:r>
          </w:p>
        </w:tc>
        <w:tc>
          <w:tcPr>
            <w:tcW w:w="334" w:type="pct"/>
          </w:tcPr>
          <w:p w14:paraId="5F15ABD1"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D5</w:t>
            </w:r>
          </w:p>
          <w:p w14:paraId="5D6D4B37" w14:textId="77777777" w:rsidR="009C5992" w:rsidRPr="002E7C73" w:rsidRDefault="009C5992" w:rsidP="006B21E3">
            <w:pPr>
              <w:spacing w:after="0" w:line="240" w:lineRule="auto"/>
              <w:rPr>
                <w:rFonts w:ascii="Arial" w:hAnsi="Arial" w:cs="Arial"/>
                <w:color w:val="000000" w:themeColor="text1"/>
                <w:sz w:val="16"/>
                <w:szCs w:val="16"/>
              </w:rPr>
            </w:pPr>
          </w:p>
          <w:p w14:paraId="44EB5219"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D10</w:t>
            </w:r>
          </w:p>
          <w:p w14:paraId="12B9701D" w14:textId="77777777" w:rsidR="009C5992" w:rsidRPr="002E7C73" w:rsidRDefault="009C5992" w:rsidP="006B21E3">
            <w:pPr>
              <w:spacing w:after="0" w:line="240" w:lineRule="auto"/>
              <w:rPr>
                <w:rFonts w:ascii="Arial" w:hAnsi="Arial" w:cs="Arial"/>
                <w:color w:val="000000" w:themeColor="text1"/>
                <w:sz w:val="16"/>
                <w:szCs w:val="16"/>
              </w:rPr>
            </w:pPr>
          </w:p>
        </w:tc>
        <w:tc>
          <w:tcPr>
            <w:tcW w:w="426" w:type="pct"/>
          </w:tcPr>
          <w:p w14:paraId="6F0EB2A4"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0</w:t>
            </w:r>
          </w:p>
          <w:p w14:paraId="21E840EE" w14:textId="77777777" w:rsidR="009C5992" w:rsidRPr="002E7C73" w:rsidRDefault="009C5992" w:rsidP="006B21E3">
            <w:pPr>
              <w:spacing w:after="0" w:line="240" w:lineRule="auto"/>
              <w:jc w:val="right"/>
              <w:rPr>
                <w:rFonts w:ascii="Arial" w:hAnsi="Arial" w:cs="Arial"/>
                <w:color w:val="000000" w:themeColor="text1"/>
                <w:sz w:val="16"/>
                <w:szCs w:val="16"/>
              </w:rPr>
            </w:pPr>
          </w:p>
          <w:p w14:paraId="660FADF8"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0</w:t>
            </w:r>
          </w:p>
        </w:tc>
        <w:tc>
          <w:tcPr>
            <w:tcW w:w="381" w:type="pct"/>
          </w:tcPr>
          <w:p w14:paraId="0291F630"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1 05</w:t>
            </w:r>
            <w:r>
              <w:rPr>
                <w:rFonts w:ascii="Arial" w:hAnsi="Arial" w:cs="Arial"/>
                <w:color w:val="000000" w:themeColor="text1"/>
                <w:sz w:val="16"/>
                <w:szCs w:val="16"/>
              </w:rPr>
              <w:t>3</w:t>
            </w:r>
          </w:p>
          <w:p w14:paraId="349E42EA" w14:textId="77777777" w:rsidR="009C5992" w:rsidRPr="002E7C73" w:rsidRDefault="009C5992" w:rsidP="006B21E3">
            <w:pPr>
              <w:spacing w:after="0" w:line="240" w:lineRule="auto"/>
              <w:jc w:val="right"/>
              <w:rPr>
                <w:rFonts w:ascii="Arial" w:hAnsi="Arial" w:cs="Arial"/>
                <w:color w:val="000000" w:themeColor="text1"/>
                <w:sz w:val="16"/>
                <w:szCs w:val="16"/>
              </w:rPr>
            </w:pPr>
          </w:p>
          <w:p w14:paraId="3679DCAF"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0</w:t>
            </w:r>
          </w:p>
        </w:tc>
        <w:tc>
          <w:tcPr>
            <w:tcW w:w="429" w:type="pct"/>
          </w:tcPr>
          <w:p w14:paraId="7C13EF9A"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353</w:t>
            </w:r>
          </w:p>
          <w:p w14:paraId="23DBD278" w14:textId="77777777" w:rsidR="009C5992" w:rsidRPr="002E7C73" w:rsidRDefault="009C5992" w:rsidP="006B21E3">
            <w:pPr>
              <w:spacing w:after="0" w:line="240" w:lineRule="auto"/>
              <w:jc w:val="right"/>
              <w:rPr>
                <w:rFonts w:ascii="Arial" w:hAnsi="Arial" w:cs="Arial"/>
                <w:color w:val="000000" w:themeColor="text1"/>
                <w:sz w:val="16"/>
                <w:szCs w:val="16"/>
              </w:rPr>
            </w:pPr>
          </w:p>
          <w:p w14:paraId="4326123F"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0</w:t>
            </w:r>
          </w:p>
        </w:tc>
      </w:tr>
      <w:tr w:rsidR="009C5992" w:rsidRPr="002E7C73" w14:paraId="03FFD5B1" w14:textId="77777777" w:rsidTr="009C5992">
        <w:tc>
          <w:tcPr>
            <w:tcW w:w="571" w:type="pct"/>
          </w:tcPr>
          <w:p w14:paraId="02606146" w14:textId="77777777" w:rsidR="009C5992" w:rsidRPr="002E7C73" w:rsidRDefault="009C5992" w:rsidP="006B21E3">
            <w:pPr>
              <w:spacing w:after="0" w:line="240" w:lineRule="auto"/>
              <w:rPr>
                <w:rFonts w:ascii="Arial" w:hAnsi="Arial" w:cs="Arial"/>
                <w:b/>
                <w:color w:val="000000" w:themeColor="text1"/>
                <w:sz w:val="16"/>
                <w:szCs w:val="16"/>
              </w:rPr>
            </w:pPr>
            <w:r w:rsidRPr="002E7C73">
              <w:rPr>
                <w:rFonts w:ascii="Arial" w:hAnsi="Arial" w:cs="Arial"/>
                <w:b/>
                <w:color w:val="000000" w:themeColor="text1"/>
                <w:sz w:val="16"/>
                <w:szCs w:val="16"/>
              </w:rPr>
              <w:t>grupa 11</w:t>
            </w:r>
          </w:p>
          <w:p w14:paraId="46806D15"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lastRenderedPageBreak/>
              <w:t xml:space="preserve"> odpady z chemicznej obróbki i powlekania powierzchni metali oraz innych materiałów i z procesów hydrometalurgii metali nieżelaznych</w:t>
            </w:r>
          </w:p>
        </w:tc>
        <w:tc>
          <w:tcPr>
            <w:tcW w:w="334" w:type="pct"/>
          </w:tcPr>
          <w:p w14:paraId="47E59061" w14:textId="77777777" w:rsidR="009C5992" w:rsidRPr="002E7C73" w:rsidRDefault="009C5992" w:rsidP="006B21E3">
            <w:pPr>
              <w:spacing w:after="0" w:line="240" w:lineRule="auto"/>
              <w:jc w:val="right"/>
              <w:rPr>
                <w:rFonts w:ascii="Arial" w:hAnsi="Arial" w:cs="Arial"/>
                <w:color w:val="000000" w:themeColor="text1"/>
                <w:sz w:val="16"/>
                <w:szCs w:val="16"/>
              </w:rPr>
            </w:pPr>
          </w:p>
          <w:p w14:paraId="4CE0AA3C" w14:textId="77777777" w:rsidR="009C5992" w:rsidRPr="002E7C73" w:rsidRDefault="009C5992" w:rsidP="006B21E3">
            <w:pPr>
              <w:spacing w:after="0" w:line="240" w:lineRule="auto"/>
              <w:jc w:val="right"/>
              <w:rPr>
                <w:rFonts w:ascii="Arial" w:hAnsi="Arial" w:cs="Arial"/>
                <w:color w:val="000000" w:themeColor="text1"/>
                <w:sz w:val="16"/>
                <w:szCs w:val="16"/>
              </w:rPr>
            </w:pPr>
          </w:p>
          <w:p w14:paraId="61EFA732" w14:textId="77777777" w:rsidR="009C5992" w:rsidRPr="002E7C73" w:rsidRDefault="009C5992" w:rsidP="006B21E3">
            <w:pPr>
              <w:spacing w:after="0" w:line="240" w:lineRule="auto"/>
              <w:jc w:val="right"/>
              <w:rPr>
                <w:rFonts w:ascii="Arial" w:hAnsi="Arial" w:cs="Arial"/>
                <w:color w:val="000000" w:themeColor="text1"/>
                <w:sz w:val="16"/>
                <w:szCs w:val="16"/>
              </w:rPr>
            </w:pPr>
          </w:p>
          <w:p w14:paraId="41EE1C7B"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641</w:t>
            </w:r>
          </w:p>
        </w:tc>
        <w:tc>
          <w:tcPr>
            <w:tcW w:w="428" w:type="pct"/>
          </w:tcPr>
          <w:p w14:paraId="66C76310" w14:textId="77777777" w:rsidR="009C5992" w:rsidRPr="002E7C73" w:rsidRDefault="009C5992" w:rsidP="006B21E3">
            <w:pPr>
              <w:spacing w:after="0" w:line="240" w:lineRule="auto"/>
              <w:jc w:val="right"/>
              <w:rPr>
                <w:rFonts w:ascii="Arial" w:hAnsi="Arial" w:cs="Arial"/>
                <w:color w:val="000000" w:themeColor="text1"/>
                <w:sz w:val="16"/>
                <w:szCs w:val="16"/>
              </w:rPr>
            </w:pPr>
          </w:p>
          <w:p w14:paraId="0A30487D" w14:textId="77777777" w:rsidR="009C5992" w:rsidRPr="002E7C73" w:rsidRDefault="009C5992" w:rsidP="006B21E3">
            <w:pPr>
              <w:spacing w:after="0" w:line="240" w:lineRule="auto"/>
              <w:jc w:val="right"/>
              <w:rPr>
                <w:rFonts w:ascii="Arial" w:hAnsi="Arial" w:cs="Arial"/>
                <w:color w:val="000000" w:themeColor="text1"/>
                <w:sz w:val="16"/>
                <w:szCs w:val="16"/>
              </w:rPr>
            </w:pPr>
          </w:p>
          <w:p w14:paraId="7959978F" w14:textId="77777777" w:rsidR="009C5992" w:rsidRPr="002E7C73" w:rsidRDefault="009C5992" w:rsidP="006B21E3">
            <w:pPr>
              <w:spacing w:after="0" w:line="240" w:lineRule="auto"/>
              <w:jc w:val="right"/>
              <w:rPr>
                <w:rFonts w:ascii="Arial" w:hAnsi="Arial" w:cs="Arial"/>
                <w:color w:val="000000" w:themeColor="text1"/>
                <w:sz w:val="16"/>
                <w:szCs w:val="16"/>
              </w:rPr>
            </w:pPr>
          </w:p>
          <w:p w14:paraId="7D1832F8"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7</w:t>
            </w:r>
            <w:r>
              <w:rPr>
                <w:rFonts w:ascii="Arial" w:hAnsi="Arial" w:cs="Arial"/>
                <w:color w:val="000000" w:themeColor="text1"/>
                <w:sz w:val="16"/>
                <w:szCs w:val="16"/>
              </w:rPr>
              <w:t>20</w:t>
            </w:r>
          </w:p>
        </w:tc>
        <w:tc>
          <w:tcPr>
            <w:tcW w:w="431" w:type="pct"/>
          </w:tcPr>
          <w:p w14:paraId="24685532" w14:textId="77777777" w:rsidR="009C5992" w:rsidRPr="002E7C73" w:rsidRDefault="009C5992" w:rsidP="006B21E3">
            <w:pPr>
              <w:spacing w:after="0" w:line="240" w:lineRule="auto"/>
              <w:jc w:val="right"/>
              <w:rPr>
                <w:rFonts w:ascii="Arial" w:hAnsi="Arial" w:cs="Arial"/>
                <w:color w:val="000000" w:themeColor="text1"/>
                <w:sz w:val="16"/>
                <w:szCs w:val="16"/>
              </w:rPr>
            </w:pPr>
          </w:p>
          <w:p w14:paraId="519937CE" w14:textId="77777777" w:rsidR="009C5992" w:rsidRPr="002E7C73" w:rsidRDefault="009C5992" w:rsidP="006B21E3">
            <w:pPr>
              <w:spacing w:after="0" w:line="240" w:lineRule="auto"/>
              <w:jc w:val="right"/>
              <w:rPr>
                <w:rFonts w:ascii="Arial" w:hAnsi="Arial" w:cs="Arial"/>
                <w:color w:val="000000" w:themeColor="text1"/>
                <w:sz w:val="16"/>
                <w:szCs w:val="16"/>
              </w:rPr>
            </w:pPr>
          </w:p>
          <w:p w14:paraId="7DFEAF1A" w14:textId="77777777" w:rsidR="009C5992" w:rsidRPr="002E7C73" w:rsidRDefault="009C5992" w:rsidP="006B21E3">
            <w:pPr>
              <w:spacing w:after="0" w:line="240" w:lineRule="auto"/>
              <w:jc w:val="right"/>
              <w:rPr>
                <w:rFonts w:ascii="Arial" w:hAnsi="Arial" w:cs="Arial"/>
                <w:color w:val="000000" w:themeColor="text1"/>
                <w:sz w:val="16"/>
                <w:szCs w:val="16"/>
              </w:rPr>
            </w:pPr>
          </w:p>
          <w:p w14:paraId="2E906D69"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1 24</w:t>
            </w:r>
            <w:r>
              <w:rPr>
                <w:rFonts w:ascii="Arial" w:hAnsi="Arial" w:cs="Arial"/>
                <w:color w:val="000000" w:themeColor="text1"/>
                <w:sz w:val="16"/>
                <w:szCs w:val="16"/>
              </w:rPr>
              <w:t>5</w:t>
            </w:r>
          </w:p>
        </w:tc>
        <w:tc>
          <w:tcPr>
            <w:tcW w:w="322" w:type="pct"/>
          </w:tcPr>
          <w:p w14:paraId="75C21D73"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lastRenderedPageBreak/>
              <w:t>R1</w:t>
            </w:r>
          </w:p>
          <w:p w14:paraId="32F0A97B" w14:textId="77777777" w:rsidR="009C5992" w:rsidRPr="002E7C73" w:rsidRDefault="009C5992" w:rsidP="006B21E3">
            <w:pPr>
              <w:spacing w:after="0" w:line="240" w:lineRule="auto"/>
              <w:rPr>
                <w:rFonts w:ascii="Arial" w:hAnsi="Arial" w:cs="Arial"/>
                <w:color w:val="000000" w:themeColor="text1"/>
                <w:sz w:val="16"/>
                <w:szCs w:val="16"/>
              </w:rPr>
            </w:pPr>
          </w:p>
          <w:p w14:paraId="55A2B251"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R12</w:t>
            </w:r>
          </w:p>
        </w:tc>
        <w:tc>
          <w:tcPr>
            <w:tcW w:w="439" w:type="pct"/>
          </w:tcPr>
          <w:p w14:paraId="5D9FB713"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lastRenderedPageBreak/>
              <w:t>1</w:t>
            </w:r>
          </w:p>
          <w:p w14:paraId="533F3216" w14:textId="77777777" w:rsidR="009C5992" w:rsidRPr="002E7C73" w:rsidRDefault="009C5992" w:rsidP="006B21E3">
            <w:pPr>
              <w:spacing w:after="0" w:line="240" w:lineRule="auto"/>
              <w:jc w:val="right"/>
              <w:rPr>
                <w:rFonts w:ascii="Arial" w:hAnsi="Arial" w:cs="Arial"/>
                <w:color w:val="000000" w:themeColor="text1"/>
                <w:sz w:val="16"/>
                <w:szCs w:val="16"/>
              </w:rPr>
            </w:pPr>
          </w:p>
          <w:p w14:paraId="3A715C32"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1 63</w:t>
            </w:r>
            <w:r>
              <w:rPr>
                <w:rFonts w:ascii="Arial" w:hAnsi="Arial" w:cs="Arial"/>
                <w:color w:val="000000" w:themeColor="text1"/>
                <w:sz w:val="16"/>
                <w:szCs w:val="16"/>
              </w:rPr>
              <w:t>8</w:t>
            </w:r>
          </w:p>
        </w:tc>
        <w:tc>
          <w:tcPr>
            <w:tcW w:w="427" w:type="pct"/>
          </w:tcPr>
          <w:p w14:paraId="29EABAB7" w14:textId="77777777" w:rsidR="009C5992" w:rsidRPr="002E7C73" w:rsidRDefault="009C5992" w:rsidP="006B21E3">
            <w:pPr>
              <w:spacing w:after="0" w:line="240" w:lineRule="auto"/>
              <w:jc w:val="right"/>
              <w:rPr>
                <w:rFonts w:ascii="Arial" w:hAnsi="Arial" w:cs="Arial"/>
                <w:color w:val="000000" w:themeColor="text1"/>
                <w:sz w:val="16"/>
                <w:szCs w:val="16"/>
              </w:rPr>
            </w:pPr>
            <w:r>
              <w:rPr>
                <w:rFonts w:ascii="Arial" w:hAnsi="Arial" w:cs="Arial"/>
                <w:color w:val="000000" w:themeColor="text1"/>
                <w:sz w:val="16"/>
                <w:szCs w:val="16"/>
              </w:rPr>
              <w:lastRenderedPageBreak/>
              <w:t>4</w:t>
            </w:r>
          </w:p>
          <w:p w14:paraId="2D09BC13" w14:textId="77777777" w:rsidR="009C5992" w:rsidRPr="002E7C73" w:rsidRDefault="009C5992" w:rsidP="006B21E3">
            <w:pPr>
              <w:spacing w:after="0" w:line="240" w:lineRule="auto"/>
              <w:jc w:val="right"/>
              <w:rPr>
                <w:rFonts w:ascii="Arial" w:hAnsi="Arial" w:cs="Arial"/>
                <w:color w:val="000000" w:themeColor="text1"/>
                <w:sz w:val="16"/>
                <w:szCs w:val="16"/>
              </w:rPr>
            </w:pPr>
          </w:p>
          <w:p w14:paraId="6980E437"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1 62</w:t>
            </w:r>
            <w:r>
              <w:rPr>
                <w:rFonts w:ascii="Arial" w:hAnsi="Arial" w:cs="Arial"/>
                <w:color w:val="000000" w:themeColor="text1"/>
                <w:sz w:val="16"/>
                <w:szCs w:val="16"/>
              </w:rPr>
              <w:t>3</w:t>
            </w:r>
          </w:p>
        </w:tc>
        <w:tc>
          <w:tcPr>
            <w:tcW w:w="478" w:type="pct"/>
          </w:tcPr>
          <w:p w14:paraId="10BFFE7B" w14:textId="77777777" w:rsidR="009C5992" w:rsidRPr="002E7C73" w:rsidRDefault="009C5992" w:rsidP="006B21E3">
            <w:pPr>
              <w:spacing w:after="0" w:line="240" w:lineRule="auto"/>
              <w:jc w:val="right"/>
              <w:rPr>
                <w:rFonts w:ascii="Arial" w:hAnsi="Arial" w:cs="Arial"/>
                <w:color w:val="000000" w:themeColor="text1"/>
                <w:sz w:val="16"/>
                <w:szCs w:val="16"/>
              </w:rPr>
            </w:pPr>
            <w:r>
              <w:rPr>
                <w:rFonts w:ascii="Arial" w:hAnsi="Arial" w:cs="Arial"/>
                <w:color w:val="000000" w:themeColor="text1"/>
                <w:sz w:val="16"/>
                <w:szCs w:val="16"/>
              </w:rPr>
              <w:lastRenderedPageBreak/>
              <w:t>1</w:t>
            </w:r>
          </w:p>
          <w:p w14:paraId="309268C3" w14:textId="77777777" w:rsidR="009C5992" w:rsidRPr="002E7C73" w:rsidRDefault="009C5992" w:rsidP="006B21E3">
            <w:pPr>
              <w:spacing w:after="0" w:line="240" w:lineRule="auto"/>
              <w:jc w:val="right"/>
              <w:rPr>
                <w:rFonts w:ascii="Arial" w:hAnsi="Arial" w:cs="Arial"/>
                <w:color w:val="000000" w:themeColor="text1"/>
                <w:sz w:val="16"/>
                <w:szCs w:val="16"/>
              </w:rPr>
            </w:pPr>
          </w:p>
          <w:p w14:paraId="7BC9BD87"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144</w:t>
            </w:r>
            <w:r>
              <w:rPr>
                <w:rFonts w:ascii="Arial" w:hAnsi="Arial" w:cs="Arial"/>
                <w:color w:val="000000" w:themeColor="text1"/>
                <w:sz w:val="16"/>
                <w:szCs w:val="16"/>
              </w:rPr>
              <w:t>9</w:t>
            </w:r>
          </w:p>
        </w:tc>
        <w:tc>
          <w:tcPr>
            <w:tcW w:w="334" w:type="pct"/>
          </w:tcPr>
          <w:p w14:paraId="0578E932"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lastRenderedPageBreak/>
              <w:t>D10</w:t>
            </w:r>
          </w:p>
        </w:tc>
        <w:tc>
          <w:tcPr>
            <w:tcW w:w="426" w:type="pct"/>
          </w:tcPr>
          <w:p w14:paraId="0A96CE1A"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43</w:t>
            </w:r>
          </w:p>
        </w:tc>
        <w:tc>
          <w:tcPr>
            <w:tcW w:w="381" w:type="pct"/>
          </w:tcPr>
          <w:p w14:paraId="566D71FE"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71</w:t>
            </w:r>
          </w:p>
        </w:tc>
        <w:tc>
          <w:tcPr>
            <w:tcW w:w="429" w:type="pct"/>
          </w:tcPr>
          <w:p w14:paraId="3FBB001B"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92</w:t>
            </w:r>
          </w:p>
        </w:tc>
      </w:tr>
      <w:tr w:rsidR="009C5992" w:rsidRPr="002E7C73" w14:paraId="12169FC6" w14:textId="77777777" w:rsidTr="009C5992">
        <w:tc>
          <w:tcPr>
            <w:tcW w:w="571" w:type="pct"/>
          </w:tcPr>
          <w:p w14:paraId="08B59E87" w14:textId="77777777" w:rsidR="009C5992" w:rsidRPr="002E7C73" w:rsidRDefault="009C5992" w:rsidP="006B21E3">
            <w:pPr>
              <w:spacing w:after="0" w:line="240" w:lineRule="auto"/>
              <w:rPr>
                <w:rFonts w:ascii="Arial" w:hAnsi="Arial" w:cs="Arial"/>
                <w:b/>
                <w:color w:val="000000" w:themeColor="text1"/>
                <w:sz w:val="16"/>
                <w:szCs w:val="16"/>
              </w:rPr>
            </w:pPr>
            <w:r w:rsidRPr="002E7C73">
              <w:rPr>
                <w:rFonts w:ascii="Arial" w:hAnsi="Arial" w:cs="Arial"/>
                <w:b/>
                <w:color w:val="000000" w:themeColor="text1"/>
                <w:sz w:val="16"/>
                <w:szCs w:val="16"/>
              </w:rPr>
              <w:t>grupa 12</w:t>
            </w:r>
          </w:p>
          <w:p w14:paraId="3A8F4F80"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 xml:space="preserve"> odpady z kształtowania oraz fizycznej i mechanicznej obróbki powierzchni metali i tworzyw sztucznych</w:t>
            </w:r>
          </w:p>
        </w:tc>
        <w:tc>
          <w:tcPr>
            <w:tcW w:w="334" w:type="pct"/>
          </w:tcPr>
          <w:p w14:paraId="26E9ACA8" w14:textId="77777777" w:rsidR="009C5992" w:rsidRPr="002E7C73" w:rsidRDefault="009C5992" w:rsidP="006B21E3">
            <w:pPr>
              <w:spacing w:after="0" w:line="240" w:lineRule="auto"/>
              <w:jc w:val="right"/>
              <w:rPr>
                <w:rFonts w:ascii="Arial" w:hAnsi="Arial" w:cs="Arial"/>
                <w:color w:val="000000" w:themeColor="text1"/>
                <w:sz w:val="16"/>
                <w:szCs w:val="16"/>
              </w:rPr>
            </w:pPr>
          </w:p>
          <w:p w14:paraId="6D91639F" w14:textId="77777777" w:rsidR="009C5992" w:rsidRPr="002E7C73" w:rsidRDefault="009C5992" w:rsidP="006B21E3">
            <w:pPr>
              <w:spacing w:after="0" w:line="240" w:lineRule="auto"/>
              <w:jc w:val="right"/>
              <w:rPr>
                <w:rFonts w:ascii="Arial" w:hAnsi="Arial" w:cs="Arial"/>
                <w:color w:val="000000" w:themeColor="text1"/>
                <w:sz w:val="16"/>
                <w:szCs w:val="16"/>
              </w:rPr>
            </w:pPr>
          </w:p>
          <w:p w14:paraId="7DA7CC9C" w14:textId="77777777" w:rsidR="009C5992" w:rsidRPr="002E7C73" w:rsidRDefault="009C5992" w:rsidP="006B21E3">
            <w:pPr>
              <w:spacing w:after="0" w:line="240" w:lineRule="auto"/>
              <w:jc w:val="right"/>
              <w:rPr>
                <w:rFonts w:ascii="Arial" w:hAnsi="Arial" w:cs="Arial"/>
                <w:color w:val="000000" w:themeColor="text1"/>
                <w:sz w:val="16"/>
                <w:szCs w:val="16"/>
              </w:rPr>
            </w:pPr>
          </w:p>
          <w:p w14:paraId="296174A2"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55 922</w:t>
            </w:r>
          </w:p>
        </w:tc>
        <w:tc>
          <w:tcPr>
            <w:tcW w:w="428" w:type="pct"/>
          </w:tcPr>
          <w:p w14:paraId="1AC43D5A" w14:textId="77777777" w:rsidR="009C5992" w:rsidRPr="002E7C73" w:rsidRDefault="009C5992" w:rsidP="006B21E3">
            <w:pPr>
              <w:spacing w:after="0" w:line="240" w:lineRule="auto"/>
              <w:jc w:val="right"/>
              <w:rPr>
                <w:rFonts w:ascii="Arial" w:hAnsi="Arial" w:cs="Arial"/>
                <w:color w:val="000000" w:themeColor="text1"/>
                <w:sz w:val="16"/>
                <w:szCs w:val="16"/>
              </w:rPr>
            </w:pPr>
          </w:p>
          <w:p w14:paraId="757258A5" w14:textId="77777777" w:rsidR="009C5992" w:rsidRPr="002E7C73" w:rsidRDefault="009C5992" w:rsidP="006B21E3">
            <w:pPr>
              <w:spacing w:after="0" w:line="240" w:lineRule="auto"/>
              <w:jc w:val="right"/>
              <w:rPr>
                <w:rFonts w:ascii="Arial" w:hAnsi="Arial" w:cs="Arial"/>
                <w:color w:val="000000" w:themeColor="text1"/>
                <w:sz w:val="16"/>
                <w:szCs w:val="16"/>
              </w:rPr>
            </w:pPr>
          </w:p>
          <w:p w14:paraId="3EBF9F90" w14:textId="77777777" w:rsidR="009C5992" w:rsidRPr="002E7C73" w:rsidRDefault="009C5992" w:rsidP="006B21E3">
            <w:pPr>
              <w:spacing w:after="0" w:line="240" w:lineRule="auto"/>
              <w:jc w:val="right"/>
              <w:rPr>
                <w:rFonts w:ascii="Arial" w:hAnsi="Arial" w:cs="Arial"/>
                <w:color w:val="000000" w:themeColor="text1"/>
                <w:sz w:val="16"/>
                <w:szCs w:val="16"/>
              </w:rPr>
            </w:pPr>
          </w:p>
          <w:p w14:paraId="58592743"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54 84</w:t>
            </w:r>
            <w:r>
              <w:rPr>
                <w:rFonts w:ascii="Arial" w:hAnsi="Arial" w:cs="Arial"/>
                <w:color w:val="000000" w:themeColor="text1"/>
                <w:sz w:val="16"/>
                <w:szCs w:val="16"/>
              </w:rPr>
              <w:t>8</w:t>
            </w:r>
          </w:p>
        </w:tc>
        <w:tc>
          <w:tcPr>
            <w:tcW w:w="431" w:type="pct"/>
          </w:tcPr>
          <w:p w14:paraId="6F4407E9" w14:textId="77777777" w:rsidR="009C5992" w:rsidRPr="002E7C73" w:rsidRDefault="009C5992" w:rsidP="006B21E3">
            <w:pPr>
              <w:spacing w:after="0" w:line="240" w:lineRule="auto"/>
              <w:jc w:val="right"/>
              <w:rPr>
                <w:rFonts w:ascii="Arial" w:hAnsi="Arial" w:cs="Arial"/>
                <w:color w:val="000000" w:themeColor="text1"/>
                <w:sz w:val="16"/>
                <w:szCs w:val="16"/>
              </w:rPr>
            </w:pPr>
          </w:p>
          <w:p w14:paraId="1FF055EE" w14:textId="77777777" w:rsidR="009C5992" w:rsidRPr="002E7C73" w:rsidRDefault="009C5992" w:rsidP="006B21E3">
            <w:pPr>
              <w:spacing w:after="0" w:line="240" w:lineRule="auto"/>
              <w:jc w:val="right"/>
              <w:rPr>
                <w:rFonts w:ascii="Arial" w:hAnsi="Arial" w:cs="Arial"/>
                <w:color w:val="000000" w:themeColor="text1"/>
                <w:sz w:val="16"/>
                <w:szCs w:val="16"/>
              </w:rPr>
            </w:pPr>
          </w:p>
          <w:p w14:paraId="621D4EAB" w14:textId="77777777" w:rsidR="009C5992" w:rsidRPr="002E7C73" w:rsidRDefault="009C5992" w:rsidP="006B21E3">
            <w:pPr>
              <w:spacing w:after="0" w:line="240" w:lineRule="auto"/>
              <w:jc w:val="right"/>
              <w:rPr>
                <w:rFonts w:ascii="Arial" w:hAnsi="Arial" w:cs="Arial"/>
                <w:color w:val="000000" w:themeColor="text1"/>
                <w:sz w:val="16"/>
                <w:szCs w:val="16"/>
              </w:rPr>
            </w:pPr>
          </w:p>
          <w:p w14:paraId="195FF3B4"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49 76</w:t>
            </w:r>
            <w:r>
              <w:rPr>
                <w:rFonts w:ascii="Arial" w:hAnsi="Arial" w:cs="Arial"/>
                <w:color w:val="000000" w:themeColor="text1"/>
                <w:sz w:val="16"/>
                <w:szCs w:val="16"/>
              </w:rPr>
              <w:t>6</w:t>
            </w:r>
          </w:p>
        </w:tc>
        <w:tc>
          <w:tcPr>
            <w:tcW w:w="322" w:type="pct"/>
          </w:tcPr>
          <w:p w14:paraId="1115045B"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R1</w:t>
            </w:r>
          </w:p>
          <w:p w14:paraId="6E54C0DE" w14:textId="77777777" w:rsidR="009C5992" w:rsidRPr="002E7C73" w:rsidRDefault="009C5992" w:rsidP="006B21E3">
            <w:pPr>
              <w:spacing w:after="0" w:line="240" w:lineRule="auto"/>
              <w:rPr>
                <w:rFonts w:ascii="Arial" w:hAnsi="Arial" w:cs="Arial"/>
                <w:color w:val="000000" w:themeColor="text1"/>
                <w:sz w:val="16"/>
                <w:szCs w:val="16"/>
              </w:rPr>
            </w:pPr>
          </w:p>
          <w:p w14:paraId="4477EC20"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R4</w:t>
            </w:r>
          </w:p>
          <w:p w14:paraId="47AA5B9F" w14:textId="77777777" w:rsidR="009C5992" w:rsidRPr="002E7C73" w:rsidRDefault="009C5992" w:rsidP="006B21E3">
            <w:pPr>
              <w:spacing w:after="0" w:line="240" w:lineRule="auto"/>
              <w:rPr>
                <w:rFonts w:ascii="Arial" w:hAnsi="Arial" w:cs="Arial"/>
                <w:color w:val="000000" w:themeColor="text1"/>
                <w:sz w:val="16"/>
                <w:szCs w:val="16"/>
              </w:rPr>
            </w:pPr>
          </w:p>
          <w:p w14:paraId="6D89ADFD"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R5</w:t>
            </w:r>
          </w:p>
          <w:p w14:paraId="55E4AAD6" w14:textId="77777777" w:rsidR="009C5992" w:rsidRPr="002E7C73" w:rsidRDefault="009C5992" w:rsidP="006B21E3">
            <w:pPr>
              <w:spacing w:after="0" w:line="240" w:lineRule="auto"/>
              <w:rPr>
                <w:rFonts w:ascii="Arial" w:hAnsi="Arial" w:cs="Arial"/>
                <w:color w:val="000000" w:themeColor="text1"/>
                <w:sz w:val="16"/>
                <w:szCs w:val="16"/>
              </w:rPr>
            </w:pPr>
          </w:p>
          <w:p w14:paraId="407AAB2F"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R12</w:t>
            </w:r>
          </w:p>
        </w:tc>
        <w:tc>
          <w:tcPr>
            <w:tcW w:w="439" w:type="pct"/>
          </w:tcPr>
          <w:p w14:paraId="3D0602F1"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3</w:t>
            </w:r>
            <w:r>
              <w:rPr>
                <w:rFonts w:ascii="Arial" w:hAnsi="Arial" w:cs="Arial"/>
                <w:color w:val="000000" w:themeColor="text1"/>
                <w:sz w:val="16"/>
                <w:szCs w:val="16"/>
              </w:rPr>
              <w:t>2</w:t>
            </w:r>
          </w:p>
          <w:p w14:paraId="2AAB9B5D" w14:textId="77777777" w:rsidR="009C5992" w:rsidRPr="002E7C73" w:rsidRDefault="009C5992" w:rsidP="006B21E3">
            <w:pPr>
              <w:spacing w:after="0" w:line="240" w:lineRule="auto"/>
              <w:jc w:val="right"/>
              <w:rPr>
                <w:rFonts w:ascii="Arial" w:hAnsi="Arial" w:cs="Arial"/>
                <w:color w:val="000000" w:themeColor="text1"/>
                <w:sz w:val="16"/>
                <w:szCs w:val="16"/>
              </w:rPr>
            </w:pPr>
          </w:p>
          <w:p w14:paraId="14740106"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177 501</w:t>
            </w:r>
          </w:p>
          <w:p w14:paraId="41580C89" w14:textId="77777777" w:rsidR="009C5992" w:rsidRPr="002E7C73" w:rsidRDefault="009C5992" w:rsidP="006B21E3">
            <w:pPr>
              <w:spacing w:after="0" w:line="240" w:lineRule="auto"/>
              <w:jc w:val="right"/>
              <w:rPr>
                <w:rFonts w:ascii="Arial" w:hAnsi="Arial" w:cs="Arial"/>
                <w:color w:val="000000" w:themeColor="text1"/>
                <w:sz w:val="16"/>
                <w:szCs w:val="16"/>
              </w:rPr>
            </w:pPr>
          </w:p>
          <w:p w14:paraId="69E5B6F0"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0</w:t>
            </w:r>
          </w:p>
          <w:p w14:paraId="2CA806DB" w14:textId="77777777" w:rsidR="009C5992" w:rsidRPr="002E7C73" w:rsidRDefault="009C5992" w:rsidP="006B21E3">
            <w:pPr>
              <w:spacing w:after="0" w:line="240" w:lineRule="auto"/>
              <w:jc w:val="right"/>
              <w:rPr>
                <w:rFonts w:ascii="Arial" w:hAnsi="Arial" w:cs="Arial"/>
                <w:color w:val="000000" w:themeColor="text1"/>
                <w:sz w:val="16"/>
                <w:szCs w:val="16"/>
              </w:rPr>
            </w:pPr>
          </w:p>
          <w:p w14:paraId="451BC817"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1 717</w:t>
            </w:r>
          </w:p>
        </w:tc>
        <w:tc>
          <w:tcPr>
            <w:tcW w:w="427" w:type="pct"/>
          </w:tcPr>
          <w:p w14:paraId="55D7ED9A"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17</w:t>
            </w:r>
          </w:p>
          <w:p w14:paraId="57C2FF37" w14:textId="77777777" w:rsidR="009C5992" w:rsidRPr="002E7C73" w:rsidRDefault="009C5992" w:rsidP="006B21E3">
            <w:pPr>
              <w:spacing w:after="0" w:line="240" w:lineRule="auto"/>
              <w:jc w:val="right"/>
              <w:rPr>
                <w:rFonts w:ascii="Arial" w:hAnsi="Arial" w:cs="Arial"/>
                <w:color w:val="000000" w:themeColor="text1"/>
                <w:sz w:val="16"/>
                <w:szCs w:val="16"/>
              </w:rPr>
            </w:pPr>
          </w:p>
          <w:p w14:paraId="6EC5CBC0"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203 506</w:t>
            </w:r>
          </w:p>
          <w:p w14:paraId="35267EBC" w14:textId="77777777" w:rsidR="009C5992" w:rsidRPr="002E7C73" w:rsidRDefault="009C5992" w:rsidP="006B21E3">
            <w:pPr>
              <w:spacing w:after="0" w:line="240" w:lineRule="auto"/>
              <w:jc w:val="right"/>
              <w:rPr>
                <w:rFonts w:ascii="Arial" w:hAnsi="Arial" w:cs="Arial"/>
                <w:color w:val="000000" w:themeColor="text1"/>
                <w:sz w:val="16"/>
                <w:szCs w:val="16"/>
              </w:rPr>
            </w:pPr>
          </w:p>
          <w:p w14:paraId="20D8C10C"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2</w:t>
            </w:r>
          </w:p>
          <w:p w14:paraId="3672BF87" w14:textId="77777777" w:rsidR="009C5992" w:rsidRPr="002E7C73" w:rsidRDefault="009C5992" w:rsidP="006B21E3">
            <w:pPr>
              <w:spacing w:after="0" w:line="240" w:lineRule="auto"/>
              <w:jc w:val="right"/>
              <w:rPr>
                <w:rFonts w:ascii="Arial" w:hAnsi="Arial" w:cs="Arial"/>
                <w:color w:val="000000" w:themeColor="text1"/>
                <w:sz w:val="16"/>
                <w:szCs w:val="16"/>
              </w:rPr>
            </w:pPr>
          </w:p>
          <w:p w14:paraId="6B2A7389"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4 323</w:t>
            </w:r>
          </w:p>
        </w:tc>
        <w:tc>
          <w:tcPr>
            <w:tcW w:w="478" w:type="pct"/>
          </w:tcPr>
          <w:p w14:paraId="569F3246"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13</w:t>
            </w:r>
          </w:p>
          <w:p w14:paraId="345889A9" w14:textId="77777777" w:rsidR="009C5992" w:rsidRPr="002E7C73" w:rsidRDefault="009C5992" w:rsidP="006B21E3">
            <w:pPr>
              <w:spacing w:after="0" w:line="240" w:lineRule="auto"/>
              <w:jc w:val="right"/>
              <w:rPr>
                <w:rFonts w:ascii="Arial" w:hAnsi="Arial" w:cs="Arial"/>
                <w:color w:val="000000" w:themeColor="text1"/>
                <w:sz w:val="16"/>
                <w:szCs w:val="16"/>
              </w:rPr>
            </w:pPr>
          </w:p>
          <w:p w14:paraId="43A5F741"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188 05</w:t>
            </w:r>
            <w:r>
              <w:rPr>
                <w:rFonts w:ascii="Arial" w:hAnsi="Arial" w:cs="Arial"/>
                <w:color w:val="000000" w:themeColor="text1"/>
                <w:sz w:val="16"/>
                <w:szCs w:val="16"/>
              </w:rPr>
              <w:t>4</w:t>
            </w:r>
          </w:p>
          <w:p w14:paraId="510B50CE" w14:textId="77777777" w:rsidR="009C5992" w:rsidRPr="002E7C73" w:rsidRDefault="009C5992" w:rsidP="006B21E3">
            <w:pPr>
              <w:spacing w:after="0" w:line="240" w:lineRule="auto"/>
              <w:jc w:val="right"/>
              <w:rPr>
                <w:rFonts w:ascii="Arial" w:hAnsi="Arial" w:cs="Arial"/>
                <w:color w:val="000000" w:themeColor="text1"/>
                <w:sz w:val="16"/>
                <w:szCs w:val="16"/>
              </w:rPr>
            </w:pPr>
          </w:p>
          <w:p w14:paraId="3A27C0A9"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0</w:t>
            </w:r>
          </w:p>
          <w:p w14:paraId="2216D45C" w14:textId="77777777" w:rsidR="009C5992" w:rsidRPr="002E7C73" w:rsidRDefault="009C5992" w:rsidP="006B21E3">
            <w:pPr>
              <w:spacing w:after="0" w:line="240" w:lineRule="auto"/>
              <w:jc w:val="right"/>
              <w:rPr>
                <w:rFonts w:ascii="Arial" w:hAnsi="Arial" w:cs="Arial"/>
                <w:color w:val="000000" w:themeColor="text1"/>
                <w:sz w:val="16"/>
                <w:szCs w:val="16"/>
              </w:rPr>
            </w:pPr>
          </w:p>
          <w:p w14:paraId="60DD9367"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10 0</w:t>
            </w:r>
            <w:r>
              <w:rPr>
                <w:rFonts w:ascii="Arial" w:hAnsi="Arial" w:cs="Arial"/>
                <w:color w:val="000000" w:themeColor="text1"/>
                <w:sz w:val="16"/>
                <w:szCs w:val="16"/>
              </w:rPr>
              <w:t>22</w:t>
            </w:r>
          </w:p>
        </w:tc>
        <w:tc>
          <w:tcPr>
            <w:tcW w:w="334" w:type="pct"/>
          </w:tcPr>
          <w:p w14:paraId="2F6CC949"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D10</w:t>
            </w:r>
          </w:p>
        </w:tc>
        <w:tc>
          <w:tcPr>
            <w:tcW w:w="426" w:type="pct"/>
          </w:tcPr>
          <w:p w14:paraId="7B72BA73"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3 95</w:t>
            </w:r>
            <w:r>
              <w:rPr>
                <w:rFonts w:ascii="Arial" w:hAnsi="Arial" w:cs="Arial"/>
                <w:color w:val="000000" w:themeColor="text1"/>
                <w:sz w:val="16"/>
                <w:szCs w:val="16"/>
              </w:rPr>
              <w:t>6</w:t>
            </w:r>
          </w:p>
        </w:tc>
        <w:tc>
          <w:tcPr>
            <w:tcW w:w="381" w:type="pct"/>
          </w:tcPr>
          <w:p w14:paraId="7B67D22C"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5 45</w:t>
            </w:r>
            <w:r>
              <w:rPr>
                <w:rFonts w:ascii="Arial" w:hAnsi="Arial" w:cs="Arial"/>
                <w:color w:val="000000" w:themeColor="text1"/>
                <w:sz w:val="16"/>
                <w:szCs w:val="16"/>
              </w:rPr>
              <w:t>2</w:t>
            </w:r>
          </w:p>
        </w:tc>
        <w:tc>
          <w:tcPr>
            <w:tcW w:w="429" w:type="pct"/>
          </w:tcPr>
          <w:p w14:paraId="58F6E0B0"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5 24</w:t>
            </w:r>
            <w:r>
              <w:rPr>
                <w:rFonts w:ascii="Arial" w:hAnsi="Arial" w:cs="Arial"/>
                <w:color w:val="000000" w:themeColor="text1"/>
                <w:sz w:val="16"/>
                <w:szCs w:val="16"/>
              </w:rPr>
              <w:t>1</w:t>
            </w:r>
          </w:p>
        </w:tc>
      </w:tr>
      <w:tr w:rsidR="009C5992" w:rsidRPr="002E7C73" w14:paraId="40893A58" w14:textId="77777777" w:rsidTr="009C5992">
        <w:tc>
          <w:tcPr>
            <w:tcW w:w="571" w:type="pct"/>
          </w:tcPr>
          <w:p w14:paraId="08FC2E9F" w14:textId="77777777" w:rsidR="009C5992" w:rsidRPr="002E7C73" w:rsidRDefault="009C5992" w:rsidP="006B21E3">
            <w:pPr>
              <w:spacing w:after="0" w:line="240" w:lineRule="auto"/>
              <w:rPr>
                <w:rFonts w:ascii="Arial" w:hAnsi="Arial" w:cs="Arial"/>
                <w:b/>
                <w:color w:val="000000" w:themeColor="text1"/>
                <w:sz w:val="16"/>
                <w:szCs w:val="16"/>
              </w:rPr>
            </w:pPr>
            <w:r w:rsidRPr="002E7C73">
              <w:rPr>
                <w:rFonts w:ascii="Arial" w:hAnsi="Arial" w:cs="Arial"/>
                <w:b/>
                <w:color w:val="000000" w:themeColor="text1"/>
                <w:sz w:val="16"/>
                <w:szCs w:val="16"/>
              </w:rPr>
              <w:t>grupa 14</w:t>
            </w:r>
          </w:p>
          <w:p w14:paraId="4D954C5F"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 xml:space="preserve"> odpady z rozpuszczalników organicznych, chłodziw i propelentów (z wyłączeniem grup 07 i 08)</w:t>
            </w:r>
          </w:p>
        </w:tc>
        <w:tc>
          <w:tcPr>
            <w:tcW w:w="334" w:type="pct"/>
          </w:tcPr>
          <w:p w14:paraId="739FC4B5" w14:textId="77777777" w:rsidR="009C5992" w:rsidRPr="002E7C73" w:rsidRDefault="009C5992" w:rsidP="006B21E3">
            <w:pPr>
              <w:spacing w:after="0" w:line="240" w:lineRule="auto"/>
              <w:jc w:val="right"/>
              <w:rPr>
                <w:rFonts w:ascii="Arial" w:hAnsi="Arial" w:cs="Arial"/>
                <w:color w:val="000000" w:themeColor="text1"/>
                <w:sz w:val="16"/>
                <w:szCs w:val="16"/>
              </w:rPr>
            </w:pPr>
          </w:p>
          <w:p w14:paraId="534A38AE" w14:textId="77777777" w:rsidR="009C5992" w:rsidRPr="002E7C73" w:rsidRDefault="009C5992" w:rsidP="006B21E3">
            <w:pPr>
              <w:spacing w:after="0" w:line="240" w:lineRule="auto"/>
              <w:jc w:val="right"/>
              <w:rPr>
                <w:rFonts w:ascii="Arial" w:hAnsi="Arial" w:cs="Arial"/>
                <w:color w:val="000000" w:themeColor="text1"/>
                <w:sz w:val="16"/>
                <w:szCs w:val="16"/>
              </w:rPr>
            </w:pPr>
          </w:p>
          <w:p w14:paraId="616D5ED3" w14:textId="77777777" w:rsidR="009C5992" w:rsidRPr="002E7C73" w:rsidRDefault="009C5992" w:rsidP="006B21E3">
            <w:pPr>
              <w:spacing w:after="0" w:line="240" w:lineRule="auto"/>
              <w:jc w:val="right"/>
              <w:rPr>
                <w:rFonts w:ascii="Arial" w:hAnsi="Arial" w:cs="Arial"/>
                <w:color w:val="000000" w:themeColor="text1"/>
                <w:sz w:val="16"/>
                <w:szCs w:val="16"/>
              </w:rPr>
            </w:pPr>
          </w:p>
          <w:p w14:paraId="3BDBA8E8"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10</w:t>
            </w:r>
          </w:p>
        </w:tc>
        <w:tc>
          <w:tcPr>
            <w:tcW w:w="428" w:type="pct"/>
          </w:tcPr>
          <w:p w14:paraId="74EBA777" w14:textId="77777777" w:rsidR="009C5992" w:rsidRPr="002E7C73" w:rsidRDefault="009C5992" w:rsidP="006B21E3">
            <w:pPr>
              <w:spacing w:after="0" w:line="240" w:lineRule="auto"/>
              <w:jc w:val="right"/>
              <w:rPr>
                <w:rFonts w:ascii="Arial" w:hAnsi="Arial" w:cs="Arial"/>
                <w:color w:val="000000" w:themeColor="text1"/>
                <w:sz w:val="16"/>
                <w:szCs w:val="16"/>
              </w:rPr>
            </w:pPr>
          </w:p>
          <w:p w14:paraId="0F84829C" w14:textId="77777777" w:rsidR="009C5992" w:rsidRPr="002E7C73" w:rsidRDefault="009C5992" w:rsidP="006B21E3">
            <w:pPr>
              <w:spacing w:after="0" w:line="240" w:lineRule="auto"/>
              <w:jc w:val="right"/>
              <w:rPr>
                <w:rFonts w:ascii="Arial" w:hAnsi="Arial" w:cs="Arial"/>
                <w:color w:val="000000" w:themeColor="text1"/>
                <w:sz w:val="16"/>
                <w:szCs w:val="16"/>
              </w:rPr>
            </w:pPr>
          </w:p>
          <w:p w14:paraId="6993503E" w14:textId="77777777" w:rsidR="009C5992" w:rsidRPr="002E7C73" w:rsidRDefault="009C5992" w:rsidP="006B21E3">
            <w:pPr>
              <w:spacing w:after="0" w:line="240" w:lineRule="auto"/>
              <w:jc w:val="right"/>
              <w:rPr>
                <w:rFonts w:ascii="Arial" w:hAnsi="Arial" w:cs="Arial"/>
                <w:color w:val="000000" w:themeColor="text1"/>
                <w:sz w:val="16"/>
                <w:szCs w:val="16"/>
              </w:rPr>
            </w:pPr>
          </w:p>
          <w:p w14:paraId="537A55DB"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w:t>
            </w:r>
            <w:r>
              <w:rPr>
                <w:rFonts w:ascii="Arial" w:hAnsi="Arial" w:cs="Arial"/>
                <w:color w:val="000000" w:themeColor="text1"/>
                <w:sz w:val="16"/>
                <w:szCs w:val="16"/>
              </w:rPr>
              <w:t>4</w:t>
            </w:r>
          </w:p>
        </w:tc>
        <w:tc>
          <w:tcPr>
            <w:tcW w:w="431" w:type="pct"/>
          </w:tcPr>
          <w:p w14:paraId="173C8BA7" w14:textId="77777777" w:rsidR="009C5992" w:rsidRPr="002E7C73" w:rsidRDefault="009C5992" w:rsidP="006B21E3">
            <w:pPr>
              <w:spacing w:after="0" w:line="240" w:lineRule="auto"/>
              <w:jc w:val="right"/>
              <w:rPr>
                <w:rFonts w:ascii="Arial" w:hAnsi="Arial" w:cs="Arial"/>
                <w:color w:val="000000" w:themeColor="text1"/>
                <w:sz w:val="16"/>
                <w:szCs w:val="16"/>
              </w:rPr>
            </w:pPr>
          </w:p>
          <w:p w14:paraId="08C63806" w14:textId="77777777" w:rsidR="009C5992" w:rsidRPr="002E7C73" w:rsidRDefault="009C5992" w:rsidP="006B21E3">
            <w:pPr>
              <w:spacing w:after="0" w:line="240" w:lineRule="auto"/>
              <w:jc w:val="right"/>
              <w:rPr>
                <w:rFonts w:ascii="Arial" w:hAnsi="Arial" w:cs="Arial"/>
                <w:color w:val="000000" w:themeColor="text1"/>
                <w:sz w:val="16"/>
                <w:szCs w:val="16"/>
              </w:rPr>
            </w:pPr>
          </w:p>
          <w:p w14:paraId="375FF40E" w14:textId="77777777" w:rsidR="009C5992" w:rsidRPr="002E7C73" w:rsidRDefault="009C5992" w:rsidP="006B21E3">
            <w:pPr>
              <w:spacing w:after="0" w:line="240" w:lineRule="auto"/>
              <w:jc w:val="right"/>
              <w:rPr>
                <w:rFonts w:ascii="Arial" w:hAnsi="Arial" w:cs="Arial"/>
                <w:color w:val="000000" w:themeColor="text1"/>
                <w:sz w:val="16"/>
                <w:szCs w:val="16"/>
              </w:rPr>
            </w:pPr>
          </w:p>
          <w:p w14:paraId="77228790"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12</w:t>
            </w:r>
          </w:p>
        </w:tc>
        <w:tc>
          <w:tcPr>
            <w:tcW w:w="322" w:type="pct"/>
          </w:tcPr>
          <w:p w14:paraId="02B78E49"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w:t>
            </w:r>
          </w:p>
        </w:tc>
        <w:tc>
          <w:tcPr>
            <w:tcW w:w="439" w:type="pct"/>
          </w:tcPr>
          <w:p w14:paraId="56DA3A72"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0</w:t>
            </w:r>
          </w:p>
        </w:tc>
        <w:tc>
          <w:tcPr>
            <w:tcW w:w="427" w:type="pct"/>
          </w:tcPr>
          <w:p w14:paraId="0D00FC8A"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0</w:t>
            </w:r>
          </w:p>
        </w:tc>
        <w:tc>
          <w:tcPr>
            <w:tcW w:w="478" w:type="pct"/>
          </w:tcPr>
          <w:p w14:paraId="79E4EB6F"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0</w:t>
            </w:r>
          </w:p>
        </w:tc>
        <w:tc>
          <w:tcPr>
            <w:tcW w:w="334" w:type="pct"/>
          </w:tcPr>
          <w:p w14:paraId="5E28EF18"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D10</w:t>
            </w:r>
          </w:p>
        </w:tc>
        <w:tc>
          <w:tcPr>
            <w:tcW w:w="426" w:type="pct"/>
          </w:tcPr>
          <w:p w14:paraId="6369499A"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292</w:t>
            </w:r>
          </w:p>
        </w:tc>
        <w:tc>
          <w:tcPr>
            <w:tcW w:w="381" w:type="pct"/>
          </w:tcPr>
          <w:p w14:paraId="593989A3"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261</w:t>
            </w:r>
          </w:p>
        </w:tc>
        <w:tc>
          <w:tcPr>
            <w:tcW w:w="429" w:type="pct"/>
          </w:tcPr>
          <w:p w14:paraId="0F621340"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269</w:t>
            </w:r>
          </w:p>
        </w:tc>
      </w:tr>
      <w:tr w:rsidR="009C5992" w:rsidRPr="002E7C73" w14:paraId="5664F731" w14:textId="77777777" w:rsidTr="009C5992">
        <w:tc>
          <w:tcPr>
            <w:tcW w:w="571" w:type="pct"/>
          </w:tcPr>
          <w:p w14:paraId="6B900F5E" w14:textId="77777777" w:rsidR="009C5992" w:rsidRPr="002E7C73" w:rsidRDefault="009C5992" w:rsidP="006B21E3">
            <w:pPr>
              <w:spacing w:after="0" w:line="240" w:lineRule="auto"/>
              <w:rPr>
                <w:rFonts w:ascii="Arial" w:hAnsi="Arial" w:cs="Arial"/>
                <w:b/>
                <w:color w:val="000000" w:themeColor="text1"/>
                <w:sz w:val="16"/>
                <w:szCs w:val="16"/>
              </w:rPr>
            </w:pPr>
            <w:r w:rsidRPr="002E7C73">
              <w:rPr>
                <w:rFonts w:ascii="Arial" w:hAnsi="Arial" w:cs="Arial"/>
                <w:b/>
                <w:color w:val="000000" w:themeColor="text1"/>
                <w:sz w:val="16"/>
                <w:szCs w:val="16"/>
              </w:rPr>
              <w:t>grupa 16</w:t>
            </w:r>
          </w:p>
          <w:p w14:paraId="10AA7B58"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 xml:space="preserve"> odpady nieujęte w innych grupach</w:t>
            </w:r>
          </w:p>
        </w:tc>
        <w:tc>
          <w:tcPr>
            <w:tcW w:w="334" w:type="pct"/>
          </w:tcPr>
          <w:p w14:paraId="774A8B8C" w14:textId="77777777" w:rsidR="009C5992" w:rsidRPr="002E7C73" w:rsidRDefault="009C5992" w:rsidP="006B21E3">
            <w:pPr>
              <w:spacing w:after="0" w:line="240" w:lineRule="auto"/>
              <w:jc w:val="right"/>
              <w:rPr>
                <w:rFonts w:ascii="Arial" w:hAnsi="Arial" w:cs="Arial"/>
                <w:color w:val="000000" w:themeColor="text1"/>
                <w:sz w:val="16"/>
                <w:szCs w:val="16"/>
              </w:rPr>
            </w:pPr>
          </w:p>
          <w:p w14:paraId="01D87CFD" w14:textId="77777777" w:rsidR="009C5992" w:rsidRPr="002E7C73" w:rsidRDefault="009C5992" w:rsidP="006B21E3">
            <w:pPr>
              <w:spacing w:after="0" w:line="240" w:lineRule="auto"/>
              <w:jc w:val="right"/>
              <w:rPr>
                <w:rFonts w:ascii="Arial" w:hAnsi="Arial" w:cs="Arial"/>
                <w:color w:val="000000" w:themeColor="text1"/>
                <w:sz w:val="16"/>
                <w:szCs w:val="16"/>
              </w:rPr>
            </w:pPr>
          </w:p>
          <w:p w14:paraId="693FA497" w14:textId="77777777" w:rsidR="009C5992" w:rsidRPr="002E7C73" w:rsidRDefault="009C5992" w:rsidP="006B21E3">
            <w:pPr>
              <w:spacing w:after="0" w:line="240" w:lineRule="auto"/>
              <w:jc w:val="right"/>
              <w:rPr>
                <w:rFonts w:ascii="Arial" w:hAnsi="Arial" w:cs="Arial"/>
                <w:color w:val="000000" w:themeColor="text1"/>
                <w:sz w:val="16"/>
                <w:szCs w:val="16"/>
              </w:rPr>
            </w:pPr>
          </w:p>
          <w:p w14:paraId="499A14EA" w14:textId="77777777" w:rsidR="009C5992" w:rsidRPr="002E7C73" w:rsidRDefault="009C5992" w:rsidP="006B21E3">
            <w:pPr>
              <w:spacing w:after="0" w:line="240" w:lineRule="auto"/>
              <w:jc w:val="right"/>
              <w:rPr>
                <w:rFonts w:ascii="Arial" w:hAnsi="Arial" w:cs="Arial"/>
                <w:color w:val="000000" w:themeColor="text1"/>
                <w:sz w:val="16"/>
                <w:szCs w:val="16"/>
              </w:rPr>
            </w:pPr>
          </w:p>
          <w:p w14:paraId="3721409B"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84 862</w:t>
            </w:r>
          </w:p>
        </w:tc>
        <w:tc>
          <w:tcPr>
            <w:tcW w:w="428" w:type="pct"/>
          </w:tcPr>
          <w:p w14:paraId="11B84DDB" w14:textId="77777777" w:rsidR="009C5992" w:rsidRPr="002E7C73" w:rsidRDefault="009C5992" w:rsidP="006B21E3">
            <w:pPr>
              <w:spacing w:after="0" w:line="240" w:lineRule="auto"/>
              <w:jc w:val="right"/>
              <w:rPr>
                <w:rFonts w:ascii="Arial" w:hAnsi="Arial" w:cs="Arial"/>
                <w:color w:val="000000" w:themeColor="text1"/>
                <w:sz w:val="16"/>
                <w:szCs w:val="16"/>
              </w:rPr>
            </w:pPr>
          </w:p>
          <w:p w14:paraId="668F9256" w14:textId="77777777" w:rsidR="009C5992" w:rsidRPr="002E7C73" w:rsidRDefault="009C5992" w:rsidP="006B21E3">
            <w:pPr>
              <w:spacing w:after="0" w:line="240" w:lineRule="auto"/>
              <w:jc w:val="right"/>
              <w:rPr>
                <w:rFonts w:ascii="Arial" w:hAnsi="Arial" w:cs="Arial"/>
                <w:color w:val="000000" w:themeColor="text1"/>
                <w:sz w:val="16"/>
                <w:szCs w:val="16"/>
              </w:rPr>
            </w:pPr>
          </w:p>
          <w:p w14:paraId="2CEDEDE5" w14:textId="77777777" w:rsidR="009C5992" w:rsidRPr="002E7C73" w:rsidRDefault="009C5992" w:rsidP="006B21E3">
            <w:pPr>
              <w:spacing w:after="0" w:line="240" w:lineRule="auto"/>
              <w:jc w:val="right"/>
              <w:rPr>
                <w:rFonts w:ascii="Arial" w:hAnsi="Arial" w:cs="Arial"/>
                <w:color w:val="000000" w:themeColor="text1"/>
                <w:sz w:val="16"/>
                <w:szCs w:val="16"/>
              </w:rPr>
            </w:pPr>
          </w:p>
          <w:p w14:paraId="3ECC3F4F" w14:textId="77777777" w:rsidR="009C5992" w:rsidRPr="002E7C73" w:rsidRDefault="009C5992" w:rsidP="006B21E3">
            <w:pPr>
              <w:spacing w:after="0" w:line="240" w:lineRule="auto"/>
              <w:jc w:val="right"/>
              <w:rPr>
                <w:rFonts w:ascii="Arial" w:hAnsi="Arial" w:cs="Arial"/>
                <w:color w:val="000000" w:themeColor="text1"/>
                <w:sz w:val="16"/>
                <w:szCs w:val="16"/>
              </w:rPr>
            </w:pPr>
          </w:p>
          <w:p w14:paraId="3CA5A0BA"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91 17</w:t>
            </w:r>
            <w:r>
              <w:rPr>
                <w:rFonts w:ascii="Arial" w:hAnsi="Arial" w:cs="Arial"/>
                <w:color w:val="000000" w:themeColor="text1"/>
                <w:sz w:val="16"/>
                <w:szCs w:val="16"/>
              </w:rPr>
              <w:t>2</w:t>
            </w:r>
          </w:p>
        </w:tc>
        <w:tc>
          <w:tcPr>
            <w:tcW w:w="431" w:type="pct"/>
          </w:tcPr>
          <w:p w14:paraId="3913D00B" w14:textId="77777777" w:rsidR="009C5992" w:rsidRPr="002E7C73" w:rsidRDefault="009C5992" w:rsidP="006B21E3">
            <w:pPr>
              <w:spacing w:after="0" w:line="240" w:lineRule="auto"/>
              <w:jc w:val="right"/>
              <w:rPr>
                <w:rFonts w:ascii="Arial" w:hAnsi="Arial" w:cs="Arial"/>
                <w:color w:val="000000" w:themeColor="text1"/>
                <w:sz w:val="16"/>
                <w:szCs w:val="16"/>
              </w:rPr>
            </w:pPr>
          </w:p>
          <w:p w14:paraId="482112FB" w14:textId="77777777" w:rsidR="009C5992" w:rsidRPr="002E7C73" w:rsidRDefault="009C5992" w:rsidP="006B21E3">
            <w:pPr>
              <w:spacing w:after="0" w:line="240" w:lineRule="auto"/>
              <w:jc w:val="right"/>
              <w:rPr>
                <w:rFonts w:ascii="Arial" w:hAnsi="Arial" w:cs="Arial"/>
                <w:color w:val="000000" w:themeColor="text1"/>
                <w:sz w:val="16"/>
                <w:szCs w:val="16"/>
              </w:rPr>
            </w:pPr>
          </w:p>
          <w:p w14:paraId="37E210FC" w14:textId="77777777" w:rsidR="009C5992" w:rsidRPr="002E7C73" w:rsidRDefault="009C5992" w:rsidP="006B21E3">
            <w:pPr>
              <w:spacing w:after="0" w:line="240" w:lineRule="auto"/>
              <w:jc w:val="right"/>
              <w:rPr>
                <w:rFonts w:ascii="Arial" w:hAnsi="Arial" w:cs="Arial"/>
                <w:color w:val="000000" w:themeColor="text1"/>
                <w:sz w:val="16"/>
                <w:szCs w:val="16"/>
              </w:rPr>
            </w:pPr>
          </w:p>
          <w:p w14:paraId="76B2594D" w14:textId="77777777" w:rsidR="009C5992" w:rsidRPr="002E7C73" w:rsidRDefault="009C5992" w:rsidP="006B21E3">
            <w:pPr>
              <w:spacing w:after="0" w:line="240" w:lineRule="auto"/>
              <w:jc w:val="right"/>
              <w:rPr>
                <w:rFonts w:ascii="Arial" w:hAnsi="Arial" w:cs="Arial"/>
                <w:color w:val="000000" w:themeColor="text1"/>
                <w:sz w:val="16"/>
                <w:szCs w:val="16"/>
              </w:rPr>
            </w:pPr>
          </w:p>
          <w:p w14:paraId="3318E34C"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93 59</w:t>
            </w:r>
            <w:r>
              <w:rPr>
                <w:rFonts w:ascii="Arial" w:hAnsi="Arial" w:cs="Arial"/>
                <w:color w:val="000000" w:themeColor="text1"/>
                <w:sz w:val="16"/>
                <w:szCs w:val="16"/>
              </w:rPr>
              <w:t>6</w:t>
            </w:r>
          </w:p>
        </w:tc>
        <w:tc>
          <w:tcPr>
            <w:tcW w:w="322" w:type="pct"/>
          </w:tcPr>
          <w:p w14:paraId="5CD4AC0E"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R1</w:t>
            </w:r>
          </w:p>
          <w:p w14:paraId="65D97FEF" w14:textId="77777777" w:rsidR="009C5992" w:rsidRPr="002E7C73" w:rsidRDefault="009C5992" w:rsidP="006B21E3">
            <w:pPr>
              <w:spacing w:after="0" w:line="240" w:lineRule="auto"/>
              <w:rPr>
                <w:rFonts w:ascii="Arial" w:hAnsi="Arial" w:cs="Arial"/>
                <w:color w:val="000000" w:themeColor="text1"/>
                <w:sz w:val="16"/>
                <w:szCs w:val="16"/>
              </w:rPr>
            </w:pPr>
          </w:p>
          <w:p w14:paraId="640DCE69"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R3</w:t>
            </w:r>
          </w:p>
          <w:p w14:paraId="00B48324" w14:textId="77777777" w:rsidR="009C5992" w:rsidRPr="002E7C73" w:rsidRDefault="009C5992" w:rsidP="006B21E3">
            <w:pPr>
              <w:spacing w:after="0" w:line="240" w:lineRule="auto"/>
              <w:rPr>
                <w:rFonts w:ascii="Arial" w:hAnsi="Arial" w:cs="Arial"/>
                <w:color w:val="000000" w:themeColor="text1"/>
                <w:sz w:val="16"/>
                <w:szCs w:val="16"/>
              </w:rPr>
            </w:pPr>
          </w:p>
          <w:p w14:paraId="2817AC42"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R4</w:t>
            </w:r>
          </w:p>
          <w:p w14:paraId="2F3831F3" w14:textId="77777777" w:rsidR="009C5992" w:rsidRPr="002E7C73" w:rsidRDefault="009C5992" w:rsidP="006B21E3">
            <w:pPr>
              <w:spacing w:after="0" w:line="240" w:lineRule="auto"/>
              <w:rPr>
                <w:rFonts w:ascii="Arial" w:hAnsi="Arial" w:cs="Arial"/>
                <w:color w:val="000000" w:themeColor="text1"/>
                <w:sz w:val="16"/>
                <w:szCs w:val="16"/>
              </w:rPr>
            </w:pPr>
          </w:p>
          <w:p w14:paraId="19E111AE"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R5</w:t>
            </w:r>
          </w:p>
          <w:p w14:paraId="6A700C99" w14:textId="77777777" w:rsidR="009C5992" w:rsidRPr="002E7C73" w:rsidRDefault="009C5992" w:rsidP="006B21E3">
            <w:pPr>
              <w:spacing w:after="0" w:line="240" w:lineRule="auto"/>
              <w:rPr>
                <w:rFonts w:ascii="Arial" w:hAnsi="Arial" w:cs="Arial"/>
                <w:color w:val="000000" w:themeColor="text1"/>
                <w:sz w:val="16"/>
                <w:szCs w:val="16"/>
              </w:rPr>
            </w:pPr>
          </w:p>
          <w:p w14:paraId="67A03D9B"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R9</w:t>
            </w:r>
          </w:p>
          <w:p w14:paraId="09685ABF" w14:textId="77777777" w:rsidR="009C5992" w:rsidRPr="002E7C73" w:rsidRDefault="009C5992" w:rsidP="006B21E3">
            <w:pPr>
              <w:spacing w:after="0" w:line="240" w:lineRule="auto"/>
              <w:rPr>
                <w:rFonts w:ascii="Arial" w:hAnsi="Arial" w:cs="Arial"/>
                <w:color w:val="000000" w:themeColor="text1"/>
                <w:sz w:val="16"/>
                <w:szCs w:val="16"/>
              </w:rPr>
            </w:pPr>
          </w:p>
          <w:p w14:paraId="036E1966"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R11</w:t>
            </w:r>
          </w:p>
          <w:p w14:paraId="31D10086" w14:textId="77777777" w:rsidR="009C5992" w:rsidRPr="002E7C73" w:rsidRDefault="009C5992" w:rsidP="006B21E3">
            <w:pPr>
              <w:spacing w:after="0" w:line="240" w:lineRule="auto"/>
              <w:rPr>
                <w:rFonts w:ascii="Arial" w:hAnsi="Arial" w:cs="Arial"/>
                <w:color w:val="000000" w:themeColor="text1"/>
                <w:sz w:val="16"/>
                <w:szCs w:val="16"/>
              </w:rPr>
            </w:pPr>
          </w:p>
          <w:p w14:paraId="3A0DDD70"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R12</w:t>
            </w:r>
          </w:p>
        </w:tc>
        <w:tc>
          <w:tcPr>
            <w:tcW w:w="439" w:type="pct"/>
          </w:tcPr>
          <w:p w14:paraId="40F4D37A"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39 92</w:t>
            </w:r>
            <w:r>
              <w:rPr>
                <w:rFonts w:ascii="Arial" w:hAnsi="Arial" w:cs="Arial"/>
                <w:color w:val="000000" w:themeColor="text1"/>
                <w:sz w:val="16"/>
                <w:szCs w:val="16"/>
              </w:rPr>
              <w:t>9</w:t>
            </w:r>
          </w:p>
          <w:p w14:paraId="0B61B53B" w14:textId="77777777" w:rsidR="009C5992" w:rsidRPr="002E7C73" w:rsidRDefault="009C5992" w:rsidP="006B21E3">
            <w:pPr>
              <w:spacing w:after="0" w:line="240" w:lineRule="auto"/>
              <w:jc w:val="right"/>
              <w:rPr>
                <w:rFonts w:ascii="Arial" w:hAnsi="Arial" w:cs="Arial"/>
                <w:color w:val="000000" w:themeColor="text1"/>
                <w:sz w:val="16"/>
                <w:szCs w:val="16"/>
              </w:rPr>
            </w:pPr>
          </w:p>
          <w:p w14:paraId="3E725DF8"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4 2</w:t>
            </w:r>
            <w:r>
              <w:rPr>
                <w:rFonts w:ascii="Arial" w:hAnsi="Arial" w:cs="Arial"/>
                <w:color w:val="000000" w:themeColor="text1"/>
                <w:sz w:val="16"/>
                <w:szCs w:val="16"/>
              </w:rPr>
              <w:t>50</w:t>
            </w:r>
          </w:p>
          <w:p w14:paraId="448BBC26" w14:textId="77777777" w:rsidR="009C5992" w:rsidRPr="002E7C73" w:rsidRDefault="009C5992" w:rsidP="006B21E3">
            <w:pPr>
              <w:spacing w:after="0" w:line="240" w:lineRule="auto"/>
              <w:jc w:val="right"/>
              <w:rPr>
                <w:rFonts w:ascii="Arial" w:hAnsi="Arial" w:cs="Arial"/>
                <w:color w:val="000000" w:themeColor="text1"/>
                <w:sz w:val="16"/>
                <w:szCs w:val="16"/>
              </w:rPr>
            </w:pPr>
          </w:p>
          <w:p w14:paraId="3FBDDB77"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44 999</w:t>
            </w:r>
          </w:p>
          <w:p w14:paraId="71994004" w14:textId="77777777" w:rsidR="009C5992" w:rsidRPr="002E7C73" w:rsidRDefault="009C5992" w:rsidP="006B21E3">
            <w:pPr>
              <w:spacing w:after="0" w:line="240" w:lineRule="auto"/>
              <w:jc w:val="right"/>
              <w:rPr>
                <w:rFonts w:ascii="Arial" w:hAnsi="Arial" w:cs="Arial"/>
                <w:color w:val="000000" w:themeColor="text1"/>
                <w:sz w:val="16"/>
                <w:szCs w:val="16"/>
              </w:rPr>
            </w:pPr>
          </w:p>
          <w:p w14:paraId="1F39C6DA"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1 34</w:t>
            </w:r>
            <w:r>
              <w:rPr>
                <w:rFonts w:ascii="Arial" w:hAnsi="Arial" w:cs="Arial"/>
                <w:color w:val="000000" w:themeColor="text1"/>
                <w:sz w:val="16"/>
                <w:szCs w:val="16"/>
              </w:rPr>
              <w:t>1</w:t>
            </w:r>
          </w:p>
          <w:p w14:paraId="068E542B" w14:textId="77777777" w:rsidR="009C5992" w:rsidRPr="002E7C73" w:rsidRDefault="009C5992" w:rsidP="006B21E3">
            <w:pPr>
              <w:spacing w:after="0" w:line="240" w:lineRule="auto"/>
              <w:jc w:val="right"/>
              <w:rPr>
                <w:rFonts w:ascii="Arial" w:hAnsi="Arial" w:cs="Arial"/>
                <w:color w:val="000000" w:themeColor="text1"/>
                <w:sz w:val="16"/>
                <w:szCs w:val="16"/>
              </w:rPr>
            </w:pPr>
          </w:p>
          <w:p w14:paraId="1D3FA73A"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167</w:t>
            </w:r>
          </w:p>
          <w:p w14:paraId="2DFF18FD" w14:textId="77777777" w:rsidR="009C5992" w:rsidRPr="002E7C73" w:rsidRDefault="009C5992" w:rsidP="006B21E3">
            <w:pPr>
              <w:spacing w:after="0" w:line="240" w:lineRule="auto"/>
              <w:jc w:val="right"/>
              <w:rPr>
                <w:rFonts w:ascii="Arial" w:hAnsi="Arial" w:cs="Arial"/>
                <w:color w:val="000000" w:themeColor="text1"/>
                <w:sz w:val="16"/>
                <w:szCs w:val="16"/>
              </w:rPr>
            </w:pPr>
          </w:p>
          <w:p w14:paraId="2E6E6F3D"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2</w:t>
            </w:r>
            <w:r>
              <w:rPr>
                <w:rFonts w:ascii="Arial" w:hAnsi="Arial" w:cs="Arial"/>
                <w:color w:val="000000" w:themeColor="text1"/>
                <w:sz w:val="16"/>
                <w:szCs w:val="16"/>
              </w:rPr>
              <w:t>3</w:t>
            </w:r>
          </w:p>
          <w:p w14:paraId="5DAE3C05" w14:textId="77777777" w:rsidR="009C5992" w:rsidRPr="002E7C73" w:rsidRDefault="009C5992" w:rsidP="006B21E3">
            <w:pPr>
              <w:spacing w:after="0" w:line="240" w:lineRule="auto"/>
              <w:jc w:val="right"/>
              <w:rPr>
                <w:rFonts w:ascii="Arial" w:hAnsi="Arial" w:cs="Arial"/>
                <w:color w:val="000000" w:themeColor="text1"/>
                <w:sz w:val="16"/>
                <w:szCs w:val="16"/>
              </w:rPr>
            </w:pPr>
          </w:p>
          <w:p w14:paraId="004162E3"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87 81</w:t>
            </w:r>
            <w:r>
              <w:rPr>
                <w:rFonts w:ascii="Arial" w:hAnsi="Arial" w:cs="Arial"/>
                <w:color w:val="000000" w:themeColor="text1"/>
                <w:sz w:val="16"/>
                <w:szCs w:val="16"/>
              </w:rPr>
              <w:t>6</w:t>
            </w:r>
          </w:p>
        </w:tc>
        <w:tc>
          <w:tcPr>
            <w:tcW w:w="427" w:type="pct"/>
          </w:tcPr>
          <w:p w14:paraId="677B547C"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43 699</w:t>
            </w:r>
          </w:p>
          <w:p w14:paraId="016517D5" w14:textId="77777777" w:rsidR="009C5992" w:rsidRPr="002E7C73" w:rsidRDefault="009C5992" w:rsidP="006B21E3">
            <w:pPr>
              <w:spacing w:after="0" w:line="240" w:lineRule="auto"/>
              <w:jc w:val="right"/>
              <w:rPr>
                <w:rFonts w:ascii="Arial" w:hAnsi="Arial" w:cs="Arial"/>
                <w:color w:val="000000" w:themeColor="text1"/>
                <w:sz w:val="16"/>
                <w:szCs w:val="16"/>
              </w:rPr>
            </w:pPr>
          </w:p>
          <w:p w14:paraId="1E4FEEC5"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3 32</w:t>
            </w:r>
            <w:r>
              <w:rPr>
                <w:rFonts w:ascii="Arial" w:hAnsi="Arial" w:cs="Arial"/>
                <w:color w:val="000000" w:themeColor="text1"/>
                <w:sz w:val="16"/>
                <w:szCs w:val="16"/>
              </w:rPr>
              <w:t>8</w:t>
            </w:r>
          </w:p>
          <w:p w14:paraId="7B87AB5E" w14:textId="77777777" w:rsidR="009C5992" w:rsidRPr="002E7C73" w:rsidRDefault="009C5992" w:rsidP="006B21E3">
            <w:pPr>
              <w:spacing w:after="0" w:line="240" w:lineRule="auto"/>
              <w:jc w:val="right"/>
              <w:rPr>
                <w:rFonts w:ascii="Arial" w:hAnsi="Arial" w:cs="Arial"/>
                <w:color w:val="000000" w:themeColor="text1"/>
                <w:sz w:val="16"/>
                <w:szCs w:val="16"/>
              </w:rPr>
            </w:pPr>
          </w:p>
          <w:p w14:paraId="1EC63C82"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86 929</w:t>
            </w:r>
          </w:p>
          <w:p w14:paraId="360C1321" w14:textId="77777777" w:rsidR="009C5992" w:rsidRPr="002E7C73" w:rsidRDefault="009C5992" w:rsidP="006B21E3">
            <w:pPr>
              <w:spacing w:after="0" w:line="240" w:lineRule="auto"/>
              <w:jc w:val="right"/>
              <w:rPr>
                <w:rFonts w:ascii="Arial" w:hAnsi="Arial" w:cs="Arial"/>
                <w:color w:val="000000" w:themeColor="text1"/>
                <w:sz w:val="16"/>
                <w:szCs w:val="16"/>
              </w:rPr>
            </w:pPr>
          </w:p>
          <w:p w14:paraId="0846B2E8"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1 45</w:t>
            </w:r>
            <w:r>
              <w:rPr>
                <w:rFonts w:ascii="Arial" w:hAnsi="Arial" w:cs="Arial"/>
                <w:color w:val="000000" w:themeColor="text1"/>
                <w:sz w:val="16"/>
                <w:szCs w:val="16"/>
              </w:rPr>
              <w:t>7</w:t>
            </w:r>
          </w:p>
          <w:p w14:paraId="1B4A2090" w14:textId="77777777" w:rsidR="009C5992" w:rsidRPr="002E7C73" w:rsidRDefault="009C5992" w:rsidP="006B21E3">
            <w:pPr>
              <w:spacing w:after="0" w:line="240" w:lineRule="auto"/>
              <w:jc w:val="right"/>
              <w:rPr>
                <w:rFonts w:ascii="Arial" w:hAnsi="Arial" w:cs="Arial"/>
                <w:color w:val="000000" w:themeColor="text1"/>
                <w:sz w:val="16"/>
                <w:szCs w:val="16"/>
              </w:rPr>
            </w:pPr>
          </w:p>
          <w:p w14:paraId="05CFE339"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13</w:t>
            </w:r>
            <w:r>
              <w:rPr>
                <w:rFonts w:ascii="Arial" w:hAnsi="Arial" w:cs="Arial"/>
                <w:color w:val="000000" w:themeColor="text1"/>
                <w:sz w:val="16"/>
                <w:szCs w:val="16"/>
              </w:rPr>
              <w:t>4</w:t>
            </w:r>
          </w:p>
          <w:p w14:paraId="134CA9F2" w14:textId="77777777" w:rsidR="009C5992" w:rsidRPr="002E7C73" w:rsidRDefault="009C5992" w:rsidP="006B21E3">
            <w:pPr>
              <w:spacing w:after="0" w:line="240" w:lineRule="auto"/>
              <w:jc w:val="right"/>
              <w:rPr>
                <w:rFonts w:ascii="Arial" w:hAnsi="Arial" w:cs="Arial"/>
                <w:color w:val="000000" w:themeColor="text1"/>
                <w:sz w:val="16"/>
                <w:szCs w:val="16"/>
              </w:rPr>
            </w:pPr>
          </w:p>
          <w:p w14:paraId="7F207124"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0</w:t>
            </w:r>
          </w:p>
          <w:p w14:paraId="1AA1762E" w14:textId="77777777" w:rsidR="009C5992" w:rsidRPr="002E7C73" w:rsidRDefault="009C5992" w:rsidP="006B21E3">
            <w:pPr>
              <w:spacing w:after="0" w:line="240" w:lineRule="auto"/>
              <w:jc w:val="right"/>
              <w:rPr>
                <w:rFonts w:ascii="Arial" w:hAnsi="Arial" w:cs="Arial"/>
                <w:color w:val="000000" w:themeColor="text1"/>
                <w:sz w:val="16"/>
                <w:szCs w:val="16"/>
              </w:rPr>
            </w:pPr>
          </w:p>
          <w:p w14:paraId="3F3F7F2E"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73 </w:t>
            </w:r>
            <w:r>
              <w:rPr>
                <w:rFonts w:ascii="Arial" w:hAnsi="Arial" w:cs="Arial"/>
                <w:color w:val="000000" w:themeColor="text1"/>
                <w:sz w:val="16"/>
                <w:szCs w:val="16"/>
              </w:rPr>
              <w:t>600</w:t>
            </w:r>
          </w:p>
        </w:tc>
        <w:tc>
          <w:tcPr>
            <w:tcW w:w="478" w:type="pct"/>
          </w:tcPr>
          <w:p w14:paraId="01FED198"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44 318</w:t>
            </w:r>
          </w:p>
          <w:p w14:paraId="27BB6B71" w14:textId="77777777" w:rsidR="009C5992" w:rsidRPr="002E7C73" w:rsidRDefault="009C5992" w:rsidP="006B21E3">
            <w:pPr>
              <w:spacing w:after="0" w:line="240" w:lineRule="auto"/>
              <w:jc w:val="right"/>
              <w:rPr>
                <w:rFonts w:ascii="Arial" w:hAnsi="Arial" w:cs="Arial"/>
                <w:color w:val="000000" w:themeColor="text1"/>
                <w:sz w:val="16"/>
                <w:szCs w:val="16"/>
              </w:rPr>
            </w:pPr>
          </w:p>
          <w:p w14:paraId="5C15A2DF"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5 14</w:t>
            </w:r>
            <w:r>
              <w:rPr>
                <w:rFonts w:ascii="Arial" w:hAnsi="Arial" w:cs="Arial"/>
                <w:color w:val="000000" w:themeColor="text1"/>
                <w:sz w:val="16"/>
                <w:szCs w:val="16"/>
              </w:rPr>
              <w:t>4</w:t>
            </w:r>
          </w:p>
          <w:p w14:paraId="4516272B" w14:textId="77777777" w:rsidR="009C5992" w:rsidRPr="002E7C73" w:rsidRDefault="009C5992" w:rsidP="006B21E3">
            <w:pPr>
              <w:spacing w:after="0" w:line="240" w:lineRule="auto"/>
              <w:jc w:val="right"/>
              <w:rPr>
                <w:rFonts w:ascii="Arial" w:hAnsi="Arial" w:cs="Arial"/>
                <w:color w:val="000000" w:themeColor="text1"/>
                <w:sz w:val="16"/>
                <w:szCs w:val="16"/>
              </w:rPr>
            </w:pPr>
          </w:p>
          <w:p w14:paraId="7DE97482"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81 380</w:t>
            </w:r>
          </w:p>
          <w:p w14:paraId="0027A1E8" w14:textId="77777777" w:rsidR="009C5992" w:rsidRPr="002E7C73" w:rsidRDefault="009C5992" w:rsidP="006B21E3">
            <w:pPr>
              <w:spacing w:after="0" w:line="240" w:lineRule="auto"/>
              <w:jc w:val="right"/>
              <w:rPr>
                <w:rFonts w:ascii="Arial" w:hAnsi="Arial" w:cs="Arial"/>
                <w:color w:val="000000" w:themeColor="text1"/>
                <w:sz w:val="16"/>
                <w:szCs w:val="16"/>
              </w:rPr>
            </w:pPr>
          </w:p>
          <w:p w14:paraId="0B7AEC5E"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66</w:t>
            </w:r>
            <w:r>
              <w:rPr>
                <w:rFonts w:ascii="Arial" w:hAnsi="Arial" w:cs="Arial"/>
                <w:color w:val="000000" w:themeColor="text1"/>
                <w:sz w:val="16"/>
                <w:szCs w:val="16"/>
              </w:rPr>
              <w:t>6</w:t>
            </w:r>
          </w:p>
          <w:p w14:paraId="05CA96A3" w14:textId="77777777" w:rsidR="009C5992" w:rsidRPr="002E7C73" w:rsidRDefault="009C5992" w:rsidP="006B21E3">
            <w:pPr>
              <w:spacing w:after="0" w:line="240" w:lineRule="auto"/>
              <w:jc w:val="right"/>
              <w:rPr>
                <w:rFonts w:ascii="Arial" w:hAnsi="Arial" w:cs="Arial"/>
                <w:color w:val="000000" w:themeColor="text1"/>
                <w:sz w:val="16"/>
                <w:szCs w:val="16"/>
              </w:rPr>
            </w:pPr>
          </w:p>
          <w:p w14:paraId="4801ADD1"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113</w:t>
            </w:r>
          </w:p>
          <w:p w14:paraId="037607DE" w14:textId="77777777" w:rsidR="009C5992" w:rsidRPr="002E7C73" w:rsidRDefault="009C5992" w:rsidP="006B21E3">
            <w:pPr>
              <w:spacing w:after="0" w:line="240" w:lineRule="auto"/>
              <w:jc w:val="right"/>
              <w:rPr>
                <w:rFonts w:ascii="Arial" w:hAnsi="Arial" w:cs="Arial"/>
                <w:color w:val="000000" w:themeColor="text1"/>
                <w:sz w:val="16"/>
                <w:szCs w:val="16"/>
              </w:rPr>
            </w:pPr>
          </w:p>
          <w:p w14:paraId="62189388"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0</w:t>
            </w:r>
          </w:p>
          <w:p w14:paraId="63E0B7F9" w14:textId="77777777" w:rsidR="009C5992" w:rsidRPr="002E7C73" w:rsidRDefault="009C5992" w:rsidP="006B21E3">
            <w:pPr>
              <w:spacing w:after="0" w:line="240" w:lineRule="auto"/>
              <w:jc w:val="right"/>
              <w:rPr>
                <w:rFonts w:ascii="Arial" w:hAnsi="Arial" w:cs="Arial"/>
                <w:color w:val="000000" w:themeColor="text1"/>
                <w:sz w:val="16"/>
                <w:szCs w:val="16"/>
              </w:rPr>
            </w:pPr>
          </w:p>
          <w:p w14:paraId="3EFEB70E"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81 10</w:t>
            </w:r>
            <w:r>
              <w:rPr>
                <w:rFonts w:ascii="Arial" w:hAnsi="Arial" w:cs="Arial"/>
                <w:color w:val="000000" w:themeColor="text1"/>
                <w:sz w:val="16"/>
                <w:szCs w:val="16"/>
              </w:rPr>
              <w:t>2</w:t>
            </w:r>
          </w:p>
        </w:tc>
        <w:tc>
          <w:tcPr>
            <w:tcW w:w="334" w:type="pct"/>
          </w:tcPr>
          <w:p w14:paraId="4CC167A1"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D5</w:t>
            </w:r>
          </w:p>
          <w:p w14:paraId="32B179A2" w14:textId="77777777" w:rsidR="009C5992" w:rsidRPr="002E7C73" w:rsidRDefault="009C5992" w:rsidP="006B21E3">
            <w:pPr>
              <w:spacing w:after="0" w:line="240" w:lineRule="auto"/>
              <w:rPr>
                <w:rFonts w:ascii="Arial" w:hAnsi="Arial" w:cs="Arial"/>
                <w:color w:val="000000" w:themeColor="text1"/>
                <w:sz w:val="16"/>
                <w:szCs w:val="16"/>
              </w:rPr>
            </w:pPr>
          </w:p>
          <w:p w14:paraId="5D941624"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D8</w:t>
            </w:r>
          </w:p>
          <w:p w14:paraId="15223833" w14:textId="77777777" w:rsidR="009C5992" w:rsidRPr="002E7C73" w:rsidRDefault="009C5992" w:rsidP="006B21E3">
            <w:pPr>
              <w:spacing w:after="0" w:line="240" w:lineRule="auto"/>
              <w:rPr>
                <w:rFonts w:ascii="Arial" w:hAnsi="Arial" w:cs="Arial"/>
                <w:color w:val="000000" w:themeColor="text1"/>
                <w:sz w:val="16"/>
                <w:szCs w:val="16"/>
              </w:rPr>
            </w:pPr>
          </w:p>
          <w:p w14:paraId="5CD2BD30"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D9</w:t>
            </w:r>
          </w:p>
          <w:p w14:paraId="1BB0D147" w14:textId="77777777" w:rsidR="009C5992" w:rsidRPr="002E7C73" w:rsidRDefault="009C5992" w:rsidP="006B21E3">
            <w:pPr>
              <w:spacing w:after="0" w:line="240" w:lineRule="auto"/>
              <w:rPr>
                <w:rFonts w:ascii="Arial" w:hAnsi="Arial" w:cs="Arial"/>
                <w:color w:val="000000" w:themeColor="text1"/>
                <w:sz w:val="16"/>
                <w:szCs w:val="16"/>
              </w:rPr>
            </w:pPr>
          </w:p>
          <w:p w14:paraId="6959476A"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D10</w:t>
            </w:r>
          </w:p>
        </w:tc>
        <w:tc>
          <w:tcPr>
            <w:tcW w:w="426" w:type="pct"/>
          </w:tcPr>
          <w:p w14:paraId="2115974F"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29</w:t>
            </w:r>
            <w:r>
              <w:rPr>
                <w:rFonts w:ascii="Arial" w:hAnsi="Arial" w:cs="Arial"/>
                <w:color w:val="000000" w:themeColor="text1"/>
                <w:sz w:val="16"/>
                <w:szCs w:val="16"/>
              </w:rPr>
              <w:t>2</w:t>
            </w:r>
          </w:p>
          <w:p w14:paraId="545A7775" w14:textId="77777777" w:rsidR="009C5992" w:rsidRPr="002E7C73" w:rsidRDefault="009C5992" w:rsidP="006B21E3">
            <w:pPr>
              <w:spacing w:after="0" w:line="240" w:lineRule="auto"/>
              <w:jc w:val="right"/>
              <w:rPr>
                <w:rFonts w:ascii="Arial" w:hAnsi="Arial" w:cs="Arial"/>
                <w:color w:val="000000" w:themeColor="text1"/>
                <w:sz w:val="16"/>
                <w:szCs w:val="16"/>
              </w:rPr>
            </w:pPr>
          </w:p>
          <w:p w14:paraId="2DA5A177"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11</w:t>
            </w:r>
            <w:r>
              <w:rPr>
                <w:rFonts w:ascii="Arial" w:hAnsi="Arial" w:cs="Arial"/>
                <w:color w:val="000000" w:themeColor="text1"/>
                <w:sz w:val="16"/>
                <w:szCs w:val="16"/>
              </w:rPr>
              <w:t>6</w:t>
            </w:r>
          </w:p>
          <w:p w14:paraId="46302387" w14:textId="77777777" w:rsidR="009C5992" w:rsidRPr="002E7C73" w:rsidRDefault="009C5992" w:rsidP="006B21E3">
            <w:pPr>
              <w:spacing w:after="0" w:line="240" w:lineRule="auto"/>
              <w:jc w:val="right"/>
              <w:rPr>
                <w:rFonts w:ascii="Arial" w:hAnsi="Arial" w:cs="Arial"/>
                <w:color w:val="000000" w:themeColor="text1"/>
                <w:sz w:val="16"/>
                <w:szCs w:val="16"/>
              </w:rPr>
            </w:pPr>
          </w:p>
          <w:p w14:paraId="3FCFCEF4"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0</w:t>
            </w:r>
          </w:p>
          <w:p w14:paraId="22434979" w14:textId="77777777" w:rsidR="009C5992" w:rsidRPr="002E7C73" w:rsidRDefault="009C5992" w:rsidP="006B21E3">
            <w:pPr>
              <w:spacing w:after="0" w:line="240" w:lineRule="auto"/>
              <w:jc w:val="right"/>
              <w:rPr>
                <w:rFonts w:ascii="Arial" w:hAnsi="Arial" w:cs="Arial"/>
                <w:color w:val="000000" w:themeColor="text1"/>
                <w:sz w:val="16"/>
                <w:szCs w:val="16"/>
              </w:rPr>
            </w:pPr>
          </w:p>
          <w:p w14:paraId="0A6670D7"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2 3</w:t>
            </w:r>
            <w:r>
              <w:rPr>
                <w:rFonts w:ascii="Arial" w:hAnsi="Arial" w:cs="Arial"/>
                <w:color w:val="000000" w:themeColor="text1"/>
                <w:sz w:val="16"/>
                <w:szCs w:val="16"/>
              </w:rPr>
              <w:t>40</w:t>
            </w:r>
          </w:p>
        </w:tc>
        <w:tc>
          <w:tcPr>
            <w:tcW w:w="381" w:type="pct"/>
          </w:tcPr>
          <w:p w14:paraId="17039F55"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19</w:t>
            </w:r>
            <w:r>
              <w:rPr>
                <w:rFonts w:ascii="Arial" w:hAnsi="Arial" w:cs="Arial"/>
                <w:color w:val="000000" w:themeColor="text1"/>
                <w:sz w:val="16"/>
                <w:szCs w:val="16"/>
              </w:rPr>
              <w:t>5</w:t>
            </w:r>
          </w:p>
          <w:p w14:paraId="01042E57" w14:textId="77777777" w:rsidR="009C5992" w:rsidRPr="002E7C73" w:rsidRDefault="009C5992" w:rsidP="006B21E3">
            <w:pPr>
              <w:spacing w:after="0" w:line="240" w:lineRule="auto"/>
              <w:jc w:val="right"/>
              <w:rPr>
                <w:rFonts w:ascii="Arial" w:hAnsi="Arial" w:cs="Arial"/>
                <w:color w:val="000000" w:themeColor="text1"/>
                <w:sz w:val="16"/>
                <w:szCs w:val="16"/>
              </w:rPr>
            </w:pPr>
          </w:p>
          <w:p w14:paraId="18726466"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100</w:t>
            </w:r>
          </w:p>
          <w:p w14:paraId="778257A6" w14:textId="77777777" w:rsidR="009C5992" w:rsidRPr="002E7C73" w:rsidRDefault="009C5992" w:rsidP="006B21E3">
            <w:pPr>
              <w:spacing w:after="0" w:line="240" w:lineRule="auto"/>
              <w:jc w:val="right"/>
              <w:rPr>
                <w:rFonts w:ascii="Arial" w:hAnsi="Arial" w:cs="Arial"/>
                <w:color w:val="000000" w:themeColor="text1"/>
                <w:sz w:val="16"/>
                <w:szCs w:val="16"/>
              </w:rPr>
            </w:pPr>
          </w:p>
          <w:p w14:paraId="5E69624B"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59</w:t>
            </w:r>
          </w:p>
          <w:p w14:paraId="0BECB788" w14:textId="77777777" w:rsidR="009C5992" w:rsidRPr="002E7C73" w:rsidRDefault="009C5992" w:rsidP="006B21E3">
            <w:pPr>
              <w:spacing w:after="0" w:line="240" w:lineRule="auto"/>
              <w:jc w:val="right"/>
              <w:rPr>
                <w:rFonts w:ascii="Arial" w:hAnsi="Arial" w:cs="Arial"/>
                <w:color w:val="000000" w:themeColor="text1"/>
                <w:sz w:val="16"/>
                <w:szCs w:val="16"/>
              </w:rPr>
            </w:pPr>
          </w:p>
          <w:p w14:paraId="13499F8C"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4 31</w:t>
            </w:r>
            <w:r>
              <w:rPr>
                <w:rFonts w:ascii="Arial" w:hAnsi="Arial" w:cs="Arial"/>
                <w:color w:val="000000" w:themeColor="text1"/>
                <w:sz w:val="16"/>
                <w:szCs w:val="16"/>
              </w:rPr>
              <w:t>9</w:t>
            </w:r>
          </w:p>
        </w:tc>
        <w:tc>
          <w:tcPr>
            <w:tcW w:w="429" w:type="pct"/>
          </w:tcPr>
          <w:p w14:paraId="0A7A67BF"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79</w:t>
            </w:r>
            <w:r>
              <w:rPr>
                <w:rFonts w:ascii="Arial" w:hAnsi="Arial" w:cs="Arial"/>
                <w:color w:val="000000" w:themeColor="text1"/>
                <w:sz w:val="16"/>
                <w:szCs w:val="16"/>
              </w:rPr>
              <w:t>5</w:t>
            </w:r>
          </w:p>
          <w:p w14:paraId="14EAD278" w14:textId="77777777" w:rsidR="009C5992" w:rsidRPr="002E7C73" w:rsidRDefault="009C5992" w:rsidP="006B21E3">
            <w:pPr>
              <w:spacing w:after="0" w:line="240" w:lineRule="auto"/>
              <w:jc w:val="right"/>
              <w:rPr>
                <w:rFonts w:ascii="Arial" w:hAnsi="Arial" w:cs="Arial"/>
                <w:color w:val="000000" w:themeColor="text1"/>
                <w:sz w:val="16"/>
                <w:szCs w:val="16"/>
              </w:rPr>
            </w:pPr>
          </w:p>
          <w:p w14:paraId="0F991565"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w:t>
            </w:r>
            <w:r>
              <w:rPr>
                <w:rFonts w:ascii="Arial" w:hAnsi="Arial" w:cs="Arial"/>
                <w:color w:val="000000" w:themeColor="text1"/>
                <w:sz w:val="16"/>
                <w:szCs w:val="16"/>
              </w:rPr>
              <w:t>3</w:t>
            </w:r>
          </w:p>
          <w:p w14:paraId="7ED68852" w14:textId="77777777" w:rsidR="009C5992" w:rsidRPr="002E7C73" w:rsidRDefault="009C5992" w:rsidP="006B21E3">
            <w:pPr>
              <w:spacing w:after="0" w:line="240" w:lineRule="auto"/>
              <w:jc w:val="right"/>
              <w:rPr>
                <w:rFonts w:ascii="Arial" w:hAnsi="Arial" w:cs="Arial"/>
                <w:color w:val="000000" w:themeColor="text1"/>
                <w:sz w:val="16"/>
                <w:szCs w:val="16"/>
              </w:rPr>
            </w:pPr>
          </w:p>
          <w:p w14:paraId="0738C0AE"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0</w:t>
            </w:r>
          </w:p>
          <w:p w14:paraId="274495AD" w14:textId="77777777" w:rsidR="009C5992" w:rsidRPr="002E7C73" w:rsidRDefault="009C5992" w:rsidP="006B21E3">
            <w:pPr>
              <w:spacing w:after="0" w:line="240" w:lineRule="auto"/>
              <w:jc w:val="right"/>
              <w:rPr>
                <w:rFonts w:ascii="Arial" w:hAnsi="Arial" w:cs="Arial"/>
                <w:color w:val="000000" w:themeColor="text1"/>
                <w:sz w:val="16"/>
                <w:szCs w:val="16"/>
              </w:rPr>
            </w:pPr>
          </w:p>
          <w:p w14:paraId="0D2EC5BF"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2 77</w:t>
            </w:r>
            <w:r>
              <w:rPr>
                <w:rFonts w:ascii="Arial" w:hAnsi="Arial" w:cs="Arial"/>
                <w:color w:val="000000" w:themeColor="text1"/>
                <w:sz w:val="16"/>
                <w:szCs w:val="16"/>
              </w:rPr>
              <w:t>7</w:t>
            </w:r>
          </w:p>
        </w:tc>
      </w:tr>
      <w:tr w:rsidR="009C5992" w:rsidRPr="002E7C73" w14:paraId="39E581F3" w14:textId="77777777" w:rsidTr="009C5992">
        <w:tc>
          <w:tcPr>
            <w:tcW w:w="571" w:type="pct"/>
          </w:tcPr>
          <w:p w14:paraId="7A6C0596" w14:textId="77777777" w:rsidR="009C5992" w:rsidRPr="002E7C73" w:rsidRDefault="009C5992" w:rsidP="006B21E3">
            <w:pPr>
              <w:spacing w:after="0" w:line="240" w:lineRule="auto"/>
              <w:rPr>
                <w:rFonts w:ascii="Arial" w:hAnsi="Arial" w:cs="Arial"/>
                <w:b/>
                <w:color w:val="000000" w:themeColor="text1"/>
                <w:sz w:val="16"/>
                <w:szCs w:val="16"/>
              </w:rPr>
            </w:pPr>
            <w:r w:rsidRPr="002E7C73">
              <w:rPr>
                <w:rFonts w:ascii="Arial" w:hAnsi="Arial" w:cs="Arial"/>
                <w:b/>
                <w:color w:val="000000" w:themeColor="text1"/>
                <w:sz w:val="16"/>
                <w:szCs w:val="16"/>
              </w:rPr>
              <w:t xml:space="preserve">grupa 17 </w:t>
            </w:r>
          </w:p>
          <w:p w14:paraId="1D1F5630"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 xml:space="preserve">odpady z budowy, remontów i demontażu obiektów budowlanych oraz </w:t>
            </w:r>
            <w:r w:rsidRPr="002E7C73">
              <w:rPr>
                <w:rFonts w:ascii="Arial" w:hAnsi="Arial" w:cs="Arial"/>
                <w:color w:val="000000" w:themeColor="text1"/>
                <w:sz w:val="16"/>
                <w:szCs w:val="16"/>
              </w:rPr>
              <w:lastRenderedPageBreak/>
              <w:t>infrastruktury drogowej (włączając glebę i ziemię z terenów zanieczyszczonych)</w:t>
            </w:r>
          </w:p>
        </w:tc>
        <w:tc>
          <w:tcPr>
            <w:tcW w:w="334" w:type="pct"/>
          </w:tcPr>
          <w:p w14:paraId="563A2B4E" w14:textId="77777777" w:rsidR="009C5992" w:rsidRPr="002E7C73" w:rsidRDefault="009C5992" w:rsidP="006B21E3">
            <w:pPr>
              <w:spacing w:after="0" w:line="240" w:lineRule="auto"/>
              <w:jc w:val="right"/>
              <w:rPr>
                <w:rFonts w:ascii="Arial" w:hAnsi="Arial" w:cs="Arial"/>
                <w:color w:val="000000" w:themeColor="text1"/>
                <w:sz w:val="16"/>
                <w:szCs w:val="16"/>
              </w:rPr>
            </w:pPr>
          </w:p>
          <w:p w14:paraId="109C2E33" w14:textId="77777777" w:rsidR="009C5992" w:rsidRPr="002E7C73" w:rsidRDefault="009C5992" w:rsidP="006B21E3">
            <w:pPr>
              <w:spacing w:after="0" w:line="240" w:lineRule="auto"/>
              <w:jc w:val="right"/>
              <w:rPr>
                <w:rFonts w:ascii="Arial" w:hAnsi="Arial" w:cs="Arial"/>
                <w:color w:val="000000" w:themeColor="text1"/>
                <w:sz w:val="16"/>
                <w:szCs w:val="16"/>
              </w:rPr>
            </w:pPr>
          </w:p>
          <w:p w14:paraId="52A50C5B" w14:textId="77777777" w:rsidR="009C5992" w:rsidRPr="002E7C73" w:rsidRDefault="009C5992" w:rsidP="006B21E3">
            <w:pPr>
              <w:spacing w:after="0" w:line="240" w:lineRule="auto"/>
              <w:jc w:val="right"/>
              <w:rPr>
                <w:rFonts w:ascii="Arial" w:hAnsi="Arial" w:cs="Arial"/>
                <w:color w:val="000000" w:themeColor="text1"/>
                <w:sz w:val="16"/>
                <w:szCs w:val="16"/>
              </w:rPr>
            </w:pPr>
          </w:p>
          <w:p w14:paraId="20D7D0E2" w14:textId="77777777" w:rsidR="009C5992" w:rsidRPr="002E7C73" w:rsidRDefault="009C5992" w:rsidP="006B21E3">
            <w:pPr>
              <w:spacing w:after="0" w:line="240" w:lineRule="auto"/>
              <w:jc w:val="right"/>
              <w:rPr>
                <w:rFonts w:ascii="Arial" w:hAnsi="Arial" w:cs="Arial"/>
                <w:color w:val="000000" w:themeColor="text1"/>
                <w:sz w:val="16"/>
                <w:szCs w:val="16"/>
              </w:rPr>
            </w:pPr>
          </w:p>
          <w:p w14:paraId="12752F11"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254 277</w:t>
            </w:r>
          </w:p>
        </w:tc>
        <w:tc>
          <w:tcPr>
            <w:tcW w:w="428" w:type="pct"/>
          </w:tcPr>
          <w:p w14:paraId="349B6529" w14:textId="77777777" w:rsidR="009C5992" w:rsidRPr="002E7C73" w:rsidRDefault="009C5992" w:rsidP="006B21E3">
            <w:pPr>
              <w:spacing w:after="0" w:line="240" w:lineRule="auto"/>
              <w:jc w:val="right"/>
              <w:rPr>
                <w:rFonts w:ascii="Arial" w:hAnsi="Arial" w:cs="Arial"/>
                <w:color w:val="000000" w:themeColor="text1"/>
                <w:sz w:val="16"/>
                <w:szCs w:val="16"/>
              </w:rPr>
            </w:pPr>
          </w:p>
          <w:p w14:paraId="4884A265" w14:textId="77777777" w:rsidR="009C5992" w:rsidRPr="002E7C73" w:rsidRDefault="009C5992" w:rsidP="006B21E3">
            <w:pPr>
              <w:spacing w:after="0" w:line="240" w:lineRule="auto"/>
              <w:jc w:val="right"/>
              <w:rPr>
                <w:rFonts w:ascii="Arial" w:hAnsi="Arial" w:cs="Arial"/>
                <w:color w:val="000000" w:themeColor="text1"/>
                <w:sz w:val="16"/>
                <w:szCs w:val="16"/>
              </w:rPr>
            </w:pPr>
          </w:p>
          <w:p w14:paraId="2356E7FE" w14:textId="77777777" w:rsidR="009C5992" w:rsidRPr="002E7C73" w:rsidRDefault="009C5992" w:rsidP="006B21E3">
            <w:pPr>
              <w:spacing w:after="0" w:line="240" w:lineRule="auto"/>
              <w:jc w:val="right"/>
              <w:rPr>
                <w:rFonts w:ascii="Arial" w:hAnsi="Arial" w:cs="Arial"/>
                <w:color w:val="000000" w:themeColor="text1"/>
                <w:sz w:val="16"/>
                <w:szCs w:val="16"/>
              </w:rPr>
            </w:pPr>
          </w:p>
          <w:p w14:paraId="580EB2F2" w14:textId="77777777" w:rsidR="009C5992" w:rsidRPr="002E7C73" w:rsidRDefault="009C5992" w:rsidP="006B21E3">
            <w:pPr>
              <w:spacing w:after="0" w:line="240" w:lineRule="auto"/>
              <w:jc w:val="right"/>
              <w:rPr>
                <w:rFonts w:ascii="Arial" w:hAnsi="Arial" w:cs="Arial"/>
                <w:color w:val="000000" w:themeColor="text1"/>
                <w:sz w:val="16"/>
                <w:szCs w:val="16"/>
              </w:rPr>
            </w:pPr>
          </w:p>
          <w:p w14:paraId="46F3C62E"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195 468</w:t>
            </w:r>
          </w:p>
        </w:tc>
        <w:tc>
          <w:tcPr>
            <w:tcW w:w="431" w:type="pct"/>
          </w:tcPr>
          <w:p w14:paraId="1106AB81" w14:textId="77777777" w:rsidR="009C5992" w:rsidRPr="002E7C73" w:rsidRDefault="009C5992" w:rsidP="006B21E3">
            <w:pPr>
              <w:spacing w:after="0" w:line="240" w:lineRule="auto"/>
              <w:jc w:val="right"/>
              <w:rPr>
                <w:rFonts w:ascii="Arial" w:hAnsi="Arial" w:cs="Arial"/>
                <w:color w:val="000000" w:themeColor="text1"/>
                <w:sz w:val="16"/>
                <w:szCs w:val="16"/>
              </w:rPr>
            </w:pPr>
          </w:p>
          <w:p w14:paraId="47EE30B4" w14:textId="77777777" w:rsidR="009C5992" w:rsidRPr="002E7C73" w:rsidRDefault="009C5992" w:rsidP="006B21E3">
            <w:pPr>
              <w:spacing w:after="0" w:line="240" w:lineRule="auto"/>
              <w:jc w:val="right"/>
              <w:rPr>
                <w:rFonts w:ascii="Arial" w:hAnsi="Arial" w:cs="Arial"/>
                <w:color w:val="000000" w:themeColor="text1"/>
                <w:sz w:val="16"/>
                <w:szCs w:val="16"/>
              </w:rPr>
            </w:pPr>
          </w:p>
          <w:p w14:paraId="17CF561D" w14:textId="77777777" w:rsidR="009C5992" w:rsidRPr="002E7C73" w:rsidRDefault="009C5992" w:rsidP="006B21E3">
            <w:pPr>
              <w:spacing w:after="0" w:line="240" w:lineRule="auto"/>
              <w:jc w:val="right"/>
              <w:rPr>
                <w:rFonts w:ascii="Arial" w:hAnsi="Arial" w:cs="Arial"/>
                <w:color w:val="000000" w:themeColor="text1"/>
                <w:sz w:val="16"/>
                <w:szCs w:val="16"/>
              </w:rPr>
            </w:pPr>
          </w:p>
          <w:p w14:paraId="08275F85" w14:textId="77777777" w:rsidR="009C5992" w:rsidRPr="002E7C73" w:rsidRDefault="009C5992" w:rsidP="006B21E3">
            <w:pPr>
              <w:spacing w:after="0" w:line="240" w:lineRule="auto"/>
              <w:jc w:val="right"/>
              <w:rPr>
                <w:rFonts w:ascii="Arial" w:hAnsi="Arial" w:cs="Arial"/>
                <w:color w:val="000000" w:themeColor="text1"/>
                <w:sz w:val="16"/>
                <w:szCs w:val="16"/>
              </w:rPr>
            </w:pPr>
          </w:p>
          <w:p w14:paraId="698821A5"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245 85</w:t>
            </w:r>
            <w:r>
              <w:rPr>
                <w:rFonts w:ascii="Arial" w:hAnsi="Arial" w:cs="Arial"/>
                <w:color w:val="000000" w:themeColor="text1"/>
                <w:sz w:val="16"/>
                <w:szCs w:val="16"/>
              </w:rPr>
              <w:t>4</w:t>
            </w:r>
          </w:p>
        </w:tc>
        <w:tc>
          <w:tcPr>
            <w:tcW w:w="322" w:type="pct"/>
          </w:tcPr>
          <w:p w14:paraId="267F96DA"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R1</w:t>
            </w:r>
          </w:p>
          <w:p w14:paraId="07CAEFDB" w14:textId="77777777" w:rsidR="009C5992" w:rsidRPr="002E7C73" w:rsidRDefault="009C5992" w:rsidP="006B21E3">
            <w:pPr>
              <w:spacing w:after="0" w:line="240" w:lineRule="auto"/>
              <w:rPr>
                <w:rFonts w:ascii="Arial" w:hAnsi="Arial" w:cs="Arial"/>
                <w:color w:val="000000" w:themeColor="text1"/>
                <w:sz w:val="16"/>
                <w:szCs w:val="16"/>
              </w:rPr>
            </w:pPr>
          </w:p>
          <w:p w14:paraId="0F60630D"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R3</w:t>
            </w:r>
          </w:p>
          <w:p w14:paraId="7FC4AFED" w14:textId="77777777" w:rsidR="009C5992" w:rsidRPr="002E7C73" w:rsidRDefault="009C5992" w:rsidP="006B21E3">
            <w:pPr>
              <w:spacing w:after="0" w:line="240" w:lineRule="auto"/>
              <w:rPr>
                <w:rFonts w:ascii="Arial" w:hAnsi="Arial" w:cs="Arial"/>
                <w:color w:val="000000" w:themeColor="text1"/>
                <w:sz w:val="16"/>
                <w:szCs w:val="16"/>
              </w:rPr>
            </w:pPr>
          </w:p>
          <w:p w14:paraId="379E1EDE"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R4</w:t>
            </w:r>
          </w:p>
          <w:p w14:paraId="48130995" w14:textId="77777777" w:rsidR="009C5992" w:rsidRPr="002E7C73" w:rsidRDefault="009C5992" w:rsidP="006B21E3">
            <w:pPr>
              <w:spacing w:after="0" w:line="240" w:lineRule="auto"/>
              <w:rPr>
                <w:rFonts w:ascii="Arial" w:hAnsi="Arial" w:cs="Arial"/>
                <w:color w:val="000000" w:themeColor="text1"/>
                <w:sz w:val="16"/>
                <w:szCs w:val="16"/>
              </w:rPr>
            </w:pPr>
          </w:p>
          <w:p w14:paraId="1D63784A"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lastRenderedPageBreak/>
              <w:t>R5</w:t>
            </w:r>
          </w:p>
          <w:p w14:paraId="0C0A7C96" w14:textId="77777777" w:rsidR="009C5992" w:rsidRPr="002E7C73" w:rsidRDefault="009C5992" w:rsidP="006B21E3">
            <w:pPr>
              <w:spacing w:after="0" w:line="240" w:lineRule="auto"/>
              <w:rPr>
                <w:rFonts w:ascii="Arial" w:hAnsi="Arial" w:cs="Arial"/>
                <w:color w:val="000000" w:themeColor="text1"/>
                <w:sz w:val="16"/>
                <w:szCs w:val="16"/>
              </w:rPr>
            </w:pPr>
          </w:p>
          <w:p w14:paraId="095A47D5"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R11</w:t>
            </w:r>
          </w:p>
          <w:p w14:paraId="678278D7" w14:textId="77777777" w:rsidR="009C5992" w:rsidRPr="002E7C73" w:rsidRDefault="009C5992" w:rsidP="006B21E3">
            <w:pPr>
              <w:spacing w:after="0" w:line="240" w:lineRule="auto"/>
              <w:rPr>
                <w:rFonts w:ascii="Arial" w:hAnsi="Arial" w:cs="Arial"/>
                <w:color w:val="000000" w:themeColor="text1"/>
                <w:sz w:val="16"/>
                <w:szCs w:val="16"/>
              </w:rPr>
            </w:pPr>
          </w:p>
          <w:p w14:paraId="1362AE5E"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R12</w:t>
            </w:r>
          </w:p>
        </w:tc>
        <w:tc>
          <w:tcPr>
            <w:tcW w:w="439" w:type="pct"/>
          </w:tcPr>
          <w:p w14:paraId="4BC812F5" w14:textId="77777777" w:rsidR="009C5992" w:rsidRPr="002E7C73" w:rsidRDefault="009C5992" w:rsidP="006B21E3">
            <w:pPr>
              <w:spacing w:after="0" w:line="240" w:lineRule="auto"/>
              <w:jc w:val="right"/>
              <w:rPr>
                <w:rFonts w:ascii="Arial" w:hAnsi="Arial" w:cs="Arial"/>
                <w:color w:val="000000" w:themeColor="text1"/>
                <w:sz w:val="16"/>
                <w:szCs w:val="16"/>
              </w:rPr>
            </w:pPr>
            <w:r>
              <w:rPr>
                <w:rFonts w:ascii="Arial" w:hAnsi="Arial" w:cs="Arial"/>
                <w:color w:val="000000" w:themeColor="text1"/>
                <w:sz w:val="16"/>
                <w:szCs w:val="16"/>
              </w:rPr>
              <w:lastRenderedPageBreak/>
              <w:t>2</w:t>
            </w:r>
          </w:p>
          <w:p w14:paraId="558C0D6E" w14:textId="77777777" w:rsidR="009C5992" w:rsidRPr="002E7C73" w:rsidRDefault="009C5992" w:rsidP="006B21E3">
            <w:pPr>
              <w:spacing w:after="0" w:line="240" w:lineRule="auto"/>
              <w:jc w:val="right"/>
              <w:rPr>
                <w:rFonts w:ascii="Arial" w:hAnsi="Arial" w:cs="Arial"/>
                <w:color w:val="000000" w:themeColor="text1"/>
                <w:sz w:val="16"/>
                <w:szCs w:val="16"/>
              </w:rPr>
            </w:pPr>
          </w:p>
          <w:p w14:paraId="78EC1949"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41</w:t>
            </w:r>
          </w:p>
          <w:p w14:paraId="14930E0B" w14:textId="77777777" w:rsidR="009C5992" w:rsidRPr="002E7C73" w:rsidRDefault="009C5992" w:rsidP="006B21E3">
            <w:pPr>
              <w:spacing w:after="0" w:line="240" w:lineRule="auto"/>
              <w:jc w:val="right"/>
              <w:rPr>
                <w:rFonts w:ascii="Arial" w:hAnsi="Arial" w:cs="Arial"/>
                <w:color w:val="000000" w:themeColor="text1"/>
                <w:sz w:val="16"/>
                <w:szCs w:val="16"/>
              </w:rPr>
            </w:pPr>
          </w:p>
          <w:p w14:paraId="688E6DAC"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619 907</w:t>
            </w:r>
          </w:p>
          <w:p w14:paraId="3B1249BC" w14:textId="77777777" w:rsidR="009C5992" w:rsidRPr="002E7C73" w:rsidRDefault="009C5992" w:rsidP="006B21E3">
            <w:pPr>
              <w:spacing w:after="0" w:line="240" w:lineRule="auto"/>
              <w:jc w:val="right"/>
              <w:rPr>
                <w:rFonts w:ascii="Arial" w:hAnsi="Arial" w:cs="Arial"/>
                <w:color w:val="000000" w:themeColor="text1"/>
                <w:sz w:val="16"/>
                <w:szCs w:val="16"/>
              </w:rPr>
            </w:pPr>
          </w:p>
          <w:p w14:paraId="47A37A80"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lastRenderedPageBreak/>
              <w:t>188 38</w:t>
            </w:r>
            <w:r>
              <w:rPr>
                <w:rFonts w:ascii="Arial" w:hAnsi="Arial" w:cs="Arial"/>
                <w:color w:val="000000" w:themeColor="text1"/>
                <w:sz w:val="16"/>
                <w:szCs w:val="16"/>
              </w:rPr>
              <w:t>9</w:t>
            </w:r>
          </w:p>
          <w:p w14:paraId="659F6C18" w14:textId="77777777" w:rsidR="009C5992" w:rsidRPr="002E7C73" w:rsidRDefault="009C5992" w:rsidP="006B21E3">
            <w:pPr>
              <w:spacing w:after="0" w:line="240" w:lineRule="auto"/>
              <w:jc w:val="right"/>
              <w:rPr>
                <w:rFonts w:ascii="Arial" w:hAnsi="Arial" w:cs="Arial"/>
                <w:color w:val="000000" w:themeColor="text1"/>
                <w:sz w:val="16"/>
                <w:szCs w:val="16"/>
              </w:rPr>
            </w:pPr>
          </w:p>
          <w:p w14:paraId="3002CEA1"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7 158</w:t>
            </w:r>
          </w:p>
          <w:p w14:paraId="76BDBE44" w14:textId="77777777" w:rsidR="009C5992" w:rsidRPr="002E7C73" w:rsidRDefault="009C5992" w:rsidP="006B21E3">
            <w:pPr>
              <w:spacing w:after="0" w:line="240" w:lineRule="auto"/>
              <w:jc w:val="right"/>
              <w:rPr>
                <w:rFonts w:ascii="Arial" w:hAnsi="Arial" w:cs="Arial"/>
                <w:color w:val="000000" w:themeColor="text1"/>
                <w:sz w:val="16"/>
                <w:szCs w:val="16"/>
              </w:rPr>
            </w:pPr>
          </w:p>
          <w:p w14:paraId="6839375A"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64 58</w:t>
            </w:r>
            <w:r>
              <w:rPr>
                <w:rFonts w:ascii="Arial" w:hAnsi="Arial" w:cs="Arial"/>
                <w:color w:val="000000" w:themeColor="text1"/>
                <w:sz w:val="16"/>
                <w:szCs w:val="16"/>
              </w:rPr>
              <w:t>8</w:t>
            </w:r>
          </w:p>
        </w:tc>
        <w:tc>
          <w:tcPr>
            <w:tcW w:w="427" w:type="pct"/>
          </w:tcPr>
          <w:p w14:paraId="760D7340" w14:textId="77777777" w:rsidR="009C5992" w:rsidRPr="006F55E8" w:rsidRDefault="009C5992" w:rsidP="006B21E3">
            <w:pPr>
              <w:spacing w:after="0" w:line="240" w:lineRule="auto"/>
              <w:jc w:val="right"/>
              <w:rPr>
                <w:rFonts w:ascii="Arial" w:hAnsi="Arial" w:cs="Arial"/>
                <w:color w:val="000000" w:themeColor="text1"/>
                <w:sz w:val="16"/>
                <w:szCs w:val="16"/>
              </w:rPr>
            </w:pPr>
            <w:r w:rsidRPr="006F55E8">
              <w:rPr>
                <w:rFonts w:ascii="Arial" w:hAnsi="Arial" w:cs="Arial"/>
                <w:color w:val="000000" w:themeColor="text1"/>
                <w:sz w:val="16"/>
                <w:szCs w:val="16"/>
              </w:rPr>
              <w:lastRenderedPageBreak/>
              <w:t>1</w:t>
            </w:r>
          </w:p>
          <w:p w14:paraId="7D0B4C3E" w14:textId="77777777" w:rsidR="009C5992" w:rsidRPr="006F55E8" w:rsidRDefault="009C5992" w:rsidP="006B21E3">
            <w:pPr>
              <w:spacing w:after="0" w:line="240" w:lineRule="auto"/>
              <w:jc w:val="right"/>
              <w:rPr>
                <w:rFonts w:ascii="Arial" w:hAnsi="Arial" w:cs="Arial"/>
                <w:color w:val="000000" w:themeColor="text1"/>
                <w:sz w:val="16"/>
                <w:szCs w:val="16"/>
              </w:rPr>
            </w:pPr>
          </w:p>
          <w:p w14:paraId="3578D93D" w14:textId="77777777" w:rsidR="009C5992" w:rsidRPr="006F55E8" w:rsidRDefault="009C5992" w:rsidP="006B21E3">
            <w:pPr>
              <w:spacing w:after="0" w:line="240" w:lineRule="auto"/>
              <w:jc w:val="right"/>
              <w:rPr>
                <w:rFonts w:ascii="Arial" w:hAnsi="Arial" w:cs="Arial"/>
                <w:color w:val="000000" w:themeColor="text1"/>
                <w:sz w:val="16"/>
                <w:szCs w:val="16"/>
              </w:rPr>
            </w:pPr>
            <w:r w:rsidRPr="006F55E8">
              <w:rPr>
                <w:rFonts w:ascii="Arial" w:hAnsi="Arial" w:cs="Arial"/>
                <w:color w:val="000000" w:themeColor="text1"/>
                <w:sz w:val="16"/>
                <w:szCs w:val="16"/>
              </w:rPr>
              <w:t>1</w:t>
            </w:r>
            <w:r>
              <w:rPr>
                <w:rFonts w:ascii="Arial" w:hAnsi="Arial" w:cs="Arial"/>
                <w:color w:val="000000" w:themeColor="text1"/>
                <w:sz w:val="16"/>
                <w:szCs w:val="16"/>
              </w:rPr>
              <w:t>9</w:t>
            </w:r>
          </w:p>
          <w:p w14:paraId="7832D698" w14:textId="77777777" w:rsidR="009C5992" w:rsidRPr="006F55E8" w:rsidRDefault="009C5992" w:rsidP="006B21E3">
            <w:pPr>
              <w:spacing w:after="0" w:line="240" w:lineRule="auto"/>
              <w:jc w:val="right"/>
              <w:rPr>
                <w:rFonts w:ascii="Arial" w:hAnsi="Arial" w:cs="Arial"/>
                <w:color w:val="000000" w:themeColor="text1"/>
                <w:sz w:val="16"/>
                <w:szCs w:val="16"/>
              </w:rPr>
            </w:pPr>
          </w:p>
          <w:p w14:paraId="515F7277" w14:textId="77777777" w:rsidR="009C5992" w:rsidRPr="006F55E8" w:rsidRDefault="009C5992" w:rsidP="006B21E3">
            <w:pPr>
              <w:spacing w:after="0" w:line="240" w:lineRule="auto"/>
              <w:jc w:val="right"/>
              <w:rPr>
                <w:rFonts w:ascii="Arial" w:hAnsi="Arial" w:cs="Arial"/>
                <w:color w:val="000000" w:themeColor="text1"/>
                <w:sz w:val="16"/>
                <w:szCs w:val="16"/>
              </w:rPr>
            </w:pPr>
            <w:r w:rsidRPr="006F55E8">
              <w:rPr>
                <w:rFonts w:ascii="Arial" w:hAnsi="Arial" w:cs="Arial"/>
                <w:color w:val="000000" w:themeColor="text1"/>
                <w:sz w:val="16"/>
                <w:szCs w:val="16"/>
              </w:rPr>
              <w:t>671 82</w:t>
            </w:r>
            <w:r>
              <w:rPr>
                <w:rFonts w:ascii="Arial" w:hAnsi="Arial" w:cs="Arial"/>
                <w:color w:val="000000" w:themeColor="text1"/>
                <w:sz w:val="16"/>
                <w:szCs w:val="16"/>
              </w:rPr>
              <w:t>8</w:t>
            </w:r>
          </w:p>
          <w:p w14:paraId="55B712C6" w14:textId="77777777" w:rsidR="009C5992" w:rsidRPr="006F55E8" w:rsidRDefault="009C5992" w:rsidP="006B21E3">
            <w:pPr>
              <w:spacing w:after="0" w:line="240" w:lineRule="auto"/>
              <w:jc w:val="right"/>
              <w:rPr>
                <w:rFonts w:ascii="Arial" w:hAnsi="Arial" w:cs="Arial"/>
                <w:color w:val="000000" w:themeColor="text1"/>
                <w:sz w:val="16"/>
                <w:szCs w:val="16"/>
              </w:rPr>
            </w:pPr>
          </w:p>
          <w:p w14:paraId="6B582412" w14:textId="77777777" w:rsidR="009C5992" w:rsidRPr="006F55E8" w:rsidRDefault="009C5992" w:rsidP="006B21E3">
            <w:pPr>
              <w:spacing w:after="0" w:line="240" w:lineRule="auto"/>
              <w:jc w:val="right"/>
              <w:rPr>
                <w:rFonts w:ascii="Arial" w:hAnsi="Arial" w:cs="Arial"/>
                <w:color w:val="000000" w:themeColor="text1"/>
                <w:sz w:val="16"/>
                <w:szCs w:val="16"/>
              </w:rPr>
            </w:pPr>
            <w:r w:rsidRPr="006F55E8">
              <w:rPr>
                <w:rFonts w:ascii="Arial" w:hAnsi="Arial" w:cs="Arial"/>
                <w:color w:val="000000" w:themeColor="text1"/>
                <w:sz w:val="16"/>
                <w:szCs w:val="16"/>
              </w:rPr>
              <w:lastRenderedPageBreak/>
              <w:t>109 801</w:t>
            </w:r>
          </w:p>
          <w:p w14:paraId="2F6CC731" w14:textId="77777777" w:rsidR="009C5992" w:rsidRPr="006F55E8" w:rsidRDefault="009C5992" w:rsidP="006B21E3">
            <w:pPr>
              <w:spacing w:after="0" w:line="240" w:lineRule="auto"/>
              <w:jc w:val="right"/>
              <w:rPr>
                <w:rFonts w:ascii="Arial" w:hAnsi="Arial" w:cs="Arial"/>
                <w:color w:val="000000" w:themeColor="text1"/>
                <w:sz w:val="16"/>
                <w:szCs w:val="16"/>
              </w:rPr>
            </w:pPr>
          </w:p>
          <w:p w14:paraId="7B2277FE" w14:textId="77777777" w:rsidR="009C5992" w:rsidRPr="006F55E8" w:rsidRDefault="009C5992" w:rsidP="006B21E3">
            <w:pPr>
              <w:spacing w:after="0" w:line="240" w:lineRule="auto"/>
              <w:jc w:val="right"/>
              <w:rPr>
                <w:rFonts w:ascii="Arial" w:hAnsi="Arial" w:cs="Arial"/>
                <w:color w:val="000000" w:themeColor="text1"/>
                <w:sz w:val="16"/>
                <w:szCs w:val="16"/>
              </w:rPr>
            </w:pPr>
            <w:r w:rsidRPr="006F55E8">
              <w:rPr>
                <w:rFonts w:ascii="Arial" w:hAnsi="Arial" w:cs="Arial"/>
                <w:color w:val="000000" w:themeColor="text1"/>
                <w:sz w:val="16"/>
                <w:szCs w:val="16"/>
              </w:rPr>
              <w:t>7 10</w:t>
            </w:r>
            <w:r>
              <w:rPr>
                <w:rFonts w:ascii="Arial" w:hAnsi="Arial" w:cs="Arial"/>
                <w:color w:val="000000" w:themeColor="text1"/>
                <w:sz w:val="16"/>
                <w:szCs w:val="16"/>
              </w:rPr>
              <w:t>3</w:t>
            </w:r>
          </w:p>
          <w:p w14:paraId="74623944" w14:textId="77777777" w:rsidR="009C5992" w:rsidRPr="006F55E8" w:rsidRDefault="009C5992" w:rsidP="006B21E3">
            <w:pPr>
              <w:spacing w:after="0" w:line="240" w:lineRule="auto"/>
              <w:jc w:val="right"/>
              <w:rPr>
                <w:rFonts w:ascii="Arial" w:hAnsi="Arial" w:cs="Arial"/>
                <w:color w:val="000000" w:themeColor="text1"/>
                <w:sz w:val="16"/>
                <w:szCs w:val="16"/>
              </w:rPr>
            </w:pPr>
          </w:p>
          <w:p w14:paraId="773BD86A" w14:textId="77777777" w:rsidR="009C5992" w:rsidRPr="006F55E8" w:rsidRDefault="009C5992" w:rsidP="006B21E3">
            <w:pPr>
              <w:spacing w:after="0" w:line="240" w:lineRule="auto"/>
              <w:jc w:val="right"/>
              <w:rPr>
                <w:rFonts w:ascii="Arial" w:hAnsi="Arial" w:cs="Arial"/>
                <w:color w:val="000000" w:themeColor="text1"/>
                <w:sz w:val="16"/>
                <w:szCs w:val="16"/>
              </w:rPr>
            </w:pPr>
            <w:r w:rsidRPr="006F55E8">
              <w:rPr>
                <w:rFonts w:ascii="Arial" w:hAnsi="Arial" w:cs="Arial"/>
                <w:color w:val="000000" w:themeColor="text1"/>
                <w:sz w:val="16"/>
                <w:szCs w:val="16"/>
              </w:rPr>
              <w:t>86 904</w:t>
            </w:r>
          </w:p>
        </w:tc>
        <w:tc>
          <w:tcPr>
            <w:tcW w:w="478" w:type="pct"/>
          </w:tcPr>
          <w:p w14:paraId="4DEA5E4E" w14:textId="77777777" w:rsidR="009C5992" w:rsidRPr="006F55E8" w:rsidRDefault="009C5992" w:rsidP="006B21E3">
            <w:pPr>
              <w:spacing w:after="0" w:line="240" w:lineRule="auto"/>
              <w:jc w:val="right"/>
              <w:rPr>
                <w:rFonts w:ascii="Arial" w:hAnsi="Arial" w:cs="Arial"/>
                <w:color w:val="000000" w:themeColor="text1"/>
                <w:sz w:val="16"/>
                <w:szCs w:val="16"/>
              </w:rPr>
            </w:pPr>
            <w:r w:rsidRPr="006F55E8">
              <w:rPr>
                <w:rFonts w:ascii="Arial" w:hAnsi="Arial" w:cs="Arial"/>
                <w:color w:val="000000" w:themeColor="text1"/>
                <w:sz w:val="16"/>
                <w:szCs w:val="16"/>
              </w:rPr>
              <w:lastRenderedPageBreak/>
              <w:t>3</w:t>
            </w:r>
          </w:p>
          <w:p w14:paraId="3330C3A8" w14:textId="77777777" w:rsidR="009C5992" w:rsidRPr="006F55E8" w:rsidRDefault="009C5992" w:rsidP="006B21E3">
            <w:pPr>
              <w:spacing w:after="0" w:line="240" w:lineRule="auto"/>
              <w:jc w:val="right"/>
              <w:rPr>
                <w:rFonts w:ascii="Arial" w:hAnsi="Arial" w:cs="Arial"/>
                <w:color w:val="000000" w:themeColor="text1"/>
                <w:sz w:val="16"/>
                <w:szCs w:val="16"/>
              </w:rPr>
            </w:pPr>
          </w:p>
          <w:p w14:paraId="70CEDE64" w14:textId="77777777" w:rsidR="009C5992" w:rsidRPr="006F55E8" w:rsidRDefault="009C5992" w:rsidP="006B21E3">
            <w:pPr>
              <w:spacing w:after="0" w:line="240" w:lineRule="auto"/>
              <w:jc w:val="right"/>
              <w:rPr>
                <w:rFonts w:ascii="Arial" w:hAnsi="Arial" w:cs="Arial"/>
                <w:color w:val="000000" w:themeColor="text1"/>
                <w:sz w:val="16"/>
                <w:szCs w:val="16"/>
              </w:rPr>
            </w:pPr>
            <w:r w:rsidRPr="006F55E8">
              <w:rPr>
                <w:rFonts w:ascii="Arial" w:hAnsi="Arial" w:cs="Arial"/>
                <w:color w:val="000000" w:themeColor="text1"/>
                <w:sz w:val="16"/>
                <w:szCs w:val="16"/>
              </w:rPr>
              <w:t>11</w:t>
            </w:r>
          </w:p>
          <w:p w14:paraId="4B36A4C7" w14:textId="77777777" w:rsidR="009C5992" w:rsidRPr="006F55E8" w:rsidRDefault="009C5992" w:rsidP="006B21E3">
            <w:pPr>
              <w:spacing w:after="0" w:line="240" w:lineRule="auto"/>
              <w:jc w:val="right"/>
              <w:rPr>
                <w:rFonts w:ascii="Arial" w:hAnsi="Arial" w:cs="Arial"/>
                <w:color w:val="000000" w:themeColor="text1"/>
                <w:sz w:val="16"/>
                <w:szCs w:val="16"/>
              </w:rPr>
            </w:pPr>
          </w:p>
          <w:p w14:paraId="0A5C4947" w14:textId="77777777" w:rsidR="009C5992" w:rsidRPr="006F55E8" w:rsidRDefault="009C5992" w:rsidP="006B21E3">
            <w:pPr>
              <w:spacing w:after="0" w:line="240" w:lineRule="auto"/>
              <w:jc w:val="right"/>
              <w:rPr>
                <w:rFonts w:ascii="Arial" w:hAnsi="Arial" w:cs="Arial"/>
                <w:color w:val="000000" w:themeColor="text1"/>
                <w:sz w:val="16"/>
                <w:szCs w:val="16"/>
              </w:rPr>
            </w:pPr>
            <w:r w:rsidRPr="006F55E8">
              <w:rPr>
                <w:rFonts w:ascii="Arial" w:hAnsi="Arial" w:cs="Arial"/>
                <w:color w:val="000000" w:themeColor="text1"/>
                <w:sz w:val="16"/>
                <w:szCs w:val="16"/>
              </w:rPr>
              <w:t>563 926</w:t>
            </w:r>
          </w:p>
          <w:p w14:paraId="1173DA40" w14:textId="77777777" w:rsidR="009C5992" w:rsidRPr="006F55E8" w:rsidRDefault="009C5992" w:rsidP="006B21E3">
            <w:pPr>
              <w:spacing w:after="0" w:line="240" w:lineRule="auto"/>
              <w:jc w:val="right"/>
              <w:rPr>
                <w:rFonts w:ascii="Arial" w:hAnsi="Arial" w:cs="Arial"/>
                <w:color w:val="000000" w:themeColor="text1"/>
                <w:sz w:val="16"/>
                <w:szCs w:val="16"/>
              </w:rPr>
            </w:pPr>
          </w:p>
          <w:p w14:paraId="2488783B" w14:textId="77777777" w:rsidR="009C5992" w:rsidRPr="006F55E8" w:rsidRDefault="009C5992" w:rsidP="006B21E3">
            <w:pPr>
              <w:spacing w:after="0" w:line="240" w:lineRule="auto"/>
              <w:jc w:val="right"/>
              <w:rPr>
                <w:rFonts w:ascii="Arial" w:hAnsi="Arial" w:cs="Arial"/>
                <w:color w:val="000000" w:themeColor="text1"/>
                <w:sz w:val="16"/>
                <w:szCs w:val="16"/>
              </w:rPr>
            </w:pPr>
            <w:r w:rsidRPr="006F55E8">
              <w:rPr>
                <w:rFonts w:ascii="Arial" w:hAnsi="Arial" w:cs="Arial"/>
                <w:color w:val="000000" w:themeColor="text1"/>
                <w:sz w:val="16"/>
                <w:szCs w:val="16"/>
              </w:rPr>
              <w:lastRenderedPageBreak/>
              <w:t>144 143</w:t>
            </w:r>
          </w:p>
          <w:p w14:paraId="22794501" w14:textId="77777777" w:rsidR="009C5992" w:rsidRPr="006F55E8" w:rsidRDefault="009C5992" w:rsidP="006B21E3">
            <w:pPr>
              <w:spacing w:after="0" w:line="240" w:lineRule="auto"/>
              <w:jc w:val="right"/>
              <w:rPr>
                <w:rFonts w:ascii="Arial" w:hAnsi="Arial" w:cs="Arial"/>
                <w:color w:val="000000" w:themeColor="text1"/>
                <w:sz w:val="16"/>
                <w:szCs w:val="16"/>
              </w:rPr>
            </w:pPr>
          </w:p>
          <w:p w14:paraId="2158FB7A" w14:textId="77777777" w:rsidR="009C5992" w:rsidRPr="006F55E8" w:rsidRDefault="009C5992" w:rsidP="006B21E3">
            <w:pPr>
              <w:spacing w:after="0" w:line="240" w:lineRule="auto"/>
              <w:jc w:val="right"/>
              <w:rPr>
                <w:rFonts w:ascii="Arial" w:hAnsi="Arial" w:cs="Arial"/>
                <w:color w:val="000000" w:themeColor="text1"/>
                <w:sz w:val="16"/>
                <w:szCs w:val="16"/>
              </w:rPr>
            </w:pPr>
            <w:r w:rsidRPr="006F55E8">
              <w:rPr>
                <w:rFonts w:ascii="Arial" w:hAnsi="Arial" w:cs="Arial"/>
                <w:color w:val="000000" w:themeColor="text1"/>
                <w:sz w:val="16"/>
                <w:szCs w:val="16"/>
              </w:rPr>
              <w:t>1 518</w:t>
            </w:r>
          </w:p>
          <w:p w14:paraId="6DB42F11" w14:textId="77777777" w:rsidR="009C5992" w:rsidRPr="006F55E8" w:rsidRDefault="009C5992" w:rsidP="006B21E3">
            <w:pPr>
              <w:spacing w:after="0" w:line="240" w:lineRule="auto"/>
              <w:jc w:val="right"/>
              <w:rPr>
                <w:rFonts w:ascii="Arial" w:hAnsi="Arial" w:cs="Arial"/>
                <w:color w:val="000000" w:themeColor="text1"/>
                <w:sz w:val="16"/>
                <w:szCs w:val="16"/>
              </w:rPr>
            </w:pPr>
          </w:p>
          <w:p w14:paraId="347E7E69" w14:textId="77777777" w:rsidR="009C5992" w:rsidRPr="006F55E8" w:rsidRDefault="009C5992" w:rsidP="006B21E3">
            <w:pPr>
              <w:spacing w:after="0" w:line="240" w:lineRule="auto"/>
              <w:jc w:val="right"/>
              <w:rPr>
                <w:rFonts w:ascii="Arial" w:hAnsi="Arial" w:cs="Arial"/>
                <w:color w:val="000000" w:themeColor="text1"/>
                <w:sz w:val="16"/>
                <w:szCs w:val="16"/>
              </w:rPr>
            </w:pPr>
            <w:r w:rsidRPr="006F55E8">
              <w:rPr>
                <w:rFonts w:ascii="Arial" w:hAnsi="Arial" w:cs="Arial"/>
                <w:color w:val="000000" w:themeColor="text1"/>
                <w:sz w:val="16"/>
                <w:szCs w:val="16"/>
              </w:rPr>
              <w:t>63 707</w:t>
            </w:r>
          </w:p>
        </w:tc>
        <w:tc>
          <w:tcPr>
            <w:tcW w:w="334" w:type="pct"/>
          </w:tcPr>
          <w:p w14:paraId="73C456E3"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lastRenderedPageBreak/>
              <w:t>D5</w:t>
            </w:r>
          </w:p>
          <w:p w14:paraId="4E462D03" w14:textId="77777777" w:rsidR="009C5992" w:rsidRPr="002E7C73" w:rsidRDefault="009C5992" w:rsidP="006B21E3">
            <w:pPr>
              <w:spacing w:after="0" w:line="240" w:lineRule="auto"/>
              <w:rPr>
                <w:rFonts w:ascii="Arial" w:hAnsi="Arial" w:cs="Arial"/>
                <w:color w:val="000000" w:themeColor="text1"/>
                <w:sz w:val="16"/>
                <w:szCs w:val="16"/>
              </w:rPr>
            </w:pPr>
          </w:p>
          <w:p w14:paraId="7539B151"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D10</w:t>
            </w:r>
          </w:p>
        </w:tc>
        <w:tc>
          <w:tcPr>
            <w:tcW w:w="426" w:type="pct"/>
          </w:tcPr>
          <w:p w14:paraId="4154597A"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73 812</w:t>
            </w:r>
          </w:p>
          <w:p w14:paraId="5BF96A45" w14:textId="77777777" w:rsidR="009C5992" w:rsidRPr="002E7C73" w:rsidRDefault="009C5992" w:rsidP="006B21E3">
            <w:pPr>
              <w:spacing w:after="0" w:line="240" w:lineRule="auto"/>
              <w:jc w:val="right"/>
              <w:rPr>
                <w:rFonts w:ascii="Arial" w:hAnsi="Arial" w:cs="Arial"/>
                <w:color w:val="000000" w:themeColor="text1"/>
                <w:sz w:val="16"/>
                <w:szCs w:val="16"/>
              </w:rPr>
            </w:pPr>
          </w:p>
          <w:p w14:paraId="0A6EC7D0"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136</w:t>
            </w:r>
          </w:p>
        </w:tc>
        <w:tc>
          <w:tcPr>
            <w:tcW w:w="381" w:type="pct"/>
          </w:tcPr>
          <w:p w14:paraId="56F43BDF"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71 75</w:t>
            </w:r>
            <w:r>
              <w:rPr>
                <w:rFonts w:ascii="Arial" w:hAnsi="Arial" w:cs="Arial"/>
                <w:color w:val="000000" w:themeColor="text1"/>
                <w:sz w:val="16"/>
                <w:szCs w:val="16"/>
              </w:rPr>
              <w:t>6</w:t>
            </w:r>
          </w:p>
          <w:p w14:paraId="72A9B486" w14:textId="77777777" w:rsidR="009C5992" w:rsidRPr="002E7C73" w:rsidRDefault="009C5992" w:rsidP="006B21E3">
            <w:pPr>
              <w:spacing w:after="0" w:line="240" w:lineRule="auto"/>
              <w:jc w:val="right"/>
              <w:rPr>
                <w:rFonts w:ascii="Arial" w:hAnsi="Arial" w:cs="Arial"/>
                <w:color w:val="000000" w:themeColor="text1"/>
                <w:sz w:val="16"/>
                <w:szCs w:val="16"/>
              </w:rPr>
            </w:pPr>
          </w:p>
          <w:p w14:paraId="737F62B3"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2</w:t>
            </w:r>
            <w:r>
              <w:rPr>
                <w:rFonts w:ascii="Arial" w:hAnsi="Arial" w:cs="Arial"/>
                <w:color w:val="000000" w:themeColor="text1"/>
                <w:sz w:val="16"/>
                <w:szCs w:val="16"/>
              </w:rPr>
              <w:t>4</w:t>
            </w:r>
          </w:p>
        </w:tc>
        <w:tc>
          <w:tcPr>
            <w:tcW w:w="429" w:type="pct"/>
          </w:tcPr>
          <w:p w14:paraId="78FA6E20"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67 344</w:t>
            </w:r>
          </w:p>
          <w:p w14:paraId="3A5FC0A1" w14:textId="77777777" w:rsidR="009C5992" w:rsidRPr="002E7C73" w:rsidRDefault="009C5992" w:rsidP="006B21E3">
            <w:pPr>
              <w:spacing w:after="0" w:line="240" w:lineRule="auto"/>
              <w:jc w:val="right"/>
              <w:rPr>
                <w:rFonts w:ascii="Arial" w:hAnsi="Arial" w:cs="Arial"/>
                <w:color w:val="000000" w:themeColor="text1"/>
                <w:sz w:val="16"/>
                <w:szCs w:val="16"/>
              </w:rPr>
            </w:pPr>
          </w:p>
          <w:p w14:paraId="066DB5D6"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21</w:t>
            </w:r>
            <w:r>
              <w:rPr>
                <w:rFonts w:ascii="Arial" w:hAnsi="Arial" w:cs="Arial"/>
                <w:color w:val="000000" w:themeColor="text1"/>
                <w:sz w:val="16"/>
                <w:szCs w:val="16"/>
              </w:rPr>
              <w:t>7</w:t>
            </w:r>
          </w:p>
        </w:tc>
      </w:tr>
      <w:tr w:rsidR="009C5992" w:rsidRPr="002E7C73" w14:paraId="1632F04E" w14:textId="77777777" w:rsidTr="009C5992">
        <w:tc>
          <w:tcPr>
            <w:tcW w:w="571" w:type="pct"/>
          </w:tcPr>
          <w:p w14:paraId="34B70B63" w14:textId="77777777" w:rsidR="009C5992" w:rsidRPr="002E7C73" w:rsidRDefault="009C5992" w:rsidP="006B21E3">
            <w:pPr>
              <w:spacing w:after="0" w:line="240" w:lineRule="auto"/>
              <w:rPr>
                <w:rFonts w:ascii="Arial" w:hAnsi="Arial" w:cs="Arial"/>
                <w:b/>
                <w:color w:val="000000" w:themeColor="text1"/>
                <w:sz w:val="16"/>
                <w:szCs w:val="16"/>
              </w:rPr>
            </w:pPr>
            <w:r w:rsidRPr="002E7C73">
              <w:rPr>
                <w:rFonts w:ascii="Arial" w:hAnsi="Arial" w:cs="Arial"/>
                <w:b/>
                <w:color w:val="000000" w:themeColor="text1"/>
                <w:sz w:val="16"/>
                <w:szCs w:val="16"/>
              </w:rPr>
              <w:t xml:space="preserve">grupa 19 </w:t>
            </w:r>
          </w:p>
          <w:p w14:paraId="6D3CB313"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odpady z instalacji i urządzeń służących zagospodarowaniu odpadów, z oczyszczalni ścieków oraz z uzdatniania wody pitnej i wody do celów przemysłowych</w:t>
            </w:r>
          </w:p>
        </w:tc>
        <w:tc>
          <w:tcPr>
            <w:tcW w:w="334" w:type="pct"/>
          </w:tcPr>
          <w:p w14:paraId="4CAEBF23" w14:textId="77777777" w:rsidR="009C5992" w:rsidRPr="002E7C73" w:rsidRDefault="009C5992" w:rsidP="006B21E3">
            <w:pPr>
              <w:spacing w:after="0" w:line="240" w:lineRule="auto"/>
              <w:jc w:val="right"/>
              <w:rPr>
                <w:rFonts w:ascii="Arial" w:hAnsi="Arial" w:cs="Arial"/>
                <w:color w:val="000000" w:themeColor="text1"/>
                <w:sz w:val="16"/>
                <w:szCs w:val="16"/>
              </w:rPr>
            </w:pPr>
          </w:p>
          <w:p w14:paraId="66E77675" w14:textId="77777777" w:rsidR="009C5992" w:rsidRPr="002E7C73" w:rsidRDefault="009C5992" w:rsidP="006B21E3">
            <w:pPr>
              <w:spacing w:after="0" w:line="240" w:lineRule="auto"/>
              <w:jc w:val="right"/>
              <w:rPr>
                <w:rFonts w:ascii="Arial" w:hAnsi="Arial" w:cs="Arial"/>
                <w:color w:val="000000" w:themeColor="text1"/>
                <w:sz w:val="16"/>
                <w:szCs w:val="16"/>
              </w:rPr>
            </w:pPr>
          </w:p>
          <w:p w14:paraId="58B8510D" w14:textId="77777777" w:rsidR="009C5992" w:rsidRPr="002E7C73" w:rsidRDefault="009C5992" w:rsidP="006B21E3">
            <w:pPr>
              <w:spacing w:after="0" w:line="240" w:lineRule="auto"/>
              <w:jc w:val="right"/>
              <w:rPr>
                <w:rFonts w:ascii="Arial" w:hAnsi="Arial" w:cs="Arial"/>
                <w:color w:val="000000" w:themeColor="text1"/>
                <w:sz w:val="16"/>
                <w:szCs w:val="16"/>
              </w:rPr>
            </w:pPr>
          </w:p>
          <w:p w14:paraId="320A44CD"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1 105 976</w:t>
            </w:r>
          </w:p>
        </w:tc>
        <w:tc>
          <w:tcPr>
            <w:tcW w:w="428" w:type="pct"/>
          </w:tcPr>
          <w:p w14:paraId="4EFE4796" w14:textId="77777777" w:rsidR="009C5992" w:rsidRPr="002E7C73" w:rsidRDefault="009C5992" w:rsidP="006B21E3">
            <w:pPr>
              <w:spacing w:after="0" w:line="240" w:lineRule="auto"/>
              <w:jc w:val="right"/>
              <w:rPr>
                <w:rFonts w:ascii="Arial" w:hAnsi="Arial" w:cs="Arial"/>
                <w:color w:val="000000" w:themeColor="text1"/>
                <w:sz w:val="16"/>
                <w:szCs w:val="16"/>
              </w:rPr>
            </w:pPr>
          </w:p>
          <w:p w14:paraId="0C0D1A8A" w14:textId="77777777" w:rsidR="009C5992" w:rsidRPr="002E7C73" w:rsidRDefault="009C5992" w:rsidP="006B21E3">
            <w:pPr>
              <w:spacing w:after="0" w:line="240" w:lineRule="auto"/>
              <w:jc w:val="right"/>
              <w:rPr>
                <w:rFonts w:ascii="Arial" w:hAnsi="Arial" w:cs="Arial"/>
                <w:color w:val="000000" w:themeColor="text1"/>
                <w:sz w:val="16"/>
                <w:szCs w:val="16"/>
              </w:rPr>
            </w:pPr>
          </w:p>
          <w:p w14:paraId="6DBFD9D3" w14:textId="77777777" w:rsidR="009C5992" w:rsidRPr="002E7C73" w:rsidRDefault="009C5992" w:rsidP="006B21E3">
            <w:pPr>
              <w:spacing w:after="0" w:line="240" w:lineRule="auto"/>
              <w:jc w:val="right"/>
              <w:rPr>
                <w:rFonts w:ascii="Arial" w:hAnsi="Arial" w:cs="Arial"/>
                <w:color w:val="000000" w:themeColor="text1"/>
                <w:sz w:val="16"/>
                <w:szCs w:val="16"/>
              </w:rPr>
            </w:pPr>
          </w:p>
          <w:p w14:paraId="74146E9B"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1 137 830</w:t>
            </w:r>
          </w:p>
        </w:tc>
        <w:tc>
          <w:tcPr>
            <w:tcW w:w="431" w:type="pct"/>
          </w:tcPr>
          <w:p w14:paraId="4EE4335C" w14:textId="77777777" w:rsidR="009C5992" w:rsidRPr="002E7C73" w:rsidRDefault="009C5992" w:rsidP="006B21E3">
            <w:pPr>
              <w:spacing w:after="0" w:line="240" w:lineRule="auto"/>
              <w:jc w:val="right"/>
              <w:rPr>
                <w:rFonts w:ascii="Arial" w:hAnsi="Arial" w:cs="Arial"/>
                <w:color w:val="000000" w:themeColor="text1"/>
                <w:sz w:val="16"/>
                <w:szCs w:val="16"/>
              </w:rPr>
            </w:pPr>
          </w:p>
          <w:p w14:paraId="23931E6D" w14:textId="77777777" w:rsidR="009C5992" w:rsidRPr="002E7C73" w:rsidRDefault="009C5992" w:rsidP="006B21E3">
            <w:pPr>
              <w:spacing w:after="0" w:line="240" w:lineRule="auto"/>
              <w:jc w:val="right"/>
              <w:rPr>
                <w:rFonts w:ascii="Arial" w:hAnsi="Arial" w:cs="Arial"/>
                <w:color w:val="000000" w:themeColor="text1"/>
                <w:sz w:val="16"/>
                <w:szCs w:val="16"/>
              </w:rPr>
            </w:pPr>
          </w:p>
          <w:p w14:paraId="5E02F272" w14:textId="77777777" w:rsidR="009C5992" w:rsidRPr="002E7C73" w:rsidRDefault="009C5992" w:rsidP="006B21E3">
            <w:pPr>
              <w:spacing w:after="0" w:line="240" w:lineRule="auto"/>
              <w:jc w:val="right"/>
              <w:rPr>
                <w:rFonts w:ascii="Arial" w:hAnsi="Arial" w:cs="Arial"/>
                <w:color w:val="000000" w:themeColor="text1"/>
                <w:sz w:val="16"/>
                <w:szCs w:val="16"/>
              </w:rPr>
            </w:pPr>
          </w:p>
          <w:p w14:paraId="321BD7C1"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1 132 55</w:t>
            </w:r>
            <w:r>
              <w:rPr>
                <w:rFonts w:ascii="Arial" w:hAnsi="Arial" w:cs="Arial"/>
                <w:color w:val="000000" w:themeColor="text1"/>
                <w:sz w:val="16"/>
                <w:szCs w:val="16"/>
              </w:rPr>
              <w:t>4</w:t>
            </w:r>
          </w:p>
        </w:tc>
        <w:tc>
          <w:tcPr>
            <w:tcW w:w="322" w:type="pct"/>
          </w:tcPr>
          <w:p w14:paraId="7130E6DE"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R1</w:t>
            </w:r>
          </w:p>
          <w:p w14:paraId="7C15D818" w14:textId="77777777" w:rsidR="009C5992" w:rsidRPr="002E7C73" w:rsidRDefault="009C5992" w:rsidP="006B21E3">
            <w:pPr>
              <w:spacing w:after="0" w:line="240" w:lineRule="auto"/>
              <w:rPr>
                <w:rFonts w:ascii="Arial" w:hAnsi="Arial" w:cs="Arial"/>
                <w:color w:val="000000" w:themeColor="text1"/>
                <w:sz w:val="16"/>
                <w:szCs w:val="16"/>
              </w:rPr>
            </w:pPr>
          </w:p>
          <w:p w14:paraId="6D0FFDE3"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R3</w:t>
            </w:r>
          </w:p>
          <w:p w14:paraId="198BE055" w14:textId="77777777" w:rsidR="009C5992" w:rsidRPr="002E7C73" w:rsidRDefault="009C5992" w:rsidP="006B21E3">
            <w:pPr>
              <w:spacing w:after="0" w:line="240" w:lineRule="auto"/>
              <w:rPr>
                <w:rFonts w:ascii="Arial" w:hAnsi="Arial" w:cs="Arial"/>
                <w:color w:val="000000" w:themeColor="text1"/>
                <w:sz w:val="16"/>
                <w:szCs w:val="16"/>
              </w:rPr>
            </w:pPr>
          </w:p>
          <w:p w14:paraId="2629E1E4"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R4</w:t>
            </w:r>
          </w:p>
          <w:p w14:paraId="2FCBA678" w14:textId="77777777" w:rsidR="009C5992" w:rsidRPr="002E7C73" w:rsidRDefault="009C5992" w:rsidP="006B21E3">
            <w:pPr>
              <w:spacing w:after="0" w:line="240" w:lineRule="auto"/>
              <w:rPr>
                <w:rFonts w:ascii="Arial" w:hAnsi="Arial" w:cs="Arial"/>
                <w:color w:val="000000" w:themeColor="text1"/>
                <w:sz w:val="16"/>
                <w:szCs w:val="16"/>
              </w:rPr>
            </w:pPr>
          </w:p>
          <w:p w14:paraId="32BE1DBD"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R5</w:t>
            </w:r>
          </w:p>
          <w:p w14:paraId="4287B4D3" w14:textId="77777777" w:rsidR="009C5992" w:rsidRPr="002E7C73" w:rsidRDefault="009C5992" w:rsidP="006B21E3">
            <w:pPr>
              <w:spacing w:after="0" w:line="240" w:lineRule="auto"/>
              <w:rPr>
                <w:rFonts w:ascii="Arial" w:hAnsi="Arial" w:cs="Arial"/>
                <w:color w:val="000000" w:themeColor="text1"/>
                <w:sz w:val="16"/>
                <w:szCs w:val="16"/>
              </w:rPr>
            </w:pPr>
          </w:p>
          <w:p w14:paraId="6B30E255"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R9</w:t>
            </w:r>
          </w:p>
          <w:p w14:paraId="4D67D55B" w14:textId="77777777" w:rsidR="009C5992" w:rsidRPr="002E7C73" w:rsidRDefault="009C5992" w:rsidP="006B21E3">
            <w:pPr>
              <w:spacing w:after="0" w:line="240" w:lineRule="auto"/>
              <w:rPr>
                <w:rFonts w:ascii="Arial" w:hAnsi="Arial" w:cs="Arial"/>
                <w:color w:val="000000" w:themeColor="text1"/>
                <w:sz w:val="16"/>
                <w:szCs w:val="16"/>
              </w:rPr>
            </w:pPr>
          </w:p>
          <w:p w14:paraId="2370F547"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R10</w:t>
            </w:r>
          </w:p>
          <w:p w14:paraId="3F7E69E1" w14:textId="77777777" w:rsidR="009C5992" w:rsidRPr="002E7C73" w:rsidRDefault="009C5992" w:rsidP="006B21E3">
            <w:pPr>
              <w:spacing w:after="0" w:line="240" w:lineRule="auto"/>
              <w:rPr>
                <w:rFonts w:ascii="Arial" w:hAnsi="Arial" w:cs="Arial"/>
                <w:color w:val="000000" w:themeColor="text1"/>
                <w:sz w:val="16"/>
                <w:szCs w:val="16"/>
              </w:rPr>
            </w:pPr>
          </w:p>
          <w:p w14:paraId="6FB0A258"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R11</w:t>
            </w:r>
          </w:p>
          <w:p w14:paraId="6651005A" w14:textId="77777777" w:rsidR="009C5992" w:rsidRPr="002E7C73" w:rsidRDefault="009C5992" w:rsidP="006B21E3">
            <w:pPr>
              <w:spacing w:after="0" w:line="240" w:lineRule="auto"/>
              <w:rPr>
                <w:rFonts w:ascii="Arial" w:hAnsi="Arial" w:cs="Arial"/>
                <w:color w:val="000000" w:themeColor="text1"/>
                <w:sz w:val="16"/>
                <w:szCs w:val="16"/>
              </w:rPr>
            </w:pPr>
          </w:p>
          <w:p w14:paraId="4C877C99"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R12</w:t>
            </w:r>
          </w:p>
        </w:tc>
        <w:tc>
          <w:tcPr>
            <w:tcW w:w="439" w:type="pct"/>
          </w:tcPr>
          <w:p w14:paraId="04C3D5BF"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559 66</w:t>
            </w:r>
            <w:r>
              <w:rPr>
                <w:rFonts w:ascii="Arial" w:hAnsi="Arial" w:cs="Arial"/>
                <w:color w:val="000000" w:themeColor="text1"/>
                <w:sz w:val="16"/>
                <w:szCs w:val="16"/>
              </w:rPr>
              <w:t>7</w:t>
            </w:r>
          </w:p>
          <w:p w14:paraId="67EBC3E5" w14:textId="77777777" w:rsidR="009C5992" w:rsidRPr="002E7C73" w:rsidRDefault="009C5992" w:rsidP="006B21E3">
            <w:pPr>
              <w:spacing w:after="0" w:line="240" w:lineRule="auto"/>
              <w:jc w:val="right"/>
              <w:rPr>
                <w:rFonts w:ascii="Arial" w:hAnsi="Arial" w:cs="Arial"/>
                <w:color w:val="000000" w:themeColor="text1"/>
                <w:sz w:val="16"/>
                <w:szCs w:val="16"/>
              </w:rPr>
            </w:pPr>
          </w:p>
          <w:p w14:paraId="5AC71B48"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40 26</w:t>
            </w:r>
            <w:r>
              <w:rPr>
                <w:rFonts w:ascii="Arial" w:hAnsi="Arial" w:cs="Arial"/>
                <w:color w:val="000000" w:themeColor="text1"/>
                <w:sz w:val="16"/>
                <w:szCs w:val="16"/>
              </w:rPr>
              <w:t>7</w:t>
            </w:r>
          </w:p>
          <w:p w14:paraId="236E72FF" w14:textId="77777777" w:rsidR="009C5992" w:rsidRPr="002E7C73" w:rsidRDefault="009C5992" w:rsidP="006B21E3">
            <w:pPr>
              <w:spacing w:after="0" w:line="240" w:lineRule="auto"/>
              <w:jc w:val="right"/>
              <w:rPr>
                <w:rFonts w:ascii="Arial" w:hAnsi="Arial" w:cs="Arial"/>
                <w:color w:val="000000" w:themeColor="text1"/>
                <w:sz w:val="16"/>
                <w:szCs w:val="16"/>
              </w:rPr>
            </w:pPr>
          </w:p>
          <w:p w14:paraId="5F3E724F"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451 9</w:t>
            </w:r>
            <w:r>
              <w:rPr>
                <w:rFonts w:ascii="Arial" w:hAnsi="Arial" w:cs="Arial"/>
                <w:color w:val="000000" w:themeColor="text1"/>
                <w:sz w:val="16"/>
                <w:szCs w:val="16"/>
              </w:rPr>
              <w:t>40</w:t>
            </w:r>
          </w:p>
          <w:p w14:paraId="79B41A16" w14:textId="77777777" w:rsidR="009C5992" w:rsidRPr="002E7C73" w:rsidRDefault="009C5992" w:rsidP="006B21E3">
            <w:pPr>
              <w:spacing w:after="0" w:line="240" w:lineRule="auto"/>
              <w:jc w:val="right"/>
              <w:rPr>
                <w:rFonts w:ascii="Arial" w:hAnsi="Arial" w:cs="Arial"/>
                <w:color w:val="000000" w:themeColor="text1"/>
                <w:sz w:val="16"/>
                <w:szCs w:val="16"/>
              </w:rPr>
            </w:pPr>
          </w:p>
          <w:p w14:paraId="0D59B296"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21 23</w:t>
            </w:r>
            <w:r>
              <w:rPr>
                <w:rFonts w:ascii="Arial" w:hAnsi="Arial" w:cs="Arial"/>
                <w:color w:val="000000" w:themeColor="text1"/>
                <w:sz w:val="16"/>
                <w:szCs w:val="16"/>
              </w:rPr>
              <w:t>9</w:t>
            </w:r>
          </w:p>
          <w:p w14:paraId="4524C9E2" w14:textId="77777777" w:rsidR="009C5992" w:rsidRPr="002E7C73" w:rsidRDefault="009C5992" w:rsidP="006B21E3">
            <w:pPr>
              <w:spacing w:after="0" w:line="240" w:lineRule="auto"/>
              <w:jc w:val="right"/>
              <w:rPr>
                <w:rFonts w:ascii="Arial" w:hAnsi="Arial" w:cs="Arial"/>
                <w:color w:val="000000" w:themeColor="text1"/>
                <w:sz w:val="16"/>
                <w:szCs w:val="16"/>
              </w:rPr>
            </w:pPr>
          </w:p>
          <w:p w14:paraId="2F61AF15"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34</w:t>
            </w:r>
          </w:p>
          <w:p w14:paraId="51867326" w14:textId="77777777" w:rsidR="009C5992" w:rsidRPr="002E7C73" w:rsidRDefault="009C5992" w:rsidP="006B21E3">
            <w:pPr>
              <w:spacing w:after="0" w:line="240" w:lineRule="auto"/>
              <w:jc w:val="right"/>
              <w:rPr>
                <w:rFonts w:ascii="Arial" w:hAnsi="Arial" w:cs="Arial"/>
                <w:color w:val="000000" w:themeColor="text1"/>
                <w:sz w:val="16"/>
                <w:szCs w:val="16"/>
              </w:rPr>
            </w:pPr>
          </w:p>
          <w:p w14:paraId="2DFC4D53"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38 84</w:t>
            </w:r>
            <w:r>
              <w:rPr>
                <w:rFonts w:ascii="Arial" w:hAnsi="Arial" w:cs="Arial"/>
                <w:color w:val="000000" w:themeColor="text1"/>
                <w:sz w:val="16"/>
                <w:szCs w:val="16"/>
              </w:rPr>
              <w:t>2</w:t>
            </w:r>
          </w:p>
          <w:p w14:paraId="432F3ECC" w14:textId="77777777" w:rsidR="009C5992" w:rsidRPr="002E7C73" w:rsidRDefault="009C5992" w:rsidP="006B21E3">
            <w:pPr>
              <w:spacing w:after="0" w:line="240" w:lineRule="auto"/>
              <w:jc w:val="right"/>
              <w:rPr>
                <w:rFonts w:ascii="Arial" w:hAnsi="Arial" w:cs="Arial"/>
                <w:color w:val="000000" w:themeColor="text1"/>
                <w:sz w:val="16"/>
                <w:szCs w:val="16"/>
              </w:rPr>
            </w:pPr>
          </w:p>
          <w:p w14:paraId="0688E331"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18 01</w:t>
            </w:r>
            <w:r>
              <w:rPr>
                <w:rFonts w:ascii="Arial" w:hAnsi="Arial" w:cs="Arial"/>
                <w:color w:val="000000" w:themeColor="text1"/>
                <w:sz w:val="16"/>
                <w:szCs w:val="16"/>
              </w:rPr>
              <w:t>8</w:t>
            </w:r>
          </w:p>
          <w:p w14:paraId="4C80826D" w14:textId="77777777" w:rsidR="009C5992" w:rsidRPr="002E7C73" w:rsidRDefault="009C5992" w:rsidP="006B21E3">
            <w:pPr>
              <w:spacing w:after="0" w:line="240" w:lineRule="auto"/>
              <w:jc w:val="right"/>
              <w:rPr>
                <w:rFonts w:ascii="Arial" w:hAnsi="Arial" w:cs="Arial"/>
                <w:color w:val="000000" w:themeColor="text1"/>
                <w:sz w:val="16"/>
                <w:szCs w:val="16"/>
              </w:rPr>
            </w:pPr>
          </w:p>
          <w:p w14:paraId="79186F34"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430 80</w:t>
            </w:r>
            <w:r>
              <w:rPr>
                <w:rFonts w:ascii="Arial" w:hAnsi="Arial" w:cs="Arial"/>
                <w:color w:val="000000" w:themeColor="text1"/>
                <w:sz w:val="16"/>
                <w:szCs w:val="16"/>
              </w:rPr>
              <w:t>9</w:t>
            </w:r>
          </w:p>
        </w:tc>
        <w:tc>
          <w:tcPr>
            <w:tcW w:w="427" w:type="pct"/>
          </w:tcPr>
          <w:p w14:paraId="396F1567"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570 698</w:t>
            </w:r>
          </w:p>
          <w:p w14:paraId="7594DF77" w14:textId="77777777" w:rsidR="009C5992" w:rsidRPr="002E7C73" w:rsidRDefault="009C5992" w:rsidP="006B21E3">
            <w:pPr>
              <w:spacing w:after="0" w:line="240" w:lineRule="auto"/>
              <w:jc w:val="right"/>
              <w:rPr>
                <w:rFonts w:ascii="Arial" w:hAnsi="Arial" w:cs="Arial"/>
                <w:color w:val="000000" w:themeColor="text1"/>
                <w:sz w:val="16"/>
                <w:szCs w:val="16"/>
              </w:rPr>
            </w:pPr>
          </w:p>
          <w:p w14:paraId="6B4DCA45"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75 432</w:t>
            </w:r>
          </w:p>
          <w:p w14:paraId="2255A497" w14:textId="77777777" w:rsidR="009C5992" w:rsidRPr="002E7C73" w:rsidRDefault="009C5992" w:rsidP="006B21E3">
            <w:pPr>
              <w:spacing w:after="0" w:line="240" w:lineRule="auto"/>
              <w:jc w:val="right"/>
              <w:rPr>
                <w:rFonts w:ascii="Arial" w:hAnsi="Arial" w:cs="Arial"/>
                <w:color w:val="000000" w:themeColor="text1"/>
                <w:sz w:val="16"/>
                <w:szCs w:val="16"/>
              </w:rPr>
            </w:pPr>
          </w:p>
          <w:p w14:paraId="4A980182"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490 040</w:t>
            </w:r>
          </w:p>
          <w:p w14:paraId="447EAB19" w14:textId="77777777" w:rsidR="009C5992" w:rsidRPr="002E7C73" w:rsidRDefault="009C5992" w:rsidP="006B21E3">
            <w:pPr>
              <w:spacing w:after="0" w:line="240" w:lineRule="auto"/>
              <w:jc w:val="right"/>
              <w:rPr>
                <w:rFonts w:ascii="Arial" w:hAnsi="Arial" w:cs="Arial"/>
                <w:color w:val="000000" w:themeColor="text1"/>
                <w:sz w:val="16"/>
                <w:szCs w:val="16"/>
              </w:rPr>
            </w:pPr>
          </w:p>
          <w:p w14:paraId="4A76B3E0"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22 162</w:t>
            </w:r>
          </w:p>
          <w:p w14:paraId="46DF7164" w14:textId="77777777" w:rsidR="009C5992" w:rsidRPr="002E7C73" w:rsidRDefault="009C5992" w:rsidP="006B21E3">
            <w:pPr>
              <w:spacing w:after="0" w:line="240" w:lineRule="auto"/>
              <w:jc w:val="right"/>
              <w:rPr>
                <w:rFonts w:ascii="Arial" w:hAnsi="Arial" w:cs="Arial"/>
                <w:color w:val="000000" w:themeColor="text1"/>
                <w:sz w:val="16"/>
                <w:szCs w:val="16"/>
              </w:rPr>
            </w:pPr>
          </w:p>
          <w:p w14:paraId="050DDB14" w14:textId="77777777" w:rsidR="009C5992" w:rsidRPr="002E7C73" w:rsidRDefault="009C5992" w:rsidP="006B21E3">
            <w:pPr>
              <w:spacing w:after="0" w:line="240" w:lineRule="auto"/>
              <w:jc w:val="right"/>
              <w:rPr>
                <w:rFonts w:ascii="Arial" w:hAnsi="Arial" w:cs="Arial"/>
                <w:color w:val="000000" w:themeColor="text1"/>
                <w:sz w:val="16"/>
                <w:szCs w:val="16"/>
              </w:rPr>
            </w:pPr>
            <w:r>
              <w:rPr>
                <w:rFonts w:ascii="Arial" w:hAnsi="Arial" w:cs="Arial"/>
                <w:color w:val="000000" w:themeColor="text1"/>
                <w:sz w:val="16"/>
                <w:szCs w:val="16"/>
              </w:rPr>
              <w:t>1</w:t>
            </w:r>
          </w:p>
          <w:p w14:paraId="7F9A4842" w14:textId="77777777" w:rsidR="009C5992" w:rsidRPr="002E7C73" w:rsidRDefault="009C5992" w:rsidP="006B21E3">
            <w:pPr>
              <w:spacing w:after="0" w:line="240" w:lineRule="auto"/>
              <w:jc w:val="right"/>
              <w:rPr>
                <w:rFonts w:ascii="Arial" w:hAnsi="Arial" w:cs="Arial"/>
                <w:color w:val="000000" w:themeColor="text1"/>
                <w:sz w:val="16"/>
                <w:szCs w:val="16"/>
              </w:rPr>
            </w:pPr>
          </w:p>
          <w:p w14:paraId="5CD2FC71"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36 324</w:t>
            </w:r>
          </w:p>
          <w:p w14:paraId="252B6D9E" w14:textId="77777777" w:rsidR="009C5992" w:rsidRPr="002E7C73" w:rsidRDefault="009C5992" w:rsidP="006B21E3">
            <w:pPr>
              <w:spacing w:after="0" w:line="240" w:lineRule="auto"/>
              <w:jc w:val="right"/>
              <w:rPr>
                <w:rFonts w:ascii="Arial" w:hAnsi="Arial" w:cs="Arial"/>
                <w:color w:val="000000" w:themeColor="text1"/>
                <w:sz w:val="16"/>
                <w:szCs w:val="16"/>
              </w:rPr>
            </w:pPr>
          </w:p>
          <w:p w14:paraId="0E1915D3"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7 761</w:t>
            </w:r>
          </w:p>
          <w:p w14:paraId="736707CE" w14:textId="77777777" w:rsidR="009C5992" w:rsidRPr="002E7C73" w:rsidRDefault="009C5992" w:rsidP="006B21E3">
            <w:pPr>
              <w:spacing w:after="0" w:line="240" w:lineRule="auto"/>
              <w:jc w:val="right"/>
              <w:rPr>
                <w:rFonts w:ascii="Arial" w:hAnsi="Arial" w:cs="Arial"/>
                <w:color w:val="000000" w:themeColor="text1"/>
                <w:sz w:val="16"/>
                <w:szCs w:val="16"/>
              </w:rPr>
            </w:pPr>
          </w:p>
          <w:p w14:paraId="52A366F7"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468 786</w:t>
            </w:r>
          </w:p>
        </w:tc>
        <w:tc>
          <w:tcPr>
            <w:tcW w:w="478" w:type="pct"/>
          </w:tcPr>
          <w:p w14:paraId="61B1F8C1"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589 07</w:t>
            </w:r>
            <w:r>
              <w:rPr>
                <w:rFonts w:ascii="Arial" w:hAnsi="Arial" w:cs="Arial"/>
                <w:color w:val="000000" w:themeColor="text1"/>
                <w:sz w:val="16"/>
                <w:szCs w:val="16"/>
              </w:rPr>
              <w:t>1</w:t>
            </w:r>
          </w:p>
          <w:p w14:paraId="03A0FAF4" w14:textId="77777777" w:rsidR="009C5992" w:rsidRPr="002E7C73" w:rsidRDefault="009C5992" w:rsidP="006B21E3">
            <w:pPr>
              <w:spacing w:after="0" w:line="240" w:lineRule="auto"/>
              <w:jc w:val="right"/>
              <w:rPr>
                <w:rFonts w:ascii="Arial" w:hAnsi="Arial" w:cs="Arial"/>
                <w:color w:val="000000" w:themeColor="text1"/>
                <w:sz w:val="16"/>
                <w:szCs w:val="16"/>
              </w:rPr>
            </w:pPr>
          </w:p>
          <w:p w14:paraId="51C81943"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42 264</w:t>
            </w:r>
          </w:p>
          <w:p w14:paraId="047E0924" w14:textId="77777777" w:rsidR="009C5992" w:rsidRPr="002E7C73" w:rsidRDefault="009C5992" w:rsidP="006B21E3">
            <w:pPr>
              <w:spacing w:after="0" w:line="240" w:lineRule="auto"/>
              <w:jc w:val="right"/>
              <w:rPr>
                <w:rFonts w:ascii="Arial" w:hAnsi="Arial" w:cs="Arial"/>
                <w:color w:val="000000" w:themeColor="text1"/>
                <w:sz w:val="16"/>
                <w:szCs w:val="16"/>
              </w:rPr>
            </w:pPr>
          </w:p>
          <w:p w14:paraId="72316FD5"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442 24</w:t>
            </w:r>
            <w:r>
              <w:rPr>
                <w:rFonts w:ascii="Arial" w:hAnsi="Arial" w:cs="Arial"/>
                <w:color w:val="000000" w:themeColor="text1"/>
                <w:sz w:val="16"/>
                <w:szCs w:val="16"/>
              </w:rPr>
              <w:t>1</w:t>
            </w:r>
          </w:p>
          <w:p w14:paraId="6D9C42B3" w14:textId="77777777" w:rsidR="009C5992" w:rsidRPr="002E7C73" w:rsidRDefault="009C5992" w:rsidP="006B21E3">
            <w:pPr>
              <w:spacing w:after="0" w:line="240" w:lineRule="auto"/>
              <w:jc w:val="right"/>
              <w:rPr>
                <w:rFonts w:ascii="Arial" w:hAnsi="Arial" w:cs="Arial"/>
                <w:color w:val="000000" w:themeColor="text1"/>
                <w:sz w:val="16"/>
                <w:szCs w:val="16"/>
              </w:rPr>
            </w:pPr>
          </w:p>
          <w:p w14:paraId="1EB7C4D7"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25 35</w:t>
            </w:r>
            <w:r>
              <w:rPr>
                <w:rFonts w:ascii="Arial" w:hAnsi="Arial" w:cs="Arial"/>
                <w:color w:val="000000" w:themeColor="text1"/>
                <w:sz w:val="16"/>
                <w:szCs w:val="16"/>
              </w:rPr>
              <w:t>6</w:t>
            </w:r>
          </w:p>
          <w:p w14:paraId="0B0730AB" w14:textId="77777777" w:rsidR="009C5992" w:rsidRPr="002E7C73" w:rsidRDefault="009C5992" w:rsidP="006B21E3">
            <w:pPr>
              <w:spacing w:after="0" w:line="240" w:lineRule="auto"/>
              <w:jc w:val="right"/>
              <w:rPr>
                <w:rFonts w:ascii="Arial" w:hAnsi="Arial" w:cs="Arial"/>
                <w:color w:val="000000" w:themeColor="text1"/>
                <w:sz w:val="16"/>
                <w:szCs w:val="16"/>
              </w:rPr>
            </w:pPr>
          </w:p>
          <w:p w14:paraId="2DE2CB51"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8</w:t>
            </w:r>
          </w:p>
          <w:p w14:paraId="709EA8EE" w14:textId="77777777" w:rsidR="009C5992" w:rsidRPr="002E7C73" w:rsidRDefault="009C5992" w:rsidP="006B21E3">
            <w:pPr>
              <w:spacing w:after="0" w:line="240" w:lineRule="auto"/>
              <w:jc w:val="right"/>
              <w:rPr>
                <w:rFonts w:ascii="Arial" w:hAnsi="Arial" w:cs="Arial"/>
                <w:color w:val="000000" w:themeColor="text1"/>
                <w:sz w:val="16"/>
                <w:szCs w:val="16"/>
              </w:rPr>
            </w:pPr>
          </w:p>
          <w:p w14:paraId="11C3AFBF"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42 1</w:t>
            </w:r>
            <w:r>
              <w:rPr>
                <w:rFonts w:ascii="Arial" w:hAnsi="Arial" w:cs="Arial"/>
                <w:color w:val="000000" w:themeColor="text1"/>
                <w:sz w:val="16"/>
                <w:szCs w:val="16"/>
              </w:rPr>
              <w:t>60</w:t>
            </w:r>
          </w:p>
          <w:p w14:paraId="1B39DA7A" w14:textId="77777777" w:rsidR="009C5992" w:rsidRPr="002E7C73" w:rsidRDefault="009C5992" w:rsidP="006B21E3">
            <w:pPr>
              <w:spacing w:after="0" w:line="240" w:lineRule="auto"/>
              <w:jc w:val="right"/>
              <w:rPr>
                <w:rFonts w:ascii="Arial" w:hAnsi="Arial" w:cs="Arial"/>
                <w:color w:val="000000" w:themeColor="text1"/>
                <w:sz w:val="16"/>
                <w:szCs w:val="16"/>
              </w:rPr>
            </w:pPr>
          </w:p>
          <w:p w14:paraId="157F349E"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6 461</w:t>
            </w:r>
          </w:p>
          <w:p w14:paraId="4C125103" w14:textId="77777777" w:rsidR="009C5992" w:rsidRPr="002E7C73" w:rsidRDefault="009C5992" w:rsidP="006B21E3">
            <w:pPr>
              <w:spacing w:after="0" w:line="240" w:lineRule="auto"/>
              <w:jc w:val="right"/>
              <w:rPr>
                <w:rFonts w:ascii="Arial" w:hAnsi="Arial" w:cs="Arial"/>
                <w:color w:val="000000" w:themeColor="text1"/>
                <w:sz w:val="16"/>
                <w:szCs w:val="16"/>
              </w:rPr>
            </w:pPr>
          </w:p>
          <w:p w14:paraId="75BAC218"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453 199</w:t>
            </w:r>
          </w:p>
        </w:tc>
        <w:tc>
          <w:tcPr>
            <w:tcW w:w="334" w:type="pct"/>
          </w:tcPr>
          <w:p w14:paraId="18B5030A"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D1</w:t>
            </w:r>
          </w:p>
          <w:p w14:paraId="734254E5" w14:textId="77777777" w:rsidR="009C5992" w:rsidRPr="002E7C73" w:rsidRDefault="009C5992" w:rsidP="006B21E3">
            <w:pPr>
              <w:spacing w:after="0" w:line="240" w:lineRule="auto"/>
              <w:rPr>
                <w:rFonts w:ascii="Arial" w:hAnsi="Arial" w:cs="Arial"/>
                <w:color w:val="000000" w:themeColor="text1"/>
                <w:sz w:val="16"/>
                <w:szCs w:val="16"/>
              </w:rPr>
            </w:pPr>
          </w:p>
          <w:p w14:paraId="52BFD338"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D5</w:t>
            </w:r>
          </w:p>
          <w:p w14:paraId="2416F944" w14:textId="77777777" w:rsidR="009C5992" w:rsidRPr="002E7C73" w:rsidRDefault="009C5992" w:rsidP="006B21E3">
            <w:pPr>
              <w:spacing w:after="0" w:line="240" w:lineRule="auto"/>
              <w:rPr>
                <w:rFonts w:ascii="Arial" w:hAnsi="Arial" w:cs="Arial"/>
                <w:color w:val="000000" w:themeColor="text1"/>
                <w:sz w:val="16"/>
                <w:szCs w:val="16"/>
              </w:rPr>
            </w:pPr>
          </w:p>
          <w:p w14:paraId="20656B17"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D8</w:t>
            </w:r>
          </w:p>
          <w:p w14:paraId="6DCA0C79" w14:textId="77777777" w:rsidR="009C5992" w:rsidRPr="002E7C73" w:rsidRDefault="009C5992" w:rsidP="006B21E3">
            <w:pPr>
              <w:spacing w:after="0" w:line="240" w:lineRule="auto"/>
              <w:rPr>
                <w:rFonts w:ascii="Arial" w:hAnsi="Arial" w:cs="Arial"/>
                <w:color w:val="000000" w:themeColor="text1"/>
                <w:sz w:val="16"/>
                <w:szCs w:val="16"/>
              </w:rPr>
            </w:pPr>
          </w:p>
          <w:p w14:paraId="7B4D63DB"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D9</w:t>
            </w:r>
          </w:p>
          <w:p w14:paraId="62FCC9F5" w14:textId="77777777" w:rsidR="009C5992" w:rsidRPr="002E7C73" w:rsidRDefault="009C5992" w:rsidP="006B21E3">
            <w:pPr>
              <w:spacing w:after="0" w:line="240" w:lineRule="auto"/>
              <w:rPr>
                <w:rFonts w:ascii="Arial" w:hAnsi="Arial" w:cs="Arial"/>
                <w:color w:val="000000" w:themeColor="text1"/>
                <w:sz w:val="16"/>
                <w:szCs w:val="16"/>
              </w:rPr>
            </w:pPr>
          </w:p>
          <w:p w14:paraId="16DCB085"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color w:val="000000" w:themeColor="text1"/>
                <w:sz w:val="16"/>
                <w:szCs w:val="16"/>
              </w:rPr>
              <w:t>D10</w:t>
            </w:r>
          </w:p>
          <w:p w14:paraId="2B6CA31A" w14:textId="77777777" w:rsidR="009C5992" w:rsidRPr="002E7C73" w:rsidRDefault="009C5992" w:rsidP="006B21E3">
            <w:pPr>
              <w:spacing w:after="0" w:line="240" w:lineRule="auto"/>
              <w:rPr>
                <w:rFonts w:ascii="Arial" w:hAnsi="Arial" w:cs="Arial"/>
                <w:b/>
                <w:color w:val="000000" w:themeColor="text1"/>
                <w:sz w:val="16"/>
                <w:szCs w:val="16"/>
              </w:rPr>
            </w:pPr>
          </w:p>
        </w:tc>
        <w:tc>
          <w:tcPr>
            <w:tcW w:w="426" w:type="pct"/>
          </w:tcPr>
          <w:p w14:paraId="01B9EC8C"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0</w:t>
            </w:r>
          </w:p>
          <w:p w14:paraId="54B47101" w14:textId="77777777" w:rsidR="009C5992" w:rsidRPr="002E7C73" w:rsidRDefault="009C5992" w:rsidP="006B21E3">
            <w:pPr>
              <w:spacing w:after="0" w:line="240" w:lineRule="auto"/>
              <w:jc w:val="right"/>
              <w:rPr>
                <w:rFonts w:ascii="Arial" w:hAnsi="Arial" w:cs="Arial"/>
                <w:color w:val="000000" w:themeColor="text1"/>
                <w:sz w:val="16"/>
                <w:szCs w:val="16"/>
              </w:rPr>
            </w:pPr>
          </w:p>
          <w:p w14:paraId="29600B68"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130 910</w:t>
            </w:r>
          </w:p>
          <w:p w14:paraId="64A26FAB" w14:textId="77777777" w:rsidR="009C5992" w:rsidRPr="002E7C73" w:rsidRDefault="009C5992" w:rsidP="006B21E3">
            <w:pPr>
              <w:spacing w:after="0" w:line="240" w:lineRule="auto"/>
              <w:jc w:val="right"/>
              <w:rPr>
                <w:rFonts w:ascii="Arial" w:hAnsi="Arial" w:cs="Arial"/>
                <w:color w:val="000000" w:themeColor="text1"/>
                <w:sz w:val="16"/>
                <w:szCs w:val="16"/>
              </w:rPr>
            </w:pPr>
          </w:p>
          <w:p w14:paraId="46A2D99F"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120 45</w:t>
            </w:r>
            <w:r>
              <w:rPr>
                <w:rFonts w:ascii="Arial" w:hAnsi="Arial" w:cs="Arial"/>
                <w:color w:val="000000" w:themeColor="text1"/>
                <w:sz w:val="16"/>
                <w:szCs w:val="16"/>
              </w:rPr>
              <w:t>9</w:t>
            </w:r>
          </w:p>
          <w:p w14:paraId="7083952E" w14:textId="77777777" w:rsidR="009C5992" w:rsidRPr="002E7C73" w:rsidRDefault="009C5992" w:rsidP="006B21E3">
            <w:pPr>
              <w:spacing w:after="0" w:line="240" w:lineRule="auto"/>
              <w:jc w:val="right"/>
              <w:rPr>
                <w:rFonts w:ascii="Arial" w:hAnsi="Arial" w:cs="Arial"/>
                <w:color w:val="000000" w:themeColor="text1"/>
                <w:sz w:val="16"/>
                <w:szCs w:val="16"/>
              </w:rPr>
            </w:pPr>
          </w:p>
          <w:p w14:paraId="02FEFF8C"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18</w:t>
            </w:r>
            <w:r>
              <w:rPr>
                <w:rFonts w:ascii="Arial" w:hAnsi="Arial" w:cs="Arial"/>
                <w:color w:val="000000" w:themeColor="text1"/>
                <w:sz w:val="16"/>
                <w:szCs w:val="16"/>
              </w:rPr>
              <w:t>1</w:t>
            </w:r>
          </w:p>
          <w:p w14:paraId="0B9E5ED3" w14:textId="77777777" w:rsidR="009C5992" w:rsidRPr="002E7C73" w:rsidRDefault="009C5992" w:rsidP="006B21E3">
            <w:pPr>
              <w:spacing w:after="0" w:line="240" w:lineRule="auto"/>
              <w:jc w:val="right"/>
              <w:rPr>
                <w:rFonts w:ascii="Arial" w:hAnsi="Arial" w:cs="Arial"/>
                <w:color w:val="000000" w:themeColor="text1"/>
                <w:sz w:val="16"/>
                <w:szCs w:val="16"/>
              </w:rPr>
            </w:pPr>
          </w:p>
          <w:p w14:paraId="55A88AA3"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56 119</w:t>
            </w:r>
          </w:p>
          <w:p w14:paraId="3DDB72B6" w14:textId="77777777" w:rsidR="009C5992" w:rsidRPr="002E7C73" w:rsidRDefault="009C5992" w:rsidP="006B21E3">
            <w:pPr>
              <w:spacing w:after="0" w:line="240" w:lineRule="auto"/>
              <w:jc w:val="right"/>
              <w:rPr>
                <w:rFonts w:ascii="Arial" w:hAnsi="Arial" w:cs="Arial"/>
                <w:b/>
                <w:color w:val="000000" w:themeColor="text1"/>
                <w:sz w:val="16"/>
                <w:szCs w:val="16"/>
              </w:rPr>
            </w:pPr>
          </w:p>
        </w:tc>
        <w:tc>
          <w:tcPr>
            <w:tcW w:w="381" w:type="pct"/>
          </w:tcPr>
          <w:p w14:paraId="26CC8311"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111</w:t>
            </w:r>
          </w:p>
          <w:p w14:paraId="0ECCD994" w14:textId="77777777" w:rsidR="009C5992" w:rsidRPr="002E7C73" w:rsidRDefault="009C5992" w:rsidP="006B21E3">
            <w:pPr>
              <w:spacing w:after="0" w:line="240" w:lineRule="auto"/>
              <w:jc w:val="right"/>
              <w:rPr>
                <w:rFonts w:ascii="Arial" w:hAnsi="Arial" w:cs="Arial"/>
                <w:color w:val="000000" w:themeColor="text1"/>
                <w:sz w:val="16"/>
                <w:szCs w:val="16"/>
              </w:rPr>
            </w:pPr>
          </w:p>
          <w:p w14:paraId="63C3B14B"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126 37</w:t>
            </w:r>
            <w:r>
              <w:rPr>
                <w:rFonts w:ascii="Arial" w:hAnsi="Arial" w:cs="Arial"/>
                <w:color w:val="000000" w:themeColor="text1"/>
                <w:sz w:val="16"/>
                <w:szCs w:val="16"/>
              </w:rPr>
              <w:t>4</w:t>
            </w:r>
          </w:p>
          <w:p w14:paraId="657582BB" w14:textId="77777777" w:rsidR="009C5992" w:rsidRPr="002E7C73" w:rsidRDefault="009C5992" w:rsidP="006B21E3">
            <w:pPr>
              <w:spacing w:after="0" w:line="240" w:lineRule="auto"/>
              <w:jc w:val="right"/>
              <w:rPr>
                <w:rFonts w:ascii="Arial" w:hAnsi="Arial" w:cs="Arial"/>
                <w:color w:val="000000" w:themeColor="text1"/>
                <w:sz w:val="16"/>
                <w:szCs w:val="16"/>
              </w:rPr>
            </w:pPr>
          </w:p>
          <w:p w14:paraId="68251CC5"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119 3</w:t>
            </w:r>
            <w:r>
              <w:rPr>
                <w:rFonts w:ascii="Arial" w:hAnsi="Arial" w:cs="Arial"/>
                <w:color w:val="000000" w:themeColor="text1"/>
                <w:sz w:val="16"/>
                <w:szCs w:val="16"/>
              </w:rPr>
              <w:t>40</w:t>
            </w:r>
          </w:p>
          <w:p w14:paraId="72CD8D6D" w14:textId="77777777" w:rsidR="009C5992" w:rsidRPr="002E7C73" w:rsidRDefault="009C5992" w:rsidP="006B21E3">
            <w:pPr>
              <w:spacing w:after="0" w:line="240" w:lineRule="auto"/>
              <w:jc w:val="right"/>
              <w:rPr>
                <w:rFonts w:ascii="Arial" w:hAnsi="Arial" w:cs="Arial"/>
                <w:color w:val="000000" w:themeColor="text1"/>
                <w:sz w:val="16"/>
                <w:szCs w:val="16"/>
              </w:rPr>
            </w:pPr>
          </w:p>
          <w:p w14:paraId="52B782F6"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16</w:t>
            </w:r>
            <w:r>
              <w:rPr>
                <w:rFonts w:ascii="Arial" w:hAnsi="Arial" w:cs="Arial"/>
                <w:color w:val="000000" w:themeColor="text1"/>
                <w:sz w:val="16"/>
                <w:szCs w:val="16"/>
              </w:rPr>
              <w:t>7</w:t>
            </w:r>
          </w:p>
          <w:p w14:paraId="6527F4A7" w14:textId="77777777" w:rsidR="009C5992" w:rsidRPr="002E7C73" w:rsidRDefault="009C5992" w:rsidP="006B21E3">
            <w:pPr>
              <w:spacing w:after="0" w:line="240" w:lineRule="auto"/>
              <w:jc w:val="right"/>
              <w:rPr>
                <w:rFonts w:ascii="Arial" w:hAnsi="Arial" w:cs="Arial"/>
                <w:color w:val="000000" w:themeColor="text1"/>
                <w:sz w:val="16"/>
                <w:szCs w:val="16"/>
              </w:rPr>
            </w:pPr>
          </w:p>
          <w:p w14:paraId="48E189FA"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28 47</w:t>
            </w:r>
            <w:r>
              <w:rPr>
                <w:rFonts w:ascii="Arial" w:hAnsi="Arial" w:cs="Arial"/>
                <w:color w:val="000000" w:themeColor="text1"/>
                <w:sz w:val="16"/>
                <w:szCs w:val="16"/>
              </w:rPr>
              <w:t>9</w:t>
            </w:r>
          </w:p>
          <w:p w14:paraId="0F771776" w14:textId="77777777" w:rsidR="009C5992" w:rsidRPr="002E7C73" w:rsidRDefault="009C5992" w:rsidP="006B21E3">
            <w:pPr>
              <w:spacing w:after="0" w:line="240" w:lineRule="auto"/>
              <w:jc w:val="right"/>
              <w:rPr>
                <w:rFonts w:ascii="Arial" w:hAnsi="Arial" w:cs="Arial"/>
                <w:b/>
                <w:color w:val="000000" w:themeColor="text1"/>
                <w:sz w:val="16"/>
                <w:szCs w:val="16"/>
              </w:rPr>
            </w:pPr>
          </w:p>
        </w:tc>
        <w:tc>
          <w:tcPr>
            <w:tcW w:w="429" w:type="pct"/>
          </w:tcPr>
          <w:p w14:paraId="66CBC2F6"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0</w:t>
            </w:r>
          </w:p>
          <w:p w14:paraId="320340F1" w14:textId="77777777" w:rsidR="009C5992" w:rsidRPr="002E7C73" w:rsidRDefault="009C5992" w:rsidP="006B21E3">
            <w:pPr>
              <w:spacing w:after="0" w:line="240" w:lineRule="auto"/>
              <w:jc w:val="right"/>
              <w:rPr>
                <w:rFonts w:ascii="Arial" w:hAnsi="Arial" w:cs="Arial"/>
                <w:color w:val="000000" w:themeColor="text1"/>
                <w:sz w:val="16"/>
                <w:szCs w:val="16"/>
              </w:rPr>
            </w:pPr>
          </w:p>
          <w:p w14:paraId="41DF34C4"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125 278</w:t>
            </w:r>
          </w:p>
          <w:p w14:paraId="2AF82D87" w14:textId="77777777" w:rsidR="009C5992" w:rsidRPr="002E7C73" w:rsidRDefault="009C5992" w:rsidP="006B21E3">
            <w:pPr>
              <w:spacing w:after="0" w:line="240" w:lineRule="auto"/>
              <w:jc w:val="right"/>
              <w:rPr>
                <w:rFonts w:ascii="Arial" w:hAnsi="Arial" w:cs="Arial"/>
                <w:color w:val="000000" w:themeColor="text1"/>
                <w:sz w:val="16"/>
                <w:szCs w:val="16"/>
              </w:rPr>
            </w:pPr>
          </w:p>
          <w:p w14:paraId="0DF76438"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114 76</w:t>
            </w:r>
            <w:r>
              <w:rPr>
                <w:rFonts w:ascii="Arial" w:hAnsi="Arial" w:cs="Arial"/>
                <w:color w:val="000000" w:themeColor="text1"/>
                <w:sz w:val="16"/>
                <w:szCs w:val="16"/>
              </w:rPr>
              <w:t>8</w:t>
            </w:r>
          </w:p>
          <w:p w14:paraId="66CC7974" w14:textId="77777777" w:rsidR="009C5992" w:rsidRPr="002E7C73" w:rsidRDefault="009C5992" w:rsidP="006B21E3">
            <w:pPr>
              <w:spacing w:after="0" w:line="240" w:lineRule="auto"/>
              <w:jc w:val="right"/>
              <w:rPr>
                <w:rFonts w:ascii="Arial" w:hAnsi="Arial" w:cs="Arial"/>
                <w:color w:val="000000" w:themeColor="text1"/>
                <w:sz w:val="16"/>
                <w:szCs w:val="16"/>
              </w:rPr>
            </w:pPr>
          </w:p>
          <w:p w14:paraId="4D5C516C"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0</w:t>
            </w:r>
          </w:p>
          <w:p w14:paraId="69AC86DB" w14:textId="77777777" w:rsidR="009C5992" w:rsidRPr="002E7C73" w:rsidRDefault="009C5992" w:rsidP="006B21E3">
            <w:pPr>
              <w:spacing w:after="0" w:line="240" w:lineRule="auto"/>
              <w:jc w:val="right"/>
              <w:rPr>
                <w:rFonts w:ascii="Arial" w:hAnsi="Arial" w:cs="Arial"/>
                <w:color w:val="000000" w:themeColor="text1"/>
                <w:sz w:val="16"/>
                <w:szCs w:val="16"/>
              </w:rPr>
            </w:pPr>
          </w:p>
          <w:p w14:paraId="1ABE6B9C" w14:textId="77777777" w:rsidR="009C5992" w:rsidRPr="002E7C73" w:rsidRDefault="009C5992" w:rsidP="006B21E3">
            <w:pPr>
              <w:spacing w:after="0" w:line="240" w:lineRule="auto"/>
              <w:jc w:val="right"/>
              <w:rPr>
                <w:rFonts w:ascii="Arial" w:hAnsi="Arial" w:cs="Arial"/>
                <w:color w:val="000000" w:themeColor="text1"/>
                <w:sz w:val="16"/>
                <w:szCs w:val="16"/>
              </w:rPr>
            </w:pPr>
            <w:r w:rsidRPr="002E7C73">
              <w:rPr>
                <w:rFonts w:ascii="Arial" w:hAnsi="Arial" w:cs="Arial"/>
                <w:color w:val="000000" w:themeColor="text1"/>
                <w:sz w:val="16"/>
                <w:szCs w:val="16"/>
              </w:rPr>
              <w:t>28 482</w:t>
            </w:r>
          </w:p>
        </w:tc>
      </w:tr>
      <w:tr w:rsidR="009C5992" w:rsidRPr="002E7C73" w14:paraId="02DC110F" w14:textId="77777777" w:rsidTr="00645F34">
        <w:trPr>
          <w:trHeight w:val="420"/>
        </w:trPr>
        <w:tc>
          <w:tcPr>
            <w:tcW w:w="571" w:type="pct"/>
            <w:vAlign w:val="center"/>
          </w:tcPr>
          <w:p w14:paraId="4BA122B3" w14:textId="2635C8CE" w:rsidR="009C5992" w:rsidRPr="009C5992" w:rsidRDefault="009C5992" w:rsidP="006B21E3">
            <w:pPr>
              <w:spacing w:after="0" w:line="240" w:lineRule="auto"/>
              <w:rPr>
                <w:rFonts w:ascii="Arial" w:hAnsi="Arial" w:cs="Arial"/>
                <w:b/>
                <w:color w:val="000000" w:themeColor="text1"/>
                <w:sz w:val="16"/>
                <w:szCs w:val="16"/>
              </w:rPr>
            </w:pPr>
            <w:r>
              <w:rPr>
                <w:rFonts w:ascii="Arial" w:hAnsi="Arial" w:cs="Arial"/>
                <w:b/>
                <w:color w:val="000000" w:themeColor="text1"/>
                <w:sz w:val="16"/>
                <w:szCs w:val="16"/>
              </w:rPr>
              <w:t>S</w:t>
            </w:r>
            <w:r w:rsidRPr="00EC5692">
              <w:rPr>
                <w:rFonts w:ascii="Arial" w:hAnsi="Arial" w:cs="Arial"/>
                <w:b/>
                <w:color w:val="000000" w:themeColor="text1"/>
                <w:sz w:val="16"/>
                <w:szCs w:val="16"/>
              </w:rPr>
              <w:t>uma</w:t>
            </w:r>
          </w:p>
        </w:tc>
        <w:tc>
          <w:tcPr>
            <w:tcW w:w="334" w:type="pct"/>
            <w:vAlign w:val="center"/>
          </w:tcPr>
          <w:p w14:paraId="7FBD08BC" w14:textId="77777777" w:rsidR="009C5992" w:rsidRPr="002E7C73" w:rsidRDefault="009C5992" w:rsidP="006B21E3">
            <w:pPr>
              <w:spacing w:after="0" w:line="240" w:lineRule="auto"/>
              <w:jc w:val="right"/>
              <w:rPr>
                <w:rFonts w:ascii="Arial" w:hAnsi="Arial" w:cs="Arial"/>
                <w:b/>
                <w:bCs/>
                <w:color w:val="000000" w:themeColor="text1"/>
                <w:sz w:val="16"/>
                <w:szCs w:val="16"/>
              </w:rPr>
            </w:pPr>
            <w:r w:rsidRPr="002E7C73">
              <w:rPr>
                <w:rFonts w:ascii="Arial" w:hAnsi="Arial" w:cs="Arial"/>
                <w:b/>
                <w:bCs/>
                <w:color w:val="000000" w:themeColor="text1"/>
                <w:sz w:val="16"/>
                <w:szCs w:val="16"/>
              </w:rPr>
              <w:t>5 781 705</w:t>
            </w:r>
          </w:p>
        </w:tc>
        <w:tc>
          <w:tcPr>
            <w:tcW w:w="428" w:type="pct"/>
            <w:vAlign w:val="center"/>
          </w:tcPr>
          <w:p w14:paraId="12052117" w14:textId="77777777" w:rsidR="009C5992" w:rsidRPr="002E7C73" w:rsidRDefault="009C5992" w:rsidP="006B21E3">
            <w:pPr>
              <w:spacing w:after="0" w:line="240" w:lineRule="auto"/>
              <w:jc w:val="right"/>
              <w:rPr>
                <w:rFonts w:ascii="Arial" w:hAnsi="Arial" w:cs="Arial"/>
                <w:b/>
                <w:bCs/>
                <w:color w:val="000000" w:themeColor="text1"/>
                <w:sz w:val="16"/>
                <w:szCs w:val="16"/>
              </w:rPr>
            </w:pPr>
            <w:r w:rsidRPr="002E7C73">
              <w:rPr>
                <w:rFonts w:ascii="Arial" w:hAnsi="Arial" w:cs="Arial"/>
                <w:b/>
                <w:bCs/>
                <w:color w:val="000000" w:themeColor="text1"/>
                <w:sz w:val="16"/>
                <w:szCs w:val="16"/>
              </w:rPr>
              <w:t>5 805 134</w:t>
            </w:r>
          </w:p>
        </w:tc>
        <w:tc>
          <w:tcPr>
            <w:tcW w:w="431" w:type="pct"/>
            <w:vAlign w:val="center"/>
          </w:tcPr>
          <w:p w14:paraId="65AC82E0" w14:textId="77777777" w:rsidR="009C5992" w:rsidRPr="002E7C73" w:rsidRDefault="009C5992" w:rsidP="006B21E3">
            <w:pPr>
              <w:spacing w:after="0" w:line="240" w:lineRule="auto"/>
              <w:jc w:val="right"/>
              <w:rPr>
                <w:rFonts w:ascii="Arial" w:hAnsi="Arial" w:cs="Arial"/>
                <w:b/>
                <w:bCs/>
                <w:color w:val="000000" w:themeColor="text1"/>
                <w:sz w:val="16"/>
                <w:szCs w:val="16"/>
              </w:rPr>
            </w:pPr>
            <w:r>
              <w:rPr>
                <w:rFonts w:ascii="Arial" w:hAnsi="Arial" w:cs="Arial"/>
                <w:b/>
                <w:bCs/>
                <w:color w:val="000000" w:themeColor="text1"/>
                <w:sz w:val="16"/>
                <w:szCs w:val="16"/>
              </w:rPr>
              <w:t>5 798 446</w:t>
            </w:r>
          </w:p>
        </w:tc>
        <w:tc>
          <w:tcPr>
            <w:tcW w:w="322" w:type="pct"/>
            <w:vAlign w:val="center"/>
          </w:tcPr>
          <w:p w14:paraId="0E933165" w14:textId="77777777" w:rsidR="009C5992" w:rsidRPr="002E7C73" w:rsidRDefault="009C5992" w:rsidP="006B21E3">
            <w:pPr>
              <w:spacing w:after="0" w:line="240" w:lineRule="auto"/>
              <w:rPr>
                <w:rFonts w:ascii="Arial" w:hAnsi="Arial" w:cs="Arial"/>
                <w:color w:val="000000" w:themeColor="text1"/>
                <w:sz w:val="16"/>
                <w:szCs w:val="16"/>
              </w:rPr>
            </w:pPr>
            <w:r w:rsidRPr="002E7C73">
              <w:rPr>
                <w:rFonts w:ascii="Arial" w:hAnsi="Arial" w:cs="Arial"/>
                <w:b/>
                <w:color w:val="000000" w:themeColor="text1"/>
                <w:sz w:val="16"/>
                <w:szCs w:val="16"/>
              </w:rPr>
              <w:t>R</w:t>
            </w:r>
          </w:p>
        </w:tc>
        <w:tc>
          <w:tcPr>
            <w:tcW w:w="439" w:type="pct"/>
            <w:vAlign w:val="center"/>
          </w:tcPr>
          <w:p w14:paraId="437E659A" w14:textId="77777777" w:rsidR="009C5992" w:rsidRPr="002E7C73" w:rsidRDefault="009C5992" w:rsidP="006B21E3">
            <w:pPr>
              <w:spacing w:after="0" w:line="240" w:lineRule="auto"/>
              <w:jc w:val="right"/>
              <w:rPr>
                <w:rFonts w:ascii="Arial" w:hAnsi="Arial" w:cs="Arial"/>
                <w:b/>
                <w:bCs/>
                <w:color w:val="000000" w:themeColor="text1"/>
                <w:sz w:val="16"/>
                <w:szCs w:val="16"/>
              </w:rPr>
            </w:pPr>
            <w:r>
              <w:rPr>
                <w:rFonts w:ascii="Arial" w:hAnsi="Arial" w:cs="Arial"/>
                <w:b/>
                <w:bCs/>
                <w:color w:val="000000" w:themeColor="text1"/>
                <w:sz w:val="16"/>
                <w:szCs w:val="16"/>
              </w:rPr>
              <w:t>4 487 538</w:t>
            </w:r>
          </w:p>
        </w:tc>
        <w:tc>
          <w:tcPr>
            <w:tcW w:w="427" w:type="pct"/>
            <w:vAlign w:val="center"/>
          </w:tcPr>
          <w:p w14:paraId="60E06CD7" w14:textId="656B52D3" w:rsidR="009C5992" w:rsidRPr="002E7C73" w:rsidRDefault="009C5992" w:rsidP="006B21E3">
            <w:pPr>
              <w:spacing w:after="0" w:line="240" w:lineRule="auto"/>
              <w:jc w:val="right"/>
              <w:rPr>
                <w:rFonts w:ascii="Arial" w:hAnsi="Arial" w:cs="Arial"/>
                <w:b/>
                <w:bCs/>
                <w:color w:val="000000" w:themeColor="text1"/>
                <w:sz w:val="16"/>
                <w:szCs w:val="16"/>
              </w:rPr>
            </w:pPr>
            <w:r>
              <w:rPr>
                <w:rFonts w:ascii="Arial" w:hAnsi="Arial" w:cs="Arial"/>
                <w:b/>
                <w:bCs/>
                <w:color w:val="000000" w:themeColor="text1"/>
                <w:sz w:val="16"/>
                <w:szCs w:val="16"/>
              </w:rPr>
              <w:t>4 293 158</w:t>
            </w:r>
          </w:p>
        </w:tc>
        <w:tc>
          <w:tcPr>
            <w:tcW w:w="478" w:type="pct"/>
            <w:vAlign w:val="center"/>
          </w:tcPr>
          <w:p w14:paraId="0311E008" w14:textId="77777777" w:rsidR="009C5992" w:rsidRPr="002E7C73" w:rsidRDefault="009C5992" w:rsidP="006B21E3">
            <w:pPr>
              <w:spacing w:after="0" w:line="240" w:lineRule="auto"/>
              <w:jc w:val="right"/>
              <w:rPr>
                <w:rFonts w:ascii="Arial" w:hAnsi="Arial" w:cs="Arial"/>
                <w:b/>
                <w:bCs/>
                <w:color w:val="000000" w:themeColor="text1"/>
                <w:sz w:val="16"/>
                <w:szCs w:val="16"/>
              </w:rPr>
            </w:pPr>
            <w:r>
              <w:rPr>
                <w:rFonts w:ascii="Arial" w:hAnsi="Arial" w:cs="Arial"/>
                <w:b/>
                <w:bCs/>
                <w:color w:val="000000" w:themeColor="text1"/>
                <w:sz w:val="16"/>
                <w:szCs w:val="16"/>
              </w:rPr>
              <w:t>4 545 431</w:t>
            </w:r>
          </w:p>
        </w:tc>
        <w:tc>
          <w:tcPr>
            <w:tcW w:w="334" w:type="pct"/>
            <w:vAlign w:val="center"/>
          </w:tcPr>
          <w:p w14:paraId="3C869A53" w14:textId="77777777" w:rsidR="009C5992" w:rsidRPr="002E7C73" w:rsidRDefault="009C5992" w:rsidP="006B21E3">
            <w:pPr>
              <w:spacing w:after="0" w:line="240" w:lineRule="auto"/>
              <w:rPr>
                <w:rFonts w:ascii="Arial" w:hAnsi="Arial" w:cs="Arial"/>
                <w:b/>
                <w:bCs/>
                <w:color w:val="000000" w:themeColor="text1"/>
                <w:sz w:val="16"/>
                <w:szCs w:val="16"/>
              </w:rPr>
            </w:pPr>
            <w:r w:rsidRPr="002E7C73">
              <w:rPr>
                <w:rFonts w:ascii="Arial" w:hAnsi="Arial" w:cs="Arial"/>
                <w:b/>
                <w:bCs/>
                <w:color w:val="000000" w:themeColor="text1"/>
                <w:sz w:val="16"/>
                <w:szCs w:val="16"/>
              </w:rPr>
              <w:t>D</w:t>
            </w:r>
          </w:p>
        </w:tc>
        <w:tc>
          <w:tcPr>
            <w:tcW w:w="426" w:type="pct"/>
            <w:vAlign w:val="center"/>
          </w:tcPr>
          <w:p w14:paraId="00AA64AA" w14:textId="77777777" w:rsidR="009C5992" w:rsidRPr="002E7C73" w:rsidRDefault="009C5992" w:rsidP="006B21E3">
            <w:pPr>
              <w:spacing w:after="0" w:line="240" w:lineRule="auto"/>
              <w:jc w:val="right"/>
              <w:rPr>
                <w:rFonts w:ascii="Arial" w:hAnsi="Arial" w:cs="Arial"/>
                <w:b/>
                <w:bCs/>
                <w:color w:val="000000" w:themeColor="text1"/>
                <w:sz w:val="16"/>
                <w:szCs w:val="16"/>
              </w:rPr>
            </w:pPr>
            <w:r w:rsidRPr="002E7C73">
              <w:rPr>
                <w:rFonts w:ascii="Arial" w:hAnsi="Arial" w:cs="Arial"/>
                <w:b/>
                <w:bCs/>
                <w:color w:val="000000" w:themeColor="text1"/>
                <w:sz w:val="16"/>
                <w:szCs w:val="16"/>
              </w:rPr>
              <w:t>3 377 759</w:t>
            </w:r>
          </w:p>
        </w:tc>
        <w:tc>
          <w:tcPr>
            <w:tcW w:w="381" w:type="pct"/>
            <w:vAlign w:val="center"/>
          </w:tcPr>
          <w:p w14:paraId="0EFF9AD4" w14:textId="77777777" w:rsidR="009C5992" w:rsidRPr="002E7C73" w:rsidRDefault="009C5992" w:rsidP="006B21E3">
            <w:pPr>
              <w:spacing w:after="0" w:line="240" w:lineRule="auto"/>
              <w:jc w:val="right"/>
              <w:rPr>
                <w:rFonts w:ascii="Arial" w:hAnsi="Arial" w:cs="Arial"/>
                <w:b/>
                <w:bCs/>
                <w:color w:val="000000" w:themeColor="text1"/>
                <w:sz w:val="16"/>
                <w:szCs w:val="16"/>
              </w:rPr>
            </w:pPr>
            <w:r w:rsidRPr="002E7C73">
              <w:rPr>
                <w:rFonts w:ascii="Arial" w:hAnsi="Arial" w:cs="Arial"/>
                <w:b/>
                <w:bCs/>
                <w:color w:val="000000" w:themeColor="text1"/>
                <w:sz w:val="16"/>
                <w:szCs w:val="16"/>
              </w:rPr>
              <w:t>3 415 890</w:t>
            </w:r>
          </w:p>
        </w:tc>
        <w:tc>
          <w:tcPr>
            <w:tcW w:w="429" w:type="pct"/>
            <w:vAlign w:val="center"/>
          </w:tcPr>
          <w:p w14:paraId="76B11769" w14:textId="77777777" w:rsidR="009C5992" w:rsidRPr="002E7C73" w:rsidRDefault="009C5992" w:rsidP="006B21E3">
            <w:pPr>
              <w:spacing w:after="0" w:line="240" w:lineRule="auto"/>
              <w:jc w:val="right"/>
              <w:rPr>
                <w:rFonts w:ascii="Arial" w:hAnsi="Arial" w:cs="Arial"/>
                <w:b/>
                <w:bCs/>
                <w:color w:val="000000" w:themeColor="text1"/>
                <w:sz w:val="16"/>
                <w:szCs w:val="16"/>
              </w:rPr>
            </w:pPr>
            <w:r>
              <w:rPr>
                <w:rFonts w:ascii="Arial" w:hAnsi="Arial" w:cs="Arial"/>
                <w:b/>
                <w:bCs/>
                <w:color w:val="000000" w:themeColor="text1"/>
                <w:sz w:val="16"/>
                <w:szCs w:val="16"/>
              </w:rPr>
              <w:t>2 994 647</w:t>
            </w:r>
          </w:p>
        </w:tc>
      </w:tr>
    </w:tbl>
    <w:p w14:paraId="0B2EB7D0" w14:textId="67D360A0" w:rsidR="009C5992" w:rsidRPr="0028694E" w:rsidRDefault="009C5992" w:rsidP="0084252E">
      <w:pPr>
        <w:spacing w:after="0" w:line="360" w:lineRule="auto"/>
        <w:rPr>
          <w:rFonts w:ascii="Arial" w:eastAsiaTheme="minorHAnsi" w:hAnsi="Arial" w:cs="Arial"/>
          <w:sz w:val="16"/>
          <w:szCs w:val="16"/>
        </w:rPr>
      </w:pPr>
      <w:r>
        <w:rPr>
          <w:rFonts w:ascii="Arial" w:hAnsi="Arial" w:cs="Arial"/>
          <w:sz w:val="16"/>
          <w:szCs w:val="16"/>
        </w:rPr>
        <w:t xml:space="preserve"> [Źródło: UMWŚ]</w:t>
      </w:r>
    </w:p>
    <w:p w14:paraId="1A4E6834" w14:textId="77777777" w:rsidR="009C5992" w:rsidRPr="00FE1410" w:rsidRDefault="009C5992" w:rsidP="0084252E">
      <w:pPr>
        <w:spacing w:after="0" w:line="360" w:lineRule="auto"/>
        <w:contextualSpacing/>
        <w:rPr>
          <w:rFonts w:ascii="Arial" w:hAnsi="Arial" w:cs="Arial"/>
          <w:sz w:val="16"/>
          <w:szCs w:val="16"/>
          <w:u w:val="single"/>
        </w:rPr>
      </w:pPr>
      <w:r w:rsidRPr="00FE1410">
        <w:rPr>
          <w:rFonts w:ascii="Arial" w:hAnsi="Arial" w:cs="Arial"/>
          <w:sz w:val="16"/>
          <w:szCs w:val="16"/>
          <w:u w:val="single"/>
        </w:rPr>
        <w:t>Procesu odzysku i unieszkodliwiania</w:t>
      </w:r>
    </w:p>
    <w:p w14:paraId="4D004ADD" w14:textId="77777777" w:rsidR="009C5992" w:rsidRPr="00FE1410" w:rsidRDefault="009C5992" w:rsidP="005003AF">
      <w:pPr>
        <w:spacing w:after="0" w:line="240" w:lineRule="auto"/>
        <w:contextualSpacing/>
        <w:rPr>
          <w:rFonts w:ascii="Arial" w:hAnsi="Arial" w:cs="Arial"/>
          <w:sz w:val="16"/>
          <w:szCs w:val="16"/>
        </w:rPr>
      </w:pPr>
      <w:r w:rsidRPr="00FE1410">
        <w:rPr>
          <w:rFonts w:ascii="Arial" w:hAnsi="Arial" w:cs="Arial"/>
          <w:sz w:val="16"/>
          <w:szCs w:val="16"/>
        </w:rPr>
        <w:t>R1 Wykorzystanie głównie jako paliwa i innego środka wytwarzania energii</w:t>
      </w:r>
    </w:p>
    <w:p w14:paraId="1F44CE10" w14:textId="77777777" w:rsidR="009C5992" w:rsidRPr="00FE1410" w:rsidRDefault="009C5992" w:rsidP="005003AF">
      <w:pPr>
        <w:spacing w:after="0" w:line="240" w:lineRule="auto"/>
        <w:contextualSpacing/>
        <w:jc w:val="both"/>
        <w:rPr>
          <w:rFonts w:ascii="Arial" w:hAnsi="Arial" w:cs="Arial"/>
          <w:sz w:val="16"/>
          <w:szCs w:val="16"/>
        </w:rPr>
      </w:pPr>
      <w:r w:rsidRPr="00FE1410">
        <w:rPr>
          <w:rFonts w:ascii="Arial" w:hAnsi="Arial" w:cs="Arial"/>
          <w:sz w:val="16"/>
          <w:szCs w:val="16"/>
        </w:rPr>
        <w:t>R3 Recykling lub odzysk substancji organicznych, które nie SA stosowane jako rozpuszczalnik ( w tym kompostowanie i inne biologiczne procesy przekształcania)</w:t>
      </w:r>
    </w:p>
    <w:p w14:paraId="2DA2041F" w14:textId="77777777" w:rsidR="009C5992" w:rsidRPr="00FE1410" w:rsidRDefault="009C5992" w:rsidP="005003AF">
      <w:pPr>
        <w:spacing w:after="0" w:line="240" w:lineRule="auto"/>
        <w:contextualSpacing/>
        <w:rPr>
          <w:rFonts w:ascii="Arial" w:hAnsi="Arial" w:cs="Arial"/>
          <w:sz w:val="16"/>
          <w:szCs w:val="16"/>
        </w:rPr>
      </w:pPr>
      <w:r w:rsidRPr="00FE1410">
        <w:rPr>
          <w:rFonts w:ascii="Arial" w:hAnsi="Arial" w:cs="Arial"/>
          <w:sz w:val="16"/>
          <w:szCs w:val="16"/>
        </w:rPr>
        <w:t>R4 Recykling i odzysk metali i związków metali</w:t>
      </w:r>
    </w:p>
    <w:p w14:paraId="3B84D79A" w14:textId="77777777" w:rsidR="009C5992" w:rsidRPr="00FE1410" w:rsidRDefault="009C5992" w:rsidP="005003AF">
      <w:pPr>
        <w:spacing w:after="0" w:line="240" w:lineRule="auto"/>
        <w:contextualSpacing/>
        <w:rPr>
          <w:rFonts w:ascii="Arial" w:hAnsi="Arial" w:cs="Arial"/>
          <w:sz w:val="16"/>
          <w:szCs w:val="16"/>
        </w:rPr>
      </w:pPr>
      <w:r w:rsidRPr="00FE1410">
        <w:rPr>
          <w:rFonts w:ascii="Arial" w:hAnsi="Arial" w:cs="Arial"/>
          <w:sz w:val="16"/>
          <w:szCs w:val="16"/>
        </w:rPr>
        <w:t>R5 Recykling lub odzysk innych materiałów nieorganicznych</w:t>
      </w:r>
    </w:p>
    <w:p w14:paraId="72500D94" w14:textId="77777777" w:rsidR="009C5992" w:rsidRPr="00FE1410" w:rsidRDefault="009C5992" w:rsidP="005003AF">
      <w:pPr>
        <w:spacing w:after="0" w:line="240" w:lineRule="auto"/>
        <w:contextualSpacing/>
        <w:rPr>
          <w:rFonts w:ascii="Arial" w:hAnsi="Arial" w:cs="Arial"/>
          <w:sz w:val="16"/>
          <w:szCs w:val="16"/>
        </w:rPr>
      </w:pPr>
      <w:r w:rsidRPr="00FE1410">
        <w:rPr>
          <w:rFonts w:ascii="Arial" w:hAnsi="Arial" w:cs="Arial"/>
          <w:sz w:val="16"/>
          <w:szCs w:val="16"/>
        </w:rPr>
        <w:t>R9 Powtórna rafinacja lub inne sposoby ponownego użycia olejów</w:t>
      </w:r>
    </w:p>
    <w:p w14:paraId="0425D06B" w14:textId="77777777" w:rsidR="009C5992" w:rsidRPr="00FE1410" w:rsidRDefault="009C5992" w:rsidP="005003AF">
      <w:pPr>
        <w:spacing w:after="0" w:line="240" w:lineRule="auto"/>
        <w:contextualSpacing/>
        <w:rPr>
          <w:rFonts w:ascii="Arial" w:hAnsi="Arial" w:cs="Arial"/>
          <w:sz w:val="16"/>
          <w:szCs w:val="16"/>
        </w:rPr>
      </w:pPr>
      <w:r w:rsidRPr="00FE1410">
        <w:rPr>
          <w:rFonts w:ascii="Arial" w:hAnsi="Arial" w:cs="Arial"/>
          <w:sz w:val="16"/>
          <w:szCs w:val="16"/>
        </w:rPr>
        <w:t>R10 Obróbka na powierzchni ziemi przynosząca korzyści dla rolnictwa lub poprawę stanu środowiska</w:t>
      </w:r>
    </w:p>
    <w:p w14:paraId="39B950D8" w14:textId="77777777" w:rsidR="009C5992" w:rsidRPr="00FE1410" w:rsidRDefault="009C5992" w:rsidP="005003AF">
      <w:pPr>
        <w:spacing w:after="0" w:line="240" w:lineRule="auto"/>
        <w:contextualSpacing/>
        <w:rPr>
          <w:rFonts w:ascii="Arial" w:hAnsi="Arial" w:cs="Arial"/>
          <w:sz w:val="16"/>
          <w:szCs w:val="16"/>
        </w:rPr>
      </w:pPr>
      <w:r w:rsidRPr="00FE1410">
        <w:rPr>
          <w:rFonts w:ascii="Arial" w:hAnsi="Arial" w:cs="Arial"/>
          <w:sz w:val="16"/>
          <w:szCs w:val="16"/>
        </w:rPr>
        <w:t>R11 Wykorzystanie odpadów uzyskanych z któregokolwiek z procesów wymienionych z pozycji R1-R11</w:t>
      </w:r>
    </w:p>
    <w:p w14:paraId="155F3C3F" w14:textId="77777777" w:rsidR="009C5992" w:rsidRPr="00FE1410" w:rsidRDefault="009C5992" w:rsidP="005003AF">
      <w:pPr>
        <w:spacing w:after="0" w:line="240" w:lineRule="auto"/>
        <w:contextualSpacing/>
        <w:rPr>
          <w:rFonts w:ascii="Arial" w:hAnsi="Arial" w:cs="Arial"/>
          <w:sz w:val="16"/>
          <w:szCs w:val="16"/>
        </w:rPr>
      </w:pPr>
      <w:r w:rsidRPr="00FE1410">
        <w:rPr>
          <w:rFonts w:ascii="Arial" w:hAnsi="Arial" w:cs="Arial"/>
          <w:sz w:val="16"/>
          <w:szCs w:val="16"/>
        </w:rPr>
        <w:t>R12 Wymiana odpadów w celu poddania ich któremukolwiek z procesów wymienionych w pozycji R1-R11</w:t>
      </w:r>
    </w:p>
    <w:p w14:paraId="01970532" w14:textId="77777777" w:rsidR="009C5992" w:rsidRPr="00FE1410" w:rsidRDefault="009C5992" w:rsidP="005003AF">
      <w:pPr>
        <w:spacing w:after="0" w:line="240" w:lineRule="auto"/>
        <w:contextualSpacing/>
        <w:rPr>
          <w:rFonts w:ascii="Arial" w:hAnsi="Arial" w:cs="Arial"/>
          <w:sz w:val="16"/>
          <w:szCs w:val="16"/>
        </w:rPr>
      </w:pPr>
      <w:r w:rsidRPr="00FE1410">
        <w:rPr>
          <w:rFonts w:ascii="Arial" w:hAnsi="Arial" w:cs="Arial"/>
          <w:sz w:val="16"/>
          <w:szCs w:val="16"/>
        </w:rPr>
        <w:t>D1 Składowanie w gruncie lub na powierzchni ziemi</w:t>
      </w:r>
    </w:p>
    <w:p w14:paraId="19AF0D82" w14:textId="77777777" w:rsidR="009C5992" w:rsidRPr="00FE1410" w:rsidRDefault="009C5992" w:rsidP="005003AF">
      <w:pPr>
        <w:spacing w:after="0" w:line="240" w:lineRule="auto"/>
        <w:contextualSpacing/>
        <w:rPr>
          <w:rFonts w:ascii="Arial" w:hAnsi="Arial" w:cs="Arial"/>
          <w:sz w:val="16"/>
          <w:szCs w:val="16"/>
        </w:rPr>
      </w:pPr>
      <w:r w:rsidRPr="00FE1410">
        <w:rPr>
          <w:rFonts w:ascii="Arial" w:hAnsi="Arial" w:cs="Arial"/>
          <w:sz w:val="16"/>
          <w:szCs w:val="16"/>
        </w:rPr>
        <w:t>D5 Składowanie na składowiskach w sposób celowo zaprojektowany</w:t>
      </w:r>
    </w:p>
    <w:p w14:paraId="6BA5EC7F" w14:textId="77777777" w:rsidR="009C5992" w:rsidRPr="00FE1410" w:rsidRDefault="009C5992" w:rsidP="005003AF">
      <w:pPr>
        <w:spacing w:after="0" w:line="240" w:lineRule="auto"/>
        <w:contextualSpacing/>
        <w:jc w:val="both"/>
        <w:rPr>
          <w:rFonts w:ascii="Arial" w:hAnsi="Arial" w:cs="Arial"/>
          <w:sz w:val="16"/>
          <w:szCs w:val="16"/>
        </w:rPr>
      </w:pPr>
      <w:r w:rsidRPr="00FE1410">
        <w:rPr>
          <w:rFonts w:ascii="Arial" w:hAnsi="Arial" w:cs="Arial"/>
          <w:sz w:val="16"/>
          <w:szCs w:val="16"/>
        </w:rPr>
        <w:t>D8 Obróbka biologiczna, w wyniku której powstają ostateczne związki lub mieszanki, które są umieszczane za pomocą któregokolwiek spośród procesów wymienionych w poz. D1-D12</w:t>
      </w:r>
    </w:p>
    <w:p w14:paraId="576EB949" w14:textId="77777777" w:rsidR="009C5992" w:rsidRPr="00FE1410" w:rsidRDefault="009C5992" w:rsidP="005003AF">
      <w:pPr>
        <w:spacing w:after="0" w:line="240" w:lineRule="auto"/>
        <w:contextualSpacing/>
        <w:jc w:val="both"/>
        <w:rPr>
          <w:rFonts w:ascii="Arial" w:hAnsi="Arial" w:cs="Arial"/>
          <w:sz w:val="16"/>
          <w:szCs w:val="16"/>
        </w:rPr>
      </w:pPr>
      <w:r w:rsidRPr="00FE1410">
        <w:rPr>
          <w:rFonts w:ascii="Arial" w:hAnsi="Arial" w:cs="Arial"/>
          <w:sz w:val="16"/>
          <w:szCs w:val="16"/>
        </w:rPr>
        <w:t>D9 Obróbka fizyko-chemiczna, w wyniku której powstają ostateczne związki lub mieszaniny unieszkodliwiane za pomocą któregokolwiek spośród procesów wymienionych w pozycjach D1-D12</w:t>
      </w:r>
    </w:p>
    <w:p w14:paraId="4DC71264" w14:textId="77777777" w:rsidR="009C5992" w:rsidRDefault="009C5992" w:rsidP="005003AF">
      <w:pPr>
        <w:spacing w:after="0" w:line="240" w:lineRule="auto"/>
        <w:rPr>
          <w:rFonts w:ascii="Arial" w:hAnsi="Arial" w:cs="Arial"/>
          <w:sz w:val="16"/>
          <w:szCs w:val="16"/>
        </w:rPr>
      </w:pPr>
      <w:r w:rsidRPr="00FE1410">
        <w:rPr>
          <w:rFonts w:ascii="Arial" w:hAnsi="Arial" w:cs="Arial"/>
          <w:sz w:val="16"/>
          <w:szCs w:val="16"/>
        </w:rPr>
        <w:t>D10 Przekształcanie termiczne na lądzie</w:t>
      </w:r>
    </w:p>
    <w:p w14:paraId="1E8D8C86" w14:textId="77777777" w:rsidR="009C5992" w:rsidRDefault="009C5992" w:rsidP="009C5992"/>
    <w:p w14:paraId="0CC237DE" w14:textId="77777777" w:rsidR="009C5992" w:rsidRPr="00FE1410" w:rsidRDefault="009C5992" w:rsidP="009C5992">
      <w:pPr>
        <w:spacing w:after="0" w:line="240" w:lineRule="auto"/>
        <w:rPr>
          <w:rFonts w:ascii="Arial" w:hAnsi="Arial" w:cs="Arial"/>
          <w:i/>
          <w:sz w:val="16"/>
          <w:szCs w:val="16"/>
        </w:rPr>
        <w:sectPr w:rsidR="009C5992" w:rsidRPr="00FE1410" w:rsidSect="009C5992">
          <w:pgSz w:w="16838" w:h="11906" w:orient="landscape"/>
          <w:pgMar w:top="1417" w:right="1417" w:bottom="1417" w:left="1417" w:header="708" w:footer="708" w:gutter="0"/>
          <w:cols w:space="708"/>
          <w:docGrid w:linePitch="360"/>
        </w:sectPr>
      </w:pPr>
    </w:p>
    <w:p w14:paraId="59A8CB57" w14:textId="77777777" w:rsidR="00CD6450" w:rsidRDefault="00CD6450" w:rsidP="00A86AAB">
      <w:pPr>
        <w:pStyle w:val="Nagwek2"/>
        <w:numPr>
          <w:ilvl w:val="1"/>
          <w:numId w:val="1"/>
        </w:numPr>
        <w:spacing w:after="120" w:line="360" w:lineRule="auto"/>
        <w:ind w:left="709"/>
        <w:rPr>
          <w:rFonts w:ascii="Arial" w:hAnsi="Arial" w:cs="Arial"/>
          <w:b/>
          <w:color w:val="auto"/>
          <w:sz w:val="24"/>
          <w:szCs w:val="24"/>
        </w:rPr>
      </w:pPr>
      <w:bookmarkStart w:id="179" w:name="_Toc152324645"/>
      <w:r w:rsidRPr="00FE1410">
        <w:rPr>
          <w:rFonts w:ascii="Arial" w:hAnsi="Arial" w:cs="Arial"/>
          <w:b/>
          <w:color w:val="auto"/>
          <w:sz w:val="24"/>
          <w:szCs w:val="24"/>
        </w:rPr>
        <w:lastRenderedPageBreak/>
        <w:t>Zużyte opony</w:t>
      </w:r>
      <w:bookmarkEnd w:id="1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6072"/>
        <w:gridCol w:w="2264"/>
      </w:tblGrid>
      <w:tr w:rsidR="00CD6450" w:rsidRPr="00FE1410" w14:paraId="473709AB" w14:textId="77777777" w:rsidTr="00571F79">
        <w:trPr>
          <w:trHeight w:val="393"/>
        </w:trPr>
        <w:tc>
          <w:tcPr>
            <w:tcW w:w="401" w:type="pct"/>
            <w:tcBorders>
              <w:top w:val="single" w:sz="4" w:space="0" w:color="auto"/>
              <w:left w:val="single" w:sz="4" w:space="0" w:color="auto"/>
              <w:bottom w:val="single" w:sz="4" w:space="0" w:color="auto"/>
              <w:right w:val="single" w:sz="4" w:space="0" w:color="auto"/>
            </w:tcBorders>
            <w:shd w:val="clear" w:color="auto" w:fill="E6E6E6"/>
            <w:vAlign w:val="center"/>
          </w:tcPr>
          <w:p w14:paraId="09685DB5" w14:textId="77777777" w:rsidR="00CD6450" w:rsidRPr="00FE1410" w:rsidRDefault="00CD6450" w:rsidP="00571F79">
            <w:pPr>
              <w:spacing w:after="0"/>
              <w:rPr>
                <w:rFonts w:ascii="Arial" w:eastAsia="Times New Roman" w:hAnsi="Arial" w:cs="Arial"/>
                <w:b/>
                <w:sz w:val="20"/>
                <w:szCs w:val="20"/>
                <w:lang w:eastAsia="pl-PL"/>
              </w:rPr>
            </w:pPr>
            <w:r w:rsidRPr="00FE1410">
              <w:rPr>
                <w:rFonts w:ascii="Arial" w:eastAsia="Times New Roman" w:hAnsi="Arial" w:cs="Arial"/>
                <w:b/>
                <w:sz w:val="20"/>
                <w:szCs w:val="20"/>
                <w:lang w:eastAsia="pl-PL"/>
              </w:rPr>
              <w:t>Lp.</w:t>
            </w:r>
          </w:p>
        </w:tc>
        <w:tc>
          <w:tcPr>
            <w:tcW w:w="3350" w:type="pct"/>
            <w:tcBorders>
              <w:top w:val="single" w:sz="4" w:space="0" w:color="auto"/>
              <w:left w:val="single" w:sz="4" w:space="0" w:color="auto"/>
              <w:bottom w:val="single" w:sz="4" w:space="0" w:color="auto"/>
              <w:right w:val="single" w:sz="4" w:space="0" w:color="auto"/>
            </w:tcBorders>
            <w:shd w:val="clear" w:color="auto" w:fill="E6E6E6"/>
            <w:vAlign w:val="center"/>
          </w:tcPr>
          <w:p w14:paraId="03DFA214" w14:textId="77777777" w:rsidR="00CD6450" w:rsidRPr="00FE1410" w:rsidRDefault="00CD6450" w:rsidP="00571F79">
            <w:pPr>
              <w:spacing w:after="0"/>
              <w:rPr>
                <w:rFonts w:ascii="Arial" w:eastAsia="Times New Roman" w:hAnsi="Arial" w:cs="Arial"/>
                <w:b/>
                <w:sz w:val="20"/>
                <w:szCs w:val="20"/>
                <w:lang w:eastAsia="pl-PL"/>
              </w:rPr>
            </w:pPr>
            <w:r w:rsidRPr="00FE1410">
              <w:rPr>
                <w:rFonts w:ascii="Arial" w:eastAsia="Times New Roman" w:hAnsi="Arial" w:cs="Arial"/>
                <w:b/>
                <w:sz w:val="20"/>
                <w:szCs w:val="20"/>
                <w:lang w:eastAsia="pl-PL"/>
              </w:rPr>
              <w:t>Cel</w:t>
            </w:r>
          </w:p>
        </w:tc>
        <w:tc>
          <w:tcPr>
            <w:tcW w:w="1249" w:type="pct"/>
            <w:tcBorders>
              <w:top w:val="single" w:sz="4" w:space="0" w:color="auto"/>
              <w:left w:val="single" w:sz="4" w:space="0" w:color="auto"/>
              <w:bottom w:val="single" w:sz="4" w:space="0" w:color="auto"/>
              <w:right w:val="single" w:sz="4" w:space="0" w:color="auto"/>
            </w:tcBorders>
            <w:shd w:val="clear" w:color="auto" w:fill="E6E6E6"/>
            <w:vAlign w:val="center"/>
          </w:tcPr>
          <w:p w14:paraId="35598B05" w14:textId="77777777" w:rsidR="00CD6450" w:rsidRPr="00FE1410" w:rsidRDefault="00CD6450" w:rsidP="00571F79">
            <w:pPr>
              <w:spacing w:after="0"/>
              <w:rPr>
                <w:rFonts w:ascii="Arial" w:eastAsia="Times New Roman" w:hAnsi="Arial" w:cs="Arial"/>
                <w:b/>
                <w:sz w:val="20"/>
                <w:szCs w:val="20"/>
                <w:lang w:eastAsia="pl-PL"/>
              </w:rPr>
            </w:pPr>
            <w:r w:rsidRPr="00FE1410">
              <w:rPr>
                <w:rFonts w:ascii="Arial" w:eastAsia="Times New Roman" w:hAnsi="Arial" w:cs="Arial"/>
                <w:b/>
                <w:sz w:val="20"/>
                <w:szCs w:val="20"/>
                <w:lang w:eastAsia="pl-PL"/>
              </w:rPr>
              <w:t>Realizacja</w:t>
            </w:r>
          </w:p>
        </w:tc>
      </w:tr>
      <w:tr w:rsidR="00CD6450" w:rsidRPr="00FE1410" w14:paraId="1BC4E340" w14:textId="77777777" w:rsidTr="00571F79">
        <w:trPr>
          <w:cantSplit/>
          <w:trHeight w:val="801"/>
        </w:trPr>
        <w:tc>
          <w:tcPr>
            <w:tcW w:w="401" w:type="pct"/>
            <w:tcBorders>
              <w:top w:val="single" w:sz="4" w:space="0" w:color="auto"/>
              <w:left w:val="single" w:sz="4" w:space="0" w:color="auto"/>
              <w:right w:val="single" w:sz="4" w:space="0" w:color="auto"/>
            </w:tcBorders>
            <w:vAlign w:val="center"/>
          </w:tcPr>
          <w:p w14:paraId="257AD092" w14:textId="77777777" w:rsidR="00CD6450" w:rsidRPr="00FE1410" w:rsidRDefault="00CD6450" w:rsidP="00571F79">
            <w:pPr>
              <w:spacing w:after="0"/>
              <w:rPr>
                <w:rFonts w:ascii="Arial" w:eastAsia="Times New Roman" w:hAnsi="Arial" w:cs="Arial"/>
                <w:sz w:val="20"/>
                <w:szCs w:val="20"/>
                <w:lang w:eastAsia="pl-PL"/>
              </w:rPr>
            </w:pPr>
            <w:r w:rsidRPr="00FE1410">
              <w:rPr>
                <w:rFonts w:ascii="Arial" w:eastAsia="Times New Roman" w:hAnsi="Arial" w:cs="Arial"/>
                <w:sz w:val="20"/>
                <w:szCs w:val="20"/>
                <w:lang w:eastAsia="pl-PL"/>
              </w:rPr>
              <w:t>1</w:t>
            </w:r>
          </w:p>
        </w:tc>
        <w:tc>
          <w:tcPr>
            <w:tcW w:w="3350" w:type="pct"/>
            <w:tcBorders>
              <w:top w:val="single" w:sz="4" w:space="0" w:color="auto"/>
              <w:left w:val="single" w:sz="4" w:space="0" w:color="auto"/>
              <w:right w:val="single" w:sz="4" w:space="0" w:color="auto"/>
            </w:tcBorders>
            <w:vAlign w:val="center"/>
          </w:tcPr>
          <w:p w14:paraId="73A036A5" w14:textId="1AAF3A30" w:rsidR="00CD6450" w:rsidRPr="00FE1410" w:rsidRDefault="00CD6450" w:rsidP="00571F79">
            <w:pPr>
              <w:spacing w:after="0"/>
              <w:rPr>
                <w:rFonts w:ascii="Arial" w:hAnsi="Arial" w:cs="Arial"/>
                <w:sz w:val="20"/>
                <w:szCs w:val="20"/>
              </w:rPr>
            </w:pPr>
            <w:r w:rsidRPr="00FE1410">
              <w:rPr>
                <w:rFonts w:ascii="Arial" w:hAnsi="Arial" w:cs="Arial"/>
                <w:sz w:val="20"/>
                <w:szCs w:val="20"/>
              </w:rPr>
              <w:t>Utrzymanie poziomu odzysku zużytych opon na poziomie co najmniej 75%, a poziomu recyklingu na poziomie co najmniej 15%</w:t>
            </w:r>
            <w:r w:rsidR="00797B2B">
              <w:rPr>
                <w:rFonts w:ascii="Arial" w:hAnsi="Arial" w:cs="Arial"/>
                <w:sz w:val="20"/>
                <w:szCs w:val="20"/>
              </w:rPr>
              <w:t>.</w:t>
            </w:r>
          </w:p>
        </w:tc>
        <w:tc>
          <w:tcPr>
            <w:tcW w:w="1249" w:type="pct"/>
            <w:tcBorders>
              <w:top w:val="single" w:sz="4" w:space="0" w:color="auto"/>
              <w:left w:val="single" w:sz="4" w:space="0" w:color="auto"/>
              <w:right w:val="single" w:sz="4" w:space="0" w:color="auto"/>
            </w:tcBorders>
            <w:vAlign w:val="center"/>
          </w:tcPr>
          <w:p w14:paraId="645D4E54" w14:textId="77777777" w:rsidR="00CD6450" w:rsidRPr="00FE1410" w:rsidRDefault="00CD6450" w:rsidP="00571F79">
            <w:pPr>
              <w:spacing w:after="0"/>
              <w:rPr>
                <w:rFonts w:ascii="Arial" w:eastAsia="Times New Roman" w:hAnsi="Arial" w:cs="Arial"/>
                <w:sz w:val="20"/>
                <w:szCs w:val="20"/>
                <w:lang w:eastAsia="pl-PL"/>
              </w:rPr>
            </w:pPr>
            <w:r w:rsidRPr="00FE1410">
              <w:rPr>
                <w:rFonts w:ascii="Arial" w:eastAsia="Times New Roman" w:hAnsi="Arial" w:cs="Arial"/>
                <w:sz w:val="20"/>
                <w:szCs w:val="20"/>
                <w:lang w:eastAsia="pl-PL"/>
              </w:rPr>
              <w:t>Nie zrealizowano</w:t>
            </w:r>
          </w:p>
          <w:p w14:paraId="6A92C60D" w14:textId="77777777" w:rsidR="00CD6450" w:rsidRPr="00FE1410" w:rsidRDefault="00CD6450" w:rsidP="00571F79">
            <w:pPr>
              <w:spacing w:after="0"/>
              <w:rPr>
                <w:rFonts w:ascii="Arial" w:eastAsia="Times New Roman" w:hAnsi="Arial" w:cs="Arial"/>
                <w:sz w:val="20"/>
                <w:szCs w:val="20"/>
                <w:lang w:eastAsia="pl-PL"/>
              </w:rPr>
            </w:pPr>
          </w:p>
        </w:tc>
      </w:tr>
    </w:tbl>
    <w:p w14:paraId="6B4ED1C2" w14:textId="77777777" w:rsidR="00CD6450" w:rsidRPr="00FE1410" w:rsidRDefault="00CD6450" w:rsidP="00CD6450">
      <w:pPr>
        <w:spacing w:after="0" w:line="360" w:lineRule="auto"/>
        <w:ind w:firstLine="708"/>
        <w:jc w:val="both"/>
        <w:rPr>
          <w:rFonts w:ascii="Arial" w:hAnsi="Arial" w:cs="Arial"/>
          <w:noProof/>
          <w:sz w:val="24"/>
          <w:szCs w:val="24"/>
          <w:lang w:eastAsia="pl-PL"/>
        </w:rPr>
      </w:pPr>
    </w:p>
    <w:p w14:paraId="49D1F291" w14:textId="2F5F26A1" w:rsidR="00CD6450" w:rsidRPr="00FE1410" w:rsidRDefault="00CD6450" w:rsidP="00CD6450">
      <w:pPr>
        <w:spacing w:after="0" w:line="360" w:lineRule="auto"/>
        <w:ind w:firstLine="708"/>
        <w:jc w:val="both"/>
        <w:rPr>
          <w:rFonts w:ascii="Arial" w:hAnsi="Arial" w:cs="Arial"/>
          <w:noProof/>
          <w:sz w:val="24"/>
          <w:szCs w:val="24"/>
          <w:lang w:eastAsia="pl-PL"/>
        </w:rPr>
      </w:pPr>
      <w:r w:rsidRPr="00FE1410">
        <w:rPr>
          <w:rFonts w:ascii="Arial" w:hAnsi="Arial" w:cs="Arial"/>
          <w:noProof/>
          <w:sz w:val="24"/>
          <w:szCs w:val="24"/>
          <w:lang w:eastAsia="pl-PL"/>
        </w:rPr>
        <w:t>Zużyte opony były przede wszystkim przekształcane termicznie w procesi</w:t>
      </w:r>
      <w:r>
        <w:rPr>
          <w:rFonts w:ascii="Arial" w:hAnsi="Arial" w:cs="Arial"/>
          <w:noProof/>
          <w:sz w:val="24"/>
          <w:szCs w:val="24"/>
          <w:lang w:eastAsia="pl-PL"/>
        </w:rPr>
        <w:t>e odzysku R1 w dwóch cementow</w:t>
      </w:r>
      <w:r w:rsidRPr="00FE1410">
        <w:rPr>
          <w:rFonts w:ascii="Arial" w:hAnsi="Arial" w:cs="Arial"/>
          <w:noProof/>
          <w:sz w:val="24"/>
          <w:szCs w:val="24"/>
          <w:lang w:eastAsia="pl-PL"/>
        </w:rPr>
        <w:t xml:space="preserve">niach, </w:t>
      </w:r>
      <w:r>
        <w:rPr>
          <w:rFonts w:ascii="Arial" w:hAnsi="Arial" w:cs="Arial"/>
          <w:noProof/>
          <w:sz w:val="24"/>
          <w:szCs w:val="24"/>
          <w:lang w:eastAsia="pl-PL"/>
        </w:rPr>
        <w:t xml:space="preserve">a </w:t>
      </w:r>
      <w:r w:rsidRPr="00FE1410">
        <w:rPr>
          <w:rFonts w:ascii="Arial" w:hAnsi="Arial" w:cs="Arial"/>
          <w:noProof/>
          <w:sz w:val="24"/>
          <w:szCs w:val="24"/>
          <w:lang w:eastAsia="pl-PL"/>
        </w:rPr>
        <w:t>ma</w:t>
      </w:r>
      <w:r>
        <w:rPr>
          <w:rFonts w:ascii="Arial" w:hAnsi="Arial" w:cs="Arial"/>
          <w:noProof/>
          <w:sz w:val="24"/>
          <w:szCs w:val="24"/>
          <w:lang w:eastAsia="pl-PL"/>
        </w:rPr>
        <w:t>sa</w:t>
      </w:r>
      <w:r w:rsidRPr="00FE1410">
        <w:rPr>
          <w:rFonts w:ascii="Arial" w:hAnsi="Arial" w:cs="Arial"/>
          <w:noProof/>
          <w:sz w:val="24"/>
          <w:szCs w:val="24"/>
          <w:lang w:eastAsia="pl-PL"/>
        </w:rPr>
        <w:t xml:space="preserve"> zużytych opon przetworzonych</w:t>
      </w:r>
      <w:r>
        <w:rPr>
          <w:rFonts w:ascii="Arial" w:hAnsi="Arial" w:cs="Arial"/>
          <w:noProof/>
          <w:sz w:val="24"/>
          <w:szCs w:val="24"/>
          <w:lang w:eastAsia="pl-PL"/>
        </w:rPr>
        <w:t xml:space="preserve"> </w:t>
      </w:r>
      <w:r>
        <w:rPr>
          <w:rFonts w:ascii="Arial" w:hAnsi="Arial" w:cs="Arial"/>
          <w:noProof/>
          <w:sz w:val="24"/>
          <w:szCs w:val="24"/>
          <w:lang w:eastAsia="pl-PL"/>
        </w:rPr>
        <w:br/>
      </w:r>
      <w:r w:rsidRPr="00FE1410">
        <w:rPr>
          <w:rFonts w:ascii="Arial" w:hAnsi="Arial" w:cs="Arial"/>
          <w:noProof/>
          <w:sz w:val="24"/>
          <w:szCs w:val="24"/>
          <w:lang w:eastAsia="pl-PL"/>
        </w:rPr>
        <w:t xml:space="preserve">w piecach cementowych </w:t>
      </w:r>
      <w:r>
        <w:rPr>
          <w:rFonts w:ascii="Arial" w:hAnsi="Arial" w:cs="Arial"/>
          <w:noProof/>
          <w:sz w:val="24"/>
          <w:szCs w:val="24"/>
          <w:lang w:eastAsia="pl-PL"/>
        </w:rPr>
        <w:t>wzrastał</w:t>
      </w:r>
      <w:r w:rsidR="00AF2A69">
        <w:rPr>
          <w:rFonts w:ascii="Arial" w:hAnsi="Arial" w:cs="Arial"/>
          <w:noProof/>
          <w:sz w:val="24"/>
          <w:szCs w:val="24"/>
          <w:lang w:eastAsia="pl-PL"/>
        </w:rPr>
        <w:t>a</w:t>
      </w:r>
      <w:r>
        <w:rPr>
          <w:rFonts w:ascii="Arial" w:hAnsi="Arial" w:cs="Arial"/>
          <w:noProof/>
          <w:sz w:val="24"/>
          <w:szCs w:val="24"/>
          <w:lang w:eastAsia="pl-PL"/>
        </w:rPr>
        <w:t xml:space="preserve"> w latach 2020-2022</w:t>
      </w:r>
      <w:r w:rsidRPr="00FE1410">
        <w:rPr>
          <w:rFonts w:ascii="Arial" w:hAnsi="Arial" w:cs="Arial"/>
          <w:noProof/>
          <w:sz w:val="24"/>
          <w:szCs w:val="24"/>
          <w:lang w:eastAsia="pl-PL"/>
        </w:rPr>
        <w:t xml:space="preserve">. Odpady te trafiały do instalacji  głównie spoza granic województwa, stąd też masa odpadów poddanych odzyskowi była niewspółmiernie wysoka względem masy wytworzonych odpadów. Odzysk energetyczny zużytych opon w cementowniach wpłynął na bardzo wysoki poziom odzysku odpadów w województwie (rysunek poniżej).  Przetwarzanie w innych procesach odzysku w latach: </w:t>
      </w:r>
      <w:r>
        <w:rPr>
          <w:rFonts w:ascii="Arial" w:hAnsi="Arial" w:cs="Arial"/>
          <w:noProof/>
          <w:sz w:val="24"/>
          <w:szCs w:val="24"/>
          <w:lang w:eastAsia="pl-PL"/>
        </w:rPr>
        <w:t>2020-2022</w:t>
      </w:r>
      <w:r w:rsidRPr="00FE1410">
        <w:rPr>
          <w:rFonts w:ascii="Arial" w:hAnsi="Arial" w:cs="Arial"/>
          <w:noProof/>
          <w:sz w:val="24"/>
          <w:szCs w:val="24"/>
          <w:lang w:eastAsia="pl-PL"/>
        </w:rPr>
        <w:t xml:space="preserve"> było marginalne, natomiast w tym czasie zużytych opon nie poddawano procesom unieszkodliwiania.</w:t>
      </w:r>
      <w:r>
        <w:rPr>
          <w:rFonts w:ascii="Arial" w:hAnsi="Arial" w:cs="Arial"/>
          <w:noProof/>
          <w:sz w:val="24"/>
          <w:szCs w:val="24"/>
          <w:lang w:eastAsia="pl-PL"/>
        </w:rPr>
        <w:t xml:space="preserve"> Natomiast od roku 2020 na terenie województwa funkcjonuje instalacja do recyklingu zużytych opon, która </w:t>
      </w:r>
      <w:r>
        <w:rPr>
          <w:rFonts w:ascii="Arial" w:hAnsi="Arial" w:cs="Arial"/>
          <w:noProof/>
          <w:sz w:val="24"/>
          <w:szCs w:val="24"/>
          <w:lang w:eastAsia="pl-PL"/>
        </w:rPr>
        <w:br/>
        <w:t>w procesie termolizy przekształca zużyte opony w olej potermolityczny.</w:t>
      </w:r>
    </w:p>
    <w:p w14:paraId="16537E85" w14:textId="77777777" w:rsidR="00CD6450" w:rsidRPr="00FE1410" w:rsidRDefault="00CD6450" w:rsidP="00CD6450">
      <w:pPr>
        <w:spacing w:after="0" w:line="360" w:lineRule="auto"/>
        <w:jc w:val="center"/>
        <w:rPr>
          <w:rFonts w:ascii="Arial" w:hAnsi="Arial" w:cs="Arial"/>
          <w:noProof/>
          <w:sz w:val="24"/>
          <w:szCs w:val="24"/>
          <w:lang w:eastAsia="pl-PL"/>
        </w:rPr>
      </w:pPr>
      <w:r w:rsidRPr="00FE1410">
        <w:rPr>
          <w:noProof/>
          <w:lang w:eastAsia="pl-PL"/>
        </w:rPr>
        <w:drawing>
          <wp:inline distT="0" distB="0" distL="0" distR="0" wp14:anchorId="1A84C482" wp14:editId="727360FA">
            <wp:extent cx="5724525" cy="3209925"/>
            <wp:effectExtent l="0" t="0" r="0" b="0"/>
            <wp:docPr id="11" name="Wykres 44" descr="Gospodarka zużytymi oponami w latach 2020 - 2022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C295FA1" w14:textId="2DDAF29F" w:rsidR="00CD6450" w:rsidRPr="00FE1410" w:rsidRDefault="00F1163A" w:rsidP="00934B71">
      <w:pPr>
        <w:spacing w:after="0" w:line="360" w:lineRule="auto"/>
        <w:jc w:val="both"/>
        <w:rPr>
          <w:rFonts w:ascii="Arial" w:hAnsi="Arial" w:cs="Arial"/>
          <w:sz w:val="16"/>
          <w:szCs w:val="16"/>
        </w:rPr>
      </w:pPr>
      <w:r>
        <w:rPr>
          <w:rFonts w:ascii="Arial" w:hAnsi="Arial" w:cs="Arial"/>
          <w:sz w:val="16"/>
          <w:szCs w:val="16"/>
        </w:rPr>
        <w:t>[</w:t>
      </w:r>
      <w:r w:rsidR="00CD6450" w:rsidRPr="00FE1410">
        <w:rPr>
          <w:rFonts w:ascii="Arial" w:hAnsi="Arial" w:cs="Arial"/>
          <w:sz w:val="16"/>
          <w:szCs w:val="16"/>
        </w:rPr>
        <w:t>Źródło: UMWŚ</w:t>
      </w:r>
      <w:r>
        <w:rPr>
          <w:rFonts w:ascii="Arial" w:hAnsi="Arial" w:cs="Arial"/>
          <w:sz w:val="16"/>
          <w:szCs w:val="16"/>
        </w:rPr>
        <w:t>]</w:t>
      </w:r>
    </w:p>
    <w:p w14:paraId="7771D42D" w14:textId="10142EEC" w:rsidR="00CD6450" w:rsidRPr="00F1163A" w:rsidRDefault="00F1163A" w:rsidP="00934B71">
      <w:pPr>
        <w:pStyle w:val="Legenda"/>
        <w:spacing w:line="360" w:lineRule="auto"/>
        <w:jc w:val="both"/>
        <w:rPr>
          <w:rFonts w:ascii="Arial" w:hAnsi="Arial" w:cs="Arial"/>
          <w:b/>
          <w:i w:val="0"/>
          <w:color w:val="auto"/>
          <w:sz w:val="24"/>
          <w:szCs w:val="24"/>
        </w:rPr>
      </w:pPr>
      <w:bookmarkStart w:id="180" w:name="_Toc152324730"/>
      <w:r w:rsidRPr="00F1163A">
        <w:rPr>
          <w:rFonts w:ascii="Arial" w:hAnsi="Arial" w:cs="Arial"/>
          <w:b/>
          <w:color w:val="auto"/>
          <w:sz w:val="24"/>
          <w:szCs w:val="24"/>
        </w:rPr>
        <w:t xml:space="preserve">Rysunek </w:t>
      </w:r>
      <w:r w:rsidRPr="00F1163A">
        <w:rPr>
          <w:rFonts w:ascii="Arial" w:hAnsi="Arial" w:cs="Arial"/>
          <w:b/>
          <w:color w:val="auto"/>
          <w:sz w:val="24"/>
          <w:szCs w:val="24"/>
        </w:rPr>
        <w:fldChar w:fldCharType="begin"/>
      </w:r>
      <w:r w:rsidRPr="00F1163A">
        <w:rPr>
          <w:rFonts w:ascii="Arial" w:hAnsi="Arial" w:cs="Arial"/>
          <w:b/>
          <w:color w:val="auto"/>
          <w:sz w:val="24"/>
          <w:szCs w:val="24"/>
        </w:rPr>
        <w:instrText xml:space="preserve"> SEQ Rysunek \* ARABIC </w:instrText>
      </w:r>
      <w:r w:rsidRPr="00F1163A">
        <w:rPr>
          <w:rFonts w:ascii="Arial" w:hAnsi="Arial" w:cs="Arial"/>
          <w:b/>
          <w:color w:val="auto"/>
          <w:sz w:val="24"/>
          <w:szCs w:val="24"/>
        </w:rPr>
        <w:fldChar w:fldCharType="separate"/>
      </w:r>
      <w:r w:rsidR="00650CB7">
        <w:rPr>
          <w:rFonts w:ascii="Arial" w:hAnsi="Arial" w:cs="Arial"/>
          <w:b/>
          <w:noProof/>
          <w:color w:val="auto"/>
          <w:sz w:val="24"/>
          <w:szCs w:val="24"/>
        </w:rPr>
        <w:t>26</w:t>
      </w:r>
      <w:r w:rsidRPr="00F1163A">
        <w:rPr>
          <w:rFonts w:ascii="Arial" w:hAnsi="Arial" w:cs="Arial"/>
          <w:b/>
          <w:color w:val="auto"/>
          <w:sz w:val="24"/>
          <w:szCs w:val="24"/>
        </w:rPr>
        <w:fldChar w:fldCharType="end"/>
      </w:r>
      <w:r w:rsidR="00053AB9">
        <w:rPr>
          <w:rFonts w:ascii="Arial" w:hAnsi="Arial" w:cs="Arial"/>
          <w:b/>
          <w:color w:val="auto"/>
          <w:sz w:val="24"/>
          <w:szCs w:val="24"/>
        </w:rPr>
        <w:t>. Gospodarowanie</w:t>
      </w:r>
      <w:r w:rsidRPr="00F1163A">
        <w:rPr>
          <w:rFonts w:ascii="Arial" w:hAnsi="Arial" w:cs="Arial"/>
          <w:b/>
          <w:color w:val="auto"/>
          <w:sz w:val="24"/>
          <w:szCs w:val="24"/>
        </w:rPr>
        <w:t xml:space="preserve"> zużytymi oponami w latach 2020-2022</w:t>
      </w:r>
      <w:bookmarkEnd w:id="180"/>
    </w:p>
    <w:p w14:paraId="64E5B476" w14:textId="702CE774" w:rsidR="00CD6450" w:rsidRPr="00F55734" w:rsidRDefault="00CD6450" w:rsidP="00CD6450">
      <w:pPr>
        <w:spacing w:after="0" w:line="360" w:lineRule="auto"/>
        <w:ind w:firstLine="708"/>
        <w:jc w:val="both"/>
        <w:rPr>
          <w:rFonts w:ascii="Arial" w:eastAsia="Times New Roman" w:hAnsi="Arial" w:cs="Arial"/>
          <w:noProof/>
          <w:sz w:val="24"/>
          <w:szCs w:val="24"/>
        </w:rPr>
      </w:pPr>
      <w:r w:rsidRPr="00F55734">
        <w:rPr>
          <w:rFonts w:ascii="Arial" w:hAnsi="Arial" w:cs="Arial"/>
          <w:color w:val="000000" w:themeColor="text1"/>
          <w:sz w:val="24"/>
          <w:szCs w:val="24"/>
        </w:rPr>
        <w:t>W latach 2020-2022 zapewnienie określonych poziomów odzysku,</w:t>
      </w:r>
      <w:r w:rsidR="00F1163A">
        <w:rPr>
          <w:rFonts w:ascii="Arial" w:hAnsi="Arial" w:cs="Arial"/>
          <w:color w:val="000000" w:themeColor="text1"/>
          <w:sz w:val="24"/>
          <w:szCs w:val="24"/>
        </w:rPr>
        <w:t xml:space="preserve"> </w:t>
      </w:r>
      <w:r w:rsidR="00F1163A">
        <w:rPr>
          <w:rFonts w:ascii="Arial" w:hAnsi="Arial" w:cs="Arial"/>
          <w:color w:val="000000" w:themeColor="text1"/>
          <w:sz w:val="24"/>
          <w:szCs w:val="24"/>
        </w:rPr>
        <w:br/>
      </w:r>
      <w:r w:rsidRPr="00F55734">
        <w:rPr>
          <w:rFonts w:ascii="Arial" w:hAnsi="Arial" w:cs="Arial"/>
          <w:color w:val="000000" w:themeColor="text1"/>
          <w:sz w:val="24"/>
          <w:szCs w:val="24"/>
        </w:rPr>
        <w:t xml:space="preserve">a w szczególności recyklingu, odpadów takiego samego rodzaju jak odpady powstałe z produktów, w tym </w:t>
      </w:r>
      <w:r>
        <w:rPr>
          <w:rFonts w:ascii="Arial" w:hAnsi="Arial" w:cs="Arial"/>
          <w:color w:val="000000" w:themeColor="text1"/>
          <w:sz w:val="24"/>
          <w:szCs w:val="24"/>
        </w:rPr>
        <w:t>opon</w:t>
      </w:r>
      <w:r w:rsidRPr="00F55734">
        <w:rPr>
          <w:rFonts w:ascii="Arial" w:hAnsi="Arial" w:cs="Arial"/>
          <w:color w:val="000000" w:themeColor="text1"/>
          <w:sz w:val="24"/>
          <w:szCs w:val="24"/>
        </w:rPr>
        <w:t xml:space="preserve">, było obowiązkiem przedsiębiorców wprowadzających do </w:t>
      </w:r>
      <w:r w:rsidRPr="00F55734">
        <w:rPr>
          <w:rFonts w:ascii="Arial" w:hAnsi="Arial" w:cs="Arial"/>
          <w:color w:val="000000" w:themeColor="text1"/>
          <w:sz w:val="24"/>
          <w:szCs w:val="24"/>
        </w:rPr>
        <w:lastRenderedPageBreak/>
        <w:t>obrotu określone produkty. Niniejsze obowiązki wynikają z ustawy z dnia 11 maja 2001 r. o obowiązkach przedsiębiorców w zakresie gospodarowania niektórymi odpadami oraz o opłacie produktowej.</w:t>
      </w:r>
    </w:p>
    <w:p w14:paraId="5B490548" w14:textId="5D297660" w:rsidR="00CD6450" w:rsidRPr="00233D67" w:rsidRDefault="00CD6450" w:rsidP="00CD6450">
      <w:pPr>
        <w:spacing w:after="0" w:line="360" w:lineRule="auto"/>
        <w:ind w:firstLine="709"/>
        <w:jc w:val="both"/>
        <w:rPr>
          <w:rFonts w:ascii="Arial" w:hAnsi="Arial" w:cs="Arial"/>
          <w:noProof/>
          <w:color w:val="000000" w:themeColor="text1"/>
          <w:sz w:val="24"/>
          <w:szCs w:val="24"/>
          <w:lang w:eastAsia="pl-PL"/>
        </w:rPr>
      </w:pPr>
      <w:r w:rsidRPr="00233D67">
        <w:rPr>
          <w:rFonts w:ascii="Arial" w:hAnsi="Arial" w:cs="Arial"/>
          <w:noProof/>
          <w:color w:val="000000" w:themeColor="text1"/>
          <w:sz w:val="24"/>
          <w:szCs w:val="24"/>
          <w:lang w:eastAsia="pl-PL"/>
        </w:rPr>
        <w:t>W latach 2020-2022 przedsiębiorcy nie osiągnęli wymaganych poziomów odzysku (75%) i recyklingu (15%) odpadów poużytkowych opon. Ze sprawozdań przedsiębiorców przedkładanych Marszałkowi Województwa wynika, że  w 2020 roku do obrotu wprowadzono łącznie 675 Mg opon, w 2021 roku - 737 Mg, a w roku 2022</w:t>
      </w:r>
      <w:r>
        <w:rPr>
          <w:rFonts w:ascii="Arial" w:hAnsi="Arial" w:cs="Arial"/>
          <w:noProof/>
          <w:color w:val="000000" w:themeColor="text1"/>
          <w:sz w:val="24"/>
          <w:szCs w:val="24"/>
          <w:lang w:eastAsia="pl-PL"/>
        </w:rPr>
        <w:t xml:space="preserve"> </w:t>
      </w:r>
      <w:r w:rsidRPr="00233D67">
        <w:rPr>
          <w:rFonts w:ascii="Arial" w:hAnsi="Arial" w:cs="Arial"/>
          <w:noProof/>
          <w:color w:val="000000" w:themeColor="text1"/>
          <w:sz w:val="24"/>
          <w:szCs w:val="24"/>
          <w:lang w:eastAsia="pl-PL"/>
        </w:rPr>
        <w:t>- 625 Mg. Tylko jeden z wprowadzających opony  osiągnął wymagane poziomy odzysku i recyklingu.</w:t>
      </w:r>
      <w:r w:rsidRPr="00233D67">
        <w:rPr>
          <w:rFonts w:ascii="Arial" w:hAnsi="Arial" w:cs="Arial"/>
          <w:b/>
          <w:noProof/>
          <w:color w:val="000000" w:themeColor="text1"/>
          <w:sz w:val="24"/>
          <w:szCs w:val="24"/>
          <w:lang w:eastAsia="pl-PL"/>
        </w:rPr>
        <w:t xml:space="preserve"> </w:t>
      </w:r>
      <w:r w:rsidRPr="00233D67">
        <w:rPr>
          <w:rFonts w:ascii="Arial" w:hAnsi="Arial" w:cs="Arial"/>
          <w:noProof/>
          <w:color w:val="000000" w:themeColor="text1"/>
          <w:sz w:val="24"/>
          <w:szCs w:val="24"/>
          <w:lang w:eastAsia="pl-PL"/>
        </w:rPr>
        <w:t xml:space="preserve">Nieosiągnięcie wymaganych ww. poziomów przez pozostałych przedsiębiorców skutkowało obowiązkiem wyliczenia i </w:t>
      </w:r>
      <w:r>
        <w:rPr>
          <w:rFonts w:ascii="Arial" w:hAnsi="Arial" w:cs="Arial"/>
          <w:noProof/>
          <w:color w:val="000000" w:themeColor="text1"/>
          <w:sz w:val="24"/>
          <w:szCs w:val="24"/>
          <w:lang w:eastAsia="pl-PL"/>
        </w:rPr>
        <w:t>wniesienia</w:t>
      </w:r>
      <w:r w:rsidRPr="00233D67">
        <w:rPr>
          <w:rFonts w:ascii="Arial" w:hAnsi="Arial" w:cs="Arial"/>
          <w:noProof/>
          <w:color w:val="000000" w:themeColor="text1"/>
          <w:sz w:val="24"/>
          <w:szCs w:val="24"/>
          <w:lang w:eastAsia="pl-PL"/>
        </w:rPr>
        <w:t xml:space="preserve"> opłaty produktowej. Wyjaśnić należy jednak, iż </w:t>
      </w:r>
      <w:r w:rsidR="00797B2B" w:rsidRPr="00233D67">
        <w:rPr>
          <w:rFonts w:ascii="Arial" w:hAnsi="Arial" w:cs="Arial"/>
          <w:noProof/>
          <w:color w:val="000000" w:themeColor="text1"/>
          <w:sz w:val="24"/>
          <w:szCs w:val="24"/>
          <w:lang w:eastAsia="pl-PL"/>
        </w:rPr>
        <w:t xml:space="preserve">zgodnie z przepisami </w:t>
      </w:r>
      <w:r w:rsidRPr="00233D67">
        <w:rPr>
          <w:rFonts w:ascii="Arial" w:hAnsi="Arial" w:cs="Arial"/>
          <w:noProof/>
          <w:color w:val="000000" w:themeColor="text1"/>
          <w:sz w:val="24"/>
          <w:szCs w:val="24"/>
          <w:lang w:eastAsia="pl-PL"/>
        </w:rPr>
        <w:t>obowiązek można realizować za pośrednictwem organizacji odzysku, które mają siedziby poza woj. świętokrzyskim, wówczas informacje w tym zakresie przedkładane były właściwym marszałkom województw.</w:t>
      </w:r>
    </w:p>
    <w:p w14:paraId="1B5C8302" w14:textId="77777777" w:rsidR="00CD6450" w:rsidRPr="00FE1410" w:rsidRDefault="00CD6450" w:rsidP="00CD6450">
      <w:pPr>
        <w:spacing w:after="0" w:line="360" w:lineRule="auto"/>
        <w:ind w:firstLine="708"/>
        <w:jc w:val="both"/>
        <w:rPr>
          <w:rFonts w:ascii="Arial" w:hAnsi="Arial" w:cs="Arial"/>
          <w:noProof/>
          <w:sz w:val="24"/>
          <w:szCs w:val="24"/>
          <w:lang w:eastAsia="pl-PL"/>
        </w:rPr>
      </w:pPr>
    </w:p>
    <w:p w14:paraId="471AB420" w14:textId="6A356735" w:rsidR="00CD6450" w:rsidRPr="00BF1D8E" w:rsidRDefault="00BF1D8E" w:rsidP="00A47FD9">
      <w:pPr>
        <w:pStyle w:val="Legenda"/>
        <w:spacing w:line="276" w:lineRule="auto"/>
        <w:jc w:val="both"/>
        <w:rPr>
          <w:rFonts w:ascii="Arial" w:hAnsi="Arial" w:cs="Arial"/>
          <w:b/>
          <w:i w:val="0"/>
          <w:color w:val="auto"/>
          <w:sz w:val="24"/>
          <w:szCs w:val="24"/>
        </w:rPr>
      </w:pPr>
      <w:bookmarkStart w:id="181" w:name="_Toc57900439"/>
      <w:bookmarkStart w:id="182" w:name="_Toc152324696"/>
      <w:r w:rsidRPr="00BF1D8E">
        <w:rPr>
          <w:rFonts w:ascii="Arial" w:hAnsi="Arial" w:cs="Arial"/>
          <w:b/>
          <w:color w:val="auto"/>
          <w:sz w:val="24"/>
          <w:szCs w:val="24"/>
        </w:rPr>
        <w:t xml:space="preserve">Tabela </w:t>
      </w:r>
      <w:r w:rsidRPr="00BF1D8E">
        <w:rPr>
          <w:rFonts w:ascii="Arial" w:hAnsi="Arial" w:cs="Arial"/>
          <w:b/>
          <w:color w:val="auto"/>
          <w:sz w:val="24"/>
          <w:szCs w:val="24"/>
        </w:rPr>
        <w:fldChar w:fldCharType="begin"/>
      </w:r>
      <w:r w:rsidRPr="00BF1D8E">
        <w:rPr>
          <w:rFonts w:ascii="Arial" w:hAnsi="Arial" w:cs="Arial"/>
          <w:b/>
          <w:color w:val="auto"/>
          <w:sz w:val="24"/>
          <w:szCs w:val="24"/>
        </w:rPr>
        <w:instrText xml:space="preserve"> SEQ Tabela \* ARABIC </w:instrText>
      </w:r>
      <w:r w:rsidRPr="00BF1D8E">
        <w:rPr>
          <w:rFonts w:ascii="Arial" w:hAnsi="Arial" w:cs="Arial"/>
          <w:b/>
          <w:color w:val="auto"/>
          <w:sz w:val="24"/>
          <w:szCs w:val="24"/>
        </w:rPr>
        <w:fldChar w:fldCharType="separate"/>
      </w:r>
      <w:r w:rsidR="00650CB7">
        <w:rPr>
          <w:rFonts w:ascii="Arial" w:hAnsi="Arial" w:cs="Arial"/>
          <w:b/>
          <w:noProof/>
          <w:color w:val="auto"/>
          <w:sz w:val="24"/>
          <w:szCs w:val="24"/>
        </w:rPr>
        <w:t>36</w:t>
      </w:r>
      <w:r w:rsidRPr="00BF1D8E">
        <w:rPr>
          <w:rFonts w:ascii="Arial" w:hAnsi="Arial" w:cs="Arial"/>
          <w:b/>
          <w:color w:val="auto"/>
          <w:sz w:val="24"/>
          <w:szCs w:val="24"/>
        </w:rPr>
        <w:fldChar w:fldCharType="end"/>
      </w:r>
      <w:r w:rsidRPr="00BF1D8E">
        <w:rPr>
          <w:rFonts w:ascii="Arial" w:hAnsi="Arial" w:cs="Arial"/>
          <w:b/>
          <w:color w:val="auto"/>
          <w:sz w:val="24"/>
          <w:szCs w:val="24"/>
        </w:rPr>
        <w:t>. Masa wytworzonych, zebranych i przetworzonych zużytych opon</w:t>
      </w:r>
      <w:r w:rsidR="00BA5D76">
        <w:rPr>
          <w:rFonts w:ascii="Arial" w:hAnsi="Arial" w:cs="Arial"/>
          <w:b/>
          <w:color w:val="auto"/>
          <w:sz w:val="24"/>
          <w:szCs w:val="24"/>
        </w:rPr>
        <w:t xml:space="preserve"> </w:t>
      </w:r>
      <w:r w:rsidR="00BA5D76">
        <w:rPr>
          <w:rFonts w:ascii="Arial" w:hAnsi="Arial" w:cs="Arial"/>
          <w:b/>
          <w:color w:val="auto"/>
          <w:sz w:val="24"/>
          <w:szCs w:val="24"/>
        </w:rPr>
        <w:br/>
        <w:t xml:space="preserve">o kodzie 160103 </w:t>
      </w:r>
      <w:r w:rsidRPr="00BF1D8E">
        <w:rPr>
          <w:rFonts w:ascii="Arial" w:hAnsi="Arial" w:cs="Arial"/>
          <w:b/>
          <w:color w:val="auto"/>
          <w:sz w:val="24"/>
          <w:szCs w:val="24"/>
        </w:rPr>
        <w:t>w latach 2020–2022</w:t>
      </w:r>
      <w:bookmarkEnd w:id="181"/>
      <w:bookmarkEnd w:id="1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5"/>
        <w:gridCol w:w="755"/>
        <w:gridCol w:w="755"/>
        <w:gridCol w:w="756"/>
        <w:gridCol w:w="756"/>
        <w:gridCol w:w="756"/>
        <w:gridCol w:w="756"/>
        <w:gridCol w:w="756"/>
        <w:gridCol w:w="756"/>
        <w:gridCol w:w="756"/>
        <w:gridCol w:w="756"/>
        <w:gridCol w:w="749"/>
      </w:tblGrid>
      <w:tr w:rsidR="00BA5D76" w:rsidRPr="00BA5D76" w14:paraId="4B93C7F2" w14:textId="77777777" w:rsidTr="00BA5D76">
        <w:trPr>
          <w:trHeight w:val="315"/>
        </w:trPr>
        <w:tc>
          <w:tcPr>
            <w:tcW w:w="1250" w:type="pct"/>
            <w:gridSpan w:val="3"/>
            <w:shd w:val="clear" w:color="auto" w:fill="F2F2F2" w:themeFill="background1" w:themeFillShade="F2"/>
            <w:vAlign w:val="center"/>
            <w:hideMark/>
          </w:tcPr>
          <w:p w14:paraId="654E527F" w14:textId="0BE684CD" w:rsidR="00BA5D76" w:rsidRPr="00BA5D76" w:rsidRDefault="00BA5D76" w:rsidP="00571F79">
            <w:pPr>
              <w:spacing w:after="0" w:line="240" w:lineRule="auto"/>
              <w:jc w:val="center"/>
              <w:rPr>
                <w:rFonts w:ascii="Arial" w:eastAsia="Times New Roman" w:hAnsi="Arial" w:cs="Arial"/>
                <w:b/>
                <w:bCs/>
                <w:color w:val="000000"/>
                <w:sz w:val="18"/>
                <w:szCs w:val="18"/>
                <w:lang w:eastAsia="pl-PL"/>
              </w:rPr>
            </w:pPr>
            <w:r w:rsidRPr="00BA5D76">
              <w:rPr>
                <w:rFonts w:ascii="Arial" w:eastAsia="Times New Roman" w:hAnsi="Arial" w:cs="Arial"/>
                <w:b/>
                <w:bCs/>
                <w:sz w:val="18"/>
                <w:szCs w:val="18"/>
                <w:lang w:eastAsia="pl-PL"/>
              </w:rPr>
              <w:t>Wytwarzanie</w:t>
            </w:r>
            <w:r>
              <w:rPr>
                <w:rFonts w:ascii="Arial" w:eastAsia="Times New Roman" w:hAnsi="Arial" w:cs="Arial"/>
                <w:b/>
                <w:bCs/>
                <w:sz w:val="18"/>
                <w:szCs w:val="18"/>
                <w:lang w:eastAsia="pl-PL"/>
              </w:rPr>
              <w:t xml:space="preserve"> [Mg]</w:t>
            </w:r>
          </w:p>
        </w:tc>
        <w:tc>
          <w:tcPr>
            <w:tcW w:w="1250" w:type="pct"/>
            <w:gridSpan w:val="3"/>
            <w:shd w:val="clear" w:color="auto" w:fill="F2F2F2" w:themeFill="background1" w:themeFillShade="F2"/>
            <w:vAlign w:val="center"/>
            <w:hideMark/>
          </w:tcPr>
          <w:p w14:paraId="08BFBDE3" w14:textId="64C3F715" w:rsidR="00BA5D76" w:rsidRPr="00BA5D76" w:rsidRDefault="00BA5D76" w:rsidP="00571F79">
            <w:pPr>
              <w:spacing w:after="0" w:line="240" w:lineRule="auto"/>
              <w:jc w:val="center"/>
              <w:rPr>
                <w:rFonts w:ascii="Arial" w:eastAsia="Times New Roman" w:hAnsi="Arial" w:cs="Arial"/>
                <w:b/>
                <w:bCs/>
                <w:color w:val="000000"/>
                <w:sz w:val="18"/>
                <w:szCs w:val="18"/>
                <w:lang w:eastAsia="pl-PL"/>
              </w:rPr>
            </w:pPr>
            <w:r w:rsidRPr="00BA5D76">
              <w:rPr>
                <w:rFonts w:ascii="Arial" w:eastAsia="Times New Roman" w:hAnsi="Arial" w:cs="Arial"/>
                <w:b/>
                <w:bCs/>
                <w:sz w:val="18"/>
                <w:szCs w:val="18"/>
                <w:lang w:eastAsia="pl-PL"/>
              </w:rPr>
              <w:t>Zbieranie</w:t>
            </w:r>
            <w:r>
              <w:rPr>
                <w:rFonts w:ascii="Arial" w:eastAsia="Times New Roman" w:hAnsi="Arial" w:cs="Arial"/>
                <w:b/>
                <w:bCs/>
                <w:sz w:val="18"/>
                <w:szCs w:val="18"/>
                <w:lang w:eastAsia="pl-PL"/>
              </w:rPr>
              <w:t xml:space="preserve"> [Mg]</w:t>
            </w:r>
          </w:p>
        </w:tc>
        <w:tc>
          <w:tcPr>
            <w:tcW w:w="1250" w:type="pct"/>
            <w:gridSpan w:val="3"/>
            <w:shd w:val="clear" w:color="auto" w:fill="F2F2F2" w:themeFill="background1" w:themeFillShade="F2"/>
            <w:vAlign w:val="center"/>
            <w:hideMark/>
          </w:tcPr>
          <w:p w14:paraId="3EE46895" w14:textId="226F632A" w:rsidR="00BA5D76" w:rsidRPr="00BA5D76" w:rsidRDefault="00BA5D76" w:rsidP="00571F79">
            <w:pPr>
              <w:spacing w:after="0" w:line="240" w:lineRule="auto"/>
              <w:jc w:val="center"/>
              <w:rPr>
                <w:rFonts w:ascii="Arial" w:eastAsia="Times New Roman" w:hAnsi="Arial" w:cs="Arial"/>
                <w:b/>
                <w:bCs/>
                <w:color w:val="000000"/>
                <w:sz w:val="18"/>
                <w:szCs w:val="18"/>
                <w:lang w:eastAsia="pl-PL"/>
              </w:rPr>
            </w:pPr>
            <w:r w:rsidRPr="00BA5D76">
              <w:rPr>
                <w:rFonts w:ascii="Arial" w:eastAsia="Times New Roman" w:hAnsi="Arial" w:cs="Arial"/>
                <w:b/>
                <w:bCs/>
                <w:sz w:val="18"/>
                <w:szCs w:val="18"/>
                <w:lang w:eastAsia="pl-PL"/>
              </w:rPr>
              <w:t>Odzysk</w:t>
            </w:r>
            <w:r>
              <w:rPr>
                <w:rFonts w:ascii="Arial" w:eastAsia="Times New Roman" w:hAnsi="Arial" w:cs="Arial"/>
                <w:b/>
                <w:bCs/>
                <w:sz w:val="18"/>
                <w:szCs w:val="18"/>
                <w:lang w:eastAsia="pl-PL"/>
              </w:rPr>
              <w:t xml:space="preserve"> [Mg]</w:t>
            </w:r>
          </w:p>
        </w:tc>
        <w:tc>
          <w:tcPr>
            <w:tcW w:w="1250" w:type="pct"/>
            <w:gridSpan w:val="3"/>
            <w:shd w:val="clear" w:color="auto" w:fill="F2F2F2" w:themeFill="background1" w:themeFillShade="F2"/>
            <w:vAlign w:val="center"/>
            <w:hideMark/>
          </w:tcPr>
          <w:p w14:paraId="5B8D0208" w14:textId="0AAD92C2" w:rsidR="00BA5D76" w:rsidRPr="00BA5D76" w:rsidRDefault="00BA5D76" w:rsidP="00571F79">
            <w:pPr>
              <w:spacing w:after="0" w:line="240" w:lineRule="auto"/>
              <w:jc w:val="center"/>
              <w:rPr>
                <w:rFonts w:ascii="Arial" w:eastAsia="Times New Roman" w:hAnsi="Arial" w:cs="Arial"/>
                <w:b/>
                <w:bCs/>
                <w:color w:val="000000"/>
                <w:sz w:val="18"/>
                <w:szCs w:val="18"/>
                <w:lang w:eastAsia="pl-PL"/>
              </w:rPr>
            </w:pPr>
            <w:r w:rsidRPr="00BA5D76">
              <w:rPr>
                <w:rFonts w:ascii="Arial" w:eastAsia="Times New Roman" w:hAnsi="Arial" w:cs="Arial"/>
                <w:b/>
                <w:bCs/>
                <w:sz w:val="18"/>
                <w:szCs w:val="18"/>
                <w:lang w:eastAsia="pl-PL"/>
              </w:rPr>
              <w:t>Recykling</w:t>
            </w:r>
            <w:r>
              <w:rPr>
                <w:rFonts w:ascii="Arial" w:eastAsia="Times New Roman" w:hAnsi="Arial" w:cs="Arial"/>
                <w:b/>
                <w:bCs/>
                <w:sz w:val="18"/>
                <w:szCs w:val="18"/>
                <w:lang w:eastAsia="pl-PL"/>
              </w:rPr>
              <w:t xml:space="preserve"> [Mg]</w:t>
            </w:r>
          </w:p>
        </w:tc>
      </w:tr>
      <w:tr w:rsidR="00BA5D76" w:rsidRPr="00BA5D76" w14:paraId="42DE0519" w14:textId="77777777" w:rsidTr="00BA5D76">
        <w:trPr>
          <w:trHeight w:val="315"/>
        </w:trPr>
        <w:tc>
          <w:tcPr>
            <w:tcW w:w="417" w:type="pct"/>
            <w:shd w:val="clear" w:color="auto" w:fill="F2F2F2" w:themeFill="background1" w:themeFillShade="F2"/>
            <w:vAlign w:val="center"/>
            <w:hideMark/>
          </w:tcPr>
          <w:p w14:paraId="2E7E3A17" w14:textId="77777777" w:rsidR="00BA5D76" w:rsidRPr="00BA5D76" w:rsidRDefault="00BA5D76" w:rsidP="00571F79">
            <w:pPr>
              <w:spacing w:after="0" w:line="240" w:lineRule="auto"/>
              <w:jc w:val="center"/>
              <w:rPr>
                <w:rFonts w:ascii="Arial" w:eastAsia="Times New Roman" w:hAnsi="Arial" w:cs="Arial"/>
                <w:b/>
                <w:bCs/>
                <w:color w:val="000000"/>
                <w:sz w:val="18"/>
                <w:szCs w:val="18"/>
                <w:lang w:eastAsia="pl-PL"/>
              </w:rPr>
            </w:pPr>
            <w:r w:rsidRPr="00BA5D76">
              <w:rPr>
                <w:rFonts w:ascii="Arial" w:eastAsia="Times New Roman" w:hAnsi="Arial" w:cs="Arial"/>
                <w:b/>
                <w:bCs/>
                <w:sz w:val="18"/>
                <w:szCs w:val="18"/>
                <w:lang w:eastAsia="pl-PL"/>
              </w:rPr>
              <w:t>2020 r.</w:t>
            </w:r>
          </w:p>
        </w:tc>
        <w:tc>
          <w:tcPr>
            <w:tcW w:w="417" w:type="pct"/>
            <w:shd w:val="clear" w:color="auto" w:fill="F2F2F2" w:themeFill="background1" w:themeFillShade="F2"/>
            <w:vAlign w:val="center"/>
            <w:hideMark/>
          </w:tcPr>
          <w:p w14:paraId="3B8758A7" w14:textId="77777777" w:rsidR="00BA5D76" w:rsidRPr="00BA5D76" w:rsidRDefault="00BA5D76" w:rsidP="00571F79">
            <w:pPr>
              <w:spacing w:after="0" w:line="240" w:lineRule="auto"/>
              <w:jc w:val="center"/>
              <w:rPr>
                <w:rFonts w:ascii="Arial" w:eastAsia="Times New Roman" w:hAnsi="Arial" w:cs="Arial"/>
                <w:b/>
                <w:bCs/>
                <w:color w:val="000000"/>
                <w:sz w:val="18"/>
                <w:szCs w:val="18"/>
                <w:lang w:eastAsia="pl-PL"/>
              </w:rPr>
            </w:pPr>
            <w:r w:rsidRPr="00BA5D76">
              <w:rPr>
                <w:rFonts w:ascii="Arial" w:eastAsia="Times New Roman" w:hAnsi="Arial" w:cs="Arial"/>
                <w:b/>
                <w:bCs/>
                <w:sz w:val="18"/>
                <w:szCs w:val="18"/>
                <w:lang w:eastAsia="pl-PL"/>
              </w:rPr>
              <w:t>2021 r.</w:t>
            </w:r>
          </w:p>
        </w:tc>
        <w:tc>
          <w:tcPr>
            <w:tcW w:w="417" w:type="pct"/>
            <w:shd w:val="clear" w:color="auto" w:fill="F2F2F2" w:themeFill="background1" w:themeFillShade="F2"/>
            <w:vAlign w:val="center"/>
            <w:hideMark/>
          </w:tcPr>
          <w:p w14:paraId="5260BF68" w14:textId="77777777" w:rsidR="00BA5D76" w:rsidRPr="00BA5D76" w:rsidRDefault="00BA5D76" w:rsidP="00571F79">
            <w:pPr>
              <w:spacing w:after="0" w:line="240" w:lineRule="auto"/>
              <w:jc w:val="center"/>
              <w:rPr>
                <w:rFonts w:ascii="Arial" w:eastAsia="Times New Roman" w:hAnsi="Arial" w:cs="Arial"/>
                <w:b/>
                <w:bCs/>
                <w:color w:val="000000"/>
                <w:sz w:val="18"/>
                <w:szCs w:val="18"/>
                <w:lang w:eastAsia="pl-PL"/>
              </w:rPr>
            </w:pPr>
            <w:r w:rsidRPr="00BA5D76">
              <w:rPr>
                <w:rFonts w:ascii="Arial" w:eastAsia="Times New Roman" w:hAnsi="Arial" w:cs="Arial"/>
                <w:b/>
                <w:bCs/>
                <w:sz w:val="18"/>
                <w:szCs w:val="18"/>
                <w:lang w:eastAsia="pl-PL"/>
              </w:rPr>
              <w:t>2022 r.</w:t>
            </w:r>
          </w:p>
        </w:tc>
        <w:tc>
          <w:tcPr>
            <w:tcW w:w="417" w:type="pct"/>
            <w:shd w:val="clear" w:color="auto" w:fill="F2F2F2" w:themeFill="background1" w:themeFillShade="F2"/>
            <w:vAlign w:val="center"/>
            <w:hideMark/>
          </w:tcPr>
          <w:p w14:paraId="649BD038" w14:textId="77777777" w:rsidR="00BA5D76" w:rsidRPr="00BA5D76" w:rsidRDefault="00BA5D76" w:rsidP="00571F79">
            <w:pPr>
              <w:spacing w:after="0" w:line="240" w:lineRule="auto"/>
              <w:jc w:val="center"/>
              <w:rPr>
                <w:rFonts w:ascii="Arial" w:eastAsia="Times New Roman" w:hAnsi="Arial" w:cs="Arial"/>
                <w:b/>
                <w:bCs/>
                <w:color w:val="000000"/>
                <w:sz w:val="18"/>
                <w:szCs w:val="18"/>
                <w:lang w:eastAsia="pl-PL"/>
              </w:rPr>
            </w:pPr>
            <w:r w:rsidRPr="00BA5D76">
              <w:rPr>
                <w:rFonts w:ascii="Arial" w:eastAsia="Times New Roman" w:hAnsi="Arial" w:cs="Arial"/>
                <w:b/>
                <w:bCs/>
                <w:sz w:val="18"/>
                <w:szCs w:val="18"/>
                <w:lang w:eastAsia="pl-PL"/>
              </w:rPr>
              <w:t>2020 r.</w:t>
            </w:r>
          </w:p>
        </w:tc>
        <w:tc>
          <w:tcPr>
            <w:tcW w:w="417" w:type="pct"/>
            <w:shd w:val="clear" w:color="auto" w:fill="F2F2F2" w:themeFill="background1" w:themeFillShade="F2"/>
            <w:vAlign w:val="center"/>
            <w:hideMark/>
          </w:tcPr>
          <w:p w14:paraId="488FF392" w14:textId="77777777" w:rsidR="00BA5D76" w:rsidRPr="00BA5D76" w:rsidRDefault="00BA5D76" w:rsidP="00571F79">
            <w:pPr>
              <w:spacing w:after="0" w:line="240" w:lineRule="auto"/>
              <w:jc w:val="center"/>
              <w:rPr>
                <w:rFonts w:ascii="Arial" w:eastAsia="Times New Roman" w:hAnsi="Arial" w:cs="Arial"/>
                <w:b/>
                <w:bCs/>
                <w:color w:val="000000"/>
                <w:sz w:val="18"/>
                <w:szCs w:val="18"/>
                <w:lang w:eastAsia="pl-PL"/>
              </w:rPr>
            </w:pPr>
            <w:r w:rsidRPr="00BA5D76">
              <w:rPr>
                <w:rFonts w:ascii="Arial" w:eastAsia="Times New Roman" w:hAnsi="Arial" w:cs="Arial"/>
                <w:b/>
                <w:bCs/>
                <w:sz w:val="18"/>
                <w:szCs w:val="18"/>
                <w:lang w:eastAsia="pl-PL"/>
              </w:rPr>
              <w:t>2021 r.</w:t>
            </w:r>
          </w:p>
        </w:tc>
        <w:tc>
          <w:tcPr>
            <w:tcW w:w="417" w:type="pct"/>
            <w:shd w:val="clear" w:color="auto" w:fill="F2F2F2" w:themeFill="background1" w:themeFillShade="F2"/>
            <w:vAlign w:val="center"/>
            <w:hideMark/>
          </w:tcPr>
          <w:p w14:paraId="55801236" w14:textId="77777777" w:rsidR="00BA5D76" w:rsidRPr="00BA5D76" w:rsidRDefault="00BA5D76" w:rsidP="00571F79">
            <w:pPr>
              <w:spacing w:after="0" w:line="240" w:lineRule="auto"/>
              <w:jc w:val="center"/>
              <w:rPr>
                <w:rFonts w:ascii="Arial" w:eastAsia="Times New Roman" w:hAnsi="Arial" w:cs="Arial"/>
                <w:b/>
                <w:bCs/>
                <w:color w:val="000000"/>
                <w:sz w:val="18"/>
                <w:szCs w:val="18"/>
                <w:lang w:eastAsia="pl-PL"/>
              </w:rPr>
            </w:pPr>
            <w:r w:rsidRPr="00BA5D76">
              <w:rPr>
                <w:rFonts w:ascii="Arial" w:eastAsia="Times New Roman" w:hAnsi="Arial" w:cs="Arial"/>
                <w:b/>
                <w:bCs/>
                <w:sz w:val="18"/>
                <w:szCs w:val="18"/>
                <w:lang w:eastAsia="pl-PL"/>
              </w:rPr>
              <w:t>2022 r.</w:t>
            </w:r>
          </w:p>
        </w:tc>
        <w:tc>
          <w:tcPr>
            <w:tcW w:w="417" w:type="pct"/>
            <w:shd w:val="clear" w:color="auto" w:fill="F2F2F2" w:themeFill="background1" w:themeFillShade="F2"/>
            <w:vAlign w:val="center"/>
            <w:hideMark/>
          </w:tcPr>
          <w:p w14:paraId="2D478A38" w14:textId="77777777" w:rsidR="00BA5D76" w:rsidRPr="00BA5D76" w:rsidRDefault="00BA5D76" w:rsidP="00571F79">
            <w:pPr>
              <w:spacing w:after="0" w:line="240" w:lineRule="auto"/>
              <w:jc w:val="center"/>
              <w:rPr>
                <w:rFonts w:ascii="Arial" w:eastAsia="Times New Roman" w:hAnsi="Arial" w:cs="Arial"/>
                <w:b/>
                <w:bCs/>
                <w:color w:val="000000"/>
                <w:sz w:val="18"/>
                <w:szCs w:val="18"/>
                <w:lang w:eastAsia="pl-PL"/>
              </w:rPr>
            </w:pPr>
            <w:r w:rsidRPr="00BA5D76">
              <w:rPr>
                <w:rFonts w:ascii="Arial" w:eastAsia="Times New Roman" w:hAnsi="Arial" w:cs="Arial"/>
                <w:b/>
                <w:bCs/>
                <w:sz w:val="18"/>
                <w:szCs w:val="18"/>
                <w:lang w:eastAsia="pl-PL"/>
              </w:rPr>
              <w:t>2020 r.</w:t>
            </w:r>
          </w:p>
        </w:tc>
        <w:tc>
          <w:tcPr>
            <w:tcW w:w="417" w:type="pct"/>
            <w:shd w:val="clear" w:color="auto" w:fill="F2F2F2" w:themeFill="background1" w:themeFillShade="F2"/>
            <w:vAlign w:val="center"/>
            <w:hideMark/>
          </w:tcPr>
          <w:p w14:paraId="2C8E4FB3" w14:textId="77777777" w:rsidR="00BA5D76" w:rsidRPr="00BA5D76" w:rsidRDefault="00BA5D76" w:rsidP="00571F79">
            <w:pPr>
              <w:spacing w:after="0" w:line="240" w:lineRule="auto"/>
              <w:jc w:val="center"/>
              <w:rPr>
                <w:rFonts w:ascii="Arial" w:eastAsia="Times New Roman" w:hAnsi="Arial" w:cs="Arial"/>
                <w:b/>
                <w:bCs/>
                <w:color w:val="000000"/>
                <w:sz w:val="18"/>
                <w:szCs w:val="18"/>
                <w:lang w:eastAsia="pl-PL"/>
              </w:rPr>
            </w:pPr>
            <w:r w:rsidRPr="00BA5D76">
              <w:rPr>
                <w:rFonts w:ascii="Arial" w:eastAsia="Times New Roman" w:hAnsi="Arial" w:cs="Arial"/>
                <w:b/>
                <w:bCs/>
                <w:sz w:val="18"/>
                <w:szCs w:val="18"/>
                <w:lang w:eastAsia="pl-PL"/>
              </w:rPr>
              <w:t>2021 r.</w:t>
            </w:r>
          </w:p>
        </w:tc>
        <w:tc>
          <w:tcPr>
            <w:tcW w:w="417" w:type="pct"/>
            <w:shd w:val="clear" w:color="auto" w:fill="F2F2F2" w:themeFill="background1" w:themeFillShade="F2"/>
            <w:vAlign w:val="center"/>
            <w:hideMark/>
          </w:tcPr>
          <w:p w14:paraId="6A945932" w14:textId="77777777" w:rsidR="00BA5D76" w:rsidRPr="00BA5D76" w:rsidRDefault="00BA5D76" w:rsidP="00571F79">
            <w:pPr>
              <w:spacing w:after="0" w:line="240" w:lineRule="auto"/>
              <w:jc w:val="center"/>
              <w:rPr>
                <w:rFonts w:ascii="Arial" w:eastAsia="Times New Roman" w:hAnsi="Arial" w:cs="Arial"/>
                <w:b/>
                <w:bCs/>
                <w:color w:val="000000"/>
                <w:sz w:val="18"/>
                <w:szCs w:val="18"/>
                <w:lang w:eastAsia="pl-PL"/>
              </w:rPr>
            </w:pPr>
            <w:r w:rsidRPr="00BA5D76">
              <w:rPr>
                <w:rFonts w:ascii="Arial" w:eastAsia="Times New Roman" w:hAnsi="Arial" w:cs="Arial"/>
                <w:b/>
                <w:bCs/>
                <w:sz w:val="18"/>
                <w:szCs w:val="18"/>
                <w:lang w:eastAsia="pl-PL"/>
              </w:rPr>
              <w:t>2022 r.</w:t>
            </w:r>
          </w:p>
        </w:tc>
        <w:tc>
          <w:tcPr>
            <w:tcW w:w="417" w:type="pct"/>
            <w:shd w:val="clear" w:color="auto" w:fill="F2F2F2" w:themeFill="background1" w:themeFillShade="F2"/>
            <w:vAlign w:val="center"/>
            <w:hideMark/>
          </w:tcPr>
          <w:p w14:paraId="582EC4D4" w14:textId="77777777" w:rsidR="00BA5D76" w:rsidRPr="00BA5D76" w:rsidRDefault="00BA5D76" w:rsidP="00571F79">
            <w:pPr>
              <w:spacing w:after="0" w:line="240" w:lineRule="auto"/>
              <w:jc w:val="center"/>
              <w:rPr>
                <w:rFonts w:ascii="Arial" w:eastAsia="Times New Roman" w:hAnsi="Arial" w:cs="Arial"/>
                <w:b/>
                <w:bCs/>
                <w:color w:val="000000"/>
                <w:sz w:val="18"/>
                <w:szCs w:val="18"/>
                <w:lang w:eastAsia="pl-PL"/>
              </w:rPr>
            </w:pPr>
            <w:r w:rsidRPr="00BA5D76">
              <w:rPr>
                <w:rFonts w:ascii="Arial" w:eastAsia="Times New Roman" w:hAnsi="Arial" w:cs="Arial"/>
                <w:b/>
                <w:bCs/>
                <w:sz w:val="18"/>
                <w:szCs w:val="18"/>
                <w:lang w:eastAsia="pl-PL"/>
              </w:rPr>
              <w:t>2020 r.</w:t>
            </w:r>
          </w:p>
        </w:tc>
        <w:tc>
          <w:tcPr>
            <w:tcW w:w="417" w:type="pct"/>
            <w:shd w:val="clear" w:color="auto" w:fill="F2F2F2" w:themeFill="background1" w:themeFillShade="F2"/>
            <w:vAlign w:val="center"/>
            <w:hideMark/>
          </w:tcPr>
          <w:p w14:paraId="1541E7EA" w14:textId="77777777" w:rsidR="00BA5D76" w:rsidRPr="00BA5D76" w:rsidRDefault="00BA5D76" w:rsidP="00571F79">
            <w:pPr>
              <w:spacing w:after="0" w:line="240" w:lineRule="auto"/>
              <w:jc w:val="center"/>
              <w:rPr>
                <w:rFonts w:ascii="Arial" w:eastAsia="Times New Roman" w:hAnsi="Arial" w:cs="Arial"/>
                <w:b/>
                <w:bCs/>
                <w:color w:val="000000"/>
                <w:sz w:val="18"/>
                <w:szCs w:val="18"/>
                <w:lang w:eastAsia="pl-PL"/>
              </w:rPr>
            </w:pPr>
            <w:r w:rsidRPr="00BA5D76">
              <w:rPr>
                <w:rFonts w:ascii="Arial" w:eastAsia="Times New Roman" w:hAnsi="Arial" w:cs="Arial"/>
                <w:b/>
                <w:bCs/>
                <w:sz w:val="18"/>
                <w:szCs w:val="18"/>
                <w:lang w:eastAsia="pl-PL"/>
              </w:rPr>
              <w:t>2021 r.</w:t>
            </w:r>
          </w:p>
        </w:tc>
        <w:tc>
          <w:tcPr>
            <w:tcW w:w="417" w:type="pct"/>
            <w:shd w:val="clear" w:color="auto" w:fill="F2F2F2" w:themeFill="background1" w:themeFillShade="F2"/>
            <w:vAlign w:val="center"/>
            <w:hideMark/>
          </w:tcPr>
          <w:p w14:paraId="1C6AA8E4" w14:textId="77777777" w:rsidR="00BA5D76" w:rsidRPr="00BA5D76" w:rsidRDefault="00BA5D76" w:rsidP="00571F79">
            <w:pPr>
              <w:spacing w:after="0" w:line="240" w:lineRule="auto"/>
              <w:jc w:val="center"/>
              <w:rPr>
                <w:rFonts w:ascii="Arial" w:eastAsia="Times New Roman" w:hAnsi="Arial" w:cs="Arial"/>
                <w:b/>
                <w:bCs/>
                <w:color w:val="000000"/>
                <w:sz w:val="18"/>
                <w:szCs w:val="18"/>
                <w:lang w:eastAsia="pl-PL"/>
              </w:rPr>
            </w:pPr>
            <w:r w:rsidRPr="00BA5D76">
              <w:rPr>
                <w:rFonts w:ascii="Arial" w:eastAsia="Times New Roman" w:hAnsi="Arial" w:cs="Arial"/>
                <w:b/>
                <w:bCs/>
                <w:sz w:val="18"/>
                <w:szCs w:val="18"/>
                <w:lang w:eastAsia="pl-PL"/>
              </w:rPr>
              <w:t>2022 r.</w:t>
            </w:r>
          </w:p>
        </w:tc>
      </w:tr>
      <w:tr w:rsidR="00BA5D76" w:rsidRPr="00BA5D76" w14:paraId="74AD8E95" w14:textId="77777777" w:rsidTr="00BA5D76">
        <w:trPr>
          <w:trHeight w:val="315"/>
        </w:trPr>
        <w:tc>
          <w:tcPr>
            <w:tcW w:w="417" w:type="pct"/>
            <w:shd w:val="clear" w:color="auto" w:fill="auto"/>
            <w:vAlign w:val="center"/>
            <w:hideMark/>
          </w:tcPr>
          <w:p w14:paraId="0E53F72F" w14:textId="77777777" w:rsidR="00BA5D76" w:rsidRPr="00BA5D76" w:rsidRDefault="00BA5D76" w:rsidP="00571F79">
            <w:pPr>
              <w:spacing w:after="0" w:line="240" w:lineRule="auto"/>
              <w:jc w:val="center"/>
              <w:rPr>
                <w:rFonts w:ascii="Arial" w:eastAsia="Times New Roman" w:hAnsi="Arial" w:cs="Arial"/>
                <w:color w:val="000000"/>
                <w:sz w:val="18"/>
                <w:szCs w:val="18"/>
                <w:lang w:eastAsia="pl-PL"/>
              </w:rPr>
            </w:pPr>
            <w:r w:rsidRPr="00BA5D76">
              <w:rPr>
                <w:rFonts w:ascii="Arial" w:eastAsia="Times New Roman" w:hAnsi="Arial" w:cs="Arial"/>
                <w:color w:val="000000"/>
                <w:sz w:val="18"/>
                <w:szCs w:val="18"/>
                <w:lang w:eastAsia="pl-PL"/>
              </w:rPr>
              <w:t>2657</w:t>
            </w:r>
          </w:p>
        </w:tc>
        <w:tc>
          <w:tcPr>
            <w:tcW w:w="417" w:type="pct"/>
            <w:shd w:val="clear" w:color="auto" w:fill="auto"/>
            <w:vAlign w:val="center"/>
            <w:hideMark/>
          </w:tcPr>
          <w:p w14:paraId="463E6E76" w14:textId="77777777" w:rsidR="00BA5D76" w:rsidRPr="00BA5D76" w:rsidRDefault="00BA5D76" w:rsidP="00571F79">
            <w:pPr>
              <w:spacing w:after="0" w:line="240" w:lineRule="auto"/>
              <w:jc w:val="center"/>
              <w:rPr>
                <w:rFonts w:ascii="Arial" w:eastAsia="Times New Roman" w:hAnsi="Arial" w:cs="Arial"/>
                <w:color w:val="000000"/>
                <w:sz w:val="18"/>
                <w:szCs w:val="18"/>
                <w:lang w:eastAsia="pl-PL"/>
              </w:rPr>
            </w:pPr>
            <w:r w:rsidRPr="00BA5D76">
              <w:rPr>
                <w:rFonts w:ascii="Arial" w:eastAsia="Times New Roman" w:hAnsi="Arial" w:cs="Arial"/>
                <w:color w:val="000000"/>
                <w:sz w:val="18"/>
                <w:szCs w:val="18"/>
                <w:lang w:eastAsia="pl-PL"/>
              </w:rPr>
              <w:t>2695</w:t>
            </w:r>
          </w:p>
        </w:tc>
        <w:tc>
          <w:tcPr>
            <w:tcW w:w="417" w:type="pct"/>
            <w:shd w:val="clear" w:color="auto" w:fill="auto"/>
            <w:vAlign w:val="center"/>
            <w:hideMark/>
          </w:tcPr>
          <w:p w14:paraId="64207B08" w14:textId="77777777" w:rsidR="00BA5D76" w:rsidRPr="00BA5D76" w:rsidRDefault="00BA5D76" w:rsidP="00571F79">
            <w:pPr>
              <w:spacing w:after="0" w:line="240" w:lineRule="auto"/>
              <w:jc w:val="center"/>
              <w:rPr>
                <w:rFonts w:ascii="Arial" w:eastAsia="Times New Roman" w:hAnsi="Arial" w:cs="Arial"/>
                <w:color w:val="000000"/>
                <w:sz w:val="18"/>
                <w:szCs w:val="18"/>
                <w:lang w:eastAsia="pl-PL"/>
              </w:rPr>
            </w:pPr>
            <w:r w:rsidRPr="00BA5D76">
              <w:rPr>
                <w:rFonts w:ascii="Arial" w:eastAsia="Times New Roman" w:hAnsi="Arial" w:cs="Arial"/>
                <w:color w:val="000000"/>
                <w:sz w:val="18"/>
                <w:szCs w:val="18"/>
                <w:lang w:eastAsia="pl-PL"/>
              </w:rPr>
              <w:t>2389</w:t>
            </w:r>
          </w:p>
        </w:tc>
        <w:tc>
          <w:tcPr>
            <w:tcW w:w="417" w:type="pct"/>
            <w:shd w:val="clear" w:color="auto" w:fill="auto"/>
            <w:vAlign w:val="center"/>
            <w:hideMark/>
          </w:tcPr>
          <w:p w14:paraId="4D1CDDC3" w14:textId="77777777" w:rsidR="00BA5D76" w:rsidRPr="00BA5D76" w:rsidRDefault="00BA5D76" w:rsidP="00571F79">
            <w:pPr>
              <w:spacing w:after="0" w:line="240" w:lineRule="auto"/>
              <w:jc w:val="center"/>
              <w:rPr>
                <w:rFonts w:ascii="Arial" w:eastAsia="Times New Roman" w:hAnsi="Arial" w:cs="Arial"/>
                <w:color w:val="000000"/>
                <w:sz w:val="18"/>
                <w:szCs w:val="18"/>
                <w:lang w:eastAsia="pl-PL"/>
              </w:rPr>
            </w:pPr>
            <w:r w:rsidRPr="00BA5D76">
              <w:rPr>
                <w:rFonts w:ascii="Arial" w:eastAsia="Times New Roman" w:hAnsi="Arial" w:cs="Arial"/>
                <w:color w:val="000000"/>
                <w:sz w:val="18"/>
                <w:szCs w:val="18"/>
                <w:lang w:eastAsia="pl-PL"/>
              </w:rPr>
              <w:t>37870</w:t>
            </w:r>
          </w:p>
        </w:tc>
        <w:tc>
          <w:tcPr>
            <w:tcW w:w="417" w:type="pct"/>
            <w:shd w:val="clear" w:color="auto" w:fill="auto"/>
            <w:vAlign w:val="center"/>
            <w:hideMark/>
          </w:tcPr>
          <w:p w14:paraId="67746558" w14:textId="77777777" w:rsidR="00BA5D76" w:rsidRPr="00BA5D76" w:rsidRDefault="00BA5D76" w:rsidP="00571F79">
            <w:pPr>
              <w:spacing w:after="0" w:line="240" w:lineRule="auto"/>
              <w:jc w:val="center"/>
              <w:rPr>
                <w:rFonts w:ascii="Arial" w:eastAsia="Times New Roman" w:hAnsi="Arial" w:cs="Arial"/>
                <w:color w:val="000000"/>
                <w:sz w:val="18"/>
                <w:szCs w:val="18"/>
                <w:lang w:eastAsia="pl-PL"/>
              </w:rPr>
            </w:pPr>
            <w:r w:rsidRPr="00BA5D76">
              <w:rPr>
                <w:rFonts w:ascii="Arial" w:eastAsia="Times New Roman" w:hAnsi="Arial" w:cs="Arial"/>
                <w:color w:val="000000"/>
                <w:sz w:val="18"/>
                <w:szCs w:val="18"/>
                <w:lang w:eastAsia="pl-PL"/>
              </w:rPr>
              <w:t>38803</w:t>
            </w:r>
          </w:p>
        </w:tc>
        <w:tc>
          <w:tcPr>
            <w:tcW w:w="417" w:type="pct"/>
            <w:shd w:val="clear" w:color="auto" w:fill="auto"/>
            <w:vAlign w:val="center"/>
            <w:hideMark/>
          </w:tcPr>
          <w:p w14:paraId="7760C332" w14:textId="77777777" w:rsidR="00BA5D76" w:rsidRPr="00BA5D76" w:rsidRDefault="00BA5D76" w:rsidP="00571F79">
            <w:pPr>
              <w:spacing w:after="0" w:line="240" w:lineRule="auto"/>
              <w:jc w:val="center"/>
              <w:rPr>
                <w:rFonts w:ascii="Arial" w:eastAsia="Times New Roman" w:hAnsi="Arial" w:cs="Arial"/>
                <w:color w:val="000000"/>
                <w:sz w:val="18"/>
                <w:szCs w:val="18"/>
                <w:lang w:eastAsia="pl-PL"/>
              </w:rPr>
            </w:pPr>
            <w:r w:rsidRPr="00BA5D76">
              <w:rPr>
                <w:rFonts w:ascii="Arial" w:eastAsia="Times New Roman" w:hAnsi="Arial" w:cs="Arial"/>
                <w:color w:val="000000"/>
                <w:sz w:val="18"/>
                <w:szCs w:val="18"/>
                <w:lang w:eastAsia="pl-PL"/>
              </w:rPr>
              <w:t>34126</w:t>
            </w:r>
          </w:p>
        </w:tc>
        <w:tc>
          <w:tcPr>
            <w:tcW w:w="417" w:type="pct"/>
            <w:shd w:val="clear" w:color="auto" w:fill="auto"/>
            <w:vAlign w:val="center"/>
            <w:hideMark/>
          </w:tcPr>
          <w:p w14:paraId="562D5A63" w14:textId="77777777" w:rsidR="00BA5D76" w:rsidRPr="00BA5D76" w:rsidRDefault="00BA5D76" w:rsidP="00571F79">
            <w:pPr>
              <w:spacing w:after="0" w:line="240" w:lineRule="auto"/>
              <w:jc w:val="center"/>
              <w:rPr>
                <w:rFonts w:ascii="Arial" w:eastAsia="Times New Roman" w:hAnsi="Arial" w:cs="Arial"/>
                <w:color w:val="000000"/>
                <w:sz w:val="18"/>
                <w:szCs w:val="18"/>
                <w:lang w:eastAsia="pl-PL"/>
              </w:rPr>
            </w:pPr>
            <w:r w:rsidRPr="00BA5D76">
              <w:rPr>
                <w:rFonts w:ascii="Arial" w:eastAsia="Times New Roman" w:hAnsi="Arial" w:cs="Arial"/>
                <w:color w:val="000000"/>
                <w:sz w:val="18"/>
                <w:szCs w:val="18"/>
                <w:lang w:eastAsia="pl-PL"/>
              </w:rPr>
              <w:t>42216</w:t>
            </w:r>
          </w:p>
        </w:tc>
        <w:tc>
          <w:tcPr>
            <w:tcW w:w="417" w:type="pct"/>
            <w:shd w:val="clear" w:color="auto" w:fill="auto"/>
            <w:vAlign w:val="center"/>
            <w:hideMark/>
          </w:tcPr>
          <w:p w14:paraId="24F1604F" w14:textId="77777777" w:rsidR="00BA5D76" w:rsidRPr="00BA5D76" w:rsidRDefault="00BA5D76" w:rsidP="00571F79">
            <w:pPr>
              <w:spacing w:after="0" w:line="240" w:lineRule="auto"/>
              <w:jc w:val="center"/>
              <w:rPr>
                <w:rFonts w:ascii="Arial" w:eastAsia="Times New Roman" w:hAnsi="Arial" w:cs="Arial"/>
                <w:color w:val="000000"/>
                <w:sz w:val="18"/>
                <w:szCs w:val="18"/>
                <w:lang w:eastAsia="pl-PL"/>
              </w:rPr>
            </w:pPr>
            <w:r w:rsidRPr="00BA5D76">
              <w:rPr>
                <w:rFonts w:ascii="Arial" w:eastAsia="Times New Roman" w:hAnsi="Arial" w:cs="Arial"/>
                <w:color w:val="000000"/>
                <w:sz w:val="18"/>
                <w:szCs w:val="18"/>
                <w:lang w:eastAsia="pl-PL"/>
              </w:rPr>
              <w:t>45473</w:t>
            </w:r>
          </w:p>
        </w:tc>
        <w:tc>
          <w:tcPr>
            <w:tcW w:w="417" w:type="pct"/>
            <w:shd w:val="clear" w:color="auto" w:fill="auto"/>
            <w:vAlign w:val="center"/>
            <w:hideMark/>
          </w:tcPr>
          <w:p w14:paraId="5B087018" w14:textId="77777777" w:rsidR="00BA5D76" w:rsidRPr="00BA5D76" w:rsidRDefault="00BA5D76" w:rsidP="00571F79">
            <w:pPr>
              <w:spacing w:after="0" w:line="240" w:lineRule="auto"/>
              <w:jc w:val="center"/>
              <w:rPr>
                <w:rFonts w:ascii="Arial" w:eastAsia="Times New Roman" w:hAnsi="Arial" w:cs="Arial"/>
                <w:color w:val="000000"/>
                <w:sz w:val="18"/>
                <w:szCs w:val="18"/>
                <w:lang w:eastAsia="pl-PL"/>
              </w:rPr>
            </w:pPr>
            <w:r w:rsidRPr="00BA5D76">
              <w:rPr>
                <w:rFonts w:ascii="Arial" w:eastAsia="Times New Roman" w:hAnsi="Arial" w:cs="Arial"/>
                <w:color w:val="000000"/>
                <w:sz w:val="18"/>
                <w:szCs w:val="18"/>
                <w:lang w:eastAsia="pl-PL"/>
              </w:rPr>
              <w:t>46642</w:t>
            </w:r>
          </w:p>
        </w:tc>
        <w:tc>
          <w:tcPr>
            <w:tcW w:w="417" w:type="pct"/>
            <w:shd w:val="clear" w:color="auto" w:fill="auto"/>
            <w:vAlign w:val="center"/>
            <w:hideMark/>
          </w:tcPr>
          <w:p w14:paraId="6DC127CD" w14:textId="77777777" w:rsidR="00BA5D76" w:rsidRPr="00BA5D76" w:rsidRDefault="00BA5D76" w:rsidP="00571F79">
            <w:pPr>
              <w:spacing w:after="0" w:line="240" w:lineRule="auto"/>
              <w:jc w:val="center"/>
              <w:rPr>
                <w:rFonts w:ascii="Arial" w:eastAsia="Times New Roman" w:hAnsi="Arial" w:cs="Arial"/>
                <w:color w:val="000000"/>
                <w:sz w:val="18"/>
                <w:szCs w:val="18"/>
                <w:lang w:eastAsia="pl-PL"/>
              </w:rPr>
            </w:pPr>
            <w:r w:rsidRPr="00BA5D76">
              <w:rPr>
                <w:rFonts w:ascii="Arial" w:eastAsia="Times New Roman" w:hAnsi="Arial" w:cs="Arial"/>
                <w:color w:val="000000"/>
                <w:sz w:val="18"/>
                <w:szCs w:val="18"/>
                <w:lang w:eastAsia="pl-PL"/>
              </w:rPr>
              <w:t>2152</w:t>
            </w:r>
          </w:p>
        </w:tc>
        <w:tc>
          <w:tcPr>
            <w:tcW w:w="417" w:type="pct"/>
            <w:shd w:val="clear" w:color="auto" w:fill="auto"/>
            <w:vAlign w:val="center"/>
            <w:hideMark/>
          </w:tcPr>
          <w:p w14:paraId="2620D092" w14:textId="77777777" w:rsidR="00BA5D76" w:rsidRPr="00BA5D76" w:rsidRDefault="00BA5D76" w:rsidP="00571F79">
            <w:pPr>
              <w:spacing w:after="0" w:line="240" w:lineRule="auto"/>
              <w:jc w:val="center"/>
              <w:rPr>
                <w:rFonts w:ascii="Arial" w:eastAsia="Times New Roman" w:hAnsi="Arial" w:cs="Arial"/>
                <w:color w:val="000000"/>
                <w:sz w:val="18"/>
                <w:szCs w:val="18"/>
                <w:lang w:eastAsia="pl-PL"/>
              </w:rPr>
            </w:pPr>
            <w:r w:rsidRPr="00BA5D76">
              <w:rPr>
                <w:rFonts w:ascii="Arial" w:eastAsia="Times New Roman" w:hAnsi="Arial" w:cs="Arial"/>
                <w:color w:val="000000"/>
                <w:sz w:val="18"/>
                <w:szCs w:val="18"/>
                <w:lang w:eastAsia="pl-PL"/>
              </w:rPr>
              <w:t>2476</w:t>
            </w:r>
          </w:p>
        </w:tc>
        <w:tc>
          <w:tcPr>
            <w:tcW w:w="417" w:type="pct"/>
            <w:shd w:val="clear" w:color="auto" w:fill="auto"/>
            <w:vAlign w:val="center"/>
            <w:hideMark/>
          </w:tcPr>
          <w:p w14:paraId="53EE367F" w14:textId="77777777" w:rsidR="00BA5D76" w:rsidRPr="00BA5D76" w:rsidRDefault="00BA5D76" w:rsidP="00571F79">
            <w:pPr>
              <w:spacing w:after="0" w:line="240" w:lineRule="auto"/>
              <w:jc w:val="center"/>
              <w:rPr>
                <w:rFonts w:ascii="Arial" w:eastAsia="Times New Roman" w:hAnsi="Arial" w:cs="Arial"/>
                <w:color w:val="000000"/>
                <w:sz w:val="18"/>
                <w:szCs w:val="18"/>
                <w:lang w:eastAsia="pl-PL"/>
              </w:rPr>
            </w:pPr>
            <w:r w:rsidRPr="00BA5D76">
              <w:rPr>
                <w:rFonts w:ascii="Arial" w:eastAsia="Times New Roman" w:hAnsi="Arial" w:cs="Arial"/>
                <w:color w:val="000000"/>
                <w:sz w:val="18"/>
                <w:szCs w:val="18"/>
                <w:lang w:eastAsia="pl-PL"/>
              </w:rPr>
              <w:t>2988</w:t>
            </w:r>
          </w:p>
        </w:tc>
      </w:tr>
    </w:tbl>
    <w:p w14:paraId="42D0A5D9" w14:textId="77777777" w:rsidR="00CD6450" w:rsidRPr="00645F34" w:rsidRDefault="00CD6450" w:rsidP="00CD6450">
      <w:pPr>
        <w:spacing w:line="360" w:lineRule="auto"/>
        <w:jc w:val="both"/>
        <w:rPr>
          <w:rFonts w:ascii="Arial" w:hAnsi="Arial" w:cs="Arial"/>
          <w:sz w:val="16"/>
          <w:szCs w:val="16"/>
        </w:rPr>
      </w:pPr>
      <w:r>
        <w:rPr>
          <w:rFonts w:ascii="Arial" w:hAnsi="Arial" w:cs="Arial"/>
          <w:sz w:val="16"/>
          <w:szCs w:val="16"/>
        </w:rPr>
        <w:t>[</w:t>
      </w:r>
      <w:r w:rsidRPr="00FE1410">
        <w:rPr>
          <w:rFonts w:ascii="Arial" w:hAnsi="Arial" w:cs="Arial"/>
          <w:sz w:val="16"/>
          <w:szCs w:val="16"/>
        </w:rPr>
        <w:t>Źródło: UMWŚ</w:t>
      </w:r>
      <w:r>
        <w:rPr>
          <w:rFonts w:ascii="Arial" w:hAnsi="Arial" w:cs="Arial"/>
          <w:sz w:val="16"/>
          <w:szCs w:val="16"/>
        </w:rPr>
        <w:t>]</w:t>
      </w:r>
    </w:p>
    <w:p w14:paraId="1647D0C7" w14:textId="293DBEE4" w:rsidR="00CD6450" w:rsidRPr="00D342D6" w:rsidRDefault="00CD6450" w:rsidP="00A86AAB">
      <w:pPr>
        <w:pStyle w:val="Nagwek2"/>
        <w:numPr>
          <w:ilvl w:val="1"/>
          <w:numId w:val="1"/>
        </w:numPr>
        <w:spacing w:after="120"/>
        <w:ind w:left="709"/>
        <w:rPr>
          <w:rFonts w:ascii="Arial" w:hAnsi="Arial" w:cs="Arial"/>
          <w:b/>
          <w:color w:val="auto"/>
          <w:sz w:val="24"/>
          <w:szCs w:val="24"/>
        </w:rPr>
      </w:pPr>
      <w:bookmarkStart w:id="183" w:name="_Toc152324646"/>
      <w:r>
        <w:rPr>
          <w:rFonts w:ascii="Arial" w:hAnsi="Arial" w:cs="Arial"/>
          <w:b/>
          <w:color w:val="auto"/>
          <w:sz w:val="24"/>
          <w:szCs w:val="24"/>
          <w:lang w:val="pl-PL"/>
        </w:rPr>
        <w:t>Odpady z budowy, remontów i demontażu obiektów budowlanych oraz infrastruktury drogowej</w:t>
      </w:r>
      <w:bookmarkEnd w:id="1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6215"/>
        <w:gridCol w:w="2121"/>
      </w:tblGrid>
      <w:tr w:rsidR="00CD6450" w:rsidRPr="00FE1410" w14:paraId="30413019" w14:textId="77777777" w:rsidTr="00571F79">
        <w:trPr>
          <w:trHeight w:val="393"/>
        </w:trPr>
        <w:tc>
          <w:tcPr>
            <w:tcW w:w="401" w:type="pct"/>
            <w:tcBorders>
              <w:top w:val="single" w:sz="4" w:space="0" w:color="auto"/>
              <w:left w:val="single" w:sz="4" w:space="0" w:color="auto"/>
              <w:bottom w:val="single" w:sz="4" w:space="0" w:color="auto"/>
              <w:right w:val="single" w:sz="4" w:space="0" w:color="auto"/>
            </w:tcBorders>
            <w:shd w:val="clear" w:color="auto" w:fill="E6E6E6"/>
            <w:vAlign w:val="center"/>
          </w:tcPr>
          <w:p w14:paraId="5C212760" w14:textId="77777777" w:rsidR="00CD6450" w:rsidRPr="00FE1410" w:rsidRDefault="00CD6450" w:rsidP="00571F79">
            <w:pPr>
              <w:spacing w:after="0"/>
              <w:rPr>
                <w:rFonts w:ascii="Arial" w:eastAsia="Times New Roman" w:hAnsi="Arial" w:cs="Arial"/>
                <w:b/>
                <w:sz w:val="20"/>
                <w:szCs w:val="20"/>
                <w:lang w:eastAsia="pl-PL"/>
              </w:rPr>
            </w:pPr>
            <w:r w:rsidRPr="00FE1410">
              <w:rPr>
                <w:rFonts w:ascii="Arial" w:eastAsia="Times New Roman" w:hAnsi="Arial" w:cs="Arial"/>
                <w:b/>
                <w:sz w:val="20"/>
                <w:szCs w:val="20"/>
                <w:lang w:eastAsia="pl-PL"/>
              </w:rPr>
              <w:t>Lp.</w:t>
            </w:r>
          </w:p>
        </w:tc>
        <w:tc>
          <w:tcPr>
            <w:tcW w:w="3429" w:type="pct"/>
            <w:tcBorders>
              <w:top w:val="single" w:sz="4" w:space="0" w:color="auto"/>
              <w:left w:val="single" w:sz="4" w:space="0" w:color="auto"/>
              <w:bottom w:val="single" w:sz="4" w:space="0" w:color="auto"/>
              <w:right w:val="single" w:sz="4" w:space="0" w:color="auto"/>
            </w:tcBorders>
            <w:shd w:val="clear" w:color="auto" w:fill="E6E6E6"/>
            <w:vAlign w:val="center"/>
          </w:tcPr>
          <w:p w14:paraId="7EF079D8" w14:textId="77777777" w:rsidR="00CD6450" w:rsidRPr="00FE1410" w:rsidRDefault="00CD6450" w:rsidP="00571F79">
            <w:pPr>
              <w:spacing w:after="0"/>
              <w:rPr>
                <w:rFonts w:ascii="Arial" w:eastAsia="Times New Roman" w:hAnsi="Arial" w:cs="Arial"/>
                <w:b/>
                <w:sz w:val="20"/>
                <w:szCs w:val="20"/>
                <w:lang w:eastAsia="pl-PL"/>
              </w:rPr>
            </w:pPr>
            <w:r w:rsidRPr="00FE1410">
              <w:rPr>
                <w:rFonts w:ascii="Arial" w:eastAsia="Times New Roman" w:hAnsi="Arial" w:cs="Arial"/>
                <w:b/>
                <w:sz w:val="20"/>
                <w:szCs w:val="20"/>
                <w:lang w:eastAsia="pl-PL"/>
              </w:rPr>
              <w:t>Cel</w:t>
            </w:r>
          </w:p>
        </w:tc>
        <w:tc>
          <w:tcPr>
            <w:tcW w:w="1170" w:type="pct"/>
            <w:tcBorders>
              <w:top w:val="single" w:sz="4" w:space="0" w:color="auto"/>
              <w:left w:val="single" w:sz="4" w:space="0" w:color="auto"/>
              <w:bottom w:val="single" w:sz="4" w:space="0" w:color="auto"/>
              <w:right w:val="single" w:sz="4" w:space="0" w:color="auto"/>
            </w:tcBorders>
            <w:shd w:val="clear" w:color="auto" w:fill="E6E6E6"/>
            <w:vAlign w:val="center"/>
          </w:tcPr>
          <w:p w14:paraId="6A7F49DA" w14:textId="77777777" w:rsidR="00CD6450" w:rsidRPr="00FE1410" w:rsidRDefault="00CD6450" w:rsidP="00571F79">
            <w:pPr>
              <w:spacing w:after="0"/>
              <w:rPr>
                <w:rFonts w:ascii="Arial" w:eastAsia="Times New Roman" w:hAnsi="Arial" w:cs="Arial"/>
                <w:b/>
                <w:sz w:val="20"/>
                <w:szCs w:val="20"/>
                <w:lang w:eastAsia="pl-PL"/>
              </w:rPr>
            </w:pPr>
            <w:r w:rsidRPr="00FE1410">
              <w:rPr>
                <w:rFonts w:ascii="Arial" w:eastAsia="Times New Roman" w:hAnsi="Arial" w:cs="Arial"/>
                <w:b/>
                <w:sz w:val="20"/>
                <w:szCs w:val="20"/>
                <w:lang w:eastAsia="pl-PL"/>
              </w:rPr>
              <w:t>Realizacja</w:t>
            </w:r>
          </w:p>
        </w:tc>
      </w:tr>
      <w:tr w:rsidR="00CD6450" w:rsidRPr="00FE1410" w14:paraId="75427E7E" w14:textId="77777777" w:rsidTr="00571F79">
        <w:trPr>
          <w:cantSplit/>
          <w:trHeight w:val="600"/>
        </w:trPr>
        <w:tc>
          <w:tcPr>
            <w:tcW w:w="401" w:type="pct"/>
            <w:tcBorders>
              <w:top w:val="single" w:sz="4" w:space="0" w:color="auto"/>
              <w:left w:val="single" w:sz="4" w:space="0" w:color="auto"/>
              <w:right w:val="single" w:sz="4" w:space="0" w:color="auto"/>
            </w:tcBorders>
            <w:vAlign w:val="center"/>
          </w:tcPr>
          <w:p w14:paraId="4FDF0B3E" w14:textId="77777777" w:rsidR="00CD6450" w:rsidRPr="00D41C02" w:rsidRDefault="00CD6450" w:rsidP="00571F79">
            <w:pPr>
              <w:spacing w:after="0"/>
              <w:rPr>
                <w:rFonts w:ascii="Arial" w:eastAsia="Times New Roman" w:hAnsi="Arial" w:cs="Arial"/>
                <w:color w:val="000000" w:themeColor="text1"/>
                <w:sz w:val="20"/>
                <w:szCs w:val="20"/>
                <w:lang w:eastAsia="pl-PL"/>
              </w:rPr>
            </w:pPr>
            <w:r w:rsidRPr="00D41C02">
              <w:rPr>
                <w:rFonts w:ascii="Arial" w:eastAsia="Times New Roman" w:hAnsi="Arial" w:cs="Arial"/>
                <w:color w:val="000000" w:themeColor="text1"/>
                <w:sz w:val="20"/>
                <w:szCs w:val="20"/>
                <w:lang w:eastAsia="pl-PL"/>
              </w:rPr>
              <w:t>1</w:t>
            </w:r>
          </w:p>
        </w:tc>
        <w:tc>
          <w:tcPr>
            <w:tcW w:w="3429" w:type="pct"/>
            <w:tcBorders>
              <w:top w:val="single" w:sz="4" w:space="0" w:color="auto"/>
              <w:left w:val="single" w:sz="4" w:space="0" w:color="auto"/>
              <w:right w:val="single" w:sz="4" w:space="0" w:color="auto"/>
            </w:tcBorders>
            <w:vAlign w:val="center"/>
          </w:tcPr>
          <w:p w14:paraId="3ABF3366" w14:textId="7B38AFF3" w:rsidR="00CD6450" w:rsidRPr="00D41C02" w:rsidRDefault="00CD6450" w:rsidP="00571F79">
            <w:pPr>
              <w:spacing w:after="0"/>
              <w:rPr>
                <w:rFonts w:ascii="Arial" w:hAnsi="Arial" w:cs="Arial"/>
                <w:color w:val="000000" w:themeColor="text1"/>
                <w:sz w:val="20"/>
                <w:szCs w:val="20"/>
              </w:rPr>
            </w:pPr>
            <w:r w:rsidRPr="00D41C02">
              <w:rPr>
                <w:rFonts w:ascii="Arial" w:hAnsi="Arial" w:cs="Arial"/>
                <w:color w:val="000000" w:themeColor="text1"/>
                <w:sz w:val="20"/>
                <w:szCs w:val="20"/>
              </w:rPr>
              <w:t>Utrzymanie wysokiego udziału odpadów poddanych odzyskowi</w:t>
            </w:r>
            <w:r w:rsidR="00797B2B">
              <w:rPr>
                <w:rFonts w:ascii="Arial" w:hAnsi="Arial" w:cs="Arial"/>
                <w:color w:val="000000" w:themeColor="text1"/>
                <w:sz w:val="20"/>
                <w:szCs w:val="20"/>
              </w:rPr>
              <w:t>.</w:t>
            </w:r>
          </w:p>
        </w:tc>
        <w:tc>
          <w:tcPr>
            <w:tcW w:w="1170" w:type="pct"/>
            <w:tcBorders>
              <w:top w:val="single" w:sz="4" w:space="0" w:color="auto"/>
              <w:left w:val="single" w:sz="4" w:space="0" w:color="auto"/>
              <w:right w:val="single" w:sz="4" w:space="0" w:color="auto"/>
            </w:tcBorders>
            <w:vAlign w:val="center"/>
          </w:tcPr>
          <w:p w14:paraId="54239CC8" w14:textId="48C2EF65" w:rsidR="00CD6450" w:rsidRPr="00D41C02" w:rsidRDefault="00CD6450" w:rsidP="00571F79">
            <w:pPr>
              <w:spacing w:after="0"/>
              <w:rPr>
                <w:rFonts w:ascii="Arial" w:eastAsia="Times New Roman" w:hAnsi="Arial" w:cs="Arial"/>
                <w:color w:val="000000" w:themeColor="text1"/>
                <w:sz w:val="20"/>
                <w:szCs w:val="20"/>
                <w:lang w:eastAsia="pl-PL"/>
              </w:rPr>
            </w:pPr>
            <w:r w:rsidRPr="00D41C02">
              <w:rPr>
                <w:rFonts w:ascii="Arial" w:eastAsia="Times New Roman" w:hAnsi="Arial" w:cs="Arial"/>
                <w:color w:val="000000" w:themeColor="text1"/>
                <w:sz w:val="20"/>
                <w:szCs w:val="20"/>
                <w:lang w:eastAsia="pl-PL"/>
              </w:rPr>
              <w:t>Zrealizowano</w:t>
            </w:r>
            <w:r w:rsidR="00797B2B">
              <w:rPr>
                <w:rFonts w:ascii="Arial" w:eastAsia="Times New Roman" w:hAnsi="Arial" w:cs="Arial"/>
                <w:color w:val="000000" w:themeColor="text1"/>
                <w:sz w:val="20"/>
                <w:szCs w:val="20"/>
                <w:lang w:eastAsia="pl-PL"/>
              </w:rPr>
              <w:t>.</w:t>
            </w:r>
          </w:p>
        </w:tc>
      </w:tr>
    </w:tbl>
    <w:p w14:paraId="12FB9FD0" w14:textId="77777777" w:rsidR="00CD6450" w:rsidRPr="00FE1410" w:rsidRDefault="00CD6450" w:rsidP="00CD6450">
      <w:pPr>
        <w:spacing w:after="0" w:line="360" w:lineRule="auto"/>
        <w:jc w:val="both"/>
        <w:rPr>
          <w:rFonts w:ascii="Arial" w:hAnsi="Arial" w:cs="Arial"/>
          <w:sz w:val="24"/>
          <w:szCs w:val="24"/>
        </w:rPr>
      </w:pPr>
    </w:p>
    <w:p w14:paraId="5A2EA1BD" w14:textId="77777777" w:rsidR="00CD6450" w:rsidRDefault="00CD6450" w:rsidP="00CD6450">
      <w:pPr>
        <w:spacing w:after="0" w:line="360" w:lineRule="auto"/>
        <w:ind w:firstLine="708"/>
        <w:jc w:val="both"/>
        <w:rPr>
          <w:rFonts w:ascii="Arial" w:hAnsi="Arial" w:cs="Arial"/>
          <w:color w:val="000000" w:themeColor="text1"/>
          <w:sz w:val="24"/>
          <w:szCs w:val="24"/>
        </w:rPr>
      </w:pPr>
      <w:r w:rsidRPr="00D41C02">
        <w:rPr>
          <w:rFonts w:ascii="Arial" w:hAnsi="Arial" w:cs="Arial"/>
          <w:color w:val="000000" w:themeColor="text1"/>
          <w:sz w:val="24"/>
          <w:szCs w:val="24"/>
        </w:rPr>
        <w:t xml:space="preserve">Odpady budowlane sklasyfikowane w grupie 17 to przekrój różnego typu odpadowych substancji i materiałów powstających w budownictwie mieszkaniowym, przemysłowym, drogowym oraz w kolejnictwie. W grupie tej znajdują się </w:t>
      </w:r>
      <w:r>
        <w:rPr>
          <w:rFonts w:ascii="Arial" w:hAnsi="Arial" w:cs="Arial"/>
          <w:color w:val="000000" w:themeColor="text1"/>
          <w:sz w:val="24"/>
          <w:szCs w:val="24"/>
        </w:rPr>
        <w:t xml:space="preserve">m.in. </w:t>
      </w:r>
      <w:r w:rsidRPr="00D41C02">
        <w:rPr>
          <w:rFonts w:ascii="Arial" w:hAnsi="Arial" w:cs="Arial"/>
          <w:color w:val="000000" w:themeColor="text1"/>
          <w:sz w:val="24"/>
          <w:szCs w:val="24"/>
        </w:rPr>
        <w:t>gruz, gleba</w:t>
      </w:r>
      <w:r>
        <w:rPr>
          <w:rFonts w:ascii="Arial" w:hAnsi="Arial" w:cs="Arial"/>
          <w:color w:val="000000" w:themeColor="text1"/>
          <w:sz w:val="24"/>
          <w:szCs w:val="24"/>
        </w:rPr>
        <w:t xml:space="preserve"> i</w:t>
      </w:r>
      <w:r w:rsidRPr="00D41C02">
        <w:rPr>
          <w:rFonts w:ascii="Arial" w:hAnsi="Arial" w:cs="Arial"/>
          <w:color w:val="000000" w:themeColor="text1"/>
          <w:sz w:val="24"/>
          <w:szCs w:val="24"/>
        </w:rPr>
        <w:t xml:space="preserve"> ziemia</w:t>
      </w:r>
      <w:r>
        <w:rPr>
          <w:rFonts w:ascii="Arial" w:hAnsi="Arial" w:cs="Arial"/>
          <w:color w:val="000000" w:themeColor="text1"/>
          <w:sz w:val="24"/>
          <w:szCs w:val="24"/>
        </w:rPr>
        <w:t xml:space="preserve"> z terenów zanieczyszczonych</w:t>
      </w:r>
      <w:r w:rsidRPr="00D41C02">
        <w:rPr>
          <w:rFonts w:ascii="Arial" w:hAnsi="Arial" w:cs="Arial"/>
          <w:color w:val="000000" w:themeColor="text1"/>
          <w:sz w:val="24"/>
          <w:szCs w:val="24"/>
        </w:rPr>
        <w:t xml:space="preserve">, </w:t>
      </w:r>
      <w:r>
        <w:rPr>
          <w:rFonts w:ascii="Arial" w:hAnsi="Arial" w:cs="Arial"/>
          <w:color w:val="000000" w:themeColor="text1"/>
          <w:sz w:val="24"/>
          <w:szCs w:val="24"/>
        </w:rPr>
        <w:t xml:space="preserve">wyroby zawierające azbest, </w:t>
      </w:r>
      <w:r w:rsidRPr="00D41C02">
        <w:rPr>
          <w:rFonts w:ascii="Arial" w:hAnsi="Arial" w:cs="Arial"/>
          <w:color w:val="000000" w:themeColor="text1"/>
          <w:sz w:val="24"/>
          <w:szCs w:val="24"/>
        </w:rPr>
        <w:t xml:space="preserve">mieszanki bitumiczne, smoła, ale i metale, tworzywa sztuczne, drewno, jak również odpadowe materiały konstrukcyjne czy izolacyjne. Statystyka w zakresie masy wytwarzanych odpadów budowlanych jest zmienna, uzależniona jest bowiem od zapotrzebowania na szeroko rozumiane usługi budowlane, od realizacji dużych inwestycji np. drogowych, </w:t>
      </w:r>
      <w:r w:rsidRPr="00D41C02">
        <w:rPr>
          <w:rFonts w:ascii="Arial" w:hAnsi="Arial" w:cs="Arial"/>
          <w:color w:val="000000" w:themeColor="text1"/>
          <w:sz w:val="24"/>
          <w:szCs w:val="24"/>
        </w:rPr>
        <w:lastRenderedPageBreak/>
        <w:t xml:space="preserve">prowadzonych na terenie województwa. Wśród wytwarzanych odpadów, w latach 2020-2022 największy udział stanowiła odpadowa gleba i ziemia (podgrupa 1705), </w:t>
      </w:r>
      <w:r>
        <w:rPr>
          <w:rFonts w:ascii="Arial" w:hAnsi="Arial" w:cs="Arial"/>
          <w:color w:val="000000" w:themeColor="text1"/>
          <w:sz w:val="24"/>
          <w:szCs w:val="24"/>
        </w:rPr>
        <w:br/>
      </w:r>
      <w:r w:rsidRPr="00D41C02">
        <w:rPr>
          <w:rFonts w:ascii="Arial" w:hAnsi="Arial" w:cs="Arial"/>
          <w:color w:val="000000" w:themeColor="text1"/>
          <w:sz w:val="24"/>
          <w:szCs w:val="24"/>
        </w:rPr>
        <w:t xml:space="preserve">a także odpady materiałów i elementów budowlanych oraz infrastruktury drogowej </w:t>
      </w:r>
      <w:r>
        <w:rPr>
          <w:rFonts w:ascii="Arial" w:hAnsi="Arial" w:cs="Arial"/>
          <w:color w:val="000000" w:themeColor="text1"/>
          <w:sz w:val="24"/>
          <w:szCs w:val="24"/>
        </w:rPr>
        <w:br/>
      </w:r>
      <w:r w:rsidRPr="00D41C02">
        <w:rPr>
          <w:rFonts w:ascii="Arial" w:hAnsi="Arial" w:cs="Arial"/>
          <w:color w:val="000000" w:themeColor="text1"/>
          <w:sz w:val="24"/>
          <w:szCs w:val="24"/>
        </w:rPr>
        <w:t>w tym gruz betonowy, ceglany, substancje z remontów oraz przebudowy dróg (podgrupa 1701), a także złomy metaliczne (podgrupa 1704).</w:t>
      </w:r>
    </w:p>
    <w:p w14:paraId="49FFABD2" w14:textId="77777777" w:rsidR="00CD6450" w:rsidRDefault="00CD6450" w:rsidP="00CD6450">
      <w:pPr>
        <w:spacing w:after="0" w:line="360" w:lineRule="auto"/>
        <w:ind w:firstLine="708"/>
        <w:jc w:val="both"/>
        <w:rPr>
          <w:rFonts w:ascii="Arial" w:hAnsi="Arial" w:cs="Arial"/>
          <w:color w:val="000000" w:themeColor="text1"/>
          <w:sz w:val="24"/>
          <w:szCs w:val="24"/>
        </w:rPr>
      </w:pPr>
      <w:r w:rsidRPr="00D41C02">
        <w:rPr>
          <w:rFonts w:ascii="Arial" w:hAnsi="Arial" w:cs="Arial"/>
          <w:color w:val="000000" w:themeColor="text1"/>
          <w:sz w:val="24"/>
          <w:szCs w:val="24"/>
        </w:rPr>
        <w:t>Udział odpadów niebezpiecznych w masie wytwarzanych odpadów w grupie 17 wynosił odpowiednio: w 2020 r. – 3,8%, w 2021 r. – 3,4% i w 2022 r. – 3,1%. Z grupy odpadów</w:t>
      </w:r>
      <w:r>
        <w:rPr>
          <w:rFonts w:ascii="Arial" w:hAnsi="Arial" w:cs="Arial"/>
          <w:color w:val="000000" w:themeColor="text1"/>
          <w:sz w:val="24"/>
          <w:szCs w:val="24"/>
        </w:rPr>
        <w:t xml:space="preserve"> </w:t>
      </w:r>
      <w:r w:rsidRPr="00D41C02">
        <w:rPr>
          <w:rFonts w:ascii="Arial" w:hAnsi="Arial" w:cs="Arial"/>
          <w:color w:val="000000" w:themeColor="text1"/>
          <w:sz w:val="24"/>
          <w:szCs w:val="24"/>
        </w:rPr>
        <w:t xml:space="preserve">niebezpiecznych najwięcej wytworzono materiałów budowlanych zawierających azbest (kod odpadu - 170605*) oraz zanieczyszczonej gleby i ziemi, </w:t>
      </w:r>
      <w:r>
        <w:rPr>
          <w:rFonts w:ascii="Arial" w:hAnsi="Arial" w:cs="Arial"/>
          <w:color w:val="000000" w:themeColor="text1"/>
          <w:sz w:val="24"/>
          <w:szCs w:val="24"/>
        </w:rPr>
        <w:br/>
      </w:r>
      <w:r w:rsidRPr="00D41C02">
        <w:rPr>
          <w:rFonts w:ascii="Arial" w:hAnsi="Arial" w:cs="Arial"/>
          <w:color w:val="000000" w:themeColor="text1"/>
          <w:sz w:val="24"/>
          <w:szCs w:val="24"/>
        </w:rPr>
        <w:t>w tym kamieni, zawierających substancje niebezpieczne (kod odpadu - 170503*).</w:t>
      </w:r>
    </w:p>
    <w:p w14:paraId="1CEC7E90" w14:textId="77777777" w:rsidR="00D342D6" w:rsidRDefault="00D342D6" w:rsidP="00CD6450">
      <w:pPr>
        <w:spacing w:after="0" w:line="360" w:lineRule="auto"/>
        <w:ind w:firstLine="708"/>
        <w:jc w:val="both"/>
        <w:rPr>
          <w:rFonts w:ascii="Arial" w:hAnsi="Arial" w:cs="Arial"/>
          <w:color w:val="000000" w:themeColor="text1"/>
          <w:sz w:val="24"/>
          <w:szCs w:val="24"/>
        </w:rPr>
      </w:pPr>
    </w:p>
    <w:p w14:paraId="706F8129" w14:textId="77777777" w:rsidR="00CD6450" w:rsidRDefault="00CD6450" w:rsidP="0084252E">
      <w:pPr>
        <w:spacing w:after="0" w:line="360" w:lineRule="auto"/>
        <w:jc w:val="both"/>
        <w:rPr>
          <w:rFonts w:ascii="Arial" w:eastAsiaTheme="minorHAnsi" w:hAnsi="Arial" w:cs="Arial"/>
          <w:sz w:val="16"/>
          <w:szCs w:val="16"/>
        </w:rPr>
      </w:pPr>
      <w:r w:rsidRPr="00FE1410">
        <w:rPr>
          <w:rFonts w:ascii="Arial" w:hAnsi="Arial" w:cs="Arial"/>
          <w:noProof/>
          <w:sz w:val="24"/>
          <w:szCs w:val="24"/>
          <w:highlight w:val="cyan"/>
          <w:lang w:eastAsia="pl-PL"/>
        </w:rPr>
        <w:drawing>
          <wp:anchor distT="0" distB="0" distL="114300" distR="114300" simplePos="0" relativeHeight="251665408" behindDoc="0" locked="0" layoutInCell="1" allowOverlap="1" wp14:anchorId="6A3E6BC0" wp14:editId="2A1DCA6C">
            <wp:simplePos x="0" y="0"/>
            <wp:positionH relativeFrom="column">
              <wp:posOffset>328930</wp:posOffset>
            </wp:positionH>
            <wp:positionV relativeFrom="paragraph">
              <wp:posOffset>0</wp:posOffset>
            </wp:positionV>
            <wp:extent cx="5097293" cy="2762655"/>
            <wp:effectExtent l="0" t="0" r="8255" b="0"/>
            <wp:wrapSquare wrapText="bothSides"/>
            <wp:docPr id="9" name="Wykres 9" descr="Wykres przedstawia udział wytworzonych odpadów niebezpiecznych i innych niż niebezpieczne &#10;z grupy 17 w masie ogółem wytworzonych odpadów z grupy 17, w latach 2020 -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r>
        <w:rPr>
          <w:rFonts w:ascii="Arial" w:hAnsi="Arial" w:cs="Arial"/>
          <w:sz w:val="16"/>
          <w:szCs w:val="16"/>
        </w:rPr>
        <w:t>[Źródło: UMWŚ]</w:t>
      </w:r>
    </w:p>
    <w:p w14:paraId="1F554163" w14:textId="15B533B3" w:rsidR="00CD6450" w:rsidRPr="0080343F" w:rsidRDefault="0080343F" w:rsidP="0084252E">
      <w:pPr>
        <w:pStyle w:val="Legenda"/>
        <w:spacing w:line="276" w:lineRule="auto"/>
        <w:jc w:val="both"/>
        <w:rPr>
          <w:rFonts w:ascii="Arial" w:hAnsi="Arial" w:cs="Arial"/>
          <w:b/>
          <w:color w:val="auto"/>
          <w:sz w:val="24"/>
          <w:szCs w:val="24"/>
        </w:rPr>
      </w:pPr>
      <w:bookmarkStart w:id="184" w:name="_Toc152324731"/>
      <w:r w:rsidRPr="0080343F">
        <w:rPr>
          <w:rFonts w:ascii="Arial" w:hAnsi="Arial" w:cs="Arial"/>
          <w:b/>
          <w:color w:val="auto"/>
          <w:sz w:val="24"/>
          <w:szCs w:val="24"/>
        </w:rPr>
        <w:t xml:space="preserve">Rysunek </w:t>
      </w:r>
      <w:r w:rsidRPr="0080343F">
        <w:rPr>
          <w:rFonts w:ascii="Arial" w:hAnsi="Arial" w:cs="Arial"/>
          <w:b/>
          <w:color w:val="auto"/>
          <w:sz w:val="24"/>
          <w:szCs w:val="24"/>
        </w:rPr>
        <w:fldChar w:fldCharType="begin"/>
      </w:r>
      <w:r w:rsidRPr="0080343F">
        <w:rPr>
          <w:rFonts w:ascii="Arial" w:hAnsi="Arial" w:cs="Arial"/>
          <w:b/>
          <w:color w:val="auto"/>
          <w:sz w:val="24"/>
          <w:szCs w:val="24"/>
        </w:rPr>
        <w:instrText xml:space="preserve"> SEQ Rysunek \* ARABIC </w:instrText>
      </w:r>
      <w:r w:rsidRPr="0080343F">
        <w:rPr>
          <w:rFonts w:ascii="Arial" w:hAnsi="Arial" w:cs="Arial"/>
          <w:b/>
          <w:color w:val="auto"/>
          <w:sz w:val="24"/>
          <w:szCs w:val="24"/>
        </w:rPr>
        <w:fldChar w:fldCharType="separate"/>
      </w:r>
      <w:r w:rsidR="00650CB7">
        <w:rPr>
          <w:rFonts w:ascii="Arial" w:hAnsi="Arial" w:cs="Arial"/>
          <w:b/>
          <w:noProof/>
          <w:color w:val="auto"/>
          <w:sz w:val="24"/>
          <w:szCs w:val="24"/>
        </w:rPr>
        <w:t>27</w:t>
      </w:r>
      <w:r w:rsidRPr="0080343F">
        <w:rPr>
          <w:rFonts w:ascii="Arial" w:hAnsi="Arial" w:cs="Arial"/>
          <w:b/>
          <w:color w:val="auto"/>
          <w:sz w:val="24"/>
          <w:szCs w:val="24"/>
        </w:rPr>
        <w:fldChar w:fldCharType="end"/>
      </w:r>
      <w:r w:rsidRPr="0080343F">
        <w:rPr>
          <w:rFonts w:ascii="Arial" w:hAnsi="Arial" w:cs="Arial"/>
          <w:b/>
          <w:color w:val="auto"/>
          <w:sz w:val="24"/>
          <w:szCs w:val="24"/>
        </w:rPr>
        <w:t>.</w:t>
      </w:r>
      <w:r w:rsidRPr="0080343F">
        <w:rPr>
          <w:rFonts w:ascii="Arial" w:hAnsi="Arial" w:cs="Arial"/>
          <w:b/>
          <w:bCs/>
          <w:color w:val="auto"/>
          <w:sz w:val="24"/>
          <w:szCs w:val="24"/>
        </w:rPr>
        <w:t xml:space="preserve"> Udział wytworzonych odpadów niebezpieczn</w:t>
      </w:r>
      <w:r>
        <w:rPr>
          <w:rFonts w:ascii="Arial" w:hAnsi="Arial" w:cs="Arial"/>
          <w:b/>
          <w:bCs/>
          <w:color w:val="auto"/>
          <w:sz w:val="24"/>
          <w:szCs w:val="24"/>
        </w:rPr>
        <w:t xml:space="preserve">ych i innych niż niebezpieczne </w:t>
      </w:r>
      <w:r w:rsidRPr="0080343F">
        <w:rPr>
          <w:rFonts w:ascii="Arial" w:hAnsi="Arial" w:cs="Arial"/>
          <w:b/>
          <w:bCs/>
          <w:color w:val="auto"/>
          <w:sz w:val="24"/>
          <w:szCs w:val="24"/>
        </w:rPr>
        <w:t>z grupy 17 w masie ogółem wytworzonych odpadów z grupy 17, w latach 2020-2022</w:t>
      </w:r>
      <w:bookmarkEnd w:id="184"/>
    </w:p>
    <w:p w14:paraId="24BA44A4" w14:textId="104A03F3" w:rsidR="00CD6450" w:rsidRDefault="00CD6450" w:rsidP="00CD6450">
      <w:pPr>
        <w:spacing w:after="0" w:line="360" w:lineRule="auto"/>
        <w:ind w:firstLine="708"/>
        <w:jc w:val="both"/>
        <w:rPr>
          <w:rFonts w:ascii="Arial" w:hAnsi="Arial" w:cs="Arial"/>
          <w:color w:val="000000" w:themeColor="text1"/>
          <w:sz w:val="24"/>
          <w:szCs w:val="24"/>
        </w:rPr>
      </w:pPr>
      <w:r w:rsidRPr="00D41C02">
        <w:rPr>
          <w:rFonts w:ascii="Arial" w:hAnsi="Arial" w:cs="Arial"/>
          <w:color w:val="000000" w:themeColor="text1"/>
          <w:sz w:val="24"/>
          <w:szCs w:val="24"/>
        </w:rPr>
        <w:t xml:space="preserve">Zagospodarowanie odpadów odbywało się przede wszystkim w procesach recyklingu oraz w procesach odzysku innych niż recykling, w niewielkim stopniu poddawano je unieszkodliwieniu. Przy czym, znacznie więcej odpadów poddano odzyskowi niż wytworzono. W roku 2020 odzyskowi, w tym recyklingowi poddano </w:t>
      </w:r>
      <w:r w:rsidRPr="0028439F">
        <w:rPr>
          <w:rFonts w:ascii="Arial" w:hAnsi="Arial" w:cs="Arial"/>
          <w:sz w:val="24"/>
          <w:szCs w:val="24"/>
        </w:rPr>
        <w:t xml:space="preserve">ponad 880 tys. Mg, w 2021 r. - ponad 876 tys. Mg a w 2022 r. – ponad 773 tys. </w:t>
      </w:r>
      <w:r w:rsidRPr="00D41C02">
        <w:rPr>
          <w:rFonts w:ascii="Arial" w:hAnsi="Arial" w:cs="Arial"/>
          <w:color w:val="000000" w:themeColor="text1"/>
          <w:sz w:val="24"/>
          <w:szCs w:val="24"/>
        </w:rPr>
        <w:t>Mg odpadów budowlanych i rozbiórkowych. Wysoki poziom recyklingu w latach 2020-2022 związany był z dużą ilością przetwarzanych odpadów w hucie w Ostrowcu Świętokrzyskim, gdzie przetworzono w proce</w:t>
      </w:r>
      <w:r w:rsidR="0080343F">
        <w:rPr>
          <w:rFonts w:ascii="Arial" w:hAnsi="Arial" w:cs="Arial"/>
          <w:color w:val="000000" w:themeColor="text1"/>
          <w:sz w:val="24"/>
          <w:szCs w:val="24"/>
        </w:rPr>
        <w:t xml:space="preserve">sach recyklingu około 2 mln Mg </w:t>
      </w:r>
      <w:r w:rsidRPr="00D41C02">
        <w:rPr>
          <w:rFonts w:ascii="Arial" w:hAnsi="Arial" w:cs="Arial"/>
          <w:color w:val="000000" w:themeColor="text1"/>
          <w:sz w:val="24"/>
          <w:szCs w:val="24"/>
        </w:rPr>
        <w:t xml:space="preserve">odpadów metali z grupy 17. Znaczna masa odpadów z remontów i przebudowy dróg (kod </w:t>
      </w:r>
      <w:r w:rsidRPr="00D41C02">
        <w:rPr>
          <w:rFonts w:ascii="Arial" w:hAnsi="Arial" w:cs="Arial"/>
          <w:color w:val="000000" w:themeColor="text1"/>
          <w:sz w:val="24"/>
          <w:szCs w:val="24"/>
        </w:rPr>
        <w:lastRenderedPageBreak/>
        <w:t>odpadu - 170181) przetworzona została w wytwórniach mas bitumicznych. Zanieczyszczona gleba i ziemia o kodzie 17050</w:t>
      </w:r>
      <w:r w:rsidR="0080343F">
        <w:rPr>
          <w:rFonts w:ascii="Arial" w:hAnsi="Arial" w:cs="Arial"/>
          <w:color w:val="000000" w:themeColor="text1"/>
          <w:sz w:val="24"/>
          <w:szCs w:val="24"/>
        </w:rPr>
        <w:t xml:space="preserve">3* poddawana była odzyskowi na </w:t>
      </w:r>
      <w:r w:rsidRPr="00D41C02">
        <w:rPr>
          <w:rFonts w:ascii="Arial" w:hAnsi="Arial" w:cs="Arial"/>
          <w:color w:val="000000" w:themeColor="text1"/>
          <w:sz w:val="24"/>
          <w:szCs w:val="24"/>
        </w:rPr>
        <w:t>poletkach bioremediacyjnych, na których w 2020 r. przetworzono 104 736 Mg tych odpadów, w 2021 r. –</w:t>
      </w:r>
      <w:r>
        <w:rPr>
          <w:rFonts w:ascii="Arial" w:hAnsi="Arial" w:cs="Arial"/>
          <w:color w:val="000000" w:themeColor="text1"/>
          <w:sz w:val="24"/>
          <w:szCs w:val="24"/>
        </w:rPr>
        <w:t xml:space="preserve"> </w:t>
      </w:r>
      <w:r w:rsidRPr="00D41C02">
        <w:rPr>
          <w:rFonts w:ascii="Arial" w:hAnsi="Arial" w:cs="Arial"/>
          <w:color w:val="000000" w:themeColor="text1"/>
          <w:sz w:val="24"/>
          <w:szCs w:val="24"/>
        </w:rPr>
        <w:t>58 847 Mg</w:t>
      </w:r>
      <w:r>
        <w:rPr>
          <w:rFonts w:ascii="Arial" w:hAnsi="Arial" w:cs="Arial"/>
          <w:color w:val="000000" w:themeColor="text1"/>
          <w:sz w:val="24"/>
          <w:szCs w:val="24"/>
        </w:rPr>
        <w:t xml:space="preserve"> </w:t>
      </w:r>
      <w:r w:rsidRPr="005F1CF7">
        <w:rPr>
          <w:rFonts w:ascii="Arial" w:hAnsi="Arial" w:cs="Arial"/>
          <w:color w:val="000000" w:themeColor="text1"/>
          <w:sz w:val="24"/>
          <w:szCs w:val="24"/>
        </w:rPr>
        <w:t>(w 2022 r. nie prowadzono odzysku tego rodzaju odpadów).</w:t>
      </w:r>
      <w:r w:rsidRPr="00D41C02">
        <w:rPr>
          <w:rFonts w:ascii="Arial" w:hAnsi="Arial" w:cs="Arial"/>
          <w:color w:val="000000" w:themeColor="text1"/>
          <w:sz w:val="24"/>
          <w:szCs w:val="24"/>
        </w:rPr>
        <w:t xml:space="preserve"> </w:t>
      </w:r>
      <w:r>
        <w:rPr>
          <w:rFonts w:ascii="Arial" w:hAnsi="Arial" w:cs="Arial"/>
          <w:color w:val="000000" w:themeColor="text1"/>
          <w:sz w:val="24"/>
          <w:szCs w:val="24"/>
        </w:rPr>
        <w:t>Procesom</w:t>
      </w:r>
      <w:r w:rsidRPr="00D41C02">
        <w:rPr>
          <w:rFonts w:ascii="Arial" w:hAnsi="Arial" w:cs="Arial"/>
          <w:color w:val="000000" w:themeColor="text1"/>
          <w:sz w:val="24"/>
          <w:szCs w:val="24"/>
        </w:rPr>
        <w:t xml:space="preserve"> unieszkodliwiania </w:t>
      </w:r>
      <w:r>
        <w:rPr>
          <w:rFonts w:ascii="Arial" w:hAnsi="Arial" w:cs="Arial"/>
          <w:color w:val="000000" w:themeColor="text1"/>
          <w:sz w:val="24"/>
          <w:szCs w:val="24"/>
        </w:rPr>
        <w:t>poddawano</w:t>
      </w:r>
      <w:r w:rsidRPr="00D41C02">
        <w:rPr>
          <w:rFonts w:ascii="Arial" w:hAnsi="Arial" w:cs="Arial"/>
          <w:color w:val="000000" w:themeColor="text1"/>
          <w:sz w:val="24"/>
          <w:szCs w:val="24"/>
        </w:rPr>
        <w:t xml:space="preserve"> przede wszystkim materiały budowlane zawierające azbest poprzez deponowanie ich na składowisku odpadów niebezpiecznych w Dobrowie</w:t>
      </w:r>
      <w:r>
        <w:rPr>
          <w:rFonts w:ascii="Arial" w:hAnsi="Arial" w:cs="Arial"/>
          <w:color w:val="000000" w:themeColor="text1"/>
          <w:sz w:val="24"/>
          <w:szCs w:val="24"/>
        </w:rPr>
        <w:t xml:space="preserve"> </w:t>
      </w:r>
      <w:r w:rsidRPr="00D41C02">
        <w:rPr>
          <w:rFonts w:ascii="Arial" w:hAnsi="Arial" w:cs="Arial"/>
          <w:color w:val="000000" w:themeColor="text1"/>
          <w:sz w:val="24"/>
          <w:szCs w:val="24"/>
        </w:rPr>
        <w:t xml:space="preserve">gm. Tuczępy, gdzie w 2020 r. złożono 58 826 Mg, </w:t>
      </w:r>
      <w:r>
        <w:rPr>
          <w:rFonts w:ascii="Arial" w:hAnsi="Arial" w:cs="Arial"/>
          <w:color w:val="000000" w:themeColor="text1"/>
          <w:sz w:val="24"/>
          <w:szCs w:val="24"/>
        </w:rPr>
        <w:br/>
      </w:r>
      <w:r w:rsidRPr="00D41C02">
        <w:rPr>
          <w:rFonts w:ascii="Arial" w:hAnsi="Arial" w:cs="Arial"/>
          <w:color w:val="000000" w:themeColor="text1"/>
          <w:sz w:val="24"/>
          <w:szCs w:val="24"/>
        </w:rPr>
        <w:t>w 2021 r. –</w:t>
      </w:r>
      <w:r>
        <w:rPr>
          <w:rFonts w:ascii="Arial" w:hAnsi="Arial" w:cs="Arial"/>
          <w:color w:val="000000" w:themeColor="text1"/>
          <w:sz w:val="24"/>
          <w:szCs w:val="24"/>
        </w:rPr>
        <w:t xml:space="preserve"> </w:t>
      </w:r>
      <w:r w:rsidRPr="00D41C02">
        <w:rPr>
          <w:rFonts w:ascii="Arial" w:hAnsi="Arial" w:cs="Arial"/>
          <w:color w:val="000000" w:themeColor="text1"/>
          <w:sz w:val="24"/>
          <w:szCs w:val="24"/>
        </w:rPr>
        <w:t>57 219 Mg, zaś w 2022 r. –</w:t>
      </w:r>
      <w:r>
        <w:rPr>
          <w:rFonts w:ascii="Arial" w:hAnsi="Arial" w:cs="Arial"/>
          <w:color w:val="000000" w:themeColor="text1"/>
          <w:sz w:val="24"/>
          <w:szCs w:val="24"/>
        </w:rPr>
        <w:t xml:space="preserve"> </w:t>
      </w:r>
      <w:r w:rsidRPr="00D41C02">
        <w:rPr>
          <w:rFonts w:ascii="Arial" w:hAnsi="Arial" w:cs="Arial"/>
          <w:color w:val="000000" w:themeColor="text1"/>
          <w:sz w:val="24"/>
          <w:szCs w:val="24"/>
        </w:rPr>
        <w:t>52 711 Mg odpadów zawierających azbest.</w:t>
      </w:r>
    </w:p>
    <w:p w14:paraId="18E8061C" w14:textId="77777777" w:rsidR="00CD6450" w:rsidRPr="00D41C02" w:rsidRDefault="00CD6450" w:rsidP="00CD6450">
      <w:pPr>
        <w:spacing w:after="0" w:line="360" w:lineRule="auto"/>
        <w:ind w:firstLine="708"/>
        <w:jc w:val="both"/>
        <w:rPr>
          <w:rFonts w:ascii="Arial" w:hAnsi="Arial" w:cs="Arial"/>
          <w:color w:val="000000" w:themeColor="text1"/>
          <w:sz w:val="24"/>
          <w:szCs w:val="24"/>
        </w:rPr>
      </w:pPr>
    </w:p>
    <w:p w14:paraId="183F16AF" w14:textId="77777777" w:rsidR="00CD6450" w:rsidRPr="00FE1410" w:rsidRDefault="00CD6450" w:rsidP="00CD6450">
      <w:pPr>
        <w:spacing w:after="0" w:line="360" w:lineRule="auto"/>
        <w:jc w:val="center"/>
        <w:rPr>
          <w:rFonts w:ascii="Arial" w:hAnsi="Arial" w:cs="Arial"/>
          <w:sz w:val="24"/>
          <w:szCs w:val="24"/>
        </w:rPr>
      </w:pPr>
      <w:r w:rsidRPr="00FE1410">
        <w:rPr>
          <w:rFonts w:ascii="Arial" w:hAnsi="Arial" w:cs="Arial"/>
          <w:noProof/>
          <w:sz w:val="24"/>
          <w:szCs w:val="24"/>
          <w:lang w:eastAsia="pl-PL"/>
        </w:rPr>
        <w:drawing>
          <wp:inline distT="0" distB="0" distL="0" distR="0" wp14:anchorId="7CEB6C5E" wp14:editId="6724EF13">
            <wp:extent cx="5252720" cy="3067050"/>
            <wp:effectExtent l="0" t="0" r="5080" b="0"/>
            <wp:docPr id="10" name="Wykres 10" descr="Wykres przedstawia gospodarkę odpadami z budowy, remontów i demontażu obiektów budowlanych oraz infrastruktury drogowej, w latach 2020 -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75603BD" w14:textId="77777777" w:rsidR="00CD6450" w:rsidRDefault="00CD6450" w:rsidP="00934B71">
      <w:pPr>
        <w:spacing w:after="0" w:line="360" w:lineRule="auto"/>
        <w:rPr>
          <w:rFonts w:ascii="Arial" w:eastAsiaTheme="minorHAnsi" w:hAnsi="Arial" w:cs="Arial"/>
          <w:sz w:val="16"/>
          <w:szCs w:val="16"/>
        </w:rPr>
      </w:pPr>
      <w:r>
        <w:rPr>
          <w:rFonts w:ascii="Arial" w:hAnsi="Arial" w:cs="Arial"/>
          <w:sz w:val="16"/>
          <w:szCs w:val="16"/>
        </w:rPr>
        <w:t>[Źródło: UMWŚ]</w:t>
      </w:r>
    </w:p>
    <w:p w14:paraId="63C87CCC" w14:textId="7D71BF65" w:rsidR="0080343F" w:rsidRPr="0080343F" w:rsidRDefault="0080343F" w:rsidP="00E27FC3">
      <w:pPr>
        <w:pStyle w:val="Legenda"/>
        <w:spacing w:line="276" w:lineRule="auto"/>
        <w:jc w:val="both"/>
        <w:rPr>
          <w:rFonts w:ascii="Arial" w:hAnsi="Arial" w:cs="Arial"/>
          <w:b/>
          <w:color w:val="auto"/>
          <w:sz w:val="24"/>
          <w:szCs w:val="24"/>
        </w:rPr>
      </w:pPr>
      <w:bookmarkStart w:id="185" w:name="_Toc152324732"/>
      <w:r w:rsidRPr="0080343F">
        <w:rPr>
          <w:rFonts w:ascii="Arial" w:hAnsi="Arial" w:cs="Arial"/>
          <w:b/>
          <w:color w:val="auto"/>
          <w:sz w:val="24"/>
          <w:szCs w:val="24"/>
        </w:rPr>
        <w:t xml:space="preserve">Rysunek </w:t>
      </w:r>
      <w:r w:rsidRPr="0080343F">
        <w:rPr>
          <w:rFonts w:ascii="Arial" w:hAnsi="Arial" w:cs="Arial"/>
          <w:b/>
          <w:color w:val="auto"/>
          <w:sz w:val="24"/>
          <w:szCs w:val="24"/>
        </w:rPr>
        <w:fldChar w:fldCharType="begin"/>
      </w:r>
      <w:r w:rsidRPr="0080343F">
        <w:rPr>
          <w:rFonts w:ascii="Arial" w:hAnsi="Arial" w:cs="Arial"/>
          <w:b/>
          <w:color w:val="auto"/>
          <w:sz w:val="24"/>
          <w:szCs w:val="24"/>
        </w:rPr>
        <w:instrText xml:space="preserve"> SEQ Rysunek \* ARABIC </w:instrText>
      </w:r>
      <w:r w:rsidRPr="0080343F">
        <w:rPr>
          <w:rFonts w:ascii="Arial" w:hAnsi="Arial" w:cs="Arial"/>
          <w:b/>
          <w:color w:val="auto"/>
          <w:sz w:val="24"/>
          <w:szCs w:val="24"/>
        </w:rPr>
        <w:fldChar w:fldCharType="separate"/>
      </w:r>
      <w:r w:rsidR="00650CB7">
        <w:rPr>
          <w:rFonts w:ascii="Arial" w:hAnsi="Arial" w:cs="Arial"/>
          <w:b/>
          <w:noProof/>
          <w:color w:val="auto"/>
          <w:sz w:val="24"/>
          <w:szCs w:val="24"/>
        </w:rPr>
        <w:t>28</w:t>
      </w:r>
      <w:r w:rsidRPr="0080343F">
        <w:rPr>
          <w:rFonts w:ascii="Arial" w:hAnsi="Arial" w:cs="Arial"/>
          <w:b/>
          <w:color w:val="auto"/>
          <w:sz w:val="24"/>
          <w:szCs w:val="24"/>
        </w:rPr>
        <w:fldChar w:fldCharType="end"/>
      </w:r>
      <w:r w:rsidRPr="0080343F">
        <w:rPr>
          <w:rFonts w:ascii="Arial" w:hAnsi="Arial" w:cs="Arial"/>
          <w:b/>
          <w:color w:val="auto"/>
          <w:sz w:val="24"/>
          <w:szCs w:val="24"/>
        </w:rPr>
        <w:t>. Gospodarka odpadami z budowy, remontów i demontażu obiektów budowlanych oraz infrastruktury drogowej, w latach 2020-2022</w:t>
      </w:r>
      <w:bookmarkEnd w:id="185"/>
    </w:p>
    <w:p w14:paraId="1D68861D" w14:textId="77777777" w:rsidR="0080343F" w:rsidRPr="0080343F" w:rsidRDefault="0080343F" w:rsidP="0080343F">
      <w:pPr>
        <w:sectPr w:rsidR="0080343F" w:rsidRPr="0080343F" w:rsidSect="008C2BC2">
          <w:footerReference w:type="even" r:id="rId62"/>
          <w:footerReference w:type="default" r:id="rId63"/>
          <w:pgSz w:w="11906" w:h="16838"/>
          <w:pgMar w:top="1417" w:right="1417" w:bottom="1417" w:left="1417" w:header="708" w:footer="708" w:gutter="0"/>
          <w:cols w:space="708"/>
          <w:docGrid w:linePitch="360"/>
        </w:sectPr>
      </w:pPr>
    </w:p>
    <w:p w14:paraId="53A049FF" w14:textId="77777777" w:rsidR="001169E2" w:rsidRDefault="00D342D6" w:rsidP="00047E31">
      <w:pPr>
        <w:pStyle w:val="Legenda"/>
        <w:spacing w:line="276" w:lineRule="auto"/>
        <w:jc w:val="both"/>
        <w:rPr>
          <w:rFonts w:ascii="Arial" w:hAnsi="Arial" w:cs="Arial"/>
          <w:b/>
          <w:color w:val="auto"/>
          <w:sz w:val="24"/>
          <w:szCs w:val="24"/>
        </w:rPr>
      </w:pPr>
      <w:bookmarkStart w:id="186" w:name="_Toc57900440"/>
      <w:bookmarkStart w:id="187" w:name="_Toc152324697"/>
      <w:r w:rsidRPr="00D342D6">
        <w:rPr>
          <w:rFonts w:ascii="Arial" w:hAnsi="Arial" w:cs="Arial"/>
          <w:b/>
          <w:color w:val="auto"/>
          <w:sz w:val="24"/>
          <w:szCs w:val="24"/>
        </w:rPr>
        <w:lastRenderedPageBreak/>
        <w:t xml:space="preserve">Tabela </w:t>
      </w:r>
      <w:r w:rsidRPr="00D342D6">
        <w:rPr>
          <w:rFonts w:ascii="Arial" w:hAnsi="Arial" w:cs="Arial"/>
          <w:b/>
          <w:color w:val="auto"/>
          <w:sz w:val="24"/>
          <w:szCs w:val="24"/>
        </w:rPr>
        <w:fldChar w:fldCharType="begin"/>
      </w:r>
      <w:r w:rsidRPr="00D342D6">
        <w:rPr>
          <w:rFonts w:ascii="Arial" w:hAnsi="Arial" w:cs="Arial"/>
          <w:b/>
          <w:color w:val="auto"/>
          <w:sz w:val="24"/>
          <w:szCs w:val="24"/>
        </w:rPr>
        <w:instrText xml:space="preserve"> SEQ Tabela \* ARABIC </w:instrText>
      </w:r>
      <w:r w:rsidRPr="00D342D6">
        <w:rPr>
          <w:rFonts w:ascii="Arial" w:hAnsi="Arial" w:cs="Arial"/>
          <w:b/>
          <w:color w:val="auto"/>
          <w:sz w:val="24"/>
          <w:szCs w:val="24"/>
        </w:rPr>
        <w:fldChar w:fldCharType="separate"/>
      </w:r>
      <w:r w:rsidR="00650CB7">
        <w:rPr>
          <w:rFonts w:ascii="Arial" w:hAnsi="Arial" w:cs="Arial"/>
          <w:b/>
          <w:noProof/>
          <w:color w:val="auto"/>
          <w:sz w:val="24"/>
          <w:szCs w:val="24"/>
        </w:rPr>
        <w:t>37</w:t>
      </w:r>
      <w:r w:rsidRPr="00D342D6">
        <w:rPr>
          <w:rFonts w:ascii="Arial" w:hAnsi="Arial" w:cs="Arial"/>
          <w:b/>
          <w:color w:val="auto"/>
          <w:sz w:val="24"/>
          <w:szCs w:val="24"/>
        </w:rPr>
        <w:fldChar w:fldCharType="end"/>
      </w:r>
      <w:r w:rsidRPr="00D342D6">
        <w:rPr>
          <w:rFonts w:ascii="Arial" w:hAnsi="Arial" w:cs="Arial"/>
          <w:b/>
          <w:color w:val="auto"/>
          <w:sz w:val="24"/>
          <w:szCs w:val="24"/>
        </w:rPr>
        <w:t>. Masa wytworzonych, poddanych procesom recyklingu i odzysku oraz unieszkodliwionych odpadów z budowy, remontów i demontażu obiektów budowlanych oraz infrastruktury drogowej w latach 2020-2022</w:t>
      </w:r>
      <w:bookmarkEnd w:id="186"/>
      <w:bookmarkEnd w:id="187"/>
    </w:p>
    <w:tbl>
      <w:tblPr>
        <w:tblW w:w="5000" w:type="pct"/>
        <w:tblCellMar>
          <w:left w:w="70" w:type="dxa"/>
          <w:right w:w="70" w:type="dxa"/>
        </w:tblCellMar>
        <w:tblLook w:val="04A0" w:firstRow="1" w:lastRow="0" w:firstColumn="1" w:lastColumn="0" w:noHBand="0" w:noVBand="1"/>
      </w:tblPr>
      <w:tblGrid>
        <w:gridCol w:w="1186"/>
        <w:gridCol w:w="1158"/>
        <w:gridCol w:w="1158"/>
        <w:gridCol w:w="1159"/>
        <w:gridCol w:w="938"/>
        <w:gridCol w:w="1058"/>
        <w:gridCol w:w="1134"/>
        <w:gridCol w:w="1134"/>
        <w:gridCol w:w="1134"/>
        <w:gridCol w:w="994"/>
        <w:gridCol w:w="991"/>
        <w:gridCol w:w="954"/>
        <w:gridCol w:w="996"/>
      </w:tblGrid>
      <w:tr w:rsidR="001169E2" w:rsidRPr="001169E2" w14:paraId="5D6C6EB1" w14:textId="77777777" w:rsidTr="00A368E2">
        <w:trPr>
          <w:trHeight w:val="300"/>
          <w:tblHeader/>
        </w:trPr>
        <w:tc>
          <w:tcPr>
            <w:tcW w:w="4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E85D59"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Kod odpadu</w:t>
            </w:r>
          </w:p>
        </w:tc>
        <w:tc>
          <w:tcPr>
            <w:tcW w:w="4576" w:type="pct"/>
            <w:gridSpan w:val="12"/>
            <w:tcBorders>
              <w:top w:val="single" w:sz="4" w:space="0" w:color="auto"/>
              <w:left w:val="nil"/>
              <w:bottom w:val="single" w:sz="4" w:space="0" w:color="auto"/>
              <w:right w:val="single" w:sz="4" w:space="0" w:color="auto"/>
            </w:tcBorders>
            <w:shd w:val="clear" w:color="auto" w:fill="auto"/>
            <w:noWrap/>
            <w:vAlign w:val="center"/>
            <w:hideMark/>
          </w:tcPr>
          <w:p w14:paraId="3751EFE1"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Masa odpadów z budowy, remontów i demontażu obiektów budowlanych oraz infrastruktury drogowej [Mg]</w:t>
            </w:r>
          </w:p>
        </w:tc>
      </w:tr>
      <w:tr w:rsidR="001169E2" w:rsidRPr="001169E2" w14:paraId="75FC2F4A" w14:textId="77777777" w:rsidTr="00A368E2">
        <w:trPr>
          <w:trHeight w:val="720"/>
          <w:tblHeader/>
        </w:trPr>
        <w:tc>
          <w:tcPr>
            <w:tcW w:w="42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DF61FB"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p>
        </w:tc>
        <w:tc>
          <w:tcPr>
            <w:tcW w:w="1242" w:type="pct"/>
            <w:gridSpan w:val="3"/>
            <w:tcBorders>
              <w:top w:val="single" w:sz="4" w:space="0" w:color="auto"/>
              <w:left w:val="nil"/>
              <w:bottom w:val="single" w:sz="4" w:space="0" w:color="auto"/>
              <w:right w:val="single" w:sz="4" w:space="0" w:color="auto"/>
            </w:tcBorders>
            <w:shd w:val="clear" w:color="auto" w:fill="auto"/>
            <w:vAlign w:val="center"/>
            <w:hideMark/>
          </w:tcPr>
          <w:p w14:paraId="4BBEA051"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Wytworzona</w:t>
            </w:r>
          </w:p>
        </w:tc>
        <w:tc>
          <w:tcPr>
            <w:tcW w:w="1118" w:type="pct"/>
            <w:gridSpan w:val="3"/>
            <w:tcBorders>
              <w:top w:val="single" w:sz="4" w:space="0" w:color="auto"/>
              <w:left w:val="nil"/>
              <w:bottom w:val="single" w:sz="4" w:space="0" w:color="auto"/>
              <w:right w:val="single" w:sz="4" w:space="0" w:color="auto"/>
            </w:tcBorders>
            <w:shd w:val="clear" w:color="auto" w:fill="auto"/>
            <w:vAlign w:val="center"/>
            <w:hideMark/>
          </w:tcPr>
          <w:p w14:paraId="6B191DDD"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Poddana recyklingowi oraz przygotowanych do ponownego użycia</w:t>
            </w:r>
          </w:p>
        </w:tc>
        <w:tc>
          <w:tcPr>
            <w:tcW w:w="1165" w:type="pct"/>
            <w:gridSpan w:val="3"/>
            <w:tcBorders>
              <w:top w:val="single" w:sz="4" w:space="0" w:color="auto"/>
              <w:left w:val="nil"/>
              <w:bottom w:val="single" w:sz="4" w:space="0" w:color="auto"/>
              <w:right w:val="single" w:sz="4" w:space="0" w:color="auto"/>
            </w:tcBorders>
            <w:shd w:val="clear" w:color="auto" w:fill="auto"/>
            <w:vAlign w:val="center"/>
            <w:hideMark/>
          </w:tcPr>
          <w:p w14:paraId="3D9B8A57" w14:textId="5AE11484"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Poddana odzyskowi, innemu niż recykling</w:t>
            </w:r>
          </w:p>
        </w:tc>
        <w:tc>
          <w:tcPr>
            <w:tcW w:w="1051" w:type="pct"/>
            <w:gridSpan w:val="3"/>
            <w:tcBorders>
              <w:top w:val="single" w:sz="4" w:space="0" w:color="auto"/>
              <w:left w:val="nil"/>
              <w:bottom w:val="single" w:sz="4" w:space="0" w:color="auto"/>
              <w:right w:val="single" w:sz="4" w:space="0" w:color="auto"/>
            </w:tcBorders>
            <w:shd w:val="clear" w:color="auto" w:fill="auto"/>
            <w:vAlign w:val="center"/>
            <w:hideMark/>
          </w:tcPr>
          <w:p w14:paraId="13170A8B"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Unieszkodliwiona</w:t>
            </w:r>
          </w:p>
        </w:tc>
      </w:tr>
      <w:tr w:rsidR="001169E2" w:rsidRPr="001169E2" w14:paraId="28EF022B" w14:textId="77777777" w:rsidTr="00A368E2">
        <w:trPr>
          <w:trHeight w:val="300"/>
          <w:tblHeader/>
        </w:trPr>
        <w:tc>
          <w:tcPr>
            <w:tcW w:w="42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6AF1DF2"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p>
        </w:tc>
        <w:tc>
          <w:tcPr>
            <w:tcW w:w="414" w:type="pct"/>
            <w:tcBorders>
              <w:top w:val="nil"/>
              <w:left w:val="nil"/>
              <w:bottom w:val="single" w:sz="4" w:space="0" w:color="auto"/>
              <w:right w:val="single" w:sz="4" w:space="0" w:color="auto"/>
            </w:tcBorders>
            <w:shd w:val="clear" w:color="auto" w:fill="auto"/>
            <w:noWrap/>
            <w:vAlign w:val="center"/>
            <w:hideMark/>
          </w:tcPr>
          <w:p w14:paraId="671CB4B0"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2020 r.</w:t>
            </w:r>
          </w:p>
        </w:tc>
        <w:tc>
          <w:tcPr>
            <w:tcW w:w="414" w:type="pct"/>
            <w:tcBorders>
              <w:top w:val="nil"/>
              <w:left w:val="nil"/>
              <w:bottom w:val="single" w:sz="4" w:space="0" w:color="auto"/>
              <w:right w:val="single" w:sz="4" w:space="0" w:color="auto"/>
            </w:tcBorders>
            <w:shd w:val="clear" w:color="auto" w:fill="auto"/>
            <w:noWrap/>
            <w:vAlign w:val="center"/>
            <w:hideMark/>
          </w:tcPr>
          <w:p w14:paraId="534CB3BB"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2021 r.</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4097E713"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2022 r.</w:t>
            </w:r>
          </w:p>
        </w:tc>
        <w:tc>
          <w:tcPr>
            <w:tcW w:w="335" w:type="pct"/>
            <w:tcBorders>
              <w:top w:val="nil"/>
              <w:left w:val="nil"/>
              <w:bottom w:val="single" w:sz="4" w:space="0" w:color="auto"/>
              <w:right w:val="single" w:sz="4" w:space="0" w:color="auto"/>
            </w:tcBorders>
            <w:shd w:val="clear" w:color="auto" w:fill="auto"/>
            <w:noWrap/>
            <w:vAlign w:val="center"/>
            <w:hideMark/>
          </w:tcPr>
          <w:p w14:paraId="1E888B16"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2020 r.</w:t>
            </w:r>
          </w:p>
        </w:tc>
        <w:tc>
          <w:tcPr>
            <w:tcW w:w="378" w:type="pct"/>
            <w:tcBorders>
              <w:top w:val="nil"/>
              <w:left w:val="nil"/>
              <w:bottom w:val="single" w:sz="4" w:space="0" w:color="auto"/>
              <w:right w:val="single" w:sz="4" w:space="0" w:color="auto"/>
            </w:tcBorders>
            <w:shd w:val="clear" w:color="auto" w:fill="auto"/>
            <w:vAlign w:val="center"/>
            <w:hideMark/>
          </w:tcPr>
          <w:p w14:paraId="774C93E5"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2021 r.</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4FD2AE47"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2022 r.</w:t>
            </w:r>
          </w:p>
        </w:tc>
        <w:tc>
          <w:tcPr>
            <w:tcW w:w="405" w:type="pct"/>
            <w:tcBorders>
              <w:top w:val="nil"/>
              <w:left w:val="nil"/>
              <w:bottom w:val="single" w:sz="4" w:space="0" w:color="auto"/>
              <w:right w:val="single" w:sz="4" w:space="0" w:color="auto"/>
            </w:tcBorders>
            <w:shd w:val="clear" w:color="auto" w:fill="auto"/>
            <w:vAlign w:val="center"/>
            <w:hideMark/>
          </w:tcPr>
          <w:p w14:paraId="6074BDD2"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2020 r.</w:t>
            </w:r>
          </w:p>
        </w:tc>
        <w:tc>
          <w:tcPr>
            <w:tcW w:w="405" w:type="pct"/>
            <w:tcBorders>
              <w:top w:val="nil"/>
              <w:left w:val="nil"/>
              <w:bottom w:val="single" w:sz="4" w:space="0" w:color="auto"/>
              <w:right w:val="single" w:sz="4" w:space="0" w:color="auto"/>
            </w:tcBorders>
            <w:shd w:val="clear" w:color="auto" w:fill="auto"/>
            <w:noWrap/>
            <w:vAlign w:val="center"/>
            <w:hideMark/>
          </w:tcPr>
          <w:p w14:paraId="79A30DEF"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2021 r.</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F5A7232"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2022 r.</w:t>
            </w:r>
          </w:p>
        </w:tc>
        <w:tc>
          <w:tcPr>
            <w:tcW w:w="354" w:type="pct"/>
            <w:tcBorders>
              <w:top w:val="nil"/>
              <w:left w:val="nil"/>
              <w:bottom w:val="single" w:sz="4" w:space="0" w:color="auto"/>
              <w:right w:val="single" w:sz="4" w:space="0" w:color="auto"/>
            </w:tcBorders>
            <w:shd w:val="clear" w:color="auto" w:fill="auto"/>
            <w:vAlign w:val="center"/>
            <w:hideMark/>
          </w:tcPr>
          <w:p w14:paraId="4BDBE96A"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2020 r.</w:t>
            </w:r>
          </w:p>
        </w:tc>
        <w:tc>
          <w:tcPr>
            <w:tcW w:w="341" w:type="pct"/>
            <w:tcBorders>
              <w:top w:val="nil"/>
              <w:left w:val="nil"/>
              <w:bottom w:val="single" w:sz="4" w:space="0" w:color="auto"/>
              <w:right w:val="single" w:sz="4" w:space="0" w:color="auto"/>
            </w:tcBorders>
            <w:shd w:val="clear" w:color="auto" w:fill="auto"/>
            <w:vAlign w:val="center"/>
            <w:hideMark/>
          </w:tcPr>
          <w:p w14:paraId="4E966E16"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2021 r.</w:t>
            </w:r>
          </w:p>
        </w:tc>
        <w:tc>
          <w:tcPr>
            <w:tcW w:w="356" w:type="pct"/>
            <w:tcBorders>
              <w:top w:val="nil"/>
              <w:left w:val="nil"/>
              <w:bottom w:val="single" w:sz="4" w:space="0" w:color="auto"/>
              <w:right w:val="single" w:sz="4" w:space="0" w:color="auto"/>
            </w:tcBorders>
            <w:shd w:val="clear" w:color="auto" w:fill="auto"/>
            <w:vAlign w:val="center"/>
            <w:hideMark/>
          </w:tcPr>
          <w:p w14:paraId="7C0A0F04"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2022 r.</w:t>
            </w:r>
          </w:p>
        </w:tc>
      </w:tr>
      <w:tr w:rsidR="001169E2" w:rsidRPr="001169E2" w14:paraId="4B95EF57" w14:textId="77777777" w:rsidTr="00A368E2">
        <w:trPr>
          <w:trHeight w:val="300"/>
          <w:tblHead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7432ECE1" w14:textId="77777777" w:rsidR="001169E2" w:rsidRPr="001169E2" w:rsidRDefault="001169E2" w:rsidP="001169E2">
            <w:pPr>
              <w:spacing w:after="0" w:line="240" w:lineRule="auto"/>
              <w:jc w:val="center"/>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w:t>
            </w:r>
          </w:p>
        </w:tc>
        <w:tc>
          <w:tcPr>
            <w:tcW w:w="414" w:type="pct"/>
            <w:tcBorders>
              <w:top w:val="nil"/>
              <w:left w:val="nil"/>
              <w:bottom w:val="single" w:sz="4" w:space="0" w:color="auto"/>
              <w:right w:val="single" w:sz="4" w:space="0" w:color="auto"/>
            </w:tcBorders>
            <w:shd w:val="clear" w:color="auto" w:fill="auto"/>
            <w:noWrap/>
            <w:vAlign w:val="center"/>
            <w:hideMark/>
          </w:tcPr>
          <w:p w14:paraId="60B67BF5" w14:textId="77777777" w:rsidR="001169E2" w:rsidRPr="001169E2" w:rsidRDefault="001169E2" w:rsidP="001169E2">
            <w:pPr>
              <w:spacing w:after="0" w:line="240" w:lineRule="auto"/>
              <w:jc w:val="center"/>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2</w:t>
            </w:r>
          </w:p>
        </w:tc>
        <w:tc>
          <w:tcPr>
            <w:tcW w:w="414" w:type="pct"/>
            <w:tcBorders>
              <w:top w:val="nil"/>
              <w:left w:val="nil"/>
              <w:bottom w:val="single" w:sz="4" w:space="0" w:color="auto"/>
              <w:right w:val="single" w:sz="4" w:space="0" w:color="auto"/>
            </w:tcBorders>
            <w:shd w:val="clear" w:color="auto" w:fill="auto"/>
            <w:noWrap/>
            <w:vAlign w:val="center"/>
            <w:hideMark/>
          </w:tcPr>
          <w:p w14:paraId="53BE4889" w14:textId="77777777" w:rsidR="001169E2" w:rsidRPr="001169E2" w:rsidRDefault="001169E2" w:rsidP="001169E2">
            <w:pPr>
              <w:spacing w:after="0" w:line="240" w:lineRule="auto"/>
              <w:jc w:val="center"/>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3</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45F18424" w14:textId="77777777" w:rsidR="001169E2" w:rsidRPr="001169E2" w:rsidRDefault="001169E2" w:rsidP="001169E2">
            <w:pPr>
              <w:spacing w:after="0" w:line="240" w:lineRule="auto"/>
              <w:jc w:val="center"/>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4</w:t>
            </w:r>
          </w:p>
        </w:tc>
        <w:tc>
          <w:tcPr>
            <w:tcW w:w="335" w:type="pct"/>
            <w:tcBorders>
              <w:top w:val="nil"/>
              <w:left w:val="nil"/>
              <w:bottom w:val="single" w:sz="4" w:space="0" w:color="auto"/>
              <w:right w:val="single" w:sz="4" w:space="0" w:color="auto"/>
            </w:tcBorders>
            <w:shd w:val="clear" w:color="auto" w:fill="auto"/>
            <w:noWrap/>
            <w:vAlign w:val="center"/>
            <w:hideMark/>
          </w:tcPr>
          <w:p w14:paraId="5D6720C8" w14:textId="77777777" w:rsidR="001169E2" w:rsidRPr="001169E2" w:rsidRDefault="001169E2" w:rsidP="001169E2">
            <w:pPr>
              <w:spacing w:after="0" w:line="240" w:lineRule="auto"/>
              <w:jc w:val="center"/>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5</w:t>
            </w:r>
          </w:p>
        </w:tc>
        <w:tc>
          <w:tcPr>
            <w:tcW w:w="378" w:type="pct"/>
            <w:tcBorders>
              <w:top w:val="nil"/>
              <w:left w:val="nil"/>
              <w:bottom w:val="single" w:sz="4" w:space="0" w:color="auto"/>
              <w:right w:val="single" w:sz="4" w:space="0" w:color="auto"/>
            </w:tcBorders>
            <w:shd w:val="clear" w:color="auto" w:fill="auto"/>
            <w:vAlign w:val="center"/>
            <w:hideMark/>
          </w:tcPr>
          <w:p w14:paraId="58619257" w14:textId="77777777" w:rsidR="001169E2" w:rsidRPr="001169E2" w:rsidRDefault="001169E2" w:rsidP="001169E2">
            <w:pPr>
              <w:spacing w:after="0" w:line="240" w:lineRule="auto"/>
              <w:jc w:val="center"/>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6</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3237ECD9" w14:textId="77777777" w:rsidR="001169E2" w:rsidRPr="001169E2" w:rsidRDefault="001169E2" w:rsidP="001169E2">
            <w:pPr>
              <w:spacing w:after="0" w:line="240" w:lineRule="auto"/>
              <w:jc w:val="center"/>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7</w:t>
            </w:r>
          </w:p>
        </w:tc>
        <w:tc>
          <w:tcPr>
            <w:tcW w:w="405" w:type="pct"/>
            <w:tcBorders>
              <w:top w:val="nil"/>
              <w:left w:val="nil"/>
              <w:bottom w:val="single" w:sz="4" w:space="0" w:color="auto"/>
              <w:right w:val="single" w:sz="4" w:space="0" w:color="auto"/>
            </w:tcBorders>
            <w:shd w:val="clear" w:color="auto" w:fill="auto"/>
            <w:vAlign w:val="center"/>
            <w:hideMark/>
          </w:tcPr>
          <w:p w14:paraId="2686011F" w14:textId="77777777" w:rsidR="001169E2" w:rsidRPr="001169E2" w:rsidRDefault="001169E2" w:rsidP="001169E2">
            <w:pPr>
              <w:spacing w:after="0" w:line="240" w:lineRule="auto"/>
              <w:jc w:val="center"/>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8</w:t>
            </w:r>
          </w:p>
        </w:tc>
        <w:tc>
          <w:tcPr>
            <w:tcW w:w="405" w:type="pct"/>
            <w:tcBorders>
              <w:top w:val="nil"/>
              <w:left w:val="nil"/>
              <w:bottom w:val="single" w:sz="4" w:space="0" w:color="auto"/>
              <w:right w:val="single" w:sz="4" w:space="0" w:color="auto"/>
            </w:tcBorders>
            <w:shd w:val="clear" w:color="auto" w:fill="auto"/>
            <w:noWrap/>
            <w:vAlign w:val="center"/>
            <w:hideMark/>
          </w:tcPr>
          <w:p w14:paraId="7DE5D641" w14:textId="77777777" w:rsidR="001169E2" w:rsidRPr="001169E2" w:rsidRDefault="001169E2" w:rsidP="001169E2">
            <w:pPr>
              <w:spacing w:after="0" w:line="240" w:lineRule="auto"/>
              <w:jc w:val="center"/>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9</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5596D34" w14:textId="77777777" w:rsidR="001169E2" w:rsidRPr="001169E2" w:rsidRDefault="001169E2" w:rsidP="001169E2">
            <w:pPr>
              <w:spacing w:after="0" w:line="240" w:lineRule="auto"/>
              <w:jc w:val="center"/>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10</w:t>
            </w:r>
          </w:p>
        </w:tc>
        <w:tc>
          <w:tcPr>
            <w:tcW w:w="354" w:type="pct"/>
            <w:tcBorders>
              <w:top w:val="nil"/>
              <w:left w:val="nil"/>
              <w:bottom w:val="single" w:sz="4" w:space="0" w:color="auto"/>
              <w:right w:val="single" w:sz="4" w:space="0" w:color="auto"/>
            </w:tcBorders>
            <w:shd w:val="clear" w:color="auto" w:fill="auto"/>
            <w:vAlign w:val="center"/>
            <w:hideMark/>
          </w:tcPr>
          <w:p w14:paraId="02BF4BD2" w14:textId="77777777" w:rsidR="001169E2" w:rsidRPr="001169E2" w:rsidRDefault="001169E2" w:rsidP="001169E2">
            <w:pPr>
              <w:spacing w:after="0" w:line="240" w:lineRule="auto"/>
              <w:jc w:val="center"/>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11</w:t>
            </w:r>
          </w:p>
        </w:tc>
        <w:tc>
          <w:tcPr>
            <w:tcW w:w="341" w:type="pct"/>
            <w:tcBorders>
              <w:top w:val="nil"/>
              <w:left w:val="nil"/>
              <w:bottom w:val="single" w:sz="4" w:space="0" w:color="auto"/>
              <w:right w:val="single" w:sz="4" w:space="0" w:color="auto"/>
            </w:tcBorders>
            <w:shd w:val="clear" w:color="auto" w:fill="auto"/>
            <w:vAlign w:val="center"/>
            <w:hideMark/>
          </w:tcPr>
          <w:p w14:paraId="7FCC685D" w14:textId="77777777" w:rsidR="001169E2" w:rsidRPr="001169E2" w:rsidRDefault="001169E2" w:rsidP="001169E2">
            <w:pPr>
              <w:spacing w:after="0" w:line="240" w:lineRule="auto"/>
              <w:jc w:val="center"/>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12</w:t>
            </w:r>
          </w:p>
        </w:tc>
        <w:tc>
          <w:tcPr>
            <w:tcW w:w="356" w:type="pct"/>
            <w:tcBorders>
              <w:top w:val="nil"/>
              <w:left w:val="nil"/>
              <w:bottom w:val="single" w:sz="4" w:space="0" w:color="auto"/>
              <w:right w:val="single" w:sz="4" w:space="0" w:color="auto"/>
            </w:tcBorders>
            <w:shd w:val="clear" w:color="auto" w:fill="auto"/>
            <w:vAlign w:val="center"/>
            <w:hideMark/>
          </w:tcPr>
          <w:p w14:paraId="5FCCB704" w14:textId="77777777" w:rsidR="001169E2" w:rsidRPr="001169E2" w:rsidRDefault="001169E2" w:rsidP="001169E2">
            <w:pPr>
              <w:spacing w:after="0" w:line="240" w:lineRule="auto"/>
              <w:jc w:val="center"/>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13</w:t>
            </w:r>
          </w:p>
        </w:tc>
      </w:tr>
      <w:tr w:rsidR="001169E2" w:rsidRPr="001169E2" w14:paraId="317A3748" w14:textId="77777777" w:rsidTr="00A368E2">
        <w:trPr>
          <w:trHeight w:hRule="exact" w:val="30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14:paraId="520BC31B"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170101</w:t>
            </w:r>
          </w:p>
        </w:tc>
        <w:tc>
          <w:tcPr>
            <w:tcW w:w="414" w:type="pct"/>
            <w:tcBorders>
              <w:top w:val="nil"/>
              <w:left w:val="nil"/>
              <w:bottom w:val="single" w:sz="4" w:space="0" w:color="auto"/>
              <w:right w:val="single" w:sz="4" w:space="0" w:color="auto"/>
            </w:tcBorders>
            <w:shd w:val="clear" w:color="auto" w:fill="auto"/>
            <w:noWrap/>
            <w:vAlign w:val="center"/>
            <w:hideMark/>
          </w:tcPr>
          <w:p w14:paraId="2848CF3B"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27 468</w:t>
            </w:r>
          </w:p>
        </w:tc>
        <w:tc>
          <w:tcPr>
            <w:tcW w:w="414" w:type="pct"/>
            <w:tcBorders>
              <w:top w:val="nil"/>
              <w:left w:val="nil"/>
              <w:bottom w:val="single" w:sz="4" w:space="0" w:color="auto"/>
              <w:right w:val="single" w:sz="4" w:space="0" w:color="auto"/>
            </w:tcBorders>
            <w:shd w:val="clear" w:color="auto" w:fill="auto"/>
            <w:noWrap/>
            <w:vAlign w:val="center"/>
            <w:hideMark/>
          </w:tcPr>
          <w:p w14:paraId="0C42DDE8"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16 066</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7C47CE17"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20 066</w:t>
            </w:r>
          </w:p>
        </w:tc>
        <w:tc>
          <w:tcPr>
            <w:tcW w:w="335" w:type="pct"/>
            <w:tcBorders>
              <w:top w:val="nil"/>
              <w:left w:val="nil"/>
              <w:bottom w:val="single" w:sz="4" w:space="0" w:color="auto"/>
              <w:right w:val="single" w:sz="4" w:space="0" w:color="auto"/>
            </w:tcBorders>
            <w:shd w:val="clear" w:color="auto" w:fill="auto"/>
            <w:noWrap/>
            <w:vAlign w:val="center"/>
            <w:hideMark/>
          </w:tcPr>
          <w:p w14:paraId="69BA4D20"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9 943</w:t>
            </w:r>
          </w:p>
        </w:tc>
        <w:tc>
          <w:tcPr>
            <w:tcW w:w="378" w:type="pct"/>
            <w:tcBorders>
              <w:top w:val="nil"/>
              <w:left w:val="nil"/>
              <w:bottom w:val="single" w:sz="4" w:space="0" w:color="auto"/>
              <w:right w:val="single" w:sz="4" w:space="0" w:color="auto"/>
            </w:tcBorders>
            <w:shd w:val="clear" w:color="auto" w:fill="auto"/>
            <w:vAlign w:val="center"/>
            <w:hideMark/>
          </w:tcPr>
          <w:p w14:paraId="2B2DBFBC"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5 483</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1521537C"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5 519</w:t>
            </w:r>
          </w:p>
        </w:tc>
        <w:tc>
          <w:tcPr>
            <w:tcW w:w="405" w:type="pct"/>
            <w:tcBorders>
              <w:top w:val="nil"/>
              <w:left w:val="nil"/>
              <w:bottom w:val="single" w:sz="4" w:space="0" w:color="auto"/>
              <w:right w:val="single" w:sz="4" w:space="0" w:color="auto"/>
            </w:tcBorders>
            <w:shd w:val="clear" w:color="auto" w:fill="auto"/>
            <w:vAlign w:val="center"/>
            <w:hideMark/>
          </w:tcPr>
          <w:p w14:paraId="3A8C7AC3"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2 082</w:t>
            </w:r>
          </w:p>
        </w:tc>
        <w:tc>
          <w:tcPr>
            <w:tcW w:w="405" w:type="pct"/>
            <w:tcBorders>
              <w:top w:val="nil"/>
              <w:left w:val="nil"/>
              <w:bottom w:val="single" w:sz="4" w:space="0" w:color="auto"/>
              <w:right w:val="single" w:sz="4" w:space="0" w:color="auto"/>
            </w:tcBorders>
            <w:shd w:val="clear" w:color="auto" w:fill="auto"/>
            <w:noWrap/>
            <w:vAlign w:val="center"/>
            <w:hideMark/>
          </w:tcPr>
          <w:p w14:paraId="3A4E65F4"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6 416</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CAA16AF"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1 684</w:t>
            </w:r>
          </w:p>
        </w:tc>
        <w:tc>
          <w:tcPr>
            <w:tcW w:w="354" w:type="pct"/>
            <w:tcBorders>
              <w:top w:val="nil"/>
              <w:left w:val="nil"/>
              <w:bottom w:val="single" w:sz="4" w:space="0" w:color="auto"/>
              <w:right w:val="single" w:sz="4" w:space="0" w:color="auto"/>
            </w:tcBorders>
            <w:shd w:val="clear" w:color="auto" w:fill="auto"/>
            <w:vAlign w:val="center"/>
            <w:hideMark/>
          </w:tcPr>
          <w:p w14:paraId="543517A2"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41" w:type="pct"/>
            <w:tcBorders>
              <w:top w:val="nil"/>
              <w:left w:val="nil"/>
              <w:bottom w:val="single" w:sz="4" w:space="0" w:color="auto"/>
              <w:right w:val="single" w:sz="4" w:space="0" w:color="auto"/>
            </w:tcBorders>
            <w:shd w:val="clear" w:color="auto" w:fill="auto"/>
            <w:vAlign w:val="center"/>
            <w:hideMark/>
          </w:tcPr>
          <w:p w14:paraId="13D87699"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6" w:type="pct"/>
            <w:tcBorders>
              <w:top w:val="nil"/>
              <w:left w:val="nil"/>
              <w:bottom w:val="single" w:sz="4" w:space="0" w:color="auto"/>
              <w:right w:val="single" w:sz="4" w:space="0" w:color="auto"/>
            </w:tcBorders>
            <w:shd w:val="clear" w:color="auto" w:fill="auto"/>
            <w:vAlign w:val="center"/>
            <w:hideMark/>
          </w:tcPr>
          <w:p w14:paraId="724A8FC4"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r>
      <w:tr w:rsidR="001169E2" w:rsidRPr="001169E2" w14:paraId="1FE29221" w14:textId="77777777" w:rsidTr="00A368E2">
        <w:trPr>
          <w:trHeight w:hRule="exact" w:val="30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14:paraId="38A7A058"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170102</w:t>
            </w:r>
          </w:p>
        </w:tc>
        <w:tc>
          <w:tcPr>
            <w:tcW w:w="414" w:type="pct"/>
            <w:tcBorders>
              <w:top w:val="nil"/>
              <w:left w:val="nil"/>
              <w:bottom w:val="single" w:sz="4" w:space="0" w:color="auto"/>
              <w:right w:val="single" w:sz="4" w:space="0" w:color="auto"/>
            </w:tcBorders>
            <w:shd w:val="clear" w:color="auto" w:fill="auto"/>
            <w:noWrap/>
            <w:vAlign w:val="center"/>
            <w:hideMark/>
          </w:tcPr>
          <w:p w14:paraId="11BF2BFC"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1 655</w:t>
            </w:r>
          </w:p>
        </w:tc>
        <w:tc>
          <w:tcPr>
            <w:tcW w:w="414" w:type="pct"/>
            <w:tcBorders>
              <w:top w:val="nil"/>
              <w:left w:val="nil"/>
              <w:bottom w:val="single" w:sz="4" w:space="0" w:color="auto"/>
              <w:right w:val="single" w:sz="4" w:space="0" w:color="auto"/>
            </w:tcBorders>
            <w:shd w:val="clear" w:color="auto" w:fill="auto"/>
            <w:noWrap/>
            <w:vAlign w:val="center"/>
            <w:hideMark/>
          </w:tcPr>
          <w:p w14:paraId="6E07181E"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1 768</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2135323C"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676</w:t>
            </w:r>
          </w:p>
        </w:tc>
        <w:tc>
          <w:tcPr>
            <w:tcW w:w="335" w:type="pct"/>
            <w:tcBorders>
              <w:top w:val="nil"/>
              <w:left w:val="nil"/>
              <w:bottom w:val="single" w:sz="4" w:space="0" w:color="auto"/>
              <w:right w:val="single" w:sz="4" w:space="0" w:color="auto"/>
            </w:tcBorders>
            <w:shd w:val="clear" w:color="auto" w:fill="auto"/>
            <w:noWrap/>
            <w:vAlign w:val="center"/>
            <w:hideMark/>
          </w:tcPr>
          <w:p w14:paraId="10D4DAAD"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4 173</w:t>
            </w:r>
          </w:p>
        </w:tc>
        <w:tc>
          <w:tcPr>
            <w:tcW w:w="378" w:type="pct"/>
            <w:tcBorders>
              <w:top w:val="nil"/>
              <w:left w:val="nil"/>
              <w:bottom w:val="single" w:sz="4" w:space="0" w:color="auto"/>
              <w:right w:val="single" w:sz="4" w:space="0" w:color="auto"/>
            </w:tcBorders>
            <w:shd w:val="clear" w:color="auto" w:fill="auto"/>
            <w:vAlign w:val="center"/>
            <w:hideMark/>
          </w:tcPr>
          <w:p w14:paraId="50D5DF23"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3 636</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37DE15B6"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2 672</w:t>
            </w:r>
          </w:p>
        </w:tc>
        <w:tc>
          <w:tcPr>
            <w:tcW w:w="405" w:type="pct"/>
            <w:tcBorders>
              <w:top w:val="nil"/>
              <w:left w:val="nil"/>
              <w:bottom w:val="single" w:sz="4" w:space="0" w:color="auto"/>
              <w:right w:val="single" w:sz="4" w:space="0" w:color="auto"/>
            </w:tcBorders>
            <w:shd w:val="clear" w:color="auto" w:fill="auto"/>
            <w:vAlign w:val="center"/>
            <w:hideMark/>
          </w:tcPr>
          <w:p w14:paraId="5DF3B258"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376</w:t>
            </w:r>
          </w:p>
        </w:tc>
        <w:tc>
          <w:tcPr>
            <w:tcW w:w="405" w:type="pct"/>
            <w:tcBorders>
              <w:top w:val="nil"/>
              <w:left w:val="nil"/>
              <w:bottom w:val="single" w:sz="4" w:space="0" w:color="auto"/>
              <w:right w:val="single" w:sz="4" w:space="0" w:color="auto"/>
            </w:tcBorders>
            <w:shd w:val="clear" w:color="auto" w:fill="auto"/>
            <w:noWrap/>
            <w:vAlign w:val="center"/>
            <w:hideMark/>
          </w:tcPr>
          <w:p w14:paraId="690DC1E4"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4FD4458F"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6</w:t>
            </w:r>
          </w:p>
        </w:tc>
        <w:tc>
          <w:tcPr>
            <w:tcW w:w="354" w:type="pct"/>
            <w:tcBorders>
              <w:top w:val="nil"/>
              <w:left w:val="nil"/>
              <w:bottom w:val="single" w:sz="4" w:space="0" w:color="auto"/>
              <w:right w:val="single" w:sz="4" w:space="0" w:color="auto"/>
            </w:tcBorders>
            <w:shd w:val="clear" w:color="auto" w:fill="auto"/>
            <w:vAlign w:val="center"/>
            <w:hideMark/>
          </w:tcPr>
          <w:p w14:paraId="1D7D50D9"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41" w:type="pct"/>
            <w:tcBorders>
              <w:top w:val="nil"/>
              <w:left w:val="nil"/>
              <w:bottom w:val="single" w:sz="4" w:space="0" w:color="auto"/>
              <w:right w:val="single" w:sz="4" w:space="0" w:color="auto"/>
            </w:tcBorders>
            <w:shd w:val="clear" w:color="auto" w:fill="auto"/>
            <w:vAlign w:val="center"/>
            <w:hideMark/>
          </w:tcPr>
          <w:p w14:paraId="6B935CC3"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6" w:type="pct"/>
            <w:tcBorders>
              <w:top w:val="nil"/>
              <w:left w:val="nil"/>
              <w:bottom w:val="single" w:sz="4" w:space="0" w:color="auto"/>
              <w:right w:val="single" w:sz="4" w:space="0" w:color="auto"/>
            </w:tcBorders>
            <w:shd w:val="clear" w:color="auto" w:fill="auto"/>
            <w:vAlign w:val="center"/>
            <w:hideMark/>
          </w:tcPr>
          <w:p w14:paraId="0F5A8D12"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r>
      <w:tr w:rsidR="001169E2" w:rsidRPr="001169E2" w14:paraId="5AAC95F9" w14:textId="77777777" w:rsidTr="00A368E2">
        <w:trPr>
          <w:trHeight w:hRule="exact" w:val="30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14:paraId="520CC45E"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170103</w:t>
            </w:r>
          </w:p>
        </w:tc>
        <w:tc>
          <w:tcPr>
            <w:tcW w:w="414" w:type="pct"/>
            <w:tcBorders>
              <w:top w:val="nil"/>
              <w:left w:val="nil"/>
              <w:bottom w:val="single" w:sz="4" w:space="0" w:color="auto"/>
              <w:right w:val="single" w:sz="4" w:space="0" w:color="auto"/>
            </w:tcBorders>
            <w:shd w:val="clear" w:color="auto" w:fill="auto"/>
            <w:noWrap/>
            <w:vAlign w:val="center"/>
            <w:hideMark/>
          </w:tcPr>
          <w:p w14:paraId="4ED635D2"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63</w:t>
            </w:r>
          </w:p>
        </w:tc>
        <w:tc>
          <w:tcPr>
            <w:tcW w:w="414" w:type="pct"/>
            <w:tcBorders>
              <w:top w:val="nil"/>
              <w:left w:val="nil"/>
              <w:bottom w:val="single" w:sz="4" w:space="0" w:color="auto"/>
              <w:right w:val="single" w:sz="4" w:space="0" w:color="auto"/>
            </w:tcBorders>
            <w:shd w:val="clear" w:color="auto" w:fill="auto"/>
            <w:noWrap/>
            <w:vAlign w:val="center"/>
            <w:hideMark/>
          </w:tcPr>
          <w:p w14:paraId="0ADB93CE"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453</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24C20980"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555</w:t>
            </w:r>
          </w:p>
        </w:tc>
        <w:tc>
          <w:tcPr>
            <w:tcW w:w="335" w:type="pct"/>
            <w:tcBorders>
              <w:top w:val="nil"/>
              <w:left w:val="nil"/>
              <w:bottom w:val="single" w:sz="4" w:space="0" w:color="auto"/>
              <w:right w:val="single" w:sz="4" w:space="0" w:color="auto"/>
            </w:tcBorders>
            <w:shd w:val="clear" w:color="auto" w:fill="auto"/>
            <w:noWrap/>
            <w:vAlign w:val="center"/>
            <w:hideMark/>
          </w:tcPr>
          <w:p w14:paraId="42F327CD"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2 257</w:t>
            </w:r>
          </w:p>
        </w:tc>
        <w:tc>
          <w:tcPr>
            <w:tcW w:w="378" w:type="pct"/>
            <w:tcBorders>
              <w:top w:val="nil"/>
              <w:left w:val="nil"/>
              <w:bottom w:val="single" w:sz="4" w:space="0" w:color="auto"/>
              <w:right w:val="single" w:sz="4" w:space="0" w:color="auto"/>
            </w:tcBorders>
            <w:shd w:val="clear" w:color="auto" w:fill="auto"/>
            <w:vAlign w:val="center"/>
            <w:hideMark/>
          </w:tcPr>
          <w:p w14:paraId="054AB513"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2 242</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1E1145F6"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3 870</w:t>
            </w:r>
          </w:p>
        </w:tc>
        <w:tc>
          <w:tcPr>
            <w:tcW w:w="405" w:type="pct"/>
            <w:tcBorders>
              <w:top w:val="nil"/>
              <w:left w:val="nil"/>
              <w:bottom w:val="single" w:sz="4" w:space="0" w:color="auto"/>
              <w:right w:val="single" w:sz="4" w:space="0" w:color="auto"/>
            </w:tcBorders>
            <w:shd w:val="clear" w:color="auto" w:fill="auto"/>
            <w:vAlign w:val="center"/>
            <w:hideMark/>
          </w:tcPr>
          <w:p w14:paraId="17B5C0B7"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nil"/>
              <w:left w:val="nil"/>
              <w:bottom w:val="single" w:sz="4" w:space="0" w:color="auto"/>
              <w:right w:val="single" w:sz="4" w:space="0" w:color="auto"/>
            </w:tcBorders>
            <w:shd w:val="clear" w:color="auto" w:fill="auto"/>
            <w:noWrap/>
            <w:vAlign w:val="center"/>
            <w:hideMark/>
          </w:tcPr>
          <w:p w14:paraId="32AEF7DC"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D67826B"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26</w:t>
            </w:r>
          </w:p>
        </w:tc>
        <w:tc>
          <w:tcPr>
            <w:tcW w:w="354" w:type="pct"/>
            <w:tcBorders>
              <w:top w:val="nil"/>
              <w:left w:val="nil"/>
              <w:bottom w:val="single" w:sz="4" w:space="0" w:color="auto"/>
              <w:right w:val="single" w:sz="4" w:space="0" w:color="auto"/>
            </w:tcBorders>
            <w:shd w:val="clear" w:color="auto" w:fill="auto"/>
            <w:vAlign w:val="center"/>
            <w:hideMark/>
          </w:tcPr>
          <w:p w14:paraId="0703385D"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41" w:type="pct"/>
            <w:tcBorders>
              <w:top w:val="nil"/>
              <w:left w:val="nil"/>
              <w:bottom w:val="single" w:sz="4" w:space="0" w:color="auto"/>
              <w:right w:val="single" w:sz="4" w:space="0" w:color="auto"/>
            </w:tcBorders>
            <w:shd w:val="clear" w:color="auto" w:fill="auto"/>
            <w:vAlign w:val="center"/>
            <w:hideMark/>
          </w:tcPr>
          <w:p w14:paraId="2195F412"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6" w:type="pct"/>
            <w:tcBorders>
              <w:top w:val="nil"/>
              <w:left w:val="nil"/>
              <w:bottom w:val="single" w:sz="4" w:space="0" w:color="auto"/>
              <w:right w:val="single" w:sz="4" w:space="0" w:color="auto"/>
            </w:tcBorders>
            <w:shd w:val="clear" w:color="auto" w:fill="auto"/>
            <w:vAlign w:val="center"/>
            <w:hideMark/>
          </w:tcPr>
          <w:p w14:paraId="10C1176E"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r>
      <w:tr w:rsidR="001169E2" w:rsidRPr="001169E2" w14:paraId="23A6DD53" w14:textId="77777777" w:rsidTr="00A368E2">
        <w:trPr>
          <w:trHeight w:hRule="exact" w:val="30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14:paraId="2A026872"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170106*</w:t>
            </w:r>
          </w:p>
        </w:tc>
        <w:tc>
          <w:tcPr>
            <w:tcW w:w="414" w:type="pct"/>
            <w:tcBorders>
              <w:top w:val="nil"/>
              <w:left w:val="nil"/>
              <w:bottom w:val="single" w:sz="4" w:space="0" w:color="auto"/>
              <w:right w:val="single" w:sz="4" w:space="0" w:color="auto"/>
            </w:tcBorders>
            <w:shd w:val="clear" w:color="auto" w:fill="auto"/>
            <w:noWrap/>
            <w:vAlign w:val="center"/>
            <w:hideMark/>
          </w:tcPr>
          <w:p w14:paraId="396DA1F9"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14" w:type="pct"/>
            <w:tcBorders>
              <w:top w:val="nil"/>
              <w:left w:val="nil"/>
              <w:bottom w:val="single" w:sz="4" w:space="0" w:color="auto"/>
              <w:right w:val="single" w:sz="4" w:space="0" w:color="auto"/>
            </w:tcBorders>
            <w:shd w:val="clear" w:color="auto" w:fill="auto"/>
            <w:noWrap/>
            <w:vAlign w:val="center"/>
            <w:hideMark/>
          </w:tcPr>
          <w:p w14:paraId="3DEBAF04"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4</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15A5F2F7"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35" w:type="pct"/>
            <w:tcBorders>
              <w:top w:val="nil"/>
              <w:left w:val="nil"/>
              <w:bottom w:val="single" w:sz="4" w:space="0" w:color="auto"/>
              <w:right w:val="single" w:sz="4" w:space="0" w:color="auto"/>
            </w:tcBorders>
            <w:shd w:val="clear" w:color="auto" w:fill="auto"/>
            <w:noWrap/>
            <w:vAlign w:val="center"/>
            <w:hideMark/>
          </w:tcPr>
          <w:p w14:paraId="1A669E49"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78" w:type="pct"/>
            <w:tcBorders>
              <w:top w:val="nil"/>
              <w:left w:val="nil"/>
              <w:bottom w:val="single" w:sz="4" w:space="0" w:color="auto"/>
              <w:right w:val="single" w:sz="4" w:space="0" w:color="auto"/>
            </w:tcBorders>
            <w:shd w:val="clear" w:color="auto" w:fill="auto"/>
            <w:vAlign w:val="center"/>
            <w:hideMark/>
          </w:tcPr>
          <w:p w14:paraId="6DD324F8"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583E1EC0"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nil"/>
              <w:left w:val="nil"/>
              <w:bottom w:val="single" w:sz="4" w:space="0" w:color="auto"/>
              <w:right w:val="single" w:sz="4" w:space="0" w:color="auto"/>
            </w:tcBorders>
            <w:shd w:val="clear" w:color="auto" w:fill="auto"/>
            <w:vAlign w:val="center"/>
            <w:hideMark/>
          </w:tcPr>
          <w:p w14:paraId="622E91E0"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nil"/>
              <w:left w:val="nil"/>
              <w:bottom w:val="single" w:sz="4" w:space="0" w:color="auto"/>
              <w:right w:val="single" w:sz="4" w:space="0" w:color="auto"/>
            </w:tcBorders>
            <w:shd w:val="clear" w:color="auto" w:fill="auto"/>
            <w:noWrap/>
            <w:vAlign w:val="center"/>
            <w:hideMark/>
          </w:tcPr>
          <w:p w14:paraId="2F9F2E52"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08C0C181"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4" w:type="pct"/>
            <w:tcBorders>
              <w:top w:val="nil"/>
              <w:left w:val="nil"/>
              <w:bottom w:val="single" w:sz="4" w:space="0" w:color="auto"/>
              <w:right w:val="single" w:sz="4" w:space="0" w:color="auto"/>
            </w:tcBorders>
            <w:shd w:val="clear" w:color="auto" w:fill="auto"/>
            <w:vAlign w:val="center"/>
            <w:hideMark/>
          </w:tcPr>
          <w:p w14:paraId="65CC30CD"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41" w:type="pct"/>
            <w:tcBorders>
              <w:top w:val="nil"/>
              <w:left w:val="nil"/>
              <w:bottom w:val="single" w:sz="4" w:space="0" w:color="auto"/>
              <w:right w:val="single" w:sz="4" w:space="0" w:color="auto"/>
            </w:tcBorders>
            <w:shd w:val="clear" w:color="auto" w:fill="auto"/>
            <w:vAlign w:val="center"/>
            <w:hideMark/>
          </w:tcPr>
          <w:p w14:paraId="6579187D"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6" w:type="pct"/>
            <w:tcBorders>
              <w:top w:val="nil"/>
              <w:left w:val="nil"/>
              <w:bottom w:val="single" w:sz="4" w:space="0" w:color="auto"/>
              <w:right w:val="single" w:sz="4" w:space="0" w:color="auto"/>
            </w:tcBorders>
            <w:shd w:val="clear" w:color="auto" w:fill="auto"/>
            <w:vAlign w:val="center"/>
            <w:hideMark/>
          </w:tcPr>
          <w:p w14:paraId="71AD6274"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r>
      <w:tr w:rsidR="001169E2" w:rsidRPr="001169E2" w14:paraId="078A05A2" w14:textId="77777777" w:rsidTr="00A368E2">
        <w:trPr>
          <w:trHeight w:hRule="exact" w:val="30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14:paraId="53858341"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170107</w:t>
            </w:r>
          </w:p>
        </w:tc>
        <w:tc>
          <w:tcPr>
            <w:tcW w:w="414" w:type="pct"/>
            <w:tcBorders>
              <w:top w:val="nil"/>
              <w:left w:val="nil"/>
              <w:bottom w:val="single" w:sz="4" w:space="0" w:color="auto"/>
              <w:right w:val="single" w:sz="4" w:space="0" w:color="auto"/>
            </w:tcBorders>
            <w:shd w:val="clear" w:color="auto" w:fill="auto"/>
            <w:noWrap/>
            <w:vAlign w:val="center"/>
            <w:hideMark/>
          </w:tcPr>
          <w:p w14:paraId="4409471B"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3 514</w:t>
            </w:r>
          </w:p>
        </w:tc>
        <w:tc>
          <w:tcPr>
            <w:tcW w:w="414" w:type="pct"/>
            <w:tcBorders>
              <w:top w:val="nil"/>
              <w:left w:val="nil"/>
              <w:bottom w:val="single" w:sz="4" w:space="0" w:color="auto"/>
              <w:right w:val="single" w:sz="4" w:space="0" w:color="auto"/>
            </w:tcBorders>
            <w:shd w:val="clear" w:color="auto" w:fill="auto"/>
            <w:noWrap/>
            <w:vAlign w:val="center"/>
            <w:hideMark/>
          </w:tcPr>
          <w:p w14:paraId="32F99F44"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4 874</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2D5FBFFB"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3 734</w:t>
            </w:r>
          </w:p>
        </w:tc>
        <w:tc>
          <w:tcPr>
            <w:tcW w:w="335" w:type="pct"/>
            <w:tcBorders>
              <w:top w:val="nil"/>
              <w:left w:val="nil"/>
              <w:bottom w:val="single" w:sz="4" w:space="0" w:color="auto"/>
              <w:right w:val="single" w:sz="4" w:space="0" w:color="auto"/>
            </w:tcBorders>
            <w:shd w:val="clear" w:color="auto" w:fill="auto"/>
            <w:noWrap/>
            <w:vAlign w:val="center"/>
            <w:hideMark/>
          </w:tcPr>
          <w:p w14:paraId="4D54D693"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15 774</w:t>
            </w:r>
          </w:p>
        </w:tc>
        <w:tc>
          <w:tcPr>
            <w:tcW w:w="378" w:type="pct"/>
            <w:tcBorders>
              <w:top w:val="nil"/>
              <w:left w:val="nil"/>
              <w:bottom w:val="single" w:sz="4" w:space="0" w:color="auto"/>
              <w:right w:val="single" w:sz="4" w:space="0" w:color="auto"/>
            </w:tcBorders>
            <w:shd w:val="clear" w:color="auto" w:fill="auto"/>
            <w:vAlign w:val="center"/>
            <w:hideMark/>
          </w:tcPr>
          <w:p w14:paraId="4AB8AFCD"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12 803</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2A3D229E"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11 478</w:t>
            </w:r>
          </w:p>
        </w:tc>
        <w:tc>
          <w:tcPr>
            <w:tcW w:w="405" w:type="pct"/>
            <w:tcBorders>
              <w:top w:val="nil"/>
              <w:left w:val="nil"/>
              <w:bottom w:val="single" w:sz="4" w:space="0" w:color="auto"/>
              <w:right w:val="single" w:sz="4" w:space="0" w:color="auto"/>
            </w:tcBorders>
            <w:shd w:val="clear" w:color="auto" w:fill="auto"/>
            <w:vAlign w:val="center"/>
            <w:hideMark/>
          </w:tcPr>
          <w:p w14:paraId="0665C465"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nil"/>
              <w:left w:val="nil"/>
              <w:bottom w:val="single" w:sz="4" w:space="0" w:color="auto"/>
              <w:right w:val="single" w:sz="4" w:space="0" w:color="auto"/>
            </w:tcBorders>
            <w:shd w:val="clear" w:color="auto" w:fill="auto"/>
            <w:noWrap/>
            <w:vAlign w:val="center"/>
            <w:hideMark/>
          </w:tcPr>
          <w:p w14:paraId="092C04A0"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8BA2EDC"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88</w:t>
            </w:r>
          </w:p>
        </w:tc>
        <w:tc>
          <w:tcPr>
            <w:tcW w:w="354" w:type="pct"/>
            <w:tcBorders>
              <w:top w:val="nil"/>
              <w:left w:val="nil"/>
              <w:bottom w:val="single" w:sz="4" w:space="0" w:color="auto"/>
              <w:right w:val="single" w:sz="4" w:space="0" w:color="auto"/>
            </w:tcBorders>
            <w:shd w:val="clear" w:color="auto" w:fill="auto"/>
            <w:vAlign w:val="center"/>
            <w:hideMark/>
          </w:tcPr>
          <w:p w14:paraId="19A4ABBB"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41" w:type="pct"/>
            <w:tcBorders>
              <w:top w:val="nil"/>
              <w:left w:val="nil"/>
              <w:bottom w:val="single" w:sz="4" w:space="0" w:color="auto"/>
              <w:right w:val="single" w:sz="4" w:space="0" w:color="auto"/>
            </w:tcBorders>
            <w:shd w:val="clear" w:color="auto" w:fill="auto"/>
            <w:vAlign w:val="center"/>
            <w:hideMark/>
          </w:tcPr>
          <w:p w14:paraId="5D5CD782"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6" w:type="pct"/>
            <w:tcBorders>
              <w:top w:val="nil"/>
              <w:left w:val="nil"/>
              <w:bottom w:val="single" w:sz="4" w:space="0" w:color="auto"/>
              <w:right w:val="single" w:sz="4" w:space="0" w:color="auto"/>
            </w:tcBorders>
            <w:shd w:val="clear" w:color="auto" w:fill="auto"/>
            <w:vAlign w:val="center"/>
            <w:hideMark/>
          </w:tcPr>
          <w:p w14:paraId="4DC4875E"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r>
      <w:tr w:rsidR="001169E2" w:rsidRPr="001169E2" w14:paraId="4E291D32" w14:textId="77777777" w:rsidTr="00A368E2">
        <w:trPr>
          <w:trHeight w:hRule="exact" w:val="30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14:paraId="5506BB37"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170180</w:t>
            </w:r>
          </w:p>
        </w:tc>
        <w:tc>
          <w:tcPr>
            <w:tcW w:w="414" w:type="pct"/>
            <w:tcBorders>
              <w:top w:val="nil"/>
              <w:left w:val="nil"/>
              <w:bottom w:val="single" w:sz="4" w:space="0" w:color="auto"/>
              <w:right w:val="single" w:sz="4" w:space="0" w:color="auto"/>
            </w:tcBorders>
            <w:shd w:val="clear" w:color="auto" w:fill="auto"/>
            <w:noWrap/>
            <w:vAlign w:val="center"/>
            <w:hideMark/>
          </w:tcPr>
          <w:p w14:paraId="7E4922FD"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14" w:type="pct"/>
            <w:tcBorders>
              <w:top w:val="nil"/>
              <w:left w:val="nil"/>
              <w:bottom w:val="single" w:sz="4" w:space="0" w:color="auto"/>
              <w:right w:val="single" w:sz="4" w:space="0" w:color="auto"/>
            </w:tcBorders>
            <w:shd w:val="clear" w:color="auto" w:fill="auto"/>
            <w:noWrap/>
            <w:vAlign w:val="center"/>
            <w:hideMark/>
          </w:tcPr>
          <w:p w14:paraId="56D04755"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6</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0F4D78CD"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35" w:type="pct"/>
            <w:tcBorders>
              <w:top w:val="nil"/>
              <w:left w:val="nil"/>
              <w:bottom w:val="single" w:sz="4" w:space="0" w:color="auto"/>
              <w:right w:val="single" w:sz="4" w:space="0" w:color="auto"/>
            </w:tcBorders>
            <w:shd w:val="clear" w:color="auto" w:fill="auto"/>
            <w:noWrap/>
            <w:vAlign w:val="center"/>
            <w:hideMark/>
          </w:tcPr>
          <w:p w14:paraId="2A1FF9AF"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78" w:type="pct"/>
            <w:tcBorders>
              <w:top w:val="nil"/>
              <w:left w:val="nil"/>
              <w:bottom w:val="single" w:sz="4" w:space="0" w:color="auto"/>
              <w:right w:val="single" w:sz="4" w:space="0" w:color="auto"/>
            </w:tcBorders>
            <w:shd w:val="clear" w:color="auto" w:fill="auto"/>
            <w:vAlign w:val="center"/>
            <w:hideMark/>
          </w:tcPr>
          <w:p w14:paraId="27BA84AB"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398062A6"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nil"/>
              <w:left w:val="nil"/>
              <w:bottom w:val="single" w:sz="4" w:space="0" w:color="auto"/>
              <w:right w:val="single" w:sz="4" w:space="0" w:color="auto"/>
            </w:tcBorders>
            <w:shd w:val="clear" w:color="auto" w:fill="auto"/>
            <w:vAlign w:val="center"/>
            <w:hideMark/>
          </w:tcPr>
          <w:p w14:paraId="0D553B92"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nil"/>
              <w:left w:val="nil"/>
              <w:bottom w:val="single" w:sz="4" w:space="0" w:color="auto"/>
              <w:right w:val="single" w:sz="4" w:space="0" w:color="auto"/>
            </w:tcBorders>
            <w:shd w:val="clear" w:color="auto" w:fill="auto"/>
            <w:noWrap/>
            <w:vAlign w:val="center"/>
            <w:hideMark/>
          </w:tcPr>
          <w:p w14:paraId="19DB0B89"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035642CB"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4" w:type="pct"/>
            <w:tcBorders>
              <w:top w:val="nil"/>
              <w:left w:val="nil"/>
              <w:bottom w:val="single" w:sz="4" w:space="0" w:color="auto"/>
              <w:right w:val="single" w:sz="4" w:space="0" w:color="auto"/>
            </w:tcBorders>
            <w:shd w:val="clear" w:color="auto" w:fill="auto"/>
            <w:vAlign w:val="center"/>
            <w:hideMark/>
          </w:tcPr>
          <w:p w14:paraId="1F4D05D1"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w:t>
            </w:r>
          </w:p>
        </w:tc>
        <w:tc>
          <w:tcPr>
            <w:tcW w:w="341" w:type="pct"/>
            <w:tcBorders>
              <w:top w:val="nil"/>
              <w:left w:val="nil"/>
              <w:bottom w:val="single" w:sz="4" w:space="0" w:color="auto"/>
              <w:right w:val="single" w:sz="4" w:space="0" w:color="auto"/>
            </w:tcBorders>
            <w:shd w:val="clear" w:color="auto" w:fill="auto"/>
            <w:vAlign w:val="center"/>
            <w:hideMark/>
          </w:tcPr>
          <w:p w14:paraId="68E4F2DF"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6</w:t>
            </w:r>
          </w:p>
        </w:tc>
        <w:tc>
          <w:tcPr>
            <w:tcW w:w="356" w:type="pct"/>
            <w:tcBorders>
              <w:top w:val="nil"/>
              <w:left w:val="nil"/>
              <w:bottom w:val="single" w:sz="4" w:space="0" w:color="auto"/>
              <w:right w:val="single" w:sz="4" w:space="0" w:color="auto"/>
            </w:tcBorders>
            <w:shd w:val="clear" w:color="auto" w:fill="auto"/>
            <w:vAlign w:val="center"/>
            <w:hideMark/>
          </w:tcPr>
          <w:p w14:paraId="32464DF2"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w:t>
            </w:r>
          </w:p>
        </w:tc>
      </w:tr>
      <w:tr w:rsidR="001169E2" w:rsidRPr="001169E2" w14:paraId="57A7CA82" w14:textId="77777777" w:rsidTr="00A368E2">
        <w:trPr>
          <w:trHeight w:hRule="exact" w:val="30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14:paraId="1A51F0AA"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170181</w:t>
            </w:r>
          </w:p>
        </w:tc>
        <w:tc>
          <w:tcPr>
            <w:tcW w:w="414" w:type="pct"/>
            <w:tcBorders>
              <w:top w:val="nil"/>
              <w:left w:val="nil"/>
              <w:bottom w:val="single" w:sz="4" w:space="0" w:color="auto"/>
              <w:right w:val="single" w:sz="4" w:space="0" w:color="auto"/>
            </w:tcBorders>
            <w:shd w:val="clear" w:color="auto" w:fill="auto"/>
            <w:noWrap/>
            <w:vAlign w:val="center"/>
            <w:hideMark/>
          </w:tcPr>
          <w:p w14:paraId="548A7A01" w14:textId="0EF49435"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24</w:t>
            </w:r>
            <w:r w:rsidR="0049103D">
              <w:rPr>
                <w:rFonts w:ascii="Arial" w:eastAsia="Times New Roman" w:hAnsi="Arial" w:cs="Arial"/>
                <w:color w:val="000000"/>
                <w:sz w:val="18"/>
                <w:szCs w:val="18"/>
                <w:lang w:eastAsia="pl-PL"/>
              </w:rPr>
              <w:t xml:space="preserve"> </w:t>
            </w:r>
            <w:r w:rsidRPr="001169E2">
              <w:rPr>
                <w:rFonts w:ascii="Arial" w:eastAsia="Times New Roman" w:hAnsi="Arial" w:cs="Arial"/>
                <w:color w:val="000000"/>
                <w:sz w:val="18"/>
                <w:szCs w:val="18"/>
                <w:lang w:eastAsia="pl-PL"/>
              </w:rPr>
              <w:t>676</w:t>
            </w:r>
          </w:p>
        </w:tc>
        <w:tc>
          <w:tcPr>
            <w:tcW w:w="414" w:type="pct"/>
            <w:tcBorders>
              <w:top w:val="nil"/>
              <w:left w:val="nil"/>
              <w:bottom w:val="single" w:sz="4" w:space="0" w:color="auto"/>
              <w:right w:val="single" w:sz="4" w:space="0" w:color="auto"/>
            </w:tcBorders>
            <w:shd w:val="clear" w:color="auto" w:fill="auto"/>
            <w:noWrap/>
            <w:vAlign w:val="center"/>
            <w:hideMark/>
          </w:tcPr>
          <w:p w14:paraId="5F7766CE" w14:textId="57E662BC"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6</w:t>
            </w:r>
            <w:r w:rsidR="0049103D">
              <w:rPr>
                <w:rFonts w:ascii="Arial" w:eastAsia="Times New Roman" w:hAnsi="Arial" w:cs="Arial"/>
                <w:color w:val="000000"/>
                <w:sz w:val="18"/>
                <w:szCs w:val="18"/>
                <w:lang w:eastAsia="pl-PL"/>
              </w:rPr>
              <w:t xml:space="preserve"> </w:t>
            </w:r>
            <w:r w:rsidRPr="001169E2">
              <w:rPr>
                <w:rFonts w:ascii="Arial" w:eastAsia="Times New Roman" w:hAnsi="Arial" w:cs="Arial"/>
                <w:color w:val="000000"/>
                <w:sz w:val="18"/>
                <w:szCs w:val="18"/>
                <w:lang w:eastAsia="pl-PL"/>
              </w:rPr>
              <w:t>117</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02AFE300" w14:textId="3C66A9F4"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14</w:t>
            </w:r>
            <w:r w:rsidR="0049103D">
              <w:rPr>
                <w:rFonts w:ascii="Arial" w:eastAsia="Times New Roman" w:hAnsi="Arial" w:cs="Arial"/>
                <w:color w:val="000000"/>
                <w:sz w:val="18"/>
                <w:szCs w:val="18"/>
                <w:lang w:eastAsia="pl-PL"/>
              </w:rPr>
              <w:t xml:space="preserve"> </w:t>
            </w:r>
            <w:r w:rsidRPr="001169E2">
              <w:rPr>
                <w:rFonts w:ascii="Arial" w:eastAsia="Times New Roman" w:hAnsi="Arial" w:cs="Arial"/>
                <w:color w:val="000000"/>
                <w:sz w:val="18"/>
                <w:szCs w:val="18"/>
                <w:lang w:eastAsia="pl-PL"/>
              </w:rPr>
              <w:t>653</w:t>
            </w:r>
          </w:p>
        </w:tc>
        <w:tc>
          <w:tcPr>
            <w:tcW w:w="335" w:type="pct"/>
            <w:tcBorders>
              <w:top w:val="nil"/>
              <w:left w:val="nil"/>
              <w:bottom w:val="single" w:sz="4" w:space="0" w:color="auto"/>
              <w:right w:val="single" w:sz="4" w:space="0" w:color="auto"/>
            </w:tcBorders>
            <w:shd w:val="clear" w:color="auto" w:fill="auto"/>
            <w:noWrap/>
            <w:vAlign w:val="center"/>
            <w:hideMark/>
          </w:tcPr>
          <w:p w14:paraId="30A43BA3" w14:textId="4992BF72"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21</w:t>
            </w:r>
            <w:r w:rsidR="0049103D">
              <w:rPr>
                <w:rFonts w:ascii="Arial" w:eastAsia="Times New Roman" w:hAnsi="Arial" w:cs="Arial"/>
                <w:color w:val="000000"/>
                <w:sz w:val="18"/>
                <w:szCs w:val="18"/>
                <w:lang w:eastAsia="pl-PL"/>
              </w:rPr>
              <w:t xml:space="preserve"> </w:t>
            </w:r>
            <w:r w:rsidRPr="001169E2">
              <w:rPr>
                <w:rFonts w:ascii="Arial" w:eastAsia="Times New Roman" w:hAnsi="Arial" w:cs="Arial"/>
                <w:color w:val="000000"/>
                <w:sz w:val="18"/>
                <w:szCs w:val="18"/>
                <w:lang w:eastAsia="pl-PL"/>
              </w:rPr>
              <w:t>702</w:t>
            </w:r>
          </w:p>
        </w:tc>
        <w:tc>
          <w:tcPr>
            <w:tcW w:w="378" w:type="pct"/>
            <w:tcBorders>
              <w:top w:val="nil"/>
              <w:left w:val="nil"/>
              <w:bottom w:val="single" w:sz="4" w:space="0" w:color="auto"/>
              <w:right w:val="single" w:sz="4" w:space="0" w:color="auto"/>
            </w:tcBorders>
            <w:shd w:val="clear" w:color="auto" w:fill="auto"/>
            <w:vAlign w:val="center"/>
            <w:hideMark/>
          </w:tcPr>
          <w:p w14:paraId="27909E61" w14:textId="1DC74F09"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3</w:t>
            </w:r>
            <w:r w:rsidR="0049103D">
              <w:rPr>
                <w:rFonts w:ascii="Arial" w:eastAsia="Times New Roman" w:hAnsi="Arial" w:cs="Arial"/>
                <w:color w:val="000000"/>
                <w:sz w:val="18"/>
                <w:szCs w:val="18"/>
                <w:lang w:eastAsia="pl-PL"/>
              </w:rPr>
              <w:t xml:space="preserve"> </w:t>
            </w:r>
            <w:r w:rsidRPr="001169E2">
              <w:rPr>
                <w:rFonts w:ascii="Arial" w:eastAsia="Times New Roman" w:hAnsi="Arial" w:cs="Arial"/>
                <w:color w:val="000000"/>
                <w:sz w:val="18"/>
                <w:szCs w:val="18"/>
                <w:lang w:eastAsia="pl-PL"/>
              </w:rPr>
              <w:t>590</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7218C8A0" w14:textId="022FBEDA"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12</w:t>
            </w:r>
            <w:r w:rsidR="0049103D">
              <w:rPr>
                <w:rFonts w:ascii="Arial" w:eastAsia="Times New Roman" w:hAnsi="Arial" w:cs="Arial"/>
                <w:color w:val="000000"/>
                <w:sz w:val="18"/>
                <w:szCs w:val="18"/>
                <w:lang w:eastAsia="pl-PL"/>
              </w:rPr>
              <w:t xml:space="preserve"> </w:t>
            </w:r>
            <w:r w:rsidRPr="001169E2">
              <w:rPr>
                <w:rFonts w:ascii="Arial" w:eastAsia="Times New Roman" w:hAnsi="Arial" w:cs="Arial"/>
                <w:color w:val="000000"/>
                <w:sz w:val="18"/>
                <w:szCs w:val="18"/>
                <w:lang w:eastAsia="pl-PL"/>
              </w:rPr>
              <w:t>843</w:t>
            </w:r>
          </w:p>
        </w:tc>
        <w:tc>
          <w:tcPr>
            <w:tcW w:w="405" w:type="pct"/>
            <w:tcBorders>
              <w:top w:val="nil"/>
              <w:left w:val="nil"/>
              <w:bottom w:val="single" w:sz="4" w:space="0" w:color="auto"/>
              <w:right w:val="single" w:sz="4" w:space="0" w:color="auto"/>
            </w:tcBorders>
            <w:shd w:val="clear" w:color="auto" w:fill="auto"/>
            <w:vAlign w:val="center"/>
            <w:hideMark/>
          </w:tcPr>
          <w:p w14:paraId="3BD596B7" w14:textId="7CB9559B"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7</w:t>
            </w:r>
            <w:r w:rsidR="0049103D">
              <w:rPr>
                <w:rFonts w:ascii="Arial" w:eastAsia="Times New Roman" w:hAnsi="Arial" w:cs="Arial"/>
                <w:color w:val="000000"/>
                <w:sz w:val="18"/>
                <w:szCs w:val="18"/>
                <w:lang w:eastAsia="pl-PL"/>
              </w:rPr>
              <w:t xml:space="preserve"> </w:t>
            </w:r>
            <w:r w:rsidRPr="001169E2">
              <w:rPr>
                <w:rFonts w:ascii="Arial" w:eastAsia="Times New Roman" w:hAnsi="Arial" w:cs="Arial"/>
                <w:color w:val="000000"/>
                <w:sz w:val="18"/>
                <w:szCs w:val="18"/>
                <w:lang w:eastAsia="pl-PL"/>
              </w:rPr>
              <w:t>158</w:t>
            </w:r>
          </w:p>
        </w:tc>
        <w:tc>
          <w:tcPr>
            <w:tcW w:w="405" w:type="pct"/>
            <w:tcBorders>
              <w:top w:val="nil"/>
              <w:left w:val="nil"/>
              <w:bottom w:val="single" w:sz="4" w:space="0" w:color="auto"/>
              <w:right w:val="single" w:sz="4" w:space="0" w:color="auto"/>
            </w:tcBorders>
            <w:shd w:val="clear" w:color="auto" w:fill="auto"/>
            <w:noWrap/>
            <w:vAlign w:val="center"/>
            <w:hideMark/>
          </w:tcPr>
          <w:p w14:paraId="0C03B63D"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687</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0572E7C7"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4" w:type="pct"/>
            <w:tcBorders>
              <w:top w:val="nil"/>
              <w:left w:val="nil"/>
              <w:bottom w:val="single" w:sz="4" w:space="0" w:color="auto"/>
              <w:right w:val="single" w:sz="4" w:space="0" w:color="auto"/>
            </w:tcBorders>
            <w:shd w:val="clear" w:color="auto" w:fill="auto"/>
            <w:vAlign w:val="center"/>
            <w:hideMark/>
          </w:tcPr>
          <w:p w14:paraId="243277D0"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w:t>
            </w:r>
          </w:p>
        </w:tc>
        <w:tc>
          <w:tcPr>
            <w:tcW w:w="341" w:type="pct"/>
            <w:tcBorders>
              <w:top w:val="nil"/>
              <w:left w:val="nil"/>
              <w:bottom w:val="single" w:sz="4" w:space="0" w:color="auto"/>
              <w:right w:val="single" w:sz="4" w:space="0" w:color="auto"/>
            </w:tcBorders>
            <w:shd w:val="clear" w:color="auto" w:fill="auto"/>
            <w:vAlign w:val="center"/>
            <w:hideMark/>
          </w:tcPr>
          <w:p w14:paraId="3F2B3B15"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6" w:type="pct"/>
            <w:tcBorders>
              <w:top w:val="nil"/>
              <w:left w:val="nil"/>
              <w:bottom w:val="single" w:sz="4" w:space="0" w:color="auto"/>
              <w:right w:val="single" w:sz="4" w:space="0" w:color="auto"/>
            </w:tcBorders>
            <w:shd w:val="clear" w:color="auto" w:fill="auto"/>
            <w:vAlign w:val="center"/>
            <w:hideMark/>
          </w:tcPr>
          <w:p w14:paraId="78866A45"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r>
      <w:tr w:rsidR="001169E2" w:rsidRPr="001169E2" w14:paraId="6E85523D" w14:textId="77777777" w:rsidTr="00A368E2">
        <w:trPr>
          <w:trHeight w:hRule="exact" w:val="30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14:paraId="5B10B75D"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170182</w:t>
            </w:r>
          </w:p>
        </w:tc>
        <w:tc>
          <w:tcPr>
            <w:tcW w:w="414" w:type="pct"/>
            <w:tcBorders>
              <w:top w:val="nil"/>
              <w:left w:val="nil"/>
              <w:bottom w:val="single" w:sz="4" w:space="0" w:color="auto"/>
              <w:right w:val="single" w:sz="4" w:space="0" w:color="auto"/>
            </w:tcBorders>
            <w:shd w:val="clear" w:color="auto" w:fill="auto"/>
            <w:noWrap/>
            <w:vAlign w:val="center"/>
            <w:hideMark/>
          </w:tcPr>
          <w:p w14:paraId="2B575855"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2 214</w:t>
            </w:r>
          </w:p>
        </w:tc>
        <w:tc>
          <w:tcPr>
            <w:tcW w:w="414" w:type="pct"/>
            <w:tcBorders>
              <w:top w:val="nil"/>
              <w:left w:val="nil"/>
              <w:bottom w:val="single" w:sz="4" w:space="0" w:color="auto"/>
              <w:right w:val="single" w:sz="4" w:space="0" w:color="auto"/>
            </w:tcBorders>
            <w:shd w:val="clear" w:color="auto" w:fill="auto"/>
            <w:noWrap/>
            <w:vAlign w:val="center"/>
            <w:hideMark/>
          </w:tcPr>
          <w:p w14:paraId="50E47DC9"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1 868</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68BA57BE"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1 969</w:t>
            </w:r>
          </w:p>
        </w:tc>
        <w:tc>
          <w:tcPr>
            <w:tcW w:w="335" w:type="pct"/>
            <w:tcBorders>
              <w:top w:val="nil"/>
              <w:left w:val="nil"/>
              <w:bottom w:val="single" w:sz="4" w:space="0" w:color="auto"/>
              <w:right w:val="single" w:sz="4" w:space="0" w:color="auto"/>
            </w:tcBorders>
            <w:shd w:val="clear" w:color="auto" w:fill="auto"/>
            <w:noWrap/>
            <w:vAlign w:val="center"/>
            <w:hideMark/>
          </w:tcPr>
          <w:p w14:paraId="4FC4F80D"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78" w:type="pct"/>
            <w:tcBorders>
              <w:top w:val="nil"/>
              <w:left w:val="nil"/>
              <w:bottom w:val="single" w:sz="4" w:space="0" w:color="auto"/>
              <w:right w:val="single" w:sz="4" w:space="0" w:color="auto"/>
            </w:tcBorders>
            <w:shd w:val="clear" w:color="auto" w:fill="auto"/>
            <w:vAlign w:val="center"/>
            <w:hideMark/>
          </w:tcPr>
          <w:p w14:paraId="526CF75E"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395AB986"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nil"/>
              <w:left w:val="nil"/>
              <w:bottom w:val="single" w:sz="4" w:space="0" w:color="auto"/>
              <w:right w:val="single" w:sz="4" w:space="0" w:color="auto"/>
            </w:tcBorders>
            <w:shd w:val="clear" w:color="auto" w:fill="auto"/>
            <w:vAlign w:val="center"/>
            <w:hideMark/>
          </w:tcPr>
          <w:p w14:paraId="688C247E"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nil"/>
              <w:left w:val="nil"/>
              <w:bottom w:val="single" w:sz="4" w:space="0" w:color="auto"/>
              <w:right w:val="single" w:sz="4" w:space="0" w:color="auto"/>
            </w:tcBorders>
            <w:shd w:val="clear" w:color="auto" w:fill="auto"/>
            <w:noWrap/>
            <w:vAlign w:val="center"/>
            <w:hideMark/>
          </w:tcPr>
          <w:p w14:paraId="6360D54E"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4E401E2"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2</w:t>
            </w:r>
          </w:p>
        </w:tc>
        <w:tc>
          <w:tcPr>
            <w:tcW w:w="354" w:type="pct"/>
            <w:tcBorders>
              <w:top w:val="nil"/>
              <w:left w:val="nil"/>
              <w:bottom w:val="single" w:sz="4" w:space="0" w:color="auto"/>
              <w:right w:val="single" w:sz="4" w:space="0" w:color="auto"/>
            </w:tcBorders>
            <w:shd w:val="clear" w:color="auto" w:fill="auto"/>
            <w:vAlign w:val="center"/>
            <w:hideMark/>
          </w:tcPr>
          <w:p w14:paraId="0A28E7D6"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3 699</w:t>
            </w:r>
          </w:p>
        </w:tc>
        <w:tc>
          <w:tcPr>
            <w:tcW w:w="341" w:type="pct"/>
            <w:tcBorders>
              <w:top w:val="nil"/>
              <w:left w:val="nil"/>
              <w:bottom w:val="single" w:sz="4" w:space="0" w:color="auto"/>
              <w:right w:val="single" w:sz="4" w:space="0" w:color="auto"/>
            </w:tcBorders>
            <w:shd w:val="clear" w:color="auto" w:fill="auto"/>
            <w:vAlign w:val="center"/>
            <w:hideMark/>
          </w:tcPr>
          <w:p w14:paraId="5E52C113"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3 312</w:t>
            </w:r>
          </w:p>
        </w:tc>
        <w:tc>
          <w:tcPr>
            <w:tcW w:w="356" w:type="pct"/>
            <w:tcBorders>
              <w:top w:val="nil"/>
              <w:left w:val="nil"/>
              <w:bottom w:val="single" w:sz="4" w:space="0" w:color="auto"/>
              <w:right w:val="single" w:sz="4" w:space="0" w:color="auto"/>
            </w:tcBorders>
            <w:shd w:val="clear" w:color="auto" w:fill="auto"/>
            <w:vAlign w:val="center"/>
            <w:hideMark/>
          </w:tcPr>
          <w:p w14:paraId="27C5E8EB"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3 711</w:t>
            </w:r>
          </w:p>
        </w:tc>
      </w:tr>
      <w:tr w:rsidR="001169E2" w:rsidRPr="001169E2" w14:paraId="09952D9F" w14:textId="77777777" w:rsidTr="00A368E2">
        <w:trPr>
          <w:trHeight w:hRule="exact" w:val="30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14:paraId="0BB0EA52"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170201</w:t>
            </w:r>
          </w:p>
        </w:tc>
        <w:tc>
          <w:tcPr>
            <w:tcW w:w="414" w:type="pct"/>
            <w:tcBorders>
              <w:top w:val="nil"/>
              <w:left w:val="nil"/>
              <w:bottom w:val="single" w:sz="4" w:space="0" w:color="auto"/>
              <w:right w:val="single" w:sz="4" w:space="0" w:color="auto"/>
            </w:tcBorders>
            <w:shd w:val="clear" w:color="auto" w:fill="auto"/>
            <w:noWrap/>
            <w:vAlign w:val="center"/>
            <w:hideMark/>
          </w:tcPr>
          <w:p w14:paraId="1D19FE85"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358</w:t>
            </w:r>
          </w:p>
        </w:tc>
        <w:tc>
          <w:tcPr>
            <w:tcW w:w="414" w:type="pct"/>
            <w:tcBorders>
              <w:top w:val="nil"/>
              <w:left w:val="nil"/>
              <w:bottom w:val="single" w:sz="4" w:space="0" w:color="auto"/>
              <w:right w:val="single" w:sz="4" w:space="0" w:color="auto"/>
            </w:tcBorders>
            <w:shd w:val="clear" w:color="auto" w:fill="auto"/>
            <w:noWrap/>
            <w:vAlign w:val="center"/>
            <w:hideMark/>
          </w:tcPr>
          <w:p w14:paraId="0945E6AC"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603</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59AF0A5B"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480</w:t>
            </w:r>
          </w:p>
        </w:tc>
        <w:tc>
          <w:tcPr>
            <w:tcW w:w="335" w:type="pct"/>
            <w:tcBorders>
              <w:top w:val="nil"/>
              <w:left w:val="nil"/>
              <w:bottom w:val="single" w:sz="4" w:space="0" w:color="auto"/>
              <w:right w:val="single" w:sz="4" w:space="0" w:color="auto"/>
            </w:tcBorders>
            <w:shd w:val="clear" w:color="auto" w:fill="auto"/>
            <w:noWrap/>
            <w:vAlign w:val="center"/>
            <w:hideMark/>
          </w:tcPr>
          <w:p w14:paraId="2B2D35E7"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78" w:type="pct"/>
            <w:tcBorders>
              <w:top w:val="nil"/>
              <w:left w:val="nil"/>
              <w:bottom w:val="single" w:sz="4" w:space="0" w:color="auto"/>
              <w:right w:val="single" w:sz="4" w:space="0" w:color="auto"/>
            </w:tcBorders>
            <w:shd w:val="clear" w:color="auto" w:fill="auto"/>
            <w:vAlign w:val="center"/>
            <w:hideMark/>
          </w:tcPr>
          <w:p w14:paraId="0079A787"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561C99E4"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nil"/>
              <w:left w:val="nil"/>
              <w:bottom w:val="single" w:sz="4" w:space="0" w:color="auto"/>
              <w:right w:val="single" w:sz="4" w:space="0" w:color="auto"/>
            </w:tcBorders>
            <w:shd w:val="clear" w:color="auto" w:fill="auto"/>
            <w:vAlign w:val="center"/>
            <w:hideMark/>
          </w:tcPr>
          <w:p w14:paraId="2248B458"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510</w:t>
            </w:r>
          </w:p>
        </w:tc>
        <w:tc>
          <w:tcPr>
            <w:tcW w:w="405" w:type="pct"/>
            <w:tcBorders>
              <w:top w:val="nil"/>
              <w:left w:val="nil"/>
              <w:bottom w:val="single" w:sz="4" w:space="0" w:color="auto"/>
              <w:right w:val="single" w:sz="4" w:space="0" w:color="auto"/>
            </w:tcBorders>
            <w:shd w:val="clear" w:color="auto" w:fill="auto"/>
            <w:noWrap/>
            <w:vAlign w:val="center"/>
            <w:hideMark/>
          </w:tcPr>
          <w:p w14:paraId="5A3B6437"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228</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380806D"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89</w:t>
            </w:r>
          </w:p>
        </w:tc>
        <w:tc>
          <w:tcPr>
            <w:tcW w:w="354" w:type="pct"/>
            <w:tcBorders>
              <w:top w:val="nil"/>
              <w:left w:val="nil"/>
              <w:bottom w:val="single" w:sz="4" w:space="0" w:color="auto"/>
              <w:right w:val="single" w:sz="4" w:space="0" w:color="auto"/>
            </w:tcBorders>
            <w:shd w:val="clear" w:color="auto" w:fill="auto"/>
            <w:vAlign w:val="center"/>
            <w:hideMark/>
          </w:tcPr>
          <w:p w14:paraId="63CBA565"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41" w:type="pct"/>
            <w:tcBorders>
              <w:top w:val="nil"/>
              <w:left w:val="nil"/>
              <w:bottom w:val="single" w:sz="4" w:space="0" w:color="auto"/>
              <w:right w:val="single" w:sz="4" w:space="0" w:color="auto"/>
            </w:tcBorders>
            <w:shd w:val="clear" w:color="auto" w:fill="auto"/>
            <w:vAlign w:val="center"/>
            <w:hideMark/>
          </w:tcPr>
          <w:p w14:paraId="1694FEB1"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6" w:type="pct"/>
            <w:tcBorders>
              <w:top w:val="nil"/>
              <w:left w:val="nil"/>
              <w:bottom w:val="single" w:sz="4" w:space="0" w:color="auto"/>
              <w:right w:val="single" w:sz="4" w:space="0" w:color="auto"/>
            </w:tcBorders>
            <w:shd w:val="clear" w:color="auto" w:fill="auto"/>
            <w:vAlign w:val="center"/>
            <w:hideMark/>
          </w:tcPr>
          <w:p w14:paraId="6CFB8E76"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r>
      <w:tr w:rsidR="001169E2" w:rsidRPr="001169E2" w14:paraId="06583A10" w14:textId="77777777" w:rsidTr="00A368E2">
        <w:trPr>
          <w:trHeight w:hRule="exact" w:val="30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14:paraId="3B03DDD7"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170202</w:t>
            </w:r>
          </w:p>
        </w:tc>
        <w:tc>
          <w:tcPr>
            <w:tcW w:w="414" w:type="pct"/>
            <w:tcBorders>
              <w:top w:val="nil"/>
              <w:left w:val="nil"/>
              <w:bottom w:val="single" w:sz="4" w:space="0" w:color="auto"/>
              <w:right w:val="single" w:sz="4" w:space="0" w:color="auto"/>
            </w:tcBorders>
            <w:shd w:val="clear" w:color="auto" w:fill="auto"/>
            <w:noWrap/>
            <w:vAlign w:val="center"/>
            <w:hideMark/>
          </w:tcPr>
          <w:p w14:paraId="1E6259F9"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392</w:t>
            </w:r>
          </w:p>
        </w:tc>
        <w:tc>
          <w:tcPr>
            <w:tcW w:w="414" w:type="pct"/>
            <w:tcBorders>
              <w:top w:val="nil"/>
              <w:left w:val="nil"/>
              <w:bottom w:val="single" w:sz="4" w:space="0" w:color="auto"/>
              <w:right w:val="single" w:sz="4" w:space="0" w:color="auto"/>
            </w:tcBorders>
            <w:shd w:val="clear" w:color="auto" w:fill="auto"/>
            <w:noWrap/>
            <w:vAlign w:val="center"/>
            <w:hideMark/>
          </w:tcPr>
          <w:p w14:paraId="3E226944"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415</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492D3E4E"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478</w:t>
            </w:r>
          </w:p>
        </w:tc>
        <w:tc>
          <w:tcPr>
            <w:tcW w:w="335" w:type="pct"/>
            <w:tcBorders>
              <w:top w:val="nil"/>
              <w:left w:val="nil"/>
              <w:bottom w:val="single" w:sz="4" w:space="0" w:color="auto"/>
              <w:right w:val="single" w:sz="4" w:space="0" w:color="auto"/>
            </w:tcBorders>
            <w:shd w:val="clear" w:color="auto" w:fill="auto"/>
            <w:noWrap/>
            <w:vAlign w:val="center"/>
            <w:hideMark/>
          </w:tcPr>
          <w:p w14:paraId="67BBFFB0"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78" w:type="pct"/>
            <w:tcBorders>
              <w:top w:val="nil"/>
              <w:left w:val="nil"/>
              <w:bottom w:val="single" w:sz="4" w:space="0" w:color="auto"/>
              <w:right w:val="single" w:sz="4" w:space="0" w:color="auto"/>
            </w:tcBorders>
            <w:shd w:val="clear" w:color="auto" w:fill="auto"/>
            <w:vAlign w:val="center"/>
            <w:hideMark/>
          </w:tcPr>
          <w:p w14:paraId="324CFC79"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4E7E7942"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nil"/>
              <w:left w:val="nil"/>
              <w:bottom w:val="single" w:sz="4" w:space="0" w:color="auto"/>
              <w:right w:val="single" w:sz="4" w:space="0" w:color="auto"/>
            </w:tcBorders>
            <w:shd w:val="clear" w:color="auto" w:fill="auto"/>
            <w:vAlign w:val="center"/>
            <w:hideMark/>
          </w:tcPr>
          <w:p w14:paraId="64FEC7DE"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nil"/>
              <w:left w:val="nil"/>
              <w:bottom w:val="single" w:sz="4" w:space="0" w:color="auto"/>
              <w:right w:val="single" w:sz="4" w:space="0" w:color="auto"/>
            </w:tcBorders>
            <w:shd w:val="clear" w:color="auto" w:fill="auto"/>
            <w:noWrap/>
            <w:vAlign w:val="center"/>
            <w:hideMark/>
          </w:tcPr>
          <w:p w14:paraId="1D468942"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60C7B40"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4" w:type="pct"/>
            <w:tcBorders>
              <w:top w:val="nil"/>
              <w:left w:val="nil"/>
              <w:bottom w:val="single" w:sz="4" w:space="0" w:color="auto"/>
              <w:right w:val="single" w:sz="4" w:space="0" w:color="auto"/>
            </w:tcBorders>
            <w:shd w:val="clear" w:color="auto" w:fill="auto"/>
            <w:vAlign w:val="center"/>
            <w:hideMark/>
          </w:tcPr>
          <w:p w14:paraId="17E10AAA"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121</w:t>
            </w:r>
          </w:p>
        </w:tc>
        <w:tc>
          <w:tcPr>
            <w:tcW w:w="341" w:type="pct"/>
            <w:tcBorders>
              <w:top w:val="nil"/>
              <w:left w:val="nil"/>
              <w:bottom w:val="single" w:sz="4" w:space="0" w:color="auto"/>
              <w:right w:val="single" w:sz="4" w:space="0" w:color="auto"/>
            </w:tcBorders>
            <w:shd w:val="clear" w:color="auto" w:fill="auto"/>
            <w:vAlign w:val="center"/>
            <w:hideMark/>
          </w:tcPr>
          <w:p w14:paraId="2F62C904"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184</w:t>
            </w:r>
          </w:p>
        </w:tc>
        <w:tc>
          <w:tcPr>
            <w:tcW w:w="356" w:type="pct"/>
            <w:tcBorders>
              <w:top w:val="nil"/>
              <w:left w:val="nil"/>
              <w:bottom w:val="single" w:sz="4" w:space="0" w:color="auto"/>
              <w:right w:val="single" w:sz="4" w:space="0" w:color="auto"/>
            </w:tcBorders>
            <w:shd w:val="clear" w:color="auto" w:fill="auto"/>
            <w:vAlign w:val="center"/>
            <w:hideMark/>
          </w:tcPr>
          <w:p w14:paraId="7BC66D33"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162</w:t>
            </w:r>
          </w:p>
        </w:tc>
      </w:tr>
      <w:tr w:rsidR="001169E2" w:rsidRPr="001169E2" w14:paraId="5DD180CA" w14:textId="77777777" w:rsidTr="00A368E2">
        <w:trPr>
          <w:trHeight w:hRule="exact" w:val="30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14:paraId="01B82719"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170203</w:t>
            </w:r>
          </w:p>
        </w:tc>
        <w:tc>
          <w:tcPr>
            <w:tcW w:w="414" w:type="pct"/>
            <w:tcBorders>
              <w:top w:val="nil"/>
              <w:left w:val="nil"/>
              <w:bottom w:val="single" w:sz="4" w:space="0" w:color="auto"/>
              <w:right w:val="single" w:sz="4" w:space="0" w:color="auto"/>
            </w:tcBorders>
            <w:shd w:val="clear" w:color="auto" w:fill="auto"/>
            <w:noWrap/>
            <w:vAlign w:val="center"/>
            <w:hideMark/>
          </w:tcPr>
          <w:p w14:paraId="10C08ECD"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706</w:t>
            </w:r>
          </w:p>
        </w:tc>
        <w:tc>
          <w:tcPr>
            <w:tcW w:w="414" w:type="pct"/>
            <w:tcBorders>
              <w:top w:val="nil"/>
              <w:left w:val="nil"/>
              <w:bottom w:val="single" w:sz="4" w:space="0" w:color="auto"/>
              <w:right w:val="single" w:sz="4" w:space="0" w:color="auto"/>
            </w:tcBorders>
            <w:shd w:val="clear" w:color="auto" w:fill="auto"/>
            <w:noWrap/>
            <w:vAlign w:val="center"/>
            <w:hideMark/>
          </w:tcPr>
          <w:p w14:paraId="4633021A"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562</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2DE46FB2"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318</w:t>
            </w:r>
          </w:p>
        </w:tc>
        <w:tc>
          <w:tcPr>
            <w:tcW w:w="335" w:type="pct"/>
            <w:tcBorders>
              <w:top w:val="nil"/>
              <w:left w:val="nil"/>
              <w:bottom w:val="single" w:sz="4" w:space="0" w:color="auto"/>
              <w:right w:val="single" w:sz="4" w:space="0" w:color="auto"/>
            </w:tcBorders>
            <w:shd w:val="clear" w:color="auto" w:fill="auto"/>
            <w:noWrap/>
            <w:vAlign w:val="center"/>
            <w:hideMark/>
          </w:tcPr>
          <w:p w14:paraId="2F9DC7BF"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24</w:t>
            </w:r>
          </w:p>
        </w:tc>
        <w:tc>
          <w:tcPr>
            <w:tcW w:w="378" w:type="pct"/>
            <w:tcBorders>
              <w:top w:val="nil"/>
              <w:left w:val="nil"/>
              <w:bottom w:val="single" w:sz="4" w:space="0" w:color="auto"/>
              <w:right w:val="single" w:sz="4" w:space="0" w:color="auto"/>
            </w:tcBorders>
            <w:shd w:val="clear" w:color="auto" w:fill="auto"/>
            <w:vAlign w:val="center"/>
            <w:hideMark/>
          </w:tcPr>
          <w:p w14:paraId="5304BA2F"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77678812"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3</w:t>
            </w:r>
          </w:p>
        </w:tc>
        <w:tc>
          <w:tcPr>
            <w:tcW w:w="405" w:type="pct"/>
            <w:tcBorders>
              <w:top w:val="nil"/>
              <w:left w:val="nil"/>
              <w:bottom w:val="single" w:sz="4" w:space="0" w:color="auto"/>
              <w:right w:val="single" w:sz="4" w:space="0" w:color="auto"/>
            </w:tcBorders>
            <w:shd w:val="clear" w:color="auto" w:fill="auto"/>
            <w:vAlign w:val="center"/>
            <w:hideMark/>
          </w:tcPr>
          <w:p w14:paraId="59DC0310"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238</w:t>
            </w:r>
          </w:p>
        </w:tc>
        <w:tc>
          <w:tcPr>
            <w:tcW w:w="405" w:type="pct"/>
            <w:tcBorders>
              <w:top w:val="nil"/>
              <w:left w:val="nil"/>
              <w:bottom w:val="single" w:sz="4" w:space="0" w:color="auto"/>
              <w:right w:val="single" w:sz="4" w:space="0" w:color="auto"/>
            </w:tcBorders>
            <w:shd w:val="clear" w:color="auto" w:fill="auto"/>
            <w:noWrap/>
            <w:vAlign w:val="center"/>
            <w:hideMark/>
          </w:tcPr>
          <w:p w14:paraId="686E65A3"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212</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E3DFC79"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236</w:t>
            </w:r>
          </w:p>
        </w:tc>
        <w:tc>
          <w:tcPr>
            <w:tcW w:w="354" w:type="pct"/>
            <w:tcBorders>
              <w:top w:val="nil"/>
              <w:left w:val="nil"/>
              <w:bottom w:val="single" w:sz="4" w:space="0" w:color="auto"/>
              <w:right w:val="single" w:sz="4" w:space="0" w:color="auto"/>
            </w:tcBorders>
            <w:shd w:val="clear" w:color="auto" w:fill="auto"/>
            <w:vAlign w:val="center"/>
            <w:hideMark/>
          </w:tcPr>
          <w:p w14:paraId="5B0B9B20"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776</w:t>
            </w:r>
          </w:p>
        </w:tc>
        <w:tc>
          <w:tcPr>
            <w:tcW w:w="341" w:type="pct"/>
            <w:tcBorders>
              <w:top w:val="nil"/>
              <w:left w:val="nil"/>
              <w:bottom w:val="single" w:sz="4" w:space="0" w:color="auto"/>
              <w:right w:val="single" w:sz="4" w:space="0" w:color="auto"/>
            </w:tcBorders>
            <w:shd w:val="clear" w:color="auto" w:fill="auto"/>
            <w:vAlign w:val="center"/>
            <w:hideMark/>
          </w:tcPr>
          <w:p w14:paraId="674B0D7D"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570</w:t>
            </w:r>
          </w:p>
        </w:tc>
        <w:tc>
          <w:tcPr>
            <w:tcW w:w="356" w:type="pct"/>
            <w:tcBorders>
              <w:top w:val="nil"/>
              <w:left w:val="nil"/>
              <w:bottom w:val="single" w:sz="4" w:space="0" w:color="auto"/>
              <w:right w:val="single" w:sz="4" w:space="0" w:color="auto"/>
            </w:tcBorders>
            <w:shd w:val="clear" w:color="auto" w:fill="auto"/>
            <w:vAlign w:val="center"/>
            <w:hideMark/>
          </w:tcPr>
          <w:p w14:paraId="45515FB5"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661</w:t>
            </w:r>
          </w:p>
        </w:tc>
      </w:tr>
      <w:tr w:rsidR="001169E2" w:rsidRPr="001169E2" w14:paraId="3764A5AE" w14:textId="77777777" w:rsidTr="00A368E2">
        <w:trPr>
          <w:trHeight w:hRule="exact" w:val="30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14:paraId="49469DA6"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170204*</w:t>
            </w:r>
          </w:p>
        </w:tc>
        <w:tc>
          <w:tcPr>
            <w:tcW w:w="414" w:type="pct"/>
            <w:tcBorders>
              <w:top w:val="nil"/>
              <w:left w:val="nil"/>
              <w:bottom w:val="single" w:sz="4" w:space="0" w:color="auto"/>
              <w:right w:val="single" w:sz="4" w:space="0" w:color="auto"/>
            </w:tcBorders>
            <w:shd w:val="clear" w:color="auto" w:fill="auto"/>
            <w:noWrap/>
            <w:vAlign w:val="center"/>
            <w:hideMark/>
          </w:tcPr>
          <w:p w14:paraId="351AC219"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389</w:t>
            </w:r>
          </w:p>
        </w:tc>
        <w:tc>
          <w:tcPr>
            <w:tcW w:w="414" w:type="pct"/>
            <w:tcBorders>
              <w:top w:val="nil"/>
              <w:left w:val="nil"/>
              <w:bottom w:val="single" w:sz="4" w:space="0" w:color="auto"/>
              <w:right w:val="single" w:sz="4" w:space="0" w:color="auto"/>
            </w:tcBorders>
            <w:shd w:val="clear" w:color="auto" w:fill="auto"/>
            <w:noWrap/>
            <w:vAlign w:val="center"/>
            <w:hideMark/>
          </w:tcPr>
          <w:p w14:paraId="5E94F5EC"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598</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13AB4B75"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1 437</w:t>
            </w:r>
          </w:p>
        </w:tc>
        <w:tc>
          <w:tcPr>
            <w:tcW w:w="335" w:type="pct"/>
            <w:tcBorders>
              <w:top w:val="nil"/>
              <w:left w:val="nil"/>
              <w:bottom w:val="single" w:sz="4" w:space="0" w:color="auto"/>
              <w:right w:val="single" w:sz="4" w:space="0" w:color="auto"/>
            </w:tcBorders>
            <w:shd w:val="clear" w:color="auto" w:fill="auto"/>
            <w:noWrap/>
            <w:vAlign w:val="center"/>
            <w:hideMark/>
          </w:tcPr>
          <w:p w14:paraId="2D7A907C"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78" w:type="pct"/>
            <w:tcBorders>
              <w:top w:val="nil"/>
              <w:left w:val="nil"/>
              <w:bottom w:val="single" w:sz="4" w:space="0" w:color="auto"/>
              <w:right w:val="single" w:sz="4" w:space="0" w:color="auto"/>
            </w:tcBorders>
            <w:shd w:val="clear" w:color="auto" w:fill="auto"/>
            <w:vAlign w:val="center"/>
            <w:hideMark/>
          </w:tcPr>
          <w:p w14:paraId="5205BBBD"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41002192"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nil"/>
              <w:left w:val="nil"/>
              <w:bottom w:val="single" w:sz="4" w:space="0" w:color="auto"/>
              <w:right w:val="single" w:sz="4" w:space="0" w:color="auto"/>
            </w:tcBorders>
            <w:shd w:val="clear" w:color="auto" w:fill="auto"/>
            <w:vAlign w:val="center"/>
            <w:hideMark/>
          </w:tcPr>
          <w:p w14:paraId="3D14A4B2"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2 939</w:t>
            </w:r>
          </w:p>
        </w:tc>
        <w:tc>
          <w:tcPr>
            <w:tcW w:w="405" w:type="pct"/>
            <w:tcBorders>
              <w:top w:val="nil"/>
              <w:left w:val="nil"/>
              <w:bottom w:val="single" w:sz="4" w:space="0" w:color="auto"/>
              <w:right w:val="single" w:sz="4" w:space="0" w:color="auto"/>
            </w:tcBorders>
            <w:shd w:val="clear" w:color="auto" w:fill="auto"/>
            <w:noWrap/>
            <w:vAlign w:val="center"/>
            <w:hideMark/>
          </w:tcPr>
          <w:p w14:paraId="5BFF2584"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1 990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64F2586"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546</w:t>
            </w:r>
          </w:p>
        </w:tc>
        <w:tc>
          <w:tcPr>
            <w:tcW w:w="354" w:type="pct"/>
            <w:tcBorders>
              <w:top w:val="nil"/>
              <w:left w:val="nil"/>
              <w:bottom w:val="single" w:sz="4" w:space="0" w:color="auto"/>
              <w:right w:val="single" w:sz="4" w:space="0" w:color="auto"/>
            </w:tcBorders>
            <w:shd w:val="clear" w:color="auto" w:fill="auto"/>
            <w:vAlign w:val="center"/>
            <w:hideMark/>
          </w:tcPr>
          <w:p w14:paraId="055F6717"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121</w:t>
            </w:r>
          </w:p>
        </w:tc>
        <w:tc>
          <w:tcPr>
            <w:tcW w:w="341" w:type="pct"/>
            <w:tcBorders>
              <w:top w:val="nil"/>
              <w:left w:val="nil"/>
              <w:bottom w:val="single" w:sz="4" w:space="0" w:color="auto"/>
              <w:right w:val="single" w:sz="4" w:space="0" w:color="auto"/>
            </w:tcBorders>
            <w:shd w:val="clear" w:color="auto" w:fill="auto"/>
            <w:vAlign w:val="center"/>
            <w:hideMark/>
          </w:tcPr>
          <w:p w14:paraId="380295ED"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12</w:t>
            </w:r>
          </w:p>
        </w:tc>
        <w:tc>
          <w:tcPr>
            <w:tcW w:w="356" w:type="pct"/>
            <w:tcBorders>
              <w:top w:val="nil"/>
              <w:left w:val="nil"/>
              <w:bottom w:val="single" w:sz="4" w:space="0" w:color="auto"/>
              <w:right w:val="single" w:sz="4" w:space="0" w:color="auto"/>
            </w:tcBorders>
            <w:shd w:val="clear" w:color="auto" w:fill="auto"/>
            <w:vAlign w:val="center"/>
            <w:hideMark/>
          </w:tcPr>
          <w:p w14:paraId="563E8441"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206</w:t>
            </w:r>
          </w:p>
        </w:tc>
      </w:tr>
      <w:tr w:rsidR="001169E2" w:rsidRPr="001169E2" w14:paraId="6E80C06F" w14:textId="77777777" w:rsidTr="00A368E2">
        <w:trPr>
          <w:trHeight w:hRule="exact" w:val="30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14:paraId="2B34C58D"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170301*</w:t>
            </w:r>
          </w:p>
        </w:tc>
        <w:tc>
          <w:tcPr>
            <w:tcW w:w="414" w:type="pct"/>
            <w:tcBorders>
              <w:top w:val="nil"/>
              <w:left w:val="nil"/>
              <w:bottom w:val="single" w:sz="4" w:space="0" w:color="auto"/>
              <w:right w:val="single" w:sz="4" w:space="0" w:color="auto"/>
            </w:tcBorders>
            <w:shd w:val="clear" w:color="auto" w:fill="auto"/>
            <w:noWrap/>
            <w:vAlign w:val="center"/>
            <w:hideMark/>
          </w:tcPr>
          <w:p w14:paraId="228B74B0"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14" w:type="pct"/>
            <w:tcBorders>
              <w:top w:val="nil"/>
              <w:left w:val="nil"/>
              <w:bottom w:val="single" w:sz="4" w:space="0" w:color="auto"/>
              <w:right w:val="single" w:sz="4" w:space="0" w:color="auto"/>
            </w:tcBorders>
            <w:shd w:val="clear" w:color="auto" w:fill="auto"/>
            <w:noWrap/>
            <w:vAlign w:val="center"/>
            <w:hideMark/>
          </w:tcPr>
          <w:p w14:paraId="5B083BD5"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65EC478C"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35" w:type="pct"/>
            <w:tcBorders>
              <w:top w:val="nil"/>
              <w:left w:val="nil"/>
              <w:bottom w:val="single" w:sz="4" w:space="0" w:color="auto"/>
              <w:right w:val="single" w:sz="4" w:space="0" w:color="auto"/>
            </w:tcBorders>
            <w:shd w:val="clear" w:color="auto" w:fill="auto"/>
            <w:noWrap/>
            <w:vAlign w:val="center"/>
            <w:hideMark/>
          </w:tcPr>
          <w:p w14:paraId="3481B8A7"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78" w:type="pct"/>
            <w:tcBorders>
              <w:top w:val="nil"/>
              <w:left w:val="nil"/>
              <w:bottom w:val="single" w:sz="4" w:space="0" w:color="auto"/>
              <w:right w:val="single" w:sz="4" w:space="0" w:color="auto"/>
            </w:tcBorders>
            <w:shd w:val="clear" w:color="auto" w:fill="auto"/>
            <w:vAlign w:val="center"/>
            <w:hideMark/>
          </w:tcPr>
          <w:p w14:paraId="6F959CA2"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59A6D502"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nil"/>
              <w:left w:val="nil"/>
              <w:bottom w:val="single" w:sz="4" w:space="0" w:color="auto"/>
              <w:right w:val="single" w:sz="4" w:space="0" w:color="auto"/>
            </w:tcBorders>
            <w:shd w:val="clear" w:color="auto" w:fill="auto"/>
            <w:vAlign w:val="center"/>
            <w:hideMark/>
          </w:tcPr>
          <w:p w14:paraId="704685C4"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nil"/>
              <w:left w:val="nil"/>
              <w:bottom w:val="single" w:sz="4" w:space="0" w:color="auto"/>
              <w:right w:val="single" w:sz="4" w:space="0" w:color="auto"/>
            </w:tcBorders>
            <w:shd w:val="clear" w:color="auto" w:fill="auto"/>
            <w:noWrap/>
            <w:vAlign w:val="center"/>
            <w:hideMark/>
          </w:tcPr>
          <w:p w14:paraId="5C869A73"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2E01D7F"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4" w:type="pct"/>
            <w:tcBorders>
              <w:top w:val="nil"/>
              <w:left w:val="nil"/>
              <w:bottom w:val="single" w:sz="4" w:space="0" w:color="auto"/>
              <w:right w:val="single" w:sz="4" w:space="0" w:color="auto"/>
            </w:tcBorders>
            <w:shd w:val="clear" w:color="auto" w:fill="auto"/>
            <w:vAlign w:val="center"/>
            <w:hideMark/>
          </w:tcPr>
          <w:p w14:paraId="5AD8644E"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41" w:type="pct"/>
            <w:tcBorders>
              <w:top w:val="nil"/>
              <w:left w:val="nil"/>
              <w:bottom w:val="single" w:sz="4" w:space="0" w:color="auto"/>
              <w:right w:val="single" w:sz="4" w:space="0" w:color="auto"/>
            </w:tcBorders>
            <w:shd w:val="clear" w:color="auto" w:fill="auto"/>
            <w:vAlign w:val="center"/>
            <w:hideMark/>
          </w:tcPr>
          <w:p w14:paraId="3A8CF601"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7</w:t>
            </w:r>
          </w:p>
        </w:tc>
        <w:tc>
          <w:tcPr>
            <w:tcW w:w="356" w:type="pct"/>
            <w:tcBorders>
              <w:top w:val="nil"/>
              <w:left w:val="nil"/>
              <w:bottom w:val="single" w:sz="4" w:space="0" w:color="auto"/>
              <w:right w:val="single" w:sz="4" w:space="0" w:color="auto"/>
            </w:tcBorders>
            <w:shd w:val="clear" w:color="auto" w:fill="auto"/>
            <w:vAlign w:val="center"/>
            <w:hideMark/>
          </w:tcPr>
          <w:p w14:paraId="4CC64CE5"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2</w:t>
            </w:r>
          </w:p>
        </w:tc>
      </w:tr>
      <w:tr w:rsidR="001169E2" w:rsidRPr="001169E2" w14:paraId="0763A200" w14:textId="77777777" w:rsidTr="00A368E2">
        <w:trPr>
          <w:trHeight w:hRule="exact" w:val="30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14:paraId="5C635AF5"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170302</w:t>
            </w:r>
          </w:p>
        </w:tc>
        <w:tc>
          <w:tcPr>
            <w:tcW w:w="414" w:type="pct"/>
            <w:tcBorders>
              <w:top w:val="nil"/>
              <w:left w:val="nil"/>
              <w:bottom w:val="single" w:sz="4" w:space="0" w:color="auto"/>
              <w:right w:val="single" w:sz="4" w:space="0" w:color="auto"/>
            </w:tcBorders>
            <w:shd w:val="clear" w:color="auto" w:fill="auto"/>
            <w:noWrap/>
            <w:vAlign w:val="center"/>
            <w:hideMark/>
          </w:tcPr>
          <w:p w14:paraId="6AA553ED"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15 449</w:t>
            </w:r>
          </w:p>
        </w:tc>
        <w:tc>
          <w:tcPr>
            <w:tcW w:w="414" w:type="pct"/>
            <w:tcBorders>
              <w:top w:val="nil"/>
              <w:left w:val="nil"/>
              <w:bottom w:val="single" w:sz="4" w:space="0" w:color="auto"/>
              <w:right w:val="single" w:sz="4" w:space="0" w:color="auto"/>
            </w:tcBorders>
            <w:shd w:val="clear" w:color="auto" w:fill="auto"/>
            <w:noWrap/>
            <w:vAlign w:val="center"/>
            <w:hideMark/>
          </w:tcPr>
          <w:p w14:paraId="63918CA7"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15 101</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61CDCF89"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25 612</w:t>
            </w:r>
          </w:p>
        </w:tc>
        <w:tc>
          <w:tcPr>
            <w:tcW w:w="335" w:type="pct"/>
            <w:tcBorders>
              <w:top w:val="nil"/>
              <w:left w:val="nil"/>
              <w:bottom w:val="single" w:sz="4" w:space="0" w:color="auto"/>
              <w:right w:val="single" w:sz="4" w:space="0" w:color="auto"/>
            </w:tcBorders>
            <w:shd w:val="clear" w:color="auto" w:fill="auto"/>
            <w:noWrap/>
            <w:vAlign w:val="center"/>
            <w:hideMark/>
          </w:tcPr>
          <w:p w14:paraId="2F9FB80D"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24 382</w:t>
            </w:r>
          </w:p>
        </w:tc>
        <w:tc>
          <w:tcPr>
            <w:tcW w:w="378" w:type="pct"/>
            <w:tcBorders>
              <w:top w:val="nil"/>
              <w:left w:val="nil"/>
              <w:bottom w:val="single" w:sz="4" w:space="0" w:color="auto"/>
              <w:right w:val="single" w:sz="4" w:space="0" w:color="auto"/>
            </w:tcBorders>
            <w:shd w:val="clear" w:color="auto" w:fill="auto"/>
            <w:vAlign w:val="center"/>
            <w:hideMark/>
          </w:tcPr>
          <w:p w14:paraId="1D64992D"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17 045</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37550DA5"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31 089</w:t>
            </w:r>
          </w:p>
        </w:tc>
        <w:tc>
          <w:tcPr>
            <w:tcW w:w="405" w:type="pct"/>
            <w:tcBorders>
              <w:top w:val="nil"/>
              <w:left w:val="nil"/>
              <w:bottom w:val="single" w:sz="4" w:space="0" w:color="auto"/>
              <w:right w:val="single" w:sz="4" w:space="0" w:color="auto"/>
            </w:tcBorders>
            <w:shd w:val="clear" w:color="auto" w:fill="auto"/>
            <w:vAlign w:val="center"/>
            <w:hideMark/>
          </w:tcPr>
          <w:p w14:paraId="54F9328E"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nil"/>
              <w:left w:val="nil"/>
              <w:bottom w:val="single" w:sz="4" w:space="0" w:color="auto"/>
              <w:right w:val="single" w:sz="4" w:space="0" w:color="auto"/>
            </w:tcBorders>
            <w:shd w:val="clear" w:color="auto" w:fill="auto"/>
            <w:noWrap/>
            <w:vAlign w:val="center"/>
            <w:hideMark/>
          </w:tcPr>
          <w:p w14:paraId="77155397"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7 581</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0834B82D"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6 999</w:t>
            </w:r>
          </w:p>
        </w:tc>
        <w:tc>
          <w:tcPr>
            <w:tcW w:w="354" w:type="pct"/>
            <w:tcBorders>
              <w:top w:val="nil"/>
              <w:left w:val="nil"/>
              <w:bottom w:val="single" w:sz="4" w:space="0" w:color="auto"/>
              <w:right w:val="single" w:sz="4" w:space="0" w:color="auto"/>
            </w:tcBorders>
            <w:shd w:val="clear" w:color="auto" w:fill="auto"/>
            <w:vAlign w:val="center"/>
            <w:hideMark/>
          </w:tcPr>
          <w:p w14:paraId="698A549C"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41" w:type="pct"/>
            <w:tcBorders>
              <w:top w:val="nil"/>
              <w:left w:val="nil"/>
              <w:bottom w:val="single" w:sz="4" w:space="0" w:color="auto"/>
              <w:right w:val="single" w:sz="4" w:space="0" w:color="auto"/>
            </w:tcBorders>
            <w:shd w:val="clear" w:color="auto" w:fill="auto"/>
            <w:vAlign w:val="center"/>
            <w:hideMark/>
          </w:tcPr>
          <w:p w14:paraId="7ADCE2B3"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6" w:type="pct"/>
            <w:tcBorders>
              <w:top w:val="nil"/>
              <w:left w:val="nil"/>
              <w:bottom w:val="single" w:sz="4" w:space="0" w:color="auto"/>
              <w:right w:val="single" w:sz="4" w:space="0" w:color="auto"/>
            </w:tcBorders>
            <w:shd w:val="clear" w:color="auto" w:fill="auto"/>
            <w:vAlign w:val="center"/>
            <w:hideMark/>
          </w:tcPr>
          <w:p w14:paraId="06F1DACD"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r>
      <w:tr w:rsidR="001169E2" w:rsidRPr="001169E2" w14:paraId="7E169832" w14:textId="77777777" w:rsidTr="00A368E2">
        <w:trPr>
          <w:trHeight w:hRule="exact" w:val="30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14:paraId="144A7DF8"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170380</w:t>
            </w:r>
          </w:p>
        </w:tc>
        <w:tc>
          <w:tcPr>
            <w:tcW w:w="414" w:type="pct"/>
            <w:tcBorders>
              <w:top w:val="nil"/>
              <w:left w:val="nil"/>
              <w:bottom w:val="single" w:sz="4" w:space="0" w:color="auto"/>
              <w:right w:val="single" w:sz="4" w:space="0" w:color="auto"/>
            </w:tcBorders>
            <w:shd w:val="clear" w:color="auto" w:fill="auto"/>
            <w:noWrap/>
            <w:vAlign w:val="center"/>
            <w:hideMark/>
          </w:tcPr>
          <w:p w14:paraId="08CF4DC4"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231</w:t>
            </w:r>
          </w:p>
        </w:tc>
        <w:tc>
          <w:tcPr>
            <w:tcW w:w="414" w:type="pct"/>
            <w:tcBorders>
              <w:top w:val="nil"/>
              <w:left w:val="nil"/>
              <w:bottom w:val="single" w:sz="4" w:space="0" w:color="auto"/>
              <w:right w:val="single" w:sz="4" w:space="0" w:color="auto"/>
            </w:tcBorders>
            <w:shd w:val="clear" w:color="auto" w:fill="auto"/>
            <w:noWrap/>
            <w:vAlign w:val="center"/>
            <w:hideMark/>
          </w:tcPr>
          <w:p w14:paraId="13E7144C"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228</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23027503"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158</w:t>
            </w:r>
          </w:p>
        </w:tc>
        <w:tc>
          <w:tcPr>
            <w:tcW w:w="335" w:type="pct"/>
            <w:tcBorders>
              <w:top w:val="nil"/>
              <w:left w:val="nil"/>
              <w:bottom w:val="single" w:sz="4" w:space="0" w:color="auto"/>
              <w:right w:val="single" w:sz="4" w:space="0" w:color="auto"/>
            </w:tcBorders>
            <w:shd w:val="clear" w:color="auto" w:fill="auto"/>
            <w:noWrap/>
            <w:vAlign w:val="center"/>
            <w:hideMark/>
          </w:tcPr>
          <w:p w14:paraId="304FBFEB"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78" w:type="pct"/>
            <w:tcBorders>
              <w:top w:val="nil"/>
              <w:left w:val="nil"/>
              <w:bottom w:val="single" w:sz="4" w:space="0" w:color="auto"/>
              <w:right w:val="single" w:sz="4" w:space="0" w:color="auto"/>
            </w:tcBorders>
            <w:shd w:val="clear" w:color="auto" w:fill="auto"/>
            <w:vAlign w:val="center"/>
            <w:hideMark/>
          </w:tcPr>
          <w:p w14:paraId="7E826D50"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6CA8992F"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nil"/>
              <w:left w:val="nil"/>
              <w:bottom w:val="single" w:sz="4" w:space="0" w:color="auto"/>
              <w:right w:val="single" w:sz="4" w:space="0" w:color="auto"/>
            </w:tcBorders>
            <w:shd w:val="clear" w:color="auto" w:fill="auto"/>
            <w:vAlign w:val="center"/>
            <w:hideMark/>
          </w:tcPr>
          <w:p w14:paraId="1B099B7C"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137</w:t>
            </w:r>
          </w:p>
        </w:tc>
        <w:tc>
          <w:tcPr>
            <w:tcW w:w="405" w:type="pct"/>
            <w:tcBorders>
              <w:top w:val="nil"/>
              <w:left w:val="nil"/>
              <w:bottom w:val="single" w:sz="4" w:space="0" w:color="auto"/>
              <w:right w:val="single" w:sz="4" w:space="0" w:color="auto"/>
            </w:tcBorders>
            <w:shd w:val="clear" w:color="auto" w:fill="auto"/>
            <w:noWrap/>
            <w:vAlign w:val="center"/>
            <w:hideMark/>
          </w:tcPr>
          <w:p w14:paraId="5A9E9DD1"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151</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219367E"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154</w:t>
            </w:r>
          </w:p>
        </w:tc>
        <w:tc>
          <w:tcPr>
            <w:tcW w:w="354" w:type="pct"/>
            <w:tcBorders>
              <w:top w:val="nil"/>
              <w:left w:val="nil"/>
              <w:bottom w:val="single" w:sz="4" w:space="0" w:color="auto"/>
              <w:right w:val="single" w:sz="4" w:space="0" w:color="auto"/>
            </w:tcBorders>
            <w:shd w:val="clear" w:color="auto" w:fill="auto"/>
            <w:vAlign w:val="center"/>
            <w:hideMark/>
          </w:tcPr>
          <w:p w14:paraId="6C4C31E6"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377</w:t>
            </w:r>
          </w:p>
        </w:tc>
        <w:tc>
          <w:tcPr>
            <w:tcW w:w="341" w:type="pct"/>
            <w:tcBorders>
              <w:top w:val="nil"/>
              <w:left w:val="nil"/>
              <w:bottom w:val="single" w:sz="4" w:space="0" w:color="auto"/>
              <w:right w:val="single" w:sz="4" w:space="0" w:color="auto"/>
            </w:tcBorders>
            <w:shd w:val="clear" w:color="auto" w:fill="auto"/>
            <w:vAlign w:val="center"/>
            <w:hideMark/>
          </w:tcPr>
          <w:p w14:paraId="42233240"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470</w:t>
            </w:r>
          </w:p>
        </w:tc>
        <w:tc>
          <w:tcPr>
            <w:tcW w:w="356" w:type="pct"/>
            <w:tcBorders>
              <w:top w:val="nil"/>
              <w:left w:val="nil"/>
              <w:bottom w:val="single" w:sz="4" w:space="0" w:color="auto"/>
              <w:right w:val="single" w:sz="4" w:space="0" w:color="auto"/>
            </w:tcBorders>
            <w:shd w:val="clear" w:color="auto" w:fill="auto"/>
            <w:vAlign w:val="center"/>
            <w:hideMark/>
          </w:tcPr>
          <w:p w14:paraId="5B4B9817"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411</w:t>
            </w:r>
          </w:p>
        </w:tc>
      </w:tr>
      <w:tr w:rsidR="001169E2" w:rsidRPr="001169E2" w14:paraId="01AA16C1" w14:textId="77777777" w:rsidTr="00A368E2">
        <w:trPr>
          <w:trHeight w:hRule="exact" w:val="30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14:paraId="43D9C14E"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170401</w:t>
            </w:r>
          </w:p>
        </w:tc>
        <w:tc>
          <w:tcPr>
            <w:tcW w:w="414" w:type="pct"/>
            <w:tcBorders>
              <w:top w:val="nil"/>
              <w:left w:val="nil"/>
              <w:bottom w:val="single" w:sz="4" w:space="0" w:color="auto"/>
              <w:right w:val="single" w:sz="4" w:space="0" w:color="auto"/>
            </w:tcBorders>
            <w:shd w:val="clear" w:color="auto" w:fill="auto"/>
            <w:noWrap/>
            <w:vAlign w:val="center"/>
            <w:hideMark/>
          </w:tcPr>
          <w:p w14:paraId="13D9B304"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352</w:t>
            </w:r>
          </w:p>
        </w:tc>
        <w:tc>
          <w:tcPr>
            <w:tcW w:w="414" w:type="pct"/>
            <w:tcBorders>
              <w:top w:val="nil"/>
              <w:left w:val="nil"/>
              <w:bottom w:val="single" w:sz="4" w:space="0" w:color="auto"/>
              <w:right w:val="single" w:sz="4" w:space="0" w:color="auto"/>
            </w:tcBorders>
            <w:shd w:val="clear" w:color="auto" w:fill="auto"/>
            <w:noWrap/>
            <w:vAlign w:val="center"/>
            <w:hideMark/>
          </w:tcPr>
          <w:p w14:paraId="21B56697"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472</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472D62EE"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435</w:t>
            </w:r>
          </w:p>
        </w:tc>
        <w:tc>
          <w:tcPr>
            <w:tcW w:w="335" w:type="pct"/>
            <w:tcBorders>
              <w:top w:val="nil"/>
              <w:left w:val="nil"/>
              <w:bottom w:val="single" w:sz="4" w:space="0" w:color="auto"/>
              <w:right w:val="single" w:sz="4" w:space="0" w:color="auto"/>
            </w:tcBorders>
            <w:shd w:val="clear" w:color="auto" w:fill="auto"/>
            <w:noWrap/>
            <w:vAlign w:val="center"/>
            <w:hideMark/>
          </w:tcPr>
          <w:p w14:paraId="33392784"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52</w:t>
            </w:r>
          </w:p>
        </w:tc>
        <w:tc>
          <w:tcPr>
            <w:tcW w:w="378" w:type="pct"/>
            <w:tcBorders>
              <w:top w:val="nil"/>
              <w:left w:val="nil"/>
              <w:bottom w:val="single" w:sz="4" w:space="0" w:color="auto"/>
              <w:right w:val="single" w:sz="4" w:space="0" w:color="auto"/>
            </w:tcBorders>
            <w:shd w:val="clear" w:color="auto" w:fill="auto"/>
            <w:vAlign w:val="center"/>
            <w:hideMark/>
          </w:tcPr>
          <w:p w14:paraId="32ADD1BD"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29</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515410E2"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25</w:t>
            </w:r>
          </w:p>
        </w:tc>
        <w:tc>
          <w:tcPr>
            <w:tcW w:w="405" w:type="pct"/>
            <w:tcBorders>
              <w:top w:val="nil"/>
              <w:left w:val="nil"/>
              <w:bottom w:val="single" w:sz="4" w:space="0" w:color="auto"/>
              <w:right w:val="single" w:sz="4" w:space="0" w:color="auto"/>
            </w:tcBorders>
            <w:shd w:val="clear" w:color="auto" w:fill="auto"/>
            <w:vAlign w:val="center"/>
            <w:hideMark/>
          </w:tcPr>
          <w:p w14:paraId="2118840C"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3</w:t>
            </w:r>
          </w:p>
        </w:tc>
        <w:tc>
          <w:tcPr>
            <w:tcW w:w="405" w:type="pct"/>
            <w:tcBorders>
              <w:top w:val="nil"/>
              <w:left w:val="nil"/>
              <w:bottom w:val="single" w:sz="4" w:space="0" w:color="auto"/>
              <w:right w:val="single" w:sz="4" w:space="0" w:color="auto"/>
            </w:tcBorders>
            <w:shd w:val="clear" w:color="auto" w:fill="auto"/>
            <w:noWrap/>
            <w:vAlign w:val="center"/>
            <w:hideMark/>
          </w:tcPr>
          <w:p w14:paraId="448E80F3"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4</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9F5B3C9"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w:t>
            </w:r>
          </w:p>
        </w:tc>
        <w:tc>
          <w:tcPr>
            <w:tcW w:w="354" w:type="pct"/>
            <w:tcBorders>
              <w:top w:val="nil"/>
              <w:left w:val="nil"/>
              <w:bottom w:val="single" w:sz="4" w:space="0" w:color="auto"/>
              <w:right w:val="single" w:sz="4" w:space="0" w:color="auto"/>
            </w:tcBorders>
            <w:shd w:val="clear" w:color="auto" w:fill="auto"/>
            <w:vAlign w:val="center"/>
            <w:hideMark/>
          </w:tcPr>
          <w:p w14:paraId="51FEE0C3"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41" w:type="pct"/>
            <w:tcBorders>
              <w:top w:val="nil"/>
              <w:left w:val="nil"/>
              <w:bottom w:val="single" w:sz="4" w:space="0" w:color="auto"/>
              <w:right w:val="single" w:sz="4" w:space="0" w:color="auto"/>
            </w:tcBorders>
            <w:shd w:val="clear" w:color="auto" w:fill="auto"/>
            <w:vAlign w:val="center"/>
            <w:hideMark/>
          </w:tcPr>
          <w:p w14:paraId="3A018244"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6" w:type="pct"/>
            <w:tcBorders>
              <w:top w:val="nil"/>
              <w:left w:val="nil"/>
              <w:bottom w:val="single" w:sz="4" w:space="0" w:color="auto"/>
              <w:right w:val="single" w:sz="4" w:space="0" w:color="auto"/>
            </w:tcBorders>
            <w:shd w:val="clear" w:color="auto" w:fill="auto"/>
            <w:vAlign w:val="center"/>
            <w:hideMark/>
          </w:tcPr>
          <w:p w14:paraId="66EF33FB"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r>
      <w:tr w:rsidR="001169E2" w:rsidRPr="001169E2" w14:paraId="2EE83DB6" w14:textId="77777777" w:rsidTr="00A368E2">
        <w:trPr>
          <w:trHeight w:hRule="exact" w:val="30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14:paraId="7537932C"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170402</w:t>
            </w:r>
          </w:p>
        </w:tc>
        <w:tc>
          <w:tcPr>
            <w:tcW w:w="414" w:type="pct"/>
            <w:tcBorders>
              <w:top w:val="nil"/>
              <w:left w:val="nil"/>
              <w:bottom w:val="single" w:sz="4" w:space="0" w:color="auto"/>
              <w:right w:val="single" w:sz="4" w:space="0" w:color="auto"/>
            </w:tcBorders>
            <w:shd w:val="clear" w:color="auto" w:fill="auto"/>
            <w:noWrap/>
            <w:vAlign w:val="center"/>
            <w:hideMark/>
          </w:tcPr>
          <w:p w14:paraId="7015ED81"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724</w:t>
            </w:r>
          </w:p>
        </w:tc>
        <w:tc>
          <w:tcPr>
            <w:tcW w:w="414" w:type="pct"/>
            <w:tcBorders>
              <w:top w:val="nil"/>
              <w:left w:val="nil"/>
              <w:bottom w:val="single" w:sz="4" w:space="0" w:color="auto"/>
              <w:right w:val="single" w:sz="4" w:space="0" w:color="auto"/>
            </w:tcBorders>
            <w:shd w:val="clear" w:color="auto" w:fill="auto"/>
            <w:noWrap/>
            <w:vAlign w:val="center"/>
            <w:hideMark/>
          </w:tcPr>
          <w:p w14:paraId="1445503F"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876</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42244765"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670</w:t>
            </w:r>
          </w:p>
        </w:tc>
        <w:tc>
          <w:tcPr>
            <w:tcW w:w="335" w:type="pct"/>
            <w:tcBorders>
              <w:top w:val="nil"/>
              <w:left w:val="nil"/>
              <w:bottom w:val="single" w:sz="4" w:space="0" w:color="auto"/>
              <w:right w:val="single" w:sz="4" w:space="0" w:color="auto"/>
            </w:tcBorders>
            <w:shd w:val="clear" w:color="auto" w:fill="auto"/>
            <w:noWrap/>
            <w:vAlign w:val="center"/>
            <w:hideMark/>
          </w:tcPr>
          <w:p w14:paraId="04D3C49D"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758</w:t>
            </w:r>
          </w:p>
        </w:tc>
        <w:tc>
          <w:tcPr>
            <w:tcW w:w="378" w:type="pct"/>
            <w:tcBorders>
              <w:top w:val="nil"/>
              <w:left w:val="nil"/>
              <w:bottom w:val="single" w:sz="4" w:space="0" w:color="auto"/>
              <w:right w:val="single" w:sz="4" w:space="0" w:color="auto"/>
            </w:tcBorders>
            <w:shd w:val="clear" w:color="auto" w:fill="auto"/>
            <w:vAlign w:val="center"/>
            <w:hideMark/>
          </w:tcPr>
          <w:p w14:paraId="4B2A631F"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910</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34297CEC"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820</w:t>
            </w:r>
          </w:p>
        </w:tc>
        <w:tc>
          <w:tcPr>
            <w:tcW w:w="405" w:type="pct"/>
            <w:tcBorders>
              <w:top w:val="nil"/>
              <w:left w:val="nil"/>
              <w:bottom w:val="single" w:sz="4" w:space="0" w:color="auto"/>
              <w:right w:val="single" w:sz="4" w:space="0" w:color="auto"/>
            </w:tcBorders>
            <w:shd w:val="clear" w:color="auto" w:fill="auto"/>
            <w:vAlign w:val="center"/>
            <w:hideMark/>
          </w:tcPr>
          <w:p w14:paraId="36AA2959"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3</w:t>
            </w:r>
          </w:p>
        </w:tc>
        <w:tc>
          <w:tcPr>
            <w:tcW w:w="405" w:type="pct"/>
            <w:tcBorders>
              <w:top w:val="nil"/>
              <w:left w:val="nil"/>
              <w:bottom w:val="single" w:sz="4" w:space="0" w:color="auto"/>
              <w:right w:val="single" w:sz="4" w:space="0" w:color="auto"/>
            </w:tcBorders>
            <w:shd w:val="clear" w:color="auto" w:fill="auto"/>
            <w:noWrap/>
            <w:vAlign w:val="center"/>
            <w:hideMark/>
          </w:tcPr>
          <w:p w14:paraId="39011D57"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2</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ACF5C8E"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20</w:t>
            </w:r>
          </w:p>
        </w:tc>
        <w:tc>
          <w:tcPr>
            <w:tcW w:w="354" w:type="pct"/>
            <w:tcBorders>
              <w:top w:val="nil"/>
              <w:left w:val="nil"/>
              <w:bottom w:val="single" w:sz="4" w:space="0" w:color="auto"/>
              <w:right w:val="single" w:sz="4" w:space="0" w:color="auto"/>
            </w:tcBorders>
            <w:shd w:val="clear" w:color="auto" w:fill="auto"/>
            <w:vAlign w:val="center"/>
            <w:hideMark/>
          </w:tcPr>
          <w:p w14:paraId="001EBE82"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41" w:type="pct"/>
            <w:tcBorders>
              <w:top w:val="nil"/>
              <w:left w:val="nil"/>
              <w:bottom w:val="single" w:sz="4" w:space="0" w:color="auto"/>
              <w:right w:val="single" w:sz="4" w:space="0" w:color="auto"/>
            </w:tcBorders>
            <w:shd w:val="clear" w:color="auto" w:fill="auto"/>
            <w:vAlign w:val="center"/>
            <w:hideMark/>
          </w:tcPr>
          <w:p w14:paraId="367F2BB6"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6" w:type="pct"/>
            <w:tcBorders>
              <w:top w:val="nil"/>
              <w:left w:val="nil"/>
              <w:bottom w:val="single" w:sz="4" w:space="0" w:color="auto"/>
              <w:right w:val="single" w:sz="4" w:space="0" w:color="auto"/>
            </w:tcBorders>
            <w:shd w:val="clear" w:color="auto" w:fill="auto"/>
            <w:vAlign w:val="center"/>
            <w:hideMark/>
          </w:tcPr>
          <w:p w14:paraId="47BCBE95"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r>
      <w:tr w:rsidR="001169E2" w:rsidRPr="001169E2" w14:paraId="335072D9" w14:textId="77777777" w:rsidTr="00A368E2">
        <w:trPr>
          <w:trHeight w:hRule="exact" w:val="30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14:paraId="1E9431F5"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170403</w:t>
            </w:r>
          </w:p>
        </w:tc>
        <w:tc>
          <w:tcPr>
            <w:tcW w:w="414" w:type="pct"/>
            <w:tcBorders>
              <w:top w:val="nil"/>
              <w:left w:val="nil"/>
              <w:bottom w:val="single" w:sz="4" w:space="0" w:color="auto"/>
              <w:right w:val="single" w:sz="4" w:space="0" w:color="auto"/>
            </w:tcBorders>
            <w:shd w:val="clear" w:color="auto" w:fill="auto"/>
            <w:noWrap/>
            <w:vAlign w:val="center"/>
            <w:hideMark/>
          </w:tcPr>
          <w:p w14:paraId="364D3861"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56</w:t>
            </w:r>
          </w:p>
        </w:tc>
        <w:tc>
          <w:tcPr>
            <w:tcW w:w="414" w:type="pct"/>
            <w:tcBorders>
              <w:top w:val="nil"/>
              <w:left w:val="nil"/>
              <w:bottom w:val="single" w:sz="4" w:space="0" w:color="auto"/>
              <w:right w:val="single" w:sz="4" w:space="0" w:color="auto"/>
            </w:tcBorders>
            <w:shd w:val="clear" w:color="auto" w:fill="auto"/>
            <w:noWrap/>
            <w:vAlign w:val="center"/>
            <w:hideMark/>
          </w:tcPr>
          <w:p w14:paraId="4B78B9CE"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61</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717CE222"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28</w:t>
            </w:r>
          </w:p>
        </w:tc>
        <w:tc>
          <w:tcPr>
            <w:tcW w:w="335" w:type="pct"/>
            <w:tcBorders>
              <w:top w:val="nil"/>
              <w:left w:val="nil"/>
              <w:bottom w:val="single" w:sz="4" w:space="0" w:color="auto"/>
              <w:right w:val="single" w:sz="4" w:space="0" w:color="auto"/>
            </w:tcBorders>
            <w:shd w:val="clear" w:color="auto" w:fill="auto"/>
            <w:noWrap/>
            <w:vAlign w:val="center"/>
            <w:hideMark/>
          </w:tcPr>
          <w:p w14:paraId="5EFC2B6F"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78" w:type="pct"/>
            <w:tcBorders>
              <w:top w:val="nil"/>
              <w:left w:val="nil"/>
              <w:bottom w:val="single" w:sz="4" w:space="0" w:color="auto"/>
              <w:right w:val="single" w:sz="4" w:space="0" w:color="auto"/>
            </w:tcBorders>
            <w:shd w:val="clear" w:color="auto" w:fill="auto"/>
            <w:vAlign w:val="center"/>
            <w:hideMark/>
          </w:tcPr>
          <w:p w14:paraId="0B1B2F8C"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2CFBC8C1"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nil"/>
              <w:left w:val="nil"/>
              <w:bottom w:val="single" w:sz="4" w:space="0" w:color="auto"/>
              <w:right w:val="single" w:sz="4" w:space="0" w:color="auto"/>
            </w:tcBorders>
            <w:shd w:val="clear" w:color="auto" w:fill="auto"/>
            <w:vAlign w:val="center"/>
            <w:hideMark/>
          </w:tcPr>
          <w:p w14:paraId="5251651C"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nil"/>
              <w:left w:val="nil"/>
              <w:bottom w:val="single" w:sz="4" w:space="0" w:color="auto"/>
              <w:right w:val="single" w:sz="4" w:space="0" w:color="auto"/>
            </w:tcBorders>
            <w:shd w:val="clear" w:color="auto" w:fill="auto"/>
            <w:noWrap/>
            <w:vAlign w:val="center"/>
            <w:hideMark/>
          </w:tcPr>
          <w:p w14:paraId="17A0CA93"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0E88365B"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4" w:type="pct"/>
            <w:tcBorders>
              <w:top w:val="nil"/>
              <w:left w:val="nil"/>
              <w:bottom w:val="single" w:sz="4" w:space="0" w:color="auto"/>
              <w:right w:val="single" w:sz="4" w:space="0" w:color="auto"/>
            </w:tcBorders>
            <w:shd w:val="clear" w:color="auto" w:fill="auto"/>
            <w:vAlign w:val="center"/>
            <w:hideMark/>
          </w:tcPr>
          <w:p w14:paraId="1A9A0971"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41" w:type="pct"/>
            <w:tcBorders>
              <w:top w:val="nil"/>
              <w:left w:val="nil"/>
              <w:bottom w:val="single" w:sz="4" w:space="0" w:color="auto"/>
              <w:right w:val="single" w:sz="4" w:space="0" w:color="auto"/>
            </w:tcBorders>
            <w:shd w:val="clear" w:color="auto" w:fill="auto"/>
            <w:vAlign w:val="center"/>
            <w:hideMark/>
          </w:tcPr>
          <w:p w14:paraId="2268F95D"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6" w:type="pct"/>
            <w:tcBorders>
              <w:top w:val="nil"/>
              <w:left w:val="nil"/>
              <w:bottom w:val="single" w:sz="4" w:space="0" w:color="auto"/>
              <w:right w:val="single" w:sz="4" w:space="0" w:color="auto"/>
            </w:tcBorders>
            <w:shd w:val="clear" w:color="auto" w:fill="auto"/>
            <w:vAlign w:val="center"/>
            <w:hideMark/>
          </w:tcPr>
          <w:p w14:paraId="303318F0"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r>
      <w:tr w:rsidR="001169E2" w:rsidRPr="001169E2" w14:paraId="20C999BD" w14:textId="77777777" w:rsidTr="00A368E2">
        <w:trPr>
          <w:trHeight w:hRule="exact" w:val="30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14:paraId="3052C97F"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170405</w:t>
            </w:r>
          </w:p>
        </w:tc>
        <w:tc>
          <w:tcPr>
            <w:tcW w:w="414" w:type="pct"/>
            <w:tcBorders>
              <w:top w:val="nil"/>
              <w:left w:val="nil"/>
              <w:bottom w:val="single" w:sz="4" w:space="0" w:color="auto"/>
              <w:right w:val="single" w:sz="4" w:space="0" w:color="auto"/>
            </w:tcBorders>
            <w:shd w:val="clear" w:color="auto" w:fill="auto"/>
            <w:noWrap/>
            <w:vAlign w:val="center"/>
            <w:hideMark/>
          </w:tcPr>
          <w:p w14:paraId="7308DEBB"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45 282</w:t>
            </w:r>
          </w:p>
        </w:tc>
        <w:tc>
          <w:tcPr>
            <w:tcW w:w="414" w:type="pct"/>
            <w:tcBorders>
              <w:top w:val="nil"/>
              <w:left w:val="nil"/>
              <w:bottom w:val="single" w:sz="4" w:space="0" w:color="auto"/>
              <w:right w:val="single" w:sz="4" w:space="0" w:color="auto"/>
            </w:tcBorders>
            <w:shd w:val="clear" w:color="auto" w:fill="auto"/>
            <w:noWrap/>
            <w:vAlign w:val="center"/>
            <w:hideMark/>
          </w:tcPr>
          <w:p w14:paraId="3655A4B8"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77 107</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0E9CF931"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43 503</w:t>
            </w:r>
          </w:p>
        </w:tc>
        <w:tc>
          <w:tcPr>
            <w:tcW w:w="335" w:type="pct"/>
            <w:tcBorders>
              <w:top w:val="nil"/>
              <w:left w:val="nil"/>
              <w:bottom w:val="single" w:sz="4" w:space="0" w:color="auto"/>
              <w:right w:val="single" w:sz="4" w:space="0" w:color="auto"/>
            </w:tcBorders>
            <w:shd w:val="clear" w:color="auto" w:fill="auto"/>
            <w:noWrap/>
            <w:vAlign w:val="center"/>
            <w:hideMark/>
          </w:tcPr>
          <w:p w14:paraId="3710982E"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617 670</w:t>
            </w:r>
          </w:p>
        </w:tc>
        <w:tc>
          <w:tcPr>
            <w:tcW w:w="378" w:type="pct"/>
            <w:tcBorders>
              <w:top w:val="nil"/>
              <w:left w:val="nil"/>
              <w:bottom w:val="single" w:sz="4" w:space="0" w:color="auto"/>
              <w:right w:val="single" w:sz="4" w:space="0" w:color="auto"/>
            </w:tcBorders>
            <w:shd w:val="clear" w:color="auto" w:fill="auto"/>
            <w:vAlign w:val="center"/>
            <w:hideMark/>
          </w:tcPr>
          <w:p w14:paraId="12AAEC37"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668 232</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4234A2BE"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560 289</w:t>
            </w:r>
          </w:p>
        </w:tc>
        <w:tc>
          <w:tcPr>
            <w:tcW w:w="405" w:type="pct"/>
            <w:tcBorders>
              <w:top w:val="nil"/>
              <w:left w:val="nil"/>
              <w:bottom w:val="single" w:sz="4" w:space="0" w:color="auto"/>
              <w:right w:val="single" w:sz="4" w:space="0" w:color="auto"/>
            </w:tcBorders>
            <w:shd w:val="clear" w:color="auto" w:fill="auto"/>
            <w:vAlign w:val="center"/>
            <w:hideMark/>
          </w:tcPr>
          <w:p w14:paraId="785425AB"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57 199</w:t>
            </w:r>
          </w:p>
        </w:tc>
        <w:tc>
          <w:tcPr>
            <w:tcW w:w="405" w:type="pct"/>
            <w:tcBorders>
              <w:top w:val="nil"/>
              <w:left w:val="nil"/>
              <w:bottom w:val="single" w:sz="4" w:space="0" w:color="auto"/>
              <w:right w:val="single" w:sz="4" w:space="0" w:color="auto"/>
            </w:tcBorders>
            <w:shd w:val="clear" w:color="auto" w:fill="auto"/>
            <w:noWrap/>
            <w:vAlign w:val="center"/>
            <w:hideMark/>
          </w:tcPr>
          <w:p w14:paraId="4F35F85F"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74 499</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4863A0A"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53 249</w:t>
            </w:r>
          </w:p>
        </w:tc>
        <w:tc>
          <w:tcPr>
            <w:tcW w:w="354" w:type="pct"/>
            <w:tcBorders>
              <w:top w:val="nil"/>
              <w:left w:val="nil"/>
              <w:bottom w:val="single" w:sz="4" w:space="0" w:color="auto"/>
              <w:right w:val="single" w:sz="4" w:space="0" w:color="auto"/>
            </w:tcBorders>
            <w:shd w:val="clear" w:color="auto" w:fill="auto"/>
            <w:vAlign w:val="center"/>
            <w:hideMark/>
          </w:tcPr>
          <w:p w14:paraId="0C6D7032"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41" w:type="pct"/>
            <w:tcBorders>
              <w:top w:val="nil"/>
              <w:left w:val="nil"/>
              <w:bottom w:val="single" w:sz="4" w:space="0" w:color="auto"/>
              <w:right w:val="single" w:sz="4" w:space="0" w:color="auto"/>
            </w:tcBorders>
            <w:shd w:val="clear" w:color="auto" w:fill="auto"/>
            <w:vAlign w:val="center"/>
            <w:hideMark/>
          </w:tcPr>
          <w:p w14:paraId="5D75EA7B"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6" w:type="pct"/>
            <w:tcBorders>
              <w:top w:val="nil"/>
              <w:left w:val="nil"/>
              <w:bottom w:val="single" w:sz="4" w:space="0" w:color="auto"/>
              <w:right w:val="single" w:sz="4" w:space="0" w:color="auto"/>
            </w:tcBorders>
            <w:shd w:val="clear" w:color="auto" w:fill="auto"/>
            <w:vAlign w:val="center"/>
            <w:hideMark/>
          </w:tcPr>
          <w:p w14:paraId="0FB152FE"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r>
      <w:tr w:rsidR="001169E2" w:rsidRPr="001169E2" w14:paraId="5DF46C20" w14:textId="77777777" w:rsidTr="00A368E2">
        <w:trPr>
          <w:trHeight w:hRule="exact" w:val="30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14:paraId="711BBBBA"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170406</w:t>
            </w:r>
          </w:p>
        </w:tc>
        <w:tc>
          <w:tcPr>
            <w:tcW w:w="414" w:type="pct"/>
            <w:tcBorders>
              <w:top w:val="nil"/>
              <w:left w:val="nil"/>
              <w:bottom w:val="single" w:sz="4" w:space="0" w:color="auto"/>
              <w:right w:val="single" w:sz="4" w:space="0" w:color="auto"/>
            </w:tcBorders>
            <w:shd w:val="clear" w:color="auto" w:fill="auto"/>
            <w:noWrap/>
            <w:vAlign w:val="center"/>
            <w:hideMark/>
          </w:tcPr>
          <w:p w14:paraId="4FFDC721"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14" w:type="pct"/>
            <w:tcBorders>
              <w:top w:val="nil"/>
              <w:left w:val="nil"/>
              <w:bottom w:val="single" w:sz="4" w:space="0" w:color="auto"/>
              <w:right w:val="single" w:sz="4" w:space="0" w:color="auto"/>
            </w:tcBorders>
            <w:shd w:val="clear" w:color="auto" w:fill="auto"/>
            <w:noWrap/>
            <w:vAlign w:val="center"/>
            <w:hideMark/>
          </w:tcPr>
          <w:p w14:paraId="55CD20DE"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3972C35C"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35" w:type="pct"/>
            <w:tcBorders>
              <w:top w:val="nil"/>
              <w:left w:val="nil"/>
              <w:bottom w:val="single" w:sz="4" w:space="0" w:color="auto"/>
              <w:right w:val="single" w:sz="4" w:space="0" w:color="auto"/>
            </w:tcBorders>
            <w:shd w:val="clear" w:color="auto" w:fill="auto"/>
            <w:noWrap/>
            <w:vAlign w:val="center"/>
            <w:hideMark/>
          </w:tcPr>
          <w:p w14:paraId="02BD6AAE"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w:t>
            </w:r>
          </w:p>
        </w:tc>
        <w:tc>
          <w:tcPr>
            <w:tcW w:w="378" w:type="pct"/>
            <w:tcBorders>
              <w:top w:val="nil"/>
              <w:left w:val="nil"/>
              <w:bottom w:val="single" w:sz="4" w:space="0" w:color="auto"/>
              <w:right w:val="single" w:sz="4" w:space="0" w:color="auto"/>
            </w:tcBorders>
            <w:shd w:val="clear" w:color="auto" w:fill="auto"/>
            <w:vAlign w:val="center"/>
            <w:hideMark/>
          </w:tcPr>
          <w:p w14:paraId="37B248EA"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4DA3F939"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nil"/>
              <w:left w:val="nil"/>
              <w:bottom w:val="single" w:sz="4" w:space="0" w:color="auto"/>
              <w:right w:val="single" w:sz="4" w:space="0" w:color="auto"/>
            </w:tcBorders>
            <w:shd w:val="clear" w:color="auto" w:fill="auto"/>
            <w:vAlign w:val="center"/>
            <w:hideMark/>
          </w:tcPr>
          <w:p w14:paraId="269CE3BD"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nil"/>
              <w:left w:val="nil"/>
              <w:bottom w:val="single" w:sz="4" w:space="0" w:color="auto"/>
              <w:right w:val="single" w:sz="4" w:space="0" w:color="auto"/>
            </w:tcBorders>
            <w:shd w:val="clear" w:color="auto" w:fill="auto"/>
            <w:noWrap/>
            <w:vAlign w:val="center"/>
            <w:hideMark/>
          </w:tcPr>
          <w:p w14:paraId="6BD98FF1"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473F8EE"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4" w:type="pct"/>
            <w:tcBorders>
              <w:top w:val="nil"/>
              <w:left w:val="nil"/>
              <w:bottom w:val="single" w:sz="4" w:space="0" w:color="auto"/>
              <w:right w:val="single" w:sz="4" w:space="0" w:color="auto"/>
            </w:tcBorders>
            <w:shd w:val="clear" w:color="auto" w:fill="auto"/>
            <w:vAlign w:val="center"/>
            <w:hideMark/>
          </w:tcPr>
          <w:p w14:paraId="402176FC"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41" w:type="pct"/>
            <w:tcBorders>
              <w:top w:val="nil"/>
              <w:left w:val="nil"/>
              <w:bottom w:val="single" w:sz="4" w:space="0" w:color="auto"/>
              <w:right w:val="single" w:sz="4" w:space="0" w:color="auto"/>
            </w:tcBorders>
            <w:shd w:val="clear" w:color="auto" w:fill="auto"/>
            <w:vAlign w:val="center"/>
            <w:hideMark/>
          </w:tcPr>
          <w:p w14:paraId="5EDE880C"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6" w:type="pct"/>
            <w:tcBorders>
              <w:top w:val="nil"/>
              <w:left w:val="nil"/>
              <w:bottom w:val="single" w:sz="4" w:space="0" w:color="auto"/>
              <w:right w:val="single" w:sz="4" w:space="0" w:color="auto"/>
            </w:tcBorders>
            <w:shd w:val="clear" w:color="auto" w:fill="auto"/>
            <w:vAlign w:val="center"/>
            <w:hideMark/>
          </w:tcPr>
          <w:p w14:paraId="1A1620C9"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r>
      <w:tr w:rsidR="001169E2" w:rsidRPr="001169E2" w14:paraId="5E1ED468" w14:textId="77777777" w:rsidTr="00A368E2">
        <w:trPr>
          <w:trHeight w:hRule="exact" w:val="30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14:paraId="04E4EECE"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170407</w:t>
            </w:r>
          </w:p>
        </w:tc>
        <w:tc>
          <w:tcPr>
            <w:tcW w:w="414" w:type="pct"/>
            <w:tcBorders>
              <w:top w:val="nil"/>
              <w:left w:val="nil"/>
              <w:bottom w:val="single" w:sz="4" w:space="0" w:color="auto"/>
              <w:right w:val="single" w:sz="4" w:space="0" w:color="auto"/>
            </w:tcBorders>
            <w:shd w:val="clear" w:color="auto" w:fill="auto"/>
            <w:noWrap/>
            <w:vAlign w:val="center"/>
            <w:hideMark/>
          </w:tcPr>
          <w:p w14:paraId="5DAA0CE1"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922</w:t>
            </w:r>
          </w:p>
        </w:tc>
        <w:tc>
          <w:tcPr>
            <w:tcW w:w="414" w:type="pct"/>
            <w:tcBorders>
              <w:top w:val="nil"/>
              <w:left w:val="nil"/>
              <w:bottom w:val="single" w:sz="4" w:space="0" w:color="auto"/>
              <w:right w:val="single" w:sz="4" w:space="0" w:color="auto"/>
            </w:tcBorders>
            <w:shd w:val="clear" w:color="auto" w:fill="auto"/>
            <w:noWrap/>
            <w:vAlign w:val="center"/>
            <w:hideMark/>
          </w:tcPr>
          <w:p w14:paraId="5FBD0ED8"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1 186</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72EF5F04"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1 144</w:t>
            </w:r>
          </w:p>
        </w:tc>
        <w:tc>
          <w:tcPr>
            <w:tcW w:w="335" w:type="pct"/>
            <w:tcBorders>
              <w:top w:val="nil"/>
              <w:left w:val="nil"/>
              <w:bottom w:val="single" w:sz="4" w:space="0" w:color="auto"/>
              <w:right w:val="single" w:sz="4" w:space="0" w:color="auto"/>
            </w:tcBorders>
            <w:shd w:val="clear" w:color="auto" w:fill="auto"/>
            <w:noWrap/>
            <w:vAlign w:val="center"/>
            <w:hideMark/>
          </w:tcPr>
          <w:p w14:paraId="641D0188"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1 426</w:t>
            </w:r>
          </w:p>
        </w:tc>
        <w:tc>
          <w:tcPr>
            <w:tcW w:w="378" w:type="pct"/>
            <w:tcBorders>
              <w:top w:val="nil"/>
              <w:left w:val="nil"/>
              <w:bottom w:val="single" w:sz="4" w:space="0" w:color="auto"/>
              <w:right w:val="single" w:sz="4" w:space="0" w:color="auto"/>
            </w:tcBorders>
            <w:shd w:val="clear" w:color="auto" w:fill="auto"/>
            <w:vAlign w:val="center"/>
            <w:hideMark/>
          </w:tcPr>
          <w:p w14:paraId="47D09998"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2 548</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28A1383C"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2 792</w:t>
            </w:r>
          </w:p>
        </w:tc>
        <w:tc>
          <w:tcPr>
            <w:tcW w:w="405" w:type="pct"/>
            <w:tcBorders>
              <w:top w:val="nil"/>
              <w:left w:val="nil"/>
              <w:bottom w:val="single" w:sz="4" w:space="0" w:color="auto"/>
              <w:right w:val="single" w:sz="4" w:space="0" w:color="auto"/>
            </w:tcBorders>
            <w:shd w:val="clear" w:color="auto" w:fill="auto"/>
            <w:vAlign w:val="center"/>
            <w:hideMark/>
          </w:tcPr>
          <w:p w14:paraId="4BF70B5F"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982</w:t>
            </w:r>
          </w:p>
        </w:tc>
        <w:tc>
          <w:tcPr>
            <w:tcW w:w="405" w:type="pct"/>
            <w:tcBorders>
              <w:top w:val="nil"/>
              <w:left w:val="nil"/>
              <w:bottom w:val="single" w:sz="4" w:space="0" w:color="auto"/>
              <w:right w:val="single" w:sz="4" w:space="0" w:color="auto"/>
            </w:tcBorders>
            <w:shd w:val="clear" w:color="auto" w:fill="auto"/>
            <w:noWrap/>
            <w:vAlign w:val="center"/>
            <w:hideMark/>
          </w:tcPr>
          <w:p w14:paraId="5F7C107B"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1 098</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59117C6"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1 406</w:t>
            </w:r>
          </w:p>
        </w:tc>
        <w:tc>
          <w:tcPr>
            <w:tcW w:w="354" w:type="pct"/>
            <w:tcBorders>
              <w:top w:val="nil"/>
              <w:left w:val="nil"/>
              <w:bottom w:val="single" w:sz="4" w:space="0" w:color="auto"/>
              <w:right w:val="single" w:sz="4" w:space="0" w:color="auto"/>
            </w:tcBorders>
            <w:shd w:val="clear" w:color="auto" w:fill="auto"/>
            <w:vAlign w:val="center"/>
            <w:hideMark/>
          </w:tcPr>
          <w:p w14:paraId="1A49DFA6"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41" w:type="pct"/>
            <w:tcBorders>
              <w:top w:val="nil"/>
              <w:left w:val="nil"/>
              <w:bottom w:val="single" w:sz="4" w:space="0" w:color="auto"/>
              <w:right w:val="single" w:sz="4" w:space="0" w:color="auto"/>
            </w:tcBorders>
            <w:shd w:val="clear" w:color="auto" w:fill="auto"/>
            <w:vAlign w:val="center"/>
            <w:hideMark/>
          </w:tcPr>
          <w:p w14:paraId="1F15992E"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6" w:type="pct"/>
            <w:tcBorders>
              <w:top w:val="nil"/>
              <w:left w:val="nil"/>
              <w:bottom w:val="single" w:sz="4" w:space="0" w:color="auto"/>
              <w:right w:val="single" w:sz="4" w:space="0" w:color="auto"/>
            </w:tcBorders>
            <w:shd w:val="clear" w:color="auto" w:fill="auto"/>
            <w:vAlign w:val="center"/>
            <w:hideMark/>
          </w:tcPr>
          <w:p w14:paraId="1AA24431"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r>
      <w:tr w:rsidR="001169E2" w:rsidRPr="001169E2" w14:paraId="19BDFB8A" w14:textId="77777777" w:rsidTr="00A368E2">
        <w:trPr>
          <w:trHeight w:hRule="exact" w:val="30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14:paraId="5FC773FE"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lastRenderedPageBreak/>
              <w:t>170410*</w:t>
            </w:r>
          </w:p>
        </w:tc>
        <w:tc>
          <w:tcPr>
            <w:tcW w:w="414" w:type="pct"/>
            <w:tcBorders>
              <w:top w:val="nil"/>
              <w:left w:val="nil"/>
              <w:bottom w:val="single" w:sz="4" w:space="0" w:color="auto"/>
              <w:right w:val="single" w:sz="4" w:space="0" w:color="auto"/>
            </w:tcBorders>
            <w:shd w:val="clear" w:color="auto" w:fill="auto"/>
            <w:noWrap/>
            <w:vAlign w:val="center"/>
            <w:hideMark/>
          </w:tcPr>
          <w:p w14:paraId="01B9CBCB"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14" w:type="pct"/>
            <w:tcBorders>
              <w:top w:val="nil"/>
              <w:left w:val="nil"/>
              <w:bottom w:val="single" w:sz="4" w:space="0" w:color="auto"/>
              <w:right w:val="single" w:sz="4" w:space="0" w:color="auto"/>
            </w:tcBorders>
            <w:shd w:val="clear" w:color="auto" w:fill="auto"/>
            <w:noWrap/>
            <w:vAlign w:val="center"/>
            <w:hideMark/>
          </w:tcPr>
          <w:p w14:paraId="4FCBC92B"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57F146B8"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w:t>
            </w:r>
          </w:p>
        </w:tc>
        <w:tc>
          <w:tcPr>
            <w:tcW w:w="335" w:type="pct"/>
            <w:tcBorders>
              <w:top w:val="nil"/>
              <w:left w:val="nil"/>
              <w:bottom w:val="single" w:sz="4" w:space="0" w:color="auto"/>
              <w:right w:val="single" w:sz="4" w:space="0" w:color="auto"/>
            </w:tcBorders>
            <w:shd w:val="clear" w:color="auto" w:fill="auto"/>
            <w:noWrap/>
            <w:vAlign w:val="center"/>
            <w:hideMark/>
          </w:tcPr>
          <w:p w14:paraId="5E32F85A"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78" w:type="pct"/>
            <w:tcBorders>
              <w:top w:val="nil"/>
              <w:left w:val="nil"/>
              <w:bottom w:val="single" w:sz="4" w:space="0" w:color="auto"/>
              <w:right w:val="single" w:sz="4" w:space="0" w:color="auto"/>
            </w:tcBorders>
            <w:shd w:val="clear" w:color="auto" w:fill="auto"/>
            <w:vAlign w:val="center"/>
            <w:hideMark/>
          </w:tcPr>
          <w:p w14:paraId="646E8A08"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7FB23FFA"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nil"/>
              <w:left w:val="nil"/>
              <w:bottom w:val="single" w:sz="4" w:space="0" w:color="auto"/>
              <w:right w:val="single" w:sz="4" w:space="0" w:color="auto"/>
            </w:tcBorders>
            <w:shd w:val="clear" w:color="auto" w:fill="auto"/>
            <w:vAlign w:val="center"/>
            <w:hideMark/>
          </w:tcPr>
          <w:p w14:paraId="744D4950"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nil"/>
              <w:left w:val="nil"/>
              <w:bottom w:val="single" w:sz="4" w:space="0" w:color="auto"/>
              <w:right w:val="single" w:sz="4" w:space="0" w:color="auto"/>
            </w:tcBorders>
            <w:shd w:val="clear" w:color="auto" w:fill="auto"/>
            <w:noWrap/>
            <w:vAlign w:val="center"/>
            <w:hideMark/>
          </w:tcPr>
          <w:p w14:paraId="540266B1"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B2A6C0A"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w:t>
            </w:r>
          </w:p>
        </w:tc>
        <w:tc>
          <w:tcPr>
            <w:tcW w:w="354" w:type="pct"/>
            <w:tcBorders>
              <w:top w:val="nil"/>
              <w:left w:val="nil"/>
              <w:bottom w:val="single" w:sz="4" w:space="0" w:color="auto"/>
              <w:right w:val="single" w:sz="4" w:space="0" w:color="auto"/>
            </w:tcBorders>
            <w:shd w:val="clear" w:color="auto" w:fill="auto"/>
            <w:vAlign w:val="center"/>
            <w:hideMark/>
          </w:tcPr>
          <w:p w14:paraId="257FB060"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41" w:type="pct"/>
            <w:tcBorders>
              <w:top w:val="nil"/>
              <w:left w:val="nil"/>
              <w:bottom w:val="single" w:sz="4" w:space="0" w:color="auto"/>
              <w:right w:val="single" w:sz="4" w:space="0" w:color="auto"/>
            </w:tcBorders>
            <w:shd w:val="clear" w:color="auto" w:fill="auto"/>
            <w:vAlign w:val="center"/>
            <w:hideMark/>
          </w:tcPr>
          <w:p w14:paraId="2E9E065A"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6" w:type="pct"/>
            <w:tcBorders>
              <w:top w:val="nil"/>
              <w:left w:val="nil"/>
              <w:bottom w:val="single" w:sz="4" w:space="0" w:color="auto"/>
              <w:right w:val="single" w:sz="4" w:space="0" w:color="auto"/>
            </w:tcBorders>
            <w:shd w:val="clear" w:color="auto" w:fill="auto"/>
            <w:vAlign w:val="center"/>
            <w:hideMark/>
          </w:tcPr>
          <w:p w14:paraId="7F667C5D"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r>
      <w:tr w:rsidR="001169E2" w:rsidRPr="001169E2" w14:paraId="383B99EF" w14:textId="77777777" w:rsidTr="00A368E2">
        <w:trPr>
          <w:trHeight w:hRule="exact" w:val="30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14:paraId="2867AB6F"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170411</w:t>
            </w:r>
          </w:p>
        </w:tc>
        <w:tc>
          <w:tcPr>
            <w:tcW w:w="414" w:type="pct"/>
            <w:tcBorders>
              <w:top w:val="nil"/>
              <w:left w:val="nil"/>
              <w:bottom w:val="single" w:sz="4" w:space="0" w:color="auto"/>
              <w:right w:val="single" w:sz="4" w:space="0" w:color="auto"/>
            </w:tcBorders>
            <w:shd w:val="clear" w:color="auto" w:fill="auto"/>
            <w:noWrap/>
            <w:vAlign w:val="center"/>
            <w:hideMark/>
          </w:tcPr>
          <w:p w14:paraId="2C28940C"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93</w:t>
            </w:r>
          </w:p>
        </w:tc>
        <w:tc>
          <w:tcPr>
            <w:tcW w:w="414" w:type="pct"/>
            <w:tcBorders>
              <w:top w:val="nil"/>
              <w:left w:val="nil"/>
              <w:bottom w:val="single" w:sz="4" w:space="0" w:color="auto"/>
              <w:right w:val="single" w:sz="4" w:space="0" w:color="auto"/>
            </w:tcBorders>
            <w:shd w:val="clear" w:color="auto" w:fill="auto"/>
            <w:noWrap/>
            <w:vAlign w:val="center"/>
            <w:hideMark/>
          </w:tcPr>
          <w:p w14:paraId="2BC45838"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94</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2679173D"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87</w:t>
            </w:r>
          </w:p>
        </w:tc>
        <w:tc>
          <w:tcPr>
            <w:tcW w:w="335" w:type="pct"/>
            <w:tcBorders>
              <w:top w:val="nil"/>
              <w:left w:val="nil"/>
              <w:bottom w:val="single" w:sz="4" w:space="0" w:color="auto"/>
              <w:right w:val="single" w:sz="4" w:space="0" w:color="auto"/>
            </w:tcBorders>
            <w:shd w:val="clear" w:color="auto" w:fill="auto"/>
            <w:noWrap/>
            <w:vAlign w:val="center"/>
            <w:hideMark/>
          </w:tcPr>
          <w:p w14:paraId="0E7D5029"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78" w:type="pct"/>
            <w:tcBorders>
              <w:top w:val="nil"/>
              <w:left w:val="nil"/>
              <w:bottom w:val="single" w:sz="4" w:space="0" w:color="auto"/>
              <w:right w:val="single" w:sz="4" w:space="0" w:color="auto"/>
            </w:tcBorders>
            <w:shd w:val="clear" w:color="auto" w:fill="auto"/>
            <w:vAlign w:val="center"/>
            <w:hideMark/>
          </w:tcPr>
          <w:p w14:paraId="7878F5EE"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537F9EC6"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nil"/>
              <w:left w:val="nil"/>
              <w:bottom w:val="single" w:sz="4" w:space="0" w:color="auto"/>
              <w:right w:val="single" w:sz="4" w:space="0" w:color="auto"/>
            </w:tcBorders>
            <w:shd w:val="clear" w:color="auto" w:fill="auto"/>
            <w:vAlign w:val="center"/>
            <w:hideMark/>
          </w:tcPr>
          <w:p w14:paraId="61FB00BF"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62</w:t>
            </w:r>
          </w:p>
        </w:tc>
        <w:tc>
          <w:tcPr>
            <w:tcW w:w="405" w:type="pct"/>
            <w:tcBorders>
              <w:top w:val="nil"/>
              <w:left w:val="nil"/>
              <w:bottom w:val="single" w:sz="4" w:space="0" w:color="auto"/>
              <w:right w:val="single" w:sz="4" w:space="0" w:color="auto"/>
            </w:tcBorders>
            <w:shd w:val="clear" w:color="auto" w:fill="auto"/>
            <w:noWrap/>
            <w:vAlign w:val="center"/>
            <w:hideMark/>
          </w:tcPr>
          <w:p w14:paraId="75589206"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200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1E6ECEF"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165</w:t>
            </w:r>
          </w:p>
        </w:tc>
        <w:tc>
          <w:tcPr>
            <w:tcW w:w="354" w:type="pct"/>
            <w:tcBorders>
              <w:top w:val="nil"/>
              <w:left w:val="nil"/>
              <w:bottom w:val="single" w:sz="4" w:space="0" w:color="auto"/>
              <w:right w:val="single" w:sz="4" w:space="0" w:color="auto"/>
            </w:tcBorders>
            <w:shd w:val="clear" w:color="auto" w:fill="auto"/>
            <w:vAlign w:val="center"/>
            <w:hideMark/>
          </w:tcPr>
          <w:p w14:paraId="731C774B"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41" w:type="pct"/>
            <w:tcBorders>
              <w:top w:val="nil"/>
              <w:left w:val="nil"/>
              <w:bottom w:val="single" w:sz="4" w:space="0" w:color="auto"/>
              <w:right w:val="single" w:sz="4" w:space="0" w:color="auto"/>
            </w:tcBorders>
            <w:shd w:val="clear" w:color="auto" w:fill="auto"/>
            <w:vAlign w:val="center"/>
            <w:hideMark/>
          </w:tcPr>
          <w:p w14:paraId="26197CB9"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6" w:type="pct"/>
            <w:tcBorders>
              <w:top w:val="nil"/>
              <w:left w:val="nil"/>
              <w:bottom w:val="single" w:sz="4" w:space="0" w:color="auto"/>
              <w:right w:val="single" w:sz="4" w:space="0" w:color="auto"/>
            </w:tcBorders>
            <w:shd w:val="clear" w:color="auto" w:fill="auto"/>
            <w:vAlign w:val="center"/>
            <w:hideMark/>
          </w:tcPr>
          <w:p w14:paraId="3AD27E14"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r>
      <w:tr w:rsidR="001169E2" w:rsidRPr="001169E2" w14:paraId="6FB7B941" w14:textId="77777777" w:rsidTr="00A368E2">
        <w:trPr>
          <w:trHeight w:hRule="exact" w:val="30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14:paraId="618D4967"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170503*</w:t>
            </w:r>
          </w:p>
        </w:tc>
        <w:tc>
          <w:tcPr>
            <w:tcW w:w="414" w:type="pct"/>
            <w:tcBorders>
              <w:top w:val="nil"/>
              <w:left w:val="nil"/>
              <w:bottom w:val="single" w:sz="4" w:space="0" w:color="auto"/>
              <w:right w:val="single" w:sz="4" w:space="0" w:color="auto"/>
            </w:tcBorders>
            <w:shd w:val="clear" w:color="auto" w:fill="auto"/>
            <w:noWrap/>
            <w:vAlign w:val="center"/>
            <w:hideMark/>
          </w:tcPr>
          <w:p w14:paraId="0445DD9F"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2 887</w:t>
            </w:r>
          </w:p>
        </w:tc>
        <w:tc>
          <w:tcPr>
            <w:tcW w:w="414" w:type="pct"/>
            <w:tcBorders>
              <w:top w:val="nil"/>
              <w:left w:val="nil"/>
              <w:bottom w:val="single" w:sz="4" w:space="0" w:color="auto"/>
              <w:right w:val="single" w:sz="4" w:space="0" w:color="auto"/>
            </w:tcBorders>
            <w:shd w:val="clear" w:color="auto" w:fill="auto"/>
            <w:noWrap/>
            <w:vAlign w:val="center"/>
            <w:hideMark/>
          </w:tcPr>
          <w:p w14:paraId="0753D124"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1 017</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358B0448"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15</w:t>
            </w:r>
          </w:p>
        </w:tc>
        <w:tc>
          <w:tcPr>
            <w:tcW w:w="335" w:type="pct"/>
            <w:tcBorders>
              <w:top w:val="nil"/>
              <w:left w:val="nil"/>
              <w:bottom w:val="single" w:sz="4" w:space="0" w:color="auto"/>
              <w:right w:val="single" w:sz="4" w:space="0" w:color="auto"/>
            </w:tcBorders>
            <w:shd w:val="clear" w:color="auto" w:fill="auto"/>
            <w:noWrap/>
            <w:vAlign w:val="center"/>
            <w:hideMark/>
          </w:tcPr>
          <w:p w14:paraId="31300C75"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78" w:type="pct"/>
            <w:tcBorders>
              <w:top w:val="nil"/>
              <w:left w:val="nil"/>
              <w:bottom w:val="single" w:sz="4" w:space="0" w:color="auto"/>
              <w:right w:val="single" w:sz="4" w:space="0" w:color="auto"/>
            </w:tcBorders>
            <w:shd w:val="clear" w:color="auto" w:fill="auto"/>
            <w:vAlign w:val="center"/>
            <w:hideMark/>
          </w:tcPr>
          <w:p w14:paraId="1B5AB73A"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0233F3EE"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nil"/>
              <w:left w:val="nil"/>
              <w:bottom w:val="single" w:sz="4" w:space="0" w:color="auto"/>
              <w:right w:val="single" w:sz="4" w:space="0" w:color="auto"/>
            </w:tcBorders>
            <w:shd w:val="clear" w:color="auto" w:fill="auto"/>
            <w:vAlign w:val="center"/>
            <w:hideMark/>
          </w:tcPr>
          <w:p w14:paraId="1E21AC5B"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104 736</w:t>
            </w:r>
          </w:p>
        </w:tc>
        <w:tc>
          <w:tcPr>
            <w:tcW w:w="405" w:type="pct"/>
            <w:tcBorders>
              <w:top w:val="nil"/>
              <w:left w:val="nil"/>
              <w:bottom w:val="single" w:sz="4" w:space="0" w:color="auto"/>
              <w:right w:val="single" w:sz="4" w:space="0" w:color="auto"/>
            </w:tcBorders>
            <w:shd w:val="clear" w:color="auto" w:fill="auto"/>
            <w:noWrap/>
            <w:vAlign w:val="center"/>
            <w:hideMark/>
          </w:tcPr>
          <w:p w14:paraId="0CDDF010"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58 847</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94F477E"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4" w:type="pct"/>
            <w:tcBorders>
              <w:top w:val="nil"/>
              <w:left w:val="nil"/>
              <w:bottom w:val="single" w:sz="4" w:space="0" w:color="auto"/>
              <w:right w:val="single" w:sz="4" w:space="0" w:color="auto"/>
            </w:tcBorders>
            <w:shd w:val="clear" w:color="auto" w:fill="auto"/>
            <w:vAlign w:val="center"/>
            <w:hideMark/>
          </w:tcPr>
          <w:p w14:paraId="317670A9"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15</w:t>
            </w:r>
          </w:p>
        </w:tc>
        <w:tc>
          <w:tcPr>
            <w:tcW w:w="341" w:type="pct"/>
            <w:tcBorders>
              <w:top w:val="nil"/>
              <w:left w:val="nil"/>
              <w:bottom w:val="single" w:sz="4" w:space="0" w:color="auto"/>
              <w:right w:val="single" w:sz="4" w:space="0" w:color="auto"/>
            </w:tcBorders>
            <w:shd w:val="clear" w:color="auto" w:fill="auto"/>
            <w:vAlign w:val="center"/>
            <w:hideMark/>
          </w:tcPr>
          <w:p w14:paraId="27CCCC9A"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4</w:t>
            </w:r>
          </w:p>
        </w:tc>
        <w:tc>
          <w:tcPr>
            <w:tcW w:w="356" w:type="pct"/>
            <w:tcBorders>
              <w:top w:val="nil"/>
              <w:left w:val="nil"/>
              <w:bottom w:val="single" w:sz="4" w:space="0" w:color="auto"/>
              <w:right w:val="single" w:sz="4" w:space="0" w:color="auto"/>
            </w:tcBorders>
            <w:shd w:val="clear" w:color="auto" w:fill="auto"/>
            <w:vAlign w:val="center"/>
            <w:hideMark/>
          </w:tcPr>
          <w:p w14:paraId="76D1F52D"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7</w:t>
            </w:r>
          </w:p>
        </w:tc>
      </w:tr>
      <w:tr w:rsidR="001169E2" w:rsidRPr="001169E2" w14:paraId="0533AFDF" w14:textId="77777777" w:rsidTr="00A368E2">
        <w:trPr>
          <w:trHeight w:hRule="exact" w:val="30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14:paraId="764AE0D4"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170504</w:t>
            </w:r>
          </w:p>
        </w:tc>
        <w:tc>
          <w:tcPr>
            <w:tcW w:w="414" w:type="pct"/>
            <w:tcBorders>
              <w:top w:val="nil"/>
              <w:left w:val="nil"/>
              <w:bottom w:val="single" w:sz="4" w:space="0" w:color="auto"/>
              <w:right w:val="single" w:sz="4" w:space="0" w:color="auto"/>
            </w:tcBorders>
            <w:shd w:val="clear" w:color="auto" w:fill="auto"/>
            <w:noWrap/>
            <w:vAlign w:val="center"/>
            <w:hideMark/>
          </w:tcPr>
          <w:p w14:paraId="31A02CB6"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98 353</w:t>
            </w:r>
          </w:p>
        </w:tc>
        <w:tc>
          <w:tcPr>
            <w:tcW w:w="414" w:type="pct"/>
            <w:tcBorders>
              <w:top w:val="nil"/>
              <w:left w:val="nil"/>
              <w:bottom w:val="single" w:sz="4" w:space="0" w:color="auto"/>
              <w:right w:val="single" w:sz="4" w:space="0" w:color="auto"/>
            </w:tcBorders>
            <w:shd w:val="clear" w:color="auto" w:fill="auto"/>
            <w:noWrap/>
            <w:vAlign w:val="center"/>
            <w:hideMark/>
          </w:tcPr>
          <w:p w14:paraId="68E01A28"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45 199</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78585AC7"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109 414</w:t>
            </w:r>
          </w:p>
        </w:tc>
        <w:tc>
          <w:tcPr>
            <w:tcW w:w="335" w:type="pct"/>
            <w:tcBorders>
              <w:top w:val="nil"/>
              <w:left w:val="nil"/>
              <w:bottom w:val="single" w:sz="4" w:space="0" w:color="auto"/>
              <w:right w:val="single" w:sz="4" w:space="0" w:color="auto"/>
            </w:tcBorders>
            <w:shd w:val="clear" w:color="auto" w:fill="auto"/>
            <w:noWrap/>
            <w:vAlign w:val="center"/>
            <w:hideMark/>
          </w:tcPr>
          <w:p w14:paraId="709F73DC"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4 319</w:t>
            </w:r>
          </w:p>
        </w:tc>
        <w:tc>
          <w:tcPr>
            <w:tcW w:w="378" w:type="pct"/>
            <w:tcBorders>
              <w:top w:val="nil"/>
              <w:left w:val="nil"/>
              <w:bottom w:val="single" w:sz="4" w:space="0" w:color="auto"/>
              <w:right w:val="single" w:sz="4" w:space="0" w:color="auto"/>
            </w:tcBorders>
            <w:shd w:val="clear" w:color="auto" w:fill="auto"/>
            <w:vAlign w:val="center"/>
            <w:hideMark/>
          </w:tcPr>
          <w:p w14:paraId="302CAA98"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4 896</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3C9963CF"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75 831</w:t>
            </w:r>
          </w:p>
        </w:tc>
        <w:tc>
          <w:tcPr>
            <w:tcW w:w="405" w:type="pct"/>
            <w:tcBorders>
              <w:top w:val="nil"/>
              <w:left w:val="nil"/>
              <w:bottom w:val="single" w:sz="4" w:space="0" w:color="auto"/>
              <w:right w:val="single" w:sz="4" w:space="0" w:color="auto"/>
            </w:tcBorders>
            <w:shd w:val="clear" w:color="auto" w:fill="auto"/>
            <w:vAlign w:val="center"/>
            <w:hideMark/>
          </w:tcPr>
          <w:p w14:paraId="6396C6D3"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nil"/>
              <w:left w:val="nil"/>
              <w:bottom w:val="single" w:sz="4" w:space="0" w:color="auto"/>
              <w:right w:val="single" w:sz="4" w:space="0" w:color="auto"/>
            </w:tcBorders>
            <w:shd w:val="clear" w:color="auto" w:fill="auto"/>
            <w:noWrap/>
            <w:vAlign w:val="center"/>
            <w:hideMark/>
          </w:tcPr>
          <w:p w14:paraId="2A56898F"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822</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54E804EB"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4" w:type="pct"/>
            <w:tcBorders>
              <w:top w:val="nil"/>
              <w:left w:val="nil"/>
              <w:bottom w:val="single" w:sz="4" w:space="0" w:color="auto"/>
              <w:right w:val="single" w:sz="4" w:space="0" w:color="auto"/>
            </w:tcBorders>
            <w:shd w:val="clear" w:color="auto" w:fill="auto"/>
            <w:vAlign w:val="center"/>
            <w:hideMark/>
          </w:tcPr>
          <w:p w14:paraId="6411A0A2"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41" w:type="pct"/>
            <w:tcBorders>
              <w:top w:val="nil"/>
              <w:left w:val="nil"/>
              <w:bottom w:val="single" w:sz="4" w:space="0" w:color="auto"/>
              <w:right w:val="single" w:sz="4" w:space="0" w:color="auto"/>
            </w:tcBorders>
            <w:shd w:val="clear" w:color="auto" w:fill="auto"/>
            <w:vAlign w:val="center"/>
            <w:hideMark/>
          </w:tcPr>
          <w:p w14:paraId="134C4AF5"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6" w:type="pct"/>
            <w:tcBorders>
              <w:top w:val="nil"/>
              <w:left w:val="nil"/>
              <w:bottom w:val="single" w:sz="4" w:space="0" w:color="auto"/>
              <w:right w:val="single" w:sz="4" w:space="0" w:color="auto"/>
            </w:tcBorders>
            <w:shd w:val="clear" w:color="auto" w:fill="auto"/>
            <w:vAlign w:val="center"/>
            <w:hideMark/>
          </w:tcPr>
          <w:p w14:paraId="70E46641"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r>
      <w:tr w:rsidR="001169E2" w:rsidRPr="001169E2" w14:paraId="7966059E" w14:textId="77777777" w:rsidTr="00A368E2">
        <w:trPr>
          <w:trHeight w:hRule="exact" w:val="30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14:paraId="2AEEB2FD"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170505*</w:t>
            </w:r>
          </w:p>
        </w:tc>
        <w:tc>
          <w:tcPr>
            <w:tcW w:w="414" w:type="pct"/>
            <w:tcBorders>
              <w:top w:val="nil"/>
              <w:left w:val="nil"/>
              <w:bottom w:val="single" w:sz="4" w:space="0" w:color="auto"/>
              <w:right w:val="single" w:sz="4" w:space="0" w:color="auto"/>
            </w:tcBorders>
            <w:shd w:val="clear" w:color="auto" w:fill="auto"/>
            <w:noWrap/>
            <w:vAlign w:val="center"/>
            <w:hideMark/>
          </w:tcPr>
          <w:p w14:paraId="2255577F"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60</w:t>
            </w:r>
          </w:p>
        </w:tc>
        <w:tc>
          <w:tcPr>
            <w:tcW w:w="414" w:type="pct"/>
            <w:tcBorders>
              <w:top w:val="nil"/>
              <w:left w:val="nil"/>
              <w:bottom w:val="single" w:sz="4" w:space="0" w:color="auto"/>
              <w:right w:val="single" w:sz="4" w:space="0" w:color="auto"/>
            </w:tcBorders>
            <w:shd w:val="clear" w:color="auto" w:fill="auto"/>
            <w:noWrap/>
            <w:vAlign w:val="center"/>
            <w:hideMark/>
          </w:tcPr>
          <w:p w14:paraId="3F0A76D5"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0F7D9F1A"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35" w:type="pct"/>
            <w:tcBorders>
              <w:top w:val="nil"/>
              <w:left w:val="nil"/>
              <w:bottom w:val="single" w:sz="4" w:space="0" w:color="auto"/>
              <w:right w:val="single" w:sz="4" w:space="0" w:color="auto"/>
            </w:tcBorders>
            <w:shd w:val="clear" w:color="auto" w:fill="auto"/>
            <w:noWrap/>
            <w:vAlign w:val="center"/>
            <w:hideMark/>
          </w:tcPr>
          <w:p w14:paraId="614D5420"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78" w:type="pct"/>
            <w:tcBorders>
              <w:top w:val="nil"/>
              <w:left w:val="nil"/>
              <w:bottom w:val="single" w:sz="4" w:space="0" w:color="auto"/>
              <w:right w:val="single" w:sz="4" w:space="0" w:color="auto"/>
            </w:tcBorders>
            <w:shd w:val="clear" w:color="auto" w:fill="auto"/>
            <w:vAlign w:val="center"/>
            <w:hideMark/>
          </w:tcPr>
          <w:p w14:paraId="6EA14BDB"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3CE7F08B"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nil"/>
              <w:left w:val="nil"/>
              <w:bottom w:val="single" w:sz="4" w:space="0" w:color="auto"/>
              <w:right w:val="single" w:sz="4" w:space="0" w:color="auto"/>
            </w:tcBorders>
            <w:shd w:val="clear" w:color="auto" w:fill="auto"/>
            <w:vAlign w:val="center"/>
            <w:hideMark/>
          </w:tcPr>
          <w:p w14:paraId="2903D233"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nil"/>
              <w:left w:val="nil"/>
              <w:bottom w:val="single" w:sz="4" w:space="0" w:color="auto"/>
              <w:right w:val="single" w:sz="4" w:space="0" w:color="auto"/>
            </w:tcBorders>
            <w:shd w:val="clear" w:color="auto" w:fill="auto"/>
            <w:noWrap/>
            <w:vAlign w:val="center"/>
            <w:hideMark/>
          </w:tcPr>
          <w:p w14:paraId="12A3AFDE"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C9E9A1D"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4" w:type="pct"/>
            <w:tcBorders>
              <w:top w:val="nil"/>
              <w:left w:val="nil"/>
              <w:bottom w:val="single" w:sz="4" w:space="0" w:color="auto"/>
              <w:right w:val="single" w:sz="4" w:space="0" w:color="auto"/>
            </w:tcBorders>
            <w:shd w:val="clear" w:color="auto" w:fill="auto"/>
            <w:vAlign w:val="center"/>
            <w:hideMark/>
          </w:tcPr>
          <w:p w14:paraId="5B8B026E"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41" w:type="pct"/>
            <w:tcBorders>
              <w:top w:val="nil"/>
              <w:left w:val="nil"/>
              <w:bottom w:val="single" w:sz="4" w:space="0" w:color="auto"/>
              <w:right w:val="single" w:sz="4" w:space="0" w:color="auto"/>
            </w:tcBorders>
            <w:shd w:val="clear" w:color="auto" w:fill="auto"/>
            <w:vAlign w:val="center"/>
            <w:hideMark/>
          </w:tcPr>
          <w:p w14:paraId="7EE92321"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6" w:type="pct"/>
            <w:tcBorders>
              <w:top w:val="nil"/>
              <w:left w:val="nil"/>
              <w:bottom w:val="single" w:sz="4" w:space="0" w:color="auto"/>
              <w:right w:val="single" w:sz="4" w:space="0" w:color="auto"/>
            </w:tcBorders>
            <w:shd w:val="clear" w:color="auto" w:fill="auto"/>
            <w:vAlign w:val="center"/>
            <w:hideMark/>
          </w:tcPr>
          <w:p w14:paraId="50F59BC7"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r>
      <w:tr w:rsidR="001169E2" w:rsidRPr="001169E2" w14:paraId="49ECE5E8" w14:textId="77777777" w:rsidTr="00A368E2">
        <w:trPr>
          <w:trHeight w:hRule="exact" w:val="30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14:paraId="59F286EB"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170506</w:t>
            </w:r>
          </w:p>
        </w:tc>
        <w:tc>
          <w:tcPr>
            <w:tcW w:w="414" w:type="pct"/>
            <w:tcBorders>
              <w:top w:val="nil"/>
              <w:left w:val="nil"/>
              <w:bottom w:val="single" w:sz="4" w:space="0" w:color="auto"/>
              <w:right w:val="single" w:sz="4" w:space="0" w:color="auto"/>
            </w:tcBorders>
            <w:shd w:val="clear" w:color="auto" w:fill="auto"/>
            <w:noWrap/>
            <w:vAlign w:val="center"/>
            <w:hideMark/>
          </w:tcPr>
          <w:p w14:paraId="482EBD69"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1 607</w:t>
            </w:r>
          </w:p>
        </w:tc>
        <w:tc>
          <w:tcPr>
            <w:tcW w:w="414" w:type="pct"/>
            <w:tcBorders>
              <w:top w:val="nil"/>
              <w:left w:val="nil"/>
              <w:bottom w:val="single" w:sz="4" w:space="0" w:color="auto"/>
              <w:right w:val="single" w:sz="4" w:space="0" w:color="auto"/>
            </w:tcBorders>
            <w:shd w:val="clear" w:color="auto" w:fill="auto"/>
            <w:noWrap/>
            <w:vAlign w:val="center"/>
            <w:hideMark/>
          </w:tcPr>
          <w:p w14:paraId="44254F65"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121</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66639EE5"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3 589</w:t>
            </w:r>
          </w:p>
        </w:tc>
        <w:tc>
          <w:tcPr>
            <w:tcW w:w="335" w:type="pct"/>
            <w:tcBorders>
              <w:top w:val="nil"/>
              <w:left w:val="nil"/>
              <w:bottom w:val="single" w:sz="4" w:space="0" w:color="auto"/>
              <w:right w:val="single" w:sz="4" w:space="0" w:color="auto"/>
            </w:tcBorders>
            <w:shd w:val="clear" w:color="auto" w:fill="auto"/>
            <w:noWrap/>
            <w:vAlign w:val="center"/>
            <w:hideMark/>
          </w:tcPr>
          <w:p w14:paraId="16D3A2CB"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49</w:t>
            </w:r>
          </w:p>
        </w:tc>
        <w:tc>
          <w:tcPr>
            <w:tcW w:w="378" w:type="pct"/>
            <w:tcBorders>
              <w:top w:val="nil"/>
              <w:left w:val="nil"/>
              <w:bottom w:val="single" w:sz="4" w:space="0" w:color="auto"/>
              <w:right w:val="single" w:sz="4" w:space="0" w:color="auto"/>
            </w:tcBorders>
            <w:shd w:val="clear" w:color="auto" w:fill="auto"/>
            <w:vAlign w:val="center"/>
            <w:hideMark/>
          </w:tcPr>
          <w:p w14:paraId="5018F2ED"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7</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682C5C3D"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nil"/>
              <w:left w:val="nil"/>
              <w:bottom w:val="single" w:sz="4" w:space="0" w:color="auto"/>
              <w:right w:val="single" w:sz="4" w:space="0" w:color="auto"/>
            </w:tcBorders>
            <w:shd w:val="clear" w:color="auto" w:fill="auto"/>
            <w:vAlign w:val="center"/>
            <w:hideMark/>
          </w:tcPr>
          <w:p w14:paraId="08DB90D1"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nil"/>
              <w:left w:val="nil"/>
              <w:bottom w:val="single" w:sz="4" w:space="0" w:color="auto"/>
              <w:right w:val="single" w:sz="4" w:space="0" w:color="auto"/>
            </w:tcBorders>
            <w:shd w:val="clear" w:color="auto" w:fill="auto"/>
            <w:noWrap/>
            <w:vAlign w:val="center"/>
            <w:hideMark/>
          </w:tcPr>
          <w:p w14:paraId="6A4F50AE"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FD70A3C"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4" w:type="pct"/>
            <w:tcBorders>
              <w:top w:val="nil"/>
              <w:left w:val="nil"/>
              <w:bottom w:val="single" w:sz="4" w:space="0" w:color="auto"/>
              <w:right w:val="single" w:sz="4" w:space="0" w:color="auto"/>
            </w:tcBorders>
            <w:shd w:val="clear" w:color="auto" w:fill="auto"/>
            <w:vAlign w:val="center"/>
            <w:hideMark/>
          </w:tcPr>
          <w:p w14:paraId="77B096A1"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41" w:type="pct"/>
            <w:tcBorders>
              <w:top w:val="nil"/>
              <w:left w:val="nil"/>
              <w:bottom w:val="single" w:sz="4" w:space="0" w:color="auto"/>
              <w:right w:val="single" w:sz="4" w:space="0" w:color="auto"/>
            </w:tcBorders>
            <w:shd w:val="clear" w:color="auto" w:fill="auto"/>
            <w:vAlign w:val="center"/>
            <w:hideMark/>
          </w:tcPr>
          <w:p w14:paraId="4C8FA1FD"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6" w:type="pct"/>
            <w:tcBorders>
              <w:top w:val="nil"/>
              <w:left w:val="nil"/>
              <w:bottom w:val="single" w:sz="4" w:space="0" w:color="auto"/>
              <w:right w:val="single" w:sz="4" w:space="0" w:color="auto"/>
            </w:tcBorders>
            <w:shd w:val="clear" w:color="auto" w:fill="auto"/>
            <w:vAlign w:val="center"/>
            <w:hideMark/>
          </w:tcPr>
          <w:p w14:paraId="3D46385C"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r>
      <w:tr w:rsidR="001169E2" w:rsidRPr="001169E2" w14:paraId="2BC16BE2" w14:textId="77777777" w:rsidTr="00A368E2">
        <w:trPr>
          <w:trHeight w:hRule="exact" w:val="30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14:paraId="203CCFDF"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170507*</w:t>
            </w:r>
          </w:p>
        </w:tc>
        <w:tc>
          <w:tcPr>
            <w:tcW w:w="414" w:type="pct"/>
            <w:tcBorders>
              <w:top w:val="nil"/>
              <w:left w:val="nil"/>
              <w:bottom w:val="single" w:sz="4" w:space="0" w:color="auto"/>
              <w:right w:val="single" w:sz="4" w:space="0" w:color="auto"/>
            </w:tcBorders>
            <w:shd w:val="clear" w:color="auto" w:fill="auto"/>
            <w:noWrap/>
            <w:vAlign w:val="center"/>
            <w:hideMark/>
          </w:tcPr>
          <w:p w14:paraId="57FF68A4"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14" w:type="pct"/>
            <w:tcBorders>
              <w:top w:val="nil"/>
              <w:left w:val="nil"/>
              <w:bottom w:val="single" w:sz="4" w:space="0" w:color="auto"/>
              <w:right w:val="single" w:sz="4" w:space="0" w:color="auto"/>
            </w:tcBorders>
            <w:shd w:val="clear" w:color="auto" w:fill="auto"/>
            <w:noWrap/>
            <w:vAlign w:val="center"/>
            <w:hideMark/>
          </w:tcPr>
          <w:p w14:paraId="7C5E321E"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44B5A13C"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35" w:type="pct"/>
            <w:tcBorders>
              <w:top w:val="nil"/>
              <w:left w:val="nil"/>
              <w:bottom w:val="single" w:sz="4" w:space="0" w:color="auto"/>
              <w:right w:val="single" w:sz="4" w:space="0" w:color="auto"/>
            </w:tcBorders>
            <w:shd w:val="clear" w:color="auto" w:fill="auto"/>
            <w:noWrap/>
            <w:vAlign w:val="center"/>
            <w:hideMark/>
          </w:tcPr>
          <w:p w14:paraId="06F749DA"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78" w:type="pct"/>
            <w:tcBorders>
              <w:top w:val="nil"/>
              <w:left w:val="nil"/>
              <w:bottom w:val="single" w:sz="4" w:space="0" w:color="auto"/>
              <w:right w:val="single" w:sz="4" w:space="0" w:color="auto"/>
            </w:tcBorders>
            <w:shd w:val="clear" w:color="auto" w:fill="auto"/>
            <w:vAlign w:val="center"/>
            <w:hideMark/>
          </w:tcPr>
          <w:p w14:paraId="57D8D582"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3483C79A"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nil"/>
              <w:left w:val="nil"/>
              <w:bottom w:val="single" w:sz="4" w:space="0" w:color="auto"/>
              <w:right w:val="single" w:sz="4" w:space="0" w:color="auto"/>
            </w:tcBorders>
            <w:shd w:val="clear" w:color="auto" w:fill="auto"/>
            <w:vAlign w:val="center"/>
            <w:hideMark/>
          </w:tcPr>
          <w:p w14:paraId="3E8D1D96"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nil"/>
              <w:left w:val="nil"/>
              <w:bottom w:val="single" w:sz="4" w:space="0" w:color="auto"/>
              <w:right w:val="single" w:sz="4" w:space="0" w:color="auto"/>
            </w:tcBorders>
            <w:shd w:val="clear" w:color="auto" w:fill="auto"/>
            <w:noWrap/>
            <w:vAlign w:val="center"/>
            <w:hideMark/>
          </w:tcPr>
          <w:p w14:paraId="46B4D7A3"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2C16162"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4" w:type="pct"/>
            <w:tcBorders>
              <w:top w:val="nil"/>
              <w:left w:val="nil"/>
              <w:bottom w:val="single" w:sz="4" w:space="0" w:color="auto"/>
              <w:right w:val="single" w:sz="4" w:space="0" w:color="auto"/>
            </w:tcBorders>
            <w:shd w:val="clear" w:color="auto" w:fill="auto"/>
            <w:vAlign w:val="center"/>
            <w:hideMark/>
          </w:tcPr>
          <w:p w14:paraId="6FC1A5EB"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41" w:type="pct"/>
            <w:tcBorders>
              <w:top w:val="nil"/>
              <w:left w:val="nil"/>
              <w:bottom w:val="single" w:sz="4" w:space="0" w:color="auto"/>
              <w:right w:val="single" w:sz="4" w:space="0" w:color="auto"/>
            </w:tcBorders>
            <w:shd w:val="clear" w:color="auto" w:fill="auto"/>
            <w:vAlign w:val="center"/>
            <w:hideMark/>
          </w:tcPr>
          <w:p w14:paraId="730726D9"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6" w:type="pct"/>
            <w:tcBorders>
              <w:top w:val="nil"/>
              <w:left w:val="nil"/>
              <w:bottom w:val="single" w:sz="4" w:space="0" w:color="auto"/>
              <w:right w:val="single" w:sz="4" w:space="0" w:color="auto"/>
            </w:tcBorders>
            <w:shd w:val="clear" w:color="auto" w:fill="auto"/>
            <w:vAlign w:val="center"/>
            <w:hideMark/>
          </w:tcPr>
          <w:p w14:paraId="746A440C"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r>
      <w:tr w:rsidR="001169E2" w:rsidRPr="001169E2" w14:paraId="669ECD53" w14:textId="77777777" w:rsidTr="00A368E2">
        <w:trPr>
          <w:trHeight w:hRule="exact" w:val="30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14:paraId="365489C1"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170508</w:t>
            </w:r>
          </w:p>
        </w:tc>
        <w:tc>
          <w:tcPr>
            <w:tcW w:w="414" w:type="pct"/>
            <w:tcBorders>
              <w:top w:val="nil"/>
              <w:left w:val="nil"/>
              <w:bottom w:val="single" w:sz="4" w:space="0" w:color="auto"/>
              <w:right w:val="single" w:sz="4" w:space="0" w:color="auto"/>
            </w:tcBorders>
            <w:shd w:val="clear" w:color="auto" w:fill="auto"/>
            <w:noWrap/>
            <w:vAlign w:val="center"/>
            <w:hideMark/>
          </w:tcPr>
          <w:p w14:paraId="643583FB"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19 015</w:t>
            </w:r>
          </w:p>
        </w:tc>
        <w:tc>
          <w:tcPr>
            <w:tcW w:w="414" w:type="pct"/>
            <w:tcBorders>
              <w:top w:val="nil"/>
              <w:left w:val="nil"/>
              <w:bottom w:val="single" w:sz="4" w:space="0" w:color="auto"/>
              <w:right w:val="single" w:sz="4" w:space="0" w:color="auto"/>
            </w:tcBorders>
            <w:shd w:val="clear" w:color="auto" w:fill="auto"/>
            <w:noWrap/>
            <w:vAlign w:val="center"/>
            <w:hideMark/>
          </w:tcPr>
          <w:p w14:paraId="74153056"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11 470</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6BEC529E"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5 610</w:t>
            </w:r>
          </w:p>
        </w:tc>
        <w:tc>
          <w:tcPr>
            <w:tcW w:w="335" w:type="pct"/>
            <w:tcBorders>
              <w:top w:val="nil"/>
              <w:left w:val="nil"/>
              <w:bottom w:val="single" w:sz="4" w:space="0" w:color="auto"/>
              <w:right w:val="single" w:sz="4" w:space="0" w:color="auto"/>
            </w:tcBorders>
            <w:shd w:val="clear" w:color="auto" w:fill="auto"/>
            <w:noWrap/>
            <w:vAlign w:val="center"/>
            <w:hideMark/>
          </w:tcPr>
          <w:p w14:paraId="642A6F82"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78" w:type="pct"/>
            <w:tcBorders>
              <w:top w:val="nil"/>
              <w:left w:val="nil"/>
              <w:bottom w:val="single" w:sz="4" w:space="0" w:color="auto"/>
              <w:right w:val="single" w:sz="4" w:space="0" w:color="auto"/>
            </w:tcBorders>
            <w:shd w:val="clear" w:color="auto" w:fill="auto"/>
            <w:vAlign w:val="center"/>
            <w:hideMark/>
          </w:tcPr>
          <w:p w14:paraId="4B04AEA9"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0DAD5A78"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nil"/>
              <w:left w:val="nil"/>
              <w:bottom w:val="single" w:sz="4" w:space="0" w:color="auto"/>
              <w:right w:val="single" w:sz="4" w:space="0" w:color="auto"/>
            </w:tcBorders>
            <w:shd w:val="clear" w:color="auto" w:fill="auto"/>
            <w:vAlign w:val="center"/>
            <w:hideMark/>
          </w:tcPr>
          <w:p w14:paraId="4E747599"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nil"/>
              <w:left w:val="nil"/>
              <w:bottom w:val="single" w:sz="4" w:space="0" w:color="auto"/>
              <w:right w:val="single" w:sz="4" w:space="0" w:color="auto"/>
            </w:tcBorders>
            <w:shd w:val="clear" w:color="auto" w:fill="auto"/>
            <w:noWrap/>
            <w:vAlign w:val="center"/>
            <w:hideMark/>
          </w:tcPr>
          <w:p w14:paraId="64D05DC6"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8AA640D"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4" w:type="pct"/>
            <w:tcBorders>
              <w:top w:val="nil"/>
              <w:left w:val="nil"/>
              <w:bottom w:val="single" w:sz="4" w:space="0" w:color="auto"/>
              <w:right w:val="single" w:sz="4" w:space="0" w:color="auto"/>
            </w:tcBorders>
            <w:shd w:val="clear" w:color="auto" w:fill="auto"/>
            <w:vAlign w:val="center"/>
            <w:hideMark/>
          </w:tcPr>
          <w:p w14:paraId="2BCD0883"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41" w:type="pct"/>
            <w:tcBorders>
              <w:top w:val="nil"/>
              <w:left w:val="nil"/>
              <w:bottom w:val="single" w:sz="4" w:space="0" w:color="auto"/>
              <w:right w:val="single" w:sz="4" w:space="0" w:color="auto"/>
            </w:tcBorders>
            <w:shd w:val="clear" w:color="auto" w:fill="auto"/>
            <w:vAlign w:val="center"/>
            <w:hideMark/>
          </w:tcPr>
          <w:p w14:paraId="73CC4F7F"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6" w:type="pct"/>
            <w:tcBorders>
              <w:top w:val="nil"/>
              <w:left w:val="nil"/>
              <w:bottom w:val="single" w:sz="4" w:space="0" w:color="auto"/>
              <w:right w:val="single" w:sz="4" w:space="0" w:color="auto"/>
            </w:tcBorders>
            <w:shd w:val="clear" w:color="auto" w:fill="auto"/>
            <w:vAlign w:val="center"/>
            <w:hideMark/>
          </w:tcPr>
          <w:p w14:paraId="0012A70A"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r>
      <w:tr w:rsidR="001169E2" w:rsidRPr="001169E2" w14:paraId="48BF43F0" w14:textId="77777777" w:rsidTr="00A368E2">
        <w:trPr>
          <w:trHeight w:hRule="exact" w:val="30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14:paraId="7537C6D0"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170601*</w:t>
            </w:r>
          </w:p>
        </w:tc>
        <w:tc>
          <w:tcPr>
            <w:tcW w:w="414" w:type="pct"/>
            <w:tcBorders>
              <w:top w:val="nil"/>
              <w:left w:val="nil"/>
              <w:bottom w:val="single" w:sz="4" w:space="0" w:color="auto"/>
              <w:right w:val="single" w:sz="4" w:space="0" w:color="auto"/>
            </w:tcBorders>
            <w:shd w:val="clear" w:color="auto" w:fill="auto"/>
            <w:noWrap/>
            <w:vAlign w:val="center"/>
            <w:hideMark/>
          </w:tcPr>
          <w:p w14:paraId="77D302FC"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310</w:t>
            </w:r>
          </w:p>
        </w:tc>
        <w:tc>
          <w:tcPr>
            <w:tcW w:w="414" w:type="pct"/>
            <w:tcBorders>
              <w:top w:val="nil"/>
              <w:left w:val="nil"/>
              <w:bottom w:val="single" w:sz="4" w:space="0" w:color="auto"/>
              <w:right w:val="single" w:sz="4" w:space="0" w:color="auto"/>
            </w:tcBorders>
            <w:shd w:val="clear" w:color="auto" w:fill="auto"/>
            <w:noWrap/>
            <w:vAlign w:val="center"/>
            <w:hideMark/>
          </w:tcPr>
          <w:p w14:paraId="75266D43"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107</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5E3A9CF2"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2</w:t>
            </w:r>
          </w:p>
        </w:tc>
        <w:tc>
          <w:tcPr>
            <w:tcW w:w="335" w:type="pct"/>
            <w:tcBorders>
              <w:top w:val="nil"/>
              <w:left w:val="nil"/>
              <w:bottom w:val="single" w:sz="4" w:space="0" w:color="auto"/>
              <w:right w:val="single" w:sz="4" w:space="0" w:color="auto"/>
            </w:tcBorders>
            <w:shd w:val="clear" w:color="auto" w:fill="auto"/>
            <w:noWrap/>
            <w:vAlign w:val="center"/>
            <w:hideMark/>
          </w:tcPr>
          <w:p w14:paraId="09A3E8A1"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78" w:type="pct"/>
            <w:tcBorders>
              <w:top w:val="nil"/>
              <w:left w:val="nil"/>
              <w:bottom w:val="single" w:sz="4" w:space="0" w:color="auto"/>
              <w:right w:val="single" w:sz="4" w:space="0" w:color="auto"/>
            </w:tcBorders>
            <w:shd w:val="clear" w:color="auto" w:fill="auto"/>
            <w:vAlign w:val="center"/>
            <w:hideMark/>
          </w:tcPr>
          <w:p w14:paraId="70200D80"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18B2DD5D"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nil"/>
              <w:left w:val="nil"/>
              <w:bottom w:val="single" w:sz="4" w:space="0" w:color="auto"/>
              <w:right w:val="single" w:sz="4" w:space="0" w:color="auto"/>
            </w:tcBorders>
            <w:shd w:val="clear" w:color="auto" w:fill="auto"/>
            <w:vAlign w:val="center"/>
            <w:hideMark/>
          </w:tcPr>
          <w:p w14:paraId="20E307FD"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nil"/>
              <w:left w:val="nil"/>
              <w:bottom w:val="single" w:sz="4" w:space="0" w:color="auto"/>
              <w:right w:val="single" w:sz="4" w:space="0" w:color="auto"/>
            </w:tcBorders>
            <w:shd w:val="clear" w:color="auto" w:fill="auto"/>
            <w:noWrap/>
            <w:vAlign w:val="center"/>
            <w:hideMark/>
          </w:tcPr>
          <w:p w14:paraId="40B62829"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72F9007"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4" w:type="pct"/>
            <w:tcBorders>
              <w:top w:val="nil"/>
              <w:left w:val="nil"/>
              <w:bottom w:val="single" w:sz="4" w:space="0" w:color="auto"/>
              <w:right w:val="single" w:sz="4" w:space="0" w:color="auto"/>
            </w:tcBorders>
            <w:shd w:val="clear" w:color="auto" w:fill="auto"/>
            <w:vAlign w:val="center"/>
            <w:hideMark/>
          </w:tcPr>
          <w:p w14:paraId="66B51BEE"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951</w:t>
            </w:r>
          </w:p>
        </w:tc>
        <w:tc>
          <w:tcPr>
            <w:tcW w:w="341" w:type="pct"/>
            <w:tcBorders>
              <w:top w:val="nil"/>
              <w:left w:val="nil"/>
              <w:bottom w:val="single" w:sz="4" w:space="0" w:color="auto"/>
              <w:right w:val="single" w:sz="4" w:space="0" w:color="auto"/>
            </w:tcBorders>
            <w:shd w:val="clear" w:color="auto" w:fill="auto"/>
            <w:vAlign w:val="center"/>
            <w:hideMark/>
          </w:tcPr>
          <w:p w14:paraId="4CFD6CED"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527</w:t>
            </w:r>
          </w:p>
        </w:tc>
        <w:tc>
          <w:tcPr>
            <w:tcW w:w="356" w:type="pct"/>
            <w:tcBorders>
              <w:top w:val="nil"/>
              <w:left w:val="nil"/>
              <w:bottom w:val="single" w:sz="4" w:space="0" w:color="auto"/>
              <w:right w:val="single" w:sz="4" w:space="0" w:color="auto"/>
            </w:tcBorders>
            <w:shd w:val="clear" w:color="auto" w:fill="auto"/>
            <w:vAlign w:val="center"/>
            <w:hideMark/>
          </w:tcPr>
          <w:p w14:paraId="3148966B"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132</w:t>
            </w:r>
          </w:p>
        </w:tc>
      </w:tr>
      <w:tr w:rsidR="001169E2" w:rsidRPr="001169E2" w14:paraId="1BB53EF7" w14:textId="77777777" w:rsidTr="00A368E2">
        <w:trPr>
          <w:trHeight w:hRule="exact" w:val="30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14:paraId="6C9E2973"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170604</w:t>
            </w:r>
          </w:p>
        </w:tc>
        <w:tc>
          <w:tcPr>
            <w:tcW w:w="414" w:type="pct"/>
            <w:tcBorders>
              <w:top w:val="nil"/>
              <w:left w:val="nil"/>
              <w:bottom w:val="single" w:sz="4" w:space="0" w:color="auto"/>
              <w:right w:val="single" w:sz="4" w:space="0" w:color="auto"/>
            </w:tcBorders>
            <w:shd w:val="clear" w:color="auto" w:fill="auto"/>
            <w:noWrap/>
            <w:vAlign w:val="center"/>
            <w:hideMark/>
          </w:tcPr>
          <w:p w14:paraId="0AA903C3"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423</w:t>
            </w:r>
          </w:p>
        </w:tc>
        <w:tc>
          <w:tcPr>
            <w:tcW w:w="414" w:type="pct"/>
            <w:tcBorders>
              <w:top w:val="nil"/>
              <w:left w:val="nil"/>
              <w:bottom w:val="single" w:sz="4" w:space="0" w:color="auto"/>
              <w:right w:val="single" w:sz="4" w:space="0" w:color="auto"/>
            </w:tcBorders>
            <w:shd w:val="clear" w:color="auto" w:fill="auto"/>
            <w:noWrap/>
            <w:vAlign w:val="center"/>
            <w:hideMark/>
          </w:tcPr>
          <w:p w14:paraId="1102015F"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621</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14FB4F77"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545</w:t>
            </w:r>
          </w:p>
        </w:tc>
        <w:tc>
          <w:tcPr>
            <w:tcW w:w="335" w:type="pct"/>
            <w:tcBorders>
              <w:top w:val="nil"/>
              <w:left w:val="nil"/>
              <w:bottom w:val="single" w:sz="4" w:space="0" w:color="auto"/>
              <w:right w:val="single" w:sz="4" w:space="0" w:color="auto"/>
            </w:tcBorders>
            <w:shd w:val="clear" w:color="auto" w:fill="auto"/>
            <w:noWrap/>
            <w:vAlign w:val="center"/>
            <w:hideMark/>
          </w:tcPr>
          <w:p w14:paraId="08243351"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18</w:t>
            </w:r>
          </w:p>
        </w:tc>
        <w:tc>
          <w:tcPr>
            <w:tcW w:w="378" w:type="pct"/>
            <w:tcBorders>
              <w:top w:val="nil"/>
              <w:left w:val="nil"/>
              <w:bottom w:val="single" w:sz="4" w:space="0" w:color="auto"/>
              <w:right w:val="single" w:sz="4" w:space="0" w:color="auto"/>
            </w:tcBorders>
            <w:shd w:val="clear" w:color="auto" w:fill="auto"/>
            <w:vAlign w:val="center"/>
            <w:hideMark/>
          </w:tcPr>
          <w:p w14:paraId="6FD16EE8"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16</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5098BB3B"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11</w:t>
            </w:r>
          </w:p>
        </w:tc>
        <w:tc>
          <w:tcPr>
            <w:tcW w:w="405" w:type="pct"/>
            <w:tcBorders>
              <w:top w:val="nil"/>
              <w:left w:val="nil"/>
              <w:bottom w:val="single" w:sz="4" w:space="0" w:color="auto"/>
              <w:right w:val="single" w:sz="4" w:space="0" w:color="auto"/>
            </w:tcBorders>
            <w:shd w:val="clear" w:color="auto" w:fill="auto"/>
            <w:vAlign w:val="center"/>
            <w:hideMark/>
          </w:tcPr>
          <w:p w14:paraId="0E53B781"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32</w:t>
            </w:r>
          </w:p>
        </w:tc>
        <w:tc>
          <w:tcPr>
            <w:tcW w:w="405" w:type="pct"/>
            <w:tcBorders>
              <w:top w:val="nil"/>
              <w:left w:val="nil"/>
              <w:bottom w:val="single" w:sz="4" w:space="0" w:color="auto"/>
              <w:right w:val="single" w:sz="4" w:space="0" w:color="auto"/>
            </w:tcBorders>
            <w:shd w:val="clear" w:color="auto" w:fill="auto"/>
            <w:noWrap/>
            <w:vAlign w:val="center"/>
            <w:hideMark/>
          </w:tcPr>
          <w:p w14:paraId="3CB38703"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137</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4E4F4BF1"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83</w:t>
            </w:r>
          </w:p>
        </w:tc>
        <w:tc>
          <w:tcPr>
            <w:tcW w:w="354" w:type="pct"/>
            <w:tcBorders>
              <w:top w:val="nil"/>
              <w:left w:val="nil"/>
              <w:bottom w:val="single" w:sz="4" w:space="0" w:color="auto"/>
              <w:right w:val="single" w:sz="4" w:space="0" w:color="auto"/>
            </w:tcBorders>
            <w:shd w:val="clear" w:color="auto" w:fill="auto"/>
            <w:vAlign w:val="center"/>
            <w:hideMark/>
          </w:tcPr>
          <w:p w14:paraId="53212BD3"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1 267</w:t>
            </w:r>
          </w:p>
        </w:tc>
        <w:tc>
          <w:tcPr>
            <w:tcW w:w="341" w:type="pct"/>
            <w:tcBorders>
              <w:top w:val="nil"/>
              <w:left w:val="nil"/>
              <w:bottom w:val="single" w:sz="4" w:space="0" w:color="auto"/>
              <w:right w:val="single" w:sz="4" w:space="0" w:color="auto"/>
            </w:tcBorders>
            <w:shd w:val="clear" w:color="auto" w:fill="auto"/>
            <w:vAlign w:val="center"/>
            <w:hideMark/>
          </w:tcPr>
          <w:p w14:paraId="3A9B1E3C"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855</w:t>
            </w:r>
          </w:p>
        </w:tc>
        <w:tc>
          <w:tcPr>
            <w:tcW w:w="356" w:type="pct"/>
            <w:tcBorders>
              <w:top w:val="nil"/>
              <w:left w:val="nil"/>
              <w:bottom w:val="single" w:sz="4" w:space="0" w:color="auto"/>
              <w:right w:val="single" w:sz="4" w:space="0" w:color="auto"/>
            </w:tcBorders>
            <w:shd w:val="clear" w:color="auto" w:fill="auto"/>
            <w:vAlign w:val="center"/>
            <w:hideMark/>
          </w:tcPr>
          <w:p w14:paraId="6BE3C2CE"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1 143</w:t>
            </w:r>
          </w:p>
        </w:tc>
      </w:tr>
      <w:tr w:rsidR="001169E2" w:rsidRPr="001169E2" w14:paraId="4612BD60" w14:textId="77777777" w:rsidTr="00A368E2">
        <w:trPr>
          <w:trHeight w:hRule="exact" w:val="30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14:paraId="133D5363"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170605*</w:t>
            </w:r>
          </w:p>
        </w:tc>
        <w:tc>
          <w:tcPr>
            <w:tcW w:w="414" w:type="pct"/>
            <w:tcBorders>
              <w:top w:val="nil"/>
              <w:left w:val="nil"/>
              <w:bottom w:val="single" w:sz="4" w:space="0" w:color="auto"/>
              <w:right w:val="single" w:sz="4" w:space="0" w:color="auto"/>
            </w:tcBorders>
            <w:shd w:val="clear" w:color="auto" w:fill="auto"/>
            <w:noWrap/>
            <w:vAlign w:val="center"/>
            <w:hideMark/>
          </w:tcPr>
          <w:p w14:paraId="32B4C5A5"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5 881</w:t>
            </w:r>
          </w:p>
        </w:tc>
        <w:tc>
          <w:tcPr>
            <w:tcW w:w="414" w:type="pct"/>
            <w:tcBorders>
              <w:top w:val="nil"/>
              <w:left w:val="nil"/>
              <w:bottom w:val="single" w:sz="4" w:space="0" w:color="auto"/>
              <w:right w:val="single" w:sz="4" w:space="0" w:color="auto"/>
            </w:tcBorders>
            <w:shd w:val="clear" w:color="auto" w:fill="auto"/>
            <w:noWrap/>
            <w:vAlign w:val="center"/>
            <w:hideMark/>
          </w:tcPr>
          <w:p w14:paraId="5C0F2C1F"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4 835</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4D1C91A7"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6 257</w:t>
            </w:r>
          </w:p>
        </w:tc>
        <w:tc>
          <w:tcPr>
            <w:tcW w:w="335" w:type="pct"/>
            <w:tcBorders>
              <w:top w:val="nil"/>
              <w:left w:val="nil"/>
              <w:bottom w:val="single" w:sz="4" w:space="0" w:color="auto"/>
              <w:right w:val="single" w:sz="4" w:space="0" w:color="auto"/>
            </w:tcBorders>
            <w:shd w:val="clear" w:color="auto" w:fill="auto"/>
            <w:noWrap/>
            <w:vAlign w:val="center"/>
            <w:hideMark/>
          </w:tcPr>
          <w:p w14:paraId="5C0C9F30"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78" w:type="pct"/>
            <w:tcBorders>
              <w:top w:val="nil"/>
              <w:left w:val="nil"/>
              <w:bottom w:val="single" w:sz="4" w:space="0" w:color="auto"/>
              <w:right w:val="single" w:sz="4" w:space="0" w:color="auto"/>
            </w:tcBorders>
            <w:shd w:val="clear" w:color="auto" w:fill="auto"/>
            <w:vAlign w:val="center"/>
            <w:hideMark/>
          </w:tcPr>
          <w:p w14:paraId="6B43E760"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27104024"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nil"/>
              <w:left w:val="nil"/>
              <w:bottom w:val="single" w:sz="4" w:space="0" w:color="auto"/>
              <w:right w:val="single" w:sz="4" w:space="0" w:color="auto"/>
            </w:tcBorders>
            <w:shd w:val="clear" w:color="auto" w:fill="auto"/>
            <w:vAlign w:val="center"/>
            <w:hideMark/>
          </w:tcPr>
          <w:p w14:paraId="35797F11"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nil"/>
              <w:left w:val="nil"/>
              <w:bottom w:val="single" w:sz="4" w:space="0" w:color="auto"/>
              <w:right w:val="single" w:sz="4" w:space="0" w:color="auto"/>
            </w:tcBorders>
            <w:shd w:val="clear" w:color="auto" w:fill="auto"/>
            <w:noWrap/>
            <w:vAlign w:val="center"/>
            <w:hideMark/>
          </w:tcPr>
          <w:p w14:paraId="110C8ECA"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9CE862B"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4" w:type="pct"/>
            <w:tcBorders>
              <w:top w:val="nil"/>
              <w:left w:val="nil"/>
              <w:bottom w:val="single" w:sz="4" w:space="0" w:color="auto"/>
              <w:right w:val="single" w:sz="4" w:space="0" w:color="auto"/>
            </w:tcBorders>
            <w:shd w:val="clear" w:color="auto" w:fill="auto"/>
            <w:vAlign w:val="center"/>
            <w:hideMark/>
          </w:tcPr>
          <w:p w14:paraId="72FDEE98"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57 875</w:t>
            </w:r>
          </w:p>
        </w:tc>
        <w:tc>
          <w:tcPr>
            <w:tcW w:w="341" w:type="pct"/>
            <w:tcBorders>
              <w:top w:val="nil"/>
              <w:left w:val="nil"/>
              <w:bottom w:val="single" w:sz="4" w:space="0" w:color="auto"/>
              <w:right w:val="single" w:sz="4" w:space="0" w:color="auto"/>
            </w:tcBorders>
            <w:shd w:val="clear" w:color="auto" w:fill="auto"/>
            <w:vAlign w:val="center"/>
            <w:hideMark/>
          </w:tcPr>
          <w:p w14:paraId="12B7284B"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56 692</w:t>
            </w:r>
          </w:p>
        </w:tc>
        <w:tc>
          <w:tcPr>
            <w:tcW w:w="356" w:type="pct"/>
            <w:tcBorders>
              <w:top w:val="nil"/>
              <w:left w:val="nil"/>
              <w:bottom w:val="single" w:sz="4" w:space="0" w:color="auto"/>
              <w:right w:val="single" w:sz="4" w:space="0" w:color="auto"/>
            </w:tcBorders>
            <w:shd w:val="clear" w:color="auto" w:fill="auto"/>
            <w:vAlign w:val="center"/>
            <w:hideMark/>
          </w:tcPr>
          <w:p w14:paraId="17918E74"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52 580</w:t>
            </w:r>
          </w:p>
        </w:tc>
      </w:tr>
      <w:tr w:rsidR="001169E2" w:rsidRPr="001169E2" w14:paraId="1DC12A65" w14:textId="77777777" w:rsidTr="00A368E2">
        <w:trPr>
          <w:trHeight w:hRule="exact" w:val="30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14:paraId="57F7DF6B"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170801*</w:t>
            </w:r>
          </w:p>
        </w:tc>
        <w:tc>
          <w:tcPr>
            <w:tcW w:w="414" w:type="pct"/>
            <w:tcBorders>
              <w:top w:val="nil"/>
              <w:left w:val="nil"/>
              <w:bottom w:val="single" w:sz="4" w:space="0" w:color="auto"/>
              <w:right w:val="single" w:sz="4" w:space="0" w:color="auto"/>
            </w:tcBorders>
            <w:shd w:val="clear" w:color="auto" w:fill="auto"/>
            <w:noWrap/>
            <w:vAlign w:val="center"/>
            <w:hideMark/>
          </w:tcPr>
          <w:p w14:paraId="5B42FA04"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6</w:t>
            </w:r>
          </w:p>
        </w:tc>
        <w:tc>
          <w:tcPr>
            <w:tcW w:w="414" w:type="pct"/>
            <w:tcBorders>
              <w:top w:val="nil"/>
              <w:left w:val="nil"/>
              <w:bottom w:val="single" w:sz="4" w:space="0" w:color="auto"/>
              <w:right w:val="single" w:sz="4" w:space="0" w:color="auto"/>
            </w:tcBorders>
            <w:shd w:val="clear" w:color="auto" w:fill="auto"/>
            <w:noWrap/>
            <w:vAlign w:val="center"/>
            <w:hideMark/>
          </w:tcPr>
          <w:p w14:paraId="337E45BE"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0E465F25"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35" w:type="pct"/>
            <w:tcBorders>
              <w:top w:val="nil"/>
              <w:left w:val="nil"/>
              <w:bottom w:val="single" w:sz="4" w:space="0" w:color="auto"/>
              <w:right w:val="single" w:sz="4" w:space="0" w:color="auto"/>
            </w:tcBorders>
            <w:shd w:val="clear" w:color="auto" w:fill="auto"/>
            <w:noWrap/>
            <w:vAlign w:val="center"/>
            <w:hideMark/>
          </w:tcPr>
          <w:p w14:paraId="3CBCCF1B"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78" w:type="pct"/>
            <w:tcBorders>
              <w:top w:val="nil"/>
              <w:left w:val="nil"/>
              <w:bottom w:val="single" w:sz="4" w:space="0" w:color="auto"/>
              <w:right w:val="single" w:sz="4" w:space="0" w:color="auto"/>
            </w:tcBorders>
            <w:shd w:val="clear" w:color="auto" w:fill="auto"/>
            <w:vAlign w:val="center"/>
            <w:hideMark/>
          </w:tcPr>
          <w:p w14:paraId="32620F48"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76F11A24"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nil"/>
              <w:left w:val="nil"/>
              <w:bottom w:val="single" w:sz="4" w:space="0" w:color="auto"/>
              <w:right w:val="single" w:sz="4" w:space="0" w:color="auto"/>
            </w:tcBorders>
            <w:shd w:val="clear" w:color="auto" w:fill="auto"/>
            <w:vAlign w:val="center"/>
            <w:hideMark/>
          </w:tcPr>
          <w:p w14:paraId="1A84C0E1"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nil"/>
              <w:left w:val="nil"/>
              <w:bottom w:val="single" w:sz="4" w:space="0" w:color="auto"/>
              <w:right w:val="single" w:sz="4" w:space="0" w:color="auto"/>
            </w:tcBorders>
            <w:shd w:val="clear" w:color="auto" w:fill="auto"/>
            <w:noWrap/>
            <w:vAlign w:val="center"/>
            <w:hideMark/>
          </w:tcPr>
          <w:p w14:paraId="71E83D7E"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58C0F18"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4" w:type="pct"/>
            <w:tcBorders>
              <w:top w:val="nil"/>
              <w:left w:val="nil"/>
              <w:bottom w:val="single" w:sz="4" w:space="0" w:color="auto"/>
              <w:right w:val="single" w:sz="4" w:space="0" w:color="auto"/>
            </w:tcBorders>
            <w:shd w:val="clear" w:color="auto" w:fill="auto"/>
            <w:vAlign w:val="center"/>
            <w:hideMark/>
          </w:tcPr>
          <w:p w14:paraId="192C0388"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41" w:type="pct"/>
            <w:tcBorders>
              <w:top w:val="nil"/>
              <w:left w:val="nil"/>
              <w:bottom w:val="single" w:sz="4" w:space="0" w:color="auto"/>
              <w:right w:val="single" w:sz="4" w:space="0" w:color="auto"/>
            </w:tcBorders>
            <w:shd w:val="clear" w:color="auto" w:fill="auto"/>
            <w:vAlign w:val="center"/>
            <w:hideMark/>
          </w:tcPr>
          <w:p w14:paraId="48903CF7"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6" w:type="pct"/>
            <w:tcBorders>
              <w:top w:val="nil"/>
              <w:left w:val="nil"/>
              <w:bottom w:val="single" w:sz="4" w:space="0" w:color="auto"/>
              <w:right w:val="single" w:sz="4" w:space="0" w:color="auto"/>
            </w:tcBorders>
            <w:shd w:val="clear" w:color="auto" w:fill="auto"/>
            <w:vAlign w:val="center"/>
            <w:hideMark/>
          </w:tcPr>
          <w:p w14:paraId="607FB149"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r>
      <w:tr w:rsidR="001169E2" w:rsidRPr="001169E2" w14:paraId="58F53E75" w14:textId="77777777" w:rsidTr="00A368E2">
        <w:trPr>
          <w:trHeight w:hRule="exact" w:val="30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14:paraId="1684153F"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170802</w:t>
            </w:r>
          </w:p>
        </w:tc>
        <w:tc>
          <w:tcPr>
            <w:tcW w:w="414" w:type="pct"/>
            <w:tcBorders>
              <w:top w:val="nil"/>
              <w:left w:val="nil"/>
              <w:bottom w:val="single" w:sz="4" w:space="0" w:color="auto"/>
              <w:right w:val="single" w:sz="4" w:space="0" w:color="auto"/>
            </w:tcBorders>
            <w:shd w:val="clear" w:color="auto" w:fill="auto"/>
            <w:noWrap/>
            <w:vAlign w:val="center"/>
            <w:hideMark/>
          </w:tcPr>
          <w:p w14:paraId="642FE056"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14" w:type="pct"/>
            <w:tcBorders>
              <w:top w:val="nil"/>
              <w:left w:val="nil"/>
              <w:bottom w:val="single" w:sz="4" w:space="0" w:color="auto"/>
              <w:right w:val="single" w:sz="4" w:space="0" w:color="auto"/>
            </w:tcBorders>
            <w:shd w:val="clear" w:color="auto" w:fill="auto"/>
            <w:noWrap/>
            <w:vAlign w:val="center"/>
            <w:hideMark/>
          </w:tcPr>
          <w:p w14:paraId="1BBE23E7"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5</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68741488"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4</w:t>
            </w:r>
          </w:p>
        </w:tc>
        <w:tc>
          <w:tcPr>
            <w:tcW w:w="335" w:type="pct"/>
            <w:tcBorders>
              <w:top w:val="nil"/>
              <w:left w:val="nil"/>
              <w:bottom w:val="single" w:sz="4" w:space="0" w:color="auto"/>
              <w:right w:val="single" w:sz="4" w:space="0" w:color="auto"/>
            </w:tcBorders>
            <w:shd w:val="clear" w:color="auto" w:fill="auto"/>
            <w:noWrap/>
            <w:vAlign w:val="center"/>
            <w:hideMark/>
          </w:tcPr>
          <w:p w14:paraId="4844876A"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852</w:t>
            </w:r>
          </w:p>
        </w:tc>
        <w:tc>
          <w:tcPr>
            <w:tcW w:w="378" w:type="pct"/>
            <w:tcBorders>
              <w:top w:val="nil"/>
              <w:left w:val="nil"/>
              <w:bottom w:val="single" w:sz="4" w:space="0" w:color="auto"/>
              <w:right w:val="single" w:sz="4" w:space="0" w:color="auto"/>
            </w:tcBorders>
            <w:shd w:val="clear" w:color="auto" w:fill="auto"/>
            <w:vAlign w:val="center"/>
            <w:hideMark/>
          </w:tcPr>
          <w:p w14:paraId="080BB777"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1 005</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448A0E6C"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788</w:t>
            </w:r>
          </w:p>
        </w:tc>
        <w:tc>
          <w:tcPr>
            <w:tcW w:w="405" w:type="pct"/>
            <w:tcBorders>
              <w:top w:val="nil"/>
              <w:left w:val="nil"/>
              <w:bottom w:val="single" w:sz="4" w:space="0" w:color="auto"/>
              <w:right w:val="single" w:sz="4" w:space="0" w:color="auto"/>
            </w:tcBorders>
            <w:shd w:val="clear" w:color="auto" w:fill="auto"/>
            <w:vAlign w:val="center"/>
            <w:hideMark/>
          </w:tcPr>
          <w:p w14:paraId="7F5815EE"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nil"/>
              <w:left w:val="nil"/>
              <w:bottom w:val="single" w:sz="4" w:space="0" w:color="auto"/>
              <w:right w:val="single" w:sz="4" w:space="0" w:color="auto"/>
            </w:tcBorders>
            <w:shd w:val="clear" w:color="auto" w:fill="auto"/>
            <w:noWrap/>
            <w:vAlign w:val="center"/>
            <w:hideMark/>
          </w:tcPr>
          <w:p w14:paraId="714E3D59"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1948321"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4" w:type="pct"/>
            <w:tcBorders>
              <w:top w:val="nil"/>
              <w:left w:val="nil"/>
              <w:bottom w:val="single" w:sz="4" w:space="0" w:color="auto"/>
              <w:right w:val="single" w:sz="4" w:space="0" w:color="auto"/>
            </w:tcBorders>
            <w:shd w:val="clear" w:color="auto" w:fill="auto"/>
            <w:vAlign w:val="center"/>
            <w:hideMark/>
          </w:tcPr>
          <w:p w14:paraId="19777650"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12</w:t>
            </w:r>
          </w:p>
        </w:tc>
        <w:tc>
          <w:tcPr>
            <w:tcW w:w="341" w:type="pct"/>
            <w:tcBorders>
              <w:top w:val="nil"/>
              <w:left w:val="nil"/>
              <w:bottom w:val="single" w:sz="4" w:space="0" w:color="auto"/>
              <w:right w:val="single" w:sz="4" w:space="0" w:color="auto"/>
            </w:tcBorders>
            <w:shd w:val="clear" w:color="auto" w:fill="auto"/>
            <w:vAlign w:val="center"/>
            <w:hideMark/>
          </w:tcPr>
          <w:p w14:paraId="17028F11"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9</w:t>
            </w:r>
          </w:p>
        </w:tc>
        <w:tc>
          <w:tcPr>
            <w:tcW w:w="356" w:type="pct"/>
            <w:tcBorders>
              <w:top w:val="nil"/>
              <w:left w:val="nil"/>
              <w:bottom w:val="single" w:sz="4" w:space="0" w:color="auto"/>
              <w:right w:val="single" w:sz="4" w:space="0" w:color="auto"/>
            </w:tcBorders>
            <w:shd w:val="clear" w:color="auto" w:fill="auto"/>
            <w:vAlign w:val="center"/>
            <w:hideMark/>
          </w:tcPr>
          <w:p w14:paraId="583734E6"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64</w:t>
            </w:r>
          </w:p>
        </w:tc>
      </w:tr>
      <w:tr w:rsidR="001169E2" w:rsidRPr="001169E2" w14:paraId="3C6A0193" w14:textId="77777777" w:rsidTr="00A368E2">
        <w:trPr>
          <w:trHeight w:hRule="exact" w:val="30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14:paraId="536A05B7"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170903*</w:t>
            </w:r>
          </w:p>
        </w:tc>
        <w:tc>
          <w:tcPr>
            <w:tcW w:w="414" w:type="pct"/>
            <w:tcBorders>
              <w:top w:val="nil"/>
              <w:left w:val="nil"/>
              <w:bottom w:val="single" w:sz="4" w:space="0" w:color="auto"/>
              <w:right w:val="single" w:sz="4" w:space="0" w:color="auto"/>
            </w:tcBorders>
            <w:shd w:val="clear" w:color="auto" w:fill="auto"/>
            <w:noWrap/>
            <w:vAlign w:val="center"/>
            <w:hideMark/>
          </w:tcPr>
          <w:p w14:paraId="256A16F2"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13</w:t>
            </w:r>
          </w:p>
        </w:tc>
        <w:tc>
          <w:tcPr>
            <w:tcW w:w="414" w:type="pct"/>
            <w:tcBorders>
              <w:top w:val="nil"/>
              <w:left w:val="nil"/>
              <w:bottom w:val="single" w:sz="4" w:space="0" w:color="auto"/>
              <w:right w:val="single" w:sz="4" w:space="0" w:color="auto"/>
            </w:tcBorders>
            <w:shd w:val="clear" w:color="auto" w:fill="auto"/>
            <w:noWrap/>
            <w:vAlign w:val="center"/>
            <w:hideMark/>
          </w:tcPr>
          <w:p w14:paraId="71FF171B"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9</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622654CD"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19</w:t>
            </w:r>
          </w:p>
        </w:tc>
        <w:tc>
          <w:tcPr>
            <w:tcW w:w="335" w:type="pct"/>
            <w:tcBorders>
              <w:top w:val="nil"/>
              <w:left w:val="nil"/>
              <w:bottom w:val="single" w:sz="4" w:space="0" w:color="auto"/>
              <w:right w:val="single" w:sz="4" w:space="0" w:color="auto"/>
            </w:tcBorders>
            <w:shd w:val="clear" w:color="auto" w:fill="auto"/>
            <w:noWrap/>
            <w:vAlign w:val="center"/>
            <w:hideMark/>
          </w:tcPr>
          <w:p w14:paraId="73902F2F"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78" w:type="pct"/>
            <w:tcBorders>
              <w:top w:val="nil"/>
              <w:left w:val="nil"/>
              <w:bottom w:val="single" w:sz="4" w:space="0" w:color="auto"/>
              <w:right w:val="single" w:sz="4" w:space="0" w:color="auto"/>
            </w:tcBorders>
            <w:shd w:val="clear" w:color="auto" w:fill="auto"/>
            <w:vAlign w:val="center"/>
            <w:hideMark/>
          </w:tcPr>
          <w:p w14:paraId="7D6F21CB"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2B70758A"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nil"/>
              <w:left w:val="nil"/>
              <w:bottom w:val="single" w:sz="4" w:space="0" w:color="auto"/>
              <w:right w:val="single" w:sz="4" w:space="0" w:color="auto"/>
            </w:tcBorders>
            <w:shd w:val="clear" w:color="auto" w:fill="auto"/>
            <w:vAlign w:val="center"/>
            <w:hideMark/>
          </w:tcPr>
          <w:p w14:paraId="1459EE4D"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405" w:type="pct"/>
            <w:tcBorders>
              <w:top w:val="nil"/>
              <w:left w:val="nil"/>
              <w:bottom w:val="single" w:sz="4" w:space="0" w:color="auto"/>
              <w:right w:val="single" w:sz="4" w:space="0" w:color="auto"/>
            </w:tcBorders>
            <w:shd w:val="clear" w:color="auto" w:fill="auto"/>
            <w:noWrap/>
            <w:vAlign w:val="center"/>
            <w:hideMark/>
          </w:tcPr>
          <w:p w14:paraId="5917B82B"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E012C4C"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4" w:type="pct"/>
            <w:tcBorders>
              <w:top w:val="nil"/>
              <w:left w:val="nil"/>
              <w:bottom w:val="single" w:sz="4" w:space="0" w:color="auto"/>
              <w:right w:val="single" w:sz="4" w:space="0" w:color="auto"/>
            </w:tcBorders>
            <w:shd w:val="clear" w:color="auto" w:fill="auto"/>
            <w:vAlign w:val="center"/>
            <w:hideMark/>
          </w:tcPr>
          <w:p w14:paraId="0E0D6848"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41" w:type="pct"/>
            <w:tcBorders>
              <w:top w:val="nil"/>
              <w:left w:val="nil"/>
              <w:bottom w:val="single" w:sz="4" w:space="0" w:color="auto"/>
              <w:right w:val="single" w:sz="4" w:space="0" w:color="auto"/>
            </w:tcBorders>
            <w:shd w:val="clear" w:color="auto" w:fill="auto"/>
            <w:vAlign w:val="center"/>
            <w:hideMark/>
          </w:tcPr>
          <w:p w14:paraId="3366519F"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0</w:t>
            </w:r>
          </w:p>
        </w:tc>
        <w:tc>
          <w:tcPr>
            <w:tcW w:w="356" w:type="pct"/>
            <w:tcBorders>
              <w:top w:val="nil"/>
              <w:left w:val="nil"/>
              <w:bottom w:val="single" w:sz="4" w:space="0" w:color="auto"/>
              <w:right w:val="single" w:sz="4" w:space="0" w:color="auto"/>
            </w:tcBorders>
            <w:shd w:val="clear" w:color="auto" w:fill="auto"/>
            <w:vAlign w:val="center"/>
            <w:hideMark/>
          </w:tcPr>
          <w:p w14:paraId="775614D4"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2</w:t>
            </w:r>
          </w:p>
        </w:tc>
      </w:tr>
      <w:tr w:rsidR="001169E2" w:rsidRPr="001169E2" w14:paraId="7D5D5638" w14:textId="77777777" w:rsidTr="00A368E2">
        <w:trPr>
          <w:trHeight w:hRule="exact" w:val="30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14:paraId="49CB4848"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170904</w:t>
            </w:r>
          </w:p>
        </w:tc>
        <w:tc>
          <w:tcPr>
            <w:tcW w:w="414" w:type="pct"/>
            <w:tcBorders>
              <w:top w:val="nil"/>
              <w:left w:val="nil"/>
              <w:bottom w:val="single" w:sz="4" w:space="0" w:color="auto"/>
              <w:right w:val="single" w:sz="4" w:space="0" w:color="auto"/>
            </w:tcBorders>
            <w:shd w:val="clear" w:color="auto" w:fill="auto"/>
            <w:noWrap/>
            <w:vAlign w:val="center"/>
            <w:hideMark/>
          </w:tcPr>
          <w:p w14:paraId="16A0D0DE"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1 178</w:t>
            </w:r>
          </w:p>
        </w:tc>
        <w:tc>
          <w:tcPr>
            <w:tcW w:w="414" w:type="pct"/>
            <w:tcBorders>
              <w:top w:val="nil"/>
              <w:left w:val="nil"/>
              <w:bottom w:val="single" w:sz="4" w:space="0" w:color="auto"/>
              <w:right w:val="single" w:sz="4" w:space="0" w:color="auto"/>
            </w:tcBorders>
            <w:shd w:val="clear" w:color="auto" w:fill="auto"/>
            <w:noWrap/>
            <w:vAlign w:val="center"/>
            <w:hideMark/>
          </w:tcPr>
          <w:p w14:paraId="32799EE7"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3 629</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7ED1DDFA"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4 395</w:t>
            </w:r>
          </w:p>
        </w:tc>
        <w:tc>
          <w:tcPr>
            <w:tcW w:w="335" w:type="pct"/>
            <w:tcBorders>
              <w:top w:val="nil"/>
              <w:left w:val="nil"/>
              <w:bottom w:val="single" w:sz="4" w:space="0" w:color="auto"/>
              <w:right w:val="single" w:sz="4" w:space="0" w:color="auto"/>
            </w:tcBorders>
            <w:shd w:val="clear" w:color="auto" w:fill="auto"/>
            <w:noWrap/>
            <w:vAlign w:val="center"/>
            <w:hideMark/>
          </w:tcPr>
          <w:p w14:paraId="543DCCC2"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202</w:t>
            </w:r>
          </w:p>
        </w:tc>
        <w:tc>
          <w:tcPr>
            <w:tcW w:w="378" w:type="pct"/>
            <w:tcBorders>
              <w:top w:val="nil"/>
              <w:left w:val="nil"/>
              <w:bottom w:val="single" w:sz="4" w:space="0" w:color="auto"/>
              <w:right w:val="single" w:sz="4" w:space="0" w:color="auto"/>
            </w:tcBorders>
            <w:shd w:val="clear" w:color="auto" w:fill="auto"/>
            <w:vAlign w:val="center"/>
            <w:hideMark/>
          </w:tcPr>
          <w:p w14:paraId="61E521F0"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238</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2E53F0DF"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100</w:t>
            </w:r>
          </w:p>
        </w:tc>
        <w:tc>
          <w:tcPr>
            <w:tcW w:w="405" w:type="pct"/>
            <w:tcBorders>
              <w:top w:val="nil"/>
              <w:left w:val="nil"/>
              <w:bottom w:val="single" w:sz="4" w:space="0" w:color="auto"/>
              <w:right w:val="single" w:sz="4" w:space="0" w:color="auto"/>
            </w:tcBorders>
            <w:shd w:val="clear" w:color="auto" w:fill="auto"/>
            <w:vAlign w:val="center"/>
            <w:hideMark/>
          </w:tcPr>
          <w:p w14:paraId="654C5814"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25</w:t>
            </w:r>
          </w:p>
        </w:tc>
        <w:tc>
          <w:tcPr>
            <w:tcW w:w="405" w:type="pct"/>
            <w:tcBorders>
              <w:top w:val="nil"/>
              <w:left w:val="nil"/>
              <w:bottom w:val="single" w:sz="4" w:space="0" w:color="auto"/>
              <w:right w:val="single" w:sz="4" w:space="0" w:color="auto"/>
            </w:tcBorders>
            <w:shd w:val="clear" w:color="auto" w:fill="auto"/>
            <w:noWrap/>
            <w:vAlign w:val="center"/>
            <w:hideMark/>
          </w:tcPr>
          <w:p w14:paraId="3CDBD287"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101</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58286806"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424</w:t>
            </w:r>
          </w:p>
        </w:tc>
        <w:tc>
          <w:tcPr>
            <w:tcW w:w="354" w:type="pct"/>
            <w:tcBorders>
              <w:top w:val="nil"/>
              <w:left w:val="nil"/>
              <w:bottom w:val="single" w:sz="4" w:space="0" w:color="auto"/>
              <w:right w:val="single" w:sz="4" w:space="0" w:color="auto"/>
            </w:tcBorders>
            <w:shd w:val="clear" w:color="auto" w:fill="auto"/>
            <w:vAlign w:val="center"/>
            <w:hideMark/>
          </w:tcPr>
          <w:p w14:paraId="212B85FF"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8 734</w:t>
            </w:r>
          </w:p>
        </w:tc>
        <w:tc>
          <w:tcPr>
            <w:tcW w:w="341" w:type="pct"/>
            <w:tcBorders>
              <w:top w:val="nil"/>
              <w:left w:val="nil"/>
              <w:bottom w:val="single" w:sz="4" w:space="0" w:color="auto"/>
              <w:right w:val="single" w:sz="4" w:space="0" w:color="auto"/>
            </w:tcBorders>
            <w:shd w:val="clear" w:color="auto" w:fill="auto"/>
            <w:vAlign w:val="center"/>
            <w:hideMark/>
          </w:tcPr>
          <w:p w14:paraId="1DC05CFC"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9 132</w:t>
            </w:r>
          </w:p>
        </w:tc>
        <w:tc>
          <w:tcPr>
            <w:tcW w:w="356" w:type="pct"/>
            <w:tcBorders>
              <w:top w:val="nil"/>
              <w:left w:val="nil"/>
              <w:bottom w:val="single" w:sz="4" w:space="0" w:color="auto"/>
              <w:right w:val="single" w:sz="4" w:space="0" w:color="auto"/>
            </w:tcBorders>
            <w:shd w:val="clear" w:color="auto" w:fill="auto"/>
            <w:vAlign w:val="center"/>
            <w:hideMark/>
          </w:tcPr>
          <w:p w14:paraId="77BBDEC0" w14:textId="77777777" w:rsidR="001169E2" w:rsidRPr="001169E2" w:rsidRDefault="001169E2" w:rsidP="001169E2">
            <w:pPr>
              <w:spacing w:after="0" w:line="240" w:lineRule="auto"/>
              <w:jc w:val="right"/>
              <w:rPr>
                <w:rFonts w:ascii="Arial" w:eastAsia="Times New Roman" w:hAnsi="Arial" w:cs="Arial"/>
                <w:color w:val="000000"/>
                <w:sz w:val="18"/>
                <w:szCs w:val="18"/>
                <w:lang w:eastAsia="pl-PL"/>
              </w:rPr>
            </w:pPr>
            <w:r w:rsidRPr="001169E2">
              <w:rPr>
                <w:rFonts w:ascii="Arial" w:eastAsia="Times New Roman" w:hAnsi="Arial" w:cs="Arial"/>
                <w:color w:val="000000"/>
                <w:sz w:val="18"/>
                <w:szCs w:val="18"/>
                <w:lang w:eastAsia="pl-PL"/>
              </w:rPr>
              <w:t>8 480</w:t>
            </w:r>
          </w:p>
        </w:tc>
      </w:tr>
      <w:tr w:rsidR="001169E2" w:rsidRPr="001169E2" w14:paraId="6A6C6163" w14:textId="77777777" w:rsidTr="00A368E2">
        <w:trPr>
          <w:trHeight w:hRule="exact" w:val="30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14:paraId="00C1A6E5" w14:textId="77777777" w:rsidR="001169E2" w:rsidRPr="001169E2" w:rsidRDefault="001169E2" w:rsidP="001169E2">
            <w:pPr>
              <w:spacing w:after="0" w:line="240" w:lineRule="auto"/>
              <w:jc w:val="center"/>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Suma</w:t>
            </w:r>
          </w:p>
        </w:tc>
        <w:tc>
          <w:tcPr>
            <w:tcW w:w="414" w:type="pct"/>
            <w:tcBorders>
              <w:top w:val="nil"/>
              <w:left w:val="nil"/>
              <w:bottom w:val="single" w:sz="4" w:space="0" w:color="auto"/>
              <w:right w:val="single" w:sz="4" w:space="0" w:color="auto"/>
            </w:tcBorders>
            <w:shd w:val="clear" w:color="auto" w:fill="auto"/>
            <w:noWrap/>
            <w:vAlign w:val="center"/>
            <w:hideMark/>
          </w:tcPr>
          <w:p w14:paraId="202C5F1C" w14:textId="77777777" w:rsidR="001169E2" w:rsidRPr="001169E2" w:rsidRDefault="001169E2" w:rsidP="001169E2">
            <w:pPr>
              <w:spacing w:after="0" w:line="240" w:lineRule="auto"/>
              <w:jc w:val="right"/>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254 277</w:t>
            </w:r>
          </w:p>
        </w:tc>
        <w:tc>
          <w:tcPr>
            <w:tcW w:w="414" w:type="pct"/>
            <w:tcBorders>
              <w:top w:val="nil"/>
              <w:left w:val="nil"/>
              <w:bottom w:val="single" w:sz="4" w:space="0" w:color="auto"/>
              <w:right w:val="single" w:sz="4" w:space="0" w:color="auto"/>
            </w:tcBorders>
            <w:shd w:val="clear" w:color="auto" w:fill="auto"/>
            <w:noWrap/>
            <w:vAlign w:val="center"/>
            <w:hideMark/>
          </w:tcPr>
          <w:p w14:paraId="61496653" w14:textId="77777777" w:rsidR="001169E2" w:rsidRPr="001169E2" w:rsidRDefault="001169E2" w:rsidP="001169E2">
            <w:pPr>
              <w:spacing w:after="0" w:line="240" w:lineRule="auto"/>
              <w:jc w:val="right"/>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195 472</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57E7697C" w14:textId="77777777" w:rsidR="001169E2" w:rsidRPr="001169E2" w:rsidRDefault="001169E2" w:rsidP="001169E2">
            <w:pPr>
              <w:spacing w:after="0" w:line="240" w:lineRule="auto"/>
              <w:jc w:val="right"/>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245 854</w:t>
            </w:r>
          </w:p>
        </w:tc>
        <w:tc>
          <w:tcPr>
            <w:tcW w:w="335" w:type="pct"/>
            <w:tcBorders>
              <w:top w:val="nil"/>
              <w:left w:val="nil"/>
              <w:bottom w:val="single" w:sz="4" w:space="0" w:color="auto"/>
              <w:right w:val="single" w:sz="4" w:space="0" w:color="auto"/>
            </w:tcBorders>
            <w:shd w:val="clear" w:color="auto" w:fill="auto"/>
            <w:noWrap/>
            <w:vAlign w:val="center"/>
            <w:hideMark/>
          </w:tcPr>
          <w:p w14:paraId="63C6AEC9" w14:textId="77777777" w:rsidR="001169E2" w:rsidRPr="001169E2" w:rsidRDefault="001169E2" w:rsidP="001169E2">
            <w:pPr>
              <w:spacing w:after="0" w:line="240" w:lineRule="auto"/>
              <w:jc w:val="right"/>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703 602</w:t>
            </w:r>
          </w:p>
        </w:tc>
        <w:tc>
          <w:tcPr>
            <w:tcW w:w="378" w:type="pct"/>
            <w:tcBorders>
              <w:top w:val="nil"/>
              <w:left w:val="nil"/>
              <w:bottom w:val="single" w:sz="4" w:space="0" w:color="auto"/>
              <w:right w:val="single" w:sz="4" w:space="0" w:color="auto"/>
            </w:tcBorders>
            <w:shd w:val="clear" w:color="auto" w:fill="auto"/>
            <w:vAlign w:val="center"/>
            <w:hideMark/>
          </w:tcPr>
          <w:p w14:paraId="582C2EB5" w14:textId="77777777" w:rsidR="001169E2" w:rsidRPr="001169E2" w:rsidRDefault="001169E2" w:rsidP="001169E2">
            <w:pPr>
              <w:spacing w:after="0" w:line="240" w:lineRule="auto"/>
              <w:jc w:val="right"/>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722 681</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3208BFDB" w14:textId="77777777" w:rsidR="001169E2" w:rsidRPr="001169E2" w:rsidRDefault="001169E2" w:rsidP="001169E2">
            <w:pPr>
              <w:spacing w:after="0" w:line="240" w:lineRule="auto"/>
              <w:jc w:val="right"/>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708 130</w:t>
            </w:r>
          </w:p>
        </w:tc>
        <w:tc>
          <w:tcPr>
            <w:tcW w:w="405" w:type="pct"/>
            <w:tcBorders>
              <w:top w:val="nil"/>
              <w:left w:val="nil"/>
              <w:bottom w:val="single" w:sz="4" w:space="0" w:color="auto"/>
              <w:right w:val="single" w:sz="4" w:space="0" w:color="auto"/>
            </w:tcBorders>
            <w:shd w:val="clear" w:color="auto" w:fill="auto"/>
            <w:vAlign w:val="center"/>
            <w:hideMark/>
          </w:tcPr>
          <w:p w14:paraId="14B4EFD4" w14:textId="77777777" w:rsidR="001169E2" w:rsidRPr="001169E2" w:rsidRDefault="001169E2" w:rsidP="001169E2">
            <w:pPr>
              <w:spacing w:after="0" w:line="240" w:lineRule="auto"/>
              <w:jc w:val="right"/>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176 482</w:t>
            </w:r>
          </w:p>
        </w:tc>
        <w:tc>
          <w:tcPr>
            <w:tcW w:w="405" w:type="pct"/>
            <w:tcBorders>
              <w:top w:val="nil"/>
              <w:left w:val="nil"/>
              <w:bottom w:val="single" w:sz="4" w:space="0" w:color="auto"/>
              <w:right w:val="single" w:sz="4" w:space="0" w:color="auto"/>
            </w:tcBorders>
            <w:shd w:val="clear" w:color="auto" w:fill="auto"/>
            <w:noWrap/>
            <w:vAlign w:val="center"/>
            <w:hideMark/>
          </w:tcPr>
          <w:p w14:paraId="7C61657D" w14:textId="77777777" w:rsidR="001169E2" w:rsidRPr="001169E2" w:rsidRDefault="001169E2" w:rsidP="001169E2">
            <w:pPr>
              <w:spacing w:after="0" w:line="240" w:lineRule="auto"/>
              <w:jc w:val="right"/>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152 975</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F7F6592" w14:textId="77777777" w:rsidR="001169E2" w:rsidRPr="001169E2" w:rsidRDefault="001169E2" w:rsidP="001169E2">
            <w:pPr>
              <w:spacing w:after="0" w:line="240" w:lineRule="auto"/>
              <w:jc w:val="right"/>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65  179</w:t>
            </w:r>
          </w:p>
        </w:tc>
        <w:tc>
          <w:tcPr>
            <w:tcW w:w="354" w:type="pct"/>
            <w:tcBorders>
              <w:top w:val="nil"/>
              <w:left w:val="nil"/>
              <w:bottom w:val="single" w:sz="4" w:space="0" w:color="auto"/>
              <w:right w:val="single" w:sz="4" w:space="0" w:color="auto"/>
            </w:tcBorders>
            <w:shd w:val="clear" w:color="auto" w:fill="auto"/>
            <w:vAlign w:val="center"/>
            <w:hideMark/>
          </w:tcPr>
          <w:p w14:paraId="156860F1" w14:textId="77777777" w:rsidR="001169E2" w:rsidRPr="001169E2" w:rsidRDefault="001169E2" w:rsidP="001169E2">
            <w:pPr>
              <w:spacing w:after="0" w:line="240" w:lineRule="auto"/>
              <w:jc w:val="right"/>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73 950</w:t>
            </w:r>
          </w:p>
        </w:tc>
        <w:tc>
          <w:tcPr>
            <w:tcW w:w="341" w:type="pct"/>
            <w:tcBorders>
              <w:top w:val="nil"/>
              <w:left w:val="nil"/>
              <w:bottom w:val="single" w:sz="4" w:space="0" w:color="auto"/>
              <w:right w:val="single" w:sz="4" w:space="0" w:color="auto"/>
            </w:tcBorders>
            <w:shd w:val="clear" w:color="auto" w:fill="auto"/>
            <w:vAlign w:val="center"/>
            <w:hideMark/>
          </w:tcPr>
          <w:p w14:paraId="605BBB4A" w14:textId="77777777" w:rsidR="001169E2" w:rsidRPr="001169E2" w:rsidRDefault="001169E2" w:rsidP="001169E2">
            <w:pPr>
              <w:spacing w:after="0" w:line="240" w:lineRule="auto"/>
              <w:jc w:val="right"/>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71 780</w:t>
            </w:r>
          </w:p>
        </w:tc>
        <w:tc>
          <w:tcPr>
            <w:tcW w:w="356" w:type="pct"/>
            <w:tcBorders>
              <w:top w:val="nil"/>
              <w:left w:val="nil"/>
              <w:bottom w:val="single" w:sz="4" w:space="0" w:color="auto"/>
              <w:right w:val="single" w:sz="4" w:space="0" w:color="auto"/>
            </w:tcBorders>
            <w:shd w:val="clear" w:color="auto" w:fill="auto"/>
            <w:vAlign w:val="center"/>
            <w:hideMark/>
          </w:tcPr>
          <w:p w14:paraId="3A2CF97F" w14:textId="77777777" w:rsidR="001169E2" w:rsidRPr="001169E2" w:rsidRDefault="001169E2" w:rsidP="001169E2">
            <w:pPr>
              <w:spacing w:after="0" w:line="240" w:lineRule="auto"/>
              <w:jc w:val="right"/>
              <w:rPr>
                <w:rFonts w:ascii="Arial" w:eastAsia="Times New Roman" w:hAnsi="Arial" w:cs="Arial"/>
                <w:b/>
                <w:bCs/>
                <w:color w:val="000000"/>
                <w:sz w:val="18"/>
                <w:szCs w:val="18"/>
                <w:lang w:eastAsia="pl-PL"/>
              </w:rPr>
            </w:pPr>
            <w:r w:rsidRPr="001169E2">
              <w:rPr>
                <w:rFonts w:ascii="Arial" w:eastAsia="Times New Roman" w:hAnsi="Arial" w:cs="Arial"/>
                <w:b/>
                <w:bCs/>
                <w:color w:val="000000"/>
                <w:sz w:val="18"/>
                <w:szCs w:val="18"/>
                <w:lang w:eastAsia="pl-PL"/>
              </w:rPr>
              <w:t>67 562</w:t>
            </w:r>
          </w:p>
        </w:tc>
      </w:tr>
    </w:tbl>
    <w:p w14:paraId="7D5FA022" w14:textId="351E4867" w:rsidR="00CD6450" w:rsidRPr="003E0C62" w:rsidRDefault="00CD6450" w:rsidP="00E27FC3">
      <w:pPr>
        <w:spacing w:after="0" w:line="360" w:lineRule="auto"/>
        <w:rPr>
          <w:rFonts w:ascii="Arial" w:hAnsi="Arial" w:cs="Arial"/>
          <w:sz w:val="32"/>
          <w:szCs w:val="32"/>
        </w:rPr>
      </w:pPr>
      <w:r>
        <w:rPr>
          <w:rFonts w:ascii="Arial" w:hAnsi="Arial" w:cs="Arial"/>
          <w:sz w:val="16"/>
          <w:szCs w:val="16"/>
        </w:rPr>
        <w:t>[Źródło: UMWŚ]</w:t>
      </w:r>
    </w:p>
    <w:p w14:paraId="097B35EC" w14:textId="77777777" w:rsidR="00CD6450" w:rsidRPr="00FE1410" w:rsidRDefault="00CD6450" w:rsidP="00E27FC3">
      <w:pPr>
        <w:spacing w:after="0" w:line="360" w:lineRule="auto"/>
        <w:jc w:val="both"/>
        <w:rPr>
          <w:rFonts w:ascii="Arial" w:hAnsi="Arial" w:cs="Arial"/>
          <w:sz w:val="16"/>
          <w:szCs w:val="16"/>
        </w:rPr>
      </w:pPr>
      <w:r w:rsidRPr="00FE1410">
        <w:rPr>
          <w:rFonts w:ascii="Arial" w:hAnsi="Arial" w:cs="Arial"/>
          <w:sz w:val="16"/>
          <w:szCs w:val="16"/>
        </w:rPr>
        <w:t>Kod odpadu</w:t>
      </w:r>
    </w:p>
    <w:tbl>
      <w:tblPr>
        <w:tblW w:w="5000" w:type="pct"/>
        <w:tblCellMar>
          <w:left w:w="70" w:type="dxa"/>
          <w:right w:w="70" w:type="dxa"/>
        </w:tblCellMar>
        <w:tblLook w:val="0000" w:firstRow="0" w:lastRow="0" w:firstColumn="0" w:lastColumn="0" w:noHBand="0" w:noVBand="0"/>
      </w:tblPr>
      <w:tblGrid>
        <w:gridCol w:w="843"/>
        <w:gridCol w:w="13161"/>
      </w:tblGrid>
      <w:tr w:rsidR="00CD6450" w:rsidRPr="00FE1410" w14:paraId="24B964AD" w14:textId="77777777" w:rsidTr="00571F79">
        <w:tc>
          <w:tcPr>
            <w:tcW w:w="301" w:type="pct"/>
            <w:vAlign w:val="center"/>
          </w:tcPr>
          <w:p w14:paraId="56D04BC4" w14:textId="77777777" w:rsidR="00CD6450" w:rsidRPr="00FE1410" w:rsidRDefault="00CD6450" w:rsidP="00571F79">
            <w:pPr>
              <w:spacing w:after="0" w:line="240" w:lineRule="auto"/>
              <w:rPr>
                <w:rFonts w:ascii="Arial" w:hAnsi="Arial" w:cs="Arial"/>
                <w:sz w:val="16"/>
                <w:szCs w:val="16"/>
              </w:rPr>
            </w:pPr>
            <w:r w:rsidRPr="00FE1410">
              <w:rPr>
                <w:rFonts w:ascii="Arial" w:hAnsi="Arial" w:cs="Arial"/>
                <w:sz w:val="16"/>
                <w:szCs w:val="16"/>
              </w:rPr>
              <w:t>170101</w:t>
            </w:r>
          </w:p>
        </w:tc>
        <w:tc>
          <w:tcPr>
            <w:tcW w:w="4699" w:type="pct"/>
            <w:vAlign w:val="center"/>
          </w:tcPr>
          <w:p w14:paraId="0FF77E6A" w14:textId="77777777" w:rsidR="00CD6450" w:rsidRPr="00FE1410" w:rsidRDefault="00CD6450" w:rsidP="00571F79">
            <w:pPr>
              <w:spacing w:after="0" w:line="240" w:lineRule="auto"/>
              <w:jc w:val="both"/>
              <w:rPr>
                <w:rFonts w:ascii="Arial" w:hAnsi="Arial" w:cs="Arial"/>
                <w:sz w:val="16"/>
                <w:szCs w:val="16"/>
              </w:rPr>
            </w:pPr>
            <w:r w:rsidRPr="00FE1410">
              <w:rPr>
                <w:rFonts w:ascii="Arial" w:hAnsi="Arial" w:cs="Arial"/>
                <w:sz w:val="16"/>
                <w:szCs w:val="16"/>
              </w:rPr>
              <w:t>Odpady betonu oraz gruz betonowy z rozbiórek i remontów</w:t>
            </w:r>
          </w:p>
        </w:tc>
      </w:tr>
      <w:tr w:rsidR="00CD6450" w:rsidRPr="00FE1410" w14:paraId="7CF13F1D" w14:textId="77777777" w:rsidTr="00571F79">
        <w:tc>
          <w:tcPr>
            <w:tcW w:w="301" w:type="pct"/>
            <w:vAlign w:val="center"/>
          </w:tcPr>
          <w:p w14:paraId="77581537" w14:textId="77777777" w:rsidR="00CD6450" w:rsidRPr="00FE1410" w:rsidRDefault="00CD6450" w:rsidP="00571F79">
            <w:pPr>
              <w:spacing w:after="0" w:line="240" w:lineRule="auto"/>
              <w:rPr>
                <w:rFonts w:ascii="Arial" w:hAnsi="Arial" w:cs="Arial"/>
                <w:sz w:val="16"/>
                <w:szCs w:val="16"/>
              </w:rPr>
            </w:pPr>
            <w:r w:rsidRPr="00FE1410">
              <w:rPr>
                <w:rFonts w:ascii="Arial" w:hAnsi="Arial" w:cs="Arial"/>
                <w:sz w:val="16"/>
                <w:szCs w:val="16"/>
              </w:rPr>
              <w:t>170102</w:t>
            </w:r>
          </w:p>
        </w:tc>
        <w:tc>
          <w:tcPr>
            <w:tcW w:w="4699" w:type="pct"/>
            <w:vAlign w:val="center"/>
          </w:tcPr>
          <w:p w14:paraId="0932CD0E" w14:textId="77777777" w:rsidR="00CD6450" w:rsidRPr="00FE1410" w:rsidRDefault="00CD6450" w:rsidP="00571F79">
            <w:pPr>
              <w:spacing w:after="0" w:line="240" w:lineRule="auto"/>
              <w:jc w:val="both"/>
              <w:rPr>
                <w:rFonts w:ascii="Arial" w:hAnsi="Arial" w:cs="Arial"/>
                <w:sz w:val="16"/>
                <w:szCs w:val="16"/>
              </w:rPr>
            </w:pPr>
            <w:r w:rsidRPr="00FE1410">
              <w:rPr>
                <w:rFonts w:ascii="Arial" w:hAnsi="Arial" w:cs="Arial"/>
                <w:sz w:val="16"/>
                <w:szCs w:val="16"/>
              </w:rPr>
              <w:t>Gruz ceglany</w:t>
            </w:r>
          </w:p>
        </w:tc>
      </w:tr>
      <w:tr w:rsidR="00CD6450" w:rsidRPr="00FE1410" w14:paraId="3F4925FA" w14:textId="77777777" w:rsidTr="00571F79">
        <w:tc>
          <w:tcPr>
            <w:tcW w:w="301" w:type="pct"/>
            <w:vAlign w:val="center"/>
          </w:tcPr>
          <w:p w14:paraId="4E0F421B" w14:textId="77777777" w:rsidR="00CD6450" w:rsidRPr="00FE1410" w:rsidRDefault="00CD6450" w:rsidP="00571F79">
            <w:pPr>
              <w:spacing w:after="0" w:line="240" w:lineRule="auto"/>
              <w:rPr>
                <w:rFonts w:ascii="Arial" w:hAnsi="Arial" w:cs="Arial"/>
                <w:sz w:val="16"/>
                <w:szCs w:val="16"/>
              </w:rPr>
            </w:pPr>
            <w:r w:rsidRPr="00FE1410">
              <w:rPr>
                <w:rFonts w:ascii="Arial" w:hAnsi="Arial" w:cs="Arial"/>
                <w:sz w:val="16"/>
                <w:szCs w:val="16"/>
              </w:rPr>
              <w:t>170103</w:t>
            </w:r>
          </w:p>
        </w:tc>
        <w:tc>
          <w:tcPr>
            <w:tcW w:w="4699" w:type="pct"/>
            <w:vAlign w:val="center"/>
          </w:tcPr>
          <w:p w14:paraId="3A67E857" w14:textId="77777777" w:rsidR="00CD6450" w:rsidRPr="00FE1410" w:rsidRDefault="00CD6450" w:rsidP="00571F79">
            <w:pPr>
              <w:spacing w:after="0" w:line="240" w:lineRule="auto"/>
              <w:jc w:val="both"/>
              <w:rPr>
                <w:rFonts w:ascii="Arial" w:hAnsi="Arial" w:cs="Arial"/>
                <w:sz w:val="16"/>
                <w:szCs w:val="16"/>
              </w:rPr>
            </w:pPr>
            <w:r w:rsidRPr="00FE1410">
              <w:rPr>
                <w:rFonts w:ascii="Arial" w:hAnsi="Arial" w:cs="Arial"/>
                <w:sz w:val="16"/>
                <w:szCs w:val="16"/>
              </w:rPr>
              <w:t>Odpady innych materiałów ceramicznych i elementów wyposażenia</w:t>
            </w:r>
          </w:p>
        </w:tc>
      </w:tr>
      <w:tr w:rsidR="00CD6450" w:rsidRPr="00FE1410" w14:paraId="72BF4606" w14:textId="77777777" w:rsidTr="00571F79">
        <w:tc>
          <w:tcPr>
            <w:tcW w:w="301" w:type="pct"/>
            <w:vAlign w:val="center"/>
          </w:tcPr>
          <w:p w14:paraId="7442AF86" w14:textId="77777777" w:rsidR="00CD6450" w:rsidRPr="00FE1410" w:rsidRDefault="00CD6450" w:rsidP="00571F79">
            <w:pPr>
              <w:spacing w:after="0" w:line="240" w:lineRule="auto"/>
              <w:rPr>
                <w:rFonts w:ascii="Arial" w:hAnsi="Arial" w:cs="Arial"/>
                <w:sz w:val="16"/>
                <w:szCs w:val="16"/>
              </w:rPr>
            </w:pPr>
            <w:r w:rsidRPr="00FE1410">
              <w:rPr>
                <w:rFonts w:ascii="Arial" w:hAnsi="Arial" w:cs="Arial"/>
                <w:sz w:val="16"/>
                <w:szCs w:val="16"/>
              </w:rPr>
              <w:t>170106*</w:t>
            </w:r>
          </w:p>
        </w:tc>
        <w:tc>
          <w:tcPr>
            <w:tcW w:w="4699" w:type="pct"/>
            <w:vAlign w:val="center"/>
          </w:tcPr>
          <w:p w14:paraId="3D54A15D" w14:textId="77777777" w:rsidR="00CD6450" w:rsidRPr="00FE1410" w:rsidRDefault="00CD6450" w:rsidP="00571F79">
            <w:pPr>
              <w:spacing w:after="0" w:line="240" w:lineRule="auto"/>
              <w:jc w:val="both"/>
              <w:rPr>
                <w:rFonts w:ascii="Arial" w:hAnsi="Arial" w:cs="Arial"/>
                <w:sz w:val="16"/>
                <w:szCs w:val="16"/>
              </w:rPr>
            </w:pPr>
            <w:r w:rsidRPr="00FE1410">
              <w:rPr>
                <w:rFonts w:ascii="Arial" w:hAnsi="Arial" w:cs="Arial"/>
                <w:sz w:val="16"/>
                <w:szCs w:val="16"/>
              </w:rPr>
              <w:t>Zmieszane lub wysegregowane odpady z betonu, gruzu ceglanego, odpadowych materiałów ceramicznych i elementów wyposażenia zawierające substancje niebezpieczne</w:t>
            </w:r>
          </w:p>
        </w:tc>
      </w:tr>
      <w:tr w:rsidR="00CD6450" w:rsidRPr="00FE1410" w14:paraId="1E99DAD9" w14:textId="77777777" w:rsidTr="00571F79">
        <w:tc>
          <w:tcPr>
            <w:tcW w:w="301" w:type="pct"/>
            <w:vAlign w:val="center"/>
          </w:tcPr>
          <w:p w14:paraId="2EEE3AD5" w14:textId="77777777" w:rsidR="00CD6450" w:rsidRPr="00FE1410" w:rsidRDefault="00CD6450" w:rsidP="00571F79">
            <w:pPr>
              <w:spacing w:after="0" w:line="240" w:lineRule="auto"/>
              <w:rPr>
                <w:rFonts w:ascii="Arial" w:hAnsi="Arial" w:cs="Arial"/>
                <w:sz w:val="16"/>
                <w:szCs w:val="16"/>
              </w:rPr>
            </w:pPr>
            <w:r w:rsidRPr="00FE1410">
              <w:rPr>
                <w:rFonts w:ascii="Arial" w:hAnsi="Arial" w:cs="Arial"/>
                <w:sz w:val="16"/>
                <w:szCs w:val="16"/>
              </w:rPr>
              <w:t>170107</w:t>
            </w:r>
          </w:p>
        </w:tc>
        <w:tc>
          <w:tcPr>
            <w:tcW w:w="4699" w:type="pct"/>
            <w:vAlign w:val="center"/>
          </w:tcPr>
          <w:p w14:paraId="0453D187" w14:textId="77777777" w:rsidR="00CD6450" w:rsidRPr="00FE1410" w:rsidRDefault="00CD6450" w:rsidP="00571F79">
            <w:pPr>
              <w:spacing w:after="0" w:line="240" w:lineRule="auto"/>
              <w:jc w:val="both"/>
              <w:rPr>
                <w:rFonts w:ascii="Arial" w:hAnsi="Arial" w:cs="Arial"/>
                <w:sz w:val="16"/>
                <w:szCs w:val="16"/>
              </w:rPr>
            </w:pPr>
            <w:r w:rsidRPr="00FE1410">
              <w:rPr>
                <w:rFonts w:ascii="Arial" w:hAnsi="Arial" w:cs="Arial"/>
                <w:sz w:val="16"/>
                <w:szCs w:val="16"/>
              </w:rPr>
              <w:t>Zmieszane odpady z betonu, gruzu ceglanego, odpadowych materiałów ceramicznych i elementów wyposażenia inne niż wymienione w 170106</w:t>
            </w:r>
          </w:p>
        </w:tc>
      </w:tr>
      <w:tr w:rsidR="00CD6450" w:rsidRPr="00FE1410" w14:paraId="2F9E9B60" w14:textId="77777777" w:rsidTr="00571F79">
        <w:tc>
          <w:tcPr>
            <w:tcW w:w="301" w:type="pct"/>
            <w:vAlign w:val="center"/>
          </w:tcPr>
          <w:p w14:paraId="0F6D7028" w14:textId="77777777" w:rsidR="00CD6450" w:rsidRPr="00FE1410" w:rsidRDefault="00CD6450" w:rsidP="00571F79">
            <w:pPr>
              <w:spacing w:after="0" w:line="240" w:lineRule="auto"/>
              <w:rPr>
                <w:rFonts w:ascii="Arial" w:hAnsi="Arial" w:cs="Arial"/>
                <w:sz w:val="16"/>
                <w:szCs w:val="16"/>
              </w:rPr>
            </w:pPr>
            <w:r w:rsidRPr="00FE1410">
              <w:rPr>
                <w:rFonts w:ascii="Arial" w:hAnsi="Arial" w:cs="Arial"/>
                <w:sz w:val="16"/>
                <w:szCs w:val="16"/>
              </w:rPr>
              <w:t>170180</w:t>
            </w:r>
          </w:p>
        </w:tc>
        <w:tc>
          <w:tcPr>
            <w:tcW w:w="4699" w:type="pct"/>
            <w:vAlign w:val="center"/>
          </w:tcPr>
          <w:p w14:paraId="74746048" w14:textId="77777777" w:rsidR="00CD6450" w:rsidRPr="00FE1410" w:rsidRDefault="00CD6450" w:rsidP="00571F79">
            <w:pPr>
              <w:spacing w:after="0" w:line="240" w:lineRule="auto"/>
              <w:jc w:val="both"/>
              <w:rPr>
                <w:rFonts w:ascii="Arial" w:hAnsi="Arial" w:cs="Arial"/>
                <w:sz w:val="16"/>
                <w:szCs w:val="16"/>
              </w:rPr>
            </w:pPr>
            <w:r w:rsidRPr="00FE1410">
              <w:rPr>
                <w:rFonts w:ascii="Arial" w:hAnsi="Arial" w:cs="Arial"/>
                <w:sz w:val="16"/>
                <w:szCs w:val="16"/>
              </w:rPr>
              <w:t>Usunięte tynki, tapety, okleiny itp.</w:t>
            </w:r>
          </w:p>
        </w:tc>
      </w:tr>
      <w:tr w:rsidR="00CD6450" w:rsidRPr="00FE1410" w14:paraId="4DDA30E2" w14:textId="77777777" w:rsidTr="00571F79">
        <w:tc>
          <w:tcPr>
            <w:tcW w:w="301" w:type="pct"/>
            <w:vAlign w:val="center"/>
          </w:tcPr>
          <w:p w14:paraId="72BB7708" w14:textId="77777777" w:rsidR="00CD6450" w:rsidRPr="00FE1410" w:rsidRDefault="00CD6450" w:rsidP="00571F79">
            <w:pPr>
              <w:spacing w:after="0" w:line="240" w:lineRule="auto"/>
              <w:rPr>
                <w:rFonts w:ascii="Arial" w:hAnsi="Arial" w:cs="Arial"/>
                <w:sz w:val="16"/>
                <w:szCs w:val="16"/>
              </w:rPr>
            </w:pPr>
            <w:r w:rsidRPr="00FE1410">
              <w:rPr>
                <w:rFonts w:ascii="Arial" w:hAnsi="Arial" w:cs="Arial"/>
                <w:sz w:val="16"/>
                <w:szCs w:val="16"/>
              </w:rPr>
              <w:t>170181</w:t>
            </w:r>
          </w:p>
        </w:tc>
        <w:tc>
          <w:tcPr>
            <w:tcW w:w="4699" w:type="pct"/>
            <w:vAlign w:val="center"/>
          </w:tcPr>
          <w:p w14:paraId="1CD260D9" w14:textId="77777777" w:rsidR="00CD6450" w:rsidRPr="00FE1410" w:rsidRDefault="00CD6450" w:rsidP="00571F79">
            <w:pPr>
              <w:spacing w:after="0" w:line="240" w:lineRule="auto"/>
              <w:jc w:val="both"/>
              <w:rPr>
                <w:rFonts w:ascii="Arial" w:hAnsi="Arial" w:cs="Arial"/>
                <w:sz w:val="16"/>
                <w:szCs w:val="16"/>
              </w:rPr>
            </w:pPr>
            <w:r w:rsidRPr="00FE1410">
              <w:rPr>
                <w:rFonts w:ascii="Arial" w:hAnsi="Arial" w:cs="Arial"/>
                <w:sz w:val="16"/>
                <w:szCs w:val="16"/>
              </w:rPr>
              <w:t>Odpady z remontów i przebudowy dróg</w:t>
            </w:r>
          </w:p>
        </w:tc>
      </w:tr>
      <w:tr w:rsidR="00CD6450" w:rsidRPr="00FE1410" w14:paraId="35512FA7" w14:textId="77777777" w:rsidTr="00571F79">
        <w:tc>
          <w:tcPr>
            <w:tcW w:w="301" w:type="pct"/>
            <w:vAlign w:val="center"/>
          </w:tcPr>
          <w:p w14:paraId="469235F4" w14:textId="77777777" w:rsidR="00CD6450" w:rsidRPr="00FE1410" w:rsidRDefault="00CD6450" w:rsidP="00571F79">
            <w:pPr>
              <w:spacing w:after="0" w:line="240" w:lineRule="auto"/>
              <w:rPr>
                <w:rFonts w:ascii="Arial" w:hAnsi="Arial" w:cs="Arial"/>
                <w:sz w:val="16"/>
                <w:szCs w:val="16"/>
              </w:rPr>
            </w:pPr>
            <w:r w:rsidRPr="00FE1410">
              <w:rPr>
                <w:rFonts w:ascii="Arial" w:hAnsi="Arial" w:cs="Arial"/>
                <w:sz w:val="16"/>
                <w:szCs w:val="16"/>
              </w:rPr>
              <w:t>170182</w:t>
            </w:r>
          </w:p>
        </w:tc>
        <w:tc>
          <w:tcPr>
            <w:tcW w:w="4699" w:type="pct"/>
            <w:vAlign w:val="center"/>
          </w:tcPr>
          <w:p w14:paraId="722CA209" w14:textId="77777777" w:rsidR="00CD6450" w:rsidRPr="00FE1410" w:rsidRDefault="00CD6450" w:rsidP="00571F79">
            <w:pPr>
              <w:spacing w:after="0" w:line="240" w:lineRule="auto"/>
              <w:jc w:val="both"/>
              <w:rPr>
                <w:rFonts w:ascii="Arial" w:hAnsi="Arial" w:cs="Arial"/>
                <w:sz w:val="16"/>
                <w:szCs w:val="16"/>
              </w:rPr>
            </w:pPr>
            <w:r w:rsidRPr="00FE1410">
              <w:rPr>
                <w:rFonts w:ascii="Arial" w:hAnsi="Arial" w:cs="Arial"/>
                <w:sz w:val="16"/>
                <w:szCs w:val="16"/>
              </w:rPr>
              <w:t>Inne niewymienione odpady</w:t>
            </w:r>
          </w:p>
        </w:tc>
      </w:tr>
      <w:tr w:rsidR="00CD6450" w:rsidRPr="00FE1410" w14:paraId="4180CA9F" w14:textId="77777777" w:rsidTr="00571F79">
        <w:tc>
          <w:tcPr>
            <w:tcW w:w="301" w:type="pct"/>
            <w:vAlign w:val="center"/>
          </w:tcPr>
          <w:p w14:paraId="069DE13A" w14:textId="77777777" w:rsidR="00CD6450" w:rsidRPr="00FE1410" w:rsidRDefault="00CD6450" w:rsidP="00571F79">
            <w:pPr>
              <w:spacing w:after="0" w:line="240" w:lineRule="auto"/>
              <w:rPr>
                <w:rFonts w:ascii="Arial" w:hAnsi="Arial" w:cs="Arial"/>
                <w:sz w:val="16"/>
                <w:szCs w:val="16"/>
              </w:rPr>
            </w:pPr>
            <w:r w:rsidRPr="00FE1410">
              <w:rPr>
                <w:rFonts w:ascii="Arial" w:hAnsi="Arial" w:cs="Arial"/>
                <w:sz w:val="16"/>
                <w:szCs w:val="16"/>
              </w:rPr>
              <w:t>170201</w:t>
            </w:r>
          </w:p>
        </w:tc>
        <w:tc>
          <w:tcPr>
            <w:tcW w:w="4699" w:type="pct"/>
            <w:vAlign w:val="center"/>
          </w:tcPr>
          <w:p w14:paraId="71D63374" w14:textId="77777777" w:rsidR="00CD6450" w:rsidRPr="00FE1410" w:rsidRDefault="00CD6450" w:rsidP="00571F79">
            <w:pPr>
              <w:spacing w:after="0" w:line="240" w:lineRule="auto"/>
              <w:jc w:val="both"/>
              <w:rPr>
                <w:rFonts w:ascii="Arial" w:hAnsi="Arial" w:cs="Arial"/>
                <w:sz w:val="16"/>
                <w:szCs w:val="16"/>
              </w:rPr>
            </w:pPr>
            <w:r w:rsidRPr="00FE1410">
              <w:rPr>
                <w:rFonts w:ascii="Arial" w:hAnsi="Arial" w:cs="Arial"/>
                <w:sz w:val="16"/>
                <w:szCs w:val="16"/>
              </w:rPr>
              <w:t>Drewno</w:t>
            </w:r>
          </w:p>
        </w:tc>
      </w:tr>
      <w:tr w:rsidR="00CD6450" w:rsidRPr="00FE1410" w14:paraId="6D948113" w14:textId="77777777" w:rsidTr="00571F79">
        <w:tc>
          <w:tcPr>
            <w:tcW w:w="301" w:type="pct"/>
            <w:vAlign w:val="center"/>
          </w:tcPr>
          <w:p w14:paraId="04EA1BBE" w14:textId="77777777" w:rsidR="00CD6450" w:rsidRPr="00FE1410" w:rsidRDefault="00CD6450" w:rsidP="00571F79">
            <w:pPr>
              <w:spacing w:after="0" w:line="240" w:lineRule="auto"/>
              <w:rPr>
                <w:rFonts w:ascii="Arial" w:hAnsi="Arial" w:cs="Arial"/>
                <w:sz w:val="16"/>
                <w:szCs w:val="16"/>
              </w:rPr>
            </w:pPr>
            <w:r w:rsidRPr="00FE1410">
              <w:rPr>
                <w:rFonts w:ascii="Arial" w:hAnsi="Arial" w:cs="Arial"/>
                <w:sz w:val="16"/>
                <w:szCs w:val="16"/>
              </w:rPr>
              <w:t>170202</w:t>
            </w:r>
          </w:p>
        </w:tc>
        <w:tc>
          <w:tcPr>
            <w:tcW w:w="4699" w:type="pct"/>
            <w:vAlign w:val="center"/>
          </w:tcPr>
          <w:p w14:paraId="243703AB" w14:textId="77777777" w:rsidR="00CD6450" w:rsidRPr="00FE1410" w:rsidRDefault="00CD6450" w:rsidP="00571F79">
            <w:pPr>
              <w:spacing w:after="0" w:line="240" w:lineRule="auto"/>
              <w:jc w:val="both"/>
              <w:rPr>
                <w:rFonts w:ascii="Arial" w:hAnsi="Arial" w:cs="Arial"/>
                <w:sz w:val="16"/>
                <w:szCs w:val="16"/>
              </w:rPr>
            </w:pPr>
            <w:r w:rsidRPr="00FE1410">
              <w:rPr>
                <w:rFonts w:ascii="Arial" w:hAnsi="Arial" w:cs="Arial"/>
                <w:sz w:val="16"/>
                <w:szCs w:val="16"/>
              </w:rPr>
              <w:t>Szkło</w:t>
            </w:r>
          </w:p>
        </w:tc>
      </w:tr>
      <w:tr w:rsidR="00CD6450" w:rsidRPr="00FE1410" w14:paraId="52E9953C" w14:textId="77777777" w:rsidTr="00571F79">
        <w:tc>
          <w:tcPr>
            <w:tcW w:w="301" w:type="pct"/>
            <w:vAlign w:val="center"/>
          </w:tcPr>
          <w:p w14:paraId="75289A74" w14:textId="77777777" w:rsidR="00CD6450" w:rsidRPr="00FE1410" w:rsidRDefault="00CD6450" w:rsidP="00571F79">
            <w:pPr>
              <w:spacing w:after="0" w:line="240" w:lineRule="auto"/>
              <w:rPr>
                <w:rFonts w:ascii="Arial" w:hAnsi="Arial" w:cs="Arial"/>
                <w:sz w:val="16"/>
                <w:szCs w:val="16"/>
              </w:rPr>
            </w:pPr>
            <w:r w:rsidRPr="00FE1410">
              <w:rPr>
                <w:rFonts w:ascii="Arial" w:hAnsi="Arial" w:cs="Arial"/>
                <w:sz w:val="16"/>
                <w:szCs w:val="16"/>
              </w:rPr>
              <w:t>170203</w:t>
            </w:r>
          </w:p>
        </w:tc>
        <w:tc>
          <w:tcPr>
            <w:tcW w:w="4699" w:type="pct"/>
            <w:vAlign w:val="center"/>
          </w:tcPr>
          <w:p w14:paraId="31BA4B5A" w14:textId="77777777" w:rsidR="00CD6450" w:rsidRPr="00FE1410" w:rsidRDefault="00CD6450" w:rsidP="00571F79">
            <w:pPr>
              <w:spacing w:after="0" w:line="240" w:lineRule="auto"/>
              <w:jc w:val="both"/>
              <w:rPr>
                <w:rFonts w:ascii="Arial" w:hAnsi="Arial" w:cs="Arial"/>
                <w:sz w:val="16"/>
                <w:szCs w:val="16"/>
              </w:rPr>
            </w:pPr>
            <w:r w:rsidRPr="00FE1410">
              <w:rPr>
                <w:rFonts w:ascii="Arial" w:hAnsi="Arial" w:cs="Arial"/>
                <w:sz w:val="16"/>
                <w:szCs w:val="16"/>
              </w:rPr>
              <w:t>Tworzywa sztuczne</w:t>
            </w:r>
          </w:p>
        </w:tc>
      </w:tr>
      <w:tr w:rsidR="00CD6450" w:rsidRPr="00FE1410" w14:paraId="1049EE78" w14:textId="77777777" w:rsidTr="00571F79">
        <w:tc>
          <w:tcPr>
            <w:tcW w:w="301" w:type="pct"/>
            <w:vAlign w:val="center"/>
          </w:tcPr>
          <w:p w14:paraId="660EFAF5" w14:textId="77777777" w:rsidR="00CD6450" w:rsidRPr="00FE1410" w:rsidRDefault="00CD6450" w:rsidP="00571F79">
            <w:pPr>
              <w:spacing w:after="0" w:line="240" w:lineRule="auto"/>
              <w:rPr>
                <w:rFonts w:ascii="Arial" w:hAnsi="Arial" w:cs="Arial"/>
                <w:sz w:val="16"/>
                <w:szCs w:val="16"/>
              </w:rPr>
            </w:pPr>
            <w:r w:rsidRPr="00FE1410">
              <w:rPr>
                <w:rFonts w:ascii="Arial" w:hAnsi="Arial" w:cs="Arial"/>
                <w:sz w:val="16"/>
                <w:szCs w:val="16"/>
              </w:rPr>
              <w:lastRenderedPageBreak/>
              <w:t>170204*</w:t>
            </w:r>
          </w:p>
        </w:tc>
        <w:tc>
          <w:tcPr>
            <w:tcW w:w="4699" w:type="pct"/>
            <w:vAlign w:val="center"/>
          </w:tcPr>
          <w:p w14:paraId="67BE72E0" w14:textId="77777777" w:rsidR="00CD6450" w:rsidRPr="00FE1410" w:rsidRDefault="00CD6450" w:rsidP="00571F79">
            <w:pPr>
              <w:spacing w:after="0" w:line="240" w:lineRule="auto"/>
              <w:jc w:val="both"/>
              <w:rPr>
                <w:rFonts w:ascii="Arial" w:hAnsi="Arial" w:cs="Arial"/>
                <w:sz w:val="16"/>
                <w:szCs w:val="16"/>
              </w:rPr>
            </w:pPr>
            <w:r w:rsidRPr="00FE1410">
              <w:rPr>
                <w:rFonts w:ascii="Arial" w:hAnsi="Arial" w:cs="Arial"/>
                <w:sz w:val="16"/>
                <w:szCs w:val="16"/>
              </w:rPr>
              <w:t>Odpady drewna, szkła i tworzyw sztucznych zawierające lub zanieczyszczone substancjami niebezpiecznymi (</w:t>
            </w:r>
            <w:r>
              <w:rPr>
                <w:rFonts w:ascii="Arial" w:hAnsi="Arial" w:cs="Arial"/>
                <w:sz w:val="16"/>
                <w:szCs w:val="16"/>
              </w:rPr>
              <w:t xml:space="preserve">np. drewniane </w:t>
            </w:r>
            <w:r w:rsidRPr="00FE1410">
              <w:rPr>
                <w:rFonts w:ascii="Arial" w:hAnsi="Arial" w:cs="Arial"/>
                <w:sz w:val="16"/>
                <w:szCs w:val="16"/>
              </w:rPr>
              <w:t>podkłady kolejowe)</w:t>
            </w:r>
          </w:p>
        </w:tc>
      </w:tr>
      <w:tr w:rsidR="00CD6450" w:rsidRPr="00FE1410" w14:paraId="7DFBF227" w14:textId="77777777" w:rsidTr="00571F79">
        <w:tc>
          <w:tcPr>
            <w:tcW w:w="301" w:type="pct"/>
            <w:vAlign w:val="center"/>
          </w:tcPr>
          <w:p w14:paraId="7F4E2511" w14:textId="77777777" w:rsidR="00CD6450" w:rsidRPr="00FE1410" w:rsidRDefault="00CD6450" w:rsidP="00571F79">
            <w:pPr>
              <w:spacing w:after="0" w:line="240" w:lineRule="auto"/>
              <w:rPr>
                <w:rFonts w:ascii="Arial" w:hAnsi="Arial" w:cs="Arial"/>
                <w:sz w:val="16"/>
                <w:szCs w:val="16"/>
              </w:rPr>
            </w:pPr>
            <w:r w:rsidRPr="00FE1410">
              <w:rPr>
                <w:rFonts w:ascii="Arial" w:hAnsi="Arial" w:cs="Arial"/>
                <w:sz w:val="16"/>
                <w:szCs w:val="16"/>
              </w:rPr>
              <w:t>170301*</w:t>
            </w:r>
          </w:p>
        </w:tc>
        <w:tc>
          <w:tcPr>
            <w:tcW w:w="4699" w:type="pct"/>
            <w:vAlign w:val="center"/>
          </w:tcPr>
          <w:p w14:paraId="73F0F535" w14:textId="77777777" w:rsidR="00CD6450" w:rsidRPr="00FE1410" w:rsidRDefault="00CD6450" w:rsidP="00571F79">
            <w:pPr>
              <w:spacing w:after="0" w:line="240" w:lineRule="auto"/>
              <w:jc w:val="both"/>
              <w:rPr>
                <w:rFonts w:ascii="Arial" w:hAnsi="Arial" w:cs="Arial"/>
                <w:sz w:val="16"/>
                <w:szCs w:val="16"/>
              </w:rPr>
            </w:pPr>
            <w:r w:rsidRPr="00FE1410">
              <w:rPr>
                <w:rFonts w:ascii="Arial" w:hAnsi="Arial" w:cs="Arial"/>
                <w:sz w:val="16"/>
                <w:szCs w:val="16"/>
              </w:rPr>
              <w:t>Mieszanki bitumiczne zawierający smołę</w:t>
            </w:r>
          </w:p>
        </w:tc>
      </w:tr>
      <w:tr w:rsidR="00CD6450" w:rsidRPr="00FE1410" w14:paraId="550B68D6" w14:textId="77777777" w:rsidTr="00571F79">
        <w:tc>
          <w:tcPr>
            <w:tcW w:w="301" w:type="pct"/>
            <w:vAlign w:val="center"/>
          </w:tcPr>
          <w:p w14:paraId="4585C4C5" w14:textId="77777777" w:rsidR="00CD6450" w:rsidRPr="00FE1410" w:rsidRDefault="00CD6450" w:rsidP="00571F79">
            <w:pPr>
              <w:spacing w:after="0" w:line="240" w:lineRule="auto"/>
              <w:rPr>
                <w:rFonts w:ascii="Arial" w:hAnsi="Arial" w:cs="Arial"/>
                <w:sz w:val="16"/>
                <w:szCs w:val="16"/>
              </w:rPr>
            </w:pPr>
            <w:r w:rsidRPr="00FE1410">
              <w:rPr>
                <w:rFonts w:ascii="Arial" w:hAnsi="Arial" w:cs="Arial"/>
                <w:sz w:val="16"/>
                <w:szCs w:val="16"/>
              </w:rPr>
              <w:t>170302</w:t>
            </w:r>
          </w:p>
        </w:tc>
        <w:tc>
          <w:tcPr>
            <w:tcW w:w="4699" w:type="pct"/>
            <w:vAlign w:val="center"/>
          </w:tcPr>
          <w:p w14:paraId="37DA841F" w14:textId="77777777" w:rsidR="00CD6450" w:rsidRPr="00FE1410" w:rsidRDefault="00CD6450" w:rsidP="00571F79">
            <w:pPr>
              <w:spacing w:after="0" w:line="240" w:lineRule="auto"/>
              <w:jc w:val="both"/>
              <w:rPr>
                <w:rFonts w:ascii="Arial" w:hAnsi="Arial" w:cs="Arial"/>
                <w:sz w:val="16"/>
                <w:szCs w:val="16"/>
              </w:rPr>
            </w:pPr>
            <w:r w:rsidRPr="00FE1410">
              <w:rPr>
                <w:rFonts w:ascii="Arial" w:hAnsi="Arial" w:cs="Arial"/>
                <w:sz w:val="16"/>
                <w:szCs w:val="16"/>
              </w:rPr>
              <w:t>Mieszanki bitumiczne inn</w:t>
            </w:r>
            <w:r>
              <w:rPr>
                <w:rFonts w:ascii="Arial" w:hAnsi="Arial" w:cs="Arial"/>
                <w:sz w:val="16"/>
                <w:szCs w:val="16"/>
              </w:rPr>
              <w:t>e</w:t>
            </w:r>
            <w:r w:rsidRPr="00FE1410">
              <w:rPr>
                <w:rFonts w:ascii="Arial" w:hAnsi="Arial" w:cs="Arial"/>
                <w:sz w:val="16"/>
                <w:szCs w:val="16"/>
              </w:rPr>
              <w:t xml:space="preserve"> niż wymienion</w:t>
            </w:r>
            <w:r>
              <w:rPr>
                <w:rFonts w:ascii="Arial" w:hAnsi="Arial" w:cs="Arial"/>
                <w:sz w:val="16"/>
                <w:szCs w:val="16"/>
              </w:rPr>
              <w:t>e</w:t>
            </w:r>
            <w:r w:rsidRPr="00FE1410">
              <w:rPr>
                <w:rFonts w:ascii="Arial" w:hAnsi="Arial" w:cs="Arial"/>
                <w:sz w:val="16"/>
                <w:szCs w:val="16"/>
              </w:rPr>
              <w:t xml:space="preserve"> w 170301</w:t>
            </w:r>
          </w:p>
        </w:tc>
      </w:tr>
      <w:tr w:rsidR="00CD6450" w:rsidRPr="00FE1410" w14:paraId="43E9DF54" w14:textId="77777777" w:rsidTr="00571F79">
        <w:tc>
          <w:tcPr>
            <w:tcW w:w="301" w:type="pct"/>
            <w:vAlign w:val="center"/>
          </w:tcPr>
          <w:p w14:paraId="31C1AFD6" w14:textId="77777777" w:rsidR="00CD6450" w:rsidRPr="00FE1410" w:rsidRDefault="00CD6450" w:rsidP="00571F79">
            <w:pPr>
              <w:spacing w:after="0" w:line="240" w:lineRule="auto"/>
              <w:rPr>
                <w:rFonts w:ascii="Arial" w:hAnsi="Arial" w:cs="Arial"/>
                <w:sz w:val="16"/>
                <w:szCs w:val="16"/>
              </w:rPr>
            </w:pPr>
            <w:r w:rsidRPr="00FE1410">
              <w:rPr>
                <w:rFonts w:ascii="Arial" w:hAnsi="Arial" w:cs="Arial"/>
                <w:sz w:val="16"/>
                <w:szCs w:val="16"/>
              </w:rPr>
              <w:t>170303*</w:t>
            </w:r>
          </w:p>
        </w:tc>
        <w:tc>
          <w:tcPr>
            <w:tcW w:w="4699" w:type="pct"/>
            <w:vAlign w:val="center"/>
          </w:tcPr>
          <w:p w14:paraId="6E837344" w14:textId="77777777" w:rsidR="00CD6450" w:rsidRPr="00FE1410" w:rsidRDefault="00CD6450" w:rsidP="00571F79">
            <w:pPr>
              <w:spacing w:after="0" w:line="240" w:lineRule="auto"/>
              <w:jc w:val="both"/>
              <w:rPr>
                <w:rFonts w:ascii="Arial" w:hAnsi="Arial" w:cs="Arial"/>
                <w:sz w:val="16"/>
                <w:szCs w:val="16"/>
              </w:rPr>
            </w:pPr>
            <w:r w:rsidRPr="00FE1410">
              <w:rPr>
                <w:rFonts w:ascii="Arial" w:hAnsi="Arial" w:cs="Arial"/>
                <w:sz w:val="16"/>
                <w:szCs w:val="16"/>
              </w:rPr>
              <w:t>Smoła i produkty smołowe</w:t>
            </w:r>
          </w:p>
        </w:tc>
      </w:tr>
      <w:tr w:rsidR="00CD6450" w:rsidRPr="00FE1410" w14:paraId="5C23FAAA" w14:textId="77777777" w:rsidTr="00571F79">
        <w:tc>
          <w:tcPr>
            <w:tcW w:w="301" w:type="pct"/>
            <w:vAlign w:val="center"/>
          </w:tcPr>
          <w:p w14:paraId="7E297B72" w14:textId="77777777" w:rsidR="00CD6450" w:rsidRPr="00FE1410" w:rsidRDefault="00CD6450" w:rsidP="00571F79">
            <w:pPr>
              <w:spacing w:after="0" w:line="240" w:lineRule="auto"/>
              <w:rPr>
                <w:rFonts w:ascii="Arial" w:hAnsi="Arial" w:cs="Arial"/>
                <w:sz w:val="16"/>
                <w:szCs w:val="16"/>
              </w:rPr>
            </w:pPr>
            <w:r w:rsidRPr="00FE1410">
              <w:rPr>
                <w:rFonts w:ascii="Arial" w:hAnsi="Arial" w:cs="Arial"/>
                <w:sz w:val="16"/>
                <w:szCs w:val="16"/>
              </w:rPr>
              <w:t>170380</w:t>
            </w:r>
          </w:p>
        </w:tc>
        <w:tc>
          <w:tcPr>
            <w:tcW w:w="4699" w:type="pct"/>
            <w:vAlign w:val="center"/>
          </w:tcPr>
          <w:p w14:paraId="1871ADC4" w14:textId="77777777" w:rsidR="00CD6450" w:rsidRPr="00FE1410" w:rsidRDefault="00CD6450" w:rsidP="00571F79">
            <w:pPr>
              <w:spacing w:after="0" w:line="240" w:lineRule="auto"/>
              <w:jc w:val="both"/>
              <w:rPr>
                <w:rFonts w:ascii="Arial" w:hAnsi="Arial" w:cs="Arial"/>
                <w:sz w:val="16"/>
                <w:szCs w:val="16"/>
              </w:rPr>
            </w:pPr>
            <w:r w:rsidRPr="00FE1410">
              <w:rPr>
                <w:rFonts w:ascii="Arial" w:hAnsi="Arial" w:cs="Arial"/>
                <w:sz w:val="16"/>
                <w:szCs w:val="16"/>
              </w:rPr>
              <w:t>Odpadowa papa</w:t>
            </w:r>
          </w:p>
        </w:tc>
      </w:tr>
      <w:tr w:rsidR="00CD6450" w:rsidRPr="00FE1410" w14:paraId="2F096EA1" w14:textId="77777777" w:rsidTr="00571F79">
        <w:tc>
          <w:tcPr>
            <w:tcW w:w="301" w:type="pct"/>
            <w:vAlign w:val="center"/>
          </w:tcPr>
          <w:p w14:paraId="6B542A04" w14:textId="77777777" w:rsidR="00CD6450" w:rsidRPr="00FE1410" w:rsidRDefault="00CD6450" w:rsidP="00571F79">
            <w:pPr>
              <w:spacing w:after="0" w:line="240" w:lineRule="auto"/>
              <w:rPr>
                <w:rFonts w:ascii="Arial" w:hAnsi="Arial" w:cs="Arial"/>
                <w:sz w:val="16"/>
                <w:szCs w:val="16"/>
              </w:rPr>
            </w:pPr>
            <w:r w:rsidRPr="00FE1410">
              <w:rPr>
                <w:rFonts w:ascii="Arial" w:hAnsi="Arial" w:cs="Arial"/>
                <w:sz w:val="16"/>
                <w:szCs w:val="16"/>
              </w:rPr>
              <w:t>170401</w:t>
            </w:r>
          </w:p>
        </w:tc>
        <w:tc>
          <w:tcPr>
            <w:tcW w:w="4699" w:type="pct"/>
            <w:vAlign w:val="center"/>
          </w:tcPr>
          <w:p w14:paraId="16DCC8A0" w14:textId="77777777" w:rsidR="00CD6450" w:rsidRPr="00FE1410" w:rsidRDefault="00CD6450" w:rsidP="00571F79">
            <w:pPr>
              <w:spacing w:after="0" w:line="240" w:lineRule="auto"/>
              <w:jc w:val="both"/>
              <w:rPr>
                <w:rFonts w:ascii="Arial" w:hAnsi="Arial" w:cs="Arial"/>
                <w:sz w:val="16"/>
                <w:szCs w:val="16"/>
              </w:rPr>
            </w:pPr>
            <w:r w:rsidRPr="00FE1410">
              <w:rPr>
                <w:rFonts w:ascii="Arial" w:hAnsi="Arial" w:cs="Arial"/>
                <w:sz w:val="16"/>
                <w:szCs w:val="16"/>
              </w:rPr>
              <w:t>Miedź, brąz, mosiądz</w:t>
            </w:r>
          </w:p>
        </w:tc>
      </w:tr>
      <w:tr w:rsidR="00CD6450" w:rsidRPr="00FE1410" w14:paraId="1FBADB56" w14:textId="77777777" w:rsidTr="00571F79">
        <w:tc>
          <w:tcPr>
            <w:tcW w:w="301" w:type="pct"/>
            <w:vAlign w:val="center"/>
          </w:tcPr>
          <w:p w14:paraId="17E5DB6D" w14:textId="77777777" w:rsidR="00CD6450" w:rsidRPr="00FE1410" w:rsidRDefault="00CD6450" w:rsidP="00571F79">
            <w:pPr>
              <w:spacing w:after="0" w:line="240" w:lineRule="auto"/>
              <w:rPr>
                <w:rFonts w:ascii="Arial" w:hAnsi="Arial" w:cs="Arial"/>
                <w:sz w:val="16"/>
                <w:szCs w:val="16"/>
              </w:rPr>
            </w:pPr>
            <w:r w:rsidRPr="00FE1410">
              <w:rPr>
                <w:rFonts w:ascii="Arial" w:hAnsi="Arial" w:cs="Arial"/>
                <w:sz w:val="16"/>
                <w:szCs w:val="16"/>
              </w:rPr>
              <w:t>170402</w:t>
            </w:r>
          </w:p>
        </w:tc>
        <w:tc>
          <w:tcPr>
            <w:tcW w:w="4699" w:type="pct"/>
            <w:vAlign w:val="center"/>
          </w:tcPr>
          <w:p w14:paraId="681F9C44" w14:textId="77777777" w:rsidR="00CD6450" w:rsidRPr="00FE1410" w:rsidRDefault="00CD6450" w:rsidP="00571F79">
            <w:pPr>
              <w:spacing w:after="0" w:line="240" w:lineRule="auto"/>
              <w:jc w:val="both"/>
              <w:rPr>
                <w:rFonts w:ascii="Arial" w:hAnsi="Arial" w:cs="Arial"/>
                <w:sz w:val="16"/>
                <w:szCs w:val="16"/>
              </w:rPr>
            </w:pPr>
            <w:r w:rsidRPr="00FE1410">
              <w:rPr>
                <w:rFonts w:ascii="Arial" w:hAnsi="Arial" w:cs="Arial"/>
                <w:sz w:val="16"/>
                <w:szCs w:val="16"/>
              </w:rPr>
              <w:t>Aluminium</w:t>
            </w:r>
          </w:p>
        </w:tc>
      </w:tr>
      <w:tr w:rsidR="00CD6450" w:rsidRPr="00FE1410" w14:paraId="1F5E37E0" w14:textId="77777777" w:rsidTr="00571F79">
        <w:tc>
          <w:tcPr>
            <w:tcW w:w="301" w:type="pct"/>
            <w:vAlign w:val="center"/>
          </w:tcPr>
          <w:p w14:paraId="5E7D24AB" w14:textId="77777777" w:rsidR="00CD6450" w:rsidRPr="00FE1410" w:rsidRDefault="00CD6450" w:rsidP="00571F79">
            <w:pPr>
              <w:spacing w:after="0" w:line="240" w:lineRule="auto"/>
              <w:rPr>
                <w:rFonts w:ascii="Arial" w:hAnsi="Arial" w:cs="Arial"/>
                <w:sz w:val="16"/>
                <w:szCs w:val="16"/>
              </w:rPr>
            </w:pPr>
            <w:r w:rsidRPr="00FE1410">
              <w:rPr>
                <w:rFonts w:ascii="Arial" w:hAnsi="Arial" w:cs="Arial"/>
                <w:sz w:val="16"/>
                <w:szCs w:val="16"/>
              </w:rPr>
              <w:t>170403</w:t>
            </w:r>
          </w:p>
        </w:tc>
        <w:tc>
          <w:tcPr>
            <w:tcW w:w="4699" w:type="pct"/>
            <w:vAlign w:val="center"/>
          </w:tcPr>
          <w:p w14:paraId="01F49755" w14:textId="77777777" w:rsidR="00CD6450" w:rsidRPr="00FE1410" w:rsidRDefault="00CD6450" w:rsidP="00571F79">
            <w:pPr>
              <w:spacing w:after="0" w:line="240" w:lineRule="auto"/>
              <w:jc w:val="both"/>
              <w:rPr>
                <w:rFonts w:ascii="Arial" w:hAnsi="Arial" w:cs="Arial"/>
                <w:sz w:val="16"/>
                <w:szCs w:val="16"/>
              </w:rPr>
            </w:pPr>
            <w:r w:rsidRPr="00FE1410">
              <w:rPr>
                <w:rFonts w:ascii="Arial" w:hAnsi="Arial" w:cs="Arial"/>
                <w:sz w:val="16"/>
                <w:szCs w:val="16"/>
              </w:rPr>
              <w:t>Ołów</w:t>
            </w:r>
          </w:p>
        </w:tc>
      </w:tr>
      <w:tr w:rsidR="00CD6450" w:rsidRPr="00FE1410" w14:paraId="27D5CFF5" w14:textId="77777777" w:rsidTr="00571F79">
        <w:tc>
          <w:tcPr>
            <w:tcW w:w="301" w:type="pct"/>
            <w:vAlign w:val="center"/>
          </w:tcPr>
          <w:p w14:paraId="7C92555B" w14:textId="77777777" w:rsidR="00CD6450" w:rsidRPr="00FE1410" w:rsidRDefault="00CD6450" w:rsidP="00571F79">
            <w:pPr>
              <w:spacing w:after="0" w:line="240" w:lineRule="auto"/>
              <w:rPr>
                <w:rFonts w:ascii="Arial" w:hAnsi="Arial" w:cs="Arial"/>
                <w:sz w:val="16"/>
                <w:szCs w:val="16"/>
              </w:rPr>
            </w:pPr>
            <w:r w:rsidRPr="00FE1410">
              <w:rPr>
                <w:rFonts w:ascii="Arial" w:hAnsi="Arial" w:cs="Arial"/>
                <w:sz w:val="16"/>
                <w:szCs w:val="16"/>
              </w:rPr>
              <w:t>170404</w:t>
            </w:r>
          </w:p>
        </w:tc>
        <w:tc>
          <w:tcPr>
            <w:tcW w:w="4699" w:type="pct"/>
            <w:vAlign w:val="center"/>
          </w:tcPr>
          <w:p w14:paraId="14E171C2" w14:textId="77777777" w:rsidR="00CD6450" w:rsidRPr="00FE1410" w:rsidRDefault="00CD6450" w:rsidP="00571F79">
            <w:pPr>
              <w:spacing w:after="0" w:line="240" w:lineRule="auto"/>
              <w:jc w:val="both"/>
              <w:rPr>
                <w:rFonts w:ascii="Arial" w:hAnsi="Arial" w:cs="Arial"/>
                <w:sz w:val="16"/>
                <w:szCs w:val="16"/>
              </w:rPr>
            </w:pPr>
            <w:r w:rsidRPr="00FE1410">
              <w:rPr>
                <w:rFonts w:ascii="Arial" w:hAnsi="Arial" w:cs="Arial"/>
                <w:sz w:val="16"/>
                <w:szCs w:val="16"/>
              </w:rPr>
              <w:t>Cynk</w:t>
            </w:r>
          </w:p>
        </w:tc>
      </w:tr>
      <w:tr w:rsidR="00CD6450" w:rsidRPr="00FE1410" w14:paraId="75587241" w14:textId="77777777" w:rsidTr="00571F79">
        <w:tc>
          <w:tcPr>
            <w:tcW w:w="301" w:type="pct"/>
            <w:vAlign w:val="center"/>
          </w:tcPr>
          <w:p w14:paraId="5097B17C" w14:textId="77777777" w:rsidR="00CD6450" w:rsidRPr="00FE1410" w:rsidRDefault="00CD6450" w:rsidP="00571F79">
            <w:pPr>
              <w:spacing w:after="0" w:line="240" w:lineRule="auto"/>
              <w:rPr>
                <w:rFonts w:ascii="Arial" w:hAnsi="Arial" w:cs="Arial"/>
                <w:sz w:val="16"/>
                <w:szCs w:val="16"/>
              </w:rPr>
            </w:pPr>
            <w:r w:rsidRPr="00FE1410">
              <w:rPr>
                <w:rFonts w:ascii="Arial" w:hAnsi="Arial" w:cs="Arial"/>
                <w:sz w:val="16"/>
                <w:szCs w:val="16"/>
              </w:rPr>
              <w:t>170405</w:t>
            </w:r>
          </w:p>
        </w:tc>
        <w:tc>
          <w:tcPr>
            <w:tcW w:w="4699" w:type="pct"/>
            <w:vAlign w:val="center"/>
          </w:tcPr>
          <w:p w14:paraId="6680C6D3" w14:textId="77777777" w:rsidR="00CD6450" w:rsidRPr="00FE1410" w:rsidRDefault="00CD6450" w:rsidP="00571F79">
            <w:pPr>
              <w:spacing w:after="0" w:line="240" w:lineRule="auto"/>
              <w:jc w:val="both"/>
              <w:rPr>
                <w:rFonts w:ascii="Arial" w:hAnsi="Arial" w:cs="Arial"/>
                <w:sz w:val="16"/>
                <w:szCs w:val="16"/>
              </w:rPr>
            </w:pPr>
            <w:r w:rsidRPr="00FE1410">
              <w:rPr>
                <w:rFonts w:ascii="Arial" w:hAnsi="Arial" w:cs="Arial"/>
                <w:sz w:val="16"/>
                <w:szCs w:val="16"/>
              </w:rPr>
              <w:t>Żelazo i stal</w:t>
            </w:r>
          </w:p>
        </w:tc>
      </w:tr>
      <w:tr w:rsidR="00CD6450" w:rsidRPr="00FE1410" w14:paraId="18A3BBC5" w14:textId="77777777" w:rsidTr="00571F79">
        <w:tc>
          <w:tcPr>
            <w:tcW w:w="301" w:type="pct"/>
            <w:vAlign w:val="center"/>
          </w:tcPr>
          <w:p w14:paraId="5D240D24" w14:textId="77777777" w:rsidR="00CD6450" w:rsidRPr="00FE1410" w:rsidRDefault="00CD6450" w:rsidP="00571F79">
            <w:pPr>
              <w:spacing w:after="0" w:line="240" w:lineRule="auto"/>
              <w:rPr>
                <w:rFonts w:ascii="Arial" w:hAnsi="Arial" w:cs="Arial"/>
                <w:sz w:val="16"/>
                <w:szCs w:val="16"/>
              </w:rPr>
            </w:pPr>
            <w:r w:rsidRPr="00FE1410">
              <w:rPr>
                <w:rFonts w:ascii="Arial" w:hAnsi="Arial" w:cs="Arial"/>
                <w:sz w:val="16"/>
                <w:szCs w:val="16"/>
              </w:rPr>
              <w:t>170406</w:t>
            </w:r>
          </w:p>
        </w:tc>
        <w:tc>
          <w:tcPr>
            <w:tcW w:w="4699" w:type="pct"/>
            <w:vAlign w:val="center"/>
          </w:tcPr>
          <w:p w14:paraId="4B18FCB6" w14:textId="77777777" w:rsidR="00CD6450" w:rsidRPr="00FE1410" w:rsidRDefault="00CD6450" w:rsidP="00571F79">
            <w:pPr>
              <w:spacing w:after="0" w:line="240" w:lineRule="auto"/>
              <w:jc w:val="both"/>
              <w:rPr>
                <w:rFonts w:ascii="Arial" w:hAnsi="Arial" w:cs="Arial"/>
                <w:sz w:val="16"/>
                <w:szCs w:val="16"/>
              </w:rPr>
            </w:pPr>
            <w:r w:rsidRPr="00FE1410">
              <w:rPr>
                <w:rFonts w:ascii="Arial" w:hAnsi="Arial" w:cs="Arial"/>
                <w:sz w:val="16"/>
                <w:szCs w:val="16"/>
              </w:rPr>
              <w:t>Cyna</w:t>
            </w:r>
          </w:p>
        </w:tc>
      </w:tr>
      <w:tr w:rsidR="00CD6450" w:rsidRPr="00FE1410" w14:paraId="1E8C1A2C" w14:textId="77777777" w:rsidTr="00571F79">
        <w:tc>
          <w:tcPr>
            <w:tcW w:w="301" w:type="pct"/>
            <w:vAlign w:val="center"/>
          </w:tcPr>
          <w:p w14:paraId="5C672C63" w14:textId="77777777" w:rsidR="00CD6450" w:rsidRPr="00FE1410" w:rsidRDefault="00CD6450" w:rsidP="00571F79">
            <w:pPr>
              <w:spacing w:after="0" w:line="240" w:lineRule="auto"/>
              <w:rPr>
                <w:rFonts w:ascii="Arial" w:hAnsi="Arial" w:cs="Arial"/>
                <w:sz w:val="16"/>
                <w:szCs w:val="16"/>
              </w:rPr>
            </w:pPr>
            <w:r w:rsidRPr="00FE1410">
              <w:rPr>
                <w:rFonts w:ascii="Arial" w:hAnsi="Arial" w:cs="Arial"/>
                <w:sz w:val="16"/>
                <w:szCs w:val="16"/>
              </w:rPr>
              <w:t>170407</w:t>
            </w:r>
          </w:p>
        </w:tc>
        <w:tc>
          <w:tcPr>
            <w:tcW w:w="4699" w:type="pct"/>
            <w:vAlign w:val="center"/>
          </w:tcPr>
          <w:p w14:paraId="7D1EB82A" w14:textId="77777777" w:rsidR="00CD6450" w:rsidRPr="00FE1410" w:rsidRDefault="00CD6450" w:rsidP="00571F79">
            <w:pPr>
              <w:spacing w:after="0" w:line="240" w:lineRule="auto"/>
              <w:jc w:val="both"/>
              <w:rPr>
                <w:rFonts w:ascii="Arial" w:hAnsi="Arial" w:cs="Arial"/>
                <w:sz w:val="16"/>
                <w:szCs w:val="16"/>
              </w:rPr>
            </w:pPr>
            <w:r w:rsidRPr="00FE1410">
              <w:rPr>
                <w:rFonts w:ascii="Arial" w:hAnsi="Arial" w:cs="Arial"/>
                <w:sz w:val="16"/>
                <w:szCs w:val="16"/>
              </w:rPr>
              <w:t>Mieszaniny metali</w:t>
            </w:r>
          </w:p>
        </w:tc>
      </w:tr>
      <w:tr w:rsidR="00CD6450" w:rsidRPr="00FE1410" w14:paraId="022FADCE" w14:textId="77777777" w:rsidTr="00571F79">
        <w:tc>
          <w:tcPr>
            <w:tcW w:w="301" w:type="pct"/>
            <w:vAlign w:val="center"/>
          </w:tcPr>
          <w:p w14:paraId="7FD4C7A6" w14:textId="77777777" w:rsidR="00CD6450" w:rsidRPr="00FE1410" w:rsidRDefault="00CD6450" w:rsidP="00571F79">
            <w:pPr>
              <w:spacing w:after="0" w:line="240" w:lineRule="auto"/>
              <w:rPr>
                <w:rFonts w:ascii="Arial" w:hAnsi="Arial" w:cs="Arial"/>
                <w:sz w:val="16"/>
                <w:szCs w:val="16"/>
              </w:rPr>
            </w:pPr>
            <w:r w:rsidRPr="00FE1410">
              <w:rPr>
                <w:rFonts w:ascii="Arial" w:hAnsi="Arial" w:cs="Arial"/>
                <w:sz w:val="16"/>
                <w:szCs w:val="16"/>
              </w:rPr>
              <w:t>170409*</w:t>
            </w:r>
          </w:p>
        </w:tc>
        <w:tc>
          <w:tcPr>
            <w:tcW w:w="4699" w:type="pct"/>
            <w:vAlign w:val="center"/>
          </w:tcPr>
          <w:p w14:paraId="20FC17F4" w14:textId="77777777" w:rsidR="00CD6450" w:rsidRPr="00FE1410" w:rsidRDefault="00CD6450" w:rsidP="00571F79">
            <w:pPr>
              <w:spacing w:after="0" w:line="240" w:lineRule="auto"/>
              <w:jc w:val="both"/>
              <w:rPr>
                <w:rFonts w:ascii="Arial" w:hAnsi="Arial" w:cs="Arial"/>
                <w:sz w:val="16"/>
                <w:szCs w:val="16"/>
              </w:rPr>
            </w:pPr>
            <w:r w:rsidRPr="00FE1410">
              <w:rPr>
                <w:rFonts w:ascii="Arial" w:hAnsi="Arial" w:cs="Arial"/>
                <w:sz w:val="16"/>
                <w:szCs w:val="16"/>
              </w:rPr>
              <w:t>Odpady metali zanieczyszczone substancjami niebezpiecznymi</w:t>
            </w:r>
          </w:p>
        </w:tc>
      </w:tr>
      <w:tr w:rsidR="00CD6450" w:rsidRPr="00FE1410" w14:paraId="299245EF" w14:textId="77777777" w:rsidTr="00571F79">
        <w:tc>
          <w:tcPr>
            <w:tcW w:w="301" w:type="pct"/>
            <w:vAlign w:val="center"/>
          </w:tcPr>
          <w:p w14:paraId="7A2B7A38" w14:textId="77777777" w:rsidR="00CD6450" w:rsidRPr="00FE1410" w:rsidRDefault="00CD6450" w:rsidP="00571F79">
            <w:pPr>
              <w:spacing w:after="0" w:line="240" w:lineRule="auto"/>
              <w:rPr>
                <w:rFonts w:ascii="Arial" w:hAnsi="Arial" w:cs="Arial"/>
                <w:sz w:val="16"/>
                <w:szCs w:val="16"/>
              </w:rPr>
            </w:pPr>
            <w:r w:rsidRPr="00FE1410">
              <w:rPr>
                <w:rFonts w:ascii="Arial" w:hAnsi="Arial" w:cs="Arial"/>
                <w:sz w:val="16"/>
                <w:szCs w:val="16"/>
              </w:rPr>
              <w:t>170410*</w:t>
            </w:r>
          </w:p>
        </w:tc>
        <w:tc>
          <w:tcPr>
            <w:tcW w:w="4699" w:type="pct"/>
            <w:vAlign w:val="center"/>
          </w:tcPr>
          <w:p w14:paraId="70FCB400" w14:textId="77777777" w:rsidR="00CD6450" w:rsidRPr="00FE1410" w:rsidRDefault="00CD6450" w:rsidP="00571F79">
            <w:pPr>
              <w:spacing w:after="0" w:line="240" w:lineRule="auto"/>
              <w:jc w:val="both"/>
              <w:rPr>
                <w:rFonts w:ascii="Arial" w:hAnsi="Arial" w:cs="Arial"/>
                <w:sz w:val="16"/>
                <w:szCs w:val="16"/>
              </w:rPr>
            </w:pPr>
            <w:r w:rsidRPr="00FE1410">
              <w:rPr>
                <w:rFonts w:ascii="Arial" w:hAnsi="Arial" w:cs="Arial"/>
                <w:sz w:val="16"/>
                <w:szCs w:val="16"/>
              </w:rPr>
              <w:t>Kable zawierające ropę naftową, smołę i inne substancje niebezpieczne</w:t>
            </w:r>
          </w:p>
        </w:tc>
      </w:tr>
      <w:tr w:rsidR="00CD6450" w:rsidRPr="00FE1410" w14:paraId="4505A8BD" w14:textId="77777777" w:rsidTr="00571F79">
        <w:tc>
          <w:tcPr>
            <w:tcW w:w="301" w:type="pct"/>
            <w:vAlign w:val="center"/>
          </w:tcPr>
          <w:p w14:paraId="6B91A4E2" w14:textId="77777777" w:rsidR="00CD6450" w:rsidRPr="00FE1410" w:rsidRDefault="00CD6450" w:rsidP="00571F79">
            <w:pPr>
              <w:spacing w:after="0" w:line="240" w:lineRule="auto"/>
              <w:rPr>
                <w:rFonts w:ascii="Arial" w:hAnsi="Arial" w:cs="Arial"/>
                <w:sz w:val="16"/>
                <w:szCs w:val="16"/>
              </w:rPr>
            </w:pPr>
            <w:r w:rsidRPr="00FE1410">
              <w:rPr>
                <w:rFonts w:ascii="Arial" w:hAnsi="Arial" w:cs="Arial"/>
                <w:sz w:val="16"/>
                <w:szCs w:val="16"/>
              </w:rPr>
              <w:t>170411</w:t>
            </w:r>
          </w:p>
        </w:tc>
        <w:tc>
          <w:tcPr>
            <w:tcW w:w="4699" w:type="pct"/>
            <w:vAlign w:val="center"/>
          </w:tcPr>
          <w:p w14:paraId="4D6F61BF" w14:textId="77777777" w:rsidR="00CD6450" w:rsidRPr="00FE1410" w:rsidRDefault="00CD6450" w:rsidP="00571F79">
            <w:pPr>
              <w:spacing w:after="0" w:line="240" w:lineRule="auto"/>
              <w:jc w:val="both"/>
              <w:rPr>
                <w:rFonts w:ascii="Arial" w:hAnsi="Arial" w:cs="Arial"/>
                <w:sz w:val="16"/>
                <w:szCs w:val="16"/>
              </w:rPr>
            </w:pPr>
            <w:r w:rsidRPr="00FE1410">
              <w:rPr>
                <w:rFonts w:ascii="Arial" w:hAnsi="Arial" w:cs="Arial"/>
                <w:sz w:val="16"/>
                <w:szCs w:val="16"/>
              </w:rPr>
              <w:t>Kable inne niż wymienione w 170410</w:t>
            </w:r>
          </w:p>
        </w:tc>
      </w:tr>
      <w:tr w:rsidR="00CD6450" w:rsidRPr="00FE1410" w14:paraId="3DCCB63C" w14:textId="77777777" w:rsidTr="00571F79">
        <w:tc>
          <w:tcPr>
            <w:tcW w:w="301" w:type="pct"/>
            <w:vAlign w:val="center"/>
          </w:tcPr>
          <w:p w14:paraId="05273806" w14:textId="77777777" w:rsidR="00CD6450" w:rsidRPr="00FE1410" w:rsidRDefault="00CD6450" w:rsidP="00571F79">
            <w:pPr>
              <w:spacing w:after="0" w:line="240" w:lineRule="auto"/>
              <w:rPr>
                <w:rFonts w:ascii="Arial" w:hAnsi="Arial" w:cs="Arial"/>
                <w:sz w:val="16"/>
                <w:szCs w:val="16"/>
              </w:rPr>
            </w:pPr>
            <w:r w:rsidRPr="00FE1410">
              <w:rPr>
                <w:rFonts w:ascii="Arial" w:hAnsi="Arial" w:cs="Arial"/>
                <w:sz w:val="16"/>
                <w:szCs w:val="16"/>
              </w:rPr>
              <w:t>170503*</w:t>
            </w:r>
          </w:p>
        </w:tc>
        <w:tc>
          <w:tcPr>
            <w:tcW w:w="4699" w:type="pct"/>
            <w:vAlign w:val="center"/>
          </w:tcPr>
          <w:p w14:paraId="4C9CFE18" w14:textId="77777777" w:rsidR="00CD6450" w:rsidRPr="00FE1410" w:rsidRDefault="00CD6450" w:rsidP="00571F79">
            <w:pPr>
              <w:spacing w:after="0" w:line="240" w:lineRule="auto"/>
              <w:jc w:val="both"/>
              <w:rPr>
                <w:rFonts w:ascii="Arial" w:hAnsi="Arial" w:cs="Arial"/>
                <w:sz w:val="16"/>
                <w:szCs w:val="16"/>
              </w:rPr>
            </w:pPr>
            <w:r w:rsidRPr="00FE1410">
              <w:rPr>
                <w:rFonts w:ascii="Arial" w:hAnsi="Arial" w:cs="Arial"/>
                <w:sz w:val="16"/>
                <w:szCs w:val="16"/>
              </w:rPr>
              <w:t>Gleba i ziemia, w tym kamienie, zawierające substancje niebezpieczne (np. PCB)</w:t>
            </w:r>
          </w:p>
        </w:tc>
      </w:tr>
      <w:tr w:rsidR="00CD6450" w:rsidRPr="00FE1410" w14:paraId="66FBD841" w14:textId="77777777" w:rsidTr="00571F79">
        <w:tc>
          <w:tcPr>
            <w:tcW w:w="301" w:type="pct"/>
            <w:vAlign w:val="center"/>
          </w:tcPr>
          <w:p w14:paraId="7177FBA1" w14:textId="77777777" w:rsidR="00CD6450" w:rsidRPr="00FE1410" w:rsidRDefault="00CD6450" w:rsidP="00571F79">
            <w:pPr>
              <w:spacing w:after="0" w:line="240" w:lineRule="auto"/>
              <w:rPr>
                <w:rFonts w:ascii="Arial" w:hAnsi="Arial" w:cs="Arial"/>
                <w:sz w:val="16"/>
                <w:szCs w:val="16"/>
              </w:rPr>
            </w:pPr>
            <w:r w:rsidRPr="00FE1410">
              <w:rPr>
                <w:rFonts w:ascii="Arial" w:hAnsi="Arial" w:cs="Arial"/>
                <w:sz w:val="16"/>
                <w:szCs w:val="16"/>
              </w:rPr>
              <w:t>170504</w:t>
            </w:r>
          </w:p>
        </w:tc>
        <w:tc>
          <w:tcPr>
            <w:tcW w:w="4699" w:type="pct"/>
            <w:vAlign w:val="center"/>
          </w:tcPr>
          <w:p w14:paraId="22FD358B" w14:textId="77777777" w:rsidR="00CD6450" w:rsidRPr="00FE1410" w:rsidRDefault="00CD6450" w:rsidP="00571F79">
            <w:pPr>
              <w:spacing w:after="0" w:line="240" w:lineRule="auto"/>
              <w:jc w:val="both"/>
              <w:rPr>
                <w:rFonts w:ascii="Arial" w:hAnsi="Arial" w:cs="Arial"/>
                <w:sz w:val="16"/>
                <w:szCs w:val="16"/>
              </w:rPr>
            </w:pPr>
            <w:r w:rsidRPr="00FE1410">
              <w:rPr>
                <w:rFonts w:ascii="Arial" w:hAnsi="Arial" w:cs="Arial"/>
                <w:sz w:val="16"/>
                <w:szCs w:val="16"/>
              </w:rPr>
              <w:t>Gleba i ziemia, w tym kamienie, inne niż wymienione w 170503</w:t>
            </w:r>
          </w:p>
        </w:tc>
      </w:tr>
      <w:tr w:rsidR="00CD6450" w:rsidRPr="00FE1410" w14:paraId="002599D5" w14:textId="77777777" w:rsidTr="00571F79">
        <w:tc>
          <w:tcPr>
            <w:tcW w:w="301" w:type="pct"/>
            <w:vAlign w:val="center"/>
          </w:tcPr>
          <w:p w14:paraId="66A42FBF" w14:textId="77777777" w:rsidR="00CD6450" w:rsidRPr="00FE1410" w:rsidRDefault="00CD6450" w:rsidP="00571F79">
            <w:pPr>
              <w:spacing w:after="0" w:line="240" w:lineRule="auto"/>
              <w:rPr>
                <w:rFonts w:ascii="Arial" w:hAnsi="Arial" w:cs="Arial"/>
                <w:sz w:val="16"/>
                <w:szCs w:val="16"/>
              </w:rPr>
            </w:pPr>
            <w:r w:rsidRPr="00FE1410">
              <w:rPr>
                <w:rFonts w:ascii="Arial" w:hAnsi="Arial" w:cs="Arial"/>
                <w:sz w:val="16"/>
                <w:szCs w:val="16"/>
              </w:rPr>
              <w:t>170505*</w:t>
            </w:r>
          </w:p>
        </w:tc>
        <w:tc>
          <w:tcPr>
            <w:tcW w:w="4699" w:type="pct"/>
            <w:vAlign w:val="center"/>
          </w:tcPr>
          <w:p w14:paraId="43C88F13" w14:textId="77777777" w:rsidR="00CD6450" w:rsidRPr="00FE1410" w:rsidRDefault="00CD6450" w:rsidP="00571F79">
            <w:pPr>
              <w:spacing w:after="0" w:line="240" w:lineRule="auto"/>
              <w:jc w:val="both"/>
              <w:rPr>
                <w:rFonts w:ascii="Arial" w:hAnsi="Arial" w:cs="Arial"/>
                <w:sz w:val="16"/>
                <w:szCs w:val="16"/>
              </w:rPr>
            </w:pPr>
            <w:r w:rsidRPr="00FE1410">
              <w:rPr>
                <w:rFonts w:ascii="Arial" w:hAnsi="Arial" w:cs="Arial"/>
                <w:sz w:val="16"/>
                <w:szCs w:val="16"/>
              </w:rPr>
              <w:t>Urobek z pogłębiania zawierający lub zanieczyszczony substancjami niebezpiecznymi</w:t>
            </w:r>
          </w:p>
        </w:tc>
      </w:tr>
      <w:tr w:rsidR="00CD6450" w:rsidRPr="00FE1410" w14:paraId="379A2675" w14:textId="77777777" w:rsidTr="00571F79">
        <w:tc>
          <w:tcPr>
            <w:tcW w:w="301" w:type="pct"/>
            <w:vAlign w:val="center"/>
          </w:tcPr>
          <w:p w14:paraId="3D8B3042" w14:textId="77777777" w:rsidR="00CD6450" w:rsidRPr="00FE1410" w:rsidRDefault="00CD6450" w:rsidP="00571F79">
            <w:pPr>
              <w:spacing w:after="0" w:line="240" w:lineRule="auto"/>
              <w:rPr>
                <w:rFonts w:ascii="Arial" w:hAnsi="Arial" w:cs="Arial"/>
                <w:sz w:val="16"/>
                <w:szCs w:val="16"/>
              </w:rPr>
            </w:pPr>
            <w:r w:rsidRPr="00FE1410">
              <w:rPr>
                <w:rFonts w:ascii="Arial" w:hAnsi="Arial" w:cs="Arial"/>
                <w:sz w:val="16"/>
                <w:szCs w:val="16"/>
              </w:rPr>
              <w:t>170506</w:t>
            </w:r>
          </w:p>
        </w:tc>
        <w:tc>
          <w:tcPr>
            <w:tcW w:w="4699" w:type="pct"/>
            <w:vAlign w:val="center"/>
          </w:tcPr>
          <w:p w14:paraId="1FC73071" w14:textId="77777777" w:rsidR="00CD6450" w:rsidRPr="00FE1410" w:rsidRDefault="00CD6450" w:rsidP="00571F79">
            <w:pPr>
              <w:spacing w:after="0" w:line="240" w:lineRule="auto"/>
              <w:jc w:val="both"/>
              <w:rPr>
                <w:rFonts w:ascii="Arial" w:hAnsi="Arial" w:cs="Arial"/>
                <w:sz w:val="16"/>
                <w:szCs w:val="16"/>
              </w:rPr>
            </w:pPr>
            <w:r w:rsidRPr="00FE1410">
              <w:rPr>
                <w:rFonts w:ascii="Arial" w:hAnsi="Arial" w:cs="Arial"/>
                <w:sz w:val="16"/>
                <w:szCs w:val="16"/>
              </w:rPr>
              <w:t>Urobek z pogłębiania inny niż wymieniony w 170505</w:t>
            </w:r>
          </w:p>
        </w:tc>
      </w:tr>
      <w:tr w:rsidR="00CD6450" w:rsidRPr="00FE1410" w14:paraId="5139662C" w14:textId="77777777" w:rsidTr="00571F79">
        <w:tc>
          <w:tcPr>
            <w:tcW w:w="301" w:type="pct"/>
            <w:vAlign w:val="center"/>
          </w:tcPr>
          <w:p w14:paraId="2FC23451" w14:textId="77777777" w:rsidR="00CD6450" w:rsidRPr="00FE1410" w:rsidRDefault="00CD6450" w:rsidP="00571F79">
            <w:pPr>
              <w:spacing w:after="0" w:line="240" w:lineRule="auto"/>
              <w:rPr>
                <w:rFonts w:ascii="Arial" w:hAnsi="Arial" w:cs="Arial"/>
                <w:sz w:val="16"/>
                <w:szCs w:val="16"/>
              </w:rPr>
            </w:pPr>
            <w:r w:rsidRPr="00FE1410">
              <w:rPr>
                <w:rFonts w:ascii="Arial" w:hAnsi="Arial" w:cs="Arial"/>
                <w:sz w:val="16"/>
                <w:szCs w:val="16"/>
              </w:rPr>
              <w:t>170507*</w:t>
            </w:r>
          </w:p>
        </w:tc>
        <w:tc>
          <w:tcPr>
            <w:tcW w:w="4699" w:type="pct"/>
            <w:vAlign w:val="center"/>
          </w:tcPr>
          <w:p w14:paraId="485DCAC9" w14:textId="77777777" w:rsidR="00CD6450" w:rsidRPr="00FE1410" w:rsidRDefault="00CD6450" w:rsidP="00571F79">
            <w:pPr>
              <w:spacing w:after="0" w:line="240" w:lineRule="auto"/>
              <w:jc w:val="both"/>
              <w:rPr>
                <w:rFonts w:ascii="Arial" w:hAnsi="Arial" w:cs="Arial"/>
                <w:sz w:val="16"/>
                <w:szCs w:val="16"/>
              </w:rPr>
            </w:pPr>
            <w:r w:rsidRPr="00FE1410">
              <w:rPr>
                <w:rFonts w:ascii="Arial" w:hAnsi="Arial" w:cs="Arial"/>
                <w:sz w:val="16"/>
                <w:szCs w:val="16"/>
              </w:rPr>
              <w:t>Tłuczeń torowy (kruszywo) zawierający substancje niebezpieczne</w:t>
            </w:r>
          </w:p>
        </w:tc>
      </w:tr>
      <w:tr w:rsidR="00CD6450" w:rsidRPr="00FE1410" w14:paraId="609F3083" w14:textId="77777777" w:rsidTr="00571F79">
        <w:tc>
          <w:tcPr>
            <w:tcW w:w="301" w:type="pct"/>
            <w:vAlign w:val="center"/>
          </w:tcPr>
          <w:p w14:paraId="22118811" w14:textId="77777777" w:rsidR="00CD6450" w:rsidRPr="00FE1410" w:rsidRDefault="00CD6450" w:rsidP="00571F79">
            <w:pPr>
              <w:spacing w:after="0" w:line="240" w:lineRule="auto"/>
              <w:rPr>
                <w:rFonts w:ascii="Arial" w:hAnsi="Arial" w:cs="Arial"/>
                <w:sz w:val="16"/>
                <w:szCs w:val="16"/>
              </w:rPr>
            </w:pPr>
            <w:r w:rsidRPr="00FE1410">
              <w:rPr>
                <w:rFonts w:ascii="Arial" w:hAnsi="Arial" w:cs="Arial"/>
                <w:sz w:val="16"/>
                <w:szCs w:val="16"/>
              </w:rPr>
              <w:t>170508</w:t>
            </w:r>
          </w:p>
        </w:tc>
        <w:tc>
          <w:tcPr>
            <w:tcW w:w="4699" w:type="pct"/>
            <w:vAlign w:val="center"/>
          </w:tcPr>
          <w:p w14:paraId="159DC51A" w14:textId="77777777" w:rsidR="00CD6450" w:rsidRPr="00FE1410" w:rsidRDefault="00CD6450" w:rsidP="00571F79">
            <w:pPr>
              <w:spacing w:after="0" w:line="240" w:lineRule="auto"/>
              <w:jc w:val="both"/>
              <w:rPr>
                <w:rFonts w:ascii="Arial" w:hAnsi="Arial" w:cs="Arial"/>
                <w:sz w:val="16"/>
                <w:szCs w:val="16"/>
              </w:rPr>
            </w:pPr>
            <w:r w:rsidRPr="00FE1410">
              <w:rPr>
                <w:rFonts w:ascii="Arial" w:hAnsi="Arial" w:cs="Arial"/>
                <w:sz w:val="16"/>
                <w:szCs w:val="16"/>
              </w:rPr>
              <w:t>Tłuczeń torowy (kruszywo) inny niż wymieniony w 170507</w:t>
            </w:r>
          </w:p>
        </w:tc>
      </w:tr>
      <w:tr w:rsidR="00CD6450" w:rsidRPr="00FE1410" w14:paraId="51C8FF0D" w14:textId="77777777" w:rsidTr="00571F79">
        <w:tc>
          <w:tcPr>
            <w:tcW w:w="301" w:type="pct"/>
            <w:vAlign w:val="center"/>
          </w:tcPr>
          <w:p w14:paraId="56150906" w14:textId="77777777" w:rsidR="00CD6450" w:rsidRPr="00FE1410" w:rsidRDefault="00CD6450" w:rsidP="00571F79">
            <w:pPr>
              <w:spacing w:after="0" w:line="240" w:lineRule="auto"/>
              <w:rPr>
                <w:rFonts w:ascii="Arial" w:hAnsi="Arial" w:cs="Arial"/>
                <w:sz w:val="16"/>
                <w:szCs w:val="16"/>
              </w:rPr>
            </w:pPr>
            <w:r w:rsidRPr="00FE1410">
              <w:rPr>
                <w:rFonts w:ascii="Arial" w:hAnsi="Arial" w:cs="Arial"/>
                <w:sz w:val="16"/>
                <w:szCs w:val="16"/>
              </w:rPr>
              <w:t>170601*</w:t>
            </w:r>
          </w:p>
        </w:tc>
        <w:tc>
          <w:tcPr>
            <w:tcW w:w="4699" w:type="pct"/>
            <w:vAlign w:val="center"/>
          </w:tcPr>
          <w:p w14:paraId="0008198E" w14:textId="77777777" w:rsidR="00CD6450" w:rsidRPr="00FE1410" w:rsidRDefault="00CD6450" w:rsidP="00571F79">
            <w:pPr>
              <w:spacing w:after="0" w:line="240" w:lineRule="auto"/>
              <w:jc w:val="both"/>
              <w:rPr>
                <w:rFonts w:ascii="Arial" w:hAnsi="Arial" w:cs="Arial"/>
                <w:sz w:val="16"/>
                <w:szCs w:val="16"/>
              </w:rPr>
            </w:pPr>
            <w:r>
              <w:rPr>
                <w:rFonts w:ascii="Arial" w:hAnsi="Arial" w:cs="Arial"/>
                <w:sz w:val="16"/>
                <w:szCs w:val="16"/>
              </w:rPr>
              <w:t>M</w:t>
            </w:r>
            <w:r w:rsidRPr="00FE1410">
              <w:rPr>
                <w:rFonts w:ascii="Arial" w:hAnsi="Arial" w:cs="Arial"/>
                <w:sz w:val="16"/>
                <w:szCs w:val="16"/>
              </w:rPr>
              <w:t>ateriały izolacyjne zawierające</w:t>
            </w:r>
            <w:r>
              <w:rPr>
                <w:rFonts w:ascii="Arial" w:hAnsi="Arial" w:cs="Arial"/>
                <w:sz w:val="16"/>
                <w:szCs w:val="16"/>
              </w:rPr>
              <w:t xml:space="preserve"> azbest</w:t>
            </w:r>
          </w:p>
        </w:tc>
      </w:tr>
      <w:tr w:rsidR="00CD6450" w:rsidRPr="00FE1410" w14:paraId="1637165A" w14:textId="77777777" w:rsidTr="00571F79">
        <w:tc>
          <w:tcPr>
            <w:tcW w:w="301" w:type="pct"/>
            <w:vAlign w:val="center"/>
          </w:tcPr>
          <w:p w14:paraId="26ED84D8" w14:textId="77777777" w:rsidR="00CD6450" w:rsidRPr="00FE1410" w:rsidRDefault="00CD6450" w:rsidP="00571F79">
            <w:pPr>
              <w:spacing w:after="0" w:line="240" w:lineRule="auto"/>
              <w:rPr>
                <w:rFonts w:ascii="Arial" w:hAnsi="Arial" w:cs="Arial"/>
                <w:sz w:val="16"/>
                <w:szCs w:val="16"/>
              </w:rPr>
            </w:pPr>
            <w:r w:rsidRPr="00FE1410">
              <w:rPr>
                <w:rFonts w:ascii="Arial" w:hAnsi="Arial" w:cs="Arial"/>
                <w:sz w:val="16"/>
                <w:szCs w:val="16"/>
              </w:rPr>
              <w:t>170603*</w:t>
            </w:r>
          </w:p>
        </w:tc>
        <w:tc>
          <w:tcPr>
            <w:tcW w:w="4699" w:type="pct"/>
            <w:vAlign w:val="center"/>
          </w:tcPr>
          <w:p w14:paraId="010E21E6" w14:textId="77777777" w:rsidR="00CD6450" w:rsidRPr="00FE1410" w:rsidRDefault="00CD6450" w:rsidP="00571F79">
            <w:pPr>
              <w:spacing w:after="0" w:line="240" w:lineRule="auto"/>
              <w:jc w:val="both"/>
              <w:rPr>
                <w:rFonts w:ascii="Arial" w:hAnsi="Arial" w:cs="Arial"/>
                <w:sz w:val="16"/>
                <w:szCs w:val="16"/>
              </w:rPr>
            </w:pPr>
            <w:r>
              <w:rPr>
                <w:rFonts w:ascii="Arial" w:hAnsi="Arial" w:cs="Arial"/>
                <w:sz w:val="16"/>
                <w:szCs w:val="16"/>
              </w:rPr>
              <w:t>Inne m</w:t>
            </w:r>
            <w:r w:rsidRPr="00FE1410">
              <w:rPr>
                <w:rFonts w:ascii="Arial" w:hAnsi="Arial" w:cs="Arial"/>
                <w:sz w:val="16"/>
                <w:szCs w:val="16"/>
              </w:rPr>
              <w:t>ateriały izolacyjne</w:t>
            </w:r>
            <w:r>
              <w:rPr>
                <w:rFonts w:ascii="Arial" w:hAnsi="Arial" w:cs="Arial"/>
                <w:sz w:val="16"/>
                <w:szCs w:val="16"/>
              </w:rPr>
              <w:t xml:space="preserve"> zawierające substancje niebezpieczne</w:t>
            </w:r>
          </w:p>
        </w:tc>
      </w:tr>
      <w:tr w:rsidR="00CD6450" w:rsidRPr="00FE1410" w14:paraId="327E9017" w14:textId="77777777" w:rsidTr="00571F79">
        <w:tc>
          <w:tcPr>
            <w:tcW w:w="301" w:type="pct"/>
            <w:vAlign w:val="center"/>
          </w:tcPr>
          <w:p w14:paraId="5A612B19" w14:textId="77777777" w:rsidR="00CD6450" w:rsidRPr="00FE1410" w:rsidRDefault="00CD6450" w:rsidP="00571F79">
            <w:pPr>
              <w:spacing w:after="0" w:line="240" w:lineRule="auto"/>
              <w:rPr>
                <w:rFonts w:ascii="Arial" w:hAnsi="Arial" w:cs="Arial"/>
                <w:sz w:val="16"/>
                <w:szCs w:val="16"/>
              </w:rPr>
            </w:pPr>
            <w:r w:rsidRPr="00FE1410">
              <w:rPr>
                <w:rFonts w:ascii="Arial" w:hAnsi="Arial" w:cs="Arial"/>
                <w:sz w:val="16"/>
                <w:szCs w:val="16"/>
              </w:rPr>
              <w:t>170604</w:t>
            </w:r>
          </w:p>
        </w:tc>
        <w:tc>
          <w:tcPr>
            <w:tcW w:w="4699" w:type="pct"/>
            <w:vAlign w:val="center"/>
          </w:tcPr>
          <w:p w14:paraId="5CBF5075" w14:textId="77777777" w:rsidR="00CD6450" w:rsidRPr="00FE1410" w:rsidRDefault="00CD6450" w:rsidP="00571F79">
            <w:pPr>
              <w:spacing w:after="0" w:line="240" w:lineRule="auto"/>
              <w:jc w:val="both"/>
              <w:rPr>
                <w:rFonts w:ascii="Arial" w:hAnsi="Arial" w:cs="Arial"/>
                <w:sz w:val="16"/>
                <w:szCs w:val="16"/>
              </w:rPr>
            </w:pPr>
            <w:r w:rsidRPr="00FE1410">
              <w:rPr>
                <w:rFonts w:ascii="Arial" w:hAnsi="Arial" w:cs="Arial"/>
                <w:sz w:val="16"/>
                <w:szCs w:val="16"/>
              </w:rPr>
              <w:t xml:space="preserve">Materiały </w:t>
            </w:r>
            <w:r>
              <w:rPr>
                <w:rFonts w:ascii="Arial" w:hAnsi="Arial" w:cs="Arial"/>
                <w:sz w:val="16"/>
                <w:szCs w:val="16"/>
              </w:rPr>
              <w:t>izolacyjne inne niż wymienione w 170601 i 170603</w:t>
            </w:r>
          </w:p>
        </w:tc>
      </w:tr>
      <w:tr w:rsidR="00CD6450" w:rsidRPr="00FE1410" w14:paraId="17DA97D2" w14:textId="77777777" w:rsidTr="00571F79">
        <w:tc>
          <w:tcPr>
            <w:tcW w:w="301" w:type="pct"/>
            <w:vAlign w:val="center"/>
          </w:tcPr>
          <w:p w14:paraId="3C6A984C" w14:textId="77777777" w:rsidR="00CD6450" w:rsidRPr="00FE1410" w:rsidRDefault="00CD6450" w:rsidP="00571F79">
            <w:pPr>
              <w:spacing w:after="0" w:line="240" w:lineRule="auto"/>
              <w:rPr>
                <w:rFonts w:ascii="Arial" w:hAnsi="Arial" w:cs="Arial"/>
                <w:sz w:val="16"/>
                <w:szCs w:val="16"/>
              </w:rPr>
            </w:pPr>
            <w:r w:rsidRPr="00FE1410">
              <w:rPr>
                <w:rFonts w:ascii="Arial" w:hAnsi="Arial" w:cs="Arial"/>
                <w:sz w:val="16"/>
                <w:szCs w:val="16"/>
              </w:rPr>
              <w:t>170605*</w:t>
            </w:r>
          </w:p>
        </w:tc>
        <w:tc>
          <w:tcPr>
            <w:tcW w:w="4699" w:type="pct"/>
            <w:vAlign w:val="center"/>
          </w:tcPr>
          <w:p w14:paraId="6061828F" w14:textId="77777777" w:rsidR="00CD6450" w:rsidRPr="00FE1410" w:rsidRDefault="00CD6450" w:rsidP="00571F79">
            <w:pPr>
              <w:spacing w:after="0" w:line="240" w:lineRule="auto"/>
              <w:jc w:val="both"/>
              <w:rPr>
                <w:rFonts w:ascii="Arial" w:hAnsi="Arial" w:cs="Arial"/>
                <w:sz w:val="16"/>
                <w:szCs w:val="16"/>
              </w:rPr>
            </w:pPr>
            <w:r w:rsidRPr="00FE1410">
              <w:rPr>
                <w:rFonts w:ascii="Arial" w:hAnsi="Arial" w:cs="Arial"/>
                <w:sz w:val="16"/>
                <w:szCs w:val="16"/>
              </w:rPr>
              <w:t xml:space="preserve">Materiały </w:t>
            </w:r>
            <w:r>
              <w:rPr>
                <w:rFonts w:ascii="Arial" w:hAnsi="Arial" w:cs="Arial"/>
                <w:sz w:val="16"/>
                <w:szCs w:val="16"/>
              </w:rPr>
              <w:t>budowlane zawiera</w:t>
            </w:r>
            <w:r w:rsidRPr="00FE1410">
              <w:rPr>
                <w:rFonts w:ascii="Arial" w:hAnsi="Arial" w:cs="Arial"/>
                <w:sz w:val="16"/>
                <w:szCs w:val="16"/>
              </w:rPr>
              <w:t xml:space="preserve">jące </w:t>
            </w:r>
            <w:r>
              <w:rPr>
                <w:rFonts w:ascii="Arial" w:hAnsi="Arial" w:cs="Arial"/>
                <w:sz w:val="16"/>
                <w:szCs w:val="16"/>
              </w:rPr>
              <w:t>azbest</w:t>
            </w:r>
          </w:p>
        </w:tc>
      </w:tr>
      <w:tr w:rsidR="00CD6450" w:rsidRPr="00FE1410" w14:paraId="3DF9B029" w14:textId="77777777" w:rsidTr="00571F79">
        <w:tc>
          <w:tcPr>
            <w:tcW w:w="301" w:type="pct"/>
            <w:vAlign w:val="center"/>
          </w:tcPr>
          <w:p w14:paraId="37FF0E09" w14:textId="77777777" w:rsidR="00CD6450" w:rsidRPr="00FE1410" w:rsidRDefault="00CD6450" w:rsidP="00571F79">
            <w:pPr>
              <w:spacing w:after="0" w:line="240" w:lineRule="auto"/>
              <w:rPr>
                <w:rFonts w:ascii="Arial" w:hAnsi="Arial" w:cs="Arial"/>
                <w:sz w:val="16"/>
                <w:szCs w:val="16"/>
              </w:rPr>
            </w:pPr>
            <w:r w:rsidRPr="00FE1410">
              <w:rPr>
                <w:rFonts w:ascii="Arial" w:hAnsi="Arial" w:cs="Arial"/>
                <w:sz w:val="16"/>
                <w:szCs w:val="16"/>
              </w:rPr>
              <w:t>170801*</w:t>
            </w:r>
          </w:p>
        </w:tc>
        <w:tc>
          <w:tcPr>
            <w:tcW w:w="4699" w:type="pct"/>
            <w:vAlign w:val="center"/>
          </w:tcPr>
          <w:p w14:paraId="4ECA3254" w14:textId="77777777" w:rsidR="00CD6450" w:rsidRPr="00FE1410" w:rsidRDefault="00CD6450" w:rsidP="00571F79">
            <w:pPr>
              <w:spacing w:after="0" w:line="240" w:lineRule="auto"/>
              <w:jc w:val="both"/>
              <w:rPr>
                <w:rFonts w:ascii="Arial" w:hAnsi="Arial" w:cs="Arial"/>
                <w:sz w:val="16"/>
                <w:szCs w:val="16"/>
              </w:rPr>
            </w:pPr>
            <w:r>
              <w:rPr>
                <w:rFonts w:ascii="Arial" w:hAnsi="Arial" w:cs="Arial"/>
                <w:sz w:val="16"/>
                <w:szCs w:val="16"/>
              </w:rPr>
              <w:t xml:space="preserve">Materiały budowlane </w:t>
            </w:r>
            <w:r w:rsidRPr="00FE1410">
              <w:rPr>
                <w:rFonts w:ascii="Arial" w:hAnsi="Arial" w:cs="Arial"/>
                <w:sz w:val="16"/>
                <w:szCs w:val="16"/>
              </w:rPr>
              <w:t xml:space="preserve">zawierające </w:t>
            </w:r>
            <w:r>
              <w:rPr>
                <w:rFonts w:ascii="Arial" w:hAnsi="Arial" w:cs="Arial"/>
                <w:sz w:val="16"/>
                <w:szCs w:val="16"/>
              </w:rPr>
              <w:t xml:space="preserve">gips zanieczyszczone substancjami niebezpiecznymi </w:t>
            </w:r>
          </w:p>
        </w:tc>
      </w:tr>
      <w:tr w:rsidR="00CD6450" w:rsidRPr="00FE1410" w14:paraId="49648262" w14:textId="77777777" w:rsidTr="00571F79">
        <w:trPr>
          <w:trHeight w:val="164"/>
        </w:trPr>
        <w:tc>
          <w:tcPr>
            <w:tcW w:w="301" w:type="pct"/>
            <w:vAlign w:val="center"/>
          </w:tcPr>
          <w:p w14:paraId="2EE7E119" w14:textId="77777777" w:rsidR="00CD6450" w:rsidRPr="00FE1410" w:rsidRDefault="00CD6450" w:rsidP="00571F79">
            <w:pPr>
              <w:spacing w:after="0" w:line="240" w:lineRule="auto"/>
              <w:rPr>
                <w:rFonts w:ascii="Arial" w:hAnsi="Arial" w:cs="Arial"/>
                <w:sz w:val="16"/>
                <w:szCs w:val="16"/>
              </w:rPr>
            </w:pPr>
            <w:r w:rsidRPr="00FE1410">
              <w:rPr>
                <w:rFonts w:ascii="Arial" w:hAnsi="Arial" w:cs="Arial"/>
                <w:sz w:val="16"/>
                <w:szCs w:val="16"/>
              </w:rPr>
              <w:t>170802</w:t>
            </w:r>
          </w:p>
        </w:tc>
        <w:tc>
          <w:tcPr>
            <w:tcW w:w="4699" w:type="pct"/>
            <w:vAlign w:val="center"/>
          </w:tcPr>
          <w:p w14:paraId="10B34B82" w14:textId="77777777" w:rsidR="00CD6450" w:rsidRPr="00FE1410" w:rsidRDefault="00CD6450" w:rsidP="00571F79">
            <w:pPr>
              <w:spacing w:after="0" w:line="240" w:lineRule="auto"/>
              <w:jc w:val="both"/>
              <w:rPr>
                <w:rFonts w:ascii="Arial" w:hAnsi="Arial" w:cs="Arial"/>
                <w:sz w:val="16"/>
                <w:szCs w:val="16"/>
              </w:rPr>
            </w:pPr>
            <w:r>
              <w:rPr>
                <w:rFonts w:ascii="Arial" w:hAnsi="Arial" w:cs="Arial"/>
                <w:sz w:val="16"/>
                <w:szCs w:val="16"/>
              </w:rPr>
              <w:t xml:space="preserve">Materiały budowlane </w:t>
            </w:r>
            <w:r w:rsidRPr="00FE1410">
              <w:rPr>
                <w:rFonts w:ascii="Arial" w:hAnsi="Arial" w:cs="Arial"/>
                <w:sz w:val="16"/>
                <w:szCs w:val="16"/>
              </w:rPr>
              <w:t xml:space="preserve">zawierające </w:t>
            </w:r>
            <w:r>
              <w:rPr>
                <w:rFonts w:ascii="Arial" w:hAnsi="Arial" w:cs="Arial"/>
                <w:sz w:val="16"/>
                <w:szCs w:val="16"/>
              </w:rPr>
              <w:t>gips inne niż wymienione w 170801</w:t>
            </w:r>
          </w:p>
        </w:tc>
      </w:tr>
      <w:tr w:rsidR="00CD6450" w:rsidRPr="00FE1410" w14:paraId="247A7815" w14:textId="77777777" w:rsidTr="00571F79">
        <w:tc>
          <w:tcPr>
            <w:tcW w:w="301" w:type="pct"/>
            <w:vAlign w:val="center"/>
          </w:tcPr>
          <w:p w14:paraId="2FEAC05F" w14:textId="77777777" w:rsidR="00CD6450" w:rsidRPr="00FE1410" w:rsidRDefault="00CD6450" w:rsidP="00571F79">
            <w:pPr>
              <w:spacing w:after="0" w:line="240" w:lineRule="auto"/>
              <w:rPr>
                <w:rFonts w:ascii="Arial" w:hAnsi="Arial" w:cs="Arial"/>
                <w:sz w:val="16"/>
                <w:szCs w:val="16"/>
              </w:rPr>
            </w:pPr>
            <w:r w:rsidRPr="00FE1410">
              <w:rPr>
                <w:rFonts w:ascii="Arial" w:hAnsi="Arial" w:cs="Arial"/>
                <w:sz w:val="16"/>
                <w:szCs w:val="16"/>
              </w:rPr>
              <w:t>170901*</w:t>
            </w:r>
          </w:p>
        </w:tc>
        <w:tc>
          <w:tcPr>
            <w:tcW w:w="4699" w:type="pct"/>
            <w:vAlign w:val="center"/>
          </w:tcPr>
          <w:p w14:paraId="5BE2BD06" w14:textId="77777777" w:rsidR="00CD6450" w:rsidRPr="00FE1410" w:rsidRDefault="00CD6450" w:rsidP="00571F79">
            <w:pPr>
              <w:spacing w:after="0" w:line="240" w:lineRule="auto"/>
              <w:jc w:val="both"/>
              <w:rPr>
                <w:rFonts w:ascii="Arial" w:hAnsi="Arial" w:cs="Arial"/>
                <w:sz w:val="16"/>
                <w:szCs w:val="16"/>
              </w:rPr>
            </w:pPr>
            <w:r>
              <w:rPr>
                <w:rFonts w:ascii="Arial" w:hAnsi="Arial" w:cs="Arial"/>
                <w:sz w:val="16"/>
                <w:szCs w:val="16"/>
              </w:rPr>
              <w:t xml:space="preserve">Odpady z budowy, </w:t>
            </w:r>
            <w:r w:rsidRPr="00FE1410">
              <w:rPr>
                <w:rFonts w:ascii="Arial" w:hAnsi="Arial" w:cs="Arial"/>
                <w:sz w:val="16"/>
                <w:szCs w:val="16"/>
              </w:rPr>
              <w:t>remontów i demontażu</w:t>
            </w:r>
            <w:r>
              <w:rPr>
                <w:rFonts w:ascii="Arial" w:hAnsi="Arial" w:cs="Arial"/>
                <w:sz w:val="16"/>
                <w:szCs w:val="16"/>
              </w:rPr>
              <w:t xml:space="preserve"> zawierające rtęć </w:t>
            </w:r>
          </w:p>
        </w:tc>
      </w:tr>
      <w:tr w:rsidR="00CD6450" w:rsidRPr="00FE1410" w14:paraId="10A72975" w14:textId="77777777" w:rsidTr="00571F79">
        <w:tc>
          <w:tcPr>
            <w:tcW w:w="301" w:type="pct"/>
            <w:vAlign w:val="center"/>
          </w:tcPr>
          <w:p w14:paraId="095D7C7F" w14:textId="77777777" w:rsidR="00CD6450" w:rsidRPr="009927A8" w:rsidRDefault="00CD6450" w:rsidP="00571F79">
            <w:pPr>
              <w:spacing w:after="0" w:line="240" w:lineRule="auto"/>
              <w:rPr>
                <w:rFonts w:ascii="Arial" w:hAnsi="Arial" w:cs="Arial"/>
                <w:color w:val="000000" w:themeColor="text1"/>
                <w:sz w:val="16"/>
                <w:szCs w:val="16"/>
              </w:rPr>
            </w:pPr>
            <w:r w:rsidRPr="009927A8">
              <w:rPr>
                <w:rFonts w:ascii="Arial" w:hAnsi="Arial" w:cs="Arial"/>
                <w:color w:val="000000" w:themeColor="text1"/>
                <w:sz w:val="16"/>
                <w:szCs w:val="16"/>
              </w:rPr>
              <w:t>170902*</w:t>
            </w:r>
          </w:p>
        </w:tc>
        <w:tc>
          <w:tcPr>
            <w:tcW w:w="4699" w:type="pct"/>
            <w:vAlign w:val="center"/>
          </w:tcPr>
          <w:p w14:paraId="627DD6D2" w14:textId="77777777" w:rsidR="00CD6450" w:rsidRPr="009927A8" w:rsidRDefault="00CD6450" w:rsidP="00571F79">
            <w:pPr>
              <w:spacing w:after="0" w:line="240" w:lineRule="auto"/>
              <w:jc w:val="both"/>
              <w:rPr>
                <w:rFonts w:ascii="Arial" w:hAnsi="Arial" w:cs="Arial"/>
                <w:color w:val="000000" w:themeColor="text1"/>
                <w:sz w:val="16"/>
                <w:szCs w:val="16"/>
              </w:rPr>
            </w:pPr>
            <w:r w:rsidRPr="009927A8">
              <w:rPr>
                <w:rFonts w:ascii="Arial" w:hAnsi="Arial" w:cs="Arial"/>
                <w:color w:val="000000" w:themeColor="text1"/>
                <w:sz w:val="16"/>
                <w:szCs w:val="16"/>
              </w:rPr>
              <w:t xml:space="preserve">Odpady z budowy, remontów i demontażu zawierające PCB (np. substancje i przedmioty zawierające PCB: szczeliwa, wykładziny podłogowe zawierające żywice, szczelne zespoły okienne, kondensatory) </w:t>
            </w:r>
          </w:p>
        </w:tc>
      </w:tr>
      <w:tr w:rsidR="00CD6450" w:rsidRPr="00FE1410" w14:paraId="5FFF38DA" w14:textId="77777777" w:rsidTr="00571F79">
        <w:tc>
          <w:tcPr>
            <w:tcW w:w="301" w:type="pct"/>
            <w:vAlign w:val="center"/>
          </w:tcPr>
          <w:p w14:paraId="77EE27F2" w14:textId="77777777" w:rsidR="00CD6450" w:rsidRPr="00FE1410" w:rsidRDefault="00CD6450" w:rsidP="00571F79">
            <w:pPr>
              <w:spacing w:after="0" w:line="240" w:lineRule="auto"/>
              <w:rPr>
                <w:rFonts w:ascii="Arial" w:hAnsi="Arial" w:cs="Arial"/>
                <w:sz w:val="16"/>
                <w:szCs w:val="16"/>
              </w:rPr>
            </w:pPr>
            <w:r w:rsidRPr="00FE1410">
              <w:rPr>
                <w:rFonts w:ascii="Arial" w:hAnsi="Arial" w:cs="Arial"/>
                <w:sz w:val="16"/>
                <w:szCs w:val="16"/>
              </w:rPr>
              <w:t>170903*</w:t>
            </w:r>
          </w:p>
        </w:tc>
        <w:tc>
          <w:tcPr>
            <w:tcW w:w="4699" w:type="pct"/>
            <w:vAlign w:val="center"/>
          </w:tcPr>
          <w:p w14:paraId="067F62D5" w14:textId="77777777" w:rsidR="00CD6450" w:rsidRPr="00FE1410" w:rsidRDefault="00CD6450" w:rsidP="00571F79">
            <w:pPr>
              <w:spacing w:after="0" w:line="240" w:lineRule="auto"/>
              <w:jc w:val="both"/>
              <w:rPr>
                <w:rFonts w:ascii="Arial" w:hAnsi="Arial" w:cs="Arial"/>
                <w:sz w:val="16"/>
                <w:szCs w:val="16"/>
              </w:rPr>
            </w:pPr>
            <w:r w:rsidRPr="00FE1410">
              <w:rPr>
                <w:rFonts w:ascii="Arial" w:hAnsi="Arial" w:cs="Arial"/>
                <w:sz w:val="16"/>
                <w:szCs w:val="16"/>
              </w:rPr>
              <w:t>Inne odpady z budowy, remontów i demontażu (w tym odpady zmieszane) zawierające substancje niebezpieczne</w:t>
            </w:r>
          </w:p>
        </w:tc>
      </w:tr>
      <w:tr w:rsidR="00CD6450" w:rsidRPr="00FE1410" w14:paraId="3B156FE1" w14:textId="77777777" w:rsidTr="00571F79">
        <w:tc>
          <w:tcPr>
            <w:tcW w:w="301" w:type="pct"/>
            <w:vAlign w:val="center"/>
          </w:tcPr>
          <w:p w14:paraId="5D34FB3B" w14:textId="77777777" w:rsidR="00CD6450" w:rsidRPr="00FE1410" w:rsidRDefault="00CD6450" w:rsidP="00571F79">
            <w:pPr>
              <w:spacing w:after="0" w:line="240" w:lineRule="auto"/>
              <w:rPr>
                <w:rFonts w:ascii="Arial" w:hAnsi="Arial" w:cs="Arial"/>
                <w:sz w:val="16"/>
                <w:szCs w:val="16"/>
              </w:rPr>
            </w:pPr>
            <w:r w:rsidRPr="00FE1410">
              <w:rPr>
                <w:rFonts w:ascii="Arial" w:hAnsi="Arial" w:cs="Arial"/>
                <w:sz w:val="16"/>
                <w:szCs w:val="16"/>
              </w:rPr>
              <w:t>170904</w:t>
            </w:r>
          </w:p>
        </w:tc>
        <w:tc>
          <w:tcPr>
            <w:tcW w:w="4699" w:type="pct"/>
            <w:vAlign w:val="center"/>
          </w:tcPr>
          <w:p w14:paraId="5496DFD2" w14:textId="77777777" w:rsidR="00CD6450" w:rsidRPr="00FE1410" w:rsidRDefault="00CD6450" w:rsidP="00571F79">
            <w:pPr>
              <w:spacing w:after="0" w:line="240" w:lineRule="auto"/>
              <w:jc w:val="both"/>
              <w:rPr>
                <w:rFonts w:ascii="Arial" w:hAnsi="Arial" w:cs="Arial"/>
                <w:sz w:val="16"/>
                <w:szCs w:val="16"/>
              </w:rPr>
            </w:pPr>
            <w:r w:rsidRPr="00FE1410">
              <w:rPr>
                <w:rFonts w:ascii="Arial" w:hAnsi="Arial" w:cs="Arial"/>
                <w:sz w:val="16"/>
                <w:szCs w:val="16"/>
              </w:rPr>
              <w:t>Zmieszane odpady z budowy, remontów i demontażu inne niż wymienione w 170901, 170902 i 170903</w:t>
            </w:r>
          </w:p>
        </w:tc>
      </w:tr>
    </w:tbl>
    <w:p w14:paraId="4071D67E" w14:textId="77777777" w:rsidR="00CD6450" w:rsidRDefault="00CD6450" w:rsidP="00CD6450">
      <w:pPr>
        <w:rPr>
          <w:lang w:val="x-none" w:eastAsia="x-none"/>
        </w:rPr>
        <w:sectPr w:rsidR="00CD6450" w:rsidSect="003E0C62">
          <w:pgSz w:w="16838" w:h="11906" w:orient="landscape"/>
          <w:pgMar w:top="1417" w:right="1417" w:bottom="1417" w:left="1417" w:header="708" w:footer="708" w:gutter="0"/>
          <w:cols w:space="708"/>
          <w:docGrid w:linePitch="360"/>
        </w:sectPr>
      </w:pPr>
    </w:p>
    <w:p w14:paraId="66E8D416" w14:textId="7BA502C0" w:rsidR="00645F34" w:rsidRPr="00645F34" w:rsidRDefault="001B6653" w:rsidP="00A86AAB">
      <w:pPr>
        <w:pStyle w:val="Nagwek2"/>
        <w:numPr>
          <w:ilvl w:val="1"/>
          <w:numId w:val="1"/>
        </w:numPr>
        <w:spacing w:after="120" w:line="360" w:lineRule="auto"/>
        <w:ind w:left="709"/>
        <w:rPr>
          <w:rFonts w:ascii="Arial" w:hAnsi="Arial" w:cs="Arial"/>
          <w:b/>
          <w:color w:val="auto"/>
          <w:sz w:val="24"/>
          <w:szCs w:val="24"/>
        </w:rPr>
      </w:pPr>
      <w:bookmarkStart w:id="188" w:name="_Toc152324647"/>
      <w:r w:rsidRPr="00FE1410">
        <w:rPr>
          <w:rFonts w:ascii="Arial" w:hAnsi="Arial" w:cs="Arial"/>
          <w:b/>
          <w:color w:val="auto"/>
          <w:sz w:val="24"/>
          <w:szCs w:val="24"/>
        </w:rPr>
        <w:lastRenderedPageBreak/>
        <w:t>Komunalne osady ściekowe</w:t>
      </w:r>
      <w:bookmarkEnd w:id="1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6072"/>
        <w:gridCol w:w="2264"/>
      </w:tblGrid>
      <w:tr w:rsidR="00645F34" w:rsidRPr="00FE1410" w14:paraId="53F9EB23" w14:textId="77777777" w:rsidTr="00D66F1B">
        <w:trPr>
          <w:trHeight w:val="393"/>
        </w:trPr>
        <w:tc>
          <w:tcPr>
            <w:tcW w:w="401" w:type="pct"/>
            <w:tcBorders>
              <w:top w:val="single" w:sz="4" w:space="0" w:color="auto"/>
              <w:left w:val="single" w:sz="4" w:space="0" w:color="auto"/>
              <w:bottom w:val="single" w:sz="4" w:space="0" w:color="auto"/>
              <w:right w:val="single" w:sz="4" w:space="0" w:color="auto"/>
            </w:tcBorders>
            <w:shd w:val="clear" w:color="auto" w:fill="E6E6E6"/>
            <w:vAlign w:val="center"/>
          </w:tcPr>
          <w:p w14:paraId="0D1D49C1" w14:textId="77777777" w:rsidR="00645F34" w:rsidRPr="00FE1410" w:rsidRDefault="00645F34" w:rsidP="00D66F1B">
            <w:pPr>
              <w:spacing w:after="0"/>
              <w:rPr>
                <w:rFonts w:ascii="Arial" w:eastAsia="Times New Roman" w:hAnsi="Arial" w:cs="Arial"/>
                <w:b/>
                <w:sz w:val="20"/>
                <w:szCs w:val="20"/>
                <w:lang w:eastAsia="pl-PL"/>
              </w:rPr>
            </w:pPr>
            <w:r w:rsidRPr="00FE1410">
              <w:rPr>
                <w:rFonts w:ascii="Arial" w:eastAsia="Times New Roman" w:hAnsi="Arial" w:cs="Arial"/>
                <w:b/>
                <w:sz w:val="20"/>
                <w:szCs w:val="20"/>
                <w:lang w:eastAsia="pl-PL"/>
              </w:rPr>
              <w:t>Lp.</w:t>
            </w:r>
          </w:p>
        </w:tc>
        <w:tc>
          <w:tcPr>
            <w:tcW w:w="3350" w:type="pct"/>
            <w:tcBorders>
              <w:top w:val="single" w:sz="4" w:space="0" w:color="auto"/>
              <w:left w:val="single" w:sz="4" w:space="0" w:color="auto"/>
              <w:bottom w:val="single" w:sz="4" w:space="0" w:color="auto"/>
              <w:right w:val="single" w:sz="4" w:space="0" w:color="auto"/>
            </w:tcBorders>
            <w:shd w:val="clear" w:color="auto" w:fill="E6E6E6"/>
            <w:vAlign w:val="center"/>
          </w:tcPr>
          <w:p w14:paraId="37A32AF5" w14:textId="77777777" w:rsidR="00645F34" w:rsidRPr="00FE1410" w:rsidRDefault="00645F34" w:rsidP="00D66F1B">
            <w:pPr>
              <w:spacing w:after="0"/>
              <w:rPr>
                <w:rFonts w:ascii="Arial" w:eastAsia="Times New Roman" w:hAnsi="Arial" w:cs="Arial"/>
                <w:b/>
                <w:sz w:val="20"/>
                <w:szCs w:val="20"/>
                <w:lang w:eastAsia="pl-PL"/>
              </w:rPr>
            </w:pPr>
            <w:r w:rsidRPr="00FE1410">
              <w:rPr>
                <w:rFonts w:ascii="Arial" w:eastAsia="Times New Roman" w:hAnsi="Arial" w:cs="Arial"/>
                <w:b/>
                <w:sz w:val="20"/>
                <w:szCs w:val="20"/>
                <w:lang w:eastAsia="pl-PL"/>
              </w:rPr>
              <w:t>Cel</w:t>
            </w:r>
          </w:p>
        </w:tc>
        <w:tc>
          <w:tcPr>
            <w:tcW w:w="1249" w:type="pct"/>
            <w:tcBorders>
              <w:top w:val="single" w:sz="4" w:space="0" w:color="auto"/>
              <w:left w:val="single" w:sz="4" w:space="0" w:color="auto"/>
              <w:bottom w:val="single" w:sz="4" w:space="0" w:color="auto"/>
              <w:right w:val="single" w:sz="4" w:space="0" w:color="auto"/>
            </w:tcBorders>
            <w:shd w:val="clear" w:color="auto" w:fill="E6E6E6"/>
            <w:vAlign w:val="center"/>
          </w:tcPr>
          <w:p w14:paraId="09B3DB8A" w14:textId="77777777" w:rsidR="00645F34" w:rsidRPr="00FE1410" w:rsidRDefault="00645F34" w:rsidP="00D66F1B">
            <w:pPr>
              <w:spacing w:after="0"/>
              <w:rPr>
                <w:rFonts w:ascii="Arial" w:eastAsia="Times New Roman" w:hAnsi="Arial" w:cs="Arial"/>
                <w:b/>
                <w:sz w:val="20"/>
                <w:szCs w:val="20"/>
                <w:lang w:eastAsia="pl-PL"/>
              </w:rPr>
            </w:pPr>
            <w:r w:rsidRPr="00FE1410">
              <w:rPr>
                <w:rFonts w:ascii="Arial" w:eastAsia="Times New Roman" w:hAnsi="Arial" w:cs="Arial"/>
                <w:b/>
                <w:sz w:val="20"/>
                <w:szCs w:val="20"/>
                <w:lang w:eastAsia="pl-PL"/>
              </w:rPr>
              <w:t>Realizacja</w:t>
            </w:r>
          </w:p>
        </w:tc>
      </w:tr>
      <w:tr w:rsidR="00645F34" w:rsidRPr="00FE1410" w14:paraId="5CD3181E" w14:textId="77777777" w:rsidTr="00D66F1B">
        <w:trPr>
          <w:cantSplit/>
          <w:trHeight w:val="487"/>
        </w:trPr>
        <w:tc>
          <w:tcPr>
            <w:tcW w:w="401" w:type="pct"/>
            <w:tcBorders>
              <w:top w:val="single" w:sz="4" w:space="0" w:color="auto"/>
              <w:left w:val="single" w:sz="4" w:space="0" w:color="auto"/>
              <w:bottom w:val="single" w:sz="4" w:space="0" w:color="auto"/>
              <w:right w:val="single" w:sz="4" w:space="0" w:color="auto"/>
            </w:tcBorders>
            <w:vAlign w:val="center"/>
          </w:tcPr>
          <w:p w14:paraId="35BE8BC9" w14:textId="77777777" w:rsidR="00645F34" w:rsidRPr="00FE1410" w:rsidRDefault="00645F34" w:rsidP="00D66F1B">
            <w:pPr>
              <w:spacing w:after="0"/>
              <w:rPr>
                <w:rFonts w:ascii="Arial" w:eastAsia="Times New Roman" w:hAnsi="Arial" w:cs="Arial"/>
                <w:sz w:val="20"/>
                <w:szCs w:val="20"/>
                <w:lang w:eastAsia="pl-PL"/>
              </w:rPr>
            </w:pPr>
            <w:r w:rsidRPr="00FE1410">
              <w:rPr>
                <w:rFonts w:ascii="Arial" w:eastAsia="Times New Roman" w:hAnsi="Arial" w:cs="Arial"/>
                <w:sz w:val="20"/>
                <w:szCs w:val="20"/>
                <w:lang w:eastAsia="pl-PL"/>
              </w:rPr>
              <w:t>1</w:t>
            </w:r>
          </w:p>
        </w:tc>
        <w:tc>
          <w:tcPr>
            <w:tcW w:w="3350" w:type="pct"/>
            <w:tcBorders>
              <w:top w:val="single" w:sz="4" w:space="0" w:color="auto"/>
              <w:left w:val="single" w:sz="4" w:space="0" w:color="auto"/>
              <w:bottom w:val="single" w:sz="4" w:space="0" w:color="auto"/>
              <w:right w:val="single" w:sz="4" w:space="0" w:color="auto"/>
            </w:tcBorders>
            <w:vAlign w:val="center"/>
          </w:tcPr>
          <w:p w14:paraId="6A057156" w14:textId="77777777" w:rsidR="00645F34" w:rsidRPr="00FE1410" w:rsidRDefault="00645F34" w:rsidP="00D66F1B">
            <w:pPr>
              <w:spacing w:after="0"/>
              <w:rPr>
                <w:rFonts w:ascii="Arial" w:hAnsi="Arial" w:cs="Arial"/>
                <w:sz w:val="20"/>
                <w:szCs w:val="20"/>
              </w:rPr>
            </w:pPr>
            <w:r w:rsidRPr="00FE1410">
              <w:rPr>
                <w:rFonts w:ascii="Arial" w:hAnsi="Arial" w:cs="Arial"/>
                <w:sz w:val="20"/>
                <w:szCs w:val="20"/>
              </w:rPr>
              <w:t xml:space="preserve">Zwiększenie wykorzystania substancji biogennych zawartych </w:t>
            </w:r>
            <w:r w:rsidRPr="00FE1410">
              <w:rPr>
                <w:rFonts w:ascii="Arial" w:hAnsi="Arial" w:cs="Arial"/>
                <w:sz w:val="20"/>
                <w:szCs w:val="20"/>
              </w:rPr>
              <w:br/>
              <w:t>w komunalnych osadach ściekowych</w:t>
            </w:r>
            <w:r>
              <w:rPr>
                <w:rFonts w:ascii="Arial" w:hAnsi="Arial" w:cs="Arial"/>
                <w:sz w:val="20"/>
                <w:szCs w:val="20"/>
              </w:rPr>
              <w:t>.</w:t>
            </w:r>
          </w:p>
        </w:tc>
        <w:tc>
          <w:tcPr>
            <w:tcW w:w="1249" w:type="pct"/>
            <w:tcBorders>
              <w:top w:val="single" w:sz="4" w:space="0" w:color="auto"/>
              <w:left w:val="single" w:sz="4" w:space="0" w:color="auto"/>
              <w:bottom w:val="single" w:sz="4" w:space="0" w:color="auto"/>
              <w:right w:val="single" w:sz="4" w:space="0" w:color="auto"/>
            </w:tcBorders>
          </w:tcPr>
          <w:p w14:paraId="6DD9EFD8" w14:textId="77777777" w:rsidR="00645F34" w:rsidRPr="00FE1410" w:rsidRDefault="00645F34" w:rsidP="00D66F1B">
            <w:pPr>
              <w:rPr>
                <w:rFonts w:ascii="Arial" w:hAnsi="Arial" w:cs="Arial"/>
                <w:sz w:val="20"/>
                <w:szCs w:val="20"/>
              </w:rPr>
            </w:pPr>
            <w:r w:rsidRPr="00087EDF">
              <w:rPr>
                <w:rFonts w:ascii="Arial" w:hAnsi="Arial" w:cs="Arial"/>
                <w:sz w:val="20"/>
                <w:szCs w:val="20"/>
              </w:rPr>
              <w:t>Zrealizowano.</w:t>
            </w:r>
          </w:p>
        </w:tc>
      </w:tr>
      <w:tr w:rsidR="00645F34" w:rsidRPr="00FE1410" w14:paraId="3F95CFB3" w14:textId="77777777" w:rsidTr="00D66F1B">
        <w:trPr>
          <w:cantSplit/>
          <w:trHeight w:val="509"/>
        </w:trPr>
        <w:tc>
          <w:tcPr>
            <w:tcW w:w="401" w:type="pct"/>
            <w:tcBorders>
              <w:top w:val="single" w:sz="4" w:space="0" w:color="auto"/>
              <w:left w:val="single" w:sz="4" w:space="0" w:color="auto"/>
              <w:right w:val="single" w:sz="4" w:space="0" w:color="auto"/>
            </w:tcBorders>
            <w:vAlign w:val="center"/>
          </w:tcPr>
          <w:p w14:paraId="29513168" w14:textId="77777777" w:rsidR="00645F34" w:rsidRPr="00FE1410" w:rsidRDefault="00645F34" w:rsidP="00D66F1B">
            <w:pPr>
              <w:spacing w:after="0"/>
              <w:rPr>
                <w:rFonts w:ascii="Arial" w:eastAsia="Times New Roman" w:hAnsi="Arial" w:cs="Arial"/>
                <w:sz w:val="20"/>
                <w:szCs w:val="20"/>
                <w:lang w:eastAsia="pl-PL"/>
              </w:rPr>
            </w:pPr>
            <w:r w:rsidRPr="00FE1410">
              <w:rPr>
                <w:rFonts w:ascii="Arial" w:eastAsia="Times New Roman" w:hAnsi="Arial" w:cs="Arial"/>
                <w:sz w:val="20"/>
                <w:szCs w:val="20"/>
                <w:lang w:eastAsia="pl-PL"/>
              </w:rPr>
              <w:t>2</w:t>
            </w:r>
          </w:p>
        </w:tc>
        <w:tc>
          <w:tcPr>
            <w:tcW w:w="3350" w:type="pct"/>
            <w:tcBorders>
              <w:top w:val="single" w:sz="4" w:space="0" w:color="auto"/>
              <w:left w:val="single" w:sz="4" w:space="0" w:color="auto"/>
              <w:right w:val="single" w:sz="4" w:space="0" w:color="auto"/>
            </w:tcBorders>
            <w:vAlign w:val="center"/>
          </w:tcPr>
          <w:p w14:paraId="2AE13BF3" w14:textId="77777777" w:rsidR="00645F34" w:rsidRPr="00FE1410" w:rsidRDefault="00645F34" w:rsidP="00D66F1B">
            <w:pPr>
              <w:spacing w:after="0"/>
              <w:rPr>
                <w:rFonts w:ascii="Arial" w:hAnsi="Arial" w:cs="Arial"/>
                <w:sz w:val="20"/>
                <w:szCs w:val="20"/>
              </w:rPr>
            </w:pPr>
            <w:r w:rsidRPr="00FE1410">
              <w:rPr>
                <w:rFonts w:ascii="Arial" w:hAnsi="Arial" w:cs="Arial"/>
                <w:sz w:val="20"/>
                <w:szCs w:val="20"/>
              </w:rPr>
              <w:t>Zwiększenie udziału procesów termicznego przekształcania w zagospodarowaniu komunalnych osadów ściekowych</w:t>
            </w:r>
            <w:r>
              <w:rPr>
                <w:rFonts w:ascii="Arial" w:hAnsi="Arial" w:cs="Arial"/>
                <w:sz w:val="20"/>
                <w:szCs w:val="20"/>
              </w:rPr>
              <w:t>.</w:t>
            </w:r>
          </w:p>
        </w:tc>
        <w:tc>
          <w:tcPr>
            <w:tcW w:w="1249" w:type="pct"/>
            <w:tcBorders>
              <w:top w:val="single" w:sz="4" w:space="0" w:color="auto"/>
              <w:left w:val="single" w:sz="4" w:space="0" w:color="auto"/>
              <w:right w:val="single" w:sz="4" w:space="0" w:color="auto"/>
            </w:tcBorders>
          </w:tcPr>
          <w:p w14:paraId="1DC5929A" w14:textId="77777777" w:rsidR="00645F34" w:rsidRPr="00FE1410" w:rsidRDefault="00645F34" w:rsidP="00D66F1B">
            <w:pPr>
              <w:rPr>
                <w:rFonts w:ascii="Arial" w:hAnsi="Arial" w:cs="Arial"/>
                <w:sz w:val="20"/>
                <w:szCs w:val="20"/>
              </w:rPr>
            </w:pPr>
            <w:r>
              <w:rPr>
                <w:rFonts w:ascii="Arial" w:hAnsi="Arial" w:cs="Arial"/>
                <w:sz w:val="20"/>
                <w:szCs w:val="20"/>
              </w:rPr>
              <w:t>Nie zrealizowano.</w:t>
            </w:r>
          </w:p>
        </w:tc>
      </w:tr>
    </w:tbl>
    <w:p w14:paraId="714DD0E1" w14:textId="77777777" w:rsidR="00645F34" w:rsidRPr="00FE1410" w:rsidRDefault="00645F34" w:rsidP="00645F34">
      <w:pPr>
        <w:spacing w:after="0"/>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6072"/>
        <w:gridCol w:w="2264"/>
      </w:tblGrid>
      <w:tr w:rsidR="00645F34" w:rsidRPr="00FE1410" w14:paraId="5F9EF712" w14:textId="77777777" w:rsidTr="00D66F1B">
        <w:trPr>
          <w:trHeight w:val="393"/>
        </w:trPr>
        <w:tc>
          <w:tcPr>
            <w:tcW w:w="401" w:type="pct"/>
            <w:tcBorders>
              <w:top w:val="single" w:sz="4" w:space="0" w:color="auto"/>
              <w:left w:val="single" w:sz="4" w:space="0" w:color="auto"/>
              <w:bottom w:val="single" w:sz="4" w:space="0" w:color="auto"/>
              <w:right w:val="single" w:sz="4" w:space="0" w:color="auto"/>
            </w:tcBorders>
            <w:shd w:val="clear" w:color="auto" w:fill="E6E6E6"/>
            <w:vAlign w:val="center"/>
          </w:tcPr>
          <w:p w14:paraId="5153332F" w14:textId="77777777" w:rsidR="00645F34" w:rsidRPr="00FE1410" w:rsidRDefault="00645F34" w:rsidP="00D66F1B">
            <w:pPr>
              <w:spacing w:after="0"/>
              <w:rPr>
                <w:rFonts w:ascii="Arial" w:eastAsia="Times New Roman" w:hAnsi="Arial" w:cs="Arial"/>
                <w:b/>
                <w:sz w:val="20"/>
                <w:szCs w:val="20"/>
                <w:lang w:eastAsia="pl-PL"/>
              </w:rPr>
            </w:pPr>
            <w:r w:rsidRPr="00FE1410">
              <w:rPr>
                <w:rFonts w:ascii="Arial" w:eastAsia="Times New Roman" w:hAnsi="Arial" w:cs="Arial"/>
                <w:b/>
                <w:sz w:val="20"/>
                <w:szCs w:val="20"/>
                <w:lang w:eastAsia="pl-PL"/>
              </w:rPr>
              <w:t>Lp.</w:t>
            </w:r>
          </w:p>
        </w:tc>
        <w:tc>
          <w:tcPr>
            <w:tcW w:w="3350" w:type="pct"/>
            <w:tcBorders>
              <w:top w:val="single" w:sz="4" w:space="0" w:color="auto"/>
              <w:left w:val="single" w:sz="4" w:space="0" w:color="auto"/>
              <w:bottom w:val="single" w:sz="4" w:space="0" w:color="auto"/>
              <w:right w:val="single" w:sz="4" w:space="0" w:color="auto"/>
            </w:tcBorders>
            <w:shd w:val="clear" w:color="auto" w:fill="E6E6E6"/>
            <w:vAlign w:val="center"/>
          </w:tcPr>
          <w:p w14:paraId="7FDF7E31" w14:textId="77777777" w:rsidR="00645F34" w:rsidRPr="00FE1410" w:rsidRDefault="00645F34" w:rsidP="00D66F1B">
            <w:pPr>
              <w:spacing w:after="0"/>
              <w:rPr>
                <w:rFonts w:ascii="Arial" w:eastAsia="Times New Roman" w:hAnsi="Arial" w:cs="Arial"/>
                <w:b/>
                <w:sz w:val="20"/>
                <w:szCs w:val="20"/>
                <w:lang w:eastAsia="pl-PL"/>
              </w:rPr>
            </w:pPr>
            <w:r w:rsidRPr="00FE1410">
              <w:rPr>
                <w:rFonts w:ascii="Arial" w:eastAsia="Times New Roman" w:hAnsi="Arial" w:cs="Arial"/>
                <w:b/>
                <w:sz w:val="20"/>
                <w:szCs w:val="20"/>
                <w:lang w:eastAsia="pl-PL"/>
              </w:rPr>
              <w:t>Zadanie</w:t>
            </w:r>
          </w:p>
        </w:tc>
        <w:tc>
          <w:tcPr>
            <w:tcW w:w="1249" w:type="pct"/>
            <w:tcBorders>
              <w:top w:val="single" w:sz="4" w:space="0" w:color="auto"/>
              <w:left w:val="single" w:sz="4" w:space="0" w:color="auto"/>
              <w:bottom w:val="single" w:sz="4" w:space="0" w:color="auto"/>
              <w:right w:val="single" w:sz="4" w:space="0" w:color="auto"/>
            </w:tcBorders>
            <w:shd w:val="clear" w:color="auto" w:fill="E6E6E6"/>
            <w:vAlign w:val="center"/>
          </w:tcPr>
          <w:p w14:paraId="3BF92220" w14:textId="77777777" w:rsidR="00645F34" w:rsidRPr="00FE1410" w:rsidRDefault="00645F34" w:rsidP="00D66F1B">
            <w:pPr>
              <w:spacing w:after="0"/>
              <w:rPr>
                <w:rFonts w:ascii="Arial" w:eastAsia="Times New Roman" w:hAnsi="Arial" w:cs="Arial"/>
                <w:b/>
                <w:sz w:val="20"/>
                <w:szCs w:val="20"/>
                <w:lang w:eastAsia="pl-PL"/>
              </w:rPr>
            </w:pPr>
            <w:r w:rsidRPr="00FE1410">
              <w:rPr>
                <w:rFonts w:ascii="Arial" w:eastAsia="Times New Roman" w:hAnsi="Arial" w:cs="Arial"/>
                <w:b/>
                <w:sz w:val="20"/>
                <w:szCs w:val="20"/>
                <w:lang w:eastAsia="pl-PL"/>
              </w:rPr>
              <w:t>Realizacja</w:t>
            </w:r>
          </w:p>
        </w:tc>
      </w:tr>
      <w:tr w:rsidR="00645F34" w:rsidRPr="00FE1410" w14:paraId="15F06679" w14:textId="77777777" w:rsidTr="00D66F1B">
        <w:trPr>
          <w:cantSplit/>
          <w:trHeight w:val="487"/>
        </w:trPr>
        <w:tc>
          <w:tcPr>
            <w:tcW w:w="401" w:type="pct"/>
            <w:tcBorders>
              <w:top w:val="single" w:sz="4" w:space="0" w:color="auto"/>
              <w:left w:val="single" w:sz="4" w:space="0" w:color="auto"/>
              <w:bottom w:val="single" w:sz="4" w:space="0" w:color="auto"/>
              <w:right w:val="single" w:sz="4" w:space="0" w:color="auto"/>
            </w:tcBorders>
            <w:vAlign w:val="center"/>
          </w:tcPr>
          <w:p w14:paraId="70795862" w14:textId="77777777" w:rsidR="00645F34" w:rsidRPr="00FE1410" w:rsidRDefault="00645F34" w:rsidP="00D66F1B">
            <w:pPr>
              <w:spacing w:after="0"/>
              <w:rPr>
                <w:rFonts w:ascii="Arial" w:eastAsia="Times New Roman" w:hAnsi="Arial" w:cs="Arial"/>
                <w:sz w:val="20"/>
                <w:szCs w:val="20"/>
                <w:lang w:eastAsia="pl-PL"/>
              </w:rPr>
            </w:pPr>
            <w:r w:rsidRPr="00FE1410">
              <w:rPr>
                <w:rFonts w:ascii="Arial" w:eastAsia="Times New Roman" w:hAnsi="Arial" w:cs="Arial"/>
                <w:sz w:val="20"/>
                <w:szCs w:val="20"/>
                <w:lang w:eastAsia="pl-PL"/>
              </w:rPr>
              <w:t>1</w:t>
            </w:r>
          </w:p>
        </w:tc>
        <w:tc>
          <w:tcPr>
            <w:tcW w:w="3350" w:type="pct"/>
            <w:tcBorders>
              <w:top w:val="single" w:sz="4" w:space="0" w:color="auto"/>
              <w:left w:val="single" w:sz="4" w:space="0" w:color="auto"/>
              <w:bottom w:val="single" w:sz="4" w:space="0" w:color="auto"/>
              <w:right w:val="single" w:sz="4" w:space="0" w:color="auto"/>
            </w:tcBorders>
            <w:vAlign w:val="center"/>
          </w:tcPr>
          <w:p w14:paraId="7A40A88D" w14:textId="77777777" w:rsidR="00645F34" w:rsidRPr="00FE1410" w:rsidRDefault="00645F34" w:rsidP="00D66F1B">
            <w:pPr>
              <w:spacing w:after="0"/>
              <w:rPr>
                <w:rFonts w:ascii="Arial" w:hAnsi="Arial" w:cs="Arial"/>
                <w:sz w:val="20"/>
                <w:szCs w:val="20"/>
              </w:rPr>
            </w:pPr>
            <w:r w:rsidRPr="00FE1410">
              <w:rPr>
                <w:rFonts w:ascii="Arial" w:hAnsi="Arial" w:cs="Arial"/>
                <w:sz w:val="20"/>
                <w:szCs w:val="20"/>
              </w:rPr>
              <w:t>Budowa instalacji do termicznego przekształcania komunalnych osadów ściekowych</w:t>
            </w:r>
            <w:r>
              <w:rPr>
                <w:rFonts w:ascii="Arial" w:hAnsi="Arial" w:cs="Arial"/>
                <w:sz w:val="20"/>
                <w:szCs w:val="20"/>
              </w:rPr>
              <w:t>.</w:t>
            </w:r>
          </w:p>
        </w:tc>
        <w:tc>
          <w:tcPr>
            <w:tcW w:w="1249" w:type="pct"/>
            <w:tcBorders>
              <w:top w:val="single" w:sz="4" w:space="0" w:color="auto"/>
              <w:left w:val="single" w:sz="4" w:space="0" w:color="auto"/>
              <w:bottom w:val="single" w:sz="4" w:space="0" w:color="auto"/>
              <w:right w:val="single" w:sz="4" w:space="0" w:color="auto"/>
            </w:tcBorders>
          </w:tcPr>
          <w:p w14:paraId="1D8F1A4B" w14:textId="77777777" w:rsidR="00645F34" w:rsidRPr="00FE1410" w:rsidRDefault="00645F34" w:rsidP="00D66F1B">
            <w:pPr>
              <w:rPr>
                <w:rFonts w:ascii="Arial" w:hAnsi="Arial" w:cs="Arial"/>
                <w:sz w:val="20"/>
                <w:szCs w:val="20"/>
              </w:rPr>
            </w:pPr>
            <w:r w:rsidRPr="00FE1410">
              <w:rPr>
                <w:rFonts w:ascii="Arial" w:hAnsi="Arial" w:cs="Arial"/>
                <w:sz w:val="20"/>
                <w:szCs w:val="20"/>
              </w:rPr>
              <w:t>Nie zrealizowano</w:t>
            </w:r>
            <w:r>
              <w:rPr>
                <w:rFonts w:ascii="Arial" w:hAnsi="Arial" w:cs="Arial"/>
                <w:sz w:val="20"/>
                <w:szCs w:val="20"/>
              </w:rPr>
              <w:t>.</w:t>
            </w:r>
          </w:p>
        </w:tc>
      </w:tr>
    </w:tbl>
    <w:p w14:paraId="4297DE6A" w14:textId="77777777" w:rsidR="00645F34" w:rsidRDefault="00645F34" w:rsidP="00645F34">
      <w:pPr>
        <w:rPr>
          <w:bCs/>
        </w:rPr>
      </w:pPr>
    </w:p>
    <w:p w14:paraId="1857672F" w14:textId="7638EC8E" w:rsidR="00645F34" w:rsidRPr="0013608E" w:rsidRDefault="00645F34" w:rsidP="0080343F">
      <w:pPr>
        <w:spacing w:after="0"/>
        <w:rPr>
          <w:bCs/>
        </w:rPr>
      </w:pPr>
      <w:r>
        <w:rPr>
          <w:noProof/>
          <w:lang w:eastAsia="pl-PL"/>
        </w:rPr>
        <w:drawing>
          <wp:inline distT="0" distB="0" distL="0" distR="0" wp14:anchorId="4D62C1DD" wp14:editId="7FE773C7">
            <wp:extent cx="5760720" cy="3657600"/>
            <wp:effectExtent l="0" t="0" r="11430" b="0"/>
            <wp:docPr id="2009580526"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3E9F1C-3C4B-1079-FFE7-D7DE4F7B64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bookmarkStart w:id="189" w:name="_Hlk148729105"/>
    </w:p>
    <w:p w14:paraId="229B35CC" w14:textId="21499459" w:rsidR="0013608E" w:rsidRPr="0013608E" w:rsidRDefault="00645F34" w:rsidP="00E27FC3">
      <w:pPr>
        <w:spacing w:after="0" w:line="360" w:lineRule="auto"/>
        <w:jc w:val="both"/>
        <w:rPr>
          <w:rFonts w:ascii="Arial" w:hAnsi="Arial" w:cs="Arial"/>
          <w:color w:val="000000" w:themeColor="text1"/>
          <w:sz w:val="16"/>
          <w:szCs w:val="16"/>
        </w:rPr>
      </w:pPr>
      <w:r w:rsidRPr="0013608E">
        <w:rPr>
          <w:rFonts w:ascii="Arial" w:hAnsi="Arial" w:cs="Arial"/>
          <w:color w:val="000000" w:themeColor="text1"/>
          <w:sz w:val="16"/>
          <w:szCs w:val="16"/>
        </w:rPr>
        <w:t xml:space="preserve">[Źródło: UMWŚ] </w:t>
      </w:r>
    </w:p>
    <w:bookmarkEnd w:id="189"/>
    <w:p w14:paraId="60AD8408" w14:textId="77777777" w:rsidR="00645F34" w:rsidRPr="0013608E" w:rsidRDefault="00645F34" w:rsidP="00E27FC3">
      <w:pPr>
        <w:spacing w:after="0" w:line="360" w:lineRule="auto"/>
        <w:jc w:val="both"/>
        <w:rPr>
          <w:rFonts w:ascii="Arial" w:hAnsi="Arial" w:cs="Arial"/>
          <w:iCs/>
          <w:sz w:val="16"/>
          <w:szCs w:val="16"/>
          <w:u w:val="single"/>
        </w:rPr>
      </w:pPr>
      <w:r w:rsidRPr="0013608E">
        <w:rPr>
          <w:rFonts w:ascii="Arial" w:hAnsi="Arial" w:cs="Arial"/>
          <w:iCs/>
          <w:sz w:val="16"/>
          <w:szCs w:val="16"/>
          <w:u w:val="single"/>
        </w:rPr>
        <w:t>Procesy odzysku i unieszkodliwiania</w:t>
      </w:r>
    </w:p>
    <w:p w14:paraId="7BAF23CF" w14:textId="0342773D" w:rsidR="00645F34" w:rsidRPr="0013608E" w:rsidRDefault="00645F34" w:rsidP="00645F34">
      <w:pPr>
        <w:spacing w:after="0" w:line="240" w:lineRule="auto"/>
        <w:jc w:val="both"/>
        <w:rPr>
          <w:rFonts w:ascii="Arial" w:hAnsi="Arial" w:cs="Arial"/>
          <w:iCs/>
          <w:sz w:val="16"/>
          <w:szCs w:val="16"/>
        </w:rPr>
      </w:pPr>
      <w:r w:rsidRPr="0013608E">
        <w:rPr>
          <w:rFonts w:ascii="Arial" w:hAnsi="Arial" w:cs="Arial"/>
          <w:iCs/>
          <w:sz w:val="16"/>
          <w:szCs w:val="16"/>
        </w:rPr>
        <w:t>R1</w:t>
      </w:r>
      <w:r w:rsidR="00CD290F" w:rsidRPr="0013608E">
        <w:rPr>
          <w:rFonts w:ascii="Arial" w:hAnsi="Arial" w:cs="Arial"/>
          <w:iCs/>
          <w:sz w:val="16"/>
          <w:szCs w:val="16"/>
        </w:rPr>
        <w:t xml:space="preserve"> </w:t>
      </w:r>
      <w:r w:rsidRPr="0013608E">
        <w:rPr>
          <w:rFonts w:ascii="Arial" w:hAnsi="Arial" w:cs="Arial"/>
          <w:iCs/>
          <w:sz w:val="16"/>
          <w:szCs w:val="16"/>
        </w:rPr>
        <w:t xml:space="preserve">Wykorzystanie głównie jako paliwa lub innego środka wytwarzania energii </w:t>
      </w:r>
    </w:p>
    <w:p w14:paraId="08FDB48A" w14:textId="257DF9DB" w:rsidR="00645F34" w:rsidRPr="0013608E" w:rsidRDefault="00645F34" w:rsidP="00645F34">
      <w:pPr>
        <w:spacing w:after="0" w:line="240" w:lineRule="auto"/>
        <w:jc w:val="both"/>
        <w:rPr>
          <w:rFonts w:ascii="Arial" w:hAnsi="Arial" w:cs="Arial"/>
          <w:iCs/>
          <w:sz w:val="16"/>
          <w:szCs w:val="16"/>
        </w:rPr>
      </w:pPr>
      <w:r w:rsidRPr="0013608E">
        <w:rPr>
          <w:rFonts w:ascii="Arial" w:hAnsi="Arial" w:cs="Arial"/>
          <w:iCs/>
          <w:sz w:val="16"/>
          <w:szCs w:val="16"/>
        </w:rPr>
        <w:t>R3</w:t>
      </w:r>
      <w:r w:rsidR="00CD290F" w:rsidRPr="0013608E">
        <w:rPr>
          <w:rFonts w:ascii="Arial" w:hAnsi="Arial" w:cs="Arial"/>
          <w:iCs/>
          <w:sz w:val="16"/>
          <w:szCs w:val="16"/>
        </w:rPr>
        <w:t xml:space="preserve"> </w:t>
      </w:r>
      <w:r w:rsidRPr="0013608E">
        <w:rPr>
          <w:rFonts w:ascii="Arial" w:hAnsi="Arial" w:cs="Arial"/>
          <w:iCs/>
          <w:sz w:val="16"/>
          <w:szCs w:val="16"/>
        </w:rPr>
        <w:t>Recykling lub odzysk substancji organicznych, które nie są stosowane jako rozpuszczalniki (w tym kompostowanie i inne biologiczne procesy przekształcania)</w:t>
      </w:r>
    </w:p>
    <w:p w14:paraId="0803BAD3" w14:textId="6043E074" w:rsidR="00645F34" w:rsidRPr="0013608E" w:rsidRDefault="00645F34" w:rsidP="00645F34">
      <w:pPr>
        <w:spacing w:after="0" w:line="240" w:lineRule="auto"/>
        <w:jc w:val="both"/>
        <w:rPr>
          <w:rFonts w:ascii="Arial" w:hAnsi="Arial" w:cs="Arial"/>
          <w:iCs/>
          <w:sz w:val="16"/>
          <w:szCs w:val="16"/>
        </w:rPr>
      </w:pPr>
      <w:r w:rsidRPr="0013608E">
        <w:rPr>
          <w:rFonts w:ascii="Arial" w:hAnsi="Arial" w:cs="Arial"/>
          <w:iCs/>
          <w:sz w:val="16"/>
          <w:szCs w:val="16"/>
        </w:rPr>
        <w:t>R12 Wymiana odpadów w celu poddania ich któremukolwiek z procesów wymienionych w pozycji R1-R11</w:t>
      </w:r>
    </w:p>
    <w:p w14:paraId="1222D5F8" w14:textId="77777777" w:rsidR="00645F34" w:rsidRPr="0013608E" w:rsidRDefault="00645F34" w:rsidP="00645F34">
      <w:pPr>
        <w:spacing w:after="0" w:line="240" w:lineRule="auto"/>
        <w:jc w:val="both"/>
        <w:rPr>
          <w:rFonts w:ascii="Arial" w:hAnsi="Arial" w:cs="Arial"/>
          <w:iCs/>
          <w:sz w:val="16"/>
          <w:szCs w:val="16"/>
        </w:rPr>
      </w:pPr>
      <w:r w:rsidRPr="0013608E">
        <w:rPr>
          <w:rFonts w:ascii="Arial" w:hAnsi="Arial" w:cs="Arial"/>
          <w:iCs/>
          <w:sz w:val="16"/>
          <w:szCs w:val="16"/>
        </w:rPr>
        <w:t>D10 Przekształcanie termiczne na lądzie</w:t>
      </w:r>
    </w:p>
    <w:p w14:paraId="16F141ED" w14:textId="47632231" w:rsidR="00645F34" w:rsidRPr="0080343F" w:rsidRDefault="0080343F" w:rsidP="0080343F">
      <w:pPr>
        <w:pStyle w:val="Legenda"/>
        <w:spacing w:line="360" w:lineRule="auto"/>
        <w:jc w:val="both"/>
        <w:rPr>
          <w:rFonts w:ascii="Arial" w:hAnsi="Arial" w:cs="Arial"/>
          <w:b/>
          <w:iCs w:val="0"/>
          <w:color w:val="auto"/>
          <w:sz w:val="24"/>
          <w:szCs w:val="24"/>
        </w:rPr>
      </w:pPr>
      <w:bookmarkStart w:id="190" w:name="_Toc152324733"/>
      <w:r w:rsidRPr="0080343F">
        <w:rPr>
          <w:rFonts w:ascii="Arial" w:hAnsi="Arial" w:cs="Arial"/>
          <w:b/>
          <w:color w:val="auto"/>
          <w:sz w:val="24"/>
          <w:szCs w:val="24"/>
        </w:rPr>
        <w:t xml:space="preserve">Rysunek </w:t>
      </w:r>
      <w:r w:rsidRPr="0080343F">
        <w:rPr>
          <w:rFonts w:ascii="Arial" w:hAnsi="Arial" w:cs="Arial"/>
          <w:b/>
          <w:color w:val="auto"/>
          <w:sz w:val="24"/>
          <w:szCs w:val="24"/>
        </w:rPr>
        <w:fldChar w:fldCharType="begin"/>
      </w:r>
      <w:r w:rsidRPr="0080343F">
        <w:rPr>
          <w:rFonts w:ascii="Arial" w:hAnsi="Arial" w:cs="Arial"/>
          <w:b/>
          <w:color w:val="auto"/>
          <w:sz w:val="24"/>
          <w:szCs w:val="24"/>
        </w:rPr>
        <w:instrText xml:space="preserve"> SEQ Rysunek \* ARABIC </w:instrText>
      </w:r>
      <w:r w:rsidRPr="0080343F">
        <w:rPr>
          <w:rFonts w:ascii="Arial" w:hAnsi="Arial" w:cs="Arial"/>
          <w:b/>
          <w:color w:val="auto"/>
          <w:sz w:val="24"/>
          <w:szCs w:val="24"/>
        </w:rPr>
        <w:fldChar w:fldCharType="separate"/>
      </w:r>
      <w:r w:rsidR="00650CB7">
        <w:rPr>
          <w:rFonts w:ascii="Arial" w:hAnsi="Arial" w:cs="Arial"/>
          <w:b/>
          <w:noProof/>
          <w:color w:val="auto"/>
          <w:sz w:val="24"/>
          <w:szCs w:val="24"/>
        </w:rPr>
        <w:t>29</w:t>
      </w:r>
      <w:r w:rsidRPr="0080343F">
        <w:rPr>
          <w:rFonts w:ascii="Arial" w:hAnsi="Arial" w:cs="Arial"/>
          <w:b/>
          <w:color w:val="auto"/>
          <w:sz w:val="24"/>
          <w:szCs w:val="24"/>
        </w:rPr>
        <w:fldChar w:fldCharType="end"/>
      </w:r>
      <w:r w:rsidRPr="0080343F">
        <w:rPr>
          <w:rFonts w:ascii="Arial" w:hAnsi="Arial" w:cs="Arial"/>
          <w:b/>
          <w:color w:val="auto"/>
          <w:sz w:val="24"/>
          <w:szCs w:val="24"/>
        </w:rPr>
        <w:t>. Gospodarka komunalnymi osadam</w:t>
      </w:r>
      <w:r>
        <w:rPr>
          <w:rFonts w:ascii="Arial" w:hAnsi="Arial" w:cs="Arial"/>
          <w:b/>
          <w:color w:val="auto"/>
          <w:sz w:val="24"/>
          <w:szCs w:val="24"/>
        </w:rPr>
        <w:t xml:space="preserve">i ściekowymi </w:t>
      </w:r>
      <w:r w:rsidRPr="0080343F">
        <w:rPr>
          <w:rFonts w:ascii="Arial" w:hAnsi="Arial" w:cs="Arial"/>
          <w:b/>
          <w:color w:val="auto"/>
          <w:sz w:val="24"/>
          <w:szCs w:val="24"/>
        </w:rPr>
        <w:t>w latach 2020-2022</w:t>
      </w:r>
      <w:bookmarkEnd w:id="190"/>
    </w:p>
    <w:p w14:paraId="407AD3E6" w14:textId="6D519D8A" w:rsidR="00645F34" w:rsidRDefault="00645F34" w:rsidP="00645F34">
      <w:pPr>
        <w:spacing w:after="0" w:line="360" w:lineRule="auto"/>
        <w:ind w:firstLine="708"/>
        <w:jc w:val="both"/>
        <w:rPr>
          <w:rFonts w:ascii="Arial" w:hAnsi="Arial" w:cs="Arial"/>
          <w:bCs/>
          <w:sz w:val="24"/>
          <w:szCs w:val="24"/>
        </w:rPr>
      </w:pPr>
      <w:r w:rsidRPr="00182111">
        <w:rPr>
          <w:rFonts w:ascii="Arial" w:hAnsi="Arial" w:cs="Arial"/>
          <w:bCs/>
          <w:color w:val="000000" w:themeColor="text1"/>
          <w:sz w:val="24"/>
          <w:szCs w:val="24"/>
        </w:rPr>
        <w:t xml:space="preserve">Ustabilizowane komunalne osady ściekowe w 2020 r. wytwarzane były </w:t>
      </w:r>
      <w:r w:rsidRPr="00182111">
        <w:rPr>
          <w:rFonts w:ascii="Arial" w:hAnsi="Arial" w:cs="Arial"/>
          <w:bCs/>
          <w:color w:val="000000" w:themeColor="text1"/>
          <w:sz w:val="24"/>
          <w:szCs w:val="24"/>
        </w:rPr>
        <w:br/>
        <w:t>w 90 gminnych oczyszczalniach ścieków komunalnych, w 2021</w:t>
      </w:r>
      <w:r>
        <w:rPr>
          <w:rFonts w:ascii="Arial" w:hAnsi="Arial" w:cs="Arial"/>
          <w:bCs/>
          <w:color w:val="000000" w:themeColor="text1"/>
          <w:sz w:val="24"/>
          <w:szCs w:val="24"/>
        </w:rPr>
        <w:t xml:space="preserve"> r.</w:t>
      </w:r>
      <w:r w:rsidRPr="00182111">
        <w:rPr>
          <w:rFonts w:ascii="Arial" w:hAnsi="Arial" w:cs="Arial"/>
          <w:bCs/>
          <w:color w:val="000000" w:themeColor="text1"/>
          <w:sz w:val="24"/>
          <w:szCs w:val="24"/>
        </w:rPr>
        <w:t xml:space="preserve"> w 92 gminnych oczys</w:t>
      </w:r>
      <w:r w:rsidR="0080343F">
        <w:rPr>
          <w:rFonts w:ascii="Arial" w:hAnsi="Arial" w:cs="Arial"/>
          <w:bCs/>
          <w:color w:val="000000" w:themeColor="text1"/>
          <w:sz w:val="24"/>
          <w:szCs w:val="24"/>
        </w:rPr>
        <w:t>zczalniach ścieków komunalnych,</w:t>
      </w:r>
      <w:r w:rsidRPr="00182111">
        <w:rPr>
          <w:rFonts w:ascii="Arial" w:hAnsi="Arial" w:cs="Arial"/>
          <w:bCs/>
          <w:color w:val="000000" w:themeColor="text1"/>
          <w:sz w:val="24"/>
          <w:szCs w:val="24"/>
        </w:rPr>
        <w:t xml:space="preserve"> zaś w 2020 r. – w 95</w:t>
      </w:r>
      <w:r w:rsidR="0080343F">
        <w:rPr>
          <w:rFonts w:ascii="Arial" w:hAnsi="Arial" w:cs="Arial"/>
          <w:bCs/>
          <w:color w:val="000000" w:themeColor="text1"/>
          <w:sz w:val="24"/>
          <w:szCs w:val="24"/>
        </w:rPr>
        <w:t xml:space="preserve"> gminach</w:t>
      </w:r>
      <w:r w:rsidRPr="00182111">
        <w:rPr>
          <w:rFonts w:ascii="Arial" w:hAnsi="Arial" w:cs="Arial"/>
          <w:bCs/>
          <w:color w:val="000000" w:themeColor="text1"/>
          <w:sz w:val="24"/>
          <w:szCs w:val="24"/>
        </w:rPr>
        <w:t xml:space="preserve">. Komunalne osady ściekowe wytwarzane były również przez podmioty gospodarcze </w:t>
      </w:r>
      <w:r w:rsidR="0077150E">
        <w:rPr>
          <w:rFonts w:ascii="Arial" w:hAnsi="Arial" w:cs="Arial"/>
          <w:bCs/>
          <w:color w:val="000000" w:themeColor="text1"/>
          <w:sz w:val="24"/>
          <w:szCs w:val="24"/>
        </w:rPr>
        <w:br/>
      </w:r>
      <w:r w:rsidRPr="00182111">
        <w:rPr>
          <w:rFonts w:ascii="Arial" w:hAnsi="Arial" w:cs="Arial"/>
          <w:bCs/>
          <w:color w:val="000000" w:themeColor="text1"/>
          <w:sz w:val="24"/>
          <w:szCs w:val="24"/>
        </w:rPr>
        <w:t xml:space="preserve">- w 3 </w:t>
      </w:r>
      <w:r w:rsidRPr="00FE1410">
        <w:rPr>
          <w:rFonts w:ascii="Arial" w:hAnsi="Arial" w:cs="Arial"/>
          <w:bCs/>
          <w:sz w:val="24"/>
          <w:szCs w:val="24"/>
        </w:rPr>
        <w:t>oczyszczalniach ścieków. W latach 20</w:t>
      </w:r>
      <w:r>
        <w:rPr>
          <w:rFonts w:ascii="Arial" w:hAnsi="Arial" w:cs="Arial"/>
          <w:bCs/>
          <w:sz w:val="24"/>
          <w:szCs w:val="24"/>
        </w:rPr>
        <w:t>20</w:t>
      </w:r>
      <w:r w:rsidR="00CD290F">
        <w:rPr>
          <w:rFonts w:ascii="Arial" w:hAnsi="Arial" w:cs="Arial"/>
          <w:bCs/>
          <w:sz w:val="24"/>
          <w:szCs w:val="24"/>
        </w:rPr>
        <w:t>-</w:t>
      </w:r>
      <w:r w:rsidRPr="00FE1410">
        <w:rPr>
          <w:rFonts w:ascii="Arial" w:hAnsi="Arial" w:cs="Arial"/>
          <w:bCs/>
          <w:sz w:val="24"/>
          <w:szCs w:val="24"/>
        </w:rPr>
        <w:t>20</w:t>
      </w:r>
      <w:r>
        <w:rPr>
          <w:rFonts w:ascii="Arial" w:hAnsi="Arial" w:cs="Arial"/>
          <w:bCs/>
          <w:sz w:val="24"/>
          <w:szCs w:val="24"/>
        </w:rPr>
        <w:t>22</w:t>
      </w:r>
      <w:r w:rsidRPr="00FE1410">
        <w:rPr>
          <w:rFonts w:ascii="Arial" w:hAnsi="Arial" w:cs="Arial"/>
          <w:bCs/>
          <w:sz w:val="24"/>
          <w:szCs w:val="24"/>
        </w:rPr>
        <w:t xml:space="preserve"> </w:t>
      </w:r>
      <w:r>
        <w:rPr>
          <w:rFonts w:ascii="Arial" w:hAnsi="Arial" w:cs="Arial"/>
          <w:bCs/>
          <w:sz w:val="24"/>
          <w:szCs w:val="24"/>
        </w:rPr>
        <w:t xml:space="preserve">ilość wytwarzanych odpadów </w:t>
      </w:r>
      <w:r>
        <w:rPr>
          <w:rFonts w:ascii="Arial" w:hAnsi="Arial" w:cs="Arial"/>
          <w:bCs/>
          <w:sz w:val="24"/>
          <w:szCs w:val="24"/>
        </w:rPr>
        <w:lastRenderedPageBreak/>
        <w:t>ulegała wahaniom. W 2021 r. nastąpił spadek w odniesieniu do 2020 r. o niemal 4%, po czym nastąpił wzrost w 2022 r. o ponad 2%.</w:t>
      </w:r>
    </w:p>
    <w:p w14:paraId="431FFE3D" w14:textId="77777777" w:rsidR="00645F34" w:rsidRDefault="00645F34" w:rsidP="00645F34">
      <w:pPr>
        <w:spacing w:after="0" w:line="360" w:lineRule="auto"/>
        <w:ind w:firstLine="708"/>
        <w:jc w:val="both"/>
        <w:rPr>
          <w:rFonts w:ascii="Arial" w:hAnsi="Arial" w:cs="Arial"/>
          <w:bCs/>
          <w:sz w:val="24"/>
          <w:szCs w:val="24"/>
        </w:rPr>
      </w:pPr>
    </w:p>
    <w:p w14:paraId="3D694247" w14:textId="77777777" w:rsidR="00645F34" w:rsidRPr="00FE1410" w:rsidRDefault="00645F34" w:rsidP="00645F34">
      <w:pPr>
        <w:spacing w:after="0" w:line="360" w:lineRule="auto"/>
        <w:ind w:firstLine="708"/>
        <w:jc w:val="both"/>
        <w:rPr>
          <w:rFonts w:ascii="Arial" w:hAnsi="Arial" w:cs="Arial"/>
          <w:bCs/>
          <w:sz w:val="24"/>
          <w:szCs w:val="24"/>
        </w:rPr>
      </w:pPr>
      <w:r w:rsidRPr="00FE1410">
        <w:rPr>
          <w:noProof/>
          <w:lang w:eastAsia="pl-PL"/>
        </w:rPr>
        <w:drawing>
          <wp:inline distT="0" distB="0" distL="0" distR="0" wp14:anchorId="7AB49A9A" wp14:editId="54623185">
            <wp:extent cx="4207858" cy="2241494"/>
            <wp:effectExtent l="0" t="0" r="2540" b="6985"/>
            <wp:docPr id="36" name="Wykres 36" descr="Wytwarzanie komunalnych osadów ściekowych, kod odpadu 190805 w latach 2017 -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A2068A6" w14:textId="77777777" w:rsidR="00645F34" w:rsidRPr="007738CC" w:rsidRDefault="00645F34" w:rsidP="00E27FC3">
      <w:pPr>
        <w:spacing w:after="0" w:line="360" w:lineRule="auto"/>
        <w:jc w:val="both"/>
        <w:rPr>
          <w:rFonts w:ascii="Arial" w:hAnsi="Arial" w:cs="Arial"/>
          <w:iCs/>
          <w:color w:val="000000" w:themeColor="text1"/>
          <w:sz w:val="16"/>
          <w:szCs w:val="16"/>
        </w:rPr>
      </w:pPr>
      <w:bookmarkStart w:id="191" w:name="_Hlk149115218"/>
      <w:r w:rsidRPr="007738CC">
        <w:rPr>
          <w:rFonts w:ascii="Arial" w:hAnsi="Arial" w:cs="Arial"/>
          <w:iCs/>
          <w:color w:val="000000" w:themeColor="text1"/>
          <w:sz w:val="16"/>
          <w:szCs w:val="16"/>
        </w:rPr>
        <w:t>[Źródło: UMWŚ]</w:t>
      </w:r>
    </w:p>
    <w:p w14:paraId="1F2C9493" w14:textId="5A5B3D3C" w:rsidR="0080343F" w:rsidRPr="00A368E2" w:rsidRDefault="0080343F" w:rsidP="00E27FC3">
      <w:pPr>
        <w:pStyle w:val="Legenda"/>
        <w:spacing w:line="360" w:lineRule="auto"/>
        <w:jc w:val="both"/>
        <w:rPr>
          <w:rFonts w:ascii="Arial" w:hAnsi="Arial" w:cs="Arial"/>
          <w:b/>
          <w:color w:val="auto"/>
          <w:sz w:val="24"/>
          <w:szCs w:val="24"/>
        </w:rPr>
      </w:pPr>
      <w:bookmarkStart w:id="192" w:name="_Toc152324734"/>
      <w:bookmarkStart w:id="193" w:name="_Hlk149115204"/>
      <w:bookmarkEnd w:id="191"/>
      <w:r w:rsidRPr="00A368E2">
        <w:rPr>
          <w:rFonts w:ascii="Arial" w:hAnsi="Arial" w:cs="Arial"/>
          <w:b/>
          <w:color w:val="auto"/>
          <w:sz w:val="24"/>
          <w:szCs w:val="24"/>
        </w:rPr>
        <w:t xml:space="preserve">Rysunek </w:t>
      </w:r>
      <w:r w:rsidRPr="00A368E2">
        <w:rPr>
          <w:rFonts w:ascii="Arial" w:hAnsi="Arial" w:cs="Arial"/>
          <w:b/>
          <w:color w:val="auto"/>
          <w:sz w:val="24"/>
          <w:szCs w:val="24"/>
        </w:rPr>
        <w:fldChar w:fldCharType="begin"/>
      </w:r>
      <w:r w:rsidRPr="00A368E2">
        <w:rPr>
          <w:rFonts w:ascii="Arial" w:hAnsi="Arial" w:cs="Arial"/>
          <w:b/>
          <w:color w:val="auto"/>
          <w:sz w:val="24"/>
          <w:szCs w:val="24"/>
        </w:rPr>
        <w:instrText xml:space="preserve"> SEQ Rysunek \* ARABIC </w:instrText>
      </w:r>
      <w:r w:rsidRPr="00A368E2">
        <w:rPr>
          <w:rFonts w:ascii="Arial" w:hAnsi="Arial" w:cs="Arial"/>
          <w:b/>
          <w:color w:val="auto"/>
          <w:sz w:val="24"/>
          <w:szCs w:val="24"/>
        </w:rPr>
        <w:fldChar w:fldCharType="separate"/>
      </w:r>
      <w:r w:rsidR="00650CB7">
        <w:rPr>
          <w:rFonts w:ascii="Arial" w:hAnsi="Arial" w:cs="Arial"/>
          <w:b/>
          <w:noProof/>
          <w:color w:val="auto"/>
          <w:sz w:val="24"/>
          <w:szCs w:val="24"/>
        </w:rPr>
        <w:t>30</w:t>
      </w:r>
      <w:r w:rsidRPr="00A368E2">
        <w:rPr>
          <w:rFonts w:ascii="Arial" w:hAnsi="Arial" w:cs="Arial"/>
          <w:b/>
          <w:color w:val="auto"/>
          <w:sz w:val="24"/>
          <w:szCs w:val="24"/>
        </w:rPr>
        <w:fldChar w:fldCharType="end"/>
      </w:r>
      <w:r w:rsidRPr="00A368E2">
        <w:rPr>
          <w:rFonts w:ascii="Arial" w:hAnsi="Arial" w:cs="Arial"/>
          <w:b/>
          <w:color w:val="auto"/>
          <w:sz w:val="24"/>
          <w:szCs w:val="24"/>
        </w:rPr>
        <w:t>. Wytwarzanie komunalnych osadów ściekowych w latach 2020-2022</w:t>
      </w:r>
      <w:bookmarkEnd w:id="192"/>
    </w:p>
    <w:bookmarkEnd w:id="193"/>
    <w:p w14:paraId="052D7937" w14:textId="4C53DC09" w:rsidR="00645F34" w:rsidRPr="000C1A34" w:rsidRDefault="00645F34" w:rsidP="0013608E">
      <w:pPr>
        <w:spacing w:line="360" w:lineRule="auto"/>
        <w:ind w:firstLine="708"/>
        <w:jc w:val="both"/>
        <w:rPr>
          <w:rFonts w:ascii="Arial" w:hAnsi="Arial" w:cs="Arial"/>
          <w:color w:val="4F81BD" w:themeColor="accent1"/>
          <w:sz w:val="24"/>
          <w:szCs w:val="24"/>
        </w:rPr>
      </w:pPr>
      <w:r w:rsidRPr="00FE1410">
        <w:rPr>
          <w:rFonts w:ascii="Arial" w:hAnsi="Arial" w:cs="Arial"/>
          <w:bCs/>
          <w:sz w:val="24"/>
          <w:szCs w:val="24"/>
        </w:rPr>
        <w:t>Wytworzone osady w blisko 8</w:t>
      </w:r>
      <w:r>
        <w:rPr>
          <w:rFonts w:ascii="Arial" w:hAnsi="Arial" w:cs="Arial"/>
          <w:bCs/>
          <w:sz w:val="24"/>
          <w:szCs w:val="24"/>
        </w:rPr>
        <w:t>9</w:t>
      </w:r>
      <w:r w:rsidRPr="00FE1410">
        <w:rPr>
          <w:rFonts w:ascii="Arial" w:hAnsi="Arial" w:cs="Arial"/>
          <w:bCs/>
          <w:sz w:val="24"/>
          <w:szCs w:val="24"/>
        </w:rPr>
        <w:t xml:space="preserve">% poddane zostały procesom przetwarzania na terenie województwa świętokrzyskiego. Pozostała masa była magazynowana na terenie oczyszczalni ścieków </w:t>
      </w:r>
      <w:r>
        <w:rPr>
          <w:rFonts w:ascii="Arial" w:hAnsi="Arial" w:cs="Arial"/>
          <w:bCs/>
          <w:sz w:val="24"/>
          <w:szCs w:val="24"/>
        </w:rPr>
        <w:t xml:space="preserve">lub przetworzona </w:t>
      </w:r>
      <w:r w:rsidRPr="000C3FAC">
        <w:rPr>
          <w:rFonts w:ascii="Arial" w:hAnsi="Arial" w:cs="Arial"/>
          <w:bCs/>
          <w:color w:val="000000" w:themeColor="text1"/>
          <w:sz w:val="24"/>
          <w:szCs w:val="24"/>
        </w:rPr>
        <w:t xml:space="preserve">poza terenem województwa. </w:t>
      </w:r>
      <w:r w:rsidR="00B92615">
        <w:rPr>
          <w:rFonts w:ascii="Arial" w:hAnsi="Arial" w:cs="Arial"/>
          <w:bCs/>
          <w:color w:val="000000" w:themeColor="text1"/>
          <w:sz w:val="24"/>
          <w:szCs w:val="24"/>
        </w:rPr>
        <w:br/>
      </w:r>
      <w:r w:rsidRPr="00FE1410">
        <w:rPr>
          <w:rFonts w:ascii="Arial" w:hAnsi="Arial" w:cs="Arial"/>
          <w:bCs/>
          <w:sz w:val="24"/>
          <w:szCs w:val="24"/>
        </w:rPr>
        <w:t xml:space="preserve">W województwie </w:t>
      </w:r>
      <w:r w:rsidRPr="00FE1410">
        <w:rPr>
          <w:rFonts w:ascii="Arial" w:hAnsi="Arial" w:cs="Arial"/>
          <w:sz w:val="24"/>
          <w:szCs w:val="24"/>
        </w:rPr>
        <w:t xml:space="preserve">dominującym sposobem przetwarzania </w:t>
      </w:r>
      <w:r w:rsidRPr="00FE1410">
        <w:rPr>
          <w:rFonts w:ascii="Arial" w:hAnsi="Arial" w:cs="Arial"/>
          <w:bCs/>
          <w:sz w:val="24"/>
          <w:szCs w:val="24"/>
        </w:rPr>
        <w:t xml:space="preserve">komunalnych osadów ściekowych, </w:t>
      </w:r>
      <w:r w:rsidRPr="00FE1410">
        <w:rPr>
          <w:rFonts w:ascii="Arial" w:hAnsi="Arial" w:cs="Arial"/>
          <w:sz w:val="24"/>
          <w:szCs w:val="24"/>
        </w:rPr>
        <w:t xml:space="preserve">w badanym okresie, był ich odzysk poprzez rozprowadzanie na powierzchni ziemi lub wprowadzanie do gleby w celach określonych w art. 96 ustawy o odpadach. Takiemu działaniu poddano </w:t>
      </w:r>
      <w:r>
        <w:rPr>
          <w:rFonts w:ascii="Arial" w:hAnsi="Arial" w:cs="Arial"/>
          <w:sz w:val="24"/>
          <w:szCs w:val="24"/>
        </w:rPr>
        <w:t>ponad 41</w:t>
      </w:r>
      <w:r w:rsidRPr="00FE1410">
        <w:rPr>
          <w:rFonts w:ascii="Arial" w:hAnsi="Arial" w:cs="Arial"/>
          <w:sz w:val="24"/>
          <w:szCs w:val="24"/>
        </w:rPr>
        <w:t xml:space="preserve">% masy osadów wytworzonych </w:t>
      </w:r>
      <w:r w:rsidR="00490F83">
        <w:rPr>
          <w:rFonts w:ascii="Arial" w:hAnsi="Arial" w:cs="Arial"/>
          <w:sz w:val="24"/>
          <w:szCs w:val="24"/>
        </w:rPr>
        <w:br/>
      </w:r>
      <w:r w:rsidRPr="00FE1410">
        <w:rPr>
          <w:rFonts w:ascii="Arial" w:hAnsi="Arial" w:cs="Arial"/>
          <w:sz w:val="24"/>
          <w:szCs w:val="24"/>
        </w:rPr>
        <w:t>w latach 20</w:t>
      </w:r>
      <w:r>
        <w:rPr>
          <w:rFonts w:ascii="Arial" w:hAnsi="Arial" w:cs="Arial"/>
          <w:sz w:val="24"/>
          <w:szCs w:val="24"/>
        </w:rPr>
        <w:t>20</w:t>
      </w:r>
      <w:r w:rsidRPr="000D579C">
        <w:rPr>
          <w:rFonts w:ascii="Arial" w:hAnsi="Arial" w:cs="Arial"/>
          <w:color w:val="000000" w:themeColor="text1"/>
          <w:sz w:val="24"/>
          <w:szCs w:val="24"/>
        </w:rPr>
        <w:t xml:space="preserve">-2022. </w:t>
      </w:r>
      <w:r w:rsidRPr="00087EDF">
        <w:rPr>
          <w:rFonts w:ascii="Arial" w:hAnsi="Arial" w:cs="Arial"/>
          <w:sz w:val="24"/>
          <w:szCs w:val="24"/>
        </w:rPr>
        <w:t>Celem odzysku komunalnych osadów ściekowych na powierzchni ziemi jest wykorzystanie cennych właściwości agronomicznych oraz potencjału nawozowego komunalnych osadów ściekowych. Warto zauważyć, że odzysk substancji biogennych, szczególn</w:t>
      </w:r>
      <w:r w:rsidR="0080343F">
        <w:rPr>
          <w:rFonts w:ascii="Arial" w:hAnsi="Arial" w:cs="Arial"/>
          <w:sz w:val="24"/>
          <w:szCs w:val="24"/>
        </w:rPr>
        <w:t>ie fosforu, z osadów ściekowych</w:t>
      </w:r>
      <w:r w:rsidRPr="00087EDF">
        <w:rPr>
          <w:rFonts w:ascii="Arial" w:hAnsi="Arial" w:cs="Arial"/>
          <w:sz w:val="24"/>
          <w:szCs w:val="24"/>
        </w:rPr>
        <w:t xml:space="preserve"> nabrał znaczenia wraz ze zmniejszaniem się jego światowych zasobów i wzrostem zapotrzebowania na produkty rolne. N</w:t>
      </w:r>
      <w:r w:rsidRPr="000D579C">
        <w:rPr>
          <w:rFonts w:ascii="Arial" w:hAnsi="Arial" w:cs="Arial"/>
          <w:color w:val="000000" w:themeColor="text1"/>
          <w:sz w:val="24"/>
          <w:szCs w:val="24"/>
        </w:rPr>
        <w:t xml:space="preserve">a drugim miejscu osady przetwarzano w procesie R3 (ponad 26%) </w:t>
      </w:r>
      <w:r w:rsidR="00B92615">
        <w:rPr>
          <w:rFonts w:ascii="Arial" w:hAnsi="Arial" w:cs="Arial"/>
          <w:color w:val="000000" w:themeColor="text1"/>
          <w:sz w:val="24"/>
          <w:szCs w:val="24"/>
        </w:rPr>
        <w:br/>
      </w:r>
      <w:r w:rsidRPr="000D579C">
        <w:rPr>
          <w:rFonts w:ascii="Arial" w:hAnsi="Arial" w:cs="Arial"/>
          <w:color w:val="000000" w:themeColor="text1"/>
          <w:sz w:val="24"/>
          <w:szCs w:val="24"/>
        </w:rPr>
        <w:t>w procesach kompostowania</w:t>
      </w:r>
      <w:r>
        <w:rPr>
          <w:rFonts w:ascii="Arial" w:hAnsi="Arial" w:cs="Arial"/>
          <w:color w:val="000000" w:themeColor="text1"/>
          <w:sz w:val="24"/>
          <w:szCs w:val="24"/>
        </w:rPr>
        <w:t xml:space="preserve"> oraz </w:t>
      </w:r>
      <w:r w:rsidRPr="008D3E99">
        <w:rPr>
          <w:rFonts w:ascii="Arial" w:hAnsi="Arial" w:cs="Arial"/>
          <w:color w:val="000000" w:themeColor="text1"/>
          <w:sz w:val="24"/>
          <w:szCs w:val="24"/>
        </w:rPr>
        <w:t>w instalacji do produkcji peletu</w:t>
      </w:r>
      <w:r>
        <w:rPr>
          <w:rFonts w:ascii="Arial" w:hAnsi="Arial" w:cs="Arial"/>
          <w:color w:val="000000" w:themeColor="text1"/>
          <w:sz w:val="24"/>
          <w:szCs w:val="24"/>
        </w:rPr>
        <w:t>, do produkcji paliwa alternatywnego</w:t>
      </w:r>
      <w:r w:rsidRPr="0079514B">
        <w:rPr>
          <w:rFonts w:ascii="Arial" w:hAnsi="Arial" w:cs="Arial"/>
          <w:color w:val="FF0000"/>
          <w:sz w:val="24"/>
          <w:szCs w:val="24"/>
        </w:rPr>
        <w:t xml:space="preserve"> </w:t>
      </w:r>
      <w:r w:rsidRPr="0079514B">
        <w:rPr>
          <w:rFonts w:ascii="Arial" w:hAnsi="Arial" w:cs="Arial"/>
          <w:color w:val="000000" w:themeColor="text1"/>
          <w:sz w:val="24"/>
          <w:szCs w:val="24"/>
        </w:rPr>
        <w:t>oraz produkcji nawozu organiczno-mineralneg</w:t>
      </w:r>
      <w:r w:rsidRPr="00BD20DB">
        <w:rPr>
          <w:rFonts w:ascii="Arial" w:hAnsi="Arial" w:cs="Arial"/>
          <w:sz w:val="24"/>
          <w:szCs w:val="24"/>
        </w:rPr>
        <w:t xml:space="preserve">o. </w:t>
      </w:r>
      <w:r w:rsidRPr="00FE1410">
        <w:rPr>
          <w:rFonts w:ascii="Arial" w:hAnsi="Arial" w:cs="Arial"/>
          <w:bCs/>
          <w:sz w:val="24"/>
          <w:szCs w:val="24"/>
        </w:rPr>
        <w:t>Komunalne osady ściekowe</w:t>
      </w:r>
      <w:r w:rsidRPr="00FE1410">
        <w:rPr>
          <w:rFonts w:ascii="Arial" w:hAnsi="Arial" w:cs="Arial"/>
          <w:sz w:val="24"/>
          <w:szCs w:val="24"/>
        </w:rPr>
        <w:t xml:space="preserve"> w </w:t>
      </w:r>
      <w:r>
        <w:rPr>
          <w:rFonts w:ascii="Arial" w:hAnsi="Arial" w:cs="Arial"/>
          <w:sz w:val="24"/>
          <w:szCs w:val="24"/>
        </w:rPr>
        <w:t>niemal</w:t>
      </w:r>
      <w:r w:rsidRPr="00FE1410">
        <w:rPr>
          <w:rFonts w:ascii="Arial" w:hAnsi="Arial" w:cs="Arial"/>
          <w:sz w:val="24"/>
          <w:szCs w:val="24"/>
        </w:rPr>
        <w:t xml:space="preserve"> 1</w:t>
      </w:r>
      <w:r>
        <w:rPr>
          <w:rFonts w:ascii="Arial" w:hAnsi="Arial" w:cs="Arial"/>
          <w:sz w:val="24"/>
          <w:szCs w:val="24"/>
        </w:rPr>
        <w:t>8</w:t>
      </w:r>
      <w:r w:rsidRPr="00FE1410">
        <w:rPr>
          <w:rFonts w:ascii="Arial" w:hAnsi="Arial" w:cs="Arial"/>
          <w:sz w:val="24"/>
          <w:szCs w:val="24"/>
        </w:rPr>
        <w:t xml:space="preserve">% przekształcano termicznie, w procesie unieszkodliwiania D10 </w:t>
      </w:r>
      <w:r>
        <w:rPr>
          <w:rFonts w:ascii="Arial" w:hAnsi="Arial" w:cs="Arial"/>
          <w:sz w:val="24"/>
          <w:szCs w:val="24"/>
        </w:rPr>
        <w:t xml:space="preserve">w </w:t>
      </w:r>
      <w:r w:rsidRPr="00FE1410">
        <w:rPr>
          <w:rFonts w:ascii="Arial" w:hAnsi="Arial" w:cs="Arial"/>
          <w:sz w:val="24"/>
          <w:szCs w:val="24"/>
        </w:rPr>
        <w:t xml:space="preserve">spalarni </w:t>
      </w:r>
      <w:r w:rsidR="005072E1">
        <w:rPr>
          <w:rFonts w:ascii="Arial" w:hAnsi="Arial" w:cs="Arial"/>
          <w:sz w:val="24"/>
          <w:szCs w:val="24"/>
        </w:rPr>
        <w:t xml:space="preserve">w gm. Nowiny, </w:t>
      </w:r>
      <w:r w:rsidRPr="00FE1410">
        <w:rPr>
          <w:rFonts w:ascii="Arial" w:hAnsi="Arial" w:cs="Arial"/>
          <w:sz w:val="24"/>
          <w:szCs w:val="24"/>
        </w:rPr>
        <w:t xml:space="preserve">obsługującej największą aglomerację - miasto Kielce </w:t>
      </w:r>
      <w:r w:rsidRPr="00E8213C">
        <w:rPr>
          <w:rFonts w:ascii="Arial" w:hAnsi="Arial" w:cs="Arial"/>
          <w:color w:val="000000" w:themeColor="text1"/>
          <w:sz w:val="24"/>
          <w:szCs w:val="24"/>
        </w:rPr>
        <w:t xml:space="preserve">oraz </w:t>
      </w:r>
      <w:r w:rsidR="005072E1">
        <w:rPr>
          <w:rFonts w:ascii="Arial" w:hAnsi="Arial" w:cs="Arial"/>
          <w:color w:val="000000" w:themeColor="text1"/>
          <w:sz w:val="24"/>
          <w:szCs w:val="24"/>
        </w:rPr>
        <w:br/>
      </w:r>
      <w:r w:rsidRPr="00E8213C">
        <w:rPr>
          <w:rFonts w:ascii="Arial" w:hAnsi="Arial" w:cs="Arial"/>
          <w:color w:val="000000" w:themeColor="text1"/>
          <w:sz w:val="24"/>
          <w:szCs w:val="24"/>
        </w:rPr>
        <w:t>w marginalnym stopniu przekształcano termicznie w cementowni.</w:t>
      </w:r>
      <w:r w:rsidRPr="00FE1410">
        <w:rPr>
          <w:rFonts w:ascii="Arial" w:hAnsi="Arial" w:cs="Arial"/>
          <w:sz w:val="24"/>
          <w:szCs w:val="24"/>
        </w:rPr>
        <w:t xml:space="preserve"> Natomiast, 1</w:t>
      </w:r>
      <w:r>
        <w:rPr>
          <w:rFonts w:ascii="Arial" w:hAnsi="Arial" w:cs="Arial"/>
          <w:sz w:val="24"/>
          <w:szCs w:val="24"/>
        </w:rPr>
        <w:t>1</w:t>
      </w:r>
      <w:r w:rsidRPr="00FE1410">
        <w:rPr>
          <w:rFonts w:ascii="Arial" w:hAnsi="Arial" w:cs="Arial"/>
          <w:sz w:val="24"/>
          <w:szCs w:val="24"/>
        </w:rPr>
        <w:t xml:space="preserve">% wytworzonych osadów magazynowano lub przekazano do odzysku poza teren województwa, </w:t>
      </w:r>
      <w:r w:rsidRPr="000D579C">
        <w:rPr>
          <w:rFonts w:ascii="Arial" w:hAnsi="Arial" w:cs="Arial"/>
          <w:color w:val="000000" w:themeColor="text1"/>
          <w:sz w:val="24"/>
          <w:szCs w:val="24"/>
        </w:rPr>
        <w:t xml:space="preserve">pozostałe niemal 3% wykorzystano do produkcji paliwa alternatywnego. </w:t>
      </w:r>
      <w:r w:rsidRPr="00FE1410">
        <w:rPr>
          <w:rFonts w:ascii="Arial" w:hAnsi="Arial" w:cs="Arial"/>
          <w:sz w:val="24"/>
          <w:szCs w:val="24"/>
        </w:rPr>
        <w:lastRenderedPageBreak/>
        <w:t>Nie było przypadku deponowania komunalnych osadów ściekowych na składowiskach odpadów.</w:t>
      </w:r>
    </w:p>
    <w:p w14:paraId="3C8FE628" w14:textId="77777777" w:rsidR="00645F34" w:rsidRDefault="00645F34" w:rsidP="00645F34">
      <w:pPr>
        <w:spacing w:after="0" w:line="360" w:lineRule="auto"/>
        <w:jc w:val="center"/>
        <w:rPr>
          <w:noProof/>
          <w:lang w:eastAsia="pl-PL"/>
        </w:rPr>
      </w:pPr>
      <w:r>
        <w:rPr>
          <w:noProof/>
          <w:lang w:eastAsia="pl-PL"/>
        </w:rPr>
        <w:drawing>
          <wp:inline distT="0" distB="0" distL="0" distR="0" wp14:anchorId="61D91D43" wp14:editId="40EEDF7C">
            <wp:extent cx="5354515" cy="3060455"/>
            <wp:effectExtent l="0" t="0" r="17780" b="6985"/>
            <wp:docPr id="1267263267"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D80C64D-A4EE-45BA-1CE5-8CE6D63084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77D68B1" w14:textId="77777777" w:rsidR="00645F34" w:rsidRPr="00DB368C" w:rsidRDefault="00645F34" w:rsidP="00E27FC3">
      <w:pPr>
        <w:spacing w:after="0" w:line="360" w:lineRule="auto"/>
        <w:jc w:val="both"/>
        <w:rPr>
          <w:rFonts w:ascii="Arial" w:hAnsi="Arial" w:cs="Arial"/>
          <w:color w:val="000000" w:themeColor="text1"/>
          <w:sz w:val="16"/>
          <w:szCs w:val="16"/>
        </w:rPr>
      </w:pPr>
      <w:r w:rsidRPr="00DB368C">
        <w:rPr>
          <w:rFonts w:ascii="Arial" w:hAnsi="Arial" w:cs="Arial"/>
          <w:color w:val="000000" w:themeColor="text1"/>
          <w:sz w:val="16"/>
          <w:szCs w:val="16"/>
        </w:rPr>
        <w:t>[Źródło: UMWŚ]</w:t>
      </w:r>
    </w:p>
    <w:p w14:paraId="2126382D" w14:textId="77685984" w:rsidR="00645F34" w:rsidRPr="0080343F" w:rsidRDefault="0080343F" w:rsidP="007F6478">
      <w:pPr>
        <w:pStyle w:val="Legenda"/>
        <w:spacing w:line="276" w:lineRule="auto"/>
        <w:jc w:val="both"/>
        <w:rPr>
          <w:rFonts w:ascii="Arial" w:hAnsi="Arial" w:cs="Arial"/>
          <w:b/>
          <w:color w:val="auto"/>
          <w:sz w:val="24"/>
          <w:szCs w:val="24"/>
        </w:rPr>
      </w:pPr>
      <w:bookmarkStart w:id="194" w:name="_Toc152324735"/>
      <w:r w:rsidRPr="0080343F">
        <w:rPr>
          <w:rFonts w:ascii="Arial" w:hAnsi="Arial" w:cs="Arial"/>
          <w:b/>
          <w:color w:val="auto"/>
          <w:sz w:val="24"/>
          <w:szCs w:val="24"/>
        </w:rPr>
        <w:t xml:space="preserve">Rysunek </w:t>
      </w:r>
      <w:r w:rsidRPr="0080343F">
        <w:rPr>
          <w:rFonts w:ascii="Arial" w:hAnsi="Arial" w:cs="Arial"/>
          <w:b/>
          <w:color w:val="auto"/>
          <w:sz w:val="24"/>
          <w:szCs w:val="24"/>
        </w:rPr>
        <w:fldChar w:fldCharType="begin"/>
      </w:r>
      <w:r w:rsidRPr="0080343F">
        <w:rPr>
          <w:rFonts w:ascii="Arial" w:hAnsi="Arial" w:cs="Arial"/>
          <w:b/>
          <w:color w:val="auto"/>
          <w:sz w:val="24"/>
          <w:szCs w:val="24"/>
        </w:rPr>
        <w:instrText xml:space="preserve"> SEQ Rysunek \* ARABIC </w:instrText>
      </w:r>
      <w:r w:rsidRPr="0080343F">
        <w:rPr>
          <w:rFonts w:ascii="Arial" w:hAnsi="Arial" w:cs="Arial"/>
          <w:b/>
          <w:color w:val="auto"/>
          <w:sz w:val="24"/>
          <w:szCs w:val="24"/>
        </w:rPr>
        <w:fldChar w:fldCharType="separate"/>
      </w:r>
      <w:r w:rsidR="00650CB7">
        <w:rPr>
          <w:rFonts w:ascii="Arial" w:hAnsi="Arial" w:cs="Arial"/>
          <w:b/>
          <w:noProof/>
          <w:color w:val="auto"/>
          <w:sz w:val="24"/>
          <w:szCs w:val="24"/>
        </w:rPr>
        <w:t>31</w:t>
      </w:r>
      <w:r w:rsidRPr="0080343F">
        <w:rPr>
          <w:rFonts w:ascii="Arial" w:hAnsi="Arial" w:cs="Arial"/>
          <w:b/>
          <w:color w:val="auto"/>
          <w:sz w:val="24"/>
          <w:szCs w:val="24"/>
        </w:rPr>
        <w:fldChar w:fldCharType="end"/>
      </w:r>
      <w:r w:rsidRPr="0080343F">
        <w:rPr>
          <w:rFonts w:ascii="Arial" w:hAnsi="Arial" w:cs="Arial"/>
          <w:b/>
          <w:color w:val="auto"/>
          <w:sz w:val="24"/>
          <w:szCs w:val="24"/>
        </w:rPr>
        <w:t>.</w:t>
      </w:r>
      <w:r w:rsidRPr="0080343F">
        <w:rPr>
          <w:rFonts w:ascii="Arial" w:hAnsi="Arial" w:cs="Arial"/>
          <w:b/>
          <w:bCs/>
          <w:color w:val="auto"/>
          <w:sz w:val="24"/>
          <w:szCs w:val="24"/>
        </w:rPr>
        <w:t xml:space="preserve"> Zagospodarowanie wytworzonych komunalnych osadów ściekowych w latach 2020-202</w:t>
      </w:r>
      <w:r w:rsidR="00A368E2">
        <w:rPr>
          <w:rFonts w:ascii="Arial" w:hAnsi="Arial" w:cs="Arial"/>
          <w:b/>
          <w:bCs/>
          <w:color w:val="auto"/>
          <w:sz w:val="24"/>
          <w:szCs w:val="24"/>
        </w:rPr>
        <w:t>2</w:t>
      </w:r>
      <w:bookmarkEnd w:id="194"/>
    </w:p>
    <w:p w14:paraId="14D9807A" w14:textId="77777777" w:rsidR="00875A58" w:rsidRDefault="00875A58" w:rsidP="00A368E2">
      <w:pPr>
        <w:pStyle w:val="Legenda"/>
        <w:spacing w:after="0" w:line="360" w:lineRule="auto"/>
        <w:jc w:val="both"/>
        <w:rPr>
          <w:rFonts w:ascii="Arial" w:hAnsi="Arial" w:cs="Arial"/>
          <w:b/>
          <w:color w:val="auto"/>
          <w:sz w:val="24"/>
          <w:szCs w:val="24"/>
        </w:rPr>
      </w:pPr>
    </w:p>
    <w:p w14:paraId="5E28099C" w14:textId="641EEA24" w:rsidR="00645F34" w:rsidRPr="0013608E" w:rsidRDefault="0013608E" w:rsidP="00047E31">
      <w:pPr>
        <w:pStyle w:val="Legenda"/>
        <w:spacing w:line="276" w:lineRule="auto"/>
        <w:jc w:val="both"/>
        <w:rPr>
          <w:rFonts w:ascii="Arial" w:hAnsi="Arial" w:cs="Arial"/>
          <w:b/>
          <w:color w:val="auto"/>
          <w:sz w:val="24"/>
          <w:szCs w:val="24"/>
        </w:rPr>
      </w:pPr>
      <w:bookmarkStart w:id="195" w:name="_Toc152324698"/>
      <w:r w:rsidRPr="0013608E">
        <w:rPr>
          <w:rFonts w:ascii="Arial" w:hAnsi="Arial" w:cs="Arial"/>
          <w:b/>
          <w:color w:val="auto"/>
          <w:sz w:val="24"/>
          <w:szCs w:val="24"/>
        </w:rPr>
        <w:t xml:space="preserve">Tabela </w:t>
      </w:r>
      <w:r w:rsidRPr="0013608E">
        <w:rPr>
          <w:rFonts w:ascii="Arial" w:hAnsi="Arial" w:cs="Arial"/>
          <w:b/>
          <w:color w:val="auto"/>
          <w:sz w:val="24"/>
          <w:szCs w:val="24"/>
        </w:rPr>
        <w:fldChar w:fldCharType="begin"/>
      </w:r>
      <w:r w:rsidRPr="0013608E">
        <w:rPr>
          <w:rFonts w:ascii="Arial" w:hAnsi="Arial" w:cs="Arial"/>
          <w:b/>
          <w:color w:val="auto"/>
          <w:sz w:val="24"/>
          <w:szCs w:val="24"/>
        </w:rPr>
        <w:instrText xml:space="preserve"> SEQ Tabela \* ARABIC </w:instrText>
      </w:r>
      <w:r w:rsidRPr="0013608E">
        <w:rPr>
          <w:rFonts w:ascii="Arial" w:hAnsi="Arial" w:cs="Arial"/>
          <w:b/>
          <w:color w:val="auto"/>
          <w:sz w:val="24"/>
          <w:szCs w:val="24"/>
        </w:rPr>
        <w:fldChar w:fldCharType="separate"/>
      </w:r>
      <w:r w:rsidR="00650CB7">
        <w:rPr>
          <w:rFonts w:ascii="Arial" w:hAnsi="Arial" w:cs="Arial"/>
          <w:b/>
          <w:noProof/>
          <w:color w:val="auto"/>
          <w:sz w:val="24"/>
          <w:szCs w:val="24"/>
        </w:rPr>
        <w:t>38</w:t>
      </w:r>
      <w:r w:rsidRPr="0013608E">
        <w:rPr>
          <w:rFonts w:ascii="Arial" w:hAnsi="Arial" w:cs="Arial"/>
          <w:b/>
          <w:color w:val="auto"/>
          <w:sz w:val="24"/>
          <w:szCs w:val="24"/>
        </w:rPr>
        <w:fldChar w:fldCharType="end"/>
      </w:r>
      <w:r w:rsidRPr="0013608E">
        <w:rPr>
          <w:rFonts w:ascii="Arial" w:hAnsi="Arial" w:cs="Arial"/>
          <w:b/>
          <w:color w:val="auto"/>
          <w:sz w:val="24"/>
          <w:szCs w:val="24"/>
        </w:rPr>
        <w:t>. Wytwarzanie i zagospodarowanie komunalnych osadów ściekowych w latach 2020-2022</w:t>
      </w:r>
      <w:bookmarkEnd w:id="1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ytwarzanie i zagospodarowanie ustabilizowanych komunalnych osadów ściekowych – 190805 w latach 2017 - 2019"/>
        <w:tblDescription w:val="Wytwarzanie i zagospodarowanie ustabilizowanych komunalnych osadów ściekowych – 190805 w latach 2017 - 2019"/>
      </w:tblPr>
      <w:tblGrid>
        <w:gridCol w:w="761"/>
        <w:gridCol w:w="1428"/>
        <w:gridCol w:w="2161"/>
        <w:gridCol w:w="881"/>
        <w:gridCol w:w="828"/>
        <w:gridCol w:w="843"/>
        <w:gridCol w:w="1979"/>
      </w:tblGrid>
      <w:tr w:rsidR="00645F34" w:rsidRPr="0013608E" w14:paraId="722428B8" w14:textId="77777777" w:rsidTr="0013608E">
        <w:trPr>
          <w:trHeight w:val="530"/>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059996" w14:textId="77777777" w:rsidR="00645F34" w:rsidRPr="0013608E" w:rsidRDefault="00645F34" w:rsidP="0013608E">
            <w:pPr>
              <w:spacing w:after="0"/>
              <w:jc w:val="center"/>
              <w:rPr>
                <w:rFonts w:ascii="Arial" w:hAnsi="Arial" w:cs="Arial"/>
                <w:b/>
                <w:bCs/>
                <w:sz w:val="20"/>
                <w:szCs w:val="20"/>
              </w:rPr>
            </w:pPr>
            <w:r w:rsidRPr="0013608E">
              <w:rPr>
                <w:rFonts w:ascii="Arial" w:hAnsi="Arial" w:cs="Arial"/>
                <w:b/>
                <w:bCs/>
                <w:sz w:val="20"/>
                <w:szCs w:val="20"/>
              </w:rPr>
              <w:t>Rok</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E1E942" w14:textId="00C25A7B" w:rsidR="00645F34" w:rsidRPr="0013608E" w:rsidRDefault="00645F34" w:rsidP="0013608E">
            <w:pPr>
              <w:spacing w:after="0"/>
              <w:jc w:val="center"/>
              <w:rPr>
                <w:rFonts w:ascii="Arial" w:hAnsi="Arial" w:cs="Arial"/>
                <w:b/>
                <w:bCs/>
                <w:sz w:val="20"/>
                <w:szCs w:val="20"/>
              </w:rPr>
            </w:pPr>
            <w:r w:rsidRPr="0013608E">
              <w:rPr>
                <w:rFonts w:ascii="Arial" w:hAnsi="Arial" w:cs="Arial"/>
                <w:b/>
                <w:bCs/>
                <w:sz w:val="20"/>
                <w:szCs w:val="20"/>
              </w:rPr>
              <w:t xml:space="preserve">Wytwarzanie </w:t>
            </w:r>
          </w:p>
          <w:p w14:paraId="0BBE53AF" w14:textId="68245D6B" w:rsidR="00645F34" w:rsidRPr="0013608E" w:rsidRDefault="00645F34" w:rsidP="0013608E">
            <w:pPr>
              <w:spacing w:after="0"/>
              <w:jc w:val="center"/>
              <w:rPr>
                <w:rFonts w:ascii="Arial" w:hAnsi="Arial" w:cs="Arial"/>
                <w:b/>
                <w:bCs/>
                <w:sz w:val="20"/>
                <w:szCs w:val="20"/>
              </w:rPr>
            </w:pPr>
            <w:r w:rsidRPr="0013608E">
              <w:rPr>
                <w:rFonts w:ascii="Arial" w:hAnsi="Arial" w:cs="Arial"/>
                <w:b/>
                <w:bCs/>
                <w:sz w:val="20"/>
                <w:szCs w:val="20"/>
              </w:rPr>
              <w:t>[Mg]</w:t>
            </w:r>
          </w:p>
        </w:tc>
        <w:tc>
          <w:tcPr>
            <w:tcW w:w="471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F9D17B9" w14:textId="1B3A6F3B" w:rsidR="00645F34" w:rsidRPr="0013608E" w:rsidRDefault="00645F34" w:rsidP="0013608E">
            <w:pPr>
              <w:spacing w:after="0"/>
              <w:jc w:val="center"/>
              <w:rPr>
                <w:rFonts w:ascii="Arial" w:hAnsi="Arial" w:cs="Arial"/>
                <w:b/>
                <w:bCs/>
                <w:sz w:val="20"/>
                <w:szCs w:val="20"/>
              </w:rPr>
            </w:pPr>
            <w:r w:rsidRPr="0013608E">
              <w:rPr>
                <w:rFonts w:ascii="Arial" w:hAnsi="Arial" w:cs="Arial"/>
                <w:b/>
                <w:bCs/>
                <w:sz w:val="20"/>
                <w:szCs w:val="20"/>
              </w:rPr>
              <w:t>Odzysk [Mg]</w:t>
            </w:r>
          </w:p>
        </w:tc>
        <w:tc>
          <w:tcPr>
            <w:tcW w:w="1979" w:type="dxa"/>
            <w:tcBorders>
              <w:top w:val="single" w:sz="4" w:space="0" w:color="auto"/>
              <w:left w:val="single" w:sz="4" w:space="0" w:color="auto"/>
              <w:bottom w:val="single" w:sz="4" w:space="0" w:color="auto"/>
              <w:right w:val="single" w:sz="4" w:space="0" w:color="auto"/>
            </w:tcBorders>
            <w:vAlign w:val="center"/>
          </w:tcPr>
          <w:p w14:paraId="68A3E20E" w14:textId="29F08207" w:rsidR="00645F34" w:rsidRPr="0013608E" w:rsidRDefault="00645F34" w:rsidP="0013608E">
            <w:pPr>
              <w:spacing w:after="0"/>
              <w:jc w:val="center"/>
              <w:rPr>
                <w:rFonts w:ascii="Arial" w:hAnsi="Arial" w:cs="Arial"/>
                <w:b/>
                <w:bCs/>
                <w:sz w:val="20"/>
                <w:szCs w:val="20"/>
              </w:rPr>
            </w:pPr>
            <w:r w:rsidRPr="0013608E">
              <w:rPr>
                <w:rFonts w:ascii="Arial" w:hAnsi="Arial" w:cs="Arial"/>
                <w:b/>
                <w:bCs/>
                <w:sz w:val="20"/>
                <w:szCs w:val="20"/>
              </w:rPr>
              <w:t>Unieszkodliwianie [Mg]</w:t>
            </w:r>
          </w:p>
        </w:tc>
      </w:tr>
      <w:tr w:rsidR="00645F34" w:rsidRPr="0013608E" w14:paraId="14021DDB" w14:textId="77777777" w:rsidTr="0013608E">
        <w:trPr>
          <w:trHeight w:val="690"/>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3B21C9" w14:textId="77777777" w:rsidR="00645F34" w:rsidRPr="0013608E" w:rsidRDefault="00645F34" w:rsidP="0013608E">
            <w:pPr>
              <w:spacing w:after="0"/>
              <w:jc w:val="center"/>
              <w:rPr>
                <w:rFonts w:ascii="Arial" w:hAnsi="Arial" w:cs="Arial"/>
                <w:b/>
                <w:bCs/>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8C2178" w14:textId="77777777" w:rsidR="00645F34" w:rsidRPr="0013608E" w:rsidRDefault="00645F34" w:rsidP="0013608E">
            <w:pPr>
              <w:spacing w:after="0"/>
              <w:jc w:val="center"/>
              <w:rPr>
                <w:rFonts w:ascii="Arial" w:hAnsi="Arial" w:cs="Arial"/>
                <w:b/>
                <w:bCs/>
                <w:sz w:val="20"/>
                <w:szCs w:val="20"/>
              </w:rPr>
            </w:pPr>
          </w:p>
        </w:tc>
        <w:tc>
          <w:tcPr>
            <w:tcW w:w="2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ECBF67" w14:textId="77777777" w:rsidR="00645F34" w:rsidRPr="0013608E" w:rsidRDefault="00645F34" w:rsidP="0013608E">
            <w:pPr>
              <w:spacing w:after="0"/>
              <w:jc w:val="center"/>
              <w:rPr>
                <w:rFonts w:ascii="Arial" w:hAnsi="Arial" w:cs="Arial"/>
                <w:b/>
                <w:bCs/>
                <w:sz w:val="20"/>
                <w:szCs w:val="20"/>
              </w:rPr>
            </w:pPr>
            <w:r w:rsidRPr="0013608E">
              <w:rPr>
                <w:rFonts w:ascii="Arial" w:hAnsi="Arial" w:cs="Arial"/>
                <w:b/>
                <w:bCs/>
                <w:sz w:val="20"/>
                <w:szCs w:val="20"/>
              </w:rPr>
              <w:t>stosowanie osadów w rozumieniu art. 96 ustawy o odpadach</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779ED9" w14:textId="77777777" w:rsidR="00645F34" w:rsidRPr="0013608E" w:rsidRDefault="00645F34" w:rsidP="0013608E">
            <w:pPr>
              <w:spacing w:after="0"/>
              <w:jc w:val="center"/>
              <w:rPr>
                <w:rFonts w:ascii="Arial" w:hAnsi="Arial" w:cs="Arial"/>
                <w:b/>
                <w:bCs/>
                <w:sz w:val="20"/>
                <w:szCs w:val="20"/>
              </w:rPr>
            </w:pPr>
            <w:r w:rsidRPr="0013608E">
              <w:rPr>
                <w:rFonts w:ascii="Arial" w:hAnsi="Arial" w:cs="Arial"/>
                <w:b/>
                <w:bCs/>
                <w:sz w:val="20"/>
                <w:szCs w:val="20"/>
              </w:rPr>
              <w:t>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15A8CC" w14:textId="77777777" w:rsidR="00645F34" w:rsidRPr="0013608E" w:rsidRDefault="00645F34" w:rsidP="0013608E">
            <w:pPr>
              <w:spacing w:after="0"/>
              <w:jc w:val="center"/>
              <w:rPr>
                <w:rFonts w:ascii="Arial" w:hAnsi="Arial" w:cs="Arial"/>
                <w:b/>
                <w:bCs/>
                <w:sz w:val="20"/>
                <w:szCs w:val="20"/>
              </w:rPr>
            </w:pPr>
            <w:r w:rsidRPr="0013608E">
              <w:rPr>
                <w:rFonts w:ascii="Arial" w:hAnsi="Arial" w:cs="Arial"/>
                <w:b/>
                <w:bCs/>
                <w:sz w:val="20"/>
                <w:szCs w:val="20"/>
              </w:rPr>
              <w:t>R3</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97C45" w14:textId="77777777" w:rsidR="00645F34" w:rsidRPr="0013608E" w:rsidRDefault="00645F34" w:rsidP="0013608E">
            <w:pPr>
              <w:spacing w:after="0"/>
              <w:jc w:val="center"/>
              <w:rPr>
                <w:rFonts w:ascii="Arial" w:hAnsi="Arial" w:cs="Arial"/>
                <w:b/>
                <w:bCs/>
                <w:sz w:val="20"/>
                <w:szCs w:val="20"/>
              </w:rPr>
            </w:pPr>
            <w:r w:rsidRPr="0013608E">
              <w:rPr>
                <w:rFonts w:ascii="Arial" w:hAnsi="Arial" w:cs="Arial"/>
                <w:b/>
                <w:bCs/>
                <w:sz w:val="20"/>
                <w:szCs w:val="20"/>
              </w:rPr>
              <w:t>R12</w:t>
            </w:r>
          </w:p>
        </w:tc>
        <w:tc>
          <w:tcPr>
            <w:tcW w:w="1979" w:type="dxa"/>
            <w:tcBorders>
              <w:top w:val="single" w:sz="4" w:space="0" w:color="auto"/>
              <w:left w:val="single" w:sz="4" w:space="0" w:color="auto"/>
              <w:bottom w:val="single" w:sz="4" w:space="0" w:color="auto"/>
              <w:right w:val="single" w:sz="4" w:space="0" w:color="auto"/>
            </w:tcBorders>
            <w:vAlign w:val="center"/>
          </w:tcPr>
          <w:p w14:paraId="651FE787" w14:textId="30A8B60A" w:rsidR="00645F34" w:rsidRPr="0013608E" w:rsidRDefault="00645F34" w:rsidP="0013608E">
            <w:pPr>
              <w:spacing w:after="0"/>
              <w:jc w:val="center"/>
              <w:rPr>
                <w:rFonts w:ascii="Arial" w:hAnsi="Arial" w:cs="Arial"/>
                <w:b/>
                <w:bCs/>
                <w:sz w:val="20"/>
                <w:szCs w:val="20"/>
              </w:rPr>
            </w:pPr>
            <w:r w:rsidRPr="0013608E">
              <w:rPr>
                <w:rFonts w:ascii="Arial" w:hAnsi="Arial" w:cs="Arial"/>
                <w:b/>
                <w:bCs/>
                <w:sz w:val="20"/>
                <w:szCs w:val="20"/>
              </w:rPr>
              <w:t>D10</w:t>
            </w:r>
          </w:p>
        </w:tc>
      </w:tr>
      <w:tr w:rsidR="00645F34" w:rsidRPr="0013608E" w14:paraId="1B38C0E5" w14:textId="77777777" w:rsidTr="0013608E">
        <w:trPr>
          <w:trHeight w:val="495"/>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401F0B" w14:textId="77777777" w:rsidR="00645F34" w:rsidRPr="0013608E" w:rsidRDefault="00645F34" w:rsidP="0013608E">
            <w:pPr>
              <w:spacing w:after="0"/>
              <w:rPr>
                <w:rFonts w:ascii="Arial" w:hAnsi="Arial" w:cs="Arial"/>
                <w:bCs/>
                <w:sz w:val="20"/>
                <w:szCs w:val="20"/>
              </w:rPr>
            </w:pPr>
            <w:r w:rsidRPr="0013608E">
              <w:rPr>
                <w:rFonts w:ascii="Arial" w:hAnsi="Arial" w:cs="Arial"/>
                <w:bCs/>
                <w:sz w:val="20"/>
                <w:szCs w:val="20"/>
              </w:rPr>
              <w:t>2020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F3C396" w14:textId="77777777" w:rsidR="00645F34" w:rsidRPr="0013608E" w:rsidRDefault="00645F34" w:rsidP="0013608E">
            <w:pPr>
              <w:spacing w:after="0"/>
              <w:jc w:val="right"/>
              <w:rPr>
                <w:rFonts w:ascii="Arial" w:hAnsi="Arial" w:cs="Arial"/>
                <w:bCs/>
                <w:sz w:val="20"/>
                <w:szCs w:val="20"/>
              </w:rPr>
            </w:pPr>
            <w:r w:rsidRPr="0013608E">
              <w:rPr>
                <w:rFonts w:ascii="Arial" w:hAnsi="Arial" w:cs="Arial"/>
                <w:bCs/>
                <w:sz w:val="20"/>
                <w:szCs w:val="20"/>
              </w:rPr>
              <w:t>94 081</w:t>
            </w:r>
          </w:p>
        </w:tc>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14:paraId="70A31C1E" w14:textId="77777777" w:rsidR="00645F34" w:rsidRPr="0013608E" w:rsidRDefault="00645F34" w:rsidP="0013608E">
            <w:pPr>
              <w:spacing w:after="0"/>
              <w:jc w:val="right"/>
              <w:rPr>
                <w:rFonts w:ascii="Arial" w:hAnsi="Arial" w:cs="Arial"/>
                <w:bCs/>
                <w:sz w:val="20"/>
                <w:szCs w:val="20"/>
              </w:rPr>
            </w:pPr>
            <w:r w:rsidRPr="0013608E">
              <w:rPr>
                <w:rFonts w:ascii="Arial" w:hAnsi="Arial" w:cs="Arial"/>
                <w:bCs/>
                <w:sz w:val="20"/>
                <w:szCs w:val="20"/>
              </w:rPr>
              <w:t>38 817</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3C7AA7CE" w14:textId="35EA4A1A" w:rsidR="00645F34" w:rsidRPr="0013608E" w:rsidRDefault="00645F34" w:rsidP="0013608E">
            <w:pPr>
              <w:spacing w:after="0"/>
              <w:jc w:val="right"/>
              <w:rPr>
                <w:rFonts w:ascii="Arial" w:hAnsi="Arial" w:cs="Arial"/>
                <w:bCs/>
                <w:sz w:val="20"/>
                <w:szCs w:val="20"/>
              </w:rPr>
            </w:pPr>
            <w:r w:rsidRPr="0013608E">
              <w:rPr>
                <w:rFonts w:ascii="Arial" w:hAnsi="Arial" w:cs="Arial"/>
                <w:bCs/>
                <w:sz w:val="20"/>
                <w:szCs w:val="20"/>
              </w:rPr>
              <w:t>2</w:t>
            </w:r>
            <w:r w:rsidR="0077150E">
              <w:rPr>
                <w:rFonts w:ascii="Arial" w:hAnsi="Arial" w:cs="Arial"/>
                <w:bCs/>
                <w:sz w:val="20"/>
                <w:szCs w:val="20"/>
              </w:rPr>
              <w:t xml:space="preserve"> </w:t>
            </w:r>
            <w:r w:rsidRPr="0013608E">
              <w:rPr>
                <w:rFonts w:ascii="Arial" w:hAnsi="Arial" w:cs="Arial"/>
                <w:bCs/>
                <w:sz w:val="20"/>
                <w:szCs w:val="20"/>
              </w:rPr>
              <w:t>471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845BE2" w14:textId="77777777" w:rsidR="00645F34" w:rsidRPr="0013608E" w:rsidRDefault="00645F34" w:rsidP="0013608E">
            <w:pPr>
              <w:spacing w:after="0"/>
              <w:jc w:val="right"/>
              <w:rPr>
                <w:rFonts w:ascii="Arial" w:hAnsi="Arial" w:cs="Arial"/>
                <w:bCs/>
                <w:sz w:val="20"/>
                <w:szCs w:val="20"/>
              </w:rPr>
            </w:pPr>
            <w:r w:rsidRPr="0013608E">
              <w:rPr>
                <w:rFonts w:ascii="Arial" w:hAnsi="Arial" w:cs="Arial"/>
                <w:bCs/>
                <w:sz w:val="20"/>
                <w:szCs w:val="20"/>
              </w:rPr>
              <w:t>7 258</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14:paraId="18C5C2F9" w14:textId="77777777" w:rsidR="00645F34" w:rsidRPr="0013608E" w:rsidRDefault="00645F34" w:rsidP="0013608E">
            <w:pPr>
              <w:spacing w:after="0"/>
              <w:jc w:val="right"/>
              <w:rPr>
                <w:rFonts w:ascii="Arial" w:hAnsi="Arial" w:cs="Arial"/>
                <w:bCs/>
                <w:sz w:val="20"/>
                <w:szCs w:val="20"/>
              </w:rPr>
            </w:pPr>
            <w:r w:rsidRPr="0013608E">
              <w:rPr>
                <w:rFonts w:ascii="Arial" w:hAnsi="Arial" w:cs="Arial"/>
                <w:bCs/>
                <w:sz w:val="20"/>
                <w:szCs w:val="20"/>
              </w:rPr>
              <w:t>5 988</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14:paraId="75D58413" w14:textId="77777777" w:rsidR="00645F34" w:rsidRPr="0013608E" w:rsidRDefault="00645F34" w:rsidP="0013608E">
            <w:pPr>
              <w:spacing w:after="0"/>
              <w:jc w:val="right"/>
              <w:rPr>
                <w:rFonts w:ascii="Arial" w:hAnsi="Arial" w:cs="Arial"/>
                <w:bCs/>
                <w:sz w:val="20"/>
                <w:szCs w:val="20"/>
              </w:rPr>
            </w:pPr>
            <w:r w:rsidRPr="0013608E">
              <w:rPr>
                <w:rFonts w:ascii="Arial" w:hAnsi="Arial" w:cs="Arial"/>
                <w:bCs/>
                <w:sz w:val="20"/>
                <w:szCs w:val="20"/>
              </w:rPr>
              <w:t>15 948</w:t>
            </w:r>
          </w:p>
        </w:tc>
      </w:tr>
      <w:tr w:rsidR="00645F34" w:rsidRPr="0013608E" w14:paraId="24C8E6BF" w14:textId="77777777" w:rsidTr="0013608E">
        <w:trPr>
          <w:trHeight w:val="495"/>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4CCB8F" w14:textId="77777777" w:rsidR="00645F34" w:rsidRPr="0013608E" w:rsidRDefault="00645F34" w:rsidP="0013608E">
            <w:pPr>
              <w:spacing w:after="0"/>
              <w:rPr>
                <w:rFonts w:ascii="Arial" w:hAnsi="Arial" w:cs="Arial"/>
                <w:bCs/>
                <w:sz w:val="20"/>
                <w:szCs w:val="20"/>
              </w:rPr>
            </w:pPr>
            <w:r w:rsidRPr="0013608E">
              <w:rPr>
                <w:rFonts w:ascii="Arial" w:hAnsi="Arial" w:cs="Arial"/>
                <w:bCs/>
                <w:sz w:val="20"/>
                <w:szCs w:val="20"/>
              </w:rPr>
              <w:t>2021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2A19E4" w14:textId="77777777" w:rsidR="00645F34" w:rsidRPr="0013608E" w:rsidRDefault="00645F34" w:rsidP="0013608E">
            <w:pPr>
              <w:spacing w:after="0"/>
              <w:jc w:val="right"/>
              <w:rPr>
                <w:rFonts w:ascii="Arial" w:hAnsi="Arial" w:cs="Arial"/>
                <w:bCs/>
                <w:sz w:val="20"/>
                <w:szCs w:val="20"/>
              </w:rPr>
            </w:pPr>
            <w:r w:rsidRPr="0013608E">
              <w:rPr>
                <w:rFonts w:ascii="Arial" w:hAnsi="Arial" w:cs="Arial"/>
                <w:bCs/>
                <w:sz w:val="20"/>
                <w:szCs w:val="20"/>
              </w:rPr>
              <w:t>90 453</w:t>
            </w:r>
          </w:p>
        </w:tc>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14:paraId="76304439" w14:textId="77777777" w:rsidR="00645F34" w:rsidRPr="0013608E" w:rsidRDefault="00645F34" w:rsidP="0013608E">
            <w:pPr>
              <w:spacing w:after="0"/>
              <w:jc w:val="right"/>
              <w:rPr>
                <w:rFonts w:ascii="Arial" w:hAnsi="Arial" w:cs="Arial"/>
                <w:bCs/>
                <w:sz w:val="20"/>
                <w:szCs w:val="20"/>
              </w:rPr>
            </w:pPr>
            <w:r w:rsidRPr="0013608E">
              <w:rPr>
                <w:rFonts w:ascii="Arial" w:hAnsi="Arial" w:cs="Arial"/>
                <w:bCs/>
                <w:sz w:val="20"/>
                <w:szCs w:val="20"/>
              </w:rPr>
              <w:t>36 154</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34B63D69" w14:textId="77777777" w:rsidR="00645F34" w:rsidRPr="0013608E" w:rsidRDefault="00645F34" w:rsidP="0013608E">
            <w:pPr>
              <w:spacing w:after="0"/>
              <w:jc w:val="right"/>
              <w:rPr>
                <w:rFonts w:ascii="Arial" w:hAnsi="Arial" w:cs="Arial"/>
                <w:bCs/>
                <w:sz w:val="20"/>
                <w:szCs w:val="20"/>
              </w:rPr>
            </w:pPr>
            <w:r w:rsidRPr="0013608E">
              <w:rPr>
                <w:rFonts w:ascii="Arial" w:hAnsi="Arial" w:cs="Arial"/>
                <w:bCs/>
                <w:sz w:val="20"/>
                <w:szCs w:val="20"/>
              </w:rPr>
              <w:t>117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5EC4FA" w14:textId="77777777" w:rsidR="00645F34" w:rsidRPr="0013608E" w:rsidRDefault="00645F34" w:rsidP="0013608E">
            <w:pPr>
              <w:spacing w:after="0"/>
              <w:jc w:val="right"/>
              <w:rPr>
                <w:rFonts w:ascii="Arial" w:hAnsi="Arial" w:cs="Arial"/>
                <w:bCs/>
                <w:sz w:val="20"/>
                <w:szCs w:val="20"/>
              </w:rPr>
            </w:pPr>
            <w:r w:rsidRPr="0013608E">
              <w:rPr>
                <w:rFonts w:ascii="Arial" w:hAnsi="Arial" w:cs="Arial"/>
                <w:bCs/>
                <w:sz w:val="20"/>
                <w:szCs w:val="20"/>
              </w:rPr>
              <w:t>41 517</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14:paraId="24B790E0" w14:textId="77777777" w:rsidR="00645F34" w:rsidRPr="0013608E" w:rsidRDefault="00645F34" w:rsidP="0013608E">
            <w:pPr>
              <w:spacing w:after="0"/>
              <w:jc w:val="right"/>
              <w:rPr>
                <w:rFonts w:ascii="Arial" w:hAnsi="Arial" w:cs="Arial"/>
                <w:bCs/>
                <w:sz w:val="20"/>
                <w:szCs w:val="20"/>
              </w:rPr>
            </w:pPr>
            <w:r w:rsidRPr="0013608E">
              <w:rPr>
                <w:rFonts w:ascii="Arial" w:hAnsi="Arial" w:cs="Arial"/>
                <w:bCs/>
                <w:sz w:val="20"/>
                <w:szCs w:val="20"/>
              </w:rPr>
              <w:t>0</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14:paraId="313DA3FD" w14:textId="77777777" w:rsidR="00645F34" w:rsidRPr="0013608E" w:rsidRDefault="00645F34" w:rsidP="0013608E">
            <w:pPr>
              <w:spacing w:after="0"/>
              <w:jc w:val="right"/>
              <w:rPr>
                <w:rFonts w:ascii="Arial" w:hAnsi="Arial" w:cs="Arial"/>
                <w:bCs/>
                <w:sz w:val="20"/>
                <w:szCs w:val="20"/>
              </w:rPr>
            </w:pPr>
            <w:r w:rsidRPr="0013608E">
              <w:rPr>
                <w:rFonts w:ascii="Arial" w:hAnsi="Arial" w:cs="Arial"/>
                <w:bCs/>
                <w:sz w:val="20"/>
                <w:szCs w:val="20"/>
              </w:rPr>
              <w:t>18 400</w:t>
            </w:r>
          </w:p>
        </w:tc>
      </w:tr>
      <w:tr w:rsidR="00645F34" w:rsidRPr="0013608E" w14:paraId="27DECB3B" w14:textId="77777777" w:rsidTr="0013608E">
        <w:trPr>
          <w:trHeight w:val="495"/>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48EBF4" w14:textId="77777777" w:rsidR="00645F34" w:rsidRPr="0013608E" w:rsidRDefault="00645F34" w:rsidP="0013608E">
            <w:pPr>
              <w:spacing w:after="0"/>
              <w:rPr>
                <w:rFonts w:ascii="Arial" w:hAnsi="Arial" w:cs="Arial"/>
                <w:bCs/>
                <w:sz w:val="20"/>
                <w:szCs w:val="20"/>
              </w:rPr>
            </w:pPr>
            <w:r w:rsidRPr="0013608E">
              <w:rPr>
                <w:rFonts w:ascii="Arial" w:hAnsi="Arial" w:cs="Arial"/>
                <w:bCs/>
                <w:sz w:val="20"/>
                <w:szCs w:val="20"/>
              </w:rPr>
              <w:t>2022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90BCD1" w14:textId="77777777" w:rsidR="00645F34" w:rsidRPr="0013608E" w:rsidRDefault="00645F34" w:rsidP="0013608E">
            <w:pPr>
              <w:spacing w:after="0"/>
              <w:jc w:val="right"/>
              <w:rPr>
                <w:rFonts w:ascii="Arial" w:hAnsi="Arial" w:cs="Arial"/>
                <w:bCs/>
                <w:sz w:val="20"/>
                <w:szCs w:val="20"/>
              </w:rPr>
            </w:pPr>
            <w:r w:rsidRPr="0013608E">
              <w:rPr>
                <w:rFonts w:ascii="Arial" w:hAnsi="Arial" w:cs="Arial"/>
                <w:bCs/>
                <w:sz w:val="20"/>
                <w:szCs w:val="20"/>
              </w:rPr>
              <w:t>91 938</w:t>
            </w:r>
          </w:p>
        </w:tc>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14:paraId="4DA87B36" w14:textId="58D4AE36" w:rsidR="00645F34" w:rsidRPr="0013608E" w:rsidRDefault="0013608E" w:rsidP="0013608E">
            <w:pPr>
              <w:spacing w:after="0"/>
              <w:jc w:val="right"/>
              <w:rPr>
                <w:rFonts w:ascii="Arial" w:hAnsi="Arial" w:cs="Arial"/>
                <w:bCs/>
                <w:sz w:val="20"/>
                <w:szCs w:val="20"/>
              </w:rPr>
            </w:pPr>
            <w:r>
              <w:rPr>
                <w:rFonts w:ascii="Arial" w:hAnsi="Arial" w:cs="Arial"/>
                <w:bCs/>
                <w:sz w:val="20"/>
                <w:szCs w:val="20"/>
              </w:rPr>
              <w:t xml:space="preserve"> </w:t>
            </w:r>
            <w:r w:rsidR="00645F34" w:rsidRPr="0013608E">
              <w:rPr>
                <w:rFonts w:ascii="Arial" w:hAnsi="Arial" w:cs="Arial"/>
                <w:bCs/>
                <w:sz w:val="20"/>
                <w:szCs w:val="20"/>
              </w:rPr>
              <w:t>39 031</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538BA5ED" w14:textId="77777777" w:rsidR="00645F34" w:rsidRPr="0013608E" w:rsidRDefault="00645F34" w:rsidP="0013608E">
            <w:pPr>
              <w:spacing w:after="0"/>
              <w:jc w:val="right"/>
              <w:rPr>
                <w:rFonts w:ascii="Arial" w:hAnsi="Arial" w:cs="Arial"/>
                <w:bCs/>
                <w:sz w:val="20"/>
                <w:szCs w:val="20"/>
              </w:rPr>
            </w:pPr>
            <w:r w:rsidRPr="0013608E">
              <w:rPr>
                <w:rFonts w:ascii="Arial" w:hAnsi="Arial" w:cs="Arial"/>
                <w:bCs/>
                <w:sz w:val="20"/>
                <w:szCs w:val="20"/>
              </w:rPr>
              <w:t>103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6950BC" w14:textId="2D454FB5" w:rsidR="00645F34" w:rsidRPr="0013608E" w:rsidRDefault="00645F34" w:rsidP="0013608E">
            <w:pPr>
              <w:spacing w:after="0"/>
              <w:jc w:val="right"/>
              <w:rPr>
                <w:rFonts w:ascii="Arial" w:hAnsi="Arial" w:cs="Arial"/>
                <w:bCs/>
                <w:sz w:val="20"/>
                <w:szCs w:val="20"/>
              </w:rPr>
            </w:pPr>
            <w:r w:rsidRPr="0013608E">
              <w:rPr>
                <w:rFonts w:ascii="Arial" w:hAnsi="Arial" w:cs="Arial"/>
                <w:bCs/>
                <w:sz w:val="20"/>
                <w:szCs w:val="20"/>
              </w:rPr>
              <w:t>23 687</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14:paraId="764B1BC1" w14:textId="77777777" w:rsidR="00645F34" w:rsidRPr="0013608E" w:rsidRDefault="00645F34" w:rsidP="0013608E">
            <w:pPr>
              <w:spacing w:after="0"/>
              <w:jc w:val="right"/>
              <w:rPr>
                <w:rFonts w:ascii="Arial" w:hAnsi="Arial" w:cs="Arial"/>
                <w:bCs/>
                <w:sz w:val="20"/>
                <w:szCs w:val="20"/>
              </w:rPr>
            </w:pPr>
            <w:r w:rsidRPr="0013608E">
              <w:rPr>
                <w:rFonts w:ascii="Arial" w:hAnsi="Arial" w:cs="Arial"/>
                <w:bCs/>
                <w:sz w:val="20"/>
                <w:szCs w:val="20"/>
              </w:rPr>
              <w:t>1 299</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14:paraId="3A74A4B0" w14:textId="570FB057" w:rsidR="00645F34" w:rsidRPr="0013608E" w:rsidRDefault="00645F34" w:rsidP="0013608E">
            <w:pPr>
              <w:spacing w:after="0"/>
              <w:jc w:val="right"/>
              <w:rPr>
                <w:rFonts w:ascii="Arial" w:hAnsi="Arial" w:cs="Arial"/>
                <w:bCs/>
                <w:sz w:val="20"/>
                <w:szCs w:val="20"/>
              </w:rPr>
            </w:pPr>
            <w:r w:rsidRPr="0013608E">
              <w:rPr>
                <w:rFonts w:ascii="Arial" w:hAnsi="Arial" w:cs="Arial"/>
                <w:bCs/>
                <w:sz w:val="20"/>
                <w:szCs w:val="20"/>
              </w:rPr>
              <w:t>14 894</w:t>
            </w:r>
          </w:p>
        </w:tc>
      </w:tr>
      <w:tr w:rsidR="00645F34" w:rsidRPr="0013608E" w14:paraId="65A29173" w14:textId="77777777" w:rsidTr="0013608E">
        <w:trPr>
          <w:trHeight w:val="495"/>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927615D" w14:textId="77777777" w:rsidR="00645F34" w:rsidRPr="0013608E" w:rsidRDefault="00645F34" w:rsidP="0013608E">
            <w:pPr>
              <w:spacing w:after="0"/>
              <w:rPr>
                <w:rFonts w:ascii="Arial" w:hAnsi="Arial" w:cs="Arial"/>
                <w:b/>
                <w:bCs/>
                <w:sz w:val="20"/>
                <w:szCs w:val="20"/>
              </w:rPr>
            </w:pPr>
            <w:r w:rsidRPr="0013608E">
              <w:rPr>
                <w:rFonts w:ascii="Arial" w:hAnsi="Arial" w:cs="Arial"/>
                <w:b/>
                <w:bCs/>
                <w:sz w:val="20"/>
                <w:szCs w:val="20"/>
              </w:rPr>
              <w:t>Suma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CEF8D6" w14:textId="77777777" w:rsidR="00645F34" w:rsidRPr="0013608E" w:rsidRDefault="00645F34" w:rsidP="0013608E">
            <w:pPr>
              <w:spacing w:after="0"/>
              <w:jc w:val="right"/>
              <w:rPr>
                <w:rFonts w:ascii="Arial" w:hAnsi="Arial" w:cs="Arial"/>
                <w:b/>
                <w:bCs/>
                <w:sz w:val="20"/>
                <w:szCs w:val="20"/>
              </w:rPr>
            </w:pPr>
            <w:r w:rsidRPr="0013608E">
              <w:rPr>
                <w:rFonts w:ascii="Arial" w:hAnsi="Arial" w:cs="Arial"/>
                <w:b/>
                <w:bCs/>
                <w:sz w:val="20"/>
                <w:szCs w:val="20"/>
              </w:rPr>
              <w:t>276 472</w:t>
            </w:r>
          </w:p>
        </w:tc>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14:paraId="2D2D1198" w14:textId="77777777" w:rsidR="00645F34" w:rsidRPr="0013608E" w:rsidRDefault="00645F34" w:rsidP="0013608E">
            <w:pPr>
              <w:spacing w:after="0"/>
              <w:jc w:val="right"/>
              <w:rPr>
                <w:rFonts w:ascii="Arial" w:hAnsi="Arial" w:cs="Arial"/>
                <w:b/>
                <w:bCs/>
                <w:sz w:val="20"/>
                <w:szCs w:val="20"/>
              </w:rPr>
            </w:pPr>
            <w:r w:rsidRPr="0013608E">
              <w:rPr>
                <w:rFonts w:ascii="Arial" w:hAnsi="Arial" w:cs="Arial"/>
                <w:b/>
                <w:bCs/>
                <w:sz w:val="20"/>
                <w:szCs w:val="20"/>
              </w:rPr>
              <w:t>114 002</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3508C49E" w14:textId="77777777" w:rsidR="00645F34" w:rsidRPr="0013608E" w:rsidRDefault="00645F34" w:rsidP="0013608E">
            <w:pPr>
              <w:spacing w:after="0"/>
              <w:jc w:val="right"/>
              <w:rPr>
                <w:rFonts w:ascii="Arial" w:hAnsi="Arial" w:cs="Arial"/>
                <w:b/>
                <w:bCs/>
                <w:sz w:val="20"/>
                <w:szCs w:val="20"/>
              </w:rPr>
            </w:pPr>
            <w:r w:rsidRPr="0013608E">
              <w:rPr>
                <w:rFonts w:ascii="Arial" w:hAnsi="Arial" w:cs="Arial"/>
                <w:b/>
                <w:bCs/>
                <w:sz w:val="20"/>
                <w:szCs w:val="20"/>
              </w:rPr>
              <w:t>2 691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6BB76B" w14:textId="77777777" w:rsidR="00645F34" w:rsidRPr="0013608E" w:rsidRDefault="00645F34" w:rsidP="0013608E">
            <w:pPr>
              <w:spacing w:after="0"/>
              <w:jc w:val="right"/>
              <w:rPr>
                <w:rFonts w:ascii="Arial" w:hAnsi="Arial" w:cs="Arial"/>
                <w:b/>
                <w:bCs/>
                <w:sz w:val="20"/>
                <w:szCs w:val="20"/>
              </w:rPr>
            </w:pPr>
            <w:r w:rsidRPr="0013608E">
              <w:rPr>
                <w:rFonts w:ascii="Arial" w:hAnsi="Arial" w:cs="Arial"/>
                <w:b/>
                <w:bCs/>
                <w:sz w:val="20"/>
                <w:szCs w:val="20"/>
              </w:rPr>
              <w:t>72 462</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14:paraId="3B684B6E" w14:textId="77777777" w:rsidR="00645F34" w:rsidRPr="0013608E" w:rsidRDefault="00645F34" w:rsidP="0013608E">
            <w:pPr>
              <w:spacing w:after="0"/>
              <w:jc w:val="right"/>
              <w:rPr>
                <w:rFonts w:ascii="Arial" w:hAnsi="Arial" w:cs="Arial"/>
                <w:b/>
                <w:bCs/>
                <w:sz w:val="20"/>
                <w:szCs w:val="20"/>
              </w:rPr>
            </w:pPr>
            <w:r w:rsidRPr="0013608E">
              <w:rPr>
                <w:rFonts w:ascii="Arial" w:hAnsi="Arial" w:cs="Arial"/>
                <w:b/>
                <w:bCs/>
                <w:sz w:val="20"/>
                <w:szCs w:val="20"/>
              </w:rPr>
              <w:t>7 287</w:t>
            </w:r>
          </w:p>
        </w:tc>
        <w:tc>
          <w:tcPr>
            <w:tcW w:w="1979" w:type="dxa"/>
            <w:tcBorders>
              <w:top w:val="single" w:sz="4" w:space="0" w:color="auto"/>
              <w:left w:val="single" w:sz="4" w:space="0" w:color="auto"/>
              <w:bottom w:val="single" w:sz="4" w:space="0" w:color="auto"/>
              <w:right w:val="single" w:sz="4" w:space="0" w:color="auto"/>
            </w:tcBorders>
            <w:vAlign w:val="center"/>
          </w:tcPr>
          <w:p w14:paraId="2B228059" w14:textId="77777777" w:rsidR="00645F34" w:rsidRPr="0013608E" w:rsidRDefault="00645F34" w:rsidP="0013608E">
            <w:pPr>
              <w:spacing w:after="0"/>
              <w:jc w:val="right"/>
              <w:rPr>
                <w:rFonts w:ascii="Arial" w:hAnsi="Arial" w:cs="Arial"/>
                <w:b/>
                <w:bCs/>
                <w:sz w:val="20"/>
                <w:szCs w:val="20"/>
              </w:rPr>
            </w:pPr>
            <w:r w:rsidRPr="0013608E">
              <w:rPr>
                <w:rFonts w:ascii="Arial" w:hAnsi="Arial" w:cs="Arial"/>
                <w:b/>
                <w:bCs/>
                <w:sz w:val="20"/>
                <w:szCs w:val="20"/>
              </w:rPr>
              <w:t>49 242</w:t>
            </w:r>
          </w:p>
        </w:tc>
      </w:tr>
    </w:tbl>
    <w:p w14:paraId="6EAFC43F" w14:textId="77777777" w:rsidR="00645F34" w:rsidRPr="0013608E" w:rsidRDefault="00645F34" w:rsidP="00E27FC3">
      <w:pPr>
        <w:spacing w:after="0" w:line="360" w:lineRule="auto"/>
        <w:rPr>
          <w:rFonts w:ascii="Arial" w:hAnsi="Arial" w:cs="Arial"/>
          <w:iCs/>
          <w:color w:val="000000" w:themeColor="text1"/>
          <w:sz w:val="16"/>
          <w:szCs w:val="16"/>
        </w:rPr>
      </w:pPr>
      <w:r w:rsidRPr="0013608E">
        <w:rPr>
          <w:rFonts w:ascii="Arial" w:hAnsi="Arial" w:cs="Arial"/>
          <w:iCs/>
          <w:color w:val="000000" w:themeColor="text1"/>
          <w:sz w:val="16"/>
          <w:szCs w:val="16"/>
        </w:rPr>
        <w:t>[Źródło: UMWŚ]</w:t>
      </w:r>
    </w:p>
    <w:p w14:paraId="68089953" w14:textId="77777777" w:rsidR="00645F34" w:rsidRPr="0013608E" w:rsidRDefault="00645F34" w:rsidP="00E27FC3">
      <w:pPr>
        <w:spacing w:after="0" w:line="360" w:lineRule="auto"/>
        <w:rPr>
          <w:rFonts w:ascii="Arial" w:hAnsi="Arial" w:cs="Arial"/>
          <w:sz w:val="16"/>
          <w:szCs w:val="16"/>
        </w:rPr>
      </w:pPr>
      <w:r w:rsidRPr="0013608E">
        <w:rPr>
          <w:rFonts w:ascii="Arial" w:hAnsi="Arial" w:cs="Arial"/>
          <w:sz w:val="16"/>
          <w:szCs w:val="16"/>
        </w:rPr>
        <w:t>Procesy odzysku i unieszkodliwiania</w:t>
      </w:r>
    </w:p>
    <w:p w14:paraId="2CEEE97C" w14:textId="77777777" w:rsidR="00645F34" w:rsidRPr="0013608E" w:rsidRDefault="00645F34" w:rsidP="00645F34">
      <w:pPr>
        <w:spacing w:after="0"/>
        <w:rPr>
          <w:rFonts w:ascii="Arial" w:hAnsi="Arial" w:cs="Arial"/>
          <w:sz w:val="16"/>
          <w:szCs w:val="16"/>
        </w:rPr>
      </w:pPr>
      <w:r w:rsidRPr="0013608E">
        <w:rPr>
          <w:rFonts w:ascii="Arial" w:hAnsi="Arial" w:cs="Arial"/>
          <w:sz w:val="16"/>
          <w:szCs w:val="16"/>
        </w:rPr>
        <w:t xml:space="preserve">R1 Wykorzystanie głównie jako paliwa lub innego środka wytwarzania energii </w:t>
      </w:r>
    </w:p>
    <w:p w14:paraId="647FF5D6" w14:textId="77777777" w:rsidR="00645F34" w:rsidRPr="0013608E" w:rsidRDefault="00645F34" w:rsidP="00645F34">
      <w:pPr>
        <w:spacing w:after="0"/>
        <w:rPr>
          <w:rFonts w:ascii="Arial" w:hAnsi="Arial" w:cs="Arial"/>
          <w:sz w:val="16"/>
          <w:szCs w:val="16"/>
        </w:rPr>
      </w:pPr>
      <w:r w:rsidRPr="0013608E">
        <w:rPr>
          <w:rFonts w:ascii="Arial" w:hAnsi="Arial" w:cs="Arial"/>
          <w:sz w:val="16"/>
          <w:szCs w:val="16"/>
        </w:rPr>
        <w:t>R3 Recykling lub odzysk substancji organicznych, które nie są stosowane jako rozpuszczalniki (w tym kompostowanie i inne biologiczne procesy przekształcania)</w:t>
      </w:r>
    </w:p>
    <w:p w14:paraId="1C071100" w14:textId="7C0C5718" w:rsidR="00645F34" w:rsidRPr="0013608E" w:rsidRDefault="00645F34" w:rsidP="00645F34">
      <w:pPr>
        <w:spacing w:after="0"/>
        <w:rPr>
          <w:rFonts w:ascii="Arial" w:hAnsi="Arial" w:cs="Arial"/>
          <w:sz w:val="16"/>
          <w:szCs w:val="16"/>
        </w:rPr>
      </w:pPr>
      <w:r w:rsidRPr="0013608E">
        <w:rPr>
          <w:rFonts w:ascii="Arial" w:hAnsi="Arial" w:cs="Arial"/>
          <w:sz w:val="16"/>
          <w:szCs w:val="16"/>
        </w:rPr>
        <w:t>R12 Wymiana odpadów w celu poddania ich któremukolwiek z procesów wymienionych w pozycji R1-R11</w:t>
      </w:r>
    </w:p>
    <w:p w14:paraId="5623E2F3" w14:textId="77777777" w:rsidR="00645F34" w:rsidRPr="0013608E" w:rsidRDefault="00645F34" w:rsidP="00645F34">
      <w:pPr>
        <w:spacing w:after="0"/>
        <w:rPr>
          <w:rFonts w:ascii="Arial" w:hAnsi="Arial" w:cs="Arial"/>
          <w:sz w:val="16"/>
          <w:szCs w:val="16"/>
        </w:rPr>
      </w:pPr>
      <w:r w:rsidRPr="0013608E">
        <w:rPr>
          <w:rFonts w:ascii="Arial" w:hAnsi="Arial" w:cs="Arial"/>
          <w:sz w:val="16"/>
          <w:szCs w:val="16"/>
        </w:rPr>
        <w:t>D10 Przekształcanie termiczne na lądzie</w:t>
      </w:r>
    </w:p>
    <w:p w14:paraId="08D3850F" w14:textId="6A3D5A67" w:rsidR="00645F34" w:rsidRPr="00765EC7" w:rsidRDefault="00645F34" w:rsidP="00645F34">
      <w:pPr>
        <w:pStyle w:val="Legenda"/>
        <w:spacing w:after="0" w:line="360" w:lineRule="auto"/>
        <w:ind w:firstLine="708"/>
        <w:jc w:val="both"/>
        <w:rPr>
          <w:rFonts w:ascii="Arial" w:hAnsi="Arial" w:cs="Arial"/>
          <w:bCs/>
          <w:i w:val="0"/>
          <w:strike/>
          <w:color w:val="000000" w:themeColor="text1"/>
          <w:sz w:val="24"/>
          <w:szCs w:val="24"/>
        </w:rPr>
      </w:pPr>
      <w:r w:rsidRPr="00385BAF">
        <w:rPr>
          <w:rFonts w:ascii="Arial" w:hAnsi="Arial" w:cs="Arial"/>
          <w:bCs/>
          <w:i w:val="0"/>
          <w:color w:val="000000" w:themeColor="text1"/>
          <w:sz w:val="24"/>
          <w:szCs w:val="24"/>
        </w:rPr>
        <w:lastRenderedPageBreak/>
        <w:t xml:space="preserve">W 2021 r. nastąpiło znaczące zwiększenie masy przetwarzanych osadów </w:t>
      </w:r>
      <w:r w:rsidR="00490F83">
        <w:rPr>
          <w:rFonts w:ascii="Arial" w:hAnsi="Arial" w:cs="Arial"/>
          <w:bCs/>
          <w:i w:val="0"/>
          <w:color w:val="000000" w:themeColor="text1"/>
          <w:sz w:val="24"/>
          <w:szCs w:val="24"/>
        </w:rPr>
        <w:br/>
      </w:r>
      <w:r w:rsidRPr="00385BAF">
        <w:rPr>
          <w:rFonts w:ascii="Arial" w:hAnsi="Arial" w:cs="Arial"/>
          <w:bCs/>
          <w:i w:val="0"/>
          <w:color w:val="000000" w:themeColor="text1"/>
          <w:sz w:val="24"/>
          <w:szCs w:val="24"/>
        </w:rPr>
        <w:t>w procesach odzysku R3 w stosunku do 2020 r., co spowodowane było dużym zapotrzebowaniem i produkcją nawozu organiczno-mineralnego</w:t>
      </w:r>
      <w:r>
        <w:rPr>
          <w:rFonts w:ascii="Arial" w:hAnsi="Arial" w:cs="Arial"/>
          <w:bCs/>
          <w:i w:val="0"/>
          <w:color w:val="000000" w:themeColor="text1"/>
          <w:sz w:val="24"/>
          <w:szCs w:val="24"/>
        </w:rPr>
        <w:t>,</w:t>
      </w:r>
      <w:r w:rsidRPr="00385BAF">
        <w:rPr>
          <w:rFonts w:ascii="Arial" w:hAnsi="Arial" w:cs="Arial"/>
          <w:bCs/>
          <w:i w:val="0"/>
          <w:color w:val="000000" w:themeColor="text1"/>
          <w:sz w:val="24"/>
          <w:szCs w:val="24"/>
        </w:rPr>
        <w:t xml:space="preserve"> a także </w:t>
      </w:r>
      <w:r w:rsidR="00A368E2">
        <w:rPr>
          <w:rFonts w:ascii="Arial" w:hAnsi="Arial" w:cs="Arial"/>
          <w:bCs/>
          <w:i w:val="0"/>
          <w:color w:val="000000" w:themeColor="text1"/>
          <w:sz w:val="24"/>
          <w:szCs w:val="24"/>
        </w:rPr>
        <w:t xml:space="preserve">uruchomieniem nowej instalacji </w:t>
      </w:r>
      <w:r w:rsidRPr="00385BAF">
        <w:rPr>
          <w:rFonts w:ascii="Arial" w:hAnsi="Arial" w:cs="Arial"/>
          <w:bCs/>
          <w:i w:val="0"/>
          <w:color w:val="000000" w:themeColor="text1"/>
          <w:sz w:val="24"/>
          <w:szCs w:val="24"/>
        </w:rPr>
        <w:t>do kompostowania i zwiększeniem przetwarzania odpadów metodą kompost</w:t>
      </w:r>
      <w:r>
        <w:rPr>
          <w:rFonts w:ascii="Arial" w:hAnsi="Arial" w:cs="Arial"/>
          <w:bCs/>
          <w:i w:val="0"/>
          <w:color w:val="000000" w:themeColor="text1"/>
          <w:sz w:val="24"/>
          <w:szCs w:val="24"/>
        </w:rPr>
        <w:t>o</w:t>
      </w:r>
      <w:r w:rsidRPr="00385BAF">
        <w:rPr>
          <w:rFonts w:ascii="Arial" w:hAnsi="Arial" w:cs="Arial"/>
          <w:bCs/>
          <w:i w:val="0"/>
          <w:color w:val="000000" w:themeColor="text1"/>
          <w:sz w:val="24"/>
          <w:szCs w:val="24"/>
        </w:rPr>
        <w:t xml:space="preserve">wania pryzmowego. </w:t>
      </w:r>
    </w:p>
    <w:p w14:paraId="35A444AD" w14:textId="073A91D4" w:rsidR="00645F34" w:rsidRDefault="00645F34" w:rsidP="00645F34">
      <w:pPr>
        <w:pStyle w:val="Legenda"/>
        <w:spacing w:after="0" w:line="360" w:lineRule="auto"/>
        <w:ind w:firstLine="708"/>
        <w:jc w:val="both"/>
        <w:rPr>
          <w:rFonts w:ascii="Arial" w:hAnsi="Arial" w:cs="Arial"/>
          <w:bCs/>
          <w:i w:val="0"/>
          <w:color w:val="auto"/>
          <w:sz w:val="24"/>
          <w:szCs w:val="24"/>
        </w:rPr>
      </w:pPr>
      <w:r>
        <w:rPr>
          <w:rFonts w:ascii="Arial" w:hAnsi="Arial" w:cs="Arial"/>
          <w:bCs/>
          <w:i w:val="0"/>
          <w:color w:val="31849B" w:themeColor="accent5" w:themeShade="BF"/>
          <w:sz w:val="24"/>
          <w:szCs w:val="24"/>
        </w:rPr>
        <w:t xml:space="preserve"> </w:t>
      </w:r>
      <w:r w:rsidRPr="00A34BEB">
        <w:rPr>
          <w:rFonts w:ascii="Arial" w:hAnsi="Arial" w:cs="Arial"/>
          <w:bCs/>
          <w:i w:val="0"/>
          <w:color w:val="auto"/>
          <w:sz w:val="24"/>
          <w:szCs w:val="24"/>
        </w:rPr>
        <w:t xml:space="preserve">W przypadku przetwarzania w procesie R12 masa odpadów poddanych </w:t>
      </w:r>
      <w:r w:rsidR="00A368E2" w:rsidRPr="00A34BEB">
        <w:rPr>
          <w:rFonts w:ascii="Arial" w:hAnsi="Arial" w:cs="Arial"/>
          <w:bCs/>
          <w:i w:val="0"/>
          <w:color w:val="auto"/>
          <w:sz w:val="24"/>
          <w:szCs w:val="24"/>
        </w:rPr>
        <w:t>odzyskowi w</w:t>
      </w:r>
      <w:r w:rsidRPr="00A34BEB">
        <w:rPr>
          <w:rFonts w:ascii="Arial" w:hAnsi="Arial" w:cs="Arial"/>
          <w:bCs/>
          <w:i w:val="0"/>
          <w:color w:val="auto"/>
          <w:sz w:val="24"/>
          <w:szCs w:val="24"/>
        </w:rPr>
        <w:t xml:space="preserve"> największym stopniu została dokonana w roku 2020 r. (niemal 6 tys</w:t>
      </w:r>
      <w:r>
        <w:rPr>
          <w:rFonts w:ascii="Arial" w:hAnsi="Arial" w:cs="Arial"/>
          <w:bCs/>
          <w:i w:val="0"/>
          <w:color w:val="auto"/>
          <w:sz w:val="24"/>
          <w:szCs w:val="24"/>
        </w:rPr>
        <w:t>.</w:t>
      </w:r>
      <w:r w:rsidRPr="00A34BEB">
        <w:rPr>
          <w:rFonts w:ascii="Arial" w:hAnsi="Arial" w:cs="Arial"/>
          <w:bCs/>
          <w:i w:val="0"/>
          <w:color w:val="auto"/>
          <w:sz w:val="24"/>
          <w:szCs w:val="24"/>
        </w:rPr>
        <w:t xml:space="preserve"> Mg)</w:t>
      </w:r>
      <w:r>
        <w:rPr>
          <w:rFonts w:ascii="Arial" w:hAnsi="Arial" w:cs="Arial"/>
          <w:bCs/>
          <w:i w:val="0"/>
          <w:color w:val="auto"/>
          <w:sz w:val="24"/>
          <w:szCs w:val="24"/>
        </w:rPr>
        <w:t>.</w:t>
      </w:r>
    </w:p>
    <w:p w14:paraId="79EB6B79" w14:textId="32DC6F1D" w:rsidR="00645F34" w:rsidRDefault="00645F34" w:rsidP="00645F34">
      <w:pPr>
        <w:pStyle w:val="Legenda"/>
        <w:spacing w:after="0" w:line="360" w:lineRule="auto"/>
        <w:jc w:val="both"/>
        <w:rPr>
          <w:rFonts w:ascii="Arial" w:hAnsi="Arial" w:cs="Arial"/>
          <w:bCs/>
          <w:i w:val="0"/>
          <w:color w:val="auto"/>
          <w:sz w:val="24"/>
          <w:szCs w:val="24"/>
        </w:rPr>
      </w:pPr>
      <w:r>
        <w:rPr>
          <w:rFonts w:ascii="Arial" w:hAnsi="Arial" w:cs="Arial"/>
          <w:bCs/>
          <w:i w:val="0"/>
          <w:color w:val="auto"/>
          <w:sz w:val="24"/>
          <w:szCs w:val="24"/>
        </w:rPr>
        <w:t>W roku 2021 s</w:t>
      </w:r>
      <w:r w:rsidRPr="0079514B">
        <w:rPr>
          <w:rFonts w:ascii="Arial" w:hAnsi="Arial" w:cs="Arial"/>
          <w:bCs/>
          <w:i w:val="0"/>
          <w:color w:val="auto"/>
          <w:sz w:val="24"/>
          <w:szCs w:val="24"/>
        </w:rPr>
        <w:t xml:space="preserve">trumień przetwarzanych odpadów w procesie </w:t>
      </w:r>
      <w:r w:rsidR="00A368E2" w:rsidRPr="0079514B">
        <w:rPr>
          <w:rFonts w:ascii="Arial" w:hAnsi="Arial" w:cs="Arial"/>
          <w:bCs/>
          <w:i w:val="0"/>
          <w:color w:val="auto"/>
          <w:sz w:val="24"/>
          <w:szCs w:val="24"/>
        </w:rPr>
        <w:t>R12 został</w:t>
      </w:r>
      <w:r w:rsidRPr="0079514B">
        <w:rPr>
          <w:rFonts w:ascii="Arial" w:hAnsi="Arial" w:cs="Arial"/>
          <w:bCs/>
          <w:i w:val="0"/>
          <w:color w:val="auto"/>
          <w:sz w:val="24"/>
          <w:szCs w:val="24"/>
        </w:rPr>
        <w:t xml:space="preserve"> przekierowany do produkcji nawozu w procesie R3</w:t>
      </w:r>
      <w:r>
        <w:rPr>
          <w:rFonts w:ascii="Arial" w:hAnsi="Arial" w:cs="Arial"/>
          <w:bCs/>
          <w:i w:val="0"/>
          <w:color w:val="auto"/>
          <w:sz w:val="24"/>
          <w:szCs w:val="24"/>
        </w:rPr>
        <w:t>, co jest niezwykle pożądanym zjawiskiem.</w:t>
      </w:r>
      <w:r w:rsidRPr="00A34BEB">
        <w:rPr>
          <w:rFonts w:ascii="Arial" w:hAnsi="Arial" w:cs="Arial"/>
          <w:bCs/>
          <w:i w:val="0"/>
          <w:color w:val="auto"/>
          <w:sz w:val="24"/>
          <w:szCs w:val="24"/>
        </w:rPr>
        <w:t xml:space="preserve"> </w:t>
      </w:r>
      <w:r w:rsidR="00490F83">
        <w:rPr>
          <w:rFonts w:ascii="Arial" w:hAnsi="Arial" w:cs="Arial"/>
          <w:bCs/>
          <w:i w:val="0"/>
          <w:color w:val="auto"/>
          <w:sz w:val="24"/>
          <w:szCs w:val="24"/>
        </w:rPr>
        <w:br/>
      </w:r>
      <w:r>
        <w:rPr>
          <w:rFonts w:ascii="Arial" w:hAnsi="Arial" w:cs="Arial"/>
          <w:bCs/>
          <w:i w:val="0"/>
          <w:color w:val="auto"/>
          <w:sz w:val="24"/>
          <w:szCs w:val="24"/>
        </w:rPr>
        <w:t xml:space="preserve">W </w:t>
      </w:r>
      <w:r w:rsidR="00A368E2">
        <w:rPr>
          <w:rFonts w:ascii="Arial" w:hAnsi="Arial" w:cs="Arial"/>
          <w:bCs/>
          <w:i w:val="0"/>
          <w:color w:val="auto"/>
          <w:sz w:val="24"/>
          <w:szCs w:val="24"/>
        </w:rPr>
        <w:t xml:space="preserve">przypadku </w:t>
      </w:r>
      <w:r w:rsidR="00A368E2" w:rsidRPr="00A34BEB">
        <w:rPr>
          <w:rFonts w:ascii="Arial" w:hAnsi="Arial" w:cs="Arial"/>
          <w:bCs/>
          <w:i w:val="0"/>
          <w:color w:val="auto"/>
          <w:sz w:val="24"/>
          <w:szCs w:val="24"/>
        </w:rPr>
        <w:t>2022 r</w:t>
      </w:r>
      <w:r w:rsidR="00A368E2">
        <w:rPr>
          <w:rFonts w:ascii="Arial" w:hAnsi="Arial" w:cs="Arial"/>
          <w:bCs/>
          <w:i w:val="0"/>
          <w:color w:val="auto"/>
          <w:sz w:val="24"/>
          <w:szCs w:val="24"/>
        </w:rPr>
        <w:t>.</w:t>
      </w:r>
      <w:r w:rsidRPr="00A34BEB">
        <w:rPr>
          <w:rFonts w:ascii="Arial" w:hAnsi="Arial" w:cs="Arial"/>
          <w:bCs/>
          <w:i w:val="0"/>
          <w:color w:val="auto"/>
          <w:sz w:val="24"/>
          <w:szCs w:val="24"/>
        </w:rPr>
        <w:t xml:space="preserve"> </w:t>
      </w:r>
      <w:r w:rsidR="00A368E2">
        <w:rPr>
          <w:rFonts w:ascii="Arial" w:hAnsi="Arial" w:cs="Arial"/>
          <w:bCs/>
          <w:i w:val="0"/>
          <w:color w:val="auto"/>
          <w:sz w:val="24"/>
          <w:szCs w:val="24"/>
        </w:rPr>
        <w:t>poziom komunalnych</w:t>
      </w:r>
      <w:r>
        <w:rPr>
          <w:rFonts w:ascii="Arial" w:hAnsi="Arial" w:cs="Arial"/>
          <w:bCs/>
          <w:i w:val="0"/>
          <w:color w:val="auto"/>
          <w:sz w:val="24"/>
          <w:szCs w:val="24"/>
        </w:rPr>
        <w:t xml:space="preserve"> osadów </w:t>
      </w:r>
      <w:r w:rsidR="00A368E2">
        <w:rPr>
          <w:rFonts w:ascii="Arial" w:hAnsi="Arial" w:cs="Arial"/>
          <w:bCs/>
          <w:i w:val="0"/>
          <w:color w:val="auto"/>
          <w:sz w:val="24"/>
          <w:szCs w:val="24"/>
        </w:rPr>
        <w:t>ściekowych poddanych</w:t>
      </w:r>
      <w:r>
        <w:rPr>
          <w:rFonts w:ascii="Arial" w:hAnsi="Arial" w:cs="Arial"/>
          <w:bCs/>
          <w:i w:val="0"/>
          <w:color w:val="auto"/>
          <w:sz w:val="24"/>
          <w:szCs w:val="24"/>
        </w:rPr>
        <w:t xml:space="preserve"> odzyskowi w procesie R12 </w:t>
      </w:r>
      <w:r w:rsidRPr="00A34BEB">
        <w:rPr>
          <w:rFonts w:ascii="Arial" w:hAnsi="Arial" w:cs="Arial"/>
          <w:bCs/>
          <w:i w:val="0"/>
          <w:color w:val="auto"/>
          <w:sz w:val="24"/>
          <w:szCs w:val="24"/>
        </w:rPr>
        <w:t>obniży</w:t>
      </w:r>
      <w:r>
        <w:rPr>
          <w:rFonts w:ascii="Arial" w:hAnsi="Arial" w:cs="Arial"/>
          <w:bCs/>
          <w:i w:val="0"/>
          <w:color w:val="auto"/>
          <w:sz w:val="24"/>
          <w:szCs w:val="24"/>
        </w:rPr>
        <w:t xml:space="preserve">ł się </w:t>
      </w:r>
      <w:r w:rsidRPr="00A34BEB">
        <w:rPr>
          <w:rFonts w:ascii="Arial" w:hAnsi="Arial" w:cs="Arial"/>
          <w:bCs/>
          <w:i w:val="0"/>
          <w:color w:val="auto"/>
          <w:sz w:val="24"/>
          <w:szCs w:val="24"/>
        </w:rPr>
        <w:t>o 22% w stosunku do 2020 r.</w:t>
      </w:r>
      <w:r>
        <w:rPr>
          <w:rFonts w:ascii="Arial" w:hAnsi="Arial" w:cs="Arial"/>
          <w:bCs/>
          <w:i w:val="0"/>
          <w:color w:val="auto"/>
          <w:sz w:val="24"/>
          <w:szCs w:val="24"/>
        </w:rPr>
        <w:t xml:space="preserve"> </w:t>
      </w:r>
    </w:p>
    <w:p w14:paraId="5786FDDD" w14:textId="6498F654" w:rsidR="00645F34" w:rsidRDefault="00645F34" w:rsidP="00645F34">
      <w:pPr>
        <w:pStyle w:val="Legenda"/>
        <w:spacing w:after="0" w:line="360" w:lineRule="auto"/>
        <w:ind w:firstLine="708"/>
        <w:jc w:val="both"/>
        <w:rPr>
          <w:rFonts w:ascii="Arial" w:hAnsi="Arial" w:cs="Arial"/>
          <w:bCs/>
          <w:i w:val="0"/>
          <w:color w:val="auto"/>
          <w:sz w:val="24"/>
          <w:szCs w:val="24"/>
        </w:rPr>
      </w:pPr>
      <w:r w:rsidRPr="00964507">
        <w:rPr>
          <w:rFonts w:ascii="Arial" w:hAnsi="Arial" w:cs="Arial"/>
          <w:bCs/>
          <w:i w:val="0"/>
          <w:color w:val="auto"/>
          <w:sz w:val="24"/>
          <w:szCs w:val="24"/>
        </w:rPr>
        <w:t>Termiczne przekształcanie komunalnych osadów ściekowych w latach 2020-2022 dokonywane było w jednej funkcjonującej w województwie spalarni komunalnych osadów ściekowych w gm. Nowiny</w:t>
      </w:r>
      <w:r>
        <w:rPr>
          <w:rFonts w:ascii="Arial" w:hAnsi="Arial" w:cs="Arial"/>
          <w:bCs/>
          <w:i w:val="0"/>
          <w:color w:val="auto"/>
          <w:sz w:val="24"/>
          <w:szCs w:val="24"/>
        </w:rPr>
        <w:t xml:space="preserve"> zarządzanej przez </w:t>
      </w:r>
      <w:r w:rsidR="00A368E2">
        <w:rPr>
          <w:rFonts w:ascii="Arial" w:hAnsi="Arial" w:cs="Arial"/>
          <w:bCs/>
          <w:i w:val="0"/>
          <w:color w:val="auto"/>
          <w:sz w:val="24"/>
          <w:szCs w:val="24"/>
        </w:rPr>
        <w:t xml:space="preserve">spółkę </w:t>
      </w:r>
      <w:r w:rsidR="00A368E2" w:rsidRPr="00964507">
        <w:rPr>
          <w:rFonts w:ascii="Arial" w:hAnsi="Arial" w:cs="Arial"/>
          <w:bCs/>
          <w:i w:val="0"/>
          <w:color w:val="auto"/>
          <w:sz w:val="24"/>
          <w:szCs w:val="24"/>
        </w:rPr>
        <w:t>„Wodociągi</w:t>
      </w:r>
      <w:r>
        <w:rPr>
          <w:rFonts w:ascii="Arial" w:hAnsi="Arial" w:cs="Arial"/>
          <w:bCs/>
          <w:i w:val="0"/>
          <w:color w:val="auto"/>
          <w:sz w:val="24"/>
          <w:szCs w:val="24"/>
        </w:rPr>
        <w:t xml:space="preserve"> Kieleckie”. </w:t>
      </w:r>
    </w:p>
    <w:p w14:paraId="70C5D954" w14:textId="78299E5C" w:rsidR="00645F34" w:rsidRPr="0099639C" w:rsidRDefault="00645F34" w:rsidP="00645F34">
      <w:pPr>
        <w:pStyle w:val="Legenda"/>
        <w:spacing w:after="0" w:line="360" w:lineRule="auto"/>
        <w:jc w:val="both"/>
        <w:rPr>
          <w:rFonts w:ascii="Arial" w:hAnsi="Arial" w:cs="Arial"/>
          <w:bCs/>
          <w:i w:val="0"/>
          <w:color w:val="auto"/>
          <w:sz w:val="24"/>
          <w:szCs w:val="24"/>
        </w:rPr>
      </w:pPr>
      <w:r w:rsidRPr="00087EDF">
        <w:rPr>
          <w:rFonts w:ascii="Arial" w:hAnsi="Arial" w:cs="Arial"/>
          <w:bCs/>
          <w:i w:val="0"/>
          <w:color w:val="auto"/>
          <w:sz w:val="24"/>
          <w:szCs w:val="24"/>
        </w:rPr>
        <w:t xml:space="preserve">Zdolności przerobowe spalarni w zakresie przetwarzania komunalnych osadów ściekowych w latach 2020-2022 </w:t>
      </w:r>
      <w:r w:rsidR="00A368E2" w:rsidRPr="00087EDF">
        <w:rPr>
          <w:rFonts w:ascii="Arial" w:hAnsi="Arial" w:cs="Arial"/>
          <w:bCs/>
          <w:i w:val="0"/>
          <w:color w:val="auto"/>
          <w:sz w:val="24"/>
          <w:szCs w:val="24"/>
        </w:rPr>
        <w:t>wynosiły 27 750 Mg</w:t>
      </w:r>
      <w:r w:rsidRPr="00087EDF">
        <w:rPr>
          <w:rFonts w:ascii="Arial" w:hAnsi="Arial" w:cs="Arial"/>
          <w:bCs/>
          <w:i w:val="0"/>
          <w:color w:val="auto"/>
          <w:sz w:val="24"/>
          <w:szCs w:val="24"/>
        </w:rPr>
        <w:t xml:space="preserve">/rok. Natomiast biorąc po uwagę średnią masę unieszkodliwionych </w:t>
      </w:r>
      <w:r w:rsidR="00A368E2" w:rsidRPr="00087EDF">
        <w:rPr>
          <w:rFonts w:ascii="Arial" w:hAnsi="Arial" w:cs="Arial"/>
          <w:bCs/>
          <w:i w:val="0"/>
          <w:color w:val="auto"/>
          <w:sz w:val="24"/>
          <w:szCs w:val="24"/>
        </w:rPr>
        <w:t>osadów w</w:t>
      </w:r>
      <w:r w:rsidRPr="00087EDF">
        <w:rPr>
          <w:rFonts w:ascii="Arial" w:hAnsi="Arial" w:cs="Arial"/>
          <w:bCs/>
          <w:i w:val="0"/>
          <w:color w:val="auto"/>
          <w:sz w:val="24"/>
          <w:szCs w:val="24"/>
        </w:rPr>
        <w:t xml:space="preserve"> latach 2020-2022 </w:t>
      </w:r>
      <w:r w:rsidR="00A368E2" w:rsidRPr="00087EDF">
        <w:rPr>
          <w:rFonts w:ascii="Arial" w:hAnsi="Arial" w:cs="Arial"/>
          <w:bCs/>
          <w:i w:val="0"/>
          <w:color w:val="auto"/>
          <w:sz w:val="24"/>
          <w:szCs w:val="24"/>
        </w:rPr>
        <w:t>wykorzystanie mocy</w:t>
      </w:r>
      <w:r w:rsidRPr="00087EDF">
        <w:rPr>
          <w:rFonts w:ascii="Arial" w:hAnsi="Arial" w:cs="Arial"/>
          <w:bCs/>
          <w:i w:val="0"/>
          <w:color w:val="auto"/>
          <w:sz w:val="24"/>
          <w:szCs w:val="24"/>
        </w:rPr>
        <w:t xml:space="preserve"> przerobowych spalarni było na poziomie 57%. Niewykorzystanie w pełni mocy przerobowych instalacji związane było z ograniczeniami w zakresie świadczenia usług w zakresie przyjmowania osadów od innych wytwórców</w:t>
      </w:r>
      <w:r>
        <w:rPr>
          <w:rFonts w:ascii="Arial" w:hAnsi="Arial" w:cs="Arial"/>
          <w:bCs/>
          <w:i w:val="0"/>
          <w:color w:val="4F81BD" w:themeColor="accent1"/>
          <w:sz w:val="24"/>
          <w:szCs w:val="24"/>
        </w:rPr>
        <w:t xml:space="preserve">. </w:t>
      </w:r>
      <w:r>
        <w:rPr>
          <w:rFonts w:ascii="Arial" w:hAnsi="Arial" w:cs="Arial"/>
          <w:bCs/>
          <w:i w:val="0"/>
          <w:color w:val="auto"/>
          <w:sz w:val="24"/>
          <w:szCs w:val="24"/>
        </w:rPr>
        <w:t>Ustabilizowane komunalne osady ściekowe kierowane do termicz</w:t>
      </w:r>
      <w:r w:rsidR="0063699F">
        <w:rPr>
          <w:rFonts w:ascii="Arial" w:hAnsi="Arial" w:cs="Arial"/>
          <w:bCs/>
          <w:i w:val="0"/>
          <w:color w:val="auto"/>
          <w:sz w:val="24"/>
          <w:szCs w:val="24"/>
        </w:rPr>
        <w:t xml:space="preserve">nego przekształcenia pochodziły </w:t>
      </w:r>
      <w:r>
        <w:rPr>
          <w:rFonts w:ascii="Arial" w:hAnsi="Arial" w:cs="Arial"/>
          <w:bCs/>
          <w:i w:val="0"/>
          <w:color w:val="auto"/>
          <w:sz w:val="24"/>
          <w:szCs w:val="24"/>
        </w:rPr>
        <w:t xml:space="preserve">bowiem wyłącznie z </w:t>
      </w:r>
      <w:r w:rsidR="00A368E2">
        <w:rPr>
          <w:rFonts w:ascii="Arial" w:hAnsi="Arial" w:cs="Arial"/>
          <w:bCs/>
          <w:i w:val="0"/>
          <w:color w:val="auto"/>
          <w:sz w:val="24"/>
          <w:szCs w:val="24"/>
        </w:rPr>
        <w:t>oczyszczalni ścieków</w:t>
      </w:r>
      <w:r>
        <w:rPr>
          <w:rFonts w:ascii="Arial" w:hAnsi="Arial" w:cs="Arial"/>
          <w:bCs/>
          <w:i w:val="0"/>
          <w:color w:val="auto"/>
          <w:sz w:val="24"/>
          <w:szCs w:val="24"/>
        </w:rPr>
        <w:t xml:space="preserve"> w</w:t>
      </w:r>
      <w:r w:rsidR="00BD20DB">
        <w:rPr>
          <w:rFonts w:ascii="Arial" w:hAnsi="Arial" w:cs="Arial"/>
          <w:bCs/>
          <w:i w:val="0"/>
          <w:color w:val="auto"/>
          <w:sz w:val="24"/>
          <w:szCs w:val="24"/>
        </w:rPr>
        <w:t>:</w:t>
      </w:r>
      <w:r>
        <w:rPr>
          <w:rFonts w:ascii="Arial" w:hAnsi="Arial" w:cs="Arial"/>
          <w:bCs/>
          <w:i w:val="0"/>
          <w:color w:val="auto"/>
          <w:sz w:val="24"/>
          <w:szCs w:val="24"/>
        </w:rPr>
        <w:t xml:space="preserve"> Sitkówce</w:t>
      </w:r>
      <w:r w:rsidR="00BD20DB">
        <w:rPr>
          <w:rFonts w:ascii="Arial" w:hAnsi="Arial" w:cs="Arial"/>
          <w:bCs/>
          <w:i w:val="0"/>
          <w:color w:val="auto"/>
          <w:sz w:val="24"/>
          <w:szCs w:val="24"/>
        </w:rPr>
        <w:t xml:space="preserve">, </w:t>
      </w:r>
      <w:r w:rsidRPr="00F0742C">
        <w:rPr>
          <w:rFonts w:ascii="Arial" w:hAnsi="Arial" w:cs="Arial"/>
          <w:bCs/>
          <w:i w:val="0"/>
          <w:color w:val="auto"/>
          <w:sz w:val="24"/>
          <w:szCs w:val="24"/>
        </w:rPr>
        <w:t xml:space="preserve">Bartkowie </w:t>
      </w:r>
      <w:r w:rsidR="00BD20DB">
        <w:rPr>
          <w:rFonts w:ascii="Arial" w:hAnsi="Arial" w:cs="Arial"/>
          <w:bCs/>
          <w:i w:val="0"/>
          <w:color w:val="auto"/>
          <w:sz w:val="24"/>
          <w:szCs w:val="24"/>
        </w:rPr>
        <w:t xml:space="preserve">i </w:t>
      </w:r>
      <w:r w:rsidRPr="00F0742C">
        <w:rPr>
          <w:rFonts w:ascii="Arial" w:hAnsi="Arial" w:cs="Arial"/>
          <w:bCs/>
          <w:i w:val="0"/>
          <w:color w:val="auto"/>
          <w:sz w:val="24"/>
          <w:szCs w:val="24"/>
        </w:rPr>
        <w:t>Barczy</w:t>
      </w:r>
      <w:r w:rsidR="00ED4E29">
        <w:rPr>
          <w:rFonts w:ascii="Arial" w:hAnsi="Arial" w:cs="Arial"/>
          <w:bCs/>
          <w:i w:val="0"/>
          <w:color w:val="auto"/>
          <w:sz w:val="24"/>
          <w:szCs w:val="24"/>
        </w:rPr>
        <w:t xml:space="preserve">. </w:t>
      </w:r>
      <w:r w:rsidRPr="00A34BEB">
        <w:rPr>
          <w:rFonts w:ascii="Arial" w:hAnsi="Arial" w:cs="Arial"/>
          <w:bCs/>
          <w:i w:val="0"/>
          <w:color w:val="auto"/>
          <w:sz w:val="24"/>
          <w:szCs w:val="24"/>
        </w:rPr>
        <w:t xml:space="preserve">W procesie </w:t>
      </w:r>
      <w:r>
        <w:rPr>
          <w:rFonts w:ascii="Arial" w:hAnsi="Arial" w:cs="Arial"/>
          <w:bCs/>
          <w:i w:val="0"/>
          <w:color w:val="auto"/>
          <w:sz w:val="24"/>
          <w:szCs w:val="24"/>
        </w:rPr>
        <w:t>unieszkodliwiania</w:t>
      </w:r>
      <w:r w:rsidRPr="00A34BEB">
        <w:rPr>
          <w:rFonts w:ascii="Arial" w:hAnsi="Arial" w:cs="Arial"/>
          <w:bCs/>
          <w:i w:val="0"/>
          <w:color w:val="auto"/>
          <w:sz w:val="24"/>
          <w:szCs w:val="24"/>
        </w:rPr>
        <w:t xml:space="preserve"> </w:t>
      </w:r>
      <w:r>
        <w:rPr>
          <w:rFonts w:ascii="Arial" w:hAnsi="Arial" w:cs="Arial"/>
          <w:bCs/>
          <w:i w:val="0"/>
          <w:color w:val="auto"/>
          <w:sz w:val="24"/>
          <w:szCs w:val="24"/>
        </w:rPr>
        <w:t xml:space="preserve">- </w:t>
      </w:r>
      <w:r w:rsidRPr="00A34BEB">
        <w:rPr>
          <w:rFonts w:ascii="Arial" w:hAnsi="Arial" w:cs="Arial"/>
          <w:bCs/>
          <w:i w:val="0"/>
          <w:color w:val="auto"/>
          <w:sz w:val="24"/>
          <w:szCs w:val="24"/>
        </w:rPr>
        <w:t xml:space="preserve">D10 w spalarni komunalnych osadów ściekowych, masa przetwarzanych odpadów </w:t>
      </w:r>
      <w:r w:rsidR="00A368E2" w:rsidRPr="00A34BEB">
        <w:rPr>
          <w:rFonts w:ascii="Arial" w:hAnsi="Arial" w:cs="Arial"/>
          <w:bCs/>
          <w:i w:val="0"/>
          <w:color w:val="auto"/>
          <w:sz w:val="24"/>
          <w:szCs w:val="24"/>
        </w:rPr>
        <w:t>w 20</w:t>
      </w:r>
      <w:r w:rsidR="00A368E2">
        <w:rPr>
          <w:rFonts w:ascii="Arial" w:hAnsi="Arial" w:cs="Arial"/>
          <w:bCs/>
          <w:i w:val="0"/>
          <w:color w:val="auto"/>
          <w:sz w:val="24"/>
          <w:szCs w:val="24"/>
        </w:rPr>
        <w:t xml:space="preserve">21 </w:t>
      </w:r>
      <w:r w:rsidR="00A368E2" w:rsidRPr="00A34BEB">
        <w:rPr>
          <w:rFonts w:ascii="Arial" w:hAnsi="Arial" w:cs="Arial"/>
          <w:bCs/>
          <w:i w:val="0"/>
          <w:color w:val="auto"/>
          <w:sz w:val="24"/>
          <w:szCs w:val="24"/>
        </w:rPr>
        <w:t>r</w:t>
      </w:r>
      <w:r w:rsidRPr="00A34BEB">
        <w:rPr>
          <w:rFonts w:ascii="Arial" w:hAnsi="Arial" w:cs="Arial"/>
          <w:bCs/>
          <w:i w:val="0"/>
          <w:color w:val="auto"/>
          <w:sz w:val="24"/>
          <w:szCs w:val="24"/>
        </w:rPr>
        <w:t>. z</w:t>
      </w:r>
      <w:r>
        <w:rPr>
          <w:rFonts w:ascii="Arial" w:hAnsi="Arial" w:cs="Arial"/>
          <w:bCs/>
          <w:i w:val="0"/>
          <w:color w:val="auto"/>
          <w:sz w:val="24"/>
          <w:szCs w:val="24"/>
        </w:rPr>
        <w:t>większyła</w:t>
      </w:r>
      <w:r w:rsidRPr="00A34BEB">
        <w:rPr>
          <w:rFonts w:ascii="Arial" w:hAnsi="Arial" w:cs="Arial"/>
          <w:bCs/>
          <w:i w:val="0"/>
          <w:color w:val="auto"/>
          <w:sz w:val="24"/>
          <w:szCs w:val="24"/>
        </w:rPr>
        <w:t xml:space="preserve"> </w:t>
      </w:r>
      <w:r w:rsidRPr="00BB4A1C">
        <w:rPr>
          <w:rFonts w:ascii="Arial" w:hAnsi="Arial" w:cs="Arial"/>
          <w:bCs/>
          <w:i w:val="0"/>
          <w:color w:val="000000" w:themeColor="text1"/>
          <w:sz w:val="24"/>
          <w:szCs w:val="24"/>
        </w:rPr>
        <w:t xml:space="preserve">się o ponad 15% w </w:t>
      </w:r>
      <w:r w:rsidRPr="00A34BEB">
        <w:rPr>
          <w:rFonts w:ascii="Arial" w:hAnsi="Arial" w:cs="Arial"/>
          <w:bCs/>
          <w:i w:val="0"/>
          <w:color w:val="auto"/>
          <w:sz w:val="24"/>
          <w:szCs w:val="24"/>
        </w:rPr>
        <w:t xml:space="preserve">stosunku do </w:t>
      </w:r>
      <w:r w:rsidR="0077150E">
        <w:rPr>
          <w:rFonts w:ascii="Arial" w:hAnsi="Arial" w:cs="Arial"/>
          <w:bCs/>
          <w:i w:val="0"/>
          <w:color w:val="auto"/>
          <w:sz w:val="24"/>
          <w:szCs w:val="24"/>
        </w:rPr>
        <w:br/>
      </w:r>
      <w:r w:rsidRPr="00A34BEB">
        <w:rPr>
          <w:rFonts w:ascii="Arial" w:hAnsi="Arial" w:cs="Arial"/>
          <w:bCs/>
          <w:i w:val="0"/>
          <w:color w:val="auto"/>
          <w:sz w:val="24"/>
          <w:szCs w:val="24"/>
        </w:rPr>
        <w:t>20</w:t>
      </w:r>
      <w:r>
        <w:rPr>
          <w:rFonts w:ascii="Arial" w:hAnsi="Arial" w:cs="Arial"/>
          <w:bCs/>
          <w:i w:val="0"/>
          <w:color w:val="auto"/>
          <w:sz w:val="24"/>
          <w:szCs w:val="24"/>
        </w:rPr>
        <w:t>20</w:t>
      </w:r>
      <w:r w:rsidRPr="00A34BEB">
        <w:rPr>
          <w:rFonts w:ascii="Arial" w:hAnsi="Arial" w:cs="Arial"/>
          <w:bCs/>
          <w:i w:val="0"/>
          <w:color w:val="auto"/>
          <w:sz w:val="24"/>
          <w:szCs w:val="24"/>
        </w:rPr>
        <w:t xml:space="preserve"> r.</w:t>
      </w:r>
      <w:r>
        <w:rPr>
          <w:rFonts w:ascii="Arial" w:hAnsi="Arial" w:cs="Arial"/>
          <w:bCs/>
          <w:i w:val="0"/>
          <w:color w:val="auto"/>
          <w:sz w:val="24"/>
          <w:szCs w:val="24"/>
        </w:rPr>
        <w:t xml:space="preserve"> Natomiast</w:t>
      </w:r>
      <w:r w:rsidRPr="00A34BEB">
        <w:rPr>
          <w:rFonts w:ascii="Arial" w:hAnsi="Arial" w:cs="Arial"/>
          <w:bCs/>
          <w:i w:val="0"/>
          <w:color w:val="auto"/>
          <w:sz w:val="24"/>
          <w:szCs w:val="24"/>
        </w:rPr>
        <w:t xml:space="preserve"> w 20</w:t>
      </w:r>
      <w:r>
        <w:rPr>
          <w:rFonts w:ascii="Arial" w:hAnsi="Arial" w:cs="Arial"/>
          <w:bCs/>
          <w:i w:val="0"/>
          <w:color w:val="auto"/>
          <w:sz w:val="24"/>
          <w:szCs w:val="24"/>
        </w:rPr>
        <w:t>22</w:t>
      </w:r>
      <w:r w:rsidRPr="00A34BEB">
        <w:rPr>
          <w:rFonts w:ascii="Arial" w:hAnsi="Arial" w:cs="Arial"/>
          <w:bCs/>
          <w:i w:val="0"/>
          <w:color w:val="auto"/>
          <w:sz w:val="24"/>
          <w:szCs w:val="24"/>
        </w:rPr>
        <w:t xml:space="preserve"> r. masa </w:t>
      </w:r>
      <w:r>
        <w:rPr>
          <w:rFonts w:ascii="Arial" w:hAnsi="Arial" w:cs="Arial"/>
          <w:bCs/>
          <w:i w:val="0"/>
          <w:color w:val="auto"/>
          <w:sz w:val="24"/>
          <w:szCs w:val="24"/>
        </w:rPr>
        <w:t xml:space="preserve">unieszkodliwionych </w:t>
      </w:r>
      <w:r w:rsidRPr="00A34BEB">
        <w:rPr>
          <w:rFonts w:ascii="Arial" w:hAnsi="Arial" w:cs="Arial"/>
          <w:bCs/>
          <w:i w:val="0"/>
          <w:color w:val="auto"/>
          <w:sz w:val="24"/>
          <w:szCs w:val="24"/>
        </w:rPr>
        <w:t>osadów z</w:t>
      </w:r>
      <w:r>
        <w:rPr>
          <w:rFonts w:ascii="Arial" w:hAnsi="Arial" w:cs="Arial"/>
          <w:bCs/>
          <w:i w:val="0"/>
          <w:color w:val="auto"/>
          <w:sz w:val="24"/>
          <w:szCs w:val="24"/>
        </w:rPr>
        <w:t>mniejszyła</w:t>
      </w:r>
      <w:r w:rsidRPr="00A34BEB">
        <w:rPr>
          <w:rFonts w:ascii="Arial" w:hAnsi="Arial" w:cs="Arial"/>
          <w:bCs/>
          <w:i w:val="0"/>
          <w:color w:val="auto"/>
          <w:sz w:val="24"/>
          <w:szCs w:val="24"/>
        </w:rPr>
        <w:t xml:space="preserve"> się </w:t>
      </w:r>
      <w:r>
        <w:rPr>
          <w:rFonts w:ascii="Arial" w:hAnsi="Arial" w:cs="Arial"/>
          <w:bCs/>
          <w:i w:val="0"/>
          <w:color w:val="auto"/>
          <w:sz w:val="24"/>
          <w:szCs w:val="24"/>
        </w:rPr>
        <w:t xml:space="preserve">nieznacznie </w:t>
      </w:r>
      <w:r w:rsidRPr="00A34BEB">
        <w:rPr>
          <w:rFonts w:ascii="Arial" w:hAnsi="Arial" w:cs="Arial"/>
          <w:bCs/>
          <w:i w:val="0"/>
          <w:color w:val="auto"/>
          <w:sz w:val="24"/>
          <w:szCs w:val="24"/>
        </w:rPr>
        <w:t xml:space="preserve">w stosunku do </w:t>
      </w:r>
      <w:r w:rsidRPr="00BB4A1C">
        <w:rPr>
          <w:rFonts w:ascii="Arial" w:hAnsi="Arial" w:cs="Arial"/>
          <w:bCs/>
          <w:i w:val="0"/>
          <w:color w:val="000000" w:themeColor="text1"/>
          <w:sz w:val="24"/>
          <w:szCs w:val="24"/>
        </w:rPr>
        <w:t>2020 r. o 7%</w:t>
      </w:r>
      <w:r>
        <w:rPr>
          <w:rFonts w:ascii="Arial" w:hAnsi="Arial" w:cs="Arial"/>
          <w:bCs/>
          <w:i w:val="0"/>
          <w:color w:val="000000" w:themeColor="text1"/>
          <w:sz w:val="24"/>
          <w:szCs w:val="24"/>
        </w:rPr>
        <w:t xml:space="preserve">. Łącznie, masa unieszkodliwionych komunalnych osadów ściekowych w latach 2020-2022 stanowiła 18% w masie ogółem wytworzonych osadów w tych latach. </w:t>
      </w:r>
    </w:p>
    <w:p w14:paraId="712F67BE" w14:textId="3336214D" w:rsidR="00645F34" w:rsidRPr="00126799" w:rsidRDefault="00645F34" w:rsidP="00645F34">
      <w:pPr>
        <w:pStyle w:val="Legenda"/>
        <w:spacing w:after="0" w:line="360" w:lineRule="auto"/>
        <w:ind w:firstLine="708"/>
        <w:jc w:val="both"/>
        <w:rPr>
          <w:rFonts w:ascii="Arial" w:hAnsi="Arial" w:cs="Arial"/>
          <w:bCs/>
          <w:i w:val="0"/>
          <w:color w:val="auto"/>
          <w:sz w:val="24"/>
          <w:szCs w:val="24"/>
        </w:rPr>
      </w:pPr>
      <w:r>
        <w:rPr>
          <w:rFonts w:ascii="Arial" w:hAnsi="Arial" w:cs="Arial"/>
          <w:bCs/>
          <w:i w:val="0"/>
          <w:color w:val="000000" w:themeColor="text1"/>
          <w:sz w:val="24"/>
          <w:szCs w:val="24"/>
        </w:rPr>
        <w:t>Ustabilizowane komunalne</w:t>
      </w:r>
      <w:r w:rsidRPr="00A34BEB">
        <w:rPr>
          <w:rFonts w:ascii="Arial" w:hAnsi="Arial" w:cs="Arial"/>
          <w:bCs/>
          <w:i w:val="0"/>
          <w:color w:val="auto"/>
          <w:sz w:val="24"/>
          <w:szCs w:val="24"/>
        </w:rPr>
        <w:t xml:space="preserve"> osady ściekowe </w:t>
      </w:r>
      <w:r>
        <w:rPr>
          <w:rFonts w:ascii="Arial" w:hAnsi="Arial" w:cs="Arial"/>
          <w:bCs/>
          <w:i w:val="0"/>
          <w:color w:val="auto"/>
          <w:sz w:val="24"/>
          <w:szCs w:val="24"/>
        </w:rPr>
        <w:t xml:space="preserve">termicznie przekształcano </w:t>
      </w:r>
      <w:r w:rsidR="00490F83">
        <w:rPr>
          <w:rFonts w:ascii="Arial" w:hAnsi="Arial" w:cs="Arial"/>
          <w:bCs/>
          <w:i w:val="0"/>
          <w:color w:val="auto"/>
          <w:sz w:val="24"/>
          <w:szCs w:val="24"/>
        </w:rPr>
        <w:br/>
      </w:r>
      <w:r w:rsidRPr="00A34BEB">
        <w:rPr>
          <w:rFonts w:ascii="Arial" w:hAnsi="Arial" w:cs="Arial"/>
          <w:bCs/>
          <w:i w:val="0"/>
          <w:color w:val="auto"/>
          <w:sz w:val="24"/>
          <w:szCs w:val="24"/>
        </w:rPr>
        <w:t>w procesie R1 w cementowni w msc. Małogoszcz</w:t>
      </w:r>
      <w:r>
        <w:rPr>
          <w:rFonts w:ascii="Arial" w:hAnsi="Arial" w:cs="Arial"/>
          <w:bCs/>
          <w:i w:val="0"/>
          <w:color w:val="auto"/>
          <w:sz w:val="24"/>
          <w:szCs w:val="24"/>
        </w:rPr>
        <w:t xml:space="preserve">, gdzie w latach 2020-2022 przetworzono </w:t>
      </w:r>
      <w:r w:rsidR="00A368E2">
        <w:rPr>
          <w:rFonts w:ascii="Arial" w:hAnsi="Arial" w:cs="Arial"/>
          <w:bCs/>
          <w:i w:val="0"/>
          <w:color w:val="auto"/>
          <w:sz w:val="24"/>
          <w:szCs w:val="24"/>
        </w:rPr>
        <w:t xml:space="preserve">łącznie </w:t>
      </w:r>
      <w:r w:rsidR="00A368E2" w:rsidRPr="00A34BEB">
        <w:rPr>
          <w:rFonts w:ascii="Arial" w:hAnsi="Arial" w:cs="Arial"/>
          <w:bCs/>
          <w:i w:val="0"/>
          <w:color w:val="auto"/>
          <w:sz w:val="24"/>
          <w:szCs w:val="24"/>
        </w:rPr>
        <w:t>ok</w:t>
      </w:r>
      <w:r w:rsidRPr="00A34BEB">
        <w:rPr>
          <w:rFonts w:ascii="Arial" w:hAnsi="Arial" w:cs="Arial"/>
          <w:bCs/>
          <w:i w:val="0"/>
          <w:color w:val="auto"/>
          <w:sz w:val="24"/>
          <w:szCs w:val="24"/>
        </w:rPr>
        <w:t xml:space="preserve">. </w:t>
      </w:r>
      <w:r>
        <w:rPr>
          <w:rFonts w:ascii="Arial" w:hAnsi="Arial" w:cs="Arial"/>
          <w:bCs/>
          <w:i w:val="0"/>
          <w:color w:val="auto"/>
          <w:sz w:val="24"/>
          <w:szCs w:val="24"/>
        </w:rPr>
        <w:t>2</w:t>
      </w:r>
      <w:r w:rsidRPr="00A34BEB">
        <w:rPr>
          <w:rFonts w:ascii="Arial" w:hAnsi="Arial" w:cs="Arial"/>
          <w:bCs/>
          <w:i w:val="0"/>
          <w:color w:val="auto"/>
          <w:sz w:val="24"/>
          <w:szCs w:val="24"/>
        </w:rPr>
        <w:t xml:space="preserve"> </w:t>
      </w:r>
      <w:r>
        <w:rPr>
          <w:rFonts w:ascii="Arial" w:hAnsi="Arial" w:cs="Arial"/>
          <w:bCs/>
          <w:i w:val="0"/>
          <w:color w:val="auto"/>
          <w:sz w:val="24"/>
          <w:szCs w:val="24"/>
        </w:rPr>
        <w:t>691</w:t>
      </w:r>
      <w:r w:rsidRPr="00A34BEB">
        <w:rPr>
          <w:rFonts w:ascii="Arial" w:hAnsi="Arial" w:cs="Arial"/>
          <w:bCs/>
          <w:i w:val="0"/>
          <w:color w:val="auto"/>
          <w:sz w:val="24"/>
          <w:szCs w:val="24"/>
        </w:rPr>
        <w:t xml:space="preserve"> Mg </w:t>
      </w:r>
      <w:r>
        <w:rPr>
          <w:rFonts w:ascii="Arial" w:hAnsi="Arial" w:cs="Arial"/>
          <w:bCs/>
          <w:i w:val="0"/>
          <w:color w:val="auto"/>
          <w:sz w:val="24"/>
          <w:szCs w:val="24"/>
        </w:rPr>
        <w:t>osadów</w:t>
      </w:r>
      <w:r w:rsidRPr="00A34BEB">
        <w:rPr>
          <w:rFonts w:ascii="Arial" w:hAnsi="Arial" w:cs="Arial"/>
          <w:bCs/>
          <w:i w:val="0"/>
          <w:color w:val="auto"/>
          <w:sz w:val="24"/>
          <w:szCs w:val="24"/>
        </w:rPr>
        <w:t xml:space="preserve">. </w:t>
      </w:r>
    </w:p>
    <w:p w14:paraId="42ABEA85" w14:textId="284DAF5A" w:rsidR="00645F34" w:rsidRPr="00492B7B" w:rsidRDefault="00645F34" w:rsidP="00645F34">
      <w:pPr>
        <w:pStyle w:val="Akapitzlist"/>
        <w:spacing w:after="240" w:line="360" w:lineRule="auto"/>
        <w:ind w:left="0" w:firstLine="708"/>
        <w:jc w:val="both"/>
        <w:rPr>
          <w:rFonts w:ascii="Arial" w:hAnsi="Arial" w:cs="Arial"/>
        </w:rPr>
      </w:pPr>
      <w:r w:rsidRPr="00492B7B">
        <w:rPr>
          <w:rFonts w:ascii="Arial" w:hAnsi="Arial" w:cs="Arial"/>
        </w:rPr>
        <w:t>W latach 20</w:t>
      </w:r>
      <w:r>
        <w:rPr>
          <w:rFonts w:ascii="Arial" w:hAnsi="Arial" w:cs="Arial"/>
        </w:rPr>
        <w:t>20</w:t>
      </w:r>
      <w:r w:rsidRPr="00492B7B">
        <w:rPr>
          <w:rFonts w:ascii="Arial" w:hAnsi="Arial" w:cs="Arial"/>
        </w:rPr>
        <w:t>-20</w:t>
      </w:r>
      <w:r>
        <w:rPr>
          <w:rFonts w:ascii="Arial" w:hAnsi="Arial" w:cs="Arial"/>
        </w:rPr>
        <w:t>22</w:t>
      </w:r>
      <w:r w:rsidRPr="00492B7B">
        <w:rPr>
          <w:rFonts w:ascii="Arial" w:hAnsi="Arial" w:cs="Arial"/>
        </w:rPr>
        <w:t xml:space="preserve"> nie podjęto realizacji zadania </w:t>
      </w:r>
      <w:r>
        <w:rPr>
          <w:rFonts w:ascii="Arial" w:hAnsi="Arial" w:cs="Arial"/>
        </w:rPr>
        <w:t xml:space="preserve">w zakresie </w:t>
      </w:r>
      <w:r w:rsidRPr="00492B7B">
        <w:rPr>
          <w:rFonts w:ascii="Arial" w:hAnsi="Arial" w:cs="Arial"/>
        </w:rPr>
        <w:t>budowy instalacji do termicznego przekształcania komunalnych osadów ściekowych</w:t>
      </w:r>
      <w:r>
        <w:rPr>
          <w:rFonts w:ascii="Arial" w:hAnsi="Arial" w:cs="Arial"/>
        </w:rPr>
        <w:t>.</w:t>
      </w:r>
    </w:p>
    <w:p w14:paraId="44F4BBA8" w14:textId="035BA4D6" w:rsidR="00645F34" w:rsidRDefault="00645F34" w:rsidP="00A368E2">
      <w:pPr>
        <w:spacing w:after="0"/>
        <w:jc w:val="center"/>
        <w:rPr>
          <w:noProof/>
          <w:lang w:eastAsia="pl-PL"/>
        </w:rPr>
      </w:pPr>
      <w:r>
        <w:rPr>
          <w:noProof/>
          <w:lang w:eastAsia="pl-PL"/>
        </w:rPr>
        <w:lastRenderedPageBreak/>
        <w:drawing>
          <wp:inline distT="0" distB="0" distL="0" distR="0" wp14:anchorId="1BE06F92" wp14:editId="1703CC5C">
            <wp:extent cx="4572000" cy="2743200"/>
            <wp:effectExtent l="0" t="0" r="0" b="0"/>
            <wp:docPr id="125873984"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8C73C2-DC6D-3EBF-4E2F-DAA3CC46DE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BCFF33F" w14:textId="77777777" w:rsidR="00645F34" w:rsidRPr="0013608E" w:rsidRDefault="00645F34" w:rsidP="00E27FC3">
      <w:pPr>
        <w:spacing w:after="0" w:line="360" w:lineRule="auto"/>
        <w:rPr>
          <w:rFonts w:ascii="Arial" w:hAnsi="Arial" w:cs="Arial"/>
          <w:iCs/>
          <w:color w:val="000000" w:themeColor="text1"/>
          <w:sz w:val="16"/>
          <w:szCs w:val="16"/>
        </w:rPr>
      </w:pPr>
      <w:r w:rsidRPr="0013608E">
        <w:rPr>
          <w:rFonts w:ascii="Arial" w:hAnsi="Arial" w:cs="Arial"/>
          <w:iCs/>
          <w:color w:val="000000" w:themeColor="text1"/>
          <w:sz w:val="16"/>
          <w:szCs w:val="16"/>
        </w:rPr>
        <w:t>[Źródło: UMWŚ]</w:t>
      </w:r>
    </w:p>
    <w:p w14:paraId="0B335E89" w14:textId="5B1302B4" w:rsidR="00A368E2" w:rsidRPr="00A368E2" w:rsidRDefault="00A368E2" w:rsidP="00E27FC3">
      <w:pPr>
        <w:pStyle w:val="Legenda"/>
        <w:spacing w:after="0" w:line="276" w:lineRule="auto"/>
        <w:jc w:val="both"/>
        <w:rPr>
          <w:rFonts w:ascii="Arial" w:hAnsi="Arial" w:cs="Arial"/>
          <w:b/>
          <w:color w:val="auto"/>
          <w:sz w:val="24"/>
          <w:szCs w:val="24"/>
        </w:rPr>
      </w:pPr>
      <w:bookmarkStart w:id="196" w:name="_Toc152324736"/>
      <w:r w:rsidRPr="00A368E2">
        <w:rPr>
          <w:rFonts w:ascii="Arial" w:hAnsi="Arial" w:cs="Arial"/>
          <w:b/>
          <w:color w:val="auto"/>
          <w:sz w:val="24"/>
          <w:szCs w:val="24"/>
        </w:rPr>
        <w:t xml:space="preserve">Rysunek </w:t>
      </w:r>
      <w:r w:rsidRPr="00A368E2">
        <w:rPr>
          <w:rFonts w:ascii="Arial" w:hAnsi="Arial" w:cs="Arial"/>
          <w:b/>
          <w:color w:val="auto"/>
          <w:sz w:val="24"/>
          <w:szCs w:val="24"/>
        </w:rPr>
        <w:fldChar w:fldCharType="begin"/>
      </w:r>
      <w:r w:rsidRPr="00A368E2">
        <w:rPr>
          <w:rFonts w:ascii="Arial" w:hAnsi="Arial" w:cs="Arial"/>
          <w:b/>
          <w:color w:val="auto"/>
          <w:sz w:val="24"/>
          <w:szCs w:val="24"/>
        </w:rPr>
        <w:instrText xml:space="preserve"> SEQ Rysunek \* ARABIC </w:instrText>
      </w:r>
      <w:r w:rsidRPr="00A368E2">
        <w:rPr>
          <w:rFonts w:ascii="Arial" w:hAnsi="Arial" w:cs="Arial"/>
          <w:b/>
          <w:color w:val="auto"/>
          <w:sz w:val="24"/>
          <w:szCs w:val="24"/>
        </w:rPr>
        <w:fldChar w:fldCharType="separate"/>
      </w:r>
      <w:r w:rsidR="00650CB7">
        <w:rPr>
          <w:rFonts w:ascii="Arial" w:hAnsi="Arial" w:cs="Arial"/>
          <w:b/>
          <w:noProof/>
          <w:color w:val="auto"/>
          <w:sz w:val="24"/>
          <w:szCs w:val="24"/>
        </w:rPr>
        <w:t>32</w:t>
      </w:r>
      <w:r w:rsidRPr="00A368E2">
        <w:rPr>
          <w:rFonts w:ascii="Arial" w:hAnsi="Arial" w:cs="Arial"/>
          <w:b/>
          <w:color w:val="auto"/>
          <w:sz w:val="24"/>
          <w:szCs w:val="24"/>
        </w:rPr>
        <w:fldChar w:fldCharType="end"/>
      </w:r>
      <w:r w:rsidRPr="00A368E2">
        <w:rPr>
          <w:rFonts w:ascii="Arial" w:hAnsi="Arial" w:cs="Arial"/>
          <w:b/>
          <w:color w:val="auto"/>
          <w:sz w:val="24"/>
          <w:szCs w:val="24"/>
        </w:rPr>
        <w:t xml:space="preserve">. Termiczne przekształcanie komunalnych osadów ściekowych </w:t>
      </w:r>
      <w:r>
        <w:rPr>
          <w:rFonts w:ascii="Arial" w:hAnsi="Arial" w:cs="Arial"/>
          <w:b/>
          <w:color w:val="auto"/>
          <w:sz w:val="24"/>
          <w:szCs w:val="24"/>
        </w:rPr>
        <w:br/>
        <w:t>w procesie D10</w:t>
      </w:r>
      <w:r w:rsidRPr="00A368E2">
        <w:rPr>
          <w:rFonts w:ascii="Arial" w:hAnsi="Arial" w:cs="Arial"/>
          <w:b/>
          <w:color w:val="auto"/>
          <w:sz w:val="24"/>
          <w:szCs w:val="24"/>
        </w:rPr>
        <w:t xml:space="preserve"> w latach 20</w:t>
      </w:r>
      <w:r>
        <w:rPr>
          <w:rFonts w:ascii="Arial" w:hAnsi="Arial" w:cs="Arial"/>
          <w:b/>
          <w:color w:val="auto"/>
          <w:sz w:val="24"/>
          <w:szCs w:val="24"/>
        </w:rPr>
        <w:t>20-</w:t>
      </w:r>
      <w:r w:rsidRPr="00A368E2">
        <w:rPr>
          <w:rFonts w:ascii="Arial" w:hAnsi="Arial" w:cs="Arial"/>
          <w:b/>
          <w:color w:val="auto"/>
          <w:sz w:val="24"/>
          <w:szCs w:val="24"/>
        </w:rPr>
        <w:t>2022</w:t>
      </w:r>
      <w:bookmarkEnd w:id="196"/>
    </w:p>
    <w:p w14:paraId="599D1F81" w14:textId="7608ED8B" w:rsidR="00A368E2" w:rsidRDefault="00A368E2" w:rsidP="00A368E2">
      <w:pPr>
        <w:pStyle w:val="Legenda"/>
        <w:rPr>
          <w:rFonts w:ascii="Arial" w:hAnsi="Arial" w:cs="Arial"/>
          <w:b/>
          <w:i w:val="0"/>
          <w:color w:val="auto"/>
        </w:rPr>
      </w:pPr>
    </w:p>
    <w:p w14:paraId="236927D5" w14:textId="2A6F4535" w:rsidR="00EA3DBF" w:rsidRPr="00EA3DBF" w:rsidRDefault="001B6653" w:rsidP="00A86AAB">
      <w:pPr>
        <w:pStyle w:val="Nagwek2"/>
        <w:numPr>
          <w:ilvl w:val="1"/>
          <w:numId w:val="1"/>
        </w:numPr>
        <w:spacing w:after="120" w:line="360" w:lineRule="auto"/>
        <w:ind w:left="709"/>
        <w:rPr>
          <w:rFonts w:ascii="Arial" w:hAnsi="Arial" w:cs="Arial"/>
          <w:b/>
          <w:color w:val="auto"/>
          <w:sz w:val="24"/>
          <w:szCs w:val="24"/>
        </w:rPr>
      </w:pPr>
      <w:bookmarkStart w:id="197" w:name="_Toc152324648"/>
      <w:r w:rsidRPr="00FE1410">
        <w:rPr>
          <w:rFonts w:ascii="Arial" w:hAnsi="Arial" w:cs="Arial"/>
          <w:b/>
          <w:color w:val="auto"/>
          <w:sz w:val="24"/>
          <w:szCs w:val="24"/>
        </w:rPr>
        <w:t>Odpady opakowaniowe</w:t>
      </w:r>
      <w:bookmarkEnd w:id="1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1963"/>
        <w:gridCol w:w="6372"/>
      </w:tblGrid>
      <w:tr w:rsidR="00EA3DBF" w:rsidRPr="00F646B1" w14:paraId="6E314A9C" w14:textId="77777777" w:rsidTr="00D66F1B">
        <w:trPr>
          <w:trHeight w:val="393"/>
        </w:trPr>
        <w:tc>
          <w:tcPr>
            <w:tcW w:w="401" w:type="pct"/>
            <w:shd w:val="clear" w:color="auto" w:fill="E6E6E6"/>
            <w:vAlign w:val="center"/>
          </w:tcPr>
          <w:p w14:paraId="1429DDB7" w14:textId="77777777" w:rsidR="00EA3DBF" w:rsidRPr="00F646B1" w:rsidRDefault="00EA3DBF" w:rsidP="006B21E3">
            <w:pPr>
              <w:spacing w:after="0" w:line="240" w:lineRule="auto"/>
              <w:rPr>
                <w:rFonts w:ascii="Arial" w:eastAsia="Times New Roman" w:hAnsi="Arial" w:cs="Arial"/>
                <w:b/>
                <w:sz w:val="20"/>
                <w:szCs w:val="20"/>
                <w:lang w:eastAsia="pl-PL"/>
              </w:rPr>
            </w:pPr>
            <w:r w:rsidRPr="00F646B1">
              <w:rPr>
                <w:rFonts w:ascii="Arial" w:eastAsia="Times New Roman" w:hAnsi="Arial" w:cs="Arial"/>
                <w:b/>
                <w:sz w:val="20"/>
                <w:szCs w:val="20"/>
                <w:lang w:eastAsia="pl-PL"/>
              </w:rPr>
              <w:t>Lp.</w:t>
            </w:r>
          </w:p>
        </w:tc>
        <w:tc>
          <w:tcPr>
            <w:tcW w:w="1083" w:type="pct"/>
            <w:shd w:val="clear" w:color="auto" w:fill="E6E6E6"/>
            <w:vAlign w:val="center"/>
          </w:tcPr>
          <w:p w14:paraId="252B65F6" w14:textId="77777777" w:rsidR="00EA3DBF" w:rsidRPr="00F646B1" w:rsidRDefault="00EA3DBF" w:rsidP="006B21E3">
            <w:pPr>
              <w:spacing w:after="0" w:line="240" w:lineRule="auto"/>
              <w:rPr>
                <w:rFonts w:ascii="Arial" w:eastAsia="Times New Roman" w:hAnsi="Arial" w:cs="Arial"/>
                <w:b/>
                <w:sz w:val="20"/>
                <w:szCs w:val="20"/>
                <w:lang w:eastAsia="pl-PL"/>
              </w:rPr>
            </w:pPr>
            <w:r w:rsidRPr="00F646B1">
              <w:rPr>
                <w:rFonts w:ascii="Arial" w:eastAsia="Times New Roman" w:hAnsi="Arial" w:cs="Arial"/>
                <w:b/>
                <w:sz w:val="20"/>
                <w:szCs w:val="20"/>
                <w:lang w:eastAsia="pl-PL"/>
              </w:rPr>
              <w:t>Cel</w:t>
            </w:r>
          </w:p>
        </w:tc>
        <w:tc>
          <w:tcPr>
            <w:tcW w:w="3516" w:type="pct"/>
            <w:shd w:val="clear" w:color="auto" w:fill="E6E6E6"/>
            <w:vAlign w:val="center"/>
          </w:tcPr>
          <w:p w14:paraId="0CF355DA" w14:textId="77777777" w:rsidR="00EA3DBF" w:rsidRPr="00F646B1" w:rsidRDefault="00EA3DBF" w:rsidP="006B21E3">
            <w:pPr>
              <w:spacing w:after="0" w:line="240" w:lineRule="auto"/>
              <w:rPr>
                <w:rFonts w:ascii="Arial" w:eastAsia="Times New Roman" w:hAnsi="Arial" w:cs="Arial"/>
                <w:b/>
                <w:sz w:val="20"/>
                <w:szCs w:val="20"/>
                <w:lang w:eastAsia="pl-PL"/>
              </w:rPr>
            </w:pPr>
            <w:r w:rsidRPr="00F646B1">
              <w:rPr>
                <w:rFonts w:ascii="Arial" w:eastAsia="Times New Roman" w:hAnsi="Arial" w:cs="Arial"/>
                <w:b/>
                <w:sz w:val="20"/>
                <w:szCs w:val="20"/>
                <w:lang w:eastAsia="pl-PL"/>
              </w:rPr>
              <w:t>Realizacja</w:t>
            </w:r>
          </w:p>
        </w:tc>
      </w:tr>
      <w:tr w:rsidR="00EA3DBF" w:rsidRPr="00F646B1" w14:paraId="738B185A" w14:textId="77777777" w:rsidTr="00D66F1B">
        <w:trPr>
          <w:cantSplit/>
          <w:trHeight w:val="801"/>
        </w:trPr>
        <w:tc>
          <w:tcPr>
            <w:tcW w:w="401" w:type="pct"/>
            <w:vAlign w:val="center"/>
          </w:tcPr>
          <w:p w14:paraId="74082846" w14:textId="77777777" w:rsidR="00EA3DBF" w:rsidRPr="00F646B1" w:rsidRDefault="00EA3DBF" w:rsidP="006B21E3">
            <w:pPr>
              <w:spacing w:after="0" w:line="240" w:lineRule="auto"/>
              <w:rPr>
                <w:rFonts w:ascii="Arial" w:eastAsia="Times New Roman" w:hAnsi="Arial" w:cs="Arial"/>
                <w:sz w:val="20"/>
                <w:szCs w:val="20"/>
                <w:lang w:eastAsia="pl-PL"/>
              </w:rPr>
            </w:pPr>
            <w:r w:rsidRPr="00F646B1">
              <w:rPr>
                <w:rFonts w:ascii="Arial" w:eastAsia="Times New Roman" w:hAnsi="Arial" w:cs="Arial"/>
                <w:sz w:val="20"/>
                <w:szCs w:val="20"/>
                <w:lang w:eastAsia="pl-PL"/>
              </w:rPr>
              <w:t>1</w:t>
            </w:r>
          </w:p>
        </w:tc>
        <w:tc>
          <w:tcPr>
            <w:tcW w:w="1083" w:type="pct"/>
            <w:vAlign w:val="center"/>
          </w:tcPr>
          <w:p w14:paraId="77FDEAF4" w14:textId="77777777" w:rsidR="00EA3DBF" w:rsidRPr="00F646B1" w:rsidRDefault="00EA3DBF" w:rsidP="006B21E3">
            <w:pPr>
              <w:spacing w:after="0" w:line="240" w:lineRule="auto"/>
              <w:rPr>
                <w:rFonts w:ascii="Arial" w:hAnsi="Arial" w:cs="Arial"/>
                <w:sz w:val="20"/>
                <w:szCs w:val="20"/>
              </w:rPr>
            </w:pPr>
            <w:r w:rsidRPr="00D84242">
              <w:rPr>
                <w:rFonts w:ascii="Arial" w:hAnsi="Arial" w:cs="Arial"/>
                <w:sz w:val="20"/>
                <w:szCs w:val="20"/>
              </w:rPr>
              <w:t xml:space="preserve">Osiąganie poziomów odzysku i recyklingu odpadów opakowaniowych wynikających </w:t>
            </w:r>
            <w:r>
              <w:rPr>
                <w:rFonts w:ascii="Arial" w:hAnsi="Arial" w:cs="Arial"/>
                <w:sz w:val="20"/>
                <w:szCs w:val="20"/>
              </w:rPr>
              <w:br/>
            </w:r>
            <w:r w:rsidRPr="00D84242">
              <w:rPr>
                <w:rFonts w:ascii="Arial" w:hAnsi="Arial" w:cs="Arial"/>
                <w:sz w:val="20"/>
                <w:szCs w:val="20"/>
              </w:rPr>
              <w:t>z przepisów prawa</w:t>
            </w:r>
            <w:r>
              <w:rPr>
                <w:rFonts w:ascii="Arial" w:hAnsi="Arial" w:cs="Arial"/>
                <w:sz w:val="20"/>
                <w:szCs w:val="20"/>
              </w:rPr>
              <w:br/>
            </w:r>
          </w:p>
        </w:tc>
        <w:tc>
          <w:tcPr>
            <w:tcW w:w="3516" w:type="pct"/>
            <w:vAlign w:val="center"/>
          </w:tcPr>
          <w:p w14:paraId="632B97A3" w14:textId="77777777" w:rsidR="00EA3DBF" w:rsidRPr="00DC083B" w:rsidRDefault="00EA3DBF" w:rsidP="006B21E3">
            <w:pPr>
              <w:spacing w:after="0" w:line="240" w:lineRule="auto"/>
              <w:jc w:val="both"/>
              <w:rPr>
                <w:rFonts w:ascii="Arial" w:hAnsi="Arial" w:cs="Arial"/>
                <w:bCs/>
                <w:sz w:val="20"/>
                <w:szCs w:val="20"/>
              </w:rPr>
            </w:pPr>
            <w:r w:rsidRPr="00DC083B">
              <w:rPr>
                <w:rFonts w:ascii="Arial" w:hAnsi="Arial" w:cs="Arial"/>
                <w:bCs/>
                <w:sz w:val="20"/>
                <w:szCs w:val="20"/>
              </w:rPr>
              <w:t>Przedsiębiorcy osiągnęli wymagane poziomy odzysku i recyklingu</w:t>
            </w:r>
            <w:r>
              <w:rPr>
                <w:rFonts w:ascii="Arial" w:hAnsi="Arial" w:cs="Arial"/>
                <w:bCs/>
                <w:sz w:val="20"/>
                <w:szCs w:val="20"/>
              </w:rPr>
              <w:t xml:space="preserve"> odpadów opakowaniowych</w:t>
            </w:r>
            <w:r w:rsidRPr="00DC083B">
              <w:rPr>
                <w:rFonts w:ascii="Arial" w:hAnsi="Arial" w:cs="Arial"/>
                <w:bCs/>
                <w:sz w:val="20"/>
                <w:szCs w:val="20"/>
              </w:rPr>
              <w:t xml:space="preserve"> ogółem</w:t>
            </w:r>
            <w:r>
              <w:rPr>
                <w:rFonts w:ascii="Arial" w:hAnsi="Arial" w:cs="Arial"/>
                <w:bCs/>
                <w:sz w:val="20"/>
                <w:szCs w:val="20"/>
              </w:rPr>
              <w:t xml:space="preserve"> oraz recyklingu </w:t>
            </w:r>
            <w:r w:rsidRPr="00A45C15">
              <w:rPr>
                <w:rFonts w:ascii="Arial" w:hAnsi="Arial" w:cs="Arial"/>
                <w:sz w:val="20"/>
                <w:szCs w:val="20"/>
              </w:rPr>
              <w:t>odpadów opakowaniowych</w:t>
            </w:r>
            <w:r>
              <w:rPr>
                <w:rFonts w:ascii="Arial" w:hAnsi="Arial" w:cs="Arial"/>
                <w:sz w:val="20"/>
                <w:szCs w:val="20"/>
              </w:rPr>
              <w:t>:</w:t>
            </w:r>
            <w:r w:rsidRPr="00A45C15">
              <w:rPr>
                <w:rFonts w:ascii="Arial" w:hAnsi="Arial" w:cs="Arial"/>
                <w:sz w:val="20"/>
                <w:szCs w:val="20"/>
              </w:rPr>
              <w:t xml:space="preserve"> z tworzyw sztucznych, </w:t>
            </w:r>
            <w:r>
              <w:rPr>
                <w:rFonts w:ascii="Arial" w:hAnsi="Arial" w:cs="Arial"/>
                <w:sz w:val="20"/>
                <w:szCs w:val="20"/>
              </w:rPr>
              <w:t xml:space="preserve">ze </w:t>
            </w:r>
            <w:r w:rsidRPr="00A45C15">
              <w:rPr>
                <w:rFonts w:ascii="Arial" w:hAnsi="Arial" w:cs="Arial"/>
                <w:sz w:val="20"/>
                <w:szCs w:val="20"/>
              </w:rPr>
              <w:t>stali</w:t>
            </w:r>
            <w:r>
              <w:rPr>
                <w:rFonts w:ascii="Arial" w:hAnsi="Arial" w:cs="Arial"/>
                <w:sz w:val="20"/>
                <w:szCs w:val="20"/>
              </w:rPr>
              <w:t>,</w:t>
            </w:r>
            <w:r w:rsidRPr="00A45C15">
              <w:rPr>
                <w:rFonts w:ascii="Arial" w:hAnsi="Arial" w:cs="Arial"/>
                <w:sz w:val="20"/>
                <w:szCs w:val="20"/>
              </w:rPr>
              <w:t xml:space="preserve"> w tym z blachy stalowej/ z metali żelaznych</w:t>
            </w:r>
            <w:r>
              <w:rPr>
                <w:rFonts w:ascii="Arial" w:hAnsi="Arial" w:cs="Arial"/>
                <w:sz w:val="20"/>
                <w:szCs w:val="20"/>
              </w:rPr>
              <w:t xml:space="preserve"> w latach 2020-2022.</w:t>
            </w:r>
          </w:p>
          <w:p w14:paraId="1A6531F1" w14:textId="77777777" w:rsidR="00EA3DBF" w:rsidRDefault="00EA3DBF" w:rsidP="006B21E3">
            <w:pPr>
              <w:spacing w:after="0" w:line="240" w:lineRule="auto"/>
              <w:jc w:val="both"/>
              <w:rPr>
                <w:rFonts w:ascii="Arial" w:hAnsi="Arial" w:cs="Arial"/>
                <w:sz w:val="20"/>
                <w:szCs w:val="20"/>
              </w:rPr>
            </w:pPr>
          </w:p>
          <w:p w14:paraId="3739A957" w14:textId="77777777" w:rsidR="00EA3DBF" w:rsidRDefault="00EA3DBF" w:rsidP="006B21E3">
            <w:pPr>
              <w:spacing w:after="0" w:line="240" w:lineRule="auto"/>
              <w:jc w:val="both"/>
              <w:rPr>
                <w:rFonts w:ascii="Arial" w:hAnsi="Arial" w:cs="Arial"/>
                <w:sz w:val="20"/>
                <w:szCs w:val="20"/>
              </w:rPr>
            </w:pPr>
            <w:r w:rsidRPr="00DC083B">
              <w:rPr>
                <w:rFonts w:ascii="Arial" w:hAnsi="Arial" w:cs="Arial"/>
                <w:bCs/>
                <w:sz w:val="20"/>
                <w:szCs w:val="20"/>
              </w:rPr>
              <w:t>Przedsiębiorcy nie o</w:t>
            </w:r>
            <w:r>
              <w:rPr>
                <w:rFonts w:ascii="Arial" w:hAnsi="Arial" w:cs="Arial"/>
                <w:bCs/>
                <w:sz w:val="20"/>
                <w:szCs w:val="20"/>
              </w:rPr>
              <w:t xml:space="preserve">siągnęli </w:t>
            </w:r>
            <w:r w:rsidRPr="00F646B1">
              <w:rPr>
                <w:rFonts w:ascii="Arial" w:hAnsi="Arial" w:cs="Arial"/>
                <w:sz w:val="20"/>
                <w:szCs w:val="20"/>
              </w:rPr>
              <w:t xml:space="preserve">wymaganych poziomów recyklingu odpadów opakowaniowych z </w:t>
            </w:r>
            <w:r w:rsidRPr="00A45C15">
              <w:rPr>
                <w:rFonts w:ascii="Arial" w:hAnsi="Arial" w:cs="Arial"/>
                <w:sz w:val="20"/>
                <w:szCs w:val="20"/>
              </w:rPr>
              <w:t>aluminium</w:t>
            </w:r>
            <w:r>
              <w:rPr>
                <w:rFonts w:ascii="Arial" w:hAnsi="Arial" w:cs="Arial"/>
                <w:sz w:val="20"/>
                <w:szCs w:val="20"/>
              </w:rPr>
              <w:t xml:space="preserve"> w latach 2020-2022.</w:t>
            </w:r>
          </w:p>
          <w:p w14:paraId="3A2250B0" w14:textId="77777777" w:rsidR="00EA3DBF" w:rsidRDefault="00EA3DBF" w:rsidP="006B21E3">
            <w:pPr>
              <w:spacing w:after="0" w:line="240" w:lineRule="auto"/>
              <w:jc w:val="both"/>
              <w:rPr>
                <w:rFonts w:ascii="Arial" w:hAnsi="Arial" w:cs="Arial"/>
                <w:sz w:val="20"/>
                <w:szCs w:val="20"/>
              </w:rPr>
            </w:pPr>
          </w:p>
          <w:p w14:paraId="517E40DC" w14:textId="77777777" w:rsidR="00EA3DBF" w:rsidRPr="00F646B1" w:rsidRDefault="00EA3DBF" w:rsidP="006B21E3">
            <w:pPr>
              <w:spacing w:after="0" w:line="240" w:lineRule="auto"/>
              <w:jc w:val="both"/>
              <w:rPr>
                <w:rFonts w:ascii="Arial" w:eastAsia="Times New Roman" w:hAnsi="Arial" w:cs="Arial"/>
                <w:b/>
                <w:sz w:val="20"/>
                <w:szCs w:val="20"/>
                <w:lang w:eastAsia="pl-PL"/>
              </w:rPr>
            </w:pPr>
            <w:r>
              <w:rPr>
                <w:rFonts w:ascii="Arial" w:hAnsi="Arial" w:cs="Arial"/>
                <w:sz w:val="20"/>
                <w:szCs w:val="20"/>
              </w:rPr>
              <w:t>W</w:t>
            </w:r>
            <w:r w:rsidRPr="00A45C15">
              <w:rPr>
                <w:rFonts w:ascii="Arial" w:hAnsi="Arial" w:cs="Arial"/>
                <w:sz w:val="20"/>
                <w:szCs w:val="20"/>
              </w:rPr>
              <w:t>prowadzający produkty w opakowaniach</w:t>
            </w:r>
            <w:r>
              <w:rPr>
                <w:rFonts w:ascii="Arial" w:hAnsi="Arial" w:cs="Arial"/>
                <w:sz w:val="20"/>
                <w:szCs w:val="20"/>
              </w:rPr>
              <w:t xml:space="preserve">, </w:t>
            </w:r>
            <w:r w:rsidRPr="00A45C15">
              <w:rPr>
                <w:rFonts w:ascii="Arial" w:hAnsi="Arial" w:cs="Arial"/>
                <w:sz w:val="20"/>
                <w:szCs w:val="20"/>
              </w:rPr>
              <w:t>którzy nie osiągnęli wymaganych poziomów, wyliczyli i wnieśli stosowne opłaty produktowe.</w:t>
            </w:r>
          </w:p>
        </w:tc>
      </w:tr>
    </w:tbl>
    <w:p w14:paraId="3A322C22" w14:textId="77777777" w:rsidR="00EA3DBF" w:rsidRPr="00F646B1" w:rsidRDefault="00EA3DBF" w:rsidP="00EA3DBF">
      <w:pPr>
        <w:spacing w:line="240" w:lineRule="auto"/>
        <w:jc w:val="both"/>
        <w:rPr>
          <w:rFonts w:ascii="Arial" w:hAnsi="Arial" w:cs="Arial"/>
          <w:b/>
          <w:iCs/>
          <w:sz w:val="18"/>
          <w:szCs w:val="18"/>
        </w:rPr>
      </w:pPr>
      <w:bookmarkStart w:id="198" w:name="_Toc485043768"/>
    </w:p>
    <w:p w14:paraId="31D3DC82" w14:textId="77777777" w:rsidR="00EA3DBF" w:rsidRDefault="00EA3DBF" w:rsidP="00EA3DBF">
      <w:pPr>
        <w:spacing w:after="0" w:line="360" w:lineRule="auto"/>
        <w:ind w:firstLine="709"/>
        <w:jc w:val="both"/>
        <w:rPr>
          <w:rFonts w:ascii="Arial" w:hAnsi="Arial" w:cs="Arial"/>
          <w:color w:val="0070C0"/>
          <w:sz w:val="24"/>
        </w:rPr>
      </w:pPr>
      <w:r w:rsidRPr="000C4CF2">
        <w:rPr>
          <w:rFonts w:ascii="Arial" w:hAnsi="Arial" w:cs="Arial"/>
          <w:sz w:val="24"/>
        </w:rPr>
        <w:t>Źródłami powstawania odpadów opakowaniowych są przede wszystkim gospodarstwa domowe, jednostki handlowe i podmioty gospodarcze, a także biura, szkoły i urzędy. W myśl ustawy z dnia 13 czerwca 2013 r. o gospodarce opakowaniami i odpadami opakowaniowymi „odpady opakowaniowe”, to opakowania lub materiały opakowaniowe, stanowiące odpady w rozumieniu przepisów ustawy z dnia 14 grudnia 2012 r. o odpadach, z wyjątkiem pozostałości powstających w procesie produkcji</w:t>
      </w:r>
      <w:r w:rsidRPr="000C4CF2">
        <w:rPr>
          <w:rFonts w:ascii="Arial" w:hAnsi="Arial" w:cs="Arial"/>
          <w:color w:val="0070C0"/>
          <w:sz w:val="24"/>
        </w:rPr>
        <w:t>.</w:t>
      </w:r>
    </w:p>
    <w:p w14:paraId="27BF3DFF" w14:textId="11B513C7" w:rsidR="00EA3DBF" w:rsidRPr="000C4CF2" w:rsidRDefault="00EA3DBF" w:rsidP="00EA3DBF">
      <w:pPr>
        <w:spacing w:after="0" w:line="360" w:lineRule="auto"/>
        <w:ind w:firstLine="709"/>
        <w:jc w:val="both"/>
        <w:rPr>
          <w:rFonts w:ascii="Arial" w:hAnsi="Arial" w:cs="Arial"/>
          <w:iCs/>
          <w:sz w:val="24"/>
          <w:szCs w:val="18"/>
        </w:rPr>
      </w:pPr>
      <w:r w:rsidRPr="000C4CF2">
        <w:rPr>
          <w:rFonts w:ascii="Arial" w:hAnsi="Arial" w:cs="Arial"/>
          <w:iCs/>
          <w:sz w:val="24"/>
          <w:szCs w:val="18"/>
        </w:rPr>
        <w:t xml:space="preserve">Na terenie województwa świętokrzyskiego w latach 2020-2022 wytworzono </w:t>
      </w:r>
      <w:r>
        <w:rPr>
          <w:rFonts w:ascii="Arial" w:hAnsi="Arial" w:cs="Arial"/>
          <w:iCs/>
          <w:sz w:val="24"/>
          <w:szCs w:val="18"/>
        </w:rPr>
        <w:t xml:space="preserve">łącznie </w:t>
      </w:r>
      <w:r w:rsidRPr="000C4CF2">
        <w:rPr>
          <w:rFonts w:ascii="Arial" w:hAnsi="Arial" w:cs="Arial"/>
          <w:iCs/>
          <w:sz w:val="24"/>
          <w:szCs w:val="18"/>
        </w:rPr>
        <w:t>216 261 Mg odpadów opakowaniowych</w:t>
      </w:r>
      <w:r>
        <w:rPr>
          <w:rFonts w:ascii="Arial" w:hAnsi="Arial" w:cs="Arial"/>
          <w:iCs/>
          <w:sz w:val="24"/>
          <w:szCs w:val="18"/>
        </w:rPr>
        <w:t xml:space="preserve">, </w:t>
      </w:r>
      <w:r w:rsidRPr="000C4CF2">
        <w:rPr>
          <w:rFonts w:ascii="Arial" w:hAnsi="Arial" w:cs="Arial"/>
          <w:iCs/>
          <w:sz w:val="24"/>
          <w:szCs w:val="18"/>
        </w:rPr>
        <w:t xml:space="preserve">60 224 Mg – w 2020 r., 80 670 Mg </w:t>
      </w:r>
      <w:r>
        <w:rPr>
          <w:rFonts w:ascii="Arial" w:hAnsi="Arial" w:cs="Arial"/>
          <w:iCs/>
          <w:sz w:val="24"/>
          <w:szCs w:val="18"/>
        </w:rPr>
        <w:br/>
      </w:r>
      <w:r w:rsidRPr="000C4CF2">
        <w:rPr>
          <w:rFonts w:ascii="Arial" w:hAnsi="Arial" w:cs="Arial"/>
          <w:iCs/>
          <w:sz w:val="24"/>
          <w:szCs w:val="18"/>
        </w:rPr>
        <w:t xml:space="preserve">– w 2021 r., a 75 368 Mg – w 2022 r. Największy udział w masie wytworzonych odpadów opakowaniowych w latach 2020-2022 stanowiły opakowania z papieru </w:t>
      </w:r>
      <w:r>
        <w:rPr>
          <w:rFonts w:ascii="Arial" w:hAnsi="Arial" w:cs="Arial"/>
          <w:iCs/>
          <w:sz w:val="24"/>
          <w:szCs w:val="18"/>
        </w:rPr>
        <w:br/>
      </w:r>
      <w:r w:rsidRPr="000C4CF2">
        <w:rPr>
          <w:rFonts w:ascii="Arial" w:hAnsi="Arial" w:cs="Arial"/>
          <w:iCs/>
          <w:sz w:val="24"/>
          <w:szCs w:val="18"/>
        </w:rPr>
        <w:lastRenderedPageBreak/>
        <w:t xml:space="preserve">i tektury (45,4%), opakowania z tworzyw sztucznych (24,4%), opakowania ze szkła (16,6%) oraz opakowania z drewna (4,4%). </w:t>
      </w:r>
    </w:p>
    <w:p w14:paraId="7F00DBD9" w14:textId="2E29BF20" w:rsidR="00EA3DBF" w:rsidRDefault="00EA3DBF" w:rsidP="00EA3DBF">
      <w:pPr>
        <w:spacing w:after="0" w:line="360" w:lineRule="auto"/>
        <w:ind w:firstLine="708"/>
        <w:jc w:val="both"/>
        <w:rPr>
          <w:rFonts w:ascii="Arial" w:hAnsi="Arial" w:cs="Arial"/>
          <w:sz w:val="24"/>
          <w:szCs w:val="24"/>
        </w:rPr>
        <w:sectPr w:rsidR="00EA3DBF" w:rsidSect="00D66F1B">
          <w:footerReference w:type="even" r:id="rId68"/>
          <w:footerReference w:type="default" r:id="rId69"/>
          <w:pgSz w:w="11906" w:h="16838"/>
          <w:pgMar w:top="1417" w:right="1417" w:bottom="1417" w:left="1417" w:header="708" w:footer="708" w:gutter="0"/>
          <w:cols w:space="708"/>
          <w:docGrid w:linePitch="360"/>
        </w:sectPr>
      </w:pPr>
      <w:r w:rsidRPr="004218B8">
        <w:rPr>
          <w:rFonts w:ascii="Arial" w:hAnsi="Arial" w:cs="Arial"/>
          <w:sz w:val="24"/>
        </w:rPr>
        <w:t>W przypadku zbierania generalnie odnotowuje się więcej zebranych odpadów opakowaniowych w stosunku do wytworzonych.</w:t>
      </w:r>
      <w:r w:rsidRPr="004218B8">
        <w:rPr>
          <w:rFonts w:ascii="Arial" w:hAnsi="Arial" w:cs="Arial"/>
          <w:iCs/>
          <w:sz w:val="24"/>
          <w:szCs w:val="18"/>
        </w:rPr>
        <w:t xml:space="preserve"> Różnica ta wynika z faktu, iż masa zebranych odpadów uwzględnia odpady pochodzące zarówno od przedsiębiorców, jak i </w:t>
      </w:r>
      <w:r w:rsidR="0063699F">
        <w:rPr>
          <w:rFonts w:ascii="Arial" w:hAnsi="Arial" w:cs="Arial"/>
          <w:iCs/>
          <w:sz w:val="24"/>
          <w:szCs w:val="18"/>
        </w:rPr>
        <w:t xml:space="preserve">z gospodarstw domowych, a masa </w:t>
      </w:r>
      <w:r w:rsidRPr="004218B8">
        <w:rPr>
          <w:rFonts w:ascii="Arial" w:hAnsi="Arial" w:cs="Arial"/>
          <w:iCs/>
          <w:sz w:val="24"/>
          <w:szCs w:val="18"/>
        </w:rPr>
        <w:t>wytworzonych odpadów dotyczy tylko odpadów powstałych w przedsiębiorstwach.</w:t>
      </w:r>
      <w:r>
        <w:rPr>
          <w:rFonts w:ascii="Arial" w:hAnsi="Arial" w:cs="Arial"/>
          <w:iCs/>
          <w:color w:val="FF0000"/>
          <w:sz w:val="24"/>
          <w:szCs w:val="18"/>
        </w:rPr>
        <w:t xml:space="preserve"> </w:t>
      </w:r>
      <w:r w:rsidRPr="000C4CF2">
        <w:rPr>
          <w:rFonts w:ascii="Arial" w:hAnsi="Arial" w:cs="Arial"/>
          <w:sz w:val="24"/>
        </w:rPr>
        <w:t xml:space="preserve">W latach 2020-2021 </w:t>
      </w:r>
      <w:r w:rsidRPr="004178A2">
        <w:rPr>
          <w:rFonts w:ascii="Arial" w:hAnsi="Arial" w:cs="Arial"/>
          <w:sz w:val="24"/>
        </w:rPr>
        <w:t>nastąpił wzrost zebranych odpadów z 76</w:t>
      </w:r>
      <w:r w:rsidRPr="000C4CF2">
        <w:rPr>
          <w:rFonts w:ascii="Arial" w:hAnsi="Arial" w:cs="Arial"/>
          <w:sz w:val="24"/>
        </w:rPr>
        <w:t xml:space="preserve"> 505 Mg w 2020 r. do 94 139 </w:t>
      </w:r>
      <w:r w:rsidRPr="004178A2">
        <w:rPr>
          <w:rFonts w:ascii="Arial" w:hAnsi="Arial" w:cs="Arial"/>
          <w:sz w:val="24"/>
        </w:rPr>
        <w:t>Mg</w:t>
      </w:r>
      <w:r>
        <w:rPr>
          <w:rFonts w:ascii="Arial" w:hAnsi="Arial" w:cs="Arial"/>
          <w:sz w:val="24"/>
        </w:rPr>
        <w:t xml:space="preserve"> </w:t>
      </w:r>
      <w:r w:rsidRPr="000C4CF2">
        <w:rPr>
          <w:rFonts w:ascii="Arial" w:hAnsi="Arial" w:cs="Arial"/>
          <w:sz w:val="24"/>
        </w:rPr>
        <w:t xml:space="preserve">w 2021 r., co stanowiło wzrost o 18,7%. Natomiast w 2022 r. nastąpił spadek masy zebranych odpadów opakowaniowych </w:t>
      </w:r>
      <w:r>
        <w:rPr>
          <w:rFonts w:ascii="Arial" w:hAnsi="Arial" w:cs="Arial"/>
          <w:sz w:val="24"/>
        </w:rPr>
        <w:br/>
      </w:r>
      <w:r w:rsidRPr="000C4CF2">
        <w:rPr>
          <w:rFonts w:ascii="Arial" w:hAnsi="Arial" w:cs="Arial"/>
          <w:sz w:val="24"/>
        </w:rPr>
        <w:t xml:space="preserve">o 18,8% w stosunku do odpadów opakowaniowych zebranych w 2021 r. </w:t>
      </w:r>
      <w:r w:rsidRPr="000C4CF2">
        <w:rPr>
          <w:rFonts w:ascii="Arial" w:hAnsi="Arial" w:cs="Arial"/>
          <w:sz w:val="24"/>
          <w:szCs w:val="24"/>
        </w:rPr>
        <w:t>W odniesieniu do odpadów opakowaniowych z papieru i tektury w latach 2020–2022 uzyskano wysoki wskaźnik zbierania, tj. 32,5% w 2020 r., 37,4% w 2021 r. i 47,4% w 2022 r.</w:t>
      </w:r>
      <w:r>
        <w:rPr>
          <w:rFonts w:ascii="Arial" w:hAnsi="Arial" w:cs="Arial"/>
          <w:sz w:val="24"/>
          <w:szCs w:val="24"/>
        </w:rPr>
        <w:t xml:space="preserve"> Według posiadanych informacji nie podjęto realizacji zadania w zakresie tworzenia punktów skupu opakowań po napojach w jednostkach handlu detalicznego.</w:t>
      </w:r>
    </w:p>
    <w:p w14:paraId="6D88F09E" w14:textId="4A7EF51A" w:rsidR="00EA3DBF" w:rsidRPr="00B92B87" w:rsidRDefault="00EA3DBF" w:rsidP="00047E31">
      <w:pPr>
        <w:pStyle w:val="Legenda"/>
        <w:spacing w:line="276" w:lineRule="auto"/>
        <w:jc w:val="both"/>
        <w:rPr>
          <w:rFonts w:ascii="Arial" w:hAnsi="Arial" w:cs="Arial"/>
          <w:b/>
          <w:color w:val="auto"/>
          <w:sz w:val="24"/>
          <w:szCs w:val="24"/>
        </w:rPr>
      </w:pPr>
      <w:r>
        <w:rPr>
          <w:rFonts w:ascii="Arial" w:hAnsi="Arial" w:cs="Arial"/>
          <w:sz w:val="24"/>
          <w:szCs w:val="24"/>
        </w:rPr>
        <w:lastRenderedPageBreak/>
        <w:t xml:space="preserve"> </w:t>
      </w:r>
      <w:bookmarkStart w:id="199" w:name="_Toc57900442"/>
      <w:bookmarkStart w:id="200" w:name="_Toc152324699"/>
      <w:bookmarkStart w:id="201" w:name="_Hlk149648884"/>
      <w:r w:rsidR="00B92B87" w:rsidRPr="00B92B87">
        <w:rPr>
          <w:rFonts w:ascii="Arial" w:hAnsi="Arial" w:cs="Arial"/>
          <w:b/>
          <w:color w:val="auto"/>
          <w:sz w:val="24"/>
          <w:szCs w:val="24"/>
        </w:rPr>
        <w:t xml:space="preserve">Tabela </w:t>
      </w:r>
      <w:r w:rsidR="00B92B87" w:rsidRPr="00B92B87">
        <w:rPr>
          <w:rFonts w:ascii="Arial" w:hAnsi="Arial" w:cs="Arial"/>
          <w:b/>
          <w:color w:val="auto"/>
          <w:sz w:val="24"/>
          <w:szCs w:val="24"/>
        </w:rPr>
        <w:fldChar w:fldCharType="begin"/>
      </w:r>
      <w:r w:rsidR="00B92B87" w:rsidRPr="00B92B87">
        <w:rPr>
          <w:rFonts w:ascii="Arial" w:hAnsi="Arial" w:cs="Arial"/>
          <w:b/>
          <w:color w:val="auto"/>
          <w:sz w:val="24"/>
          <w:szCs w:val="24"/>
        </w:rPr>
        <w:instrText xml:space="preserve"> SEQ Tabela \* ARABIC </w:instrText>
      </w:r>
      <w:r w:rsidR="00B92B87" w:rsidRPr="00B92B87">
        <w:rPr>
          <w:rFonts w:ascii="Arial" w:hAnsi="Arial" w:cs="Arial"/>
          <w:b/>
          <w:color w:val="auto"/>
          <w:sz w:val="24"/>
          <w:szCs w:val="24"/>
        </w:rPr>
        <w:fldChar w:fldCharType="separate"/>
      </w:r>
      <w:r w:rsidR="00650CB7">
        <w:rPr>
          <w:rFonts w:ascii="Arial" w:hAnsi="Arial" w:cs="Arial"/>
          <w:b/>
          <w:noProof/>
          <w:color w:val="auto"/>
          <w:sz w:val="24"/>
          <w:szCs w:val="24"/>
        </w:rPr>
        <w:t>39</w:t>
      </w:r>
      <w:r w:rsidR="00B92B87" w:rsidRPr="00B92B87">
        <w:rPr>
          <w:rFonts w:ascii="Arial" w:hAnsi="Arial" w:cs="Arial"/>
          <w:b/>
          <w:color w:val="auto"/>
          <w:sz w:val="24"/>
          <w:szCs w:val="24"/>
        </w:rPr>
        <w:fldChar w:fldCharType="end"/>
      </w:r>
      <w:r w:rsidR="00B92B87" w:rsidRPr="00B92B87">
        <w:rPr>
          <w:rFonts w:ascii="Arial" w:hAnsi="Arial" w:cs="Arial"/>
          <w:b/>
          <w:color w:val="auto"/>
          <w:sz w:val="24"/>
          <w:szCs w:val="24"/>
        </w:rPr>
        <w:t>. Masa wytworzonych, poddanych procesom recyklingu i odzysku oraz unieszkodliwionych odpadów opakowaniowych w latach 2020-2022</w:t>
      </w:r>
      <w:bookmarkEnd w:id="199"/>
      <w:bookmarkEnd w:id="200"/>
    </w:p>
    <w:tbl>
      <w:tblPr>
        <w:tblW w:w="5000" w:type="pct"/>
        <w:jc w:val="center"/>
        <w:tblLayout w:type="fixed"/>
        <w:tblCellMar>
          <w:left w:w="70" w:type="dxa"/>
          <w:right w:w="70" w:type="dxa"/>
        </w:tblCellMar>
        <w:tblLook w:val="04A0" w:firstRow="1" w:lastRow="0" w:firstColumn="1" w:lastColumn="0" w:noHBand="0" w:noVBand="1"/>
      </w:tblPr>
      <w:tblGrid>
        <w:gridCol w:w="1129"/>
        <w:gridCol w:w="1053"/>
        <w:gridCol w:w="1215"/>
        <w:gridCol w:w="1136"/>
        <w:gridCol w:w="1273"/>
        <w:gridCol w:w="1276"/>
        <w:gridCol w:w="1268"/>
        <w:gridCol w:w="907"/>
        <w:gridCol w:w="915"/>
        <w:gridCol w:w="1122"/>
        <w:gridCol w:w="800"/>
        <w:gridCol w:w="946"/>
        <w:gridCol w:w="954"/>
      </w:tblGrid>
      <w:tr w:rsidR="00EA3DBF" w:rsidRPr="000C4CF2" w14:paraId="0F63D687" w14:textId="77777777" w:rsidTr="00D66F1B">
        <w:trPr>
          <w:trHeight w:val="300"/>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3C686" w14:textId="77777777" w:rsidR="00EA3DBF" w:rsidRPr="000C4CF2" w:rsidRDefault="00EA3DBF" w:rsidP="00D66F1B">
            <w:pPr>
              <w:spacing w:after="0"/>
              <w:jc w:val="center"/>
              <w:rPr>
                <w:rFonts w:ascii="Arial" w:hAnsi="Arial" w:cs="Arial"/>
                <w:b/>
                <w:bCs/>
                <w:sz w:val="16"/>
                <w:szCs w:val="16"/>
              </w:rPr>
            </w:pPr>
            <w:r w:rsidRPr="000C4CF2">
              <w:rPr>
                <w:rFonts w:ascii="Arial" w:hAnsi="Arial" w:cs="Arial"/>
                <w:b/>
                <w:bCs/>
                <w:sz w:val="16"/>
                <w:szCs w:val="16"/>
              </w:rPr>
              <w:t xml:space="preserve">Masa </w:t>
            </w:r>
            <w:r w:rsidRPr="000C4CF2">
              <w:rPr>
                <w:rFonts w:ascii="Arial" w:hAnsi="Arial" w:cs="Arial"/>
                <w:b/>
                <w:iCs/>
                <w:sz w:val="16"/>
                <w:szCs w:val="16"/>
              </w:rPr>
              <w:t>odpadów opakowaniowych</w:t>
            </w:r>
            <w:r w:rsidRPr="000C4CF2">
              <w:rPr>
                <w:rFonts w:ascii="Arial" w:hAnsi="Arial" w:cs="Arial"/>
                <w:b/>
                <w:bCs/>
                <w:sz w:val="16"/>
                <w:szCs w:val="16"/>
              </w:rPr>
              <w:t xml:space="preserve"> [Mg]</w:t>
            </w:r>
          </w:p>
        </w:tc>
      </w:tr>
      <w:tr w:rsidR="00EA3DBF" w:rsidRPr="000C4CF2" w14:paraId="665C94E0" w14:textId="77777777" w:rsidTr="00D66F1B">
        <w:trPr>
          <w:trHeight w:val="315"/>
          <w:jc w:val="center"/>
        </w:trPr>
        <w:tc>
          <w:tcPr>
            <w:tcW w:w="403" w:type="pct"/>
            <w:vMerge w:val="restar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0429B657" w14:textId="2E552319" w:rsidR="00EA3DBF" w:rsidRPr="000C4CF2" w:rsidRDefault="00EA3DBF" w:rsidP="00D66F1B">
            <w:pPr>
              <w:spacing w:after="0"/>
              <w:jc w:val="center"/>
              <w:rPr>
                <w:rFonts w:ascii="Arial" w:hAnsi="Arial" w:cs="Arial"/>
                <w:b/>
                <w:sz w:val="16"/>
                <w:szCs w:val="16"/>
              </w:rPr>
            </w:pPr>
            <w:r w:rsidRPr="000C4CF2">
              <w:rPr>
                <w:rFonts w:ascii="Arial" w:hAnsi="Arial" w:cs="Arial"/>
                <w:b/>
                <w:sz w:val="16"/>
                <w:szCs w:val="16"/>
              </w:rPr>
              <w:t>Kod odpadu</w:t>
            </w:r>
          </w:p>
        </w:tc>
        <w:tc>
          <w:tcPr>
            <w:tcW w:w="1216" w:type="pct"/>
            <w:gridSpan w:val="3"/>
            <w:tcBorders>
              <w:top w:val="single" w:sz="4" w:space="0" w:color="auto"/>
              <w:left w:val="nil"/>
              <w:bottom w:val="single" w:sz="4" w:space="0" w:color="auto"/>
              <w:right w:val="single" w:sz="8" w:space="0" w:color="000000"/>
            </w:tcBorders>
            <w:shd w:val="clear" w:color="auto" w:fill="auto"/>
            <w:noWrap/>
            <w:vAlign w:val="center"/>
            <w:hideMark/>
          </w:tcPr>
          <w:p w14:paraId="4F44CB0C" w14:textId="77777777" w:rsidR="00EA3DBF" w:rsidRPr="000C4CF2" w:rsidRDefault="00EA3DBF" w:rsidP="00D66F1B">
            <w:pPr>
              <w:spacing w:after="0"/>
              <w:jc w:val="center"/>
              <w:rPr>
                <w:rFonts w:ascii="Arial" w:hAnsi="Arial" w:cs="Arial"/>
                <w:b/>
                <w:sz w:val="16"/>
                <w:szCs w:val="16"/>
              </w:rPr>
            </w:pPr>
            <w:r w:rsidRPr="000C4CF2">
              <w:rPr>
                <w:rFonts w:ascii="Arial" w:hAnsi="Arial" w:cs="Arial"/>
                <w:b/>
                <w:sz w:val="16"/>
                <w:szCs w:val="16"/>
              </w:rPr>
              <w:t>Wytworzona</w:t>
            </w:r>
          </w:p>
        </w:tc>
        <w:tc>
          <w:tcPr>
            <w:tcW w:w="1364" w:type="pct"/>
            <w:gridSpan w:val="3"/>
            <w:tcBorders>
              <w:top w:val="single" w:sz="4" w:space="0" w:color="auto"/>
              <w:left w:val="nil"/>
              <w:bottom w:val="single" w:sz="4" w:space="0" w:color="auto"/>
              <w:right w:val="single" w:sz="4" w:space="0" w:color="auto"/>
            </w:tcBorders>
            <w:shd w:val="clear" w:color="auto" w:fill="auto"/>
            <w:noWrap/>
            <w:vAlign w:val="center"/>
            <w:hideMark/>
          </w:tcPr>
          <w:p w14:paraId="1D2E61FB" w14:textId="77777777" w:rsidR="00EA3DBF" w:rsidRPr="000C4CF2" w:rsidRDefault="00EA3DBF" w:rsidP="00D66F1B">
            <w:pPr>
              <w:spacing w:after="0"/>
              <w:jc w:val="center"/>
              <w:rPr>
                <w:rFonts w:ascii="Arial" w:hAnsi="Arial" w:cs="Arial"/>
                <w:b/>
                <w:sz w:val="16"/>
                <w:szCs w:val="16"/>
              </w:rPr>
            </w:pPr>
            <w:r w:rsidRPr="000C4CF2">
              <w:rPr>
                <w:rFonts w:ascii="Arial" w:hAnsi="Arial" w:cs="Arial"/>
                <w:b/>
                <w:sz w:val="16"/>
                <w:szCs w:val="16"/>
              </w:rPr>
              <w:t xml:space="preserve">Poddana recyklingowi </w:t>
            </w:r>
            <w:r w:rsidRPr="000C4CF2">
              <w:rPr>
                <w:rFonts w:ascii="Arial" w:hAnsi="Arial" w:cs="Arial"/>
                <w:b/>
                <w:sz w:val="16"/>
                <w:szCs w:val="16"/>
              </w:rPr>
              <w:br/>
              <w:t>oraz przygotowanych do ponownego użycia</w:t>
            </w:r>
          </w:p>
        </w:tc>
        <w:tc>
          <w:tcPr>
            <w:tcW w:w="1052" w:type="pct"/>
            <w:gridSpan w:val="3"/>
            <w:tcBorders>
              <w:top w:val="single" w:sz="4" w:space="0" w:color="auto"/>
              <w:left w:val="nil"/>
              <w:bottom w:val="single" w:sz="4" w:space="0" w:color="auto"/>
              <w:right w:val="single" w:sz="4" w:space="0" w:color="auto"/>
            </w:tcBorders>
            <w:shd w:val="clear" w:color="auto" w:fill="auto"/>
            <w:vAlign w:val="center"/>
          </w:tcPr>
          <w:p w14:paraId="17718CC3" w14:textId="77777777" w:rsidR="00EA3DBF" w:rsidRPr="000C4CF2" w:rsidRDefault="00EA3DBF" w:rsidP="00D66F1B">
            <w:pPr>
              <w:spacing w:after="0"/>
              <w:jc w:val="center"/>
              <w:rPr>
                <w:rFonts w:ascii="Arial" w:hAnsi="Arial" w:cs="Arial"/>
                <w:b/>
                <w:sz w:val="16"/>
                <w:szCs w:val="16"/>
              </w:rPr>
            </w:pPr>
            <w:r w:rsidRPr="000C4CF2">
              <w:rPr>
                <w:rFonts w:ascii="Arial" w:hAnsi="Arial" w:cs="Arial"/>
                <w:b/>
                <w:sz w:val="16"/>
                <w:szCs w:val="16"/>
              </w:rPr>
              <w:t xml:space="preserve">Poddana odzyskowi </w:t>
            </w:r>
            <w:r w:rsidRPr="000C4CF2">
              <w:rPr>
                <w:rFonts w:ascii="Arial" w:hAnsi="Arial" w:cs="Arial"/>
                <w:b/>
                <w:sz w:val="16"/>
                <w:szCs w:val="16"/>
              </w:rPr>
              <w:br/>
              <w:t>innemu niż recykling</w:t>
            </w:r>
          </w:p>
        </w:tc>
        <w:tc>
          <w:tcPr>
            <w:tcW w:w="96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31DF9D" w14:textId="77777777" w:rsidR="00EA3DBF" w:rsidRPr="000C4CF2" w:rsidRDefault="00EA3DBF" w:rsidP="00D66F1B">
            <w:pPr>
              <w:spacing w:after="0"/>
              <w:jc w:val="center"/>
              <w:rPr>
                <w:rFonts w:ascii="Arial" w:hAnsi="Arial" w:cs="Arial"/>
                <w:b/>
                <w:sz w:val="16"/>
                <w:szCs w:val="16"/>
              </w:rPr>
            </w:pPr>
            <w:r w:rsidRPr="000C4CF2">
              <w:rPr>
                <w:rFonts w:ascii="Arial" w:hAnsi="Arial" w:cs="Arial"/>
                <w:b/>
                <w:sz w:val="16"/>
                <w:szCs w:val="16"/>
              </w:rPr>
              <w:t>Unieszkodliwiona</w:t>
            </w:r>
          </w:p>
        </w:tc>
      </w:tr>
      <w:tr w:rsidR="00B92B87" w:rsidRPr="000C4CF2" w14:paraId="6C5C273B" w14:textId="77777777" w:rsidTr="00D66F1B">
        <w:trPr>
          <w:trHeight w:val="315"/>
          <w:jc w:val="center"/>
        </w:trPr>
        <w:tc>
          <w:tcPr>
            <w:tcW w:w="403" w:type="pct"/>
            <w:vMerge/>
            <w:tcBorders>
              <w:top w:val="single" w:sz="4" w:space="0" w:color="auto"/>
              <w:left w:val="single" w:sz="4" w:space="0" w:color="auto"/>
              <w:bottom w:val="single" w:sz="4" w:space="0" w:color="auto"/>
              <w:right w:val="single" w:sz="8" w:space="0" w:color="auto"/>
            </w:tcBorders>
            <w:shd w:val="clear" w:color="auto" w:fill="auto"/>
            <w:vAlign w:val="center"/>
            <w:hideMark/>
          </w:tcPr>
          <w:p w14:paraId="08C8458C" w14:textId="77777777" w:rsidR="00B92B87" w:rsidRPr="000C4CF2" w:rsidRDefault="00B92B87" w:rsidP="00B92B87">
            <w:pPr>
              <w:spacing w:after="0"/>
              <w:jc w:val="center"/>
              <w:rPr>
                <w:rFonts w:ascii="Arial" w:hAnsi="Arial" w:cs="Arial"/>
                <w:b/>
                <w:sz w:val="16"/>
                <w:szCs w:val="16"/>
              </w:rPr>
            </w:pPr>
          </w:p>
        </w:tc>
        <w:tc>
          <w:tcPr>
            <w:tcW w:w="376" w:type="pct"/>
            <w:tcBorders>
              <w:top w:val="single" w:sz="4" w:space="0" w:color="auto"/>
              <w:left w:val="nil"/>
              <w:bottom w:val="single" w:sz="4" w:space="0" w:color="auto"/>
              <w:right w:val="single" w:sz="8" w:space="0" w:color="auto"/>
            </w:tcBorders>
            <w:shd w:val="clear" w:color="auto" w:fill="auto"/>
            <w:noWrap/>
            <w:vAlign w:val="center"/>
            <w:hideMark/>
          </w:tcPr>
          <w:p w14:paraId="0620BC1E" w14:textId="0C287B6B" w:rsidR="00B92B87" w:rsidRPr="000C4CF2" w:rsidRDefault="00B92B87" w:rsidP="00B92B87">
            <w:pPr>
              <w:spacing w:after="0"/>
              <w:jc w:val="center"/>
              <w:rPr>
                <w:rFonts w:ascii="Arial" w:hAnsi="Arial" w:cs="Arial"/>
                <w:b/>
                <w:sz w:val="16"/>
                <w:szCs w:val="16"/>
              </w:rPr>
            </w:pPr>
            <w:r w:rsidRPr="000C4CF2">
              <w:rPr>
                <w:rFonts w:ascii="Arial" w:hAnsi="Arial" w:cs="Arial"/>
                <w:b/>
                <w:sz w:val="16"/>
                <w:szCs w:val="16"/>
              </w:rPr>
              <w:t>2020</w:t>
            </w:r>
            <w:r>
              <w:rPr>
                <w:rFonts w:ascii="Arial" w:hAnsi="Arial" w:cs="Arial"/>
                <w:b/>
                <w:sz w:val="16"/>
                <w:szCs w:val="16"/>
              </w:rPr>
              <w:t xml:space="preserve"> r.</w:t>
            </w:r>
          </w:p>
        </w:tc>
        <w:tc>
          <w:tcPr>
            <w:tcW w:w="434" w:type="pct"/>
            <w:tcBorders>
              <w:top w:val="single" w:sz="4" w:space="0" w:color="auto"/>
              <w:left w:val="nil"/>
              <w:bottom w:val="single" w:sz="4" w:space="0" w:color="auto"/>
              <w:right w:val="single" w:sz="8" w:space="0" w:color="auto"/>
            </w:tcBorders>
            <w:shd w:val="clear" w:color="auto" w:fill="auto"/>
            <w:noWrap/>
            <w:vAlign w:val="center"/>
            <w:hideMark/>
          </w:tcPr>
          <w:p w14:paraId="30DD7D7A" w14:textId="081375FE" w:rsidR="00B92B87" w:rsidRPr="000C4CF2" w:rsidRDefault="00B92B87" w:rsidP="00B92B87">
            <w:pPr>
              <w:spacing w:after="0"/>
              <w:jc w:val="center"/>
              <w:rPr>
                <w:rFonts w:ascii="Arial" w:hAnsi="Arial" w:cs="Arial"/>
                <w:b/>
                <w:sz w:val="16"/>
                <w:szCs w:val="16"/>
              </w:rPr>
            </w:pPr>
            <w:r w:rsidRPr="000C4CF2">
              <w:rPr>
                <w:rFonts w:ascii="Arial" w:hAnsi="Arial" w:cs="Arial"/>
                <w:b/>
                <w:sz w:val="16"/>
                <w:szCs w:val="16"/>
              </w:rPr>
              <w:t>2021</w:t>
            </w:r>
            <w:r>
              <w:rPr>
                <w:rFonts w:ascii="Arial" w:hAnsi="Arial" w:cs="Arial"/>
                <w:b/>
                <w:sz w:val="16"/>
                <w:szCs w:val="16"/>
              </w:rPr>
              <w:t xml:space="preserve"> r.</w:t>
            </w:r>
          </w:p>
        </w:tc>
        <w:tc>
          <w:tcPr>
            <w:tcW w:w="406" w:type="pct"/>
            <w:tcBorders>
              <w:top w:val="single" w:sz="4" w:space="0" w:color="auto"/>
              <w:left w:val="nil"/>
              <w:bottom w:val="single" w:sz="4" w:space="0" w:color="auto"/>
              <w:right w:val="single" w:sz="8" w:space="0" w:color="auto"/>
            </w:tcBorders>
            <w:shd w:val="clear" w:color="auto" w:fill="auto"/>
            <w:noWrap/>
            <w:vAlign w:val="center"/>
            <w:hideMark/>
          </w:tcPr>
          <w:p w14:paraId="3C237C19" w14:textId="6DA234A3" w:rsidR="00B92B87" w:rsidRPr="000C4CF2" w:rsidRDefault="00B92B87" w:rsidP="00B92B87">
            <w:pPr>
              <w:spacing w:after="0"/>
              <w:jc w:val="center"/>
              <w:rPr>
                <w:rFonts w:ascii="Arial" w:hAnsi="Arial" w:cs="Arial"/>
                <w:b/>
                <w:sz w:val="16"/>
                <w:szCs w:val="16"/>
              </w:rPr>
            </w:pPr>
            <w:r>
              <w:rPr>
                <w:rFonts w:ascii="Arial" w:hAnsi="Arial" w:cs="Arial"/>
                <w:b/>
                <w:sz w:val="16"/>
                <w:szCs w:val="16"/>
              </w:rPr>
              <w:t>2022 r.</w:t>
            </w:r>
          </w:p>
        </w:tc>
        <w:tc>
          <w:tcPr>
            <w:tcW w:w="455" w:type="pct"/>
            <w:tcBorders>
              <w:top w:val="single" w:sz="4" w:space="0" w:color="auto"/>
              <w:left w:val="nil"/>
              <w:bottom w:val="single" w:sz="4" w:space="0" w:color="auto"/>
              <w:right w:val="single" w:sz="8" w:space="0" w:color="auto"/>
            </w:tcBorders>
            <w:shd w:val="clear" w:color="auto" w:fill="auto"/>
            <w:noWrap/>
            <w:vAlign w:val="center"/>
          </w:tcPr>
          <w:p w14:paraId="385CAF90" w14:textId="0CF8929C" w:rsidR="00B92B87" w:rsidRPr="000C4CF2" w:rsidRDefault="00B92B87" w:rsidP="00B92B87">
            <w:pPr>
              <w:spacing w:after="0"/>
              <w:jc w:val="center"/>
              <w:rPr>
                <w:rFonts w:ascii="Arial" w:hAnsi="Arial" w:cs="Arial"/>
                <w:b/>
                <w:sz w:val="16"/>
                <w:szCs w:val="16"/>
              </w:rPr>
            </w:pPr>
            <w:r w:rsidRPr="000C4CF2">
              <w:rPr>
                <w:rFonts w:ascii="Arial" w:hAnsi="Arial" w:cs="Arial"/>
                <w:b/>
                <w:sz w:val="16"/>
                <w:szCs w:val="16"/>
              </w:rPr>
              <w:t>2020</w:t>
            </w:r>
            <w:r>
              <w:rPr>
                <w:rFonts w:ascii="Arial" w:hAnsi="Arial" w:cs="Arial"/>
                <w:b/>
                <w:sz w:val="16"/>
                <w:szCs w:val="16"/>
              </w:rPr>
              <w:t xml:space="preserve"> r.</w:t>
            </w:r>
          </w:p>
        </w:tc>
        <w:tc>
          <w:tcPr>
            <w:tcW w:w="456" w:type="pct"/>
            <w:tcBorders>
              <w:top w:val="single" w:sz="4" w:space="0" w:color="auto"/>
              <w:left w:val="nil"/>
              <w:bottom w:val="single" w:sz="4" w:space="0" w:color="auto"/>
              <w:right w:val="single" w:sz="8" w:space="0" w:color="auto"/>
            </w:tcBorders>
            <w:shd w:val="clear" w:color="auto" w:fill="auto"/>
            <w:vAlign w:val="center"/>
          </w:tcPr>
          <w:p w14:paraId="56C7F10A" w14:textId="74B856DA" w:rsidR="00B92B87" w:rsidRPr="000C4CF2" w:rsidRDefault="00B92B87" w:rsidP="00B92B87">
            <w:pPr>
              <w:spacing w:after="0"/>
              <w:jc w:val="center"/>
              <w:rPr>
                <w:rFonts w:ascii="Arial" w:hAnsi="Arial" w:cs="Arial"/>
                <w:b/>
                <w:sz w:val="16"/>
                <w:szCs w:val="16"/>
              </w:rPr>
            </w:pPr>
            <w:r w:rsidRPr="000C4CF2">
              <w:rPr>
                <w:rFonts w:ascii="Arial" w:hAnsi="Arial" w:cs="Arial"/>
                <w:b/>
                <w:sz w:val="16"/>
                <w:szCs w:val="16"/>
              </w:rPr>
              <w:t>2021</w:t>
            </w:r>
            <w:r>
              <w:rPr>
                <w:rFonts w:ascii="Arial" w:hAnsi="Arial" w:cs="Arial"/>
                <w:b/>
                <w:sz w:val="16"/>
                <w:szCs w:val="16"/>
              </w:rPr>
              <w:t xml:space="preserve"> r.</w:t>
            </w:r>
          </w:p>
        </w:tc>
        <w:tc>
          <w:tcPr>
            <w:tcW w:w="453" w:type="pct"/>
            <w:tcBorders>
              <w:top w:val="single" w:sz="4" w:space="0" w:color="auto"/>
              <w:left w:val="nil"/>
              <w:bottom w:val="single" w:sz="4" w:space="0" w:color="auto"/>
              <w:right w:val="single" w:sz="8" w:space="0" w:color="auto"/>
            </w:tcBorders>
            <w:shd w:val="clear" w:color="auto" w:fill="auto"/>
            <w:noWrap/>
            <w:vAlign w:val="center"/>
          </w:tcPr>
          <w:p w14:paraId="4F7702A5" w14:textId="258B9F9E" w:rsidR="00B92B87" w:rsidRPr="000C4CF2" w:rsidRDefault="00B92B87" w:rsidP="00B92B87">
            <w:pPr>
              <w:spacing w:after="0"/>
              <w:jc w:val="center"/>
              <w:rPr>
                <w:rFonts w:ascii="Arial" w:hAnsi="Arial" w:cs="Arial"/>
                <w:b/>
                <w:sz w:val="16"/>
                <w:szCs w:val="16"/>
              </w:rPr>
            </w:pPr>
            <w:r>
              <w:rPr>
                <w:rFonts w:ascii="Arial" w:hAnsi="Arial" w:cs="Arial"/>
                <w:b/>
                <w:sz w:val="16"/>
                <w:szCs w:val="16"/>
              </w:rPr>
              <w:t>2022 r.</w:t>
            </w:r>
          </w:p>
        </w:tc>
        <w:tc>
          <w:tcPr>
            <w:tcW w:w="324" w:type="pct"/>
            <w:tcBorders>
              <w:top w:val="single" w:sz="4" w:space="0" w:color="auto"/>
              <w:left w:val="nil"/>
              <w:bottom w:val="single" w:sz="4" w:space="0" w:color="auto"/>
              <w:right w:val="single" w:sz="8" w:space="0" w:color="auto"/>
            </w:tcBorders>
            <w:shd w:val="clear" w:color="auto" w:fill="auto"/>
            <w:vAlign w:val="center"/>
          </w:tcPr>
          <w:p w14:paraId="23AD5101" w14:textId="1114D29B" w:rsidR="00B92B87" w:rsidRPr="000C4CF2" w:rsidRDefault="00B92B87" w:rsidP="00B92B87">
            <w:pPr>
              <w:spacing w:after="0"/>
              <w:jc w:val="center"/>
              <w:rPr>
                <w:rFonts w:ascii="Arial" w:hAnsi="Arial" w:cs="Arial"/>
                <w:b/>
                <w:sz w:val="16"/>
                <w:szCs w:val="16"/>
              </w:rPr>
            </w:pPr>
            <w:r w:rsidRPr="000C4CF2">
              <w:rPr>
                <w:rFonts w:ascii="Arial" w:hAnsi="Arial" w:cs="Arial"/>
                <w:b/>
                <w:sz w:val="16"/>
                <w:szCs w:val="16"/>
              </w:rPr>
              <w:t>2020</w:t>
            </w:r>
            <w:r>
              <w:rPr>
                <w:rFonts w:ascii="Arial" w:hAnsi="Arial" w:cs="Arial"/>
                <w:b/>
                <w:sz w:val="16"/>
                <w:szCs w:val="16"/>
              </w:rPr>
              <w:t xml:space="preserve"> r.</w:t>
            </w:r>
          </w:p>
        </w:tc>
        <w:tc>
          <w:tcPr>
            <w:tcW w:w="327" w:type="pct"/>
            <w:tcBorders>
              <w:top w:val="single" w:sz="4" w:space="0" w:color="auto"/>
              <w:left w:val="nil"/>
              <w:bottom w:val="single" w:sz="4" w:space="0" w:color="auto"/>
              <w:right w:val="single" w:sz="8" w:space="0" w:color="auto"/>
            </w:tcBorders>
            <w:shd w:val="clear" w:color="auto" w:fill="auto"/>
            <w:noWrap/>
            <w:vAlign w:val="center"/>
          </w:tcPr>
          <w:p w14:paraId="4B095DC4" w14:textId="44165CB1" w:rsidR="00B92B87" w:rsidRPr="000C4CF2" w:rsidRDefault="00B92B87" w:rsidP="00B92B87">
            <w:pPr>
              <w:spacing w:after="0"/>
              <w:jc w:val="center"/>
              <w:rPr>
                <w:rFonts w:ascii="Arial" w:hAnsi="Arial" w:cs="Arial"/>
                <w:b/>
                <w:sz w:val="16"/>
                <w:szCs w:val="16"/>
              </w:rPr>
            </w:pPr>
            <w:r w:rsidRPr="000C4CF2">
              <w:rPr>
                <w:rFonts w:ascii="Arial" w:hAnsi="Arial" w:cs="Arial"/>
                <w:b/>
                <w:sz w:val="16"/>
                <w:szCs w:val="16"/>
              </w:rPr>
              <w:t>2021</w:t>
            </w:r>
            <w:r>
              <w:rPr>
                <w:rFonts w:ascii="Arial" w:hAnsi="Arial" w:cs="Arial"/>
                <w:b/>
                <w:sz w:val="16"/>
                <w:szCs w:val="16"/>
              </w:rPr>
              <w:t xml:space="preserve"> r.</w:t>
            </w:r>
          </w:p>
        </w:tc>
        <w:tc>
          <w:tcPr>
            <w:tcW w:w="401" w:type="pct"/>
            <w:tcBorders>
              <w:top w:val="single" w:sz="4" w:space="0" w:color="auto"/>
              <w:left w:val="nil"/>
              <w:bottom w:val="single" w:sz="4" w:space="0" w:color="auto"/>
              <w:right w:val="single" w:sz="8" w:space="0" w:color="auto"/>
            </w:tcBorders>
            <w:shd w:val="clear" w:color="auto" w:fill="auto"/>
            <w:vAlign w:val="center"/>
          </w:tcPr>
          <w:p w14:paraId="415F1034" w14:textId="6962B20B" w:rsidR="00B92B87" w:rsidRPr="000C4CF2" w:rsidRDefault="00B92B87" w:rsidP="00B92B87">
            <w:pPr>
              <w:spacing w:after="0"/>
              <w:jc w:val="center"/>
              <w:rPr>
                <w:rFonts w:ascii="Arial" w:hAnsi="Arial" w:cs="Arial"/>
                <w:b/>
                <w:sz w:val="16"/>
                <w:szCs w:val="16"/>
              </w:rPr>
            </w:pPr>
            <w:r>
              <w:rPr>
                <w:rFonts w:ascii="Arial" w:hAnsi="Arial" w:cs="Arial"/>
                <w:b/>
                <w:sz w:val="16"/>
                <w:szCs w:val="16"/>
              </w:rPr>
              <w:t>2022 r.</w:t>
            </w:r>
          </w:p>
        </w:tc>
        <w:tc>
          <w:tcPr>
            <w:tcW w:w="286" w:type="pct"/>
            <w:tcBorders>
              <w:top w:val="single" w:sz="4" w:space="0" w:color="auto"/>
              <w:left w:val="nil"/>
              <w:bottom w:val="single" w:sz="4" w:space="0" w:color="auto"/>
              <w:right w:val="single" w:sz="8" w:space="0" w:color="auto"/>
            </w:tcBorders>
            <w:shd w:val="clear" w:color="auto" w:fill="auto"/>
            <w:vAlign w:val="center"/>
          </w:tcPr>
          <w:p w14:paraId="76FD7939" w14:textId="05DB873D" w:rsidR="00B92B87" w:rsidRPr="000C4CF2" w:rsidRDefault="00B92B87" w:rsidP="00B92B87">
            <w:pPr>
              <w:spacing w:after="0"/>
              <w:jc w:val="center"/>
              <w:rPr>
                <w:rFonts w:ascii="Arial" w:hAnsi="Arial" w:cs="Arial"/>
                <w:b/>
                <w:sz w:val="16"/>
                <w:szCs w:val="16"/>
              </w:rPr>
            </w:pPr>
            <w:r w:rsidRPr="000C4CF2">
              <w:rPr>
                <w:rFonts w:ascii="Arial" w:hAnsi="Arial" w:cs="Arial"/>
                <w:b/>
                <w:sz w:val="16"/>
                <w:szCs w:val="16"/>
              </w:rPr>
              <w:t>2020</w:t>
            </w:r>
            <w:r>
              <w:rPr>
                <w:rFonts w:ascii="Arial" w:hAnsi="Arial" w:cs="Arial"/>
                <w:b/>
                <w:sz w:val="16"/>
                <w:szCs w:val="16"/>
              </w:rPr>
              <w:t xml:space="preserve"> r.</w:t>
            </w:r>
          </w:p>
        </w:tc>
        <w:tc>
          <w:tcPr>
            <w:tcW w:w="338" w:type="pct"/>
            <w:tcBorders>
              <w:top w:val="single" w:sz="4" w:space="0" w:color="auto"/>
              <w:left w:val="nil"/>
              <w:bottom w:val="single" w:sz="4" w:space="0" w:color="auto"/>
              <w:right w:val="single" w:sz="8" w:space="0" w:color="auto"/>
            </w:tcBorders>
            <w:shd w:val="clear" w:color="auto" w:fill="auto"/>
            <w:vAlign w:val="center"/>
          </w:tcPr>
          <w:p w14:paraId="752073D8" w14:textId="142622FA" w:rsidR="00B92B87" w:rsidRPr="000C4CF2" w:rsidRDefault="00B92B87" w:rsidP="00B92B87">
            <w:pPr>
              <w:spacing w:after="0"/>
              <w:jc w:val="center"/>
              <w:rPr>
                <w:rFonts w:ascii="Arial" w:hAnsi="Arial" w:cs="Arial"/>
                <w:b/>
                <w:sz w:val="16"/>
                <w:szCs w:val="16"/>
              </w:rPr>
            </w:pPr>
            <w:r w:rsidRPr="000C4CF2">
              <w:rPr>
                <w:rFonts w:ascii="Arial" w:hAnsi="Arial" w:cs="Arial"/>
                <w:b/>
                <w:sz w:val="16"/>
                <w:szCs w:val="16"/>
              </w:rPr>
              <w:t>2021</w:t>
            </w:r>
            <w:r>
              <w:rPr>
                <w:rFonts w:ascii="Arial" w:hAnsi="Arial" w:cs="Arial"/>
                <w:b/>
                <w:sz w:val="16"/>
                <w:szCs w:val="16"/>
              </w:rPr>
              <w:t xml:space="preserve"> r.</w:t>
            </w:r>
          </w:p>
        </w:tc>
        <w:tc>
          <w:tcPr>
            <w:tcW w:w="341" w:type="pct"/>
            <w:tcBorders>
              <w:top w:val="single" w:sz="4" w:space="0" w:color="auto"/>
              <w:left w:val="nil"/>
              <w:bottom w:val="single" w:sz="4" w:space="0" w:color="auto"/>
              <w:right w:val="single" w:sz="8" w:space="0" w:color="auto"/>
            </w:tcBorders>
            <w:shd w:val="clear" w:color="auto" w:fill="auto"/>
            <w:vAlign w:val="center"/>
          </w:tcPr>
          <w:p w14:paraId="79091449" w14:textId="47B490F8" w:rsidR="00B92B87" w:rsidRPr="000C4CF2" w:rsidRDefault="00B92B87" w:rsidP="00B92B87">
            <w:pPr>
              <w:spacing w:after="0"/>
              <w:jc w:val="center"/>
              <w:rPr>
                <w:rFonts w:ascii="Arial" w:hAnsi="Arial" w:cs="Arial"/>
                <w:b/>
                <w:sz w:val="16"/>
                <w:szCs w:val="16"/>
              </w:rPr>
            </w:pPr>
            <w:r>
              <w:rPr>
                <w:rFonts w:ascii="Arial" w:hAnsi="Arial" w:cs="Arial"/>
                <w:b/>
                <w:sz w:val="16"/>
                <w:szCs w:val="16"/>
              </w:rPr>
              <w:t>2022 r.</w:t>
            </w:r>
          </w:p>
        </w:tc>
      </w:tr>
      <w:tr w:rsidR="00EA3DBF" w:rsidRPr="000C4CF2" w14:paraId="17EA1359" w14:textId="77777777" w:rsidTr="00D66F1B">
        <w:trPr>
          <w:trHeight w:val="131"/>
          <w:jc w:val="center"/>
        </w:trPr>
        <w:tc>
          <w:tcPr>
            <w:tcW w:w="403" w:type="pct"/>
            <w:tcBorders>
              <w:top w:val="single" w:sz="4" w:space="0" w:color="auto"/>
              <w:left w:val="single" w:sz="4" w:space="0" w:color="auto"/>
              <w:bottom w:val="single" w:sz="4" w:space="0" w:color="auto"/>
              <w:right w:val="single" w:sz="8" w:space="0" w:color="auto"/>
            </w:tcBorders>
            <w:shd w:val="clear" w:color="auto" w:fill="auto"/>
            <w:vAlign w:val="center"/>
          </w:tcPr>
          <w:p w14:paraId="265A063C" w14:textId="77777777" w:rsidR="00EA3DBF" w:rsidRPr="00B92B87" w:rsidRDefault="00EA3DBF" w:rsidP="00D66F1B">
            <w:pPr>
              <w:spacing w:after="0"/>
              <w:jc w:val="center"/>
              <w:rPr>
                <w:rFonts w:ascii="Arial" w:hAnsi="Arial" w:cs="Arial"/>
                <w:b/>
                <w:sz w:val="16"/>
                <w:szCs w:val="16"/>
              </w:rPr>
            </w:pPr>
            <w:r w:rsidRPr="00B92B87">
              <w:rPr>
                <w:rFonts w:ascii="Arial" w:hAnsi="Arial" w:cs="Arial"/>
                <w:b/>
                <w:sz w:val="16"/>
                <w:szCs w:val="16"/>
              </w:rPr>
              <w:t>1</w:t>
            </w:r>
          </w:p>
        </w:tc>
        <w:tc>
          <w:tcPr>
            <w:tcW w:w="376" w:type="pct"/>
            <w:tcBorders>
              <w:top w:val="single" w:sz="4" w:space="0" w:color="auto"/>
              <w:left w:val="nil"/>
              <w:bottom w:val="single" w:sz="4" w:space="0" w:color="auto"/>
              <w:right w:val="single" w:sz="8" w:space="0" w:color="auto"/>
            </w:tcBorders>
            <w:shd w:val="clear" w:color="auto" w:fill="auto"/>
            <w:noWrap/>
            <w:vAlign w:val="center"/>
          </w:tcPr>
          <w:p w14:paraId="66ADF2C0" w14:textId="77777777" w:rsidR="00EA3DBF" w:rsidRPr="00B92B87" w:rsidRDefault="00EA3DBF" w:rsidP="00D66F1B">
            <w:pPr>
              <w:spacing w:after="0"/>
              <w:jc w:val="center"/>
              <w:rPr>
                <w:rFonts w:ascii="Arial" w:hAnsi="Arial" w:cs="Arial"/>
                <w:b/>
                <w:sz w:val="16"/>
                <w:szCs w:val="16"/>
              </w:rPr>
            </w:pPr>
            <w:r w:rsidRPr="00B92B87">
              <w:rPr>
                <w:rFonts w:ascii="Arial" w:hAnsi="Arial" w:cs="Arial"/>
                <w:b/>
                <w:sz w:val="16"/>
                <w:szCs w:val="16"/>
              </w:rPr>
              <w:t>2</w:t>
            </w:r>
          </w:p>
        </w:tc>
        <w:tc>
          <w:tcPr>
            <w:tcW w:w="434" w:type="pct"/>
            <w:tcBorders>
              <w:top w:val="single" w:sz="4" w:space="0" w:color="auto"/>
              <w:left w:val="nil"/>
              <w:bottom w:val="single" w:sz="4" w:space="0" w:color="auto"/>
              <w:right w:val="single" w:sz="8" w:space="0" w:color="auto"/>
            </w:tcBorders>
            <w:shd w:val="clear" w:color="auto" w:fill="auto"/>
            <w:noWrap/>
            <w:vAlign w:val="center"/>
          </w:tcPr>
          <w:p w14:paraId="3A46B07A" w14:textId="77777777" w:rsidR="00EA3DBF" w:rsidRPr="00B92B87" w:rsidRDefault="00EA3DBF" w:rsidP="00D66F1B">
            <w:pPr>
              <w:spacing w:after="0"/>
              <w:jc w:val="center"/>
              <w:rPr>
                <w:rFonts w:ascii="Arial" w:hAnsi="Arial" w:cs="Arial"/>
                <w:b/>
                <w:sz w:val="16"/>
                <w:szCs w:val="16"/>
              </w:rPr>
            </w:pPr>
            <w:r w:rsidRPr="00B92B87">
              <w:rPr>
                <w:rFonts w:ascii="Arial" w:hAnsi="Arial" w:cs="Arial"/>
                <w:b/>
                <w:sz w:val="16"/>
                <w:szCs w:val="16"/>
              </w:rPr>
              <w:t>3</w:t>
            </w:r>
          </w:p>
        </w:tc>
        <w:tc>
          <w:tcPr>
            <w:tcW w:w="406" w:type="pct"/>
            <w:tcBorders>
              <w:top w:val="single" w:sz="4" w:space="0" w:color="auto"/>
              <w:left w:val="nil"/>
              <w:bottom w:val="single" w:sz="4" w:space="0" w:color="auto"/>
              <w:right w:val="single" w:sz="8" w:space="0" w:color="auto"/>
            </w:tcBorders>
            <w:shd w:val="clear" w:color="auto" w:fill="auto"/>
            <w:noWrap/>
            <w:vAlign w:val="center"/>
          </w:tcPr>
          <w:p w14:paraId="44ED1468" w14:textId="77777777" w:rsidR="00EA3DBF" w:rsidRPr="00B92B87" w:rsidRDefault="00EA3DBF" w:rsidP="00D66F1B">
            <w:pPr>
              <w:spacing w:after="0"/>
              <w:jc w:val="center"/>
              <w:rPr>
                <w:rFonts w:ascii="Arial" w:hAnsi="Arial" w:cs="Arial"/>
                <w:b/>
                <w:sz w:val="16"/>
                <w:szCs w:val="16"/>
              </w:rPr>
            </w:pPr>
            <w:r w:rsidRPr="00B92B87">
              <w:rPr>
                <w:rFonts w:ascii="Arial" w:hAnsi="Arial" w:cs="Arial"/>
                <w:b/>
                <w:sz w:val="16"/>
                <w:szCs w:val="16"/>
              </w:rPr>
              <w:t>4</w:t>
            </w:r>
          </w:p>
        </w:tc>
        <w:tc>
          <w:tcPr>
            <w:tcW w:w="455" w:type="pct"/>
            <w:tcBorders>
              <w:top w:val="single" w:sz="4" w:space="0" w:color="auto"/>
              <w:left w:val="nil"/>
              <w:bottom w:val="single" w:sz="4" w:space="0" w:color="auto"/>
              <w:right w:val="single" w:sz="8" w:space="0" w:color="auto"/>
            </w:tcBorders>
            <w:shd w:val="clear" w:color="auto" w:fill="auto"/>
            <w:noWrap/>
            <w:vAlign w:val="center"/>
          </w:tcPr>
          <w:p w14:paraId="5634BCB0" w14:textId="77777777" w:rsidR="00EA3DBF" w:rsidRPr="00B92B87" w:rsidRDefault="00EA3DBF" w:rsidP="00D66F1B">
            <w:pPr>
              <w:spacing w:after="0"/>
              <w:jc w:val="center"/>
              <w:rPr>
                <w:rFonts w:ascii="Arial" w:hAnsi="Arial" w:cs="Arial"/>
                <w:b/>
                <w:sz w:val="16"/>
                <w:szCs w:val="16"/>
              </w:rPr>
            </w:pPr>
            <w:r w:rsidRPr="00B92B87">
              <w:rPr>
                <w:rFonts w:ascii="Arial" w:hAnsi="Arial" w:cs="Arial"/>
                <w:b/>
                <w:sz w:val="16"/>
                <w:szCs w:val="16"/>
              </w:rPr>
              <w:t>5</w:t>
            </w:r>
          </w:p>
        </w:tc>
        <w:tc>
          <w:tcPr>
            <w:tcW w:w="456" w:type="pct"/>
            <w:tcBorders>
              <w:top w:val="single" w:sz="4" w:space="0" w:color="auto"/>
              <w:left w:val="nil"/>
              <w:bottom w:val="single" w:sz="4" w:space="0" w:color="auto"/>
              <w:right w:val="single" w:sz="8" w:space="0" w:color="auto"/>
            </w:tcBorders>
            <w:shd w:val="clear" w:color="auto" w:fill="auto"/>
            <w:vAlign w:val="center"/>
          </w:tcPr>
          <w:p w14:paraId="40377CC9" w14:textId="77777777" w:rsidR="00EA3DBF" w:rsidRPr="00B92B87" w:rsidRDefault="00EA3DBF" w:rsidP="00D66F1B">
            <w:pPr>
              <w:spacing w:after="0"/>
              <w:jc w:val="center"/>
              <w:rPr>
                <w:rFonts w:ascii="Arial" w:hAnsi="Arial" w:cs="Arial"/>
                <w:b/>
                <w:sz w:val="16"/>
                <w:szCs w:val="16"/>
              </w:rPr>
            </w:pPr>
            <w:r w:rsidRPr="00B92B87">
              <w:rPr>
                <w:rFonts w:ascii="Arial" w:hAnsi="Arial" w:cs="Arial"/>
                <w:b/>
                <w:sz w:val="16"/>
                <w:szCs w:val="16"/>
              </w:rPr>
              <w:t>6</w:t>
            </w:r>
          </w:p>
        </w:tc>
        <w:tc>
          <w:tcPr>
            <w:tcW w:w="453" w:type="pct"/>
            <w:tcBorders>
              <w:top w:val="single" w:sz="4" w:space="0" w:color="auto"/>
              <w:left w:val="nil"/>
              <w:bottom w:val="single" w:sz="4" w:space="0" w:color="auto"/>
              <w:right w:val="single" w:sz="8" w:space="0" w:color="auto"/>
            </w:tcBorders>
            <w:shd w:val="clear" w:color="auto" w:fill="auto"/>
            <w:noWrap/>
            <w:vAlign w:val="center"/>
          </w:tcPr>
          <w:p w14:paraId="2BBB047C" w14:textId="77777777" w:rsidR="00EA3DBF" w:rsidRPr="00B92B87" w:rsidRDefault="00EA3DBF" w:rsidP="00D66F1B">
            <w:pPr>
              <w:spacing w:after="0"/>
              <w:jc w:val="center"/>
              <w:rPr>
                <w:rFonts w:ascii="Arial" w:hAnsi="Arial" w:cs="Arial"/>
                <w:b/>
                <w:sz w:val="16"/>
                <w:szCs w:val="16"/>
              </w:rPr>
            </w:pPr>
            <w:r w:rsidRPr="00B92B87">
              <w:rPr>
                <w:rFonts w:ascii="Arial" w:hAnsi="Arial" w:cs="Arial"/>
                <w:b/>
                <w:sz w:val="16"/>
                <w:szCs w:val="16"/>
              </w:rPr>
              <w:t>7</w:t>
            </w:r>
          </w:p>
        </w:tc>
        <w:tc>
          <w:tcPr>
            <w:tcW w:w="324" w:type="pct"/>
            <w:tcBorders>
              <w:top w:val="single" w:sz="4" w:space="0" w:color="auto"/>
              <w:left w:val="nil"/>
              <w:bottom w:val="single" w:sz="4" w:space="0" w:color="auto"/>
              <w:right w:val="single" w:sz="8" w:space="0" w:color="auto"/>
            </w:tcBorders>
            <w:shd w:val="clear" w:color="auto" w:fill="auto"/>
            <w:vAlign w:val="center"/>
          </w:tcPr>
          <w:p w14:paraId="40A7DE3E" w14:textId="77777777" w:rsidR="00EA3DBF" w:rsidRPr="00B92B87" w:rsidRDefault="00EA3DBF" w:rsidP="00D66F1B">
            <w:pPr>
              <w:spacing w:after="0"/>
              <w:jc w:val="center"/>
              <w:rPr>
                <w:rFonts w:ascii="Arial" w:hAnsi="Arial" w:cs="Arial"/>
                <w:b/>
                <w:sz w:val="16"/>
                <w:szCs w:val="16"/>
              </w:rPr>
            </w:pPr>
            <w:r w:rsidRPr="00B92B87">
              <w:rPr>
                <w:rFonts w:ascii="Arial" w:hAnsi="Arial" w:cs="Arial"/>
                <w:b/>
                <w:sz w:val="16"/>
                <w:szCs w:val="16"/>
              </w:rPr>
              <w:t>8</w:t>
            </w:r>
          </w:p>
        </w:tc>
        <w:tc>
          <w:tcPr>
            <w:tcW w:w="327" w:type="pct"/>
            <w:tcBorders>
              <w:top w:val="single" w:sz="4" w:space="0" w:color="auto"/>
              <w:left w:val="nil"/>
              <w:bottom w:val="single" w:sz="4" w:space="0" w:color="auto"/>
              <w:right w:val="single" w:sz="4" w:space="0" w:color="auto"/>
            </w:tcBorders>
            <w:shd w:val="clear" w:color="auto" w:fill="auto"/>
            <w:noWrap/>
            <w:vAlign w:val="center"/>
          </w:tcPr>
          <w:p w14:paraId="0305B829" w14:textId="77777777" w:rsidR="00EA3DBF" w:rsidRPr="00B92B87" w:rsidRDefault="00EA3DBF" w:rsidP="00D66F1B">
            <w:pPr>
              <w:spacing w:after="0"/>
              <w:jc w:val="center"/>
              <w:rPr>
                <w:rFonts w:ascii="Arial" w:hAnsi="Arial" w:cs="Arial"/>
                <w:b/>
                <w:sz w:val="16"/>
                <w:szCs w:val="16"/>
              </w:rPr>
            </w:pPr>
            <w:r w:rsidRPr="00B92B87">
              <w:rPr>
                <w:rFonts w:ascii="Arial" w:hAnsi="Arial" w:cs="Arial"/>
                <w:b/>
                <w:sz w:val="16"/>
                <w:szCs w:val="16"/>
              </w:rPr>
              <w:t>9</w:t>
            </w:r>
          </w:p>
        </w:tc>
        <w:tc>
          <w:tcPr>
            <w:tcW w:w="401" w:type="pct"/>
            <w:tcBorders>
              <w:top w:val="single" w:sz="4" w:space="0" w:color="auto"/>
              <w:left w:val="nil"/>
              <w:bottom w:val="single" w:sz="4" w:space="0" w:color="auto"/>
              <w:right w:val="single" w:sz="4" w:space="0" w:color="auto"/>
            </w:tcBorders>
            <w:shd w:val="clear" w:color="auto" w:fill="auto"/>
            <w:vAlign w:val="center"/>
          </w:tcPr>
          <w:p w14:paraId="0D76A2E3" w14:textId="77777777" w:rsidR="00EA3DBF" w:rsidRPr="00B92B87" w:rsidRDefault="00EA3DBF" w:rsidP="00D66F1B">
            <w:pPr>
              <w:spacing w:after="0"/>
              <w:jc w:val="center"/>
              <w:rPr>
                <w:rFonts w:ascii="Arial" w:hAnsi="Arial" w:cs="Arial"/>
                <w:b/>
                <w:sz w:val="16"/>
                <w:szCs w:val="16"/>
              </w:rPr>
            </w:pPr>
            <w:r w:rsidRPr="00B92B87">
              <w:rPr>
                <w:rFonts w:ascii="Arial" w:hAnsi="Arial" w:cs="Arial"/>
                <w:b/>
                <w:sz w:val="16"/>
                <w:szCs w:val="16"/>
              </w:rPr>
              <w:t>10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1B539578" w14:textId="77777777" w:rsidR="00EA3DBF" w:rsidRPr="00B92B87" w:rsidRDefault="00EA3DBF" w:rsidP="00D66F1B">
            <w:pPr>
              <w:spacing w:after="0"/>
              <w:jc w:val="center"/>
              <w:rPr>
                <w:rFonts w:ascii="Arial" w:hAnsi="Arial" w:cs="Arial"/>
                <w:b/>
                <w:sz w:val="16"/>
                <w:szCs w:val="16"/>
              </w:rPr>
            </w:pPr>
            <w:r w:rsidRPr="00B92B87">
              <w:rPr>
                <w:rFonts w:ascii="Arial" w:hAnsi="Arial" w:cs="Arial"/>
                <w:b/>
                <w:sz w:val="16"/>
                <w:szCs w:val="16"/>
              </w:rPr>
              <w:t>11</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7099CD25" w14:textId="77777777" w:rsidR="00EA3DBF" w:rsidRPr="00B92B87" w:rsidRDefault="00EA3DBF" w:rsidP="00D66F1B">
            <w:pPr>
              <w:spacing w:after="0"/>
              <w:jc w:val="center"/>
              <w:rPr>
                <w:rFonts w:ascii="Arial" w:hAnsi="Arial" w:cs="Arial"/>
                <w:b/>
                <w:sz w:val="16"/>
                <w:szCs w:val="16"/>
              </w:rPr>
            </w:pPr>
            <w:r w:rsidRPr="00B92B87">
              <w:rPr>
                <w:rFonts w:ascii="Arial" w:hAnsi="Arial" w:cs="Arial"/>
                <w:b/>
                <w:sz w:val="16"/>
                <w:szCs w:val="16"/>
              </w:rPr>
              <w:t>12</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575FF941" w14:textId="77777777" w:rsidR="00EA3DBF" w:rsidRPr="00B92B87" w:rsidRDefault="00EA3DBF" w:rsidP="00D66F1B">
            <w:pPr>
              <w:spacing w:after="0"/>
              <w:jc w:val="center"/>
              <w:rPr>
                <w:rFonts w:ascii="Arial" w:hAnsi="Arial" w:cs="Arial"/>
                <w:b/>
                <w:sz w:val="16"/>
                <w:szCs w:val="16"/>
              </w:rPr>
            </w:pPr>
            <w:r w:rsidRPr="00B92B87">
              <w:rPr>
                <w:rFonts w:ascii="Arial" w:hAnsi="Arial" w:cs="Arial"/>
                <w:b/>
                <w:sz w:val="16"/>
                <w:szCs w:val="16"/>
              </w:rPr>
              <w:t>13</w:t>
            </w:r>
          </w:p>
        </w:tc>
      </w:tr>
      <w:tr w:rsidR="00EA3DBF" w:rsidRPr="000C4CF2" w14:paraId="63C7B7B4" w14:textId="77777777" w:rsidTr="00D66F1B">
        <w:trPr>
          <w:trHeight w:val="315"/>
          <w:jc w:val="center"/>
        </w:trPr>
        <w:tc>
          <w:tcPr>
            <w:tcW w:w="403"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09F503EB" w14:textId="36012584" w:rsidR="00EA3DBF" w:rsidRPr="000C4CF2" w:rsidRDefault="00EA3DBF" w:rsidP="00D66F1B">
            <w:pPr>
              <w:spacing w:after="0"/>
              <w:jc w:val="center"/>
              <w:rPr>
                <w:rFonts w:ascii="Arial" w:hAnsi="Arial" w:cs="Arial"/>
                <w:b/>
                <w:sz w:val="16"/>
                <w:szCs w:val="16"/>
              </w:rPr>
            </w:pPr>
            <w:r w:rsidRPr="000C4CF2">
              <w:rPr>
                <w:rFonts w:ascii="Arial" w:hAnsi="Arial" w:cs="Arial"/>
                <w:b/>
                <w:sz w:val="16"/>
                <w:szCs w:val="16"/>
              </w:rPr>
              <w:t>150101</w:t>
            </w:r>
          </w:p>
        </w:tc>
        <w:tc>
          <w:tcPr>
            <w:tcW w:w="3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A405E5" w14:textId="77777777" w:rsidR="00EA3DBF" w:rsidRPr="000C4CF2" w:rsidRDefault="00EA3DBF" w:rsidP="00D66F1B">
            <w:pPr>
              <w:spacing w:after="0"/>
              <w:jc w:val="right"/>
              <w:rPr>
                <w:rFonts w:ascii="Arial" w:hAnsi="Arial" w:cs="Arial"/>
                <w:b/>
                <w:sz w:val="16"/>
                <w:szCs w:val="16"/>
              </w:rPr>
            </w:pPr>
            <w:r w:rsidRPr="000C4CF2">
              <w:rPr>
                <w:rFonts w:ascii="Arial" w:hAnsi="Arial" w:cs="Arial"/>
                <w:color w:val="000000"/>
                <w:sz w:val="16"/>
                <w:szCs w:val="16"/>
              </w:rPr>
              <w:t>26 073,0</w:t>
            </w:r>
          </w:p>
        </w:tc>
        <w:tc>
          <w:tcPr>
            <w:tcW w:w="434" w:type="pct"/>
            <w:tcBorders>
              <w:top w:val="single" w:sz="4" w:space="0" w:color="auto"/>
              <w:left w:val="nil"/>
              <w:bottom w:val="single" w:sz="4" w:space="0" w:color="auto"/>
              <w:right w:val="single" w:sz="4" w:space="0" w:color="auto"/>
            </w:tcBorders>
            <w:shd w:val="clear" w:color="auto" w:fill="auto"/>
            <w:noWrap/>
            <w:vAlign w:val="center"/>
          </w:tcPr>
          <w:p w14:paraId="0A82EC86" w14:textId="77777777" w:rsidR="00EA3DBF" w:rsidRPr="000C4CF2" w:rsidRDefault="00EA3DBF" w:rsidP="00D66F1B">
            <w:pPr>
              <w:spacing w:after="0"/>
              <w:jc w:val="right"/>
              <w:rPr>
                <w:rFonts w:ascii="Arial" w:hAnsi="Arial" w:cs="Arial"/>
                <w:b/>
                <w:sz w:val="16"/>
                <w:szCs w:val="16"/>
              </w:rPr>
            </w:pPr>
            <w:r w:rsidRPr="000C4CF2">
              <w:rPr>
                <w:rFonts w:ascii="Arial" w:hAnsi="Arial" w:cs="Arial"/>
                <w:color w:val="000000"/>
                <w:sz w:val="16"/>
                <w:szCs w:val="16"/>
              </w:rPr>
              <w:t>36 592,7</w:t>
            </w:r>
          </w:p>
        </w:tc>
        <w:tc>
          <w:tcPr>
            <w:tcW w:w="406" w:type="pct"/>
            <w:tcBorders>
              <w:top w:val="single" w:sz="4" w:space="0" w:color="auto"/>
              <w:left w:val="nil"/>
              <w:bottom w:val="single" w:sz="4" w:space="0" w:color="auto"/>
              <w:right w:val="single" w:sz="4" w:space="0" w:color="auto"/>
            </w:tcBorders>
            <w:shd w:val="clear" w:color="auto" w:fill="auto"/>
            <w:noWrap/>
            <w:vAlign w:val="center"/>
          </w:tcPr>
          <w:p w14:paraId="5BB88B59"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35 433,4</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C6B7C9"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c>
          <w:tcPr>
            <w:tcW w:w="456" w:type="pct"/>
            <w:tcBorders>
              <w:top w:val="single" w:sz="4" w:space="0" w:color="auto"/>
              <w:left w:val="nil"/>
              <w:bottom w:val="single" w:sz="4" w:space="0" w:color="auto"/>
              <w:right w:val="single" w:sz="4" w:space="0" w:color="auto"/>
            </w:tcBorders>
            <w:shd w:val="clear" w:color="auto" w:fill="auto"/>
            <w:vAlign w:val="center"/>
          </w:tcPr>
          <w:p w14:paraId="4F858DC8"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c>
          <w:tcPr>
            <w:tcW w:w="453" w:type="pct"/>
            <w:tcBorders>
              <w:top w:val="single" w:sz="4" w:space="0" w:color="auto"/>
              <w:left w:val="nil"/>
              <w:bottom w:val="single" w:sz="4" w:space="0" w:color="auto"/>
              <w:right w:val="single" w:sz="4" w:space="0" w:color="auto"/>
            </w:tcBorders>
            <w:shd w:val="clear" w:color="auto" w:fill="auto"/>
            <w:noWrap/>
            <w:vAlign w:val="center"/>
          </w:tcPr>
          <w:p w14:paraId="519D23D9"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14750EC8"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7 323,0</w:t>
            </w:r>
          </w:p>
        </w:tc>
        <w:tc>
          <w:tcPr>
            <w:tcW w:w="327" w:type="pct"/>
            <w:tcBorders>
              <w:top w:val="single" w:sz="4" w:space="0" w:color="auto"/>
              <w:left w:val="nil"/>
              <w:bottom w:val="single" w:sz="4" w:space="0" w:color="auto"/>
              <w:right w:val="single" w:sz="4" w:space="0" w:color="auto"/>
            </w:tcBorders>
            <w:shd w:val="clear" w:color="auto" w:fill="auto"/>
            <w:noWrap/>
            <w:vAlign w:val="center"/>
          </w:tcPr>
          <w:p w14:paraId="69C4C50D"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8 042,0</w:t>
            </w:r>
          </w:p>
        </w:tc>
        <w:tc>
          <w:tcPr>
            <w:tcW w:w="401" w:type="pct"/>
            <w:tcBorders>
              <w:top w:val="single" w:sz="4" w:space="0" w:color="auto"/>
              <w:left w:val="nil"/>
              <w:bottom w:val="single" w:sz="4" w:space="0" w:color="auto"/>
              <w:right w:val="single" w:sz="4" w:space="0" w:color="auto"/>
            </w:tcBorders>
            <w:shd w:val="clear" w:color="auto" w:fill="auto"/>
            <w:vAlign w:val="center"/>
          </w:tcPr>
          <w:p w14:paraId="3CC87EFB"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10 636,6</w:t>
            </w:r>
          </w:p>
        </w:tc>
        <w:tc>
          <w:tcPr>
            <w:tcW w:w="286" w:type="pct"/>
            <w:tcBorders>
              <w:top w:val="single" w:sz="8" w:space="0" w:color="auto"/>
              <w:left w:val="single" w:sz="8" w:space="0" w:color="auto"/>
              <w:bottom w:val="single" w:sz="8" w:space="0" w:color="auto"/>
              <w:right w:val="single" w:sz="8" w:space="0" w:color="auto"/>
            </w:tcBorders>
            <w:shd w:val="clear" w:color="auto" w:fill="auto"/>
            <w:vAlign w:val="center"/>
          </w:tcPr>
          <w:p w14:paraId="72BC354D"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c>
          <w:tcPr>
            <w:tcW w:w="338" w:type="pct"/>
            <w:tcBorders>
              <w:top w:val="single" w:sz="8" w:space="0" w:color="auto"/>
              <w:left w:val="nil"/>
              <w:bottom w:val="single" w:sz="8" w:space="0" w:color="auto"/>
              <w:right w:val="single" w:sz="8" w:space="0" w:color="auto"/>
            </w:tcBorders>
            <w:shd w:val="clear" w:color="auto" w:fill="auto"/>
            <w:vAlign w:val="center"/>
          </w:tcPr>
          <w:p w14:paraId="3955CE2C"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c>
          <w:tcPr>
            <w:tcW w:w="341" w:type="pct"/>
            <w:tcBorders>
              <w:top w:val="single" w:sz="8" w:space="0" w:color="auto"/>
              <w:left w:val="nil"/>
              <w:bottom w:val="single" w:sz="8" w:space="0" w:color="auto"/>
              <w:right w:val="single" w:sz="8" w:space="0" w:color="auto"/>
            </w:tcBorders>
            <w:shd w:val="clear" w:color="auto" w:fill="auto"/>
            <w:vAlign w:val="center"/>
          </w:tcPr>
          <w:p w14:paraId="2BD349EC"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r>
      <w:tr w:rsidR="00EA3DBF" w:rsidRPr="000C4CF2" w14:paraId="1B7BE74F" w14:textId="77777777" w:rsidTr="00D66F1B">
        <w:trPr>
          <w:trHeight w:val="315"/>
          <w:jc w:val="center"/>
        </w:trPr>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F4D7A" w14:textId="288A42C4" w:rsidR="00EA3DBF" w:rsidRPr="000C4CF2" w:rsidRDefault="00EA3DBF" w:rsidP="00D66F1B">
            <w:pPr>
              <w:spacing w:after="0"/>
              <w:jc w:val="center"/>
              <w:rPr>
                <w:rFonts w:ascii="Arial" w:hAnsi="Arial" w:cs="Arial"/>
                <w:b/>
                <w:sz w:val="16"/>
                <w:szCs w:val="16"/>
              </w:rPr>
            </w:pPr>
            <w:r w:rsidRPr="000C4CF2">
              <w:rPr>
                <w:rFonts w:ascii="Arial" w:hAnsi="Arial" w:cs="Arial"/>
                <w:b/>
                <w:sz w:val="16"/>
                <w:szCs w:val="16"/>
              </w:rPr>
              <w:t>150102</w:t>
            </w:r>
          </w:p>
        </w:tc>
        <w:tc>
          <w:tcPr>
            <w:tcW w:w="376" w:type="pct"/>
            <w:tcBorders>
              <w:top w:val="nil"/>
              <w:left w:val="single" w:sz="4" w:space="0" w:color="auto"/>
              <w:bottom w:val="single" w:sz="4" w:space="0" w:color="auto"/>
              <w:right w:val="single" w:sz="4" w:space="0" w:color="auto"/>
            </w:tcBorders>
            <w:shd w:val="clear" w:color="auto" w:fill="auto"/>
            <w:noWrap/>
            <w:vAlign w:val="center"/>
          </w:tcPr>
          <w:p w14:paraId="34AC4066" w14:textId="77777777" w:rsidR="00EA3DBF" w:rsidRPr="000C4CF2" w:rsidRDefault="00EA3DBF" w:rsidP="00D66F1B">
            <w:pPr>
              <w:spacing w:after="0"/>
              <w:jc w:val="right"/>
              <w:rPr>
                <w:rFonts w:ascii="Arial" w:hAnsi="Arial" w:cs="Arial"/>
                <w:b/>
                <w:sz w:val="16"/>
                <w:szCs w:val="16"/>
              </w:rPr>
            </w:pPr>
            <w:r w:rsidRPr="000C4CF2">
              <w:rPr>
                <w:rFonts w:ascii="Arial" w:hAnsi="Arial" w:cs="Arial"/>
                <w:color w:val="000000"/>
                <w:sz w:val="16"/>
                <w:szCs w:val="16"/>
              </w:rPr>
              <w:t>12 757,8</w:t>
            </w:r>
          </w:p>
        </w:tc>
        <w:tc>
          <w:tcPr>
            <w:tcW w:w="434" w:type="pct"/>
            <w:tcBorders>
              <w:top w:val="nil"/>
              <w:left w:val="nil"/>
              <w:bottom w:val="single" w:sz="4" w:space="0" w:color="auto"/>
              <w:right w:val="single" w:sz="4" w:space="0" w:color="auto"/>
            </w:tcBorders>
            <w:shd w:val="clear" w:color="auto" w:fill="auto"/>
            <w:noWrap/>
            <w:vAlign w:val="center"/>
          </w:tcPr>
          <w:p w14:paraId="4F2F654A" w14:textId="77777777" w:rsidR="00EA3DBF" w:rsidRPr="000C4CF2" w:rsidRDefault="00EA3DBF" w:rsidP="00D66F1B">
            <w:pPr>
              <w:spacing w:after="0"/>
              <w:jc w:val="right"/>
              <w:rPr>
                <w:rFonts w:ascii="Arial" w:hAnsi="Arial" w:cs="Arial"/>
                <w:b/>
                <w:sz w:val="16"/>
                <w:szCs w:val="16"/>
              </w:rPr>
            </w:pPr>
            <w:r w:rsidRPr="000C4CF2">
              <w:rPr>
                <w:rFonts w:ascii="Arial" w:hAnsi="Arial" w:cs="Arial"/>
                <w:color w:val="000000"/>
                <w:sz w:val="16"/>
                <w:szCs w:val="16"/>
              </w:rPr>
              <w:t>19 922,7</w:t>
            </w:r>
          </w:p>
        </w:tc>
        <w:tc>
          <w:tcPr>
            <w:tcW w:w="406" w:type="pct"/>
            <w:tcBorders>
              <w:top w:val="nil"/>
              <w:left w:val="nil"/>
              <w:bottom w:val="single" w:sz="4" w:space="0" w:color="auto"/>
              <w:right w:val="single" w:sz="4" w:space="0" w:color="auto"/>
            </w:tcBorders>
            <w:shd w:val="clear" w:color="auto" w:fill="auto"/>
            <w:noWrap/>
            <w:vAlign w:val="center"/>
          </w:tcPr>
          <w:p w14:paraId="684DB8B9"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20 042,8</w:t>
            </w:r>
          </w:p>
        </w:tc>
        <w:tc>
          <w:tcPr>
            <w:tcW w:w="455" w:type="pct"/>
            <w:tcBorders>
              <w:top w:val="nil"/>
              <w:left w:val="single" w:sz="4" w:space="0" w:color="auto"/>
              <w:bottom w:val="single" w:sz="4" w:space="0" w:color="auto"/>
              <w:right w:val="single" w:sz="4" w:space="0" w:color="auto"/>
            </w:tcBorders>
            <w:shd w:val="clear" w:color="000000" w:fill="FFFFFF"/>
            <w:noWrap/>
            <w:vAlign w:val="center"/>
          </w:tcPr>
          <w:p w14:paraId="08B4802E"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5 397,6</w:t>
            </w:r>
          </w:p>
        </w:tc>
        <w:tc>
          <w:tcPr>
            <w:tcW w:w="456" w:type="pct"/>
            <w:tcBorders>
              <w:top w:val="nil"/>
              <w:left w:val="nil"/>
              <w:bottom w:val="single" w:sz="4" w:space="0" w:color="auto"/>
              <w:right w:val="single" w:sz="4" w:space="0" w:color="auto"/>
            </w:tcBorders>
            <w:shd w:val="clear" w:color="000000" w:fill="FFFFFF"/>
            <w:vAlign w:val="center"/>
          </w:tcPr>
          <w:p w14:paraId="0FA61891"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6 782,3</w:t>
            </w:r>
          </w:p>
        </w:tc>
        <w:tc>
          <w:tcPr>
            <w:tcW w:w="453" w:type="pct"/>
            <w:tcBorders>
              <w:top w:val="nil"/>
              <w:left w:val="nil"/>
              <w:bottom w:val="single" w:sz="4" w:space="0" w:color="auto"/>
              <w:right w:val="single" w:sz="4" w:space="0" w:color="auto"/>
            </w:tcBorders>
            <w:shd w:val="clear" w:color="000000" w:fill="FFFFFF"/>
            <w:noWrap/>
            <w:vAlign w:val="center"/>
          </w:tcPr>
          <w:p w14:paraId="72091A76"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3 468,0</w:t>
            </w:r>
          </w:p>
        </w:tc>
        <w:tc>
          <w:tcPr>
            <w:tcW w:w="324" w:type="pct"/>
            <w:tcBorders>
              <w:top w:val="nil"/>
              <w:left w:val="single" w:sz="4" w:space="0" w:color="auto"/>
              <w:bottom w:val="single" w:sz="4" w:space="0" w:color="auto"/>
              <w:right w:val="single" w:sz="4" w:space="0" w:color="auto"/>
            </w:tcBorders>
            <w:shd w:val="clear" w:color="auto" w:fill="auto"/>
            <w:vAlign w:val="center"/>
          </w:tcPr>
          <w:p w14:paraId="62490C03"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15 233,7</w:t>
            </w:r>
          </w:p>
        </w:tc>
        <w:tc>
          <w:tcPr>
            <w:tcW w:w="327" w:type="pct"/>
            <w:tcBorders>
              <w:top w:val="nil"/>
              <w:left w:val="nil"/>
              <w:bottom w:val="single" w:sz="4" w:space="0" w:color="auto"/>
              <w:right w:val="single" w:sz="4" w:space="0" w:color="auto"/>
            </w:tcBorders>
            <w:shd w:val="clear" w:color="auto" w:fill="auto"/>
            <w:noWrap/>
            <w:vAlign w:val="center"/>
          </w:tcPr>
          <w:p w14:paraId="275EC5B4"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18 272,7</w:t>
            </w:r>
          </w:p>
        </w:tc>
        <w:tc>
          <w:tcPr>
            <w:tcW w:w="401" w:type="pct"/>
            <w:tcBorders>
              <w:top w:val="nil"/>
              <w:left w:val="nil"/>
              <w:bottom w:val="single" w:sz="4" w:space="0" w:color="auto"/>
              <w:right w:val="single" w:sz="4" w:space="0" w:color="auto"/>
            </w:tcBorders>
            <w:shd w:val="clear" w:color="auto" w:fill="auto"/>
            <w:vAlign w:val="center"/>
          </w:tcPr>
          <w:p w14:paraId="79D35278"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16 704,1</w:t>
            </w:r>
          </w:p>
        </w:tc>
        <w:tc>
          <w:tcPr>
            <w:tcW w:w="286" w:type="pct"/>
            <w:tcBorders>
              <w:top w:val="nil"/>
              <w:left w:val="single" w:sz="8" w:space="0" w:color="auto"/>
              <w:bottom w:val="single" w:sz="8" w:space="0" w:color="auto"/>
              <w:right w:val="single" w:sz="8" w:space="0" w:color="auto"/>
            </w:tcBorders>
            <w:shd w:val="clear" w:color="auto" w:fill="auto"/>
            <w:vAlign w:val="center"/>
          </w:tcPr>
          <w:p w14:paraId="3B0FBBC2"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c>
          <w:tcPr>
            <w:tcW w:w="338" w:type="pct"/>
            <w:tcBorders>
              <w:top w:val="nil"/>
              <w:left w:val="nil"/>
              <w:bottom w:val="single" w:sz="8" w:space="0" w:color="auto"/>
              <w:right w:val="single" w:sz="8" w:space="0" w:color="auto"/>
            </w:tcBorders>
            <w:shd w:val="clear" w:color="auto" w:fill="auto"/>
            <w:vAlign w:val="center"/>
          </w:tcPr>
          <w:p w14:paraId="65A2C62F"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c>
          <w:tcPr>
            <w:tcW w:w="341" w:type="pct"/>
            <w:tcBorders>
              <w:top w:val="nil"/>
              <w:left w:val="nil"/>
              <w:bottom w:val="single" w:sz="8" w:space="0" w:color="auto"/>
              <w:right w:val="single" w:sz="8" w:space="0" w:color="auto"/>
            </w:tcBorders>
            <w:shd w:val="clear" w:color="auto" w:fill="auto"/>
            <w:vAlign w:val="center"/>
          </w:tcPr>
          <w:p w14:paraId="3099E892"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r>
      <w:tr w:rsidR="00EA3DBF" w:rsidRPr="000C4CF2" w14:paraId="5E701921" w14:textId="77777777" w:rsidTr="00D66F1B">
        <w:trPr>
          <w:trHeight w:val="315"/>
          <w:jc w:val="center"/>
        </w:trPr>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657300" w14:textId="5E1578DD" w:rsidR="00EA3DBF" w:rsidRPr="000C4CF2" w:rsidRDefault="00EA3DBF" w:rsidP="00D66F1B">
            <w:pPr>
              <w:spacing w:after="0"/>
              <w:jc w:val="center"/>
              <w:rPr>
                <w:rFonts w:ascii="Arial" w:hAnsi="Arial" w:cs="Arial"/>
                <w:b/>
                <w:sz w:val="16"/>
                <w:szCs w:val="16"/>
              </w:rPr>
            </w:pPr>
            <w:r w:rsidRPr="000C4CF2">
              <w:rPr>
                <w:rFonts w:ascii="Arial" w:hAnsi="Arial" w:cs="Arial"/>
                <w:b/>
                <w:sz w:val="16"/>
                <w:szCs w:val="16"/>
              </w:rPr>
              <w:t>150103</w:t>
            </w:r>
          </w:p>
        </w:tc>
        <w:tc>
          <w:tcPr>
            <w:tcW w:w="376" w:type="pct"/>
            <w:tcBorders>
              <w:top w:val="nil"/>
              <w:left w:val="single" w:sz="4" w:space="0" w:color="auto"/>
              <w:bottom w:val="single" w:sz="4" w:space="0" w:color="auto"/>
              <w:right w:val="single" w:sz="4" w:space="0" w:color="auto"/>
            </w:tcBorders>
            <w:shd w:val="clear" w:color="auto" w:fill="auto"/>
            <w:noWrap/>
            <w:vAlign w:val="center"/>
          </w:tcPr>
          <w:p w14:paraId="7DF9B4C4" w14:textId="77777777" w:rsidR="00EA3DBF" w:rsidRPr="000C4CF2" w:rsidRDefault="00EA3DBF" w:rsidP="00D66F1B">
            <w:pPr>
              <w:spacing w:after="0"/>
              <w:jc w:val="right"/>
              <w:rPr>
                <w:rFonts w:ascii="Arial" w:hAnsi="Arial" w:cs="Arial"/>
                <w:b/>
                <w:sz w:val="16"/>
                <w:szCs w:val="16"/>
              </w:rPr>
            </w:pPr>
            <w:r w:rsidRPr="000C4CF2">
              <w:rPr>
                <w:rFonts w:ascii="Arial" w:hAnsi="Arial" w:cs="Arial"/>
                <w:color w:val="000000"/>
                <w:sz w:val="16"/>
                <w:szCs w:val="16"/>
              </w:rPr>
              <w:t>3 223,6</w:t>
            </w:r>
          </w:p>
        </w:tc>
        <w:tc>
          <w:tcPr>
            <w:tcW w:w="434" w:type="pct"/>
            <w:tcBorders>
              <w:top w:val="nil"/>
              <w:left w:val="nil"/>
              <w:bottom w:val="single" w:sz="4" w:space="0" w:color="auto"/>
              <w:right w:val="single" w:sz="4" w:space="0" w:color="auto"/>
            </w:tcBorders>
            <w:shd w:val="clear" w:color="auto" w:fill="auto"/>
            <w:noWrap/>
            <w:vAlign w:val="center"/>
          </w:tcPr>
          <w:p w14:paraId="6F98C773" w14:textId="77777777" w:rsidR="00EA3DBF" w:rsidRPr="000C4CF2" w:rsidRDefault="00EA3DBF" w:rsidP="00D66F1B">
            <w:pPr>
              <w:spacing w:after="0"/>
              <w:jc w:val="right"/>
              <w:rPr>
                <w:rFonts w:ascii="Arial" w:hAnsi="Arial" w:cs="Arial"/>
                <w:b/>
                <w:sz w:val="16"/>
                <w:szCs w:val="16"/>
              </w:rPr>
            </w:pPr>
            <w:r w:rsidRPr="000C4CF2">
              <w:rPr>
                <w:rFonts w:ascii="Arial" w:hAnsi="Arial" w:cs="Arial"/>
                <w:color w:val="000000"/>
                <w:sz w:val="16"/>
                <w:szCs w:val="16"/>
              </w:rPr>
              <w:t>3 291,8</w:t>
            </w:r>
          </w:p>
        </w:tc>
        <w:tc>
          <w:tcPr>
            <w:tcW w:w="406" w:type="pct"/>
            <w:tcBorders>
              <w:top w:val="nil"/>
              <w:left w:val="nil"/>
              <w:bottom w:val="single" w:sz="4" w:space="0" w:color="auto"/>
              <w:right w:val="single" w:sz="4" w:space="0" w:color="auto"/>
            </w:tcBorders>
            <w:shd w:val="clear" w:color="auto" w:fill="auto"/>
            <w:noWrap/>
            <w:vAlign w:val="center"/>
          </w:tcPr>
          <w:p w14:paraId="5328778B"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3 061,5</w:t>
            </w:r>
          </w:p>
        </w:tc>
        <w:tc>
          <w:tcPr>
            <w:tcW w:w="455" w:type="pct"/>
            <w:tcBorders>
              <w:top w:val="nil"/>
              <w:left w:val="single" w:sz="4" w:space="0" w:color="auto"/>
              <w:bottom w:val="single" w:sz="4" w:space="0" w:color="auto"/>
              <w:right w:val="single" w:sz="4" w:space="0" w:color="auto"/>
            </w:tcBorders>
            <w:shd w:val="clear" w:color="000000" w:fill="FFFFFF"/>
            <w:noWrap/>
            <w:vAlign w:val="center"/>
          </w:tcPr>
          <w:p w14:paraId="527EF792"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c>
          <w:tcPr>
            <w:tcW w:w="456" w:type="pct"/>
            <w:tcBorders>
              <w:top w:val="nil"/>
              <w:left w:val="nil"/>
              <w:bottom w:val="single" w:sz="4" w:space="0" w:color="auto"/>
              <w:right w:val="single" w:sz="4" w:space="0" w:color="auto"/>
            </w:tcBorders>
            <w:shd w:val="clear" w:color="000000" w:fill="FFFFFF"/>
            <w:vAlign w:val="center"/>
          </w:tcPr>
          <w:p w14:paraId="6BEC8157"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c>
          <w:tcPr>
            <w:tcW w:w="453" w:type="pct"/>
            <w:tcBorders>
              <w:top w:val="nil"/>
              <w:left w:val="nil"/>
              <w:bottom w:val="single" w:sz="4" w:space="0" w:color="auto"/>
              <w:right w:val="single" w:sz="4" w:space="0" w:color="auto"/>
            </w:tcBorders>
            <w:shd w:val="clear" w:color="000000" w:fill="FFFFFF"/>
            <w:noWrap/>
            <w:vAlign w:val="center"/>
          </w:tcPr>
          <w:p w14:paraId="6B2AD69F"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c>
          <w:tcPr>
            <w:tcW w:w="324" w:type="pct"/>
            <w:tcBorders>
              <w:top w:val="nil"/>
              <w:left w:val="single" w:sz="4" w:space="0" w:color="auto"/>
              <w:bottom w:val="single" w:sz="4" w:space="0" w:color="auto"/>
              <w:right w:val="single" w:sz="4" w:space="0" w:color="auto"/>
            </w:tcBorders>
            <w:shd w:val="clear" w:color="auto" w:fill="auto"/>
            <w:vAlign w:val="center"/>
          </w:tcPr>
          <w:p w14:paraId="657880E1"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295,1</w:t>
            </w:r>
          </w:p>
        </w:tc>
        <w:tc>
          <w:tcPr>
            <w:tcW w:w="327" w:type="pct"/>
            <w:tcBorders>
              <w:top w:val="nil"/>
              <w:left w:val="nil"/>
              <w:bottom w:val="single" w:sz="4" w:space="0" w:color="auto"/>
              <w:right w:val="single" w:sz="4" w:space="0" w:color="auto"/>
            </w:tcBorders>
            <w:shd w:val="clear" w:color="auto" w:fill="auto"/>
            <w:noWrap/>
            <w:vAlign w:val="center"/>
          </w:tcPr>
          <w:p w14:paraId="5AF51FF6"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538,8</w:t>
            </w:r>
          </w:p>
        </w:tc>
        <w:tc>
          <w:tcPr>
            <w:tcW w:w="401" w:type="pct"/>
            <w:tcBorders>
              <w:top w:val="nil"/>
              <w:left w:val="nil"/>
              <w:bottom w:val="single" w:sz="4" w:space="0" w:color="auto"/>
              <w:right w:val="single" w:sz="4" w:space="0" w:color="auto"/>
            </w:tcBorders>
            <w:shd w:val="clear" w:color="auto" w:fill="auto"/>
            <w:vAlign w:val="center"/>
          </w:tcPr>
          <w:p w14:paraId="08D8139C"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534,4</w:t>
            </w:r>
          </w:p>
        </w:tc>
        <w:tc>
          <w:tcPr>
            <w:tcW w:w="286" w:type="pct"/>
            <w:tcBorders>
              <w:top w:val="nil"/>
              <w:left w:val="single" w:sz="8" w:space="0" w:color="auto"/>
              <w:bottom w:val="single" w:sz="8" w:space="0" w:color="auto"/>
              <w:right w:val="single" w:sz="8" w:space="0" w:color="auto"/>
            </w:tcBorders>
            <w:shd w:val="clear" w:color="auto" w:fill="auto"/>
            <w:vAlign w:val="center"/>
          </w:tcPr>
          <w:p w14:paraId="64750915"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c>
          <w:tcPr>
            <w:tcW w:w="338" w:type="pct"/>
            <w:tcBorders>
              <w:top w:val="nil"/>
              <w:left w:val="nil"/>
              <w:bottom w:val="single" w:sz="8" w:space="0" w:color="auto"/>
              <w:right w:val="single" w:sz="8" w:space="0" w:color="auto"/>
            </w:tcBorders>
            <w:shd w:val="clear" w:color="auto" w:fill="auto"/>
            <w:vAlign w:val="center"/>
          </w:tcPr>
          <w:p w14:paraId="78EA5A6B"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c>
          <w:tcPr>
            <w:tcW w:w="341" w:type="pct"/>
            <w:tcBorders>
              <w:top w:val="nil"/>
              <w:left w:val="nil"/>
              <w:bottom w:val="single" w:sz="8" w:space="0" w:color="auto"/>
              <w:right w:val="single" w:sz="8" w:space="0" w:color="auto"/>
            </w:tcBorders>
            <w:shd w:val="clear" w:color="auto" w:fill="auto"/>
            <w:vAlign w:val="center"/>
          </w:tcPr>
          <w:p w14:paraId="519BBB5F"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r>
      <w:tr w:rsidR="00EA3DBF" w:rsidRPr="000C4CF2" w14:paraId="79D59714" w14:textId="77777777" w:rsidTr="00D66F1B">
        <w:trPr>
          <w:trHeight w:val="315"/>
          <w:jc w:val="center"/>
        </w:trPr>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80FD3B" w14:textId="0FEAD793" w:rsidR="00EA3DBF" w:rsidRPr="000C4CF2" w:rsidRDefault="00EA3DBF" w:rsidP="00D66F1B">
            <w:pPr>
              <w:spacing w:after="0"/>
              <w:jc w:val="center"/>
              <w:rPr>
                <w:rFonts w:ascii="Arial" w:hAnsi="Arial" w:cs="Arial"/>
                <w:b/>
                <w:sz w:val="16"/>
                <w:szCs w:val="16"/>
              </w:rPr>
            </w:pPr>
            <w:r w:rsidRPr="000C4CF2">
              <w:rPr>
                <w:rFonts w:ascii="Arial" w:hAnsi="Arial" w:cs="Arial"/>
                <w:b/>
                <w:sz w:val="16"/>
                <w:szCs w:val="16"/>
              </w:rPr>
              <w:t>150104</w:t>
            </w:r>
          </w:p>
        </w:tc>
        <w:tc>
          <w:tcPr>
            <w:tcW w:w="376" w:type="pct"/>
            <w:tcBorders>
              <w:top w:val="nil"/>
              <w:left w:val="single" w:sz="4" w:space="0" w:color="auto"/>
              <w:bottom w:val="single" w:sz="4" w:space="0" w:color="auto"/>
              <w:right w:val="single" w:sz="4" w:space="0" w:color="auto"/>
            </w:tcBorders>
            <w:shd w:val="clear" w:color="auto" w:fill="auto"/>
            <w:noWrap/>
            <w:vAlign w:val="center"/>
          </w:tcPr>
          <w:p w14:paraId="287F65AD" w14:textId="77777777" w:rsidR="00EA3DBF" w:rsidRPr="000C4CF2" w:rsidRDefault="00EA3DBF" w:rsidP="00D66F1B">
            <w:pPr>
              <w:spacing w:after="0"/>
              <w:jc w:val="right"/>
              <w:rPr>
                <w:rFonts w:ascii="Arial" w:hAnsi="Arial" w:cs="Arial"/>
                <w:b/>
                <w:sz w:val="16"/>
                <w:szCs w:val="16"/>
              </w:rPr>
            </w:pPr>
            <w:r w:rsidRPr="000C4CF2">
              <w:rPr>
                <w:rFonts w:ascii="Arial" w:hAnsi="Arial" w:cs="Arial"/>
                <w:color w:val="000000"/>
                <w:sz w:val="16"/>
                <w:szCs w:val="16"/>
              </w:rPr>
              <w:t>2 832,6</w:t>
            </w:r>
          </w:p>
        </w:tc>
        <w:tc>
          <w:tcPr>
            <w:tcW w:w="434" w:type="pct"/>
            <w:tcBorders>
              <w:top w:val="nil"/>
              <w:left w:val="nil"/>
              <w:bottom w:val="single" w:sz="4" w:space="0" w:color="auto"/>
              <w:right w:val="single" w:sz="4" w:space="0" w:color="auto"/>
            </w:tcBorders>
            <w:shd w:val="clear" w:color="auto" w:fill="auto"/>
            <w:noWrap/>
            <w:vAlign w:val="center"/>
          </w:tcPr>
          <w:p w14:paraId="3A6C5BE4" w14:textId="77777777" w:rsidR="00EA3DBF" w:rsidRPr="000C4CF2" w:rsidRDefault="00EA3DBF" w:rsidP="00D66F1B">
            <w:pPr>
              <w:spacing w:after="0"/>
              <w:jc w:val="right"/>
              <w:rPr>
                <w:rFonts w:ascii="Arial" w:hAnsi="Arial" w:cs="Arial"/>
                <w:b/>
                <w:sz w:val="16"/>
                <w:szCs w:val="16"/>
              </w:rPr>
            </w:pPr>
            <w:r w:rsidRPr="000C4CF2">
              <w:rPr>
                <w:rFonts w:ascii="Arial" w:hAnsi="Arial" w:cs="Arial"/>
                <w:color w:val="000000"/>
                <w:sz w:val="16"/>
                <w:szCs w:val="16"/>
              </w:rPr>
              <w:t>3 063,2</w:t>
            </w:r>
          </w:p>
        </w:tc>
        <w:tc>
          <w:tcPr>
            <w:tcW w:w="406" w:type="pct"/>
            <w:tcBorders>
              <w:top w:val="nil"/>
              <w:left w:val="nil"/>
              <w:bottom w:val="single" w:sz="4" w:space="0" w:color="auto"/>
              <w:right w:val="single" w:sz="4" w:space="0" w:color="auto"/>
            </w:tcBorders>
            <w:shd w:val="clear" w:color="auto" w:fill="auto"/>
            <w:noWrap/>
            <w:vAlign w:val="center"/>
          </w:tcPr>
          <w:p w14:paraId="6A0DFC96"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2 665,9</w:t>
            </w:r>
          </w:p>
        </w:tc>
        <w:tc>
          <w:tcPr>
            <w:tcW w:w="455" w:type="pct"/>
            <w:tcBorders>
              <w:top w:val="nil"/>
              <w:left w:val="single" w:sz="4" w:space="0" w:color="auto"/>
              <w:bottom w:val="single" w:sz="4" w:space="0" w:color="auto"/>
              <w:right w:val="single" w:sz="4" w:space="0" w:color="auto"/>
            </w:tcBorders>
            <w:shd w:val="clear" w:color="000000" w:fill="FFFFFF"/>
            <w:noWrap/>
            <w:vAlign w:val="center"/>
          </w:tcPr>
          <w:p w14:paraId="35A000A0" w14:textId="77777777" w:rsidR="00EA3DBF" w:rsidRPr="000C4CF2" w:rsidRDefault="00EA3DBF" w:rsidP="00D66F1B">
            <w:pPr>
              <w:spacing w:after="0"/>
              <w:jc w:val="right"/>
              <w:rPr>
                <w:rFonts w:ascii="Arial" w:hAnsi="Arial" w:cs="Arial"/>
                <w:sz w:val="16"/>
                <w:szCs w:val="16"/>
              </w:rPr>
            </w:pPr>
            <w:r w:rsidRPr="000C4CF2">
              <w:rPr>
                <w:rFonts w:ascii="Arial" w:hAnsi="Arial" w:cs="Arial"/>
                <w:sz w:val="16"/>
                <w:szCs w:val="16"/>
              </w:rPr>
              <w:t>8 686,2</w:t>
            </w:r>
          </w:p>
        </w:tc>
        <w:tc>
          <w:tcPr>
            <w:tcW w:w="456" w:type="pct"/>
            <w:tcBorders>
              <w:top w:val="nil"/>
              <w:left w:val="nil"/>
              <w:bottom w:val="single" w:sz="4" w:space="0" w:color="auto"/>
              <w:right w:val="single" w:sz="4" w:space="0" w:color="auto"/>
            </w:tcBorders>
            <w:shd w:val="clear" w:color="000000" w:fill="FFFFFF"/>
            <w:vAlign w:val="center"/>
          </w:tcPr>
          <w:p w14:paraId="5644D6CF" w14:textId="77777777" w:rsidR="00EA3DBF" w:rsidRPr="000C4CF2" w:rsidRDefault="00EA3DBF" w:rsidP="00D66F1B">
            <w:pPr>
              <w:spacing w:after="0"/>
              <w:jc w:val="right"/>
              <w:rPr>
                <w:rFonts w:ascii="Arial" w:hAnsi="Arial" w:cs="Arial"/>
                <w:sz w:val="16"/>
                <w:szCs w:val="16"/>
              </w:rPr>
            </w:pPr>
            <w:r w:rsidRPr="000C4CF2">
              <w:rPr>
                <w:rFonts w:ascii="Arial" w:hAnsi="Arial" w:cs="Arial"/>
                <w:sz w:val="16"/>
                <w:szCs w:val="16"/>
              </w:rPr>
              <w:t>13 440,8</w:t>
            </w:r>
          </w:p>
        </w:tc>
        <w:tc>
          <w:tcPr>
            <w:tcW w:w="453" w:type="pct"/>
            <w:tcBorders>
              <w:top w:val="nil"/>
              <w:left w:val="nil"/>
              <w:bottom w:val="single" w:sz="4" w:space="0" w:color="auto"/>
              <w:right w:val="single" w:sz="4" w:space="0" w:color="auto"/>
            </w:tcBorders>
            <w:shd w:val="clear" w:color="000000" w:fill="FFFFFF"/>
            <w:noWrap/>
            <w:vAlign w:val="center"/>
          </w:tcPr>
          <w:p w14:paraId="29F1B77D" w14:textId="77777777" w:rsidR="00EA3DBF" w:rsidRPr="000C4CF2" w:rsidRDefault="00EA3DBF" w:rsidP="00D66F1B">
            <w:pPr>
              <w:spacing w:after="0"/>
              <w:jc w:val="right"/>
              <w:rPr>
                <w:rFonts w:ascii="Arial" w:hAnsi="Arial" w:cs="Arial"/>
                <w:sz w:val="16"/>
                <w:szCs w:val="16"/>
              </w:rPr>
            </w:pPr>
            <w:r w:rsidRPr="000C4CF2">
              <w:rPr>
                <w:rFonts w:ascii="Arial" w:hAnsi="Arial" w:cs="Arial"/>
                <w:sz w:val="16"/>
                <w:szCs w:val="16"/>
              </w:rPr>
              <w:t>7 531,5</w:t>
            </w:r>
          </w:p>
        </w:tc>
        <w:tc>
          <w:tcPr>
            <w:tcW w:w="324" w:type="pct"/>
            <w:tcBorders>
              <w:top w:val="nil"/>
              <w:left w:val="single" w:sz="4" w:space="0" w:color="auto"/>
              <w:bottom w:val="single" w:sz="4" w:space="0" w:color="auto"/>
              <w:right w:val="single" w:sz="4" w:space="0" w:color="auto"/>
            </w:tcBorders>
            <w:shd w:val="clear" w:color="auto" w:fill="auto"/>
            <w:vAlign w:val="center"/>
          </w:tcPr>
          <w:p w14:paraId="39190CA7"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2 701,6</w:t>
            </w:r>
          </w:p>
        </w:tc>
        <w:tc>
          <w:tcPr>
            <w:tcW w:w="327" w:type="pct"/>
            <w:tcBorders>
              <w:top w:val="nil"/>
              <w:left w:val="nil"/>
              <w:bottom w:val="single" w:sz="4" w:space="0" w:color="auto"/>
              <w:right w:val="single" w:sz="4" w:space="0" w:color="auto"/>
            </w:tcBorders>
            <w:shd w:val="clear" w:color="auto" w:fill="auto"/>
            <w:noWrap/>
            <w:vAlign w:val="center"/>
          </w:tcPr>
          <w:p w14:paraId="11073F22"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3 701,2</w:t>
            </w:r>
          </w:p>
        </w:tc>
        <w:tc>
          <w:tcPr>
            <w:tcW w:w="401" w:type="pct"/>
            <w:tcBorders>
              <w:top w:val="nil"/>
              <w:left w:val="nil"/>
              <w:bottom w:val="single" w:sz="4" w:space="0" w:color="auto"/>
              <w:right w:val="single" w:sz="4" w:space="0" w:color="auto"/>
            </w:tcBorders>
            <w:shd w:val="clear" w:color="auto" w:fill="auto"/>
            <w:vAlign w:val="center"/>
          </w:tcPr>
          <w:p w14:paraId="5E0DB45F"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2 561,7</w:t>
            </w:r>
          </w:p>
        </w:tc>
        <w:tc>
          <w:tcPr>
            <w:tcW w:w="286" w:type="pct"/>
            <w:tcBorders>
              <w:top w:val="nil"/>
              <w:left w:val="single" w:sz="8" w:space="0" w:color="auto"/>
              <w:bottom w:val="single" w:sz="8" w:space="0" w:color="auto"/>
              <w:right w:val="single" w:sz="8" w:space="0" w:color="auto"/>
            </w:tcBorders>
            <w:shd w:val="clear" w:color="auto" w:fill="auto"/>
            <w:vAlign w:val="center"/>
          </w:tcPr>
          <w:p w14:paraId="4ECD831E"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c>
          <w:tcPr>
            <w:tcW w:w="338" w:type="pct"/>
            <w:tcBorders>
              <w:top w:val="nil"/>
              <w:left w:val="nil"/>
              <w:bottom w:val="single" w:sz="8" w:space="0" w:color="auto"/>
              <w:right w:val="single" w:sz="8" w:space="0" w:color="auto"/>
            </w:tcBorders>
            <w:shd w:val="clear" w:color="auto" w:fill="auto"/>
            <w:vAlign w:val="center"/>
          </w:tcPr>
          <w:p w14:paraId="3D2BF13D"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c>
          <w:tcPr>
            <w:tcW w:w="341" w:type="pct"/>
            <w:tcBorders>
              <w:top w:val="nil"/>
              <w:left w:val="nil"/>
              <w:bottom w:val="single" w:sz="8" w:space="0" w:color="auto"/>
              <w:right w:val="single" w:sz="8" w:space="0" w:color="auto"/>
            </w:tcBorders>
            <w:shd w:val="clear" w:color="auto" w:fill="auto"/>
            <w:vAlign w:val="center"/>
          </w:tcPr>
          <w:p w14:paraId="59D274BF"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r>
      <w:tr w:rsidR="00EA3DBF" w:rsidRPr="000C4CF2" w14:paraId="5F7B7E59" w14:textId="77777777" w:rsidTr="00D66F1B">
        <w:trPr>
          <w:trHeight w:val="315"/>
          <w:jc w:val="center"/>
        </w:trPr>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11D65A" w14:textId="67356E07" w:rsidR="00EA3DBF" w:rsidRPr="000C4CF2" w:rsidRDefault="00EA3DBF" w:rsidP="00D66F1B">
            <w:pPr>
              <w:spacing w:after="0"/>
              <w:jc w:val="center"/>
              <w:rPr>
                <w:rFonts w:ascii="Arial" w:hAnsi="Arial" w:cs="Arial"/>
                <w:b/>
                <w:sz w:val="16"/>
                <w:szCs w:val="16"/>
              </w:rPr>
            </w:pPr>
            <w:r w:rsidRPr="000C4CF2">
              <w:rPr>
                <w:rFonts w:ascii="Arial" w:hAnsi="Arial" w:cs="Arial"/>
                <w:b/>
                <w:sz w:val="16"/>
                <w:szCs w:val="16"/>
              </w:rPr>
              <w:t>150105</w:t>
            </w:r>
          </w:p>
        </w:tc>
        <w:tc>
          <w:tcPr>
            <w:tcW w:w="376" w:type="pct"/>
            <w:tcBorders>
              <w:top w:val="nil"/>
              <w:left w:val="single" w:sz="4" w:space="0" w:color="auto"/>
              <w:bottom w:val="single" w:sz="4" w:space="0" w:color="auto"/>
              <w:right w:val="single" w:sz="4" w:space="0" w:color="auto"/>
            </w:tcBorders>
            <w:shd w:val="clear" w:color="auto" w:fill="auto"/>
            <w:noWrap/>
            <w:vAlign w:val="center"/>
          </w:tcPr>
          <w:p w14:paraId="5158E661" w14:textId="77777777" w:rsidR="00EA3DBF" w:rsidRPr="000C4CF2" w:rsidRDefault="00EA3DBF" w:rsidP="00D66F1B">
            <w:pPr>
              <w:spacing w:after="0"/>
              <w:jc w:val="right"/>
              <w:rPr>
                <w:rFonts w:ascii="Arial" w:hAnsi="Arial" w:cs="Arial"/>
                <w:b/>
                <w:sz w:val="16"/>
                <w:szCs w:val="16"/>
              </w:rPr>
            </w:pPr>
            <w:r w:rsidRPr="000C4CF2">
              <w:rPr>
                <w:rFonts w:ascii="Arial" w:hAnsi="Arial" w:cs="Arial"/>
                <w:color w:val="000000"/>
                <w:sz w:val="16"/>
                <w:szCs w:val="16"/>
              </w:rPr>
              <w:t>1 366,5</w:t>
            </w:r>
          </w:p>
        </w:tc>
        <w:tc>
          <w:tcPr>
            <w:tcW w:w="434" w:type="pct"/>
            <w:tcBorders>
              <w:top w:val="nil"/>
              <w:left w:val="nil"/>
              <w:bottom w:val="single" w:sz="4" w:space="0" w:color="auto"/>
              <w:right w:val="single" w:sz="4" w:space="0" w:color="auto"/>
            </w:tcBorders>
            <w:shd w:val="clear" w:color="auto" w:fill="auto"/>
            <w:noWrap/>
            <w:vAlign w:val="center"/>
          </w:tcPr>
          <w:p w14:paraId="5A8AED1B" w14:textId="77777777" w:rsidR="00EA3DBF" w:rsidRPr="000C4CF2" w:rsidRDefault="00EA3DBF" w:rsidP="00D66F1B">
            <w:pPr>
              <w:spacing w:after="0"/>
              <w:jc w:val="right"/>
              <w:rPr>
                <w:rFonts w:ascii="Arial" w:hAnsi="Arial" w:cs="Arial"/>
                <w:b/>
                <w:sz w:val="16"/>
                <w:szCs w:val="16"/>
              </w:rPr>
            </w:pPr>
            <w:r w:rsidRPr="000C4CF2">
              <w:rPr>
                <w:rFonts w:ascii="Arial" w:hAnsi="Arial" w:cs="Arial"/>
                <w:color w:val="000000"/>
                <w:sz w:val="16"/>
                <w:szCs w:val="16"/>
              </w:rPr>
              <w:t>1 232,1</w:t>
            </w:r>
          </w:p>
        </w:tc>
        <w:tc>
          <w:tcPr>
            <w:tcW w:w="406" w:type="pct"/>
            <w:tcBorders>
              <w:top w:val="nil"/>
              <w:left w:val="nil"/>
              <w:bottom w:val="single" w:sz="4" w:space="0" w:color="auto"/>
              <w:right w:val="single" w:sz="4" w:space="0" w:color="auto"/>
            </w:tcBorders>
            <w:shd w:val="clear" w:color="auto" w:fill="auto"/>
            <w:noWrap/>
            <w:vAlign w:val="center"/>
          </w:tcPr>
          <w:p w14:paraId="1EB704CB" w14:textId="77777777" w:rsidR="00EA3DBF" w:rsidRPr="000C4CF2" w:rsidRDefault="00EA3DBF" w:rsidP="00D66F1B">
            <w:pPr>
              <w:spacing w:after="0"/>
              <w:jc w:val="right"/>
              <w:rPr>
                <w:rFonts w:ascii="Arial" w:hAnsi="Arial" w:cs="Arial"/>
                <w:sz w:val="16"/>
                <w:szCs w:val="16"/>
              </w:rPr>
            </w:pPr>
            <w:r w:rsidRPr="000C4CF2">
              <w:rPr>
                <w:rFonts w:ascii="Arial" w:hAnsi="Arial" w:cs="Arial"/>
                <w:sz w:val="16"/>
                <w:szCs w:val="16"/>
              </w:rPr>
              <w:t>1 482,2</w:t>
            </w:r>
          </w:p>
        </w:tc>
        <w:tc>
          <w:tcPr>
            <w:tcW w:w="455" w:type="pct"/>
            <w:tcBorders>
              <w:top w:val="nil"/>
              <w:left w:val="single" w:sz="4" w:space="0" w:color="auto"/>
              <w:bottom w:val="single" w:sz="4" w:space="0" w:color="auto"/>
              <w:right w:val="single" w:sz="4" w:space="0" w:color="auto"/>
            </w:tcBorders>
            <w:shd w:val="clear" w:color="000000" w:fill="FFFFFF"/>
            <w:noWrap/>
            <w:vAlign w:val="center"/>
          </w:tcPr>
          <w:p w14:paraId="6E3FAD5F"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1 088,6</w:t>
            </w:r>
          </w:p>
        </w:tc>
        <w:tc>
          <w:tcPr>
            <w:tcW w:w="456" w:type="pct"/>
            <w:tcBorders>
              <w:top w:val="nil"/>
              <w:left w:val="nil"/>
              <w:bottom w:val="single" w:sz="4" w:space="0" w:color="auto"/>
              <w:right w:val="single" w:sz="4" w:space="0" w:color="auto"/>
            </w:tcBorders>
            <w:shd w:val="clear" w:color="000000" w:fill="FFFFFF"/>
            <w:vAlign w:val="center"/>
          </w:tcPr>
          <w:p w14:paraId="1BEAF63F"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1 070,3</w:t>
            </w:r>
          </w:p>
        </w:tc>
        <w:tc>
          <w:tcPr>
            <w:tcW w:w="453" w:type="pct"/>
            <w:tcBorders>
              <w:top w:val="nil"/>
              <w:left w:val="nil"/>
              <w:bottom w:val="single" w:sz="4" w:space="0" w:color="auto"/>
              <w:right w:val="single" w:sz="4" w:space="0" w:color="auto"/>
            </w:tcBorders>
            <w:shd w:val="clear" w:color="000000" w:fill="FFFFFF"/>
            <w:noWrap/>
            <w:vAlign w:val="center"/>
          </w:tcPr>
          <w:p w14:paraId="1FF5958C"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1 022,9</w:t>
            </w:r>
          </w:p>
        </w:tc>
        <w:tc>
          <w:tcPr>
            <w:tcW w:w="324" w:type="pct"/>
            <w:tcBorders>
              <w:top w:val="nil"/>
              <w:left w:val="single" w:sz="4" w:space="0" w:color="auto"/>
              <w:bottom w:val="single" w:sz="4" w:space="0" w:color="auto"/>
              <w:right w:val="single" w:sz="4" w:space="0" w:color="auto"/>
            </w:tcBorders>
            <w:shd w:val="clear" w:color="auto" w:fill="auto"/>
            <w:vAlign w:val="center"/>
          </w:tcPr>
          <w:p w14:paraId="2B76DA5A"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4 579,2</w:t>
            </w:r>
          </w:p>
        </w:tc>
        <w:tc>
          <w:tcPr>
            <w:tcW w:w="327" w:type="pct"/>
            <w:tcBorders>
              <w:top w:val="nil"/>
              <w:left w:val="nil"/>
              <w:bottom w:val="single" w:sz="4" w:space="0" w:color="auto"/>
              <w:right w:val="single" w:sz="4" w:space="0" w:color="auto"/>
            </w:tcBorders>
            <w:shd w:val="clear" w:color="auto" w:fill="auto"/>
            <w:noWrap/>
            <w:vAlign w:val="center"/>
          </w:tcPr>
          <w:p w14:paraId="09A374E8"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5 755,5</w:t>
            </w:r>
          </w:p>
        </w:tc>
        <w:tc>
          <w:tcPr>
            <w:tcW w:w="401" w:type="pct"/>
            <w:tcBorders>
              <w:top w:val="nil"/>
              <w:left w:val="nil"/>
              <w:bottom w:val="single" w:sz="4" w:space="0" w:color="auto"/>
              <w:right w:val="single" w:sz="4" w:space="0" w:color="auto"/>
            </w:tcBorders>
            <w:shd w:val="clear" w:color="auto" w:fill="auto"/>
            <w:vAlign w:val="center"/>
          </w:tcPr>
          <w:p w14:paraId="5EC8A353"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6 855,2</w:t>
            </w:r>
          </w:p>
        </w:tc>
        <w:tc>
          <w:tcPr>
            <w:tcW w:w="286" w:type="pct"/>
            <w:tcBorders>
              <w:top w:val="nil"/>
              <w:left w:val="single" w:sz="8" w:space="0" w:color="auto"/>
              <w:bottom w:val="single" w:sz="8" w:space="0" w:color="auto"/>
              <w:right w:val="single" w:sz="8" w:space="0" w:color="auto"/>
            </w:tcBorders>
            <w:shd w:val="clear" w:color="auto" w:fill="auto"/>
            <w:vAlign w:val="center"/>
          </w:tcPr>
          <w:p w14:paraId="522E8616"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c>
          <w:tcPr>
            <w:tcW w:w="338" w:type="pct"/>
            <w:tcBorders>
              <w:top w:val="nil"/>
              <w:left w:val="nil"/>
              <w:bottom w:val="single" w:sz="8" w:space="0" w:color="auto"/>
              <w:right w:val="single" w:sz="8" w:space="0" w:color="auto"/>
            </w:tcBorders>
            <w:shd w:val="clear" w:color="auto" w:fill="auto"/>
            <w:vAlign w:val="center"/>
          </w:tcPr>
          <w:p w14:paraId="5DDAD926"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c>
          <w:tcPr>
            <w:tcW w:w="341" w:type="pct"/>
            <w:tcBorders>
              <w:top w:val="nil"/>
              <w:left w:val="nil"/>
              <w:bottom w:val="single" w:sz="8" w:space="0" w:color="auto"/>
              <w:right w:val="single" w:sz="8" w:space="0" w:color="auto"/>
            </w:tcBorders>
            <w:shd w:val="clear" w:color="auto" w:fill="auto"/>
            <w:vAlign w:val="center"/>
          </w:tcPr>
          <w:p w14:paraId="2FC97ADF"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r>
      <w:tr w:rsidR="00EA3DBF" w:rsidRPr="000C4CF2" w14:paraId="49F1069F" w14:textId="77777777" w:rsidTr="00D66F1B">
        <w:trPr>
          <w:trHeight w:val="315"/>
          <w:jc w:val="center"/>
        </w:trPr>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AB0529" w14:textId="481DE0ED" w:rsidR="00EA3DBF" w:rsidRPr="000C4CF2" w:rsidRDefault="00EA3DBF" w:rsidP="00D66F1B">
            <w:pPr>
              <w:spacing w:after="0"/>
              <w:jc w:val="center"/>
              <w:rPr>
                <w:rFonts w:ascii="Arial" w:hAnsi="Arial" w:cs="Arial"/>
                <w:b/>
                <w:sz w:val="16"/>
                <w:szCs w:val="16"/>
              </w:rPr>
            </w:pPr>
            <w:r w:rsidRPr="000C4CF2">
              <w:rPr>
                <w:rFonts w:ascii="Arial" w:hAnsi="Arial" w:cs="Arial"/>
                <w:b/>
                <w:sz w:val="16"/>
                <w:szCs w:val="16"/>
              </w:rPr>
              <w:t>1</w:t>
            </w:r>
            <w:r w:rsidR="008F40B9">
              <w:rPr>
                <w:rFonts w:ascii="Arial" w:hAnsi="Arial" w:cs="Arial"/>
                <w:b/>
                <w:sz w:val="16"/>
                <w:szCs w:val="16"/>
              </w:rPr>
              <w:t>5</w:t>
            </w:r>
            <w:r w:rsidRPr="000C4CF2">
              <w:rPr>
                <w:rFonts w:ascii="Arial" w:hAnsi="Arial" w:cs="Arial"/>
                <w:b/>
                <w:sz w:val="16"/>
                <w:szCs w:val="16"/>
              </w:rPr>
              <w:t>0106</w:t>
            </w:r>
          </w:p>
        </w:tc>
        <w:tc>
          <w:tcPr>
            <w:tcW w:w="376" w:type="pct"/>
            <w:tcBorders>
              <w:top w:val="nil"/>
              <w:left w:val="single" w:sz="4" w:space="0" w:color="auto"/>
              <w:bottom w:val="single" w:sz="4" w:space="0" w:color="auto"/>
              <w:right w:val="single" w:sz="4" w:space="0" w:color="auto"/>
            </w:tcBorders>
            <w:shd w:val="clear" w:color="auto" w:fill="auto"/>
            <w:noWrap/>
            <w:vAlign w:val="center"/>
          </w:tcPr>
          <w:p w14:paraId="7EF1ADCA" w14:textId="77777777" w:rsidR="00EA3DBF" w:rsidRPr="000C4CF2" w:rsidRDefault="00EA3DBF" w:rsidP="00D66F1B">
            <w:pPr>
              <w:spacing w:after="0"/>
              <w:jc w:val="right"/>
              <w:rPr>
                <w:rFonts w:ascii="Arial" w:hAnsi="Arial" w:cs="Arial"/>
                <w:b/>
                <w:sz w:val="16"/>
                <w:szCs w:val="16"/>
              </w:rPr>
            </w:pPr>
            <w:r w:rsidRPr="000C4CF2">
              <w:rPr>
                <w:rFonts w:ascii="Arial" w:hAnsi="Arial" w:cs="Arial"/>
                <w:color w:val="000000"/>
                <w:sz w:val="16"/>
                <w:szCs w:val="16"/>
              </w:rPr>
              <w:t>1 396,4</w:t>
            </w:r>
          </w:p>
        </w:tc>
        <w:tc>
          <w:tcPr>
            <w:tcW w:w="434" w:type="pct"/>
            <w:tcBorders>
              <w:top w:val="nil"/>
              <w:left w:val="nil"/>
              <w:bottom w:val="single" w:sz="4" w:space="0" w:color="auto"/>
              <w:right w:val="single" w:sz="4" w:space="0" w:color="auto"/>
            </w:tcBorders>
            <w:shd w:val="clear" w:color="auto" w:fill="auto"/>
            <w:noWrap/>
            <w:vAlign w:val="center"/>
          </w:tcPr>
          <w:p w14:paraId="18A50B8E" w14:textId="77777777" w:rsidR="00EA3DBF" w:rsidRPr="000C4CF2" w:rsidRDefault="00EA3DBF" w:rsidP="00D66F1B">
            <w:pPr>
              <w:spacing w:after="0"/>
              <w:jc w:val="right"/>
              <w:rPr>
                <w:rFonts w:ascii="Arial" w:hAnsi="Arial" w:cs="Arial"/>
                <w:b/>
                <w:sz w:val="16"/>
                <w:szCs w:val="16"/>
              </w:rPr>
            </w:pPr>
            <w:r w:rsidRPr="000C4CF2">
              <w:rPr>
                <w:rFonts w:ascii="Arial" w:hAnsi="Arial" w:cs="Arial"/>
                <w:color w:val="000000"/>
                <w:sz w:val="16"/>
                <w:szCs w:val="16"/>
              </w:rPr>
              <w:t>2 672,7</w:t>
            </w:r>
          </w:p>
        </w:tc>
        <w:tc>
          <w:tcPr>
            <w:tcW w:w="406" w:type="pct"/>
            <w:tcBorders>
              <w:top w:val="nil"/>
              <w:left w:val="nil"/>
              <w:bottom w:val="single" w:sz="4" w:space="0" w:color="auto"/>
              <w:right w:val="single" w:sz="4" w:space="0" w:color="auto"/>
            </w:tcBorders>
            <w:shd w:val="clear" w:color="auto" w:fill="auto"/>
            <w:noWrap/>
            <w:vAlign w:val="center"/>
          </w:tcPr>
          <w:p w14:paraId="0EB91317" w14:textId="77777777" w:rsidR="00EA3DBF" w:rsidRPr="000C4CF2" w:rsidRDefault="00EA3DBF" w:rsidP="00D66F1B">
            <w:pPr>
              <w:spacing w:after="0"/>
              <w:jc w:val="right"/>
              <w:rPr>
                <w:rFonts w:ascii="Arial" w:hAnsi="Arial" w:cs="Arial"/>
                <w:sz w:val="16"/>
                <w:szCs w:val="16"/>
              </w:rPr>
            </w:pPr>
            <w:r w:rsidRPr="000C4CF2">
              <w:rPr>
                <w:rFonts w:ascii="Arial" w:hAnsi="Arial" w:cs="Arial"/>
                <w:sz w:val="16"/>
                <w:szCs w:val="16"/>
              </w:rPr>
              <w:t>1 834,8</w:t>
            </w:r>
          </w:p>
        </w:tc>
        <w:tc>
          <w:tcPr>
            <w:tcW w:w="455" w:type="pct"/>
            <w:tcBorders>
              <w:top w:val="nil"/>
              <w:left w:val="single" w:sz="4" w:space="0" w:color="auto"/>
              <w:bottom w:val="single" w:sz="4" w:space="0" w:color="auto"/>
              <w:right w:val="single" w:sz="4" w:space="0" w:color="auto"/>
            </w:tcBorders>
            <w:shd w:val="clear" w:color="000000" w:fill="FFFFFF"/>
            <w:noWrap/>
            <w:vAlign w:val="center"/>
          </w:tcPr>
          <w:p w14:paraId="6D1E1E49" w14:textId="77777777" w:rsidR="00EA3DBF" w:rsidRPr="000C4CF2" w:rsidRDefault="00EA3DBF" w:rsidP="00D66F1B">
            <w:pPr>
              <w:spacing w:after="0"/>
              <w:jc w:val="right"/>
              <w:rPr>
                <w:rFonts w:ascii="Arial" w:hAnsi="Arial" w:cs="Arial"/>
                <w:sz w:val="16"/>
                <w:szCs w:val="16"/>
              </w:rPr>
            </w:pPr>
            <w:r w:rsidRPr="000C4CF2">
              <w:rPr>
                <w:rFonts w:ascii="Arial" w:hAnsi="Arial" w:cs="Arial"/>
                <w:sz w:val="16"/>
                <w:szCs w:val="16"/>
              </w:rPr>
              <w:t>0,0</w:t>
            </w:r>
          </w:p>
        </w:tc>
        <w:tc>
          <w:tcPr>
            <w:tcW w:w="456" w:type="pct"/>
            <w:tcBorders>
              <w:top w:val="nil"/>
              <w:left w:val="nil"/>
              <w:bottom w:val="single" w:sz="4" w:space="0" w:color="auto"/>
              <w:right w:val="single" w:sz="4" w:space="0" w:color="auto"/>
            </w:tcBorders>
            <w:shd w:val="clear" w:color="000000" w:fill="FFFFFF"/>
            <w:vAlign w:val="center"/>
          </w:tcPr>
          <w:p w14:paraId="377CDAEB" w14:textId="77777777" w:rsidR="00EA3DBF" w:rsidRPr="000C4CF2" w:rsidRDefault="00EA3DBF" w:rsidP="00D66F1B">
            <w:pPr>
              <w:spacing w:after="0"/>
              <w:jc w:val="right"/>
              <w:rPr>
                <w:rFonts w:ascii="Arial" w:hAnsi="Arial" w:cs="Arial"/>
                <w:sz w:val="16"/>
                <w:szCs w:val="16"/>
              </w:rPr>
            </w:pPr>
            <w:r w:rsidRPr="000C4CF2">
              <w:rPr>
                <w:rFonts w:ascii="Arial" w:hAnsi="Arial" w:cs="Arial"/>
                <w:sz w:val="16"/>
                <w:szCs w:val="16"/>
              </w:rPr>
              <w:t>0,0</w:t>
            </w:r>
          </w:p>
        </w:tc>
        <w:tc>
          <w:tcPr>
            <w:tcW w:w="453" w:type="pct"/>
            <w:tcBorders>
              <w:top w:val="nil"/>
              <w:left w:val="nil"/>
              <w:bottom w:val="single" w:sz="4" w:space="0" w:color="auto"/>
              <w:right w:val="single" w:sz="4" w:space="0" w:color="auto"/>
            </w:tcBorders>
            <w:shd w:val="clear" w:color="000000" w:fill="FFFFFF"/>
            <w:noWrap/>
            <w:vAlign w:val="center"/>
          </w:tcPr>
          <w:p w14:paraId="4BE741B6" w14:textId="77777777" w:rsidR="00EA3DBF" w:rsidRPr="000C4CF2" w:rsidRDefault="00EA3DBF" w:rsidP="00D66F1B">
            <w:pPr>
              <w:spacing w:after="0"/>
              <w:jc w:val="right"/>
              <w:rPr>
                <w:rFonts w:ascii="Arial" w:hAnsi="Arial" w:cs="Arial"/>
                <w:sz w:val="16"/>
                <w:szCs w:val="16"/>
              </w:rPr>
            </w:pPr>
            <w:r w:rsidRPr="000C4CF2">
              <w:rPr>
                <w:rFonts w:ascii="Arial" w:hAnsi="Arial" w:cs="Arial"/>
                <w:sz w:val="16"/>
                <w:szCs w:val="16"/>
              </w:rPr>
              <w:t>0,0</w:t>
            </w:r>
          </w:p>
        </w:tc>
        <w:tc>
          <w:tcPr>
            <w:tcW w:w="324" w:type="pct"/>
            <w:tcBorders>
              <w:top w:val="nil"/>
              <w:left w:val="single" w:sz="4" w:space="0" w:color="auto"/>
              <w:bottom w:val="single" w:sz="4" w:space="0" w:color="auto"/>
              <w:right w:val="single" w:sz="4" w:space="0" w:color="auto"/>
            </w:tcBorders>
            <w:shd w:val="clear" w:color="auto" w:fill="auto"/>
            <w:vAlign w:val="center"/>
          </w:tcPr>
          <w:p w14:paraId="01D0C2E1"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43 497,9</w:t>
            </w:r>
          </w:p>
        </w:tc>
        <w:tc>
          <w:tcPr>
            <w:tcW w:w="327" w:type="pct"/>
            <w:tcBorders>
              <w:top w:val="nil"/>
              <w:left w:val="nil"/>
              <w:bottom w:val="single" w:sz="4" w:space="0" w:color="auto"/>
              <w:right w:val="single" w:sz="4" w:space="0" w:color="auto"/>
            </w:tcBorders>
            <w:shd w:val="clear" w:color="auto" w:fill="auto"/>
            <w:noWrap/>
            <w:vAlign w:val="center"/>
          </w:tcPr>
          <w:p w14:paraId="40D0EA76"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44 237,3</w:t>
            </w:r>
          </w:p>
        </w:tc>
        <w:tc>
          <w:tcPr>
            <w:tcW w:w="401" w:type="pct"/>
            <w:tcBorders>
              <w:top w:val="nil"/>
              <w:left w:val="nil"/>
              <w:bottom w:val="single" w:sz="4" w:space="0" w:color="auto"/>
              <w:right w:val="single" w:sz="4" w:space="0" w:color="auto"/>
            </w:tcBorders>
            <w:shd w:val="clear" w:color="auto" w:fill="auto"/>
            <w:vAlign w:val="center"/>
          </w:tcPr>
          <w:p w14:paraId="29BF779B"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45 691,8</w:t>
            </w:r>
          </w:p>
        </w:tc>
        <w:tc>
          <w:tcPr>
            <w:tcW w:w="286" w:type="pct"/>
            <w:tcBorders>
              <w:top w:val="nil"/>
              <w:left w:val="single" w:sz="8" w:space="0" w:color="auto"/>
              <w:bottom w:val="single" w:sz="8" w:space="0" w:color="auto"/>
              <w:right w:val="single" w:sz="8" w:space="0" w:color="auto"/>
            </w:tcBorders>
            <w:shd w:val="clear" w:color="auto" w:fill="auto"/>
            <w:vAlign w:val="center"/>
          </w:tcPr>
          <w:p w14:paraId="315C2B68"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c>
          <w:tcPr>
            <w:tcW w:w="338" w:type="pct"/>
            <w:tcBorders>
              <w:top w:val="nil"/>
              <w:left w:val="nil"/>
              <w:bottom w:val="single" w:sz="8" w:space="0" w:color="auto"/>
              <w:right w:val="single" w:sz="8" w:space="0" w:color="auto"/>
            </w:tcBorders>
            <w:shd w:val="clear" w:color="auto" w:fill="auto"/>
            <w:vAlign w:val="center"/>
          </w:tcPr>
          <w:p w14:paraId="37FA142A"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c>
          <w:tcPr>
            <w:tcW w:w="341" w:type="pct"/>
            <w:tcBorders>
              <w:top w:val="nil"/>
              <w:left w:val="nil"/>
              <w:bottom w:val="single" w:sz="8" w:space="0" w:color="auto"/>
              <w:right w:val="single" w:sz="8" w:space="0" w:color="auto"/>
            </w:tcBorders>
            <w:shd w:val="clear" w:color="auto" w:fill="auto"/>
            <w:vAlign w:val="center"/>
          </w:tcPr>
          <w:p w14:paraId="0FE471DE"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r>
      <w:tr w:rsidR="00EA3DBF" w:rsidRPr="000C4CF2" w14:paraId="67AA8FC9" w14:textId="77777777" w:rsidTr="00D66F1B">
        <w:trPr>
          <w:trHeight w:val="254"/>
          <w:jc w:val="center"/>
        </w:trPr>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97EBB6" w14:textId="76573E03" w:rsidR="00EA3DBF" w:rsidRPr="000C4CF2" w:rsidRDefault="00EA3DBF" w:rsidP="00D66F1B">
            <w:pPr>
              <w:spacing w:after="0"/>
              <w:jc w:val="center"/>
              <w:rPr>
                <w:rFonts w:ascii="Arial" w:hAnsi="Arial" w:cs="Arial"/>
                <w:b/>
                <w:sz w:val="16"/>
                <w:szCs w:val="16"/>
              </w:rPr>
            </w:pPr>
            <w:r w:rsidRPr="000C4CF2">
              <w:rPr>
                <w:rFonts w:ascii="Arial" w:hAnsi="Arial" w:cs="Arial"/>
                <w:b/>
                <w:sz w:val="16"/>
                <w:szCs w:val="16"/>
              </w:rPr>
              <w:t>150107</w:t>
            </w:r>
          </w:p>
        </w:tc>
        <w:tc>
          <w:tcPr>
            <w:tcW w:w="376" w:type="pct"/>
            <w:tcBorders>
              <w:top w:val="nil"/>
              <w:left w:val="single" w:sz="4" w:space="0" w:color="auto"/>
              <w:bottom w:val="single" w:sz="4" w:space="0" w:color="auto"/>
              <w:right w:val="single" w:sz="4" w:space="0" w:color="auto"/>
            </w:tcBorders>
            <w:shd w:val="clear" w:color="auto" w:fill="auto"/>
            <w:noWrap/>
            <w:vAlign w:val="center"/>
          </w:tcPr>
          <w:p w14:paraId="653A78CF" w14:textId="77777777" w:rsidR="00EA3DBF" w:rsidRPr="000C4CF2" w:rsidRDefault="00EA3DBF" w:rsidP="00D66F1B">
            <w:pPr>
              <w:spacing w:after="0"/>
              <w:jc w:val="right"/>
              <w:rPr>
                <w:rFonts w:ascii="Arial" w:hAnsi="Arial" w:cs="Arial"/>
                <w:b/>
                <w:sz w:val="16"/>
                <w:szCs w:val="16"/>
              </w:rPr>
            </w:pPr>
            <w:r w:rsidRPr="000C4CF2">
              <w:rPr>
                <w:rFonts w:ascii="Arial" w:hAnsi="Arial" w:cs="Arial"/>
                <w:color w:val="000000"/>
                <w:sz w:val="16"/>
                <w:szCs w:val="16"/>
              </w:rPr>
              <w:t>12 100,7</w:t>
            </w:r>
          </w:p>
        </w:tc>
        <w:tc>
          <w:tcPr>
            <w:tcW w:w="434" w:type="pct"/>
            <w:tcBorders>
              <w:top w:val="nil"/>
              <w:left w:val="nil"/>
              <w:bottom w:val="single" w:sz="4" w:space="0" w:color="auto"/>
              <w:right w:val="single" w:sz="4" w:space="0" w:color="auto"/>
            </w:tcBorders>
            <w:shd w:val="clear" w:color="auto" w:fill="auto"/>
            <w:noWrap/>
            <w:vAlign w:val="center"/>
          </w:tcPr>
          <w:p w14:paraId="0F399949" w14:textId="77777777" w:rsidR="00EA3DBF" w:rsidRPr="000C4CF2" w:rsidRDefault="00EA3DBF" w:rsidP="00D66F1B">
            <w:pPr>
              <w:spacing w:after="0"/>
              <w:jc w:val="right"/>
              <w:rPr>
                <w:rFonts w:ascii="Arial" w:hAnsi="Arial" w:cs="Arial"/>
                <w:b/>
                <w:sz w:val="16"/>
                <w:szCs w:val="16"/>
              </w:rPr>
            </w:pPr>
            <w:r w:rsidRPr="000C4CF2">
              <w:rPr>
                <w:rFonts w:ascii="Arial" w:hAnsi="Arial" w:cs="Arial"/>
                <w:color w:val="000000"/>
                <w:sz w:val="16"/>
                <w:szCs w:val="16"/>
              </w:rPr>
              <w:t>13 373,2</w:t>
            </w:r>
          </w:p>
        </w:tc>
        <w:tc>
          <w:tcPr>
            <w:tcW w:w="406" w:type="pct"/>
            <w:tcBorders>
              <w:top w:val="nil"/>
              <w:left w:val="nil"/>
              <w:bottom w:val="single" w:sz="4" w:space="0" w:color="auto"/>
              <w:right w:val="single" w:sz="4" w:space="0" w:color="auto"/>
            </w:tcBorders>
            <w:shd w:val="clear" w:color="000000" w:fill="FFFFFF"/>
            <w:noWrap/>
            <w:vAlign w:val="center"/>
          </w:tcPr>
          <w:p w14:paraId="2FBA3134" w14:textId="77777777" w:rsidR="00EA3DBF" w:rsidRPr="000C4CF2" w:rsidRDefault="00EA3DBF" w:rsidP="00D66F1B">
            <w:pPr>
              <w:spacing w:after="0"/>
              <w:jc w:val="right"/>
              <w:rPr>
                <w:rFonts w:ascii="Arial" w:hAnsi="Arial" w:cs="Arial"/>
                <w:sz w:val="16"/>
                <w:szCs w:val="16"/>
              </w:rPr>
            </w:pPr>
            <w:r w:rsidRPr="000C4CF2">
              <w:rPr>
                <w:rFonts w:ascii="Arial" w:hAnsi="Arial" w:cs="Arial"/>
                <w:sz w:val="16"/>
                <w:szCs w:val="16"/>
              </w:rPr>
              <w:t>10 348,2</w:t>
            </w:r>
          </w:p>
        </w:tc>
        <w:tc>
          <w:tcPr>
            <w:tcW w:w="455" w:type="pct"/>
            <w:tcBorders>
              <w:top w:val="nil"/>
              <w:left w:val="single" w:sz="4" w:space="0" w:color="auto"/>
              <w:bottom w:val="single" w:sz="4" w:space="0" w:color="auto"/>
              <w:right w:val="single" w:sz="4" w:space="0" w:color="auto"/>
            </w:tcBorders>
            <w:shd w:val="clear" w:color="000000" w:fill="FFFFFF"/>
            <w:noWrap/>
            <w:vAlign w:val="center"/>
          </w:tcPr>
          <w:p w14:paraId="14FE6DC3"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7 366,7</w:t>
            </w:r>
          </w:p>
        </w:tc>
        <w:tc>
          <w:tcPr>
            <w:tcW w:w="456" w:type="pct"/>
            <w:tcBorders>
              <w:top w:val="nil"/>
              <w:left w:val="nil"/>
              <w:bottom w:val="single" w:sz="4" w:space="0" w:color="auto"/>
              <w:right w:val="single" w:sz="4" w:space="0" w:color="auto"/>
            </w:tcBorders>
            <w:shd w:val="clear" w:color="000000" w:fill="FFFFFF"/>
            <w:vAlign w:val="center"/>
          </w:tcPr>
          <w:p w14:paraId="7FC58B75"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5 082,5</w:t>
            </w:r>
          </w:p>
        </w:tc>
        <w:tc>
          <w:tcPr>
            <w:tcW w:w="453" w:type="pct"/>
            <w:tcBorders>
              <w:top w:val="nil"/>
              <w:left w:val="nil"/>
              <w:bottom w:val="single" w:sz="4" w:space="0" w:color="auto"/>
              <w:right w:val="single" w:sz="4" w:space="0" w:color="auto"/>
            </w:tcBorders>
            <w:shd w:val="clear" w:color="000000" w:fill="FFFFFF"/>
            <w:noWrap/>
            <w:vAlign w:val="center"/>
          </w:tcPr>
          <w:p w14:paraId="5883FB7E"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2 353,2</w:t>
            </w:r>
          </w:p>
        </w:tc>
        <w:tc>
          <w:tcPr>
            <w:tcW w:w="324" w:type="pct"/>
            <w:tcBorders>
              <w:top w:val="nil"/>
              <w:left w:val="single" w:sz="4" w:space="0" w:color="auto"/>
              <w:bottom w:val="single" w:sz="4" w:space="0" w:color="auto"/>
              <w:right w:val="single" w:sz="4" w:space="0" w:color="auto"/>
            </w:tcBorders>
            <w:shd w:val="clear" w:color="auto" w:fill="auto"/>
            <w:vAlign w:val="center"/>
          </w:tcPr>
          <w:p w14:paraId="5A53F181"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6 399,3</w:t>
            </w:r>
          </w:p>
        </w:tc>
        <w:tc>
          <w:tcPr>
            <w:tcW w:w="327" w:type="pct"/>
            <w:tcBorders>
              <w:top w:val="nil"/>
              <w:left w:val="nil"/>
              <w:bottom w:val="single" w:sz="4" w:space="0" w:color="auto"/>
              <w:right w:val="single" w:sz="4" w:space="0" w:color="auto"/>
            </w:tcBorders>
            <w:shd w:val="clear" w:color="auto" w:fill="auto"/>
            <w:noWrap/>
            <w:vAlign w:val="center"/>
          </w:tcPr>
          <w:p w14:paraId="6164CECF"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7 155,6</w:t>
            </w:r>
          </w:p>
        </w:tc>
        <w:tc>
          <w:tcPr>
            <w:tcW w:w="401" w:type="pct"/>
            <w:tcBorders>
              <w:top w:val="nil"/>
              <w:left w:val="nil"/>
              <w:bottom w:val="single" w:sz="4" w:space="0" w:color="auto"/>
              <w:right w:val="single" w:sz="4" w:space="0" w:color="auto"/>
            </w:tcBorders>
            <w:shd w:val="clear" w:color="auto" w:fill="auto"/>
            <w:vAlign w:val="center"/>
          </w:tcPr>
          <w:p w14:paraId="735EB915"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4 034,7</w:t>
            </w:r>
          </w:p>
        </w:tc>
        <w:tc>
          <w:tcPr>
            <w:tcW w:w="286" w:type="pct"/>
            <w:tcBorders>
              <w:top w:val="nil"/>
              <w:left w:val="single" w:sz="8" w:space="0" w:color="auto"/>
              <w:bottom w:val="single" w:sz="8" w:space="0" w:color="auto"/>
              <w:right w:val="single" w:sz="8" w:space="0" w:color="auto"/>
            </w:tcBorders>
            <w:shd w:val="clear" w:color="auto" w:fill="auto"/>
            <w:vAlign w:val="center"/>
          </w:tcPr>
          <w:p w14:paraId="13EF4B53"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c>
          <w:tcPr>
            <w:tcW w:w="338" w:type="pct"/>
            <w:tcBorders>
              <w:top w:val="nil"/>
              <w:left w:val="nil"/>
              <w:bottom w:val="single" w:sz="8" w:space="0" w:color="auto"/>
              <w:right w:val="single" w:sz="8" w:space="0" w:color="auto"/>
            </w:tcBorders>
            <w:shd w:val="clear" w:color="auto" w:fill="auto"/>
            <w:vAlign w:val="center"/>
          </w:tcPr>
          <w:p w14:paraId="5E2969D2"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c>
          <w:tcPr>
            <w:tcW w:w="341" w:type="pct"/>
            <w:tcBorders>
              <w:top w:val="nil"/>
              <w:left w:val="nil"/>
              <w:bottom w:val="single" w:sz="8" w:space="0" w:color="auto"/>
              <w:right w:val="single" w:sz="8" w:space="0" w:color="auto"/>
            </w:tcBorders>
            <w:shd w:val="clear" w:color="auto" w:fill="auto"/>
            <w:vAlign w:val="center"/>
          </w:tcPr>
          <w:p w14:paraId="75CD7FBE"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r>
      <w:tr w:rsidR="00EA3DBF" w:rsidRPr="000C4CF2" w14:paraId="7BFCFCA9" w14:textId="77777777" w:rsidTr="00D66F1B">
        <w:trPr>
          <w:trHeight w:val="315"/>
          <w:jc w:val="center"/>
        </w:trPr>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5B044A" w14:textId="03D0FE4E" w:rsidR="00EA3DBF" w:rsidRPr="000C4CF2" w:rsidRDefault="00EA3DBF" w:rsidP="00D66F1B">
            <w:pPr>
              <w:spacing w:after="0"/>
              <w:jc w:val="center"/>
              <w:rPr>
                <w:rFonts w:ascii="Arial" w:hAnsi="Arial" w:cs="Arial"/>
                <w:b/>
                <w:sz w:val="16"/>
                <w:szCs w:val="16"/>
              </w:rPr>
            </w:pPr>
            <w:r w:rsidRPr="000C4CF2">
              <w:rPr>
                <w:rFonts w:ascii="Arial" w:hAnsi="Arial" w:cs="Arial"/>
                <w:b/>
                <w:sz w:val="16"/>
                <w:szCs w:val="16"/>
              </w:rPr>
              <w:t>150109</w:t>
            </w:r>
          </w:p>
        </w:tc>
        <w:tc>
          <w:tcPr>
            <w:tcW w:w="376" w:type="pct"/>
            <w:tcBorders>
              <w:top w:val="nil"/>
              <w:left w:val="single" w:sz="4" w:space="0" w:color="auto"/>
              <w:bottom w:val="single" w:sz="4" w:space="0" w:color="auto"/>
              <w:right w:val="single" w:sz="4" w:space="0" w:color="auto"/>
            </w:tcBorders>
            <w:shd w:val="clear" w:color="auto" w:fill="auto"/>
            <w:noWrap/>
            <w:vAlign w:val="center"/>
          </w:tcPr>
          <w:p w14:paraId="5FC03E6F" w14:textId="77777777" w:rsidR="00EA3DBF" w:rsidRPr="000C4CF2" w:rsidRDefault="00EA3DBF" w:rsidP="00D66F1B">
            <w:pPr>
              <w:spacing w:after="0"/>
              <w:jc w:val="right"/>
              <w:rPr>
                <w:rFonts w:ascii="Arial" w:hAnsi="Arial" w:cs="Arial"/>
                <w:b/>
                <w:sz w:val="16"/>
                <w:szCs w:val="16"/>
              </w:rPr>
            </w:pPr>
            <w:r w:rsidRPr="000C4CF2">
              <w:rPr>
                <w:rFonts w:ascii="Arial" w:hAnsi="Arial" w:cs="Arial"/>
                <w:color w:val="000000"/>
                <w:sz w:val="16"/>
                <w:szCs w:val="16"/>
              </w:rPr>
              <w:t>0,0</w:t>
            </w:r>
          </w:p>
        </w:tc>
        <w:tc>
          <w:tcPr>
            <w:tcW w:w="434" w:type="pct"/>
            <w:tcBorders>
              <w:top w:val="nil"/>
              <w:left w:val="nil"/>
              <w:bottom w:val="single" w:sz="4" w:space="0" w:color="auto"/>
              <w:right w:val="single" w:sz="4" w:space="0" w:color="auto"/>
            </w:tcBorders>
            <w:shd w:val="clear" w:color="auto" w:fill="auto"/>
            <w:noWrap/>
            <w:vAlign w:val="center"/>
          </w:tcPr>
          <w:p w14:paraId="6D2800F6" w14:textId="77777777" w:rsidR="00EA3DBF" w:rsidRPr="000C4CF2" w:rsidRDefault="00EA3DBF" w:rsidP="00D66F1B">
            <w:pPr>
              <w:spacing w:after="0"/>
              <w:jc w:val="right"/>
              <w:rPr>
                <w:rFonts w:ascii="Arial" w:hAnsi="Arial" w:cs="Arial"/>
                <w:b/>
                <w:sz w:val="16"/>
                <w:szCs w:val="16"/>
              </w:rPr>
            </w:pPr>
            <w:r w:rsidRPr="000C4CF2">
              <w:rPr>
                <w:rFonts w:ascii="Arial" w:hAnsi="Arial" w:cs="Arial"/>
                <w:color w:val="000000"/>
                <w:sz w:val="16"/>
                <w:szCs w:val="16"/>
              </w:rPr>
              <w:t>0,2</w:t>
            </w:r>
          </w:p>
        </w:tc>
        <w:tc>
          <w:tcPr>
            <w:tcW w:w="406" w:type="pct"/>
            <w:tcBorders>
              <w:top w:val="nil"/>
              <w:left w:val="nil"/>
              <w:bottom w:val="single" w:sz="4" w:space="0" w:color="auto"/>
              <w:right w:val="single" w:sz="4" w:space="0" w:color="auto"/>
            </w:tcBorders>
            <w:shd w:val="clear" w:color="auto" w:fill="auto"/>
            <w:noWrap/>
            <w:vAlign w:val="center"/>
          </w:tcPr>
          <w:p w14:paraId="32B9D900" w14:textId="77777777" w:rsidR="00EA3DBF" w:rsidRPr="000C4CF2" w:rsidRDefault="00EA3DBF" w:rsidP="00D66F1B">
            <w:pPr>
              <w:spacing w:after="0"/>
              <w:jc w:val="right"/>
              <w:rPr>
                <w:rFonts w:ascii="Arial" w:hAnsi="Arial" w:cs="Arial"/>
                <w:sz w:val="16"/>
                <w:szCs w:val="16"/>
              </w:rPr>
            </w:pPr>
            <w:r w:rsidRPr="000C4CF2">
              <w:rPr>
                <w:rFonts w:ascii="Arial" w:hAnsi="Arial" w:cs="Arial"/>
                <w:sz w:val="16"/>
                <w:szCs w:val="16"/>
              </w:rPr>
              <w:t>0,0</w:t>
            </w:r>
          </w:p>
        </w:tc>
        <w:tc>
          <w:tcPr>
            <w:tcW w:w="455" w:type="pct"/>
            <w:tcBorders>
              <w:top w:val="nil"/>
              <w:left w:val="single" w:sz="4" w:space="0" w:color="auto"/>
              <w:bottom w:val="single" w:sz="4" w:space="0" w:color="auto"/>
              <w:right w:val="single" w:sz="4" w:space="0" w:color="auto"/>
            </w:tcBorders>
            <w:shd w:val="clear" w:color="auto" w:fill="auto"/>
            <w:noWrap/>
            <w:vAlign w:val="center"/>
          </w:tcPr>
          <w:p w14:paraId="1EC6A3C1"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c>
          <w:tcPr>
            <w:tcW w:w="456" w:type="pct"/>
            <w:tcBorders>
              <w:top w:val="nil"/>
              <w:left w:val="nil"/>
              <w:bottom w:val="single" w:sz="4" w:space="0" w:color="auto"/>
              <w:right w:val="single" w:sz="4" w:space="0" w:color="auto"/>
            </w:tcBorders>
            <w:shd w:val="clear" w:color="auto" w:fill="auto"/>
            <w:vAlign w:val="center"/>
          </w:tcPr>
          <w:p w14:paraId="4584D2EB"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c>
          <w:tcPr>
            <w:tcW w:w="453" w:type="pct"/>
            <w:tcBorders>
              <w:top w:val="nil"/>
              <w:left w:val="nil"/>
              <w:bottom w:val="single" w:sz="4" w:space="0" w:color="auto"/>
              <w:right w:val="single" w:sz="4" w:space="0" w:color="auto"/>
            </w:tcBorders>
            <w:shd w:val="clear" w:color="auto" w:fill="auto"/>
            <w:noWrap/>
            <w:vAlign w:val="center"/>
          </w:tcPr>
          <w:p w14:paraId="139C56DE"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c>
          <w:tcPr>
            <w:tcW w:w="324" w:type="pct"/>
            <w:tcBorders>
              <w:top w:val="nil"/>
              <w:left w:val="single" w:sz="4" w:space="0" w:color="auto"/>
              <w:bottom w:val="single" w:sz="4" w:space="0" w:color="auto"/>
              <w:right w:val="single" w:sz="4" w:space="0" w:color="auto"/>
            </w:tcBorders>
            <w:shd w:val="clear" w:color="auto" w:fill="auto"/>
            <w:vAlign w:val="center"/>
          </w:tcPr>
          <w:p w14:paraId="6FBD3FCA"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9,2</w:t>
            </w:r>
          </w:p>
        </w:tc>
        <w:tc>
          <w:tcPr>
            <w:tcW w:w="327" w:type="pct"/>
            <w:tcBorders>
              <w:top w:val="nil"/>
              <w:left w:val="nil"/>
              <w:bottom w:val="single" w:sz="4" w:space="0" w:color="auto"/>
              <w:right w:val="single" w:sz="4" w:space="0" w:color="auto"/>
            </w:tcBorders>
            <w:shd w:val="clear" w:color="auto" w:fill="auto"/>
            <w:noWrap/>
            <w:vAlign w:val="center"/>
          </w:tcPr>
          <w:p w14:paraId="4A450A9D"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c>
          <w:tcPr>
            <w:tcW w:w="401" w:type="pct"/>
            <w:tcBorders>
              <w:top w:val="nil"/>
              <w:left w:val="nil"/>
              <w:bottom w:val="single" w:sz="4" w:space="0" w:color="auto"/>
              <w:right w:val="single" w:sz="4" w:space="0" w:color="auto"/>
            </w:tcBorders>
            <w:shd w:val="clear" w:color="auto" w:fill="auto"/>
            <w:vAlign w:val="center"/>
          </w:tcPr>
          <w:p w14:paraId="55B507F8"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29,4</w:t>
            </w:r>
          </w:p>
        </w:tc>
        <w:tc>
          <w:tcPr>
            <w:tcW w:w="286" w:type="pct"/>
            <w:tcBorders>
              <w:top w:val="nil"/>
              <w:left w:val="single" w:sz="8" w:space="0" w:color="auto"/>
              <w:bottom w:val="single" w:sz="8" w:space="0" w:color="auto"/>
              <w:right w:val="single" w:sz="8" w:space="0" w:color="auto"/>
            </w:tcBorders>
            <w:shd w:val="clear" w:color="auto" w:fill="auto"/>
            <w:vAlign w:val="center"/>
          </w:tcPr>
          <w:p w14:paraId="1CFF9441"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c>
          <w:tcPr>
            <w:tcW w:w="338" w:type="pct"/>
            <w:tcBorders>
              <w:top w:val="nil"/>
              <w:left w:val="nil"/>
              <w:bottom w:val="single" w:sz="8" w:space="0" w:color="auto"/>
              <w:right w:val="single" w:sz="8" w:space="0" w:color="auto"/>
            </w:tcBorders>
            <w:shd w:val="clear" w:color="auto" w:fill="auto"/>
            <w:vAlign w:val="center"/>
          </w:tcPr>
          <w:p w14:paraId="13E74F51"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c>
          <w:tcPr>
            <w:tcW w:w="341" w:type="pct"/>
            <w:tcBorders>
              <w:top w:val="nil"/>
              <w:left w:val="nil"/>
              <w:bottom w:val="single" w:sz="8" w:space="0" w:color="auto"/>
              <w:right w:val="single" w:sz="8" w:space="0" w:color="auto"/>
            </w:tcBorders>
            <w:shd w:val="clear" w:color="auto" w:fill="auto"/>
            <w:vAlign w:val="center"/>
          </w:tcPr>
          <w:p w14:paraId="2BDA97C4"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r>
      <w:tr w:rsidR="00EA3DBF" w:rsidRPr="000C4CF2" w14:paraId="48A77D55" w14:textId="77777777" w:rsidTr="00D66F1B">
        <w:trPr>
          <w:trHeight w:val="315"/>
          <w:jc w:val="center"/>
        </w:trPr>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75E405" w14:textId="60E3E4E0" w:rsidR="00EA3DBF" w:rsidRPr="000C4CF2" w:rsidRDefault="00EA3DBF" w:rsidP="00D66F1B">
            <w:pPr>
              <w:spacing w:after="0"/>
              <w:jc w:val="center"/>
              <w:rPr>
                <w:rFonts w:ascii="Arial" w:hAnsi="Arial" w:cs="Arial"/>
                <w:b/>
                <w:sz w:val="16"/>
                <w:szCs w:val="16"/>
              </w:rPr>
            </w:pPr>
            <w:r w:rsidRPr="000C4CF2">
              <w:rPr>
                <w:rFonts w:ascii="Arial" w:hAnsi="Arial" w:cs="Arial"/>
                <w:b/>
                <w:sz w:val="16"/>
                <w:szCs w:val="16"/>
              </w:rPr>
              <w:t>150110*</w:t>
            </w:r>
          </w:p>
        </w:tc>
        <w:tc>
          <w:tcPr>
            <w:tcW w:w="376" w:type="pct"/>
            <w:tcBorders>
              <w:top w:val="nil"/>
              <w:left w:val="single" w:sz="4" w:space="0" w:color="auto"/>
              <w:bottom w:val="single" w:sz="4" w:space="0" w:color="auto"/>
              <w:right w:val="single" w:sz="4" w:space="0" w:color="auto"/>
            </w:tcBorders>
            <w:shd w:val="clear" w:color="auto" w:fill="auto"/>
            <w:noWrap/>
            <w:vAlign w:val="center"/>
          </w:tcPr>
          <w:p w14:paraId="4CB95AC6" w14:textId="77777777" w:rsidR="00EA3DBF" w:rsidRPr="000C4CF2" w:rsidRDefault="00EA3DBF" w:rsidP="00D66F1B">
            <w:pPr>
              <w:spacing w:after="0"/>
              <w:jc w:val="right"/>
              <w:rPr>
                <w:rFonts w:ascii="Arial" w:hAnsi="Arial" w:cs="Arial"/>
                <w:b/>
                <w:sz w:val="16"/>
                <w:szCs w:val="16"/>
              </w:rPr>
            </w:pPr>
            <w:r w:rsidRPr="000C4CF2">
              <w:rPr>
                <w:rFonts w:ascii="Arial" w:hAnsi="Arial" w:cs="Arial"/>
                <w:color w:val="000000"/>
                <w:sz w:val="16"/>
                <w:szCs w:val="16"/>
              </w:rPr>
              <w:t>460,2</w:t>
            </w:r>
          </w:p>
        </w:tc>
        <w:tc>
          <w:tcPr>
            <w:tcW w:w="434" w:type="pct"/>
            <w:tcBorders>
              <w:top w:val="nil"/>
              <w:left w:val="nil"/>
              <w:bottom w:val="single" w:sz="4" w:space="0" w:color="auto"/>
              <w:right w:val="single" w:sz="4" w:space="0" w:color="auto"/>
            </w:tcBorders>
            <w:shd w:val="clear" w:color="auto" w:fill="auto"/>
            <w:noWrap/>
            <w:vAlign w:val="center"/>
          </w:tcPr>
          <w:p w14:paraId="7DDC384A" w14:textId="77777777" w:rsidR="00EA3DBF" w:rsidRPr="000C4CF2" w:rsidRDefault="00EA3DBF" w:rsidP="00D66F1B">
            <w:pPr>
              <w:spacing w:after="0"/>
              <w:jc w:val="right"/>
              <w:rPr>
                <w:rFonts w:ascii="Arial" w:hAnsi="Arial" w:cs="Arial"/>
                <w:b/>
                <w:sz w:val="16"/>
                <w:szCs w:val="16"/>
              </w:rPr>
            </w:pPr>
            <w:r w:rsidRPr="000C4CF2">
              <w:rPr>
                <w:rFonts w:ascii="Arial" w:hAnsi="Arial" w:cs="Arial"/>
                <w:color w:val="000000"/>
                <w:sz w:val="16"/>
                <w:szCs w:val="16"/>
              </w:rPr>
              <w:t>511,2</w:t>
            </w:r>
          </w:p>
        </w:tc>
        <w:tc>
          <w:tcPr>
            <w:tcW w:w="406" w:type="pct"/>
            <w:tcBorders>
              <w:top w:val="nil"/>
              <w:left w:val="nil"/>
              <w:bottom w:val="single" w:sz="4" w:space="0" w:color="auto"/>
              <w:right w:val="single" w:sz="4" w:space="0" w:color="auto"/>
            </w:tcBorders>
            <w:shd w:val="clear" w:color="auto" w:fill="auto"/>
            <w:noWrap/>
            <w:vAlign w:val="center"/>
          </w:tcPr>
          <w:p w14:paraId="04687156"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486,9</w:t>
            </w:r>
          </w:p>
        </w:tc>
        <w:tc>
          <w:tcPr>
            <w:tcW w:w="455" w:type="pct"/>
            <w:tcBorders>
              <w:top w:val="nil"/>
              <w:left w:val="single" w:sz="4" w:space="0" w:color="auto"/>
              <w:bottom w:val="single" w:sz="4" w:space="0" w:color="auto"/>
              <w:right w:val="single" w:sz="4" w:space="0" w:color="auto"/>
            </w:tcBorders>
            <w:shd w:val="clear" w:color="auto" w:fill="auto"/>
            <w:noWrap/>
            <w:vAlign w:val="center"/>
          </w:tcPr>
          <w:p w14:paraId="35D0ACDC"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c>
          <w:tcPr>
            <w:tcW w:w="456" w:type="pct"/>
            <w:tcBorders>
              <w:top w:val="nil"/>
              <w:left w:val="nil"/>
              <w:bottom w:val="single" w:sz="4" w:space="0" w:color="auto"/>
              <w:right w:val="single" w:sz="4" w:space="0" w:color="auto"/>
            </w:tcBorders>
            <w:shd w:val="clear" w:color="auto" w:fill="auto"/>
            <w:vAlign w:val="center"/>
          </w:tcPr>
          <w:p w14:paraId="21844BBD"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c>
          <w:tcPr>
            <w:tcW w:w="453" w:type="pct"/>
            <w:tcBorders>
              <w:top w:val="nil"/>
              <w:left w:val="nil"/>
              <w:bottom w:val="single" w:sz="4" w:space="0" w:color="auto"/>
              <w:right w:val="single" w:sz="4" w:space="0" w:color="auto"/>
            </w:tcBorders>
            <w:shd w:val="clear" w:color="auto" w:fill="auto"/>
            <w:noWrap/>
            <w:vAlign w:val="center"/>
          </w:tcPr>
          <w:p w14:paraId="6B5A6700"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c>
          <w:tcPr>
            <w:tcW w:w="324" w:type="pct"/>
            <w:tcBorders>
              <w:top w:val="nil"/>
              <w:left w:val="single" w:sz="4" w:space="0" w:color="auto"/>
              <w:bottom w:val="single" w:sz="4" w:space="0" w:color="auto"/>
              <w:right w:val="single" w:sz="4" w:space="0" w:color="auto"/>
            </w:tcBorders>
            <w:shd w:val="clear" w:color="auto" w:fill="auto"/>
            <w:vAlign w:val="center"/>
          </w:tcPr>
          <w:p w14:paraId="062E66EF"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1 076,8</w:t>
            </w:r>
          </w:p>
        </w:tc>
        <w:tc>
          <w:tcPr>
            <w:tcW w:w="327" w:type="pct"/>
            <w:tcBorders>
              <w:top w:val="nil"/>
              <w:left w:val="nil"/>
              <w:bottom w:val="single" w:sz="4" w:space="0" w:color="auto"/>
              <w:right w:val="single" w:sz="4" w:space="0" w:color="auto"/>
            </w:tcBorders>
            <w:shd w:val="clear" w:color="auto" w:fill="auto"/>
            <w:noWrap/>
            <w:vAlign w:val="center"/>
          </w:tcPr>
          <w:p w14:paraId="3D2FA316"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618,0</w:t>
            </w:r>
          </w:p>
        </w:tc>
        <w:tc>
          <w:tcPr>
            <w:tcW w:w="401" w:type="pct"/>
            <w:tcBorders>
              <w:top w:val="nil"/>
              <w:left w:val="nil"/>
              <w:bottom w:val="single" w:sz="4" w:space="0" w:color="auto"/>
              <w:right w:val="single" w:sz="4" w:space="0" w:color="auto"/>
            </w:tcBorders>
            <w:shd w:val="clear" w:color="auto" w:fill="auto"/>
            <w:vAlign w:val="center"/>
          </w:tcPr>
          <w:p w14:paraId="679048AC"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593,8</w:t>
            </w:r>
          </w:p>
        </w:tc>
        <w:tc>
          <w:tcPr>
            <w:tcW w:w="286" w:type="pct"/>
            <w:tcBorders>
              <w:top w:val="nil"/>
              <w:left w:val="single" w:sz="8" w:space="0" w:color="auto"/>
              <w:bottom w:val="single" w:sz="8" w:space="0" w:color="auto"/>
              <w:right w:val="single" w:sz="8" w:space="0" w:color="auto"/>
            </w:tcBorders>
            <w:shd w:val="clear" w:color="auto" w:fill="auto"/>
            <w:vAlign w:val="center"/>
          </w:tcPr>
          <w:p w14:paraId="2540EBD7"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c>
          <w:tcPr>
            <w:tcW w:w="338" w:type="pct"/>
            <w:tcBorders>
              <w:top w:val="nil"/>
              <w:left w:val="nil"/>
              <w:bottom w:val="single" w:sz="8" w:space="0" w:color="auto"/>
              <w:right w:val="single" w:sz="8" w:space="0" w:color="auto"/>
            </w:tcBorders>
            <w:shd w:val="clear" w:color="auto" w:fill="auto"/>
            <w:vAlign w:val="center"/>
          </w:tcPr>
          <w:p w14:paraId="46A46C86"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c>
          <w:tcPr>
            <w:tcW w:w="341" w:type="pct"/>
            <w:tcBorders>
              <w:top w:val="nil"/>
              <w:left w:val="nil"/>
              <w:bottom w:val="single" w:sz="8" w:space="0" w:color="auto"/>
              <w:right w:val="single" w:sz="8" w:space="0" w:color="auto"/>
            </w:tcBorders>
            <w:shd w:val="clear" w:color="auto" w:fill="auto"/>
            <w:vAlign w:val="center"/>
          </w:tcPr>
          <w:p w14:paraId="2CE42D38"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r>
      <w:tr w:rsidR="00EA3DBF" w:rsidRPr="000C4CF2" w14:paraId="6A52F3F7" w14:textId="77777777" w:rsidTr="00D66F1B">
        <w:trPr>
          <w:trHeight w:val="315"/>
          <w:jc w:val="center"/>
        </w:trPr>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80045D" w14:textId="508E2AB1" w:rsidR="00EA3DBF" w:rsidRPr="000C4CF2" w:rsidRDefault="00EA3DBF" w:rsidP="00D66F1B">
            <w:pPr>
              <w:spacing w:after="0"/>
              <w:jc w:val="center"/>
              <w:rPr>
                <w:rFonts w:ascii="Arial" w:hAnsi="Arial" w:cs="Arial"/>
                <w:b/>
                <w:sz w:val="16"/>
                <w:szCs w:val="16"/>
              </w:rPr>
            </w:pPr>
            <w:r w:rsidRPr="000C4CF2">
              <w:rPr>
                <w:rFonts w:ascii="Arial" w:hAnsi="Arial" w:cs="Arial"/>
                <w:b/>
                <w:sz w:val="16"/>
                <w:szCs w:val="16"/>
              </w:rPr>
              <w:t>150111*</w:t>
            </w:r>
          </w:p>
        </w:tc>
        <w:tc>
          <w:tcPr>
            <w:tcW w:w="376" w:type="pct"/>
            <w:tcBorders>
              <w:top w:val="nil"/>
              <w:left w:val="single" w:sz="4" w:space="0" w:color="auto"/>
              <w:bottom w:val="single" w:sz="4" w:space="0" w:color="auto"/>
              <w:right w:val="single" w:sz="4" w:space="0" w:color="auto"/>
            </w:tcBorders>
            <w:shd w:val="clear" w:color="auto" w:fill="auto"/>
            <w:noWrap/>
            <w:vAlign w:val="center"/>
          </w:tcPr>
          <w:p w14:paraId="36343F80" w14:textId="77777777" w:rsidR="00EA3DBF" w:rsidRPr="000C4CF2" w:rsidRDefault="00EA3DBF" w:rsidP="00D66F1B">
            <w:pPr>
              <w:spacing w:after="0"/>
              <w:jc w:val="right"/>
              <w:rPr>
                <w:rFonts w:ascii="Arial" w:hAnsi="Arial" w:cs="Arial"/>
                <w:b/>
                <w:sz w:val="16"/>
                <w:szCs w:val="16"/>
              </w:rPr>
            </w:pPr>
            <w:r w:rsidRPr="000C4CF2">
              <w:rPr>
                <w:rFonts w:ascii="Arial" w:hAnsi="Arial" w:cs="Arial"/>
                <w:color w:val="000000"/>
                <w:sz w:val="16"/>
                <w:szCs w:val="16"/>
              </w:rPr>
              <w:t>12,8</w:t>
            </w:r>
          </w:p>
        </w:tc>
        <w:tc>
          <w:tcPr>
            <w:tcW w:w="434" w:type="pct"/>
            <w:tcBorders>
              <w:top w:val="nil"/>
              <w:left w:val="nil"/>
              <w:bottom w:val="single" w:sz="4" w:space="0" w:color="auto"/>
              <w:right w:val="single" w:sz="4" w:space="0" w:color="auto"/>
            </w:tcBorders>
            <w:shd w:val="clear" w:color="auto" w:fill="auto"/>
            <w:noWrap/>
            <w:vAlign w:val="center"/>
          </w:tcPr>
          <w:p w14:paraId="0D74D191" w14:textId="77777777" w:rsidR="00EA3DBF" w:rsidRPr="000C4CF2" w:rsidRDefault="00EA3DBF" w:rsidP="00D66F1B">
            <w:pPr>
              <w:spacing w:after="0"/>
              <w:jc w:val="right"/>
              <w:rPr>
                <w:rFonts w:ascii="Arial" w:hAnsi="Arial" w:cs="Arial"/>
                <w:b/>
                <w:sz w:val="16"/>
                <w:szCs w:val="16"/>
              </w:rPr>
            </w:pPr>
            <w:r w:rsidRPr="000C4CF2">
              <w:rPr>
                <w:rFonts w:ascii="Arial" w:hAnsi="Arial" w:cs="Arial"/>
                <w:color w:val="000000"/>
                <w:sz w:val="16"/>
                <w:szCs w:val="16"/>
              </w:rPr>
              <w:t>10,4</w:t>
            </w:r>
          </w:p>
        </w:tc>
        <w:tc>
          <w:tcPr>
            <w:tcW w:w="406" w:type="pct"/>
            <w:tcBorders>
              <w:top w:val="nil"/>
              <w:left w:val="nil"/>
              <w:bottom w:val="single" w:sz="4" w:space="0" w:color="auto"/>
              <w:right w:val="single" w:sz="4" w:space="0" w:color="auto"/>
            </w:tcBorders>
            <w:shd w:val="clear" w:color="auto" w:fill="auto"/>
            <w:noWrap/>
            <w:vAlign w:val="center"/>
          </w:tcPr>
          <w:p w14:paraId="559866C4"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11,8</w:t>
            </w:r>
          </w:p>
        </w:tc>
        <w:tc>
          <w:tcPr>
            <w:tcW w:w="455" w:type="pct"/>
            <w:tcBorders>
              <w:top w:val="nil"/>
              <w:left w:val="single" w:sz="4" w:space="0" w:color="auto"/>
              <w:bottom w:val="single" w:sz="4" w:space="0" w:color="auto"/>
              <w:right w:val="single" w:sz="4" w:space="0" w:color="auto"/>
            </w:tcBorders>
            <w:shd w:val="clear" w:color="auto" w:fill="auto"/>
            <w:noWrap/>
            <w:vAlign w:val="center"/>
          </w:tcPr>
          <w:p w14:paraId="52AB44CB"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c>
          <w:tcPr>
            <w:tcW w:w="456" w:type="pct"/>
            <w:tcBorders>
              <w:top w:val="nil"/>
              <w:left w:val="nil"/>
              <w:bottom w:val="single" w:sz="4" w:space="0" w:color="auto"/>
              <w:right w:val="single" w:sz="4" w:space="0" w:color="auto"/>
            </w:tcBorders>
            <w:shd w:val="clear" w:color="auto" w:fill="auto"/>
            <w:vAlign w:val="center"/>
          </w:tcPr>
          <w:p w14:paraId="0F7B068D"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c>
          <w:tcPr>
            <w:tcW w:w="453" w:type="pct"/>
            <w:tcBorders>
              <w:top w:val="nil"/>
              <w:left w:val="nil"/>
              <w:bottom w:val="single" w:sz="4" w:space="0" w:color="auto"/>
              <w:right w:val="single" w:sz="4" w:space="0" w:color="auto"/>
            </w:tcBorders>
            <w:shd w:val="clear" w:color="auto" w:fill="auto"/>
            <w:noWrap/>
            <w:vAlign w:val="center"/>
          </w:tcPr>
          <w:p w14:paraId="7DB70ACA"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c>
          <w:tcPr>
            <w:tcW w:w="324" w:type="pct"/>
            <w:tcBorders>
              <w:top w:val="nil"/>
              <w:left w:val="single" w:sz="4" w:space="0" w:color="auto"/>
              <w:bottom w:val="single" w:sz="4" w:space="0" w:color="auto"/>
              <w:right w:val="single" w:sz="4" w:space="0" w:color="auto"/>
            </w:tcBorders>
            <w:shd w:val="clear" w:color="auto" w:fill="auto"/>
            <w:vAlign w:val="center"/>
          </w:tcPr>
          <w:p w14:paraId="7225D0BB"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c>
          <w:tcPr>
            <w:tcW w:w="327" w:type="pct"/>
            <w:tcBorders>
              <w:top w:val="nil"/>
              <w:left w:val="nil"/>
              <w:bottom w:val="single" w:sz="4" w:space="0" w:color="auto"/>
              <w:right w:val="single" w:sz="4" w:space="0" w:color="auto"/>
            </w:tcBorders>
            <w:shd w:val="clear" w:color="auto" w:fill="auto"/>
            <w:noWrap/>
            <w:vAlign w:val="center"/>
          </w:tcPr>
          <w:p w14:paraId="2FC57EC2"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c>
          <w:tcPr>
            <w:tcW w:w="401" w:type="pct"/>
            <w:tcBorders>
              <w:top w:val="nil"/>
              <w:left w:val="nil"/>
              <w:bottom w:val="single" w:sz="4" w:space="0" w:color="auto"/>
              <w:right w:val="single" w:sz="4" w:space="0" w:color="auto"/>
            </w:tcBorders>
            <w:shd w:val="clear" w:color="auto" w:fill="auto"/>
            <w:vAlign w:val="center"/>
          </w:tcPr>
          <w:p w14:paraId="469CB6D0"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c>
          <w:tcPr>
            <w:tcW w:w="286" w:type="pct"/>
            <w:tcBorders>
              <w:top w:val="nil"/>
              <w:left w:val="single" w:sz="8" w:space="0" w:color="auto"/>
              <w:bottom w:val="single" w:sz="8" w:space="0" w:color="auto"/>
              <w:right w:val="single" w:sz="8" w:space="0" w:color="auto"/>
            </w:tcBorders>
            <w:shd w:val="clear" w:color="auto" w:fill="auto"/>
            <w:vAlign w:val="center"/>
          </w:tcPr>
          <w:p w14:paraId="051E1758"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c>
          <w:tcPr>
            <w:tcW w:w="338" w:type="pct"/>
            <w:tcBorders>
              <w:top w:val="nil"/>
              <w:left w:val="nil"/>
              <w:bottom w:val="single" w:sz="8" w:space="0" w:color="auto"/>
              <w:right w:val="single" w:sz="8" w:space="0" w:color="auto"/>
            </w:tcBorders>
            <w:shd w:val="clear" w:color="auto" w:fill="auto"/>
            <w:vAlign w:val="center"/>
          </w:tcPr>
          <w:p w14:paraId="6E722CE9"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c>
          <w:tcPr>
            <w:tcW w:w="341" w:type="pct"/>
            <w:tcBorders>
              <w:top w:val="nil"/>
              <w:left w:val="nil"/>
              <w:bottom w:val="single" w:sz="8" w:space="0" w:color="auto"/>
              <w:right w:val="single" w:sz="8" w:space="0" w:color="auto"/>
            </w:tcBorders>
            <w:shd w:val="clear" w:color="auto" w:fill="auto"/>
            <w:vAlign w:val="center"/>
          </w:tcPr>
          <w:p w14:paraId="2D31CB5A" w14:textId="77777777" w:rsidR="00EA3DBF" w:rsidRPr="000C4CF2" w:rsidRDefault="00EA3DBF" w:rsidP="00D66F1B">
            <w:pPr>
              <w:spacing w:after="0"/>
              <w:jc w:val="right"/>
              <w:rPr>
                <w:rFonts w:ascii="Arial" w:hAnsi="Arial" w:cs="Arial"/>
                <w:sz w:val="16"/>
                <w:szCs w:val="16"/>
              </w:rPr>
            </w:pPr>
            <w:r w:rsidRPr="000C4CF2">
              <w:rPr>
                <w:rFonts w:ascii="Arial" w:hAnsi="Arial" w:cs="Arial"/>
                <w:color w:val="000000"/>
                <w:sz w:val="16"/>
                <w:szCs w:val="16"/>
              </w:rPr>
              <w:t>0,0</w:t>
            </w:r>
          </w:p>
        </w:tc>
      </w:tr>
      <w:tr w:rsidR="00EA3DBF" w:rsidRPr="000C4CF2" w14:paraId="41182099" w14:textId="77777777" w:rsidTr="00D66F1B">
        <w:trPr>
          <w:trHeight w:val="315"/>
          <w:jc w:val="center"/>
        </w:trPr>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B663462" w14:textId="77777777" w:rsidR="00EA3DBF" w:rsidRPr="000C4CF2" w:rsidRDefault="00EA3DBF" w:rsidP="00D66F1B">
            <w:pPr>
              <w:spacing w:after="0"/>
              <w:jc w:val="center"/>
              <w:rPr>
                <w:rFonts w:ascii="Arial" w:hAnsi="Arial" w:cs="Arial"/>
                <w:b/>
                <w:sz w:val="16"/>
                <w:szCs w:val="16"/>
              </w:rPr>
            </w:pPr>
            <w:r w:rsidRPr="000C4CF2">
              <w:rPr>
                <w:rFonts w:ascii="Arial" w:hAnsi="Arial" w:cs="Arial"/>
                <w:b/>
                <w:sz w:val="16"/>
                <w:szCs w:val="16"/>
              </w:rPr>
              <w:t>Suma</w:t>
            </w:r>
          </w:p>
        </w:tc>
        <w:tc>
          <w:tcPr>
            <w:tcW w:w="376" w:type="pct"/>
            <w:tcBorders>
              <w:top w:val="nil"/>
              <w:left w:val="single" w:sz="4" w:space="0" w:color="auto"/>
              <w:bottom w:val="single" w:sz="4" w:space="0" w:color="auto"/>
              <w:right w:val="single" w:sz="4" w:space="0" w:color="auto"/>
            </w:tcBorders>
            <w:shd w:val="clear" w:color="000000" w:fill="D9D9D9"/>
            <w:noWrap/>
            <w:vAlign w:val="center"/>
          </w:tcPr>
          <w:p w14:paraId="6AF44B6C" w14:textId="77777777" w:rsidR="00EA3DBF" w:rsidRPr="000C4CF2" w:rsidRDefault="00EA3DBF" w:rsidP="00D66F1B">
            <w:pPr>
              <w:spacing w:after="0"/>
              <w:jc w:val="right"/>
              <w:rPr>
                <w:rFonts w:ascii="Arial" w:hAnsi="Arial" w:cs="Arial"/>
                <w:b/>
                <w:sz w:val="16"/>
                <w:szCs w:val="16"/>
              </w:rPr>
            </w:pPr>
            <w:r w:rsidRPr="000C4CF2">
              <w:rPr>
                <w:rFonts w:ascii="Arial" w:hAnsi="Arial" w:cs="Arial"/>
                <w:b/>
                <w:bCs/>
                <w:color w:val="000000"/>
                <w:sz w:val="16"/>
                <w:szCs w:val="16"/>
              </w:rPr>
              <w:t>60 223,6</w:t>
            </w:r>
          </w:p>
        </w:tc>
        <w:tc>
          <w:tcPr>
            <w:tcW w:w="434" w:type="pct"/>
            <w:tcBorders>
              <w:top w:val="nil"/>
              <w:left w:val="nil"/>
              <w:bottom w:val="single" w:sz="4" w:space="0" w:color="auto"/>
              <w:right w:val="single" w:sz="4" w:space="0" w:color="auto"/>
            </w:tcBorders>
            <w:shd w:val="clear" w:color="000000" w:fill="D9D9D9"/>
            <w:noWrap/>
            <w:vAlign w:val="center"/>
          </w:tcPr>
          <w:p w14:paraId="38FE5470" w14:textId="77777777" w:rsidR="00EA3DBF" w:rsidRPr="000C4CF2" w:rsidRDefault="00EA3DBF" w:rsidP="00D66F1B">
            <w:pPr>
              <w:spacing w:after="0"/>
              <w:jc w:val="right"/>
              <w:rPr>
                <w:rFonts w:ascii="Arial" w:hAnsi="Arial" w:cs="Arial"/>
                <w:b/>
                <w:sz w:val="16"/>
                <w:szCs w:val="16"/>
              </w:rPr>
            </w:pPr>
            <w:r w:rsidRPr="000C4CF2">
              <w:rPr>
                <w:rFonts w:ascii="Arial" w:hAnsi="Arial" w:cs="Arial"/>
                <w:b/>
                <w:bCs/>
                <w:color w:val="000000"/>
                <w:sz w:val="16"/>
                <w:szCs w:val="16"/>
              </w:rPr>
              <w:t>80 670,</w:t>
            </w:r>
            <w:r>
              <w:rPr>
                <w:rFonts w:ascii="Arial" w:hAnsi="Arial" w:cs="Arial"/>
                <w:b/>
                <w:bCs/>
                <w:color w:val="000000"/>
                <w:sz w:val="16"/>
                <w:szCs w:val="16"/>
              </w:rPr>
              <w:t>2</w:t>
            </w:r>
          </w:p>
        </w:tc>
        <w:tc>
          <w:tcPr>
            <w:tcW w:w="406" w:type="pct"/>
            <w:tcBorders>
              <w:top w:val="nil"/>
              <w:left w:val="nil"/>
              <w:bottom w:val="single" w:sz="4" w:space="0" w:color="auto"/>
              <w:right w:val="single" w:sz="4" w:space="0" w:color="auto"/>
            </w:tcBorders>
            <w:shd w:val="clear" w:color="000000" w:fill="D9D9D9"/>
            <w:noWrap/>
            <w:vAlign w:val="center"/>
          </w:tcPr>
          <w:p w14:paraId="0FFA1D3D" w14:textId="77777777" w:rsidR="00EA3DBF" w:rsidRPr="000C4CF2" w:rsidRDefault="00EA3DBF" w:rsidP="00D66F1B">
            <w:pPr>
              <w:spacing w:after="0"/>
              <w:jc w:val="right"/>
              <w:rPr>
                <w:rFonts w:ascii="Arial" w:hAnsi="Arial" w:cs="Arial"/>
                <w:b/>
                <w:sz w:val="16"/>
                <w:szCs w:val="16"/>
              </w:rPr>
            </w:pPr>
            <w:r w:rsidRPr="000C4CF2">
              <w:rPr>
                <w:rFonts w:ascii="Arial" w:hAnsi="Arial" w:cs="Arial"/>
                <w:b/>
                <w:bCs/>
                <w:color w:val="000000"/>
                <w:sz w:val="16"/>
                <w:szCs w:val="16"/>
              </w:rPr>
              <w:t>75 367,</w:t>
            </w:r>
            <w:r>
              <w:rPr>
                <w:rFonts w:ascii="Arial" w:hAnsi="Arial" w:cs="Arial"/>
                <w:b/>
                <w:bCs/>
                <w:color w:val="000000"/>
                <w:sz w:val="16"/>
                <w:szCs w:val="16"/>
              </w:rPr>
              <w:t>5</w:t>
            </w:r>
          </w:p>
        </w:tc>
        <w:tc>
          <w:tcPr>
            <w:tcW w:w="455" w:type="pct"/>
            <w:tcBorders>
              <w:top w:val="nil"/>
              <w:left w:val="single" w:sz="4" w:space="0" w:color="auto"/>
              <w:bottom w:val="single" w:sz="4" w:space="0" w:color="auto"/>
              <w:right w:val="single" w:sz="4" w:space="0" w:color="auto"/>
            </w:tcBorders>
            <w:shd w:val="clear" w:color="000000" w:fill="D9D9D9"/>
            <w:noWrap/>
            <w:vAlign w:val="center"/>
          </w:tcPr>
          <w:p w14:paraId="09406AC1" w14:textId="77777777" w:rsidR="00EA3DBF" w:rsidRPr="000C4CF2" w:rsidRDefault="00EA3DBF" w:rsidP="00D66F1B">
            <w:pPr>
              <w:spacing w:after="0"/>
              <w:jc w:val="right"/>
              <w:rPr>
                <w:rFonts w:ascii="Arial" w:hAnsi="Arial" w:cs="Arial"/>
                <w:b/>
                <w:sz w:val="16"/>
                <w:szCs w:val="16"/>
              </w:rPr>
            </w:pPr>
            <w:r w:rsidRPr="000C4CF2">
              <w:rPr>
                <w:rFonts w:ascii="Arial" w:hAnsi="Arial" w:cs="Arial"/>
                <w:b/>
                <w:bCs/>
                <w:color w:val="000000"/>
                <w:sz w:val="16"/>
                <w:szCs w:val="16"/>
              </w:rPr>
              <w:t>22 539,</w:t>
            </w:r>
            <w:r>
              <w:rPr>
                <w:rFonts w:ascii="Arial" w:hAnsi="Arial" w:cs="Arial"/>
                <w:b/>
                <w:bCs/>
                <w:color w:val="000000"/>
                <w:sz w:val="16"/>
                <w:szCs w:val="16"/>
              </w:rPr>
              <w:t>1</w:t>
            </w:r>
          </w:p>
        </w:tc>
        <w:tc>
          <w:tcPr>
            <w:tcW w:w="456" w:type="pct"/>
            <w:tcBorders>
              <w:top w:val="nil"/>
              <w:left w:val="nil"/>
              <w:bottom w:val="single" w:sz="4" w:space="0" w:color="auto"/>
              <w:right w:val="single" w:sz="4" w:space="0" w:color="auto"/>
            </w:tcBorders>
            <w:shd w:val="clear" w:color="000000" w:fill="D9D9D9"/>
            <w:vAlign w:val="center"/>
          </w:tcPr>
          <w:p w14:paraId="074C2D6E" w14:textId="77777777" w:rsidR="00EA3DBF" w:rsidRPr="000C4CF2" w:rsidRDefault="00EA3DBF" w:rsidP="00D66F1B">
            <w:pPr>
              <w:spacing w:after="0"/>
              <w:jc w:val="right"/>
              <w:rPr>
                <w:rFonts w:ascii="Arial" w:hAnsi="Arial" w:cs="Arial"/>
                <w:b/>
                <w:sz w:val="16"/>
                <w:szCs w:val="16"/>
              </w:rPr>
            </w:pPr>
            <w:r w:rsidRPr="000C4CF2">
              <w:rPr>
                <w:rFonts w:ascii="Arial" w:hAnsi="Arial" w:cs="Arial"/>
                <w:b/>
                <w:bCs/>
                <w:color w:val="000000"/>
                <w:sz w:val="16"/>
                <w:szCs w:val="16"/>
              </w:rPr>
              <w:t>26 375,</w:t>
            </w:r>
            <w:r>
              <w:rPr>
                <w:rFonts w:ascii="Arial" w:hAnsi="Arial" w:cs="Arial"/>
                <w:b/>
                <w:bCs/>
                <w:color w:val="000000"/>
                <w:sz w:val="16"/>
                <w:szCs w:val="16"/>
              </w:rPr>
              <w:t>9</w:t>
            </w:r>
          </w:p>
        </w:tc>
        <w:tc>
          <w:tcPr>
            <w:tcW w:w="453" w:type="pct"/>
            <w:tcBorders>
              <w:top w:val="nil"/>
              <w:left w:val="nil"/>
              <w:bottom w:val="single" w:sz="4" w:space="0" w:color="auto"/>
              <w:right w:val="single" w:sz="4" w:space="0" w:color="auto"/>
            </w:tcBorders>
            <w:shd w:val="clear" w:color="000000" w:fill="D9D9D9"/>
            <w:noWrap/>
            <w:vAlign w:val="center"/>
          </w:tcPr>
          <w:p w14:paraId="10779B19" w14:textId="77777777" w:rsidR="00EA3DBF" w:rsidRPr="000C4CF2" w:rsidRDefault="00EA3DBF" w:rsidP="00D66F1B">
            <w:pPr>
              <w:spacing w:after="0"/>
              <w:jc w:val="right"/>
              <w:rPr>
                <w:rFonts w:ascii="Arial" w:hAnsi="Arial" w:cs="Arial"/>
                <w:b/>
                <w:sz w:val="16"/>
                <w:szCs w:val="16"/>
              </w:rPr>
            </w:pPr>
            <w:r w:rsidRPr="000C4CF2">
              <w:rPr>
                <w:rFonts w:ascii="Arial" w:hAnsi="Arial" w:cs="Arial"/>
                <w:b/>
                <w:bCs/>
                <w:color w:val="000000"/>
                <w:sz w:val="16"/>
                <w:szCs w:val="16"/>
              </w:rPr>
              <w:t>14 375,</w:t>
            </w:r>
            <w:r>
              <w:rPr>
                <w:rFonts w:ascii="Arial" w:hAnsi="Arial" w:cs="Arial"/>
                <w:b/>
                <w:bCs/>
                <w:color w:val="000000"/>
                <w:sz w:val="16"/>
                <w:szCs w:val="16"/>
              </w:rPr>
              <w:t>6</w:t>
            </w:r>
          </w:p>
        </w:tc>
        <w:tc>
          <w:tcPr>
            <w:tcW w:w="324" w:type="pct"/>
            <w:tcBorders>
              <w:top w:val="nil"/>
              <w:left w:val="single" w:sz="4" w:space="0" w:color="auto"/>
              <w:bottom w:val="single" w:sz="4" w:space="0" w:color="auto"/>
              <w:right w:val="single" w:sz="4" w:space="0" w:color="auto"/>
            </w:tcBorders>
            <w:shd w:val="clear" w:color="000000" w:fill="D9D9D9"/>
            <w:vAlign w:val="center"/>
          </w:tcPr>
          <w:p w14:paraId="5785C228" w14:textId="77777777" w:rsidR="00EA3DBF" w:rsidRPr="000C4CF2" w:rsidRDefault="00EA3DBF" w:rsidP="00D66F1B">
            <w:pPr>
              <w:spacing w:after="0"/>
              <w:jc w:val="right"/>
              <w:rPr>
                <w:rFonts w:ascii="Arial" w:hAnsi="Arial" w:cs="Arial"/>
                <w:b/>
                <w:sz w:val="16"/>
                <w:szCs w:val="16"/>
              </w:rPr>
            </w:pPr>
            <w:r w:rsidRPr="000C4CF2">
              <w:rPr>
                <w:rFonts w:ascii="Arial" w:hAnsi="Arial" w:cs="Arial"/>
                <w:b/>
                <w:bCs/>
                <w:color w:val="000000"/>
                <w:sz w:val="16"/>
                <w:szCs w:val="16"/>
              </w:rPr>
              <w:t>81 115,</w:t>
            </w:r>
            <w:r>
              <w:rPr>
                <w:rFonts w:ascii="Arial" w:hAnsi="Arial" w:cs="Arial"/>
                <w:b/>
                <w:bCs/>
                <w:color w:val="000000"/>
                <w:sz w:val="16"/>
                <w:szCs w:val="16"/>
              </w:rPr>
              <w:t>8</w:t>
            </w:r>
          </w:p>
        </w:tc>
        <w:tc>
          <w:tcPr>
            <w:tcW w:w="327" w:type="pct"/>
            <w:tcBorders>
              <w:top w:val="nil"/>
              <w:left w:val="nil"/>
              <w:bottom w:val="single" w:sz="4" w:space="0" w:color="auto"/>
              <w:right w:val="single" w:sz="4" w:space="0" w:color="auto"/>
            </w:tcBorders>
            <w:shd w:val="clear" w:color="000000" w:fill="D9D9D9"/>
            <w:noWrap/>
            <w:vAlign w:val="center"/>
          </w:tcPr>
          <w:p w14:paraId="41765B96" w14:textId="77777777" w:rsidR="00EA3DBF" w:rsidRPr="000C4CF2" w:rsidRDefault="00EA3DBF" w:rsidP="00D66F1B">
            <w:pPr>
              <w:spacing w:after="0"/>
              <w:jc w:val="right"/>
              <w:rPr>
                <w:rFonts w:ascii="Arial" w:hAnsi="Arial" w:cs="Arial"/>
                <w:b/>
                <w:sz w:val="16"/>
                <w:szCs w:val="16"/>
              </w:rPr>
            </w:pPr>
            <w:r w:rsidRPr="000C4CF2">
              <w:rPr>
                <w:rFonts w:ascii="Arial" w:hAnsi="Arial" w:cs="Arial"/>
                <w:b/>
                <w:bCs/>
                <w:color w:val="000000"/>
                <w:sz w:val="16"/>
                <w:szCs w:val="16"/>
              </w:rPr>
              <w:t>88 321,1</w:t>
            </w:r>
          </w:p>
        </w:tc>
        <w:tc>
          <w:tcPr>
            <w:tcW w:w="401" w:type="pct"/>
            <w:tcBorders>
              <w:top w:val="nil"/>
              <w:left w:val="nil"/>
              <w:bottom w:val="single" w:sz="4" w:space="0" w:color="auto"/>
              <w:right w:val="single" w:sz="4" w:space="0" w:color="auto"/>
            </w:tcBorders>
            <w:shd w:val="clear" w:color="000000" w:fill="D9D9D9"/>
            <w:vAlign w:val="center"/>
          </w:tcPr>
          <w:p w14:paraId="74A46846" w14:textId="77777777" w:rsidR="00EA3DBF" w:rsidRPr="000C4CF2" w:rsidRDefault="00EA3DBF" w:rsidP="00D66F1B">
            <w:pPr>
              <w:spacing w:after="0"/>
              <w:jc w:val="right"/>
              <w:rPr>
                <w:rFonts w:ascii="Arial" w:hAnsi="Arial" w:cs="Arial"/>
                <w:b/>
                <w:sz w:val="16"/>
                <w:szCs w:val="16"/>
              </w:rPr>
            </w:pPr>
            <w:r w:rsidRPr="000C4CF2">
              <w:rPr>
                <w:rFonts w:ascii="Arial" w:hAnsi="Arial" w:cs="Arial"/>
                <w:b/>
                <w:bCs/>
                <w:color w:val="000000"/>
                <w:sz w:val="16"/>
                <w:szCs w:val="16"/>
              </w:rPr>
              <w:t>87 641,</w:t>
            </w:r>
            <w:r>
              <w:rPr>
                <w:rFonts w:ascii="Arial" w:hAnsi="Arial" w:cs="Arial"/>
                <w:b/>
                <w:bCs/>
                <w:color w:val="000000"/>
                <w:sz w:val="16"/>
                <w:szCs w:val="16"/>
              </w:rPr>
              <w:t>7</w:t>
            </w:r>
          </w:p>
        </w:tc>
        <w:tc>
          <w:tcPr>
            <w:tcW w:w="286" w:type="pct"/>
            <w:tcBorders>
              <w:top w:val="nil"/>
              <w:left w:val="single" w:sz="8" w:space="0" w:color="auto"/>
              <w:bottom w:val="single" w:sz="8" w:space="0" w:color="auto"/>
              <w:right w:val="single" w:sz="8" w:space="0" w:color="auto"/>
            </w:tcBorders>
            <w:shd w:val="clear" w:color="000000" w:fill="D9D9D9"/>
            <w:vAlign w:val="center"/>
          </w:tcPr>
          <w:p w14:paraId="62413D03" w14:textId="77777777" w:rsidR="00EA3DBF" w:rsidRPr="000C4CF2" w:rsidRDefault="00EA3DBF" w:rsidP="00D66F1B">
            <w:pPr>
              <w:spacing w:after="0"/>
              <w:jc w:val="right"/>
              <w:rPr>
                <w:rFonts w:ascii="Arial" w:hAnsi="Arial" w:cs="Arial"/>
                <w:b/>
                <w:sz w:val="16"/>
                <w:szCs w:val="16"/>
              </w:rPr>
            </w:pPr>
            <w:r w:rsidRPr="000C4CF2">
              <w:rPr>
                <w:rFonts w:ascii="Arial" w:hAnsi="Arial" w:cs="Arial"/>
                <w:b/>
                <w:bCs/>
                <w:color w:val="000000"/>
                <w:sz w:val="16"/>
                <w:szCs w:val="16"/>
              </w:rPr>
              <w:t>0,0</w:t>
            </w:r>
          </w:p>
        </w:tc>
        <w:tc>
          <w:tcPr>
            <w:tcW w:w="338" w:type="pct"/>
            <w:tcBorders>
              <w:top w:val="nil"/>
              <w:left w:val="nil"/>
              <w:bottom w:val="single" w:sz="8" w:space="0" w:color="auto"/>
              <w:right w:val="single" w:sz="8" w:space="0" w:color="auto"/>
            </w:tcBorders>
            <w:shd w:val="clear" w:color="000000" w:fill="D9D9D9"/>
            <w:vAlign w:val="center"/>
          </w:tcPr>
          <w:p w14:paraId="7BCE9864" w14:textId="77777777" w:rsidR="00EA3DBF" w:rsidRPr="000C4CF2" w:rsidRDefault="00EA3DBF" w:rsidP="00D66F1B">
            <w:pPr>
              <w:spacing w:after="0"/>
              <w:jc w:val="right"/>
              <w:rPr>
                <w:rFonts w:ascii="Arial" w:hAnsi="Arial" w:cs="Arial"/>
                <w:b/>
                <w:sz w:val="16"/>
                <w:szCs w:val="16"/>
              </w:rPr>
            </w:pPr>
            <w:r w:rsidRPr="000C4CF2">
              <w:rPr>
                <w:rFonts w:ascii="Arial" w:hAnsi="Arial" w:cs="Arial"/>
                <w:b/>
                <w:bCs/>
                <w:color w:val="000000"/>
                <w:sz w:val="16"/>
                <w:szCs w:val="16"/>
              </w:rPr>
              <w:t>0,0</w:t>
            </w:r>
          </w:p>
        </w:tc>
        <w:tc>
          <w:tcPr>
            <w:tcW w:w="341" w:type="pct"/>
            <w:tcBorders>
              <w:top w:val="nil"/>
              <w:left w:val="nil"/>
              <w:bottom w:val="single" w:sz="8" w:space="0" w:color="auto"/>
              <w:right w:val="single" w:sz="8" w:space="0" w:color="auto"/>
            </w:tcBorders>
            <w:shd w:val="clear" w:color="000000" w:fill="D9D9D9"/>
            <w:vAlign w:val="center"/>
          </w:tcPr>
          <w:p w14:paraId="3FB941A5" w14:textId="77777777" w:rsidR="00EA3DBF" w:rsidRPr="000C4CF2" w:rsidRDefault="00EA3DBF" w:rsidP="00D66F1B">
            <w:pPr>
              <w:spacing w:after="0"/>
              <w:jc w:val="right"/>
              <w:rPr>
                <w:rFonts w:ascii="Arial" w:hAnsi="Arial" w:cs="Arial"/>
                <w:b/>
                <w:sz w:val="16"/>
                <w:szCs w:val="16"/>
              </w:rPr>
            </w:pPr>
            <w:r w:rsidRPr="000C4CF2">
              <w:rPr>
                <w:rFonts w:ascii="Arial" w:hAnsi="Arial" w:cs="Arial"/>
                <w:b/>
                <w:bCs/>
                <w:color w:val="000000"/>
                <w:sz w:val="16"/>
                <w:szCs w:val="16"/>
              </w:rPr>
              <w:t>0,0</w:t>
            </w:r>
          </w:p>
        </w:tc>
      </w:tr>
    </w:tbl>
    <w:p w14:paraId="55A75643" w14:textId="77777777" w:rsidR="00EA3DBF" w:rsidRPr="000C4CF2" w:rsidRDefault="00EA3DBF" w:rsidP="007F6478">
      <w:pPr>
        <w:widowControl w:val="0"/>
        <w:autoSpaceDE w:val="0"/>
        <w:autoSpaceDN w:val="0"/>
        <w:adjustRightInd w:val="0"/>
        <w:spacing w:after="0" w:line="360" w:lineRule="auto"/>
        <w:jc w:val="both"/>
        <w:rPr>
          <w:rFonts w:ascii="Arial" w:hAnsi="Arial" w:cs="Arial"/>
          <w:iCs/>
          <w:sz w:val="16"/>
          <w:szCs w:val="16"/>
        </w:rPr>
      </w:pPr>
      <w:r w:rsidRPr="000C4CF2">
        <w:rPr>
          <w:iCs/>
          <w:sz w:val="16"/>
          <w:szCs w:val="16"/>
        </w:rPr>
        <w:t>[</w:t>
      </w:r>
      <w:r w:rsidRPr="000C4CF2">
        <w:rPr>
          <w:rFonts w:ascii="Arial" w:hAnsi="Arial" w:cs="Arial"/>
          <w:iCs/>
          <w:sz w:val="16"/>
          <w:szCs w:val="16"/>
        </w:rPr>
        <w:t>Źródło: UMWŚ]</w:t>
      </w:r>
    </w:p>
    <w:p w14:paraId="4E36C3B5" w14:textId="6ACF423D" w:rsidR="00EA3DBF" w:rsidRPr="000C4CF2" w:rsidRDefault="00E12197" w:rsidP="007F6478">
      <w:pPr>
        <w:spacing w:after="0" w:line="360" w:lineRule="auto"/>
        <w:rPr>
          <w:rFonts w:ascii="Arial" w:hAnsi="Arial" w:cs="Arial"/>
          <w:sz w:val="16"/>
          <w:szCs w:val="16"/>
        </w:rPr>
      </w:pPr>
      <w:r>
        <w:rPr>
          <w:rFonts w:ascii="Arial" w:hAnsi="Arial" w:cs="Arial"/>
          <w:sz w:val="16"/>
          <w:szCs w:val="16"/>
        </w:rPr>
        <w:t xml:space="preserve">Kod odpadu </w:t>
      </w:r>
      <w:r w:rsidR="00EA3DBF" w:rsidRPr="000C4CF2">
        <w:rPr>
          <w:rFonts w:ascii="Arial" w:hAnsi="Arial" w:cs="Arial"/>
          <w:sz w:val="16"/>
          <w:szCs w:val="16"/>
        </w:rPr>
        <w:t>zgodnie z rozporządzeniem Ministra Klimatu z dnia 2 stycznia 2020 r. w sprawie k</w:t>
      </w:r>
      <w:r w:rsidR="0040656F">
        <w:rPr>
          <w:rFonts w:ascii="Arial" w:hAnsi="Arial" w:cs="Arial"/>
          <w:sz w:val="16"/>
          <w:szCs w:val="16"/>
        </w:rPr>
        <w:t>atalogu odpadów</w:t>
      </w:r>
      <w:r w:rsidR="00EA3DBF" w:rsidRPr="000C4CF2">
        <w:rPr>
          <w:rFonts w:ascii="Arial" w:hAnsi="Arial" w:cs="Arial"/>
          <w:sz w:val="16"/>
          <w:szCs w:val="16"/>
        </w:rPr>
        <w:t>:</w:t>
      </w:r>
    </w:p>
    <w:tbl>
      <w:tblPr>
        <w:tblW w:w="5000" w:type="pct"/>
        <w:tblCellMar>
          <w:left w:w="70" w:type="dxa"/>
          <w:right w:w="70" w:type="dxa"/>
        </w:tblCellMar>
        <w:tblLook w:val="0000" w:firstRow="0" w:lastRow="0" w:firstColumn="0" w:lastColumn="0" w:noHBand="0" w:noVBand="0"/>
      </w:tblPr>
      <w:tblGrid>
        <w:gridCol w:w="843"/>
        <w:gridCol w:w="13161"/>
      </w:tblGrid>
      <w:tr w:rsidR="00EA3DBF" w:rsidRPr="000C4CF2" w14:paraId="0D382A6B" w14:textId="77777777" w:rsidTr="00D66F1B">
        <w:tc>
          <w:tcPr>
            <w:tcW w:w="301" w:type="pct"/>
            <w:vAlign w:val="center"/>
          </w:tcPr>
          <w:p w14:paraId="25FEE247" w14:textId="4737495E" w:rsidR="00EA3DBF" w:rsidRPr="000C4CF2" w:rsidRDefault="00EA3DBF" w:rsidP="00D66F1B">
            <w:pPr>
              <w:spacing w:after="0"/>
              <w:jc w:val="both"/>
              <w:rPr>
                <w:rFonts w:ascii="Arial" w:hAnsi="Arial" w:cs="Arial"/>
                <w:sz w:val="16"/>
                <w:szCs w:val="16"/>
              </w:rPr>
            </w:pPr>
            <w:r w:rsidRPr="000C4CF2">
              <w:rPr>
                <w:rFonts w:ascii="Arial" w:hAnsi="Arial" w:cs="Arial"/>
                <w:sz w:val="16"/>
                <w:szCs w:val="16"/>
              </w:rPr>
              <w:t>150101</w:t>
            </w:r>
          </w:p>
        </w:tc>
        <w:tc>
          <w:tcPr>
            <w:tcW w:w="4699" w:type="pct"/>
            <w:vAlign w:val="center"/>
          </w:tcPr>
          <w:p w14:paraId="3E3B8A5F" w14:textId="77777777" w:rsidR="00EA3DBF" w:rsidRPr="000C4CF2" w:rsidRDefault="00EA3DBF" w:rsidP="00D66F1B">
            <w:pPr>
              <w:spacing w:after="0"/>
              <w:jc w:val="both"/>
              <w:rPr>
                <w:rFonts w:ascii="Arial" w:hAnsi="Arial" w:cs="Arial"/>
                <w:sz w:val="16"/>
                <w:szCs w:val="16"/>
              </w:rPr>
            </w:pPr>
            <w:r w:rsidRPr="000C4CF2">
              <w:rPr>
                <w:rFonts w:ascii="Arial" w:hAnsi="Arial" w:cs="Arial"/>
                <w:sz w:val="16"/>
                <w:szCs w:val="16"/>
              </w:rPr>
              <w:t>- Opakowania z papieru i tektury</w:t>
            </w:r>
          </w:p>
        </w:tc>
      </w:tr>
      <w:tr w:rsidR="00EA3DBF" w:rsidRPr="000C4CF2" w14:paraId="49085FA5" w14:textId="77777777" w:rsidTr="00D66F1B">
        <w:tc>
          <w:tcPr>
            <w:tcW w:w="301" w:type="pct"/>
            <w:vAlign w:val="center"/>
          </w:tcPr>
          <w:p w14:paraId="3EBFFE6C" w14:textId="26CB53B0" w:rsidR="00EA3DBF" w:rsidRPr="000C4CF2" w:rsidRDefault="00EA3DBF" w:rsidP="00D66F1B">
            <w:pPr>
              <w:spacing w:after="0"/>
              <w:jc w:val="both"/>
              <w:rPr>
                <w:rFonts w:ascii="Arial" w:hAnsi="Arial" w:cs="Arial"/>
                <w:sz w:val="16"/>
                <w:szCs w:val="16"/>
              </w:rPr>
            </w:pPr>
            <w:r w:rsidRPr="000C4CF2">
              <w:rPr>
                <w:rFonts w:ascii="Arial" w:hAnsi="Arial" w:cs="Arial"/>
                <w:sz w:val="16"/>
                <w:szCs w:val="16"/>
              </w:rPr>
              <w:t>150102</w:t>
            </w:r>
          </w:p>
        </w:tc>
        <w:tc>
          <w:tcPr>
            <w:tcW w:w="4699" w:type="pct"/>
            <w:vAlign w:val="center"/>
          </w:tcPr>
          <w:p w14:paraId="66904DDF" w14:textId="77777777" w:rsidR="00EA3DBF" w:rsidRPr="000C4CF2" w:rsidRDefault="00EA3DBF" w:rsidP="00D66F1B">
            <w:pPr>
              <w:spacing w:after="0"/>
              <w:jc w:val="both"/>
              <w:rPr>
                <w:rFonts w:ascii="Arial" w:hAnsi="Arial" w:cs="Arial"/>
                <w:sz w:val="16"/>
                <w:szCs w:val="16"/>
              </w:rPr>
            </w:pPr>
            <w:r w:rsidRPr="000C4CF2">
              <w:rPr>
                <w:rFonts w:ascii="Arial" w:hAnsi="Arial" w:cs="Arial"/>
                <w:sz w:val="16"/>
                <w:szCs w:val="16"/>
              </w:rPr>
              <w:t>- Opakowania z tworzyw sztucznych</w:t>
            </w:r>
          </w:p>
        </w:tc>
      </w:tr>
      <w:tr w:rsidR="00EA3DBF" w:rsidRPr="000C4CF2" w14:paraId="35C80C4E" w14:textId="77777777" w:rsidTr="00D66F1B">
        <w:tc>
          <w:tcPr>
            <w:tcW w:w="301" w:type="pct"/>
            <w:vAlign w:val="center"/>
          </w:tcPr>
          <w:p w14:paraId="614A0B8A" w14:textId="44A6FF32" w:rsidR="00EA3DBF" w:rsidRPr="000C4CF2" w:rsidRDefault="00EA3DBF" w:rsidP="00D66F1B">
            <w:pPr>
              <w:spacing w:after="0"/>
              <w:jc w:val="both"/>
              <w:rPr>
                <w:rFonts w:ascii="Arial" w:hAnsi="Arial" w:cs="Arial"/>
                <w:sz w:val="16"/>
                <w:szCs w:val="16"/>
              </w:rPr>
            </w:pPr>
            <w:r w:rsidRPr="000C4CF2">
              <w:rPr>
                <w:rFonts w:ascii="Arial" w:hAnsi="Arial" w:cs="Arial"/>
                <w:sz w:val="16"/>
                <w:szCs w:val="16"/>
              </w:rPr>
              <w:t>150103</w:t>
            </w:r>
          </w:p>
        </w:tc>
        <w:tc>
          <w:tcPr>
            <w:tcW w:w="4699" w:type="pct"/>
            <w:vAlign w:val="center"/>
          </w:tcPr>
          <w:p w14:paraId="70A99BB9" w14:textId="77777777" w:rsidR="00EA3DBF" w:rsidRPr="000C4CF2" w:rsidRDefault="00EA3DBF" w:rsidP="00D66F1B">
            <w:pPr>
              <w:spacing w:after="0"/>
              <w:jc w:val="both"/>
              <w:rPr>
                <w:rFonts w:ascii="Arial" w:hAnsi="Arial" w:cs="Arial"/>
                <w:sz w:val="16"/>
                <w:szCs w:val="16"/>
              </w:rPr>
            </w:pPr>
            <w:r w:rsidRPr="000C4CF2">
              <w:rPr>
                <w:rFonts w:ascii="Arial" w:hAnsi="Arial" w:cs="Arial"/>
                <w:sz w:val="16"/>
                <w:szCs w:val="16"/>
              </w:rPr>
              <w:t>- Opakowania z drewna</w:t>
            </w:r>
          </w:p>
        </w:tc>
      </w:tr>
      <w:tr w:rsidR="00EA3DBF" w:rsidRPr="000C4CF2" w14:paraId="1DF92216" w14:textId="77777777" w:rsidTr="00D66F1B">
        <w:tc>
          <w:tcPr>
            <w:tcW w:w="301" w:type="pct"/>
            <w:vAlign w:val="center"/>
          </w:tcPr>
          <w:p w14:paraId="568CEF2A" w14:textId="69F61A9E" w:rsidR="00EA3DBF" w:rsidRPr="000C4CF2" w:rsidRDefault="00EA3DBF" w:rsidP="00D66F1B">
            <w:pPr>
              <w:spacing w:after="0"/>
              <w:jc w:val="both"/>
              <w:rPr>
                <w:rFonts w:ascii="Arial" w:hAnsi="Arial" w:cs="Arial"/>
                <w:sz w:val="16"/>
                <w:szCs w:val="16"/>
              </w:rPr>
            </w:pPr>
            <w:r w:rsidRPr="000C4CF2">
              <w:rPr>
                <w:rFonts w:ascii="Arial" w:hAnsi="Arial" w:cs="Arial"/>
                <w:sz w:val="16"/>
                <w:szCs w:val="16"/>
              </w:rPr>
              <w:t>150104</w:t>
            </w:r>
          </w:p>
        </w:tc>
        <w:tc>
          <w:tcPr>
            <w:tcW w:w="4699" w:type="pct"/>
            <w:vAlign w:val="center"/>
          </w:tcPr>
          <w:p w14:paraId="77C00E7F" w14:textId="77777777" w:rsidR="00EA3DBF" w:rsidRPr="000C4CF2" w:rsidRDefault="00EA3DBF" w:rsidP="00D66F1B">
            <w:pPr>
              <w:spacing w:after="0"/>
              <w:jc w:val="both"/>
              <w:rPr>
                <w:rFonts w:ascii="Arial" w:hAnsi="Arial" w:cs="Arial"/>
                <w:sz w:val="16"/>
                <w:szCs w:val="16"/>
              </w:rPr>
            </w:pPr>
            <w:r w:rsidRPr="000C4CF2">
              <w:rPr>
                <w:rFonts w:ascii="Arial" w:hAnsi="Arial" w:cs="Arial"/>
                <w:sz w:val="16"/>
                <w:szCs w:val="16"/>
              </w:rPr>
              <w:t>- Opakowania z metali</w:t>
            </w:r>
          </w:p>
        </w:tc>
      </w:tr>
      <w:tr w:rsidR="00EA3DBF" w:rsidRPr="000C4CF2" w14:paraId="34A1DF54" w14:textId="77777777" w:rsidTr="00D66F1B">
        <w:tc>
          <w:tcPr>
            <w:tcW w:w="301" w:type="pct"/>
            <w:vAlign w:val="center"/>
          </w:tcPr>
          <w:p w14:paraId="799D7AE2" w14:textId="30B3FE16" w:rsidR="00EA3DBF" w:rsidRPr="000C4CF2" w:rsidRDefault="00EA3DBF" w:rsidP="00D66F1B">
            <w:pPr>
              <w:spacing w:after="0"/>
              <w:jc w:val="both"/>
              <w:rPr>
                <w:rFonts w:ascii="Arial" w:hAnsi="Arial" w:cs="Arial"/>
                <w:sz w:val="16"/>
                <w:szCs w:val="16"/>
              </w:rPr>
            </w:pPr>
            <w:r w:rsidRPr="000C4CF2">
              <w:rPr>
                <w:rFonts w:ascii="Arial" w:hAnsi="Arial" w:cs="Arial"/>
                <w:sz w:val="16"/>
                <w:szCs w:val="16"/>
              </w:rPr>
              <w:t>150105</w:t>
            </w:r>
          </w:p>
        </w:tc>
        <w:tc>
          <w:tcPr>
            <w:tcW w:w="4699" w:type="pct"/>
            <w:vAlign w:val="center"/>
          </w:tcPr>
          <w:p w14:paraId="29802897" w14:textId="77777777" w:rsidR="00EA3DBF" w:rsidRPr="000C4CF2" w:rsidRDefault="00EA3DBF" w:rsidP="00D66F1B">
            <w:pPr>
              <w:spacing w:after="0"/>
              <w:jc w:val="both"/>
              <w:rPr>
                <w:rFonts w:ascii="Arial" w:hAnsi="Arial" w:cs="Arial"/>
                <w:sz w:val="16"/>
                <w:szCs w:val="16"/>
              </w:rPr>
            </w:pPr>
            <w:r w:rsidRPr="000C4CF2">
              <w:rPr>
                <w:rFonts w:ascii="Arial" w:hAnsi="Arial" w:cs="Arial"/>
                <w:sz w:val="16"/>
                <w:szCs w:val="16"/>
              </w:rPr>
              <w:t>- Opakowania wielomateriałowe</w:t>
            </w:r>
          </w:p>
        </w:tc>
      </w:tr>
      <w:tr w:rsidR="00EA3DBF" w:rsidRPr="000C4CF2" w14:paraId="6B74795E" w14:textId="77777777" w:rsidTr="00D66F1B">
        <w:tc>
          <w:tcPr>
            <w:tcW w:w="301" w:type="pct"/>
            <w:vAlign w:val="center"/>
          </w:tcPr>
          <w:p w14:paraId="41017561" w14:textId="765827F2" w:rsidR="00EA3DBF" w:rsidRPr="000C4CF2" w:rsidRDefault="00EA3DBF" w:rsidP="00D66F1B">
            <w:pPr>
              <w:spacing w:after="0"/>
              <w:jc w:val="both"/>
              <w:rPr>
                <w:rFonts w:ascii="Arial" w:hAnsi="Arial" w:cs="Arial"/>
                <w:sz w:val="16"/>
                <w:szCs w:val="16"/>
              </w:rPr>
            </w:pPr>
            <w:r w:rsidRPr="000C4CF2">
              <w:rPr>
                <w:rFonts w:ascii="Arial" w:hAnsi="Arial" w:cs="Arial"/>
                <w:sz w:val="16"/>
                <w:szCs w:val="16"/>
              </w:rPr>
              <w:t>150106</w:t>
            </w:r>
          </w:p>
        </w:tc>
        <w:tc>
          <w:tcPr>
            <w:tcW w:w="4699" w:type="pct"/>
            <w:vAlign w:val="center"/>
          </w:tcPr>
          <w:p w14:paraId="7000D83C" w14:textId="77777777" w:rsidR="00EA3DBF" w:rsidRPr="000C4CF2" w:rsidRDefault="00EA3DBF" w:rsidP="00D66F1B">
            <w:pPr>
              <w:spacing w:after="0"/>
              <w:jc w:val="both"/>
              <w:rPr>
                <w:rFonts w:ascii="Arial" w:hAnsi="Arial" w:cs="Arial"/>
                <w:sz w:val="16"/>
                <w:szCs w:val="16"/>
              </w:rPr>
            </w:pPr>
            <w:r w:rsidRPr="000C4CF2">
              <w:rPr>
                <w:rFonts w:ascii="Arial" w:hAnsi="Arial" w:cs="Arial"/>
                <w:sz w:val="16"/>
                <w:szCs w:val="16"/>
              </w:rPr>
              <w:t>- Zmieszane odpady opakowaniowe</w:t>
            </w:r>
          </w:p>
        </w:tc>
      </w:tr>
      <w:tr w:rsidR="00EA3DBF" w:rsidRPr="000C4CF2" w14:paraId="421082AC" w14:textId="77777777" w:rsidTr="00D66F1B">
        <w:tc>
          <w:tcPr>
            <w:tcW w:w="301" w:type="pct"/>
            <w:vAlign w:val="center"/>
          </w:tcPr>
          <w:p w14:paraId="6E6109DA" w14:textId="6452EC2E" w:rsidR="00EA3DBF" w:rsidRPr="000C4CF2" w:rsidRDefault="00EA3DBF" w:rsidP="00D66F1B">
            <w:pPr>
              <w:spacing w:after="0"/>
              <w:jc w:val="both"/>
              <w:rPr>
                <w:rFonts w:ascii="Arial" w:hAnsi="Arial" w:cs="Arial"/>
                <w:sz w:val="16"/>
                <w:szCs w:val="16"/>
              </w:rPr>
            </w:pPr>
            <w:r w:rsidRPr="000C4CF2">
              <w:rPr>
                <w:rFonts w:ascii="Arial" w:hAnsi="Arial" w:cs="Arial"/>
                <w:sz w:val="16"/>
                <w:szCs w:val="16"/>
              </w:rPr>
              <w:t>150107</w:t>
            </w:r>
          </w:p>
        </w:tc>
        <w:tc>
          <w:tcPr>
            <w:tcW w:w="4699" w:type="pct"/>
            <w:vAlign w:val="center"/>
          </w:tcPr>
          <w:p w14:paraId="1BC3D008" w14:textId="77777777" w:rsidR="00EA3DBF" w:rsidRPr="000C4CF2" w:rsidRDefault="00EA3DBF" w:rsidP="00D66F1B">
            <w:pPr>
              <w:spacing w:after="0"/>
              <w:jc w:val="both"/>
              <w:rPr>
                <w:rFonts w:ascii="Arial" w:hAnsi="Arial" w:cs="Arial"/>
                <w:sz w:val="16"/>
                <w:szCs w:val="16"/>
              </w:rPr>
            </w:pPr>
            <w:r w:rsidRPr="000C4CF2">
              <w:rPr>
                <w:rFonts w:ascii="Arial" w:hAnsi="Arial" w:cs="Arial"/>
                <w:sz w:val="16"/>
                <w:szCs w:val="16"/>
              </w:rPr>
              <w:t>- Opakowania ze szkła</w:t>
            </w:r>
          </w:p>
        </w:tc>
      </w:tr>
      <w:tr w:rsidR="00EA3DBF" w:rsidRPr="000C4CF2" w14:paraId="44A57CC5" w14:textId="77777777" w:rsidTr="00D66F1B">
        <w:tc>
          <w:tcPr>
            <w:tcW w:w="301" w:type="pct"/>
            <w:vAlign w:val="center"/>
          </w:tcPr>
          <w:p w14:paraId="0E71CA11" w14:textId="725793B1" w:rsidR="00EA3DBF" w:rsidRPr="000C4CF2" w:rsidRDefault="00EA3DBF" w:rsidP="00D66F1B">
            <w:pPr>
              <w:spacing w:after="0"/>
              <w:jc w:val="both"/>
              <w:rPr>
                <w:rFonts w:ascii="Arial" w:hAnsi="Arial" w:cs="Arial"/>
                <w:sz w:val="16"/>
                <w:szCs w:val="16"/>
              </w:rPr>
            </w:pPr>
            <w:r w:rsidRPr="000C4CF2">
              <w:rPr>
                <w:rFonts w:ascii="Arial" w:hAnsi="Arial" w:cs="Arial"/>
                <w:sz w:val="16"/>
                <w:szCs w:val="16"/>
              </w:rPr>
              <w:t>150109</w:t>
            </w:r>
          </w:p>
        </w:tc>
        <w:tc>
          <w:tcPr>
            <w:tcW w:w="4699" w:type="pct"/>
            <w:vAlign w:val="center"/>
          </w:tcPr>
          <w:p w14:paraId="3E61AFE3" w14:textId="77777777" w:rsidR="00EA3DBF" w:rsidRPr="000C4CF2" w:rsidRDefault="00EA3DBF" w:rsidP="00D66F1B">
            <w:pPr>
              <w:spacing w:after="0"/>
              <w:jc w:val="both"/>
              <w:rPr>
                <w:rFonts w:ascii="Arial" w:hAnsi="Arial" w:cs="Arial"/>
                <w:sz w:val="16"/>
                <w:szCs w:val="16"/>
              </w:rPr>
            </w:pPr>
            <w:r w:rsidRPr="000C4CF2">
              <w:rPr>
                <w:rFonts w:ascii="Arial" w:hAnsi="Arial" w:cs="Arial"/>
                <w:sz w:val="16"/>
                <w:szCs w:val="16"/>
              </w:rPr>
              <w:t>- Opakowania z tekstyliów</w:t>
            </w:r>
          </w:p>
        </w:tc>
      </w:tr>
      <w:tr w:rsidR="00EA3DBF" w:rsidRPr="000C4CF2" w14:paraId="71D35125" w14:textId="77777777" w:rsidTr="00D66F1B">
        <w:tc>
          <w:tcPr>
            <w:tcW w:w="301" w:type="pct"/>
            <w:vAlign w:val="center"/>
          </w:tcPr>
          <w:p w14:paraId="1BB05B39" w14:textId="6FF17378" w:rsidR="00EA3DBF" w:rsidRPr="000C4CF2" w:rsidRDefault="00EA3DBF" w:rsidP="00D66F1B">
            <w:pPr>
              <w:spacing w:after="0"/>
              <w:jc w:val="both"/>
              <w:rPr>
                <w:rFonts w:ascii="Arial" w:hAnsi="Arial" w:cs="Arial"/>
                <w:sz w:val="16"/>
                <w:szCs w:val="16"/>
              </w:rPr>
            </w:pPr>
            <w:r w:rsidRPr="000C4CF2">
              <w:rPr>
                <w:rFonts w:ascii="Arial" w:hAnsi="Arial" w:cs="Arial"/>
                <w:sz w:val="16"/>
                <w:szCs w:val="16"/>
              </w:rPr>
              <w:t>150110*</w:t>
            </w:r>
          </w:p>
        </w:tc>
        <w:tc>
          <w:tcPr>
            <w:tcW w:w="4699" w:type="pct"/>
            <w:vAlign w:val="center"/>
          </w:tcPr>
          <w:p w14:paraId="57A86263" w14:textId="77777777" w:rsidR="00EA3DBF" w:rsidRPr="000C4CF2" w:rsidRDefault="00EA3DBF" w:rsidP="00D66F1B">
            <w:pPr>
              <w:spacing w:after="0"/>
              <w:jc w:val="both"/>
              <w:rPr>
                <w:rFonts w:ascii="Arial" w:hAnsi="Arial" w:cs="Arial"/>
                <w:sz w:val="16"/>
                <w:szCs w:val="16"/>
              </w:rPr>
            </w:pPr>
            <w:r w:rsidRPr="000C4CF2">
              <w:rPr>
                <w:rFonts w:ascii="Arial" w:hAnsi="Arial" w:cs="Arial"/>
                <w:sz w:val="16"/>
                <w:szCs w:val="16"/>
              </w:rPr>
              <w:t xml:space="preserve">- Opakowania zawierające pozostałości substancji niebezpiecznych lub nimi zanieczyszczone </w:t>
            </w:r>
          </w:p>
        </w:tc>
      </w:tr>
      <w:tr w:rsidR="00EA3DBF" w:rsidRPr="000C4CF2" w14:paraId="60F7507E" w14:textId="77777777" w:rsidTr="00D66F1B">
        <w:tc>
          <w:tcPr>
            <w:tcW w:w="301" w:type="pct"/>
            <w:vAlign w:val="center"/>
          </w:tcPr>
          <w:p w14:paraId="52DCE8D5" w14:textId="411172F5" w:rsidR="00EA3DBF" w:rsidRPr="000C4CF2" w:rsidRDefault="00EA3DBF" w:rsidP="00D66F1B">
            <w:pPr>
              <w:spacing w:after="0"/>
              <w:jc w:val="both"/>
              <w:rPr>
                <w:rFonts w:ascii="Arial" w:hAnsi="Arial" w:cs="Arial"/>
                <w:sz w:val="16"/>
                <w:szCs w:val="16"/>
              </w:rPr>
            </w:pPr>
            <w:r w:rsidRPr="000C4CF2">
              <w:rPr>
                <w:rFonts w:ascii="Arial" w:hAnsi="Arial" w:cs="Arial"/>
                <w:sz w:val="16"/>
                <w:szCs w:val="16"/>
              </w:rPr>
              <w:t>150111*</w:t>
            </w:r>
          </w:p>
        </w:tc>
        <w:tc>
          <w:tcPr>
            <w:tcW w:w="4699" w:type="pct"/>
            <w:vAlign w:val="center"/>
          </w:tcPr>
          <w:p w14:paraId="7FDD1EE6" w14:textId="77777777" w:rsidR="00EA3DBF" w:rsidRPr="000C4CF2" w:rsidRDefault="00EA3DBF" w:rsidP="00D66F1B">
            <w:pPr>
              <w:spacing w:after="0"/>
              <w:jc w:val="both"/>
              <w:rPr>
                <w:rFonts w:ascii="Arial" w:hAnsi="Arial" w:cs="Arial"/>
                <w:sz w:val="16"/>
                <w:szCs w:val="16"/>
              </w:rPr>
            </w:pPr>
            <w:r w:rsidRPr="000C4CF2">
              <w:rPr>
                <w:rFonts w:ascii="Arial" w:hAnsi="Arial" w:cs="Arial"/>
                <w:sz w:val="16"/>
                <w:szCs w:val="16"/>
              </w:rPr>
              <w:t>- Opakowania z metali zawierające niebezpieczne porowate elementy wzmocnienia konstrukcyjnego (np. azbest), włącznie z pustymi pojemnikami ciśnieniowymi</w:t>
            </w:r>
          </w:p>
        </w:tc>
      </w:tr>
    </w:tbl>
    <w:p w14:paraId="0AD7E431" w14:textId="6E71B093" w:rsidR="00EA3DBF" w:rsidRPr="000C4CF2" w:rsidRDefault="00EA3DBF" w:rsidP="00EA3DBF">
      <w:pPr>
        <w:tabs>
          <w:tab w:val="left" w:pos="2298"/>
        </w:tabs>
        <w:spacing w:after="0" w:line="240" w:lineRule="auto"/>
        <w:jc w:val="both"/>
        <w:rPr>
          <w:rFonts w:ascii="Arial" w:hAnsi="Arial" w:cs="Arial"/>
          <w:color w:val="FF0000"/>
          <w:sz w:val="20"/>
          <w:szCs w:val="20"/>
        </w:rPr>
        <w:sectPr w:rsidR="00EA3DBF" w:rsidRPr="000C4CF2" w:rsidSect="00EA3DBF">
          <w:pgSz w:w="16838" w:h="11906" w:orient="landscape"/>
          <w:pgMar w:top="1417" w:right="1417" w:bottom="1417" w:left="1417" w:header="708" w:footer="708" w:gutter="0"/>
          <w:cols w:space="708"/>
          <w:docGrid w:linePitch="360"/>
        </w:sectPr>
      </w:pPr>
      <w:r w:rsidRPr="000C4CF2">
        <w:rPr>
          <w:rFonts w:ascii="Arial" w:hAnsi="Arial" w:cs="Arial"/>
          <w:color w:val="FF0000"/>
          <w:sz w:val="20"/>
          <w:szCs w:val="20"/>
        </w:rPr>
        <w:t>.</w:t>
      </w:r>
    </w:p>
    <w:bookmarkEnd w:id="201"/>
    <w:p w14:paraId="6FF10047" w14:textId="77777777" w:rsidR="00EA3DBF" w:rsidRPr="000C4CF2" w:rsidRDefault="00EA3DBF" w:rsidP="0063699F">
      <w:pPr>
        <w:tabs>
          <w:tab w:val="left" w:pos="2298"/>
        </w:tabs>
        <w:spacing w:after="0" w:line="360" w:lineRule="auto"/>
        <w:jc w:val="both"/>
        <w:rPr>
          <w:rFonts w:ascii="Arial" w:hAnsi="Arial" w:cs="Arial"/>
          <w:sz w:val="16"/>
          <w:szCs w:val="16"/>
        </w:rPr>
      </w:pPr>
      <w:r w:rsidRPr="000C4CF2">
        <w:rPr>
          <w:noProof/>
          <w:lang w:eastAsia="pl-PL"/>
        </w:rPr>
        <w:lastRenderedPageBreak/>
        <w:drawing>
          <wp:anchor distT="0" distB="0" distL="114300" distR="114300" simplePos="0" relativeHeight="251663360" behindDoc="0" locked="0" layoutInCell="1" allowOverlap="1" wp14:anchorId="5B4464EB" wp14:editId="007D6165">
            <wp:simplePos x="0" y="0"/>
            <wp:positionH relativeFrom="margin">
              <wp:align>left</wp:align>
            </wp:positionH>
            <wp:positionV relativeFrom="paragraph">
              <wp:posOffset>199390</wp:posOffset>
            </wp:positionV>
            <wp:extent cx="5562600" cy="2952750"/>
            <wp:effectExtent l="0" t="0" r="0" b="0"/>
            <wp:wrapSquare wrapText="bothSides"/>
            <wp:docPr id="38" name="Wykres 38" descr="Masa odpadów opakowaniowych wytworzonych, zebranych, poddanych procesowi recyklingu oraz innego niż recykling procesu odzysku w latach 2017 - 20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p>
    <w:p w14:paraId="0BA4A02D" w14:textId="77777777" w:rsidR="00EA3DBF" w:rsidRPr="000C4CF2" w:rsidRDefault="00EA3DBF" w:rsidP="007F6478">
      <w:pPr>
        <w:tabs>
          <w:tab w:val="left" w:pos="2298"/>
        </w:tabs>
        <w:spacing w:after="0" w:line="360" w:lineRule="auto"/>
        <w:jc w:val="both"/>
        <w:rPr>
          <w:rFonts w:ascii="Arial" w:hAnsi="Arial" w:cs="Arial"/>
          <w:b/>
          <w:sz w:val="20"/>
          <w:szCs w:val="20"/>
        </w:rPr>
      </w:pPr>
      <w:r w:rsidRPr="000C4CF2">
        <w:rPr>
          <w:rFonts w:ascii="Arial" w:hAnsi="Arial" w:cs="Arial"/>
          <w:sz w:val="16"/>
          <w:szCs w:val="16"/>
        </w:rPr>
        <w:t>[Źródło: UMWŚ]</w:t>
      </w:r>
    </w:p>
    <w:p w14:paraId="65667AAA" w14:textId="12CD259D" w:rsidR="00EA3DBF" w:rsidRPr="0063699F" w:rsidRDefault="0063699F" w:rsidP="007F6478">
      <w:pPr>
        <w:pStyle w:val="Legenda"/>
        <w:spacing w:line="276" w:lineRule="auto"/>
        <w:jc w:val="both"/>
        <w:rPr>
          <w:rFonts w:ascii="Arial" w:hAnsi="Arial" w:cs="Arial"/>
          <w:b/>
          <w:color w:val="auto"/>
          <w:sz w:val="24"/>
          <w:szCs w:val="24"/>
        </w:rPr>
      </w:pPr>
      <w:bookmarkStart w:id="202" w:name="_Toc152324737"/>
      <w:r w:rsidRPr="0063699F">
        <w:rPr>
          <w:rFonts w:ascii="Arial" w:hAnsi="Arial" w:cs="Arial"/>
          <w:b/>
          <w:color w:val="auto"/>
          <w:sz w:val="24"/>
          <w:szCs w:val="24"/>
        </w:rPr>
        <w:t xml:space="preserve">Rysunek </w:t>
      </w:r>
      <w:r w:rsidRPr="0063699F">
        <w:rPr>
          <w:rFonts w:ascii="Arial" w:hAnsi="Arial" w:cs="Arial"/>
          <w:b/>
          <w:color w:val="auto"/>
          <w:sz w:val="24"/>
          <w:szCs w:val="24"/>
        </w:rPr>
        <w:fldChar w:fldCharType="begin"/>
      </w:r>
      <w:r w:rsidRPr="0063699F">
        <w:rPr>
          <w:rFonts w:ascii="Arial" w:hAnsi="Arial" w:cs="Arial"/>
          <w:b/>
          <w:color w:val="auto"/>
          <w:sz w:val="24"/>
          <w:szCs w:val="24"/>
        </w:rPr>
        <w:instrText xml:space="preserve"> SEQ Rysunek \* ARABIC </w:instrText>
      </w:r>
      <w:r w:rsidRPr="0063699F">
        <w:rPr>
          <w:rFonts w:ascii="Arial" w:hAnsi="Arial" w:cs="Arial"/>
          <w:b/>
          <w:color w:val="auto"/>
          <w:sz w:val="24"/>
          <w:szCs w:val="24"/>
        </w:rPr>
        <w:fldChar w:fldCharType="separate"/>
      </w:r>
      <w:r w:rsidR="00650CB7">
        <w:rPr>
          <w:rFonts w:ascii="Arial" w:hAnsi="Arial" w:cs="Arial"/>
          <w:b/>
          <w:noProof/>
          <w:color w:val="auto"/>
          <w:sz w:val="24"/>
          <w:szCs w:val="24"/>
        </w:rPr>
        <w:t>33</w:t>
      </w:r>
      <w:r w:rsidRPr="0063699F">
        <w:rPr>
          <w:rFonts w:ascii="Arial" w:hAnsi="Arial" w:cs="Arial"/>
          <w:b/>
          <w:color w:val="auto"/>
          <w:sz w:val="24"/>
          <w:szCs w:val="24"/>
        </w:rPr>
        <w:fldChar w:fldCharType="end"/>
      </w:r>
      <w:r w:rsidRPr="0063699F">
        <w:rPr>
          <w:rFonts w:ascii="Arial" w:hAnsi="Arial" w:cs="Arial"/>
          <w:b/>
          <w:color w:val="auto"/>
          <w:sz w:val="24"/>
          <w:szCs w:val="24"/>
        </w:rPr>
        <w:t>. Masa odpadów opakowaniowych wytworzonych, zebranych, poddanych procesowi recyklingu oraz innemu niż recykling procesowi odzysku w latach 2020-2022</w:t>
      </w:r>
      <w:bookmarkEnd w:id="202"/>
    </w:p>
    <w:p w14:paraId="277CAD3E" w14:textId="14208B81" w:rsidR="00EA3DBF" w:rsidRPr="000C4CF2" w:rsidRDefault="00EA3DBF" w:rsidP="00EA3DBF">
      <w:pPr>
        <w:spacing w:after="0" w:line="360" w:lineRule="auto"/>
        <w:ind w:firstLine="708"/>
        <w:jc w:val="both"/>
        <w:rPr>
          <w:rFonts w:ascii="Arial" w:hAnsi="Arial" w:cs="Arial"/>
          <w:iCs/>
          <w:sz w:val="24"/>
        </w:rPr>
      </w:pPr>
      <w:r>
        <w:rPr>
          <w:rFonts w:ascii="Arial" w:hAnsi="Arial" w:cs="Arial"/>
          <w:sz w:val="24"/>
        </w:rPr>
        <w:t>W</w:t>
      </w:r>
      <w:r w:rsidRPr="000C4CF2">
        <w:rPr>
          <w:rFonts w:ascii="Arial" w:hAnsi="Arial" w:cs="Arial"/>
          <w:sz w:val="24"/>
        </w:rPr>
        <w:t xml:space="preserve"> latach 2020-2022 </w:t>
      </w:r>
      <w:r>
        <w:rPr>
          <w:rFonts w:ascii="Arial" w:hAnsi="Arial" w:cs="Arial"/>
          <w:sz w:val="24"/>
        </w:rPr>
        <w:t xml:space="preserve">procesom recyklingu i przygotowania do ponownego użycia </w:t>
      </w:r>
      <w:r w:rsidRPr="000C4CF2">
        <w:rPr>
          <w:rFonts w:ascii="Arial" w:hAnsi="Arial" w:cs="Arial"/>
          <w:sz w:val="24"/>
        </w:rPr>
        <w:t>poddano ok. 63 291 Mg odpadów opakowaniowych, a ok. 257 079 Mg inn</w:t>
      </w:r>
      <w:r>
        <w:rPr>
          <w:rFonts w:ascii="Arial" w:hAnsi="Arial" w:cs="Arial"/>
          <w:sz w:val="24"/>
        </w:rPr>
        <w:t>ym</w:t>
      </w:r>
      <w:r w:rsidRPr="000C4CF2">
        <w:rPr>
          <w:rFonts w:ascii="Arial" w:hAnsi="Arial" w:cs="Arial"/>
          <w:sz w:val="24"/>
        </w:rPr>
        <w:t xml:space="preserve"> niż recykling proces</w:t>
      </w:r>
      <w:r>
        <w:rPr>
          <w:rFonts w:ascii="Arial" w:hAnsi="Arial" w:cs="Arial"/>
          <w:sz w:val="24"/>
        </w:rPr>
        <w:t>om</w:t>
      </w:r>
      <w:r w:rsidRPr="000C4CF2">
        <w:rPr>
          <w:rFonts w:ascii="Arial" w:hAnsi="Arial" w:cs="Arial"/>
          <w:sz w:val="24"/>
        </w:rPr>
        <w:t xml:space="preserve"> odzysku. W analizowanym okresie, nie odnotowano żadnego przypadku</w:t>
      </w:r>
      <w:r w:rsidRPr="000C4CF2">
        <w:rPr>
          <w:rFonts w:ascii="Arial" w:hAnsi="Arial" w:cs="Arial"/>
          <w:iCs/>
          <w:sz w:val="24"/>
        </w:rPr>
        <w:t xml:space="preserve"> unieszkodliwiania odpadów opakowaniowych. </w:t>
      </w:r>
    </w:p>
    <w:p w14:paraId="750EE30F" w14:textId="294AFA90" w:rsidR="00EA3DBF" w:rsidRPr="000C4CF2" w:rsidRDefault="00EA3DBF" w:rsidP="00EA3DBF">
      <w:pPr>
        <w:spacing w:after="0" w:line="360" w:lineRule="auto"/>
        <w:ind w:firstLine="708"/>
        <w:jc w:val="both"/>
        <w:rPr>
          <w:rFonts w:ascii="Arial" w:hAnsi="Arial" w:cs="Arial"/>
          <w:iCs/>
          <w:sz w:val="24"/>
          <w:szCs w:val="18"/>
        </w:rPr>
      </w:pPr>
      <w:r w:rsidRPr="000C4CF2">
        <w:rPr>
          <w:rFonts w:ascii="Arial" w:hAnsi="Arial" w:cs="Arial"/>
          <w:sz w:val="24"/>
          <w:szCs w:val="18"/>
        </w:rPr>
        <w:t xml:space="preserve">Największą masę odpadów opakowaniowych poddanych procesom recyklingu i </w:t>
      </w:r>
      <w:r>
        <w:rPr>
          <w:rFonts w:ascii="Arial" w:hAnsi="Arial" w:cs="Arial"/>
          <w:sz w:val="24"/>
        </w:rPr>
        <w:t xml:space="preserve">przygotowania do ponownego użycia </w:t>
      </w:r>
      <w:r w:rsidRPr="000C4CF2">
        <w:rPr>
          <w:rFonts w:ascii="Arial" w:hAnsi="Arial" w:cs="Arial"/>
          <w:sz w:val="24"/>
          <w:szCs w:val="18"/>
        </w:rPr>
        <w:t>stanowiły odpady opakowaniowe z metali (150104) – 38,5% w 2020 r., 51,0% w 2021 r, i 52,4% w 2022 r. oraz odpady opakowaniowe z tworzyw sztucznych (150102) – 2</w:t>
      </w:r>
      <w:r w:rsidR="006B21E3">
        <w:rPr>
          <w:rFonts w:ascii="Arial" w:hAnsi="Arial" w:cs="Arial"/>
          <w:sz w:val="24"/>
          <w:szCs w:val="18"/>
        </w:rPr>
        <w:t xml:space="preserve">3,9% w 2020 r., 25,7% w 2021 r., </w:t>
      </w:r>
      <w:r w:rsidR="006B21E3">
        <w:rPr>
          <w:rFonts w:ascii="Arial" w:hAnsi="Arial" w:cs="Arial"/>
          <w:sz w:val="24"/>
          <w:szCs w:val="18"/>
        </w:rPr>
        <w:br/>
      </w:r>
      <w:r w:rsidRPr="000C4CF2">
        <w:rPr>
          <w:rFonts w:ascii="Arial" w:hAnsi="Arial" w:cs="Arial"/>
          <w:sz w:val="24"/>
          <w:szCs w:val="18"/>
        </w:rPr>
        <w:t xml:space="preserve">a 24,1% w 2022 r. </w:t>
      </w:r>
      <w:r w:rsidRPr="002702DC">
        <w:rPr>
          <w:rFonts w:ascii="Arial" w:hAnsi="Arial" w:cs="Arial"/>
          <w:sz w:val="24"/>
          <w:szCs w:val="18"/>
        </w:rPr>
        <w:t>Ponadto, recyklingowi w procesie odzysku R5, poddawano odpady opakowaniowe ze szkła (150107), a w procesie odzysku R3 – opakowania wielomateriałowe</w:t>
      </w:r>
      <w:r w:rsidR="004A6B65">
        <w:rPr>
          <w:rFonts w:ascii="Arial" w:hAnsi="Arial" w:cs="Arial"/>
          <w:sz w:val="24"/>
          <w:szCs w:val="18"/>
        </w:rPr>
        <w:t xml:space="preserve"> </w:t>
      </w:r>
      <w:r w:rsidRPr="002702DC">
        <w:rPr>
          <w:rFonts w:ascii="Arial" w:hAnsi="Arial" w:cs="Arial"/>
          <w:sz w:val="24"/>
          <w:szCs w:val="18"/>
        </w:rPr>
        <w:t>(150105).</w:t>
      </w:r>
      <w:r>
        <w:rPr>
          <w:rFonts w:ascii="Arial" w:hAnsi="Arial" w:cs="Arial"/>
          <w:sz w:val="24"/>
          <w:szCs w:val="18"/>
        </w:rPr>
        <w:t xml:space="preserve"> </w:t>
      </w:r>
      <w:r w:rsidRPr="000C4CF2">
        <w:rPr>
          <w:rFonts w:ascii="Arial" w:hAnsi="Arial" w:cs="Arial"/>
          <w:sz w:val="24"/>
          <w:szCs w:val="18"/>
        </w:rPr>
        <w:t>W latach 2020-2022</w:t>
      </w:r>
      <w:r>
        <w:rPr>
          <w:rFonts w:ascii="Arial" w:hAnsi="Arial" w:cs="Arial"/>
          <w:sz w:val="24"/>
          <w:szCs w:val="18"/>
        </w:rPr>
        <w:t xml:space="preserve"> na terenie województwa świętokrzyskiego nie poddawano </w:t>
      </w:r>
      <w:r w:rsidRPr="000C4CF2">
        <w:rPr>
          <w:rFonts w:ascii="Arial" w:hAnsi="Arial" w:cs="Arial"/>
          <w:sz w:val="24"/>
          <w:szCs w:val="18"/>
        </w:rPr>
        <w:t xml:space="preserve">procesom recyklingu i </w:t>
      </w:r>
      <w:r w:rsidRPr="00140A1F">
        <w:rPr>
          <w:rFonts w:ascii="Arial" w:hAnsi="Arial" w:cs="Arial"/>
          <w:sz w:val="24"/>
          <w:szCs w:val="18"/>
        </w:rPr>
        <w:t>przygotowania do ponownego użycia</w:t>
      </w:r>
      <w:r w:rsidRPr="000C4CF2">
        <w:rPr>
          <w:rFonts w:ascii="Arial" w:hAnsi="Arial" w:cs="Arial"/>
          <w:sz w:val="24"/>
          <w:szCs w:val="18"/>
        </w:rPr>
        <w:t xml:space="preserve"> odpadów opakowaniowych z papieru i tekt</w:t>
      </w:r>
      <w:r w:rsidR="0063699F">
        <w:rPr>
          <w:rFonts w:ascii="Arial" w:hAnsi="Arial" w:cs="Arial"/>
          <w:sz w:val="24"/>
          <w:szCs w:val="18"/>
        </w:rPr>
        <w:t xml:space="preserve">ury (150101), drewna (150103), </w:t>
      </w:r>
      <w:r w:rsidRPr="000C4CF2">
        <w:rPr>
          <w:rFonts w:ascii="Arial" w:hAnsi="Arial" w:cs="Arial"/>
          <w:sz w:val="24"/>
          <w:szCs w:val="18"/>
        </w:rPr>
        <w:t>tekstyliów (150109)</w:t>
      </w:r>
      <w:r>
        <w:rPr>
          <w:rFonts w:ascii="Arial" w:hAnsi="Arial" w:cs="Arial"/>
          <w:sz w:val="24"/>
          <w:szCs w:val="18"/>
        </w:rPr>
        <w:t xml:space="preserve">, </w:t>
      </w:r>
      <w:r w:rsidRPr="000C4CF2">
        <w:rPr>
          <w:rFonts w:ascii="Arial" w:hAnsi="Arial" w:cs="Arial"/>
          <w:sz w:val="24"/>
          <w:szCs w:val="18"/>
        </w:rPr>
        <w:t>zmieszan</w:t>
      </w:r>
      <w:r>
        <w:rPr>
          <w:rFonts w:ascii="Arial" w:hAnsi="Arial" w:cs="Arial"/>
          <w:sz w:val="24"/>
          <w:szCs w:val="18"/>
        </w:rPr>
        <w:t>ych</w:t>
      </w:r>
      <w:r w:rsidRPr="000C4CF2">
        <w:rPr>
          <w:rFonts w:ascii="Arial" w:hAnsi="Arial" w:cs="Arial"/>
          <w:sz w:val="24"/>
          <w:szCs w:val="18"/>
        </w:rPr>
        <w:t xml:space="preserve"> odpad</w:t>
      </w:r>
      <w:r>
        <w:rPr>
          <w:rFonts w:ascii="Arial" w:hAnsi="Arial" w:cs="Arial"/>
          <w:sz w:val="24"/>
          <w:szCs w:val="18"/>
        </w:rPr>
        <w:t>ów</w:t>
      </w:r>
      <w:r w:rsidRPr="000C4CF2">
        <w:rPr>
          <w:rFonts w:ascii="Arial" w:hAnsi="Arial" w:cs="Arial"/>
          <w:sz w:val="24"/>
          <w:szCs w:val="18"/>
        </w:rPr>
        <w:t xml:space="preserve"> opakowaniow</w:t>
      </w:r>
      <w:r>
        <w:rPr>
          <w:rFonts w:ascii="Arial" w:hAnsi="Arial" w:cs="Arial"/>
          <w:sz w:val="24"/>
          <w:szCs w:val="18"/>
        </w:rPr>
        <w:t>ych</w:t>
      </w:r>
      <w:r w:rsidRPr="000C4CF2">
        <w:rPr>
          <w:rFonts w:ascii="Arial" w:hAnsi="Arial" w:cs="Arial"/>
          <w:sz w:val="24"/>
          <w:szCs w:val="18"/>
        </w:rPr>
        <w:t xml:space="preserve"> (150106) oraz</w:t>
      </w:r>
      <w:r w:rsidRPr="000C4CF2">
        <w:rPr>
          <w:i/>
          <w:iCs/>
          <w:color w:val="44546A"/>
          <w:sz w:val="18"/>
          <w:szCs w:val="18"/>
        </w:rPr>
        <w:t xml:space="preserve"> </w:t>
      </w:r>
      <w:r w:rsidRPr="002702DC">
        <w:rPr>
          <w:rFonts w:ascii="Arial" w:hAnsi="Arial" w:cs="Arial"/>
          <w:sz w:val="24"/>
          <w:szCs w:val="24"/>
        </w:rPr>
        <w:t xml:space="preserve">odpadów </w:t>
      </w:r>
      <w:r w:rsidRPr="000C4CF2">
        <w:rPr>
          <w:rFonts w:ascii="Arial" w:hAnsi="Arial" w:cs="Arial"/>
          <w:sz w:val="24"/>
          <w:szCs w:val="24"/>
        </w:rPr>
        <w:t>opakowa</w:t>
      </w:r>
      <w:r>
        <w:rPr>
          <w:rFonts w:ascii="Arial" w:hAnsi="Arial" w:cs="Arial"/>
          <w:sz w:val="24"/>
          <w:szCs w:val="24"/>
        </w:rPr>
        <w:t>niowych</w:t>
      </w:r>
      <w:r w:rsidRPr="000C4CF2">
        <w:rPr>
          <w:rFonts w:ascii="Arial" w:hAnsi="Arial" w:cs="Arial"/>
          <w:sz w:val="24"/>
          <w:szCs w:val="24"/>
        </w:rPr>
        <w:t xml:space="preserve"> </w:t>
      </w:r>
      <w:r w:rsidRPr="000C4CF2">
        <w:rPr>
          <w:rFonts w:ascii="Arial" w:hAnsi="Arial" w:cs="Arial"/>
          <w:sz w:val="24"/>
          <w:szCs w:val="18"/>
        </w:rPr>
        <w:t>zawierając</w:t>
      </w:r>
      <w:r>
        <w:rPr>
          <w:rFonts w:ascii="Arial" w:hAnsi="Arial" w:cs="Arial"/>
          <w:sz w:val="24"/>
          <w:szCs w:val="18"/>
        </w:rPr>
        <w:t>ych</w:t>
      </w:r>
      <w:r w:rsidRPr="000C4CF2">
        <w:rPr>
          <w:rFonts w:ascii="Arial" w:hAnsi="Arial" w:cs="Arial"/>
          <w:sz w:val="24"/>
          <w:szCs w:val="18"/>
        </w:rPr>
        <w:t xml:space="preserve"> substancje niebezpieczne lub nimi zanieczyszczone (150110* i 150111*).</w:t>
      </w:r>
    </w:p>
    <w:p w14:paraId="5729B7D9" w14:textId="7385FCD4" w:rsidR="00EA3DBF" w:rsidRPr="006D708C" w:rsidRDefault="00EA3DBF" w:rsidP="00EA3DBF">
      <w:pPr>
        <w:spacing w:after="0" w:line="360" w:lineRule="auto"/>
        <w:ind w:firstLine="708"/>
        <w:jc w:val="both"/>
        <w:rPr>
          <w:rFonts w:ascii="Arial" w:hAnsi="Arial" w:cs="Arial"/>
          <w:sz w:val="24"/>
        </w:rPr>
      </w:pPr>
      <w:r w:rsidRPr="006D708C">
        <w:rPr>
          <w:rFonts w:ascii="Arial" w:hAnsi="Arial" w:cs="Arial"/>
          <w:sz w:val="24"/>
        </w:rPr>
        <w:t xml:space="preserve">W przypadku odpadów opakowaniowych poddanych innym niż recykling procesom odzysku, w latach 2020-2022 dominowały zmieszane odpady </w:t>
      </w:r>
      <w:r w:rsidRPr="006D708C">
        <w:rPr>
          <w:rFonts w:ascii="Arial" w:hAnsi="Arial" w:cs="Arial"/>
          <w:sz w:val="24"/>
        </w:rPr>
        <w:lastRenderedPageBreak/>
        <w:t>opakowaniowe (150106), które stanowiły 53,6% całej masy odpadów poddanych innym niż recykling proc</w:t>
      </w:r>
      <w:r w:rsidR="005072E1">
        <w:rPr>
          <w:rFonts w:ascii="Arial" w:hAnsi="Arial" w:cs="Arial"/>
          <w:sz w:val="24"/>
        </w:rPr>
        <w:t xml:space="preserve">esom odzysku w 2020 r., 50,1% w 2021 r., a 52,1% </w:t>
      </w:r>
      <w:r w:rsidRPr="006D708C">
        <w:rPr>
          <w:rFonts w:ascii="Arial" w:hAnsi="Arial" w:cs="Arial"/>
          <w:sz w:val="24"/>
        </w:rPr>
        <w:t>w 2022 r. oraz odpady opakowaniowe z tworzyw sztucznych (150102), które stanowiły odpowiednio: 18,8% w 2020 r., 20,7% w 2021 r. i 19,1% w 2022 r. Odpady te przetwarzano w sortowniach odpadów oraz wykorzystywano do produkcji paliwa alternatywnego o kodzie 191210 (proces odzysku R12) oraz wykorzystywano bezpośrednio jako paliwa w instalacjach do termicznego przekształcania odpadów (proces odzysku R1).</w:t>
      </w:r>
    </w:p>
    <w:p w14:paraId="767EF458" w14:textId="2862A3EB" w:rsidR="00EA3DBF" w:rsidRPr="007C6BD8" w:rsidRDefault="00EA3DBF" w:rsidP="0040656F">
      <w:pPr>
        <w:spacing w:line="360" w:lineRule="auto"/>
        <w:ind w:firstLine="708"/>
        <w:jc w:val="both"/>
        <w:rPr>
          <w:rFonts w:ascii="Arial" w:eastAsia="Times New Roman" w:hAnsi="Arial" w:cs="Arial"/>
          <w:strike/>
          <w:sz w:val="24"/>
          <w:szCs w:val="24"/>
          <w:lang w:eastAsia="pl-PL"/>
        </w:rPr>
      </w:pPr>
      <w:r w:rsidRPr="006D708C">
        <w:rPr>
          <w:rFonts w:ascii="Arial" w:eastAsia="Times New Roman" w:hAnsi="Arial" w:cs="Arial"/>
          <w:sz w:val="24"/>
          <w:szCs w:val="24"/>
          <w:lang w:eastAsia="pl-PL"/>
        </w:rPr>
        <w:t xml:space="preserve">W latach 2020-2022, w trzech cementowniach zlokalizowanych na terenie województwa świętokrzyskiego termicznie przekształcano odpady w postaci paliwa alternatywnego – 191210 wytwarzanego m.in. z odpadów opakowaniowych: </w:t>
      </w:r>
      <w:r w:rsidRPr="006D708C">
        <w:rPr>
          <w:rFonts w:ascii="Arial" w:hAnsi="Arial" w:cs="Arial"/>
          <w:kern w:val="24"/>
          <w:sz w:val="24"/>
          <w:szCs w:val="24"/>
        </w:rPr>
        <w:t>z tworzyw sztucznych, z papieru i t</w:t>
      </w:r>
      <w:r w:rsidR="0063699F">
        <w:rPr>
          <w:rFonts w:ascii="Arial" w:hAnsi="Arial" w:cs="Arial"/>
          <w:kern w:val="24"/>
          <w:sz w:val="24"/>
          <w:szCs w:val="24"/>
        </w:rPr>
        <w:t>ektury, wielomateriałowych oraz</w:t>
      </w:r>
      <w:r w:rsidRPr="006D708C">
        <w:rPr>
          <w:rFonts w:ascii="Arial" w:eastAsia="Times New Roman" w:hAnsi="Arial" w:cs="Arial"/>
          <w:bCs/>
          <w:sz w:val="24"/>
          <w:szCs w:val="24"/>
        </w:rPr>
        <w:t xml:space="preserve"> z drewna.</w:t>
      </w:r>
      <w:r>
        <w:rPr>
          <w:rFonts w:ascii="Arial" w:eastAsia="Times New Roman" w:hAnsi="Arial" w:cs="Arial"/>
          <w:bCs/>
          <w:sz w:val="24"/>
          <w:szCs w:val="24"/>
        </w:rPr>
        <w:t xml:space="preserve"> </w:t>
      </w:r>
    </w:p>
    <w:p w14:paraId="7F70BF1D" w14:textId="77777777" w:rsidR="00EA3DBF" w:rsidRPr="000C4CF2" w:rsidRDefault="00EA3DBF" w:rsidP="00EA3DBF">
      <w:pPr>
        <w:spacing w:after="0"/>
        <w:jc w:val="center"/>
      </w:pPr>
      <w:r w:rsidRPr="000C4CF2">
        <w:rPr>
          <w:noProof/>
          <w:lang w:eastAsia="pl-PL"/>
        </w:rPr>
        <w:drawing>
          <wp:inline distT="0" distB="0" distL="0" distR="0" wp14:anchorId="6232A7CB" wp14:editId="6A908C97">
            <wp:extent cx="5391150" cy="2695575"/>
            <wp:effectExtent l="0" t="0" r="0" b="0"/>
            <wp:docPr id="39" name="Wykres 39" descr="Zagospodarowanie odpadów opakowaniowych w poszczególnych procesach odzysku w latach 2017 - 2018&#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360B226" w14:textId="77777777" w:rsidR="00EA3DBF" w:rsidRPr="000C4CF2" w:rsidRDefault="00EA3DBF" w:rsidP="007F6478">
      <w:pPr>
        <w:spacing w:after="0" w:line="360" w:lineRule="auto"/>
        <w:jc w:val="both"/>
        <w:rPr>
          <w:rFonts w:ascii="Arial" w:hAnsi="Arial" w:cs="Arial"/>
          <w:sz w:val="16"/>
          <w:szCs w:val="16"/>
        </w:rPr>
      </w:pPr>
      <w:r w:rsidRPr="000C4CF2">
        <w:rPr>
          <w:rFonts w:ascii="Arial" w:hAnsi="Arial" w:cs="Arial"/>
          <w:sz w:val="16"/>
          <w:szCs w:val="16"/>
        </w:rPr>
        <w:t>[Źródło: UMWŚ]</w:t>
      </w:r>
    </w:p>
    <w:p w14:paraId="27336B23" w14:textId="604C30CF" w:rsidR="00EA3DBF" w:rsidRPr="0063699F" w:rsidRDefault="0063699F" w:rsidP="007F6478">
      <w:pPr>
        <w:pStyle w:val="Legenda"/>
        <w:spacing w:line="276" w:lineRule="auto"/>
        <w:jc w:val="both"/>
        <w:rPr>
          <w:rFonts w:ascii="Arial" w:hAnsi="Arial" w:cs="Arial"/>
          <w:b/>
          <w:iCs w:val="0"/>
          <w:color w:val="auto"/>
          <w:sz w:val="24"/>
          <w:szCs w:val="24"/>
        </w:rPr>
      </w:pPr>
      <w:bookmarkStart w:id="203" w:name="_Toc152324738"/>
      <w:r w:rsidRPr="0063699F">
        <w:rPr>
          <w:rFonts w:ascii="Arial" w:hAnsi="Arial" w:cs="Arial"/>
          <w:b/>
          <w:color w:val="auto"/>
          <w:sz w:val="24"/>
          <w:szCs w:val="24"/>
        </w:rPr>
        <w:t xml:space="preserve">Rysunek </w:t>
      </w:r>
      <w:r w:rsidRPr="0063699F">
        <w:rPr>
          <w:rFonts w:ascii="Arial" w:hAnsi="Arial" w:cs="Arial"/>
          <w:b/>
          <w:color w:val="auto"/>
          <w:sz w:val="24"/>
          <w:szCs w:val="24"/>
        </w:rPr>
        <w:fldChar w:fldCharType="begin"/>
      </w:r>
      <w:r w:rsidRPr="0063699F">
        <w:rPr>
          <w:rFonts w:ascii="Arial" w:hAnsi="Arial" w:cs="Arial"/>
          <w:b/>
          <w:color w:val="auto"/>
          <w:sz w:val="24"/>
          <w:szCs w:val="24"/>
        </w:rPr>
        <w:instrText xml:space="preserve"> SEQ Rysunek \* ARABIC </w:instrText>
      </w:r>
      <w:r w:rsidRPr="0063699F">
        <w:rPr>
          <w:rFonts w:ascii="Arial" w:hAnsi="Arial" w:cs="Arial"/>
          <w:b/>
          <w:color w:val="auto"/>
          <w:sz w:val="24"/>
          <w:szCs w:val="24"/>
        </w:rPr>
        <w:fldChar w:fldCharType="separate"/>
      </w:r>
      <w:r w:rsidR="00650CB7">
        <w:rPr>
          <w:rFonts w:ascii="Arial" w:hAnsi="Arial" w:cs="Arial"/>
          <w:b/>
          <w:noProof/>
          <w:color w:val="auto"/>
          <w:sz w:val="24"/>
          <w:szCs w:val="24"/>
        </w:rPr>
        <w:t>34</w:t>
      </w:r>
      <w:r w:rsidRPr="0063699F">
        <w:rPr>
          <w:rFonts w:ascii="Arial" w:hAnsi="Arial" w:cs="Arial"/>
          <w:b/>
          <w:color w:val="auto"/>
          <w:sz w:val="24"/>
          <w:szCs w:val="24"/>
        </w:rPr>
        <w:fldChar w:fldCharType="end"/>
      </w:r>
      <w:r w:rsidRPr="0063699F">
        <w:rPr>
          <w:rFonts w:ascii="Arial" w:hAnsi="Arial" w:cs="Arial"/>
          <w:b/>
          <w:color w:val="auto"/>
          <w:sz w:val="24"/>
          <w:szCs w:val="24"/>
        </w:rPr>
        <w:t>.</w:t>
      </w:r>
      <w:r w:rsidRPr="0063699F">
        <w:rPr>
          <w:rFonts w:ascii="Arial" w:hAnsi="Arial" w:cs="Arial"/>
          <w:b/>
          <w:iCs w:val="0"/>
          <w:color w:val="auto"/>
          <w:sz w:val="24"/>
          <w:szCs w:val="24"/>
        </w:rPr>
        <w:t xml:space="preserve"> Zagospodarowanie odpadów opakowaniowych w po</w:t>
      </w:r>
      <w:r>
        <w:rPr>
          <w:rFonts w:ascii="Arial" w:hAnsi="Arial" w:cs="Arial"/>
          <w:b/>
          <w:iCs w:val="0"/>
          <w:color w:val="auto"/>
          <w:sz w:val="24"/>
          <w:szCs w:val="24"/>
        </w:rPr>
        <w:t xml:space="preserve">szczególnych procesach odzysku </w:t>
      </w:r>
      <w:r w:rsidRPr="0063699F">
        <w:rPr>
          <w:rFonts w:ascii="Arial" w:hAnsi="Arial" w:cs="Arial"/>
          <w:b/>
          <w:iCs w:val="0"/>
          <w:color w:val="auto"/>
          <w:sz w:val="24"/>
          <w:szCs w:val="24"/>
        </w:rPr>
        <w:t>w latach 2020-2022</w:t>
      </w:r>
      <w:bookmarkEnd w:id="203"/>
    </w:p>
    <w:p w14:paraId="7AA1DE3A" w14:textId="0CFB3B22" w:rsidR="00EA3DBF" w:rsidRDefault="00EA3DBF" w:rsidP="00EA3DBF">
      <w:pPr>
        <w:spacing w:after="0" w:line="360" w:lineRule="auto"/>
        <w:ind w:firstLine="708"/>
        <w:jc w:val="both"/>
        <w:rPr>
          <w:rFonts w:ascii="Arial" w:hAnsi="Arial" w:cs="Arial"/>
          <w:sz w:val="24"/>
          <w:szCs w:val="24"/>
        </w:rPr>
      </w:pPr>
      <w:r w:rsidRPr="000C4CF2">
        <w:rPr>
          <w:rFonts w:ascii="Arial" w:hAnsi="Arial" w:cs="Arial"/>
          <w:sz w:val="24"/>
          <w:szCs w:val="24"/>
        </w:rPr>
        <w:t>W województwie w latach 2020-2022 odpady opakowaniowe przetwarzane były przede wszystkim w procesie odzysku R12 polegającym m.in.: na sortowaniu, rozdrabnianiu i suszeniu odpadów</w:t>
      </w:r>
      <w:r>
        <w:rPr>
          <w:rFonts w:ascii="Arial" w:hAnsi="Arial" w:cs="Arial"/>
          <w:sz w:val="24"/>
          <w:szCs w:val="24"/>
        </w:rPr>
        <w:t xml:space="preserve"> oraz </w:t>
      </w:r>
      <w:r w:rsidRPr="00F2453D">
        <w:rPr>
          <w:rFonts w:ascii="Arial" w:hAnsi="Arial" w:cs="Arial"/>
          <w:sz w:val="24"/>
          <w:szCs w:val="24"/>
        </w:rPr>
        <w:t xml:space="preserve">wykorzystywano do produkcji paliw alternatywnych. </w:t>
      </w:r>
      <w:r w:rsidRPr="000C4CF2">
        <w:rPr>
          <w:rFonts w:ascii="Arial" w:hAnsi="Arial" w:cs="Arial"/>
          <w:sz w:val="24"/>
          <w:szCs w:val="24"/>
        </w:rPr>
        <w:t xml:space="preserve">W roku 2020 przetwarzanie to stanowiło 77,0% ogólnej masy odpadów opakowaniowych poddanych procesom odzysku, w 2021 r. – 76,1%, </w:t>
      </w:r>
      <w:r>
        <w:rPr>
          <w:rFonts w:ascii="Arial" w:hAnsi="Arial" w:cs="Arial"/>
          <w:sz w:val="24"/>
          <w:szCs w:val="24"/>
        </w:rPr>
        <w:br/>
      </w:r>
      <w:r w:rsidRPr="000C4CF2">
        <w:rPr>
          <w:rFonts w:ascii="Arial" w:hAnsi="Arial" w:cs="Arial"/>
          <w:sz w:val="24"/>
          <w:szCs w:val="24"/>
        </w:rPr>
        <w:t xml:space="preserve">a w 2022 r. – 84,9%. </w:t>
      </w:r>
    </w:p>
    <w:p w14:paraId="2ED73FF9" w14:textId="45C0C6BF" w:rsidR="00EA3DBF" w:rsidRPr="00D066F9" w:rsidRDefault="00EA3DBF" w:rsidP="00EA3DBF">
      <w:pPr>
        <w:spacing w:after="0" w:line="360" w:lineRule="auto"/>
        <w:ind w:firstLine="708"/>
        <w:jc w:val="both"/>
        <w:rPr>
          <w:rFonts w:ascii="Arial" w:hAnsi="Arial" w:cs="Arial"/>
          <w:sz w:val="24"/>
          <w:szCs w:val="24"/>
        </w:rPr>
      </w:pPr>
      <w:r w:rsidRPr="000C4CF2">
        <w:rPr>
          <w:rFonts w:ascii="Arial" w:eastAsia="Times New Roman" w:hAnsi="Arial" w:cs="Arial"/>
          <w:bCs/>
          <w:sz w:val="24"/>
          <w:szCs w:val="24"/>
          <w:lang w:eastAsia="pl-PL"/>
        </w:rPr>
        <w:lastRenderedPageBreak/>
        <w:t>W latach 2020</w:t>
      </w:r>
      <w:r w:rsidR="00354247">
        <w:rPr>
          <w:rFonts w:ascii="Arial" w:eastAsia="Times New Roman" w:hAnsi="Arial" w:cs="Arial"/>
          <w:bCs/>
          <w:sz w:val="24"/>
          <w:szCs w:val="24"/>
          <w:lang w:eastAsia="pl-PL"/>
        </w:rPr>
        <w:t>-</w:t>
      </w:r>
      <w:r w:rsidRPr="000C4CF2">
        <w:rPr>
          <w:rFonts w:ascii="Arial" w:eastAsia="Times New Roman" w:hAnsi="Arial" w:cs="Arial"/>
          <w:bCs/>
          <w:sz w:val="24"/>
          <w:szCs w:val="24"/>
          <w:lang w:eastAsia="pl-PL"/>
        </w:rPr>
        <w:t xml:space="preserve">2022 odpady opakowaniowe poddawane były recyklingowi oraz innemu niż recykling procesowi odzysku w 22 </w:t>
      </w:r>
      <w:r>
        <w:rPr>
          <w:rFonts w:ascii="Arial" w:eastAsia="Times New Roman" w:hAnsi="Arial" w:cs="Arial"/>
          <w:bCs/>
          <w:sz w:val="24"/>
          <w:szCs w:val="24"/>
          <w:lang w:eastAsia="pl-PL"/>
        </w:rPr>
        <w:t xml:space="preserve">instalacjach </w:t>
      </w:r>
      <w:r w:rsidRPr="000C4CF2">
        <w:rPr>
          <w:rFonts w:ascii="Arial" w:eastAsia="Times New Roman" w:hAnsi="Arial" w:cs="Arial"/>
          <w:bCs/>
          <w:sz w:val="24"/>
          <w:szCs w:val="24"/>
          <w:lang w:eastAsia="pl-PL"/>
        </w:rPr>
        <w:t>zlokalizowanych na terenie województwa – w 2020 r., 26 – w 2021 r.,</w:t>
      </w:r>
      <w:r>
        <w:rPr>
          <w:rFonts w:ascii="Arial" w:eastAsia="Times New Roman" w:hAnsi="Arial" w:cs="Arial"/>
          <w:bCs/>
          <w:sz w:val="24"/>
          <w:szCs w:val="24"/>
          <w:lang w:eastAsia="pl-PL"/>
        </w:rPr>
        <w:t xml:space="preserve"> </w:t>
      </w:r>
      <w:r w:rsidRPr="000C4CF2">
        <w:rPr>
          <w:rFonts w:ascii="Arial" w:eastAsia="Times New Roman" w:hAnsi="Arial" w:cs="Arial"/>
          <w:bCs/>
          <w:sz w:val="24"/>
          <w:szCs w:val="24"/>
          <w:lang w:eastAsia="pl-PL"/>
        </w:rPr>
        <w:t>25 – w 2022 r</w:t>
      </w:r>
      <w:r>
        <w:rPr>
          <w:rFonts w:ascii="Arial" w:eastAsia="Times New Roman" w:hAnsi="Arial" w:cs="Arial"/>
          <w:bCs/>
          <w:sz w:val="24"/>
          <w:szCs w:val="24"/>
          <w:lang w:eastAsia="pl-PL"/>
        </w:rPr>
        <w:t>.</w:t>
      </w:r>
      <w:r w:rsidRPr="000C4CF2">
        <w:rPr>
          <w:rFonts w:ascii="Arial" w:eastAsia="Times New Roman" w:hAnsi="Arial" w:cs="Arial"/>
          <w:bCs/>
          <w:sz w:val="24"/>
          <w:szCs w:val="24"/>
          <w:lang w:eastAsia="pl-PL"/>
        </w:rPr>
        <w:t xml:space="preserve"> </w:t>
      </w:r>
    </w:p>
    <w:bookmarkEnd w:id="198"/>
    <w:p w14:paraId="12BDF253" w14:textId="773721D9" w:rsidR="00EA3DBF" w:rsidRPr="00844DFC" w:rsidRDefault="00EA3DBF" w:rsidP="00EA3DBF">
      <w:pPr>
        <w:spacing w:after="0" w:line="360" w:lineRule="auto"/>
        <w:ind w:firstLine="708"/>
        <w:jc w:val="both"/>
        <w:rPr>
          <w:rFonts w:ascii="Arial" w:hAnsi="Arial" w:cs="Arial"/>
          <w:sz w:val="24"/>
          <w:szCs w:val="24"/>
        </w:rPr>
      </w:pPr>
      <w:r w:rsidRPr="00844DFC">
        <w:rPr>
          <w:rFonts w:ascii="Arial" w:hAnsi="Arial" w:cs="Arial"/>
          <w:sz w:val="24"/>
          <w:szCs w:val="24"/>
        </w:rPr>
        <w:t>W latach 2020-2021 zapewnienie określonych poziomów odzysku, w tym recyklingu odpadów opakow</w:t>
      </w:r>
      <w:r w:rsidR="0063699F">
        <w:rPr>
          <w:rFonts w:ascii="Arial" w:hAnsi="Arial" w:cs="Arial"/>
          <w:sz w:val="24"/>
          <w:szCs w:val="24"/>
        </w:rPr>
        <w:t xml:space="preserve">aniowych było obowiązkiem </w:t>
      </w:r>
      <w:r w:rsidRPr="00844DFC">
        <w:rPr>
          <w:rFonts w:ascii="Arial" w:hAnsi="Arial" w:cs="Arial"/>
          <w:sz w:val="24"/>
          <w:szCs w:val="24"/>
        </w:rPr>
        <w:t>przedsiębio</w:t>
      </w:r>
      <w:r w:rsidR="0063699F">
        <w:rPr>
          <w:rFonts w:ascii="Arial" w:hAnsi="Arial" w:cs="Arial"/>
          <w:sz w:val="24"/>
          <w:szCs w:val="24"/>
        </w:rPr>
        <w:t xml:space="preserve">rców wprowadzających do obrotu </w:t>
      </w:r>
      <w:r w:rsidRPr="00844DFC">
        <w:rPr>
          <w:rFonts w:ascii="Arial" w:hAnsi="Arial" w:cs="Arial"/>
          <w:sz w:val="24"/>
          <w:szCs w:val="24"/>
        </w:rPr>
        <w:t>produkty w opakowaniach, co wynika z przepisów ustawy z dnia 13 czerwca 2013 r. o gospodarce opakowaniami i odpadami opakowaniowymi. P</w:t>
      </w:r>
      <w:r w:rsidRPr="00844DFC">
        <w:rPr>
          <w:rFonts w:ascii="Arial" w:hAnsi="Arial" w:cs="Arial"/>
          <w:sz w:val="24"/>
        </w:rPr>
        <w:t>ocząwszy od roku 2022 na skutek zmiany przepisów ww. ustawy przedsiębiorcy obowiązani są do zapewnienia wyłącznie recyklingu odpadów opakowaniowych, takiego samego rodzaju jak opakowania, w których wprowadzili produkty do obrotu.</w:t>
      </w:r>
    </w:p>
    <w:p w14:paraId="1C061CD7" w14:textId="695E0901" w:rsidR="00EA3DBF" w:rsidRPr="00844DFC" w:rsidRDefault="00EA3DBF" w:rsidP="0040656F">
      <w:pPr>
        <w:spacing w:line="360" w:lineRule="auto"/>
        <w:ind w:firstLine="708"/>
        <w:jc w:val="both"/>
        <w:rPr>
          <w:rFonts w:ascii="Arial" w:hAnsi="Arial" w:cs="Arial"/>
          <w:sz w:val="24"/>
          <w:szCs w:val="24"/>
        </w:rPr>
      </w:pPr>
      <w:bookmarkStart w:id="204" w:name="_Toc57900443"/>
      <w:r w:rsidRPr="00844DFC">
        <w:rPr>
          <w:rFonts w:ascii="Arial" w:hAnsi="Arial" w:cs="Arial"/>
          <w:sz w:val="24"/>
          <w:szCs w:val="24"/>
        </w:rPr>
        <w:t>Przedsiębiorcy mający siedzibę na terenie województwa świętokrzyskiego, którzy wprowadzali do obrotu produkty w opakowaniach i wykonywali obowiązek odzysku, w tym recyklingu odpadów opakowaniowych samodzielnie</w:t>
      </w:r>
      <w:r w:rsidRPr="00844DFC">
        <w:t xml:space="preserve"> </w:t>
      </w:r>
      <w:r w:rsidRPr="00844DFC">
        <w:rPr>
          <w:rFonts w:ascii="Arial" w:hAnsi="Arial" w:cs="Arial"/>
          <w:sz w:val="24"/>
          <w:szCs w:val="24"/>
        </w:rPr>
        <w:t xml:space="preserve">w latach 2020–2022, generalnie osiągnęli wymagane poziomy odzysku i recyklingu. </w:t>
      </w:r>
      <w:r w:rsidRPr="00844DFC">
        <w:rPr>
          <w:rFonts w:ascii="Arial" w:hAnsi="Arial" w:cs="Arial"/>
          <w:sz w:val="24"/>
        </w:rPr>
        <w:t>Przedsiębiorcy, którzy nie wywiązali się z ww. obowiązku zobowiązani byli do wyliczenia i wniesienia opłaty produktowej.</w:t>
      </w:r>
    </w:p>
    <w:p w14:paraId="318D30E8" w14:textId="2F24B50C" w:rsidR="00EA3DBF" w:rsidRPr="00B92B87" w:rsidRDefault="00B92B87" w:rsidP="00047E31">
      <w:pPr>
        <w:pStyle w:val="Legenda"/>
        <w:spacing w:line="276" w:lineRule="auto"/>
        <w:jc w:val="both"/>
        <w:rPr>
          <w:rFonts w:ascii="Arial" w:hAnsi="Arial" w:cs="Arial"/>
          <w:b/>
          <w:color w:val="auto"/>
          <w:sz w:val="24"/>
          <w:szCs w:val="24"/>
        </w:rPr>
      </w:pPr>
      <w:bookmarkStart w:id="205" w:name="_Toc152324700"/>
      <w:bookmarkStart w:id="206" w:name="_Hlk150776035"/>
      <w:r w:rsidRPr="00B92B87">
        <w:rPr>
          <w:rFonts w:ascii="Arial" w:hAnsi="Arial" w:cs="Arial"/>
          <w:b/>
          <w:color w:val="auto"/>
          <w:sz w:val="24"/>
          <w:szCs w:val="24"/>
        </w:rPr>
        <w:t xml:space="preserve">Tabela </w:t>
      </w:r>
      <w:r w:rsidRPr="00B92B87">
        <w:rPr>
          <w:rFonts w:ascii="Arial" w:hAnsi="Arial" w:cs="Arial"/>
          <w:b/>
          <w:color w:val="auto"/>
          <w:sz w:val="24"/>
          <w:szCs w:val="24"/>
        </w:rPr>
        <w:fldChar w:fldCharType="begin"/>
      </w:r>
      <w:r w:rsidRPr="00B92B87">
        <w:rPr>
          <w:rFonts w:ascii="Arial" w:hAnsi="Arial" w:cs="Arial"/>
          <w:b/>
          <w:color w:val="auto"/>
          <w:sz w:val="24"/>
          <w:szCs w:val="24"/>
        </w:rPr>
        <w:instrText xml:space="preserve"> SEQ Tabela \* ARABIC </w:instrText>
      </w:r>
      <w:r w:rsidRPr="00B92B87">
        <w:rPr>
          <w:rFonts w:ascii="Arial" w:hAnsi="Arial" w:cs="Arial"/>
          <w:b/>
          <w:color w:val="auto"/>
          <w:sz w:val="24"/>
          <w:szCs w:val="24"/>
        </w:rPr>
        <w:fldChar w:fldCharType="separate"/>
      </w:r>
      <w:r w:rsidR="00650CB7">
        <w:rPr>
          <w:rFonts w:ascii="Arial" w:hAnsi="Arial" w:cs="Arial"/>
          <w:b/>
          <w:noProof/>
          <w:color w:val="auto"/>
          <w:sz w:val="24"/>
          <w:szCs w:val="24"/>
        </w:rPr>
        <w:t>40</w:t>
      </w:r>
      <w:r w:rsidRPr="00B92B87">
        <w:rPr>
          <w:rFonts w:ascii="Arial" w:hAnsi="Arial" w:cs="Arial"/>
          <w:b/>
          <w:color w:val="auto"/>
          <w:sz w:val="24"/>
          <w:szCs w:val="24"/>
        </w:rPr>
        <w:fldChar w:fldCharType="end"/>
      </w:r>
      <w:r w:rsidRPr="00B92B87">
        <w:rPr>
          <w:rFonts w:ascii="Arial" w:hAnsi="Arial" w:cs="Arial"/>
          <w:b/>
          <w:color w:val="auto"/>
          <w:sz w:val="24"/>
          <w:szCs w:val="24"/>
        </w:rPr>
        <w:t xml:space="preserve">. Wymagane i osiągnięte przez przedsiębiorców poziomy odzysku </w:t>
      </w:r>
      <w:r w:rsidR="004C79E6">
        <w:rPr>
          <w:rFonts w:ascii="Arial" w:hAnsi="Arial" w:cs="Arial"/>
          <w:b/>
          <w:color w:val="auto"/>
          <w:sz w:val="24"/>
          <w:szCs w:val="24"/>
        </w:rPr>
        <w:br/>
      </w:r>
      <w:r w:rsidRPr="00B92B87">
        <w:rPr>
          <w:rFonts w:ascii="Arial" w:hAnsi="Arial" w:cs="Arial"/>
          <w:b/>
          <w:color w:val="auto"/>
          <w:sz w:val="24"/>
          <w:szCs w:val="24"/>
        </w:rPr>
        <w:t>i recyklingu odpadów opakowaniowych w latach 2020-2022</w:t>
      </w:r>
      <w:bookmarkEnd w:id="204"/>
      <w:bookmarkEnd w:id="205"/>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2019"/>
        <w:gridCol w:w="1106"/>
        <w:gridCol w:w="15"/>
        <w:gridCol w:w="1136"/>
        <w:gridCol w:w="1098"/>
        <w:gridCol w:w="1149"/>
        <w:gridCol w:w="33"/>
        <w:gridCol w:w="1067"/>
        <w:gridCol w:w="24"/>
        <w:gridCol w:w="29"/>
        <w:gridCol w:w="1015"/>
      </w:tblGrid>
      <w:tr w:rsidR="00EA3DBF" w:rsidRPr="00F646B1" w14:paraId="4D96A353" w14:textId="77777777" w:rsidTr="006B21E3">
        <w:trPr>
          <w:cantSplit/>
          <w:trHeight w:val="222"/>
          <w:tblHeader/>
        </w:trPr>
        <w:tc>
          <w:tcPr>
            <w:tcW w:w="2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9A1518" w14:textId="77777777" w:rsidR="00EA3DBF" w:rsidRPr="00202232" w:rsidRDefault="00EA3DBF" w:rsidP="00D66F1B">
            <w:pPr>
              <w:spacing w:after="0" w:line="240" w:lineRule="auto"/>
              <w:jc w:val="both"/>
              <w:rPr>
                <w:rFonts w:ascii="Arial" w:eastAsia="Times New Roman" w:hAnsi="Arial" w:cs="Arial"/>
                <w:b/>
                <w:sz w:val="16"/>
                <w:szCs w:val="16"/>
                <w:lang w:eastAsia="pl-PL"/>
              </w:rPr>
            </w:pPr>
            <w:r w:rsidRPr="00202232">
              <w:rPr>
                <w:rFonts w:ascii="Arial" w:eastAsia="Times New Roman" w:hAnsi="Arial" w:cs="Arial"/>
                <w:b/>
                <w:sz w:val="16"/>
                <w:szCs w:val="16"/>
                <w:lang w:eastAsia="pl-PL"/>
              </w:rPr>
              <w:t>Lp.</w:t>
            </w:r>
          </w:p>
        </w:tc>
        <w:tc>
          <w:tcPr>
            <w:tcW w:w="11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27E0E9" w14:textId="77777777" w:rsidR="00EA3DBF" w:rsidRPr="00202232" w:rsidRDefault="00EA3DBF" w:rsidP="00D66F1B">
            <w:pPr>
              <w:spacing w:after="0" w:line="240" w:lineRule="auto"/>
              <w:jc w:val="both"/>
              <w:rPr>
                <w:rFonts w:ascii="Arial" w:eastAsia="Times New Roman" w:hAnsi="Arial" w:cs="Arial"/>
                <w:b/>
                <w:sz w:val="16"/>
                <w:szCs w:val="16"/>
                <w:lang w:eastAsia="pl-PL"/>
              </w:rPr>
            </w:pPr>
            <w:r w:rsidRPr="00202232">
              <w:rPr>
                <w:rFonts w:ascii="Arial" w:eastAsia="Times New Roman" w:hAnsi="Arial" w:cs="Arial"/>
                <w:b/>
                <w:sz w:val="16"/>
                <w:szCs w:val="16"/>
                <w:lang w:eastAsia="pl-PL"/>
              </w:rPr>
              <w:t>Rodzaj opakowania</w:t>
            </w:r>
          </w:p>
        </w:tc>
        <w:tc>
          <w:tcPr>
            <w:tcW w:w="123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EEBFE0B"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Poziom odzysku [%]</w:t>
            </w:r>
          </w:p>
        </w:tc>
        <w:tc>
          <w:tcPr>
            <w:tcW w:w="2413"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E7DDD11"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Poziom recyklingu [%]</w:t>
            </w:r>
          </w:p>
        </w:tc>
      </w:tr>
      <w:tr w:rsidR="00EA3DBF" w:rsidRPr="00F646B1" w14:paraId="53737E7D" w14:textId="77777777" w:rsidTr="006B21E3">
        <w:trPr>
          <w:cantSplit/>
          <w:trHeight w:val="264"/>
          <w:tblHeader/>
        </w:trPr>
        <w:tc>
          <w:tcPr>
            <w:tcW w:w="24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04924D" w14:textId="77777777" w:rsidR="00EA3DBF" w:rsidRPr="00202232" w:rsidRDefault="00EA3DBF" w:rsidP="00D66F1B">
            <w:pPr>
              <w:spacing w:after="0" w:line="240" w:lineRule="auto"/>
              <w:jc w:val="both"/>
              <w:rPr>
                <w:rFonts w:ascii="Arial" w:eastAsia="Times New Roman" w:hAnsi="Arial" w:cs="Arial"/>
                <w:b/>
                <w:sz w:val="16"/>
                <w:szCs w:val="16"/>
                <w:lang w:eastAsia="pl-PL"/>
              </w:rPr>
            </w:pPr>
          </w:p>
        </w:tc>
        <w:tc>
          <w:tcPr>
            <w:tcW w:w="110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6D6411" w14:textId="77777777" w:rsidR="00EA3DBF" w:rsidRPr="00202232" w:rsidRDefault="00EA3DBF" w:rsidP="00D66F1B">
            <w:pPr>
              <w:spacing w:after="0" w:line="240" w:lineRule="auto"/>
              <w:jc w:val="both"/>
              <w:rPr>
                <w:rFonts w:ascii="Arial" w:eastAsia="Times New Roman" w:hAnsi="Arial" w:cs="Arial"/>
                <w:b/>
                <w:sz w:val="16"/>
                <w:szCs w:val="16"/>
                <w:lang w:eastAsia="pl-PL"/>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A4E70D"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wymagany*</w:t>
            </w:r>
          </w:p>
        </w:tc>
        <w:tc>
          <w:tcPr>
            <w:tcW w:w="6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408F66"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uzyskany**</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CA264E"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wymagany*</w:t>
            </w:r>
          </w:p>
        </w:tc>
        <w:tc>
          <w:tcPr>
            <w:tcW w:w="6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C5301"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uzyskany**</w:t>
            </w:r>
          </w:p>
        </w:tc>
        <w:tc>
          <w:tcPr>
            <w:tcW w:w="60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7930F2"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wymagany*</w:t>
            </w:r>
          </w:p>
        </w:tc>
        <w:tc>
          <w:tcPr>
            <w:tcW w:w="58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15776C0"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uzyskany**</w:t>
            </w:r>
          </w:p>
        </w:tc>
      </w:tr>
      <w:tr w:rsidR="00EA3DBF" w:rsidRPr="00F646B1" w14:paraId="71309A1E" w14:textId="77777777" w:rsidTr="006B21E3">
        <w:trPr>
          <w:trHeight w:val="278"/>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10C859FB"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2020 r.</w:t>
            </w:r>
          </w:p>
        </w:tc>
      </w:tr>
      <w:tr w:rsidR="00EA3DBF" w:rsidRPr="00F646B1" w14:paraId="242F9869" w14:textId="77777777" w:rsidTr="00D66F1B">
        <w:trPr>
          <w:trHeight w:val="314"/>
        </w:trPr>
        <w:tc>
          <w:tcPr>
            <w:tcW w:w="249" w:type="pct"/>
            <w:tcBorders>
              <w:top w:val="single" w:sz="4" w:space="0" w:color="auto"/>
              <w:left w:val="single" w:sz="4" w:space="0" w:color="auto"/>
              <w:bottom w:val="single" w:sz="4" w:space="0" w:color="auto"/>
              <w:right w:val="single" w:sz="4" w:space="0" w:color="auto"/>
            </w:tcBorders>
            <w:vAlign w:val="center"/>
            <w:hideMark/>
          </w:tcPr>
          <w:p w14:paraId="709569FB" w14:textId="77777777" w:rsidR="00EA3DBF" w:rsidRPr="00202232" w:rsidRDefault="00EA3DBF" w:rsidP="00D66F1B">
            <w:pPr>
              <w:spacing w:after="0" w:line="240" w:lineRule="auto"/>
              <w:jc w:val="both"/>
              <w:rPr>
                <w:rFonts w:ascii="Arial" w:eastAsia="Times New Roman" w:hAnsi="Arial" w:cs="Arial"/>
                <w:sz w:val="16"/>
                <w:szCs w:val="16"/>
                <w:lang w:eastAsia="pl-PL"/>
              </w:rPr>
            </w:pPr>
            <w:r w:rsidRPr="00202232">
              <w:rPr>
                <w:rFonts w:ascii="Arial" w:eastAsia="Times New Roman" w:hAnsi="Arial" w:cs="Arial"/>
                <w:sz w:val="16"/>
                <w:szCs w:val="16"/>
                <w:lang w:eastAsia="pl-PL"/>
              </w:rPr>
              <w:t>1</w:t>
            </w:r>
          </w:p>
        </w:tc>
        <w:tc>
          <w:tcPr>
            <w:tcW w:w="1104" w:type="pct"/>
            <w:tcBorders>
              <w:top w:val="single" w:sz="4" w:space="0" w:color="auto"/>
              <w:left w:val="single" w:sz="4" w:space="0" w:color="auto"/>
              <w:bottom w:val="single" w:sz="4" w:space="0" w:color="auto"/>
              <w:right w:val="single" w:sz="4" w:space="0" w:color="auto"/>
            </w:tcBorders>
            <w:vAlign w:val="center"/>
            <w:hideMark/>
          </w:tcPr>
          <w:p w14:paraId="2F0FB068" w14:textId="77777777" w:rsidR="00EA3DBF" w:rsidRPr="00202232" w:rsidRDefault="00EA3DBF" w:rsidP="00D66F1B">
            <w:pPr>
              <w:spacing w:after="0" w:line="240" w:lineRule="auto"/>
              <w:rPr>
                <w:rFonts w:ascii="Arial" w:eastAsia="Times New Roman" w:hAnsi="Arial" w:cs="Arial"/>
                <w:sz w:val="16"/>
                <w:szCs w:val="16"/>
                <w:lang w:eastAsia="pl-PL"/>
              </w:rPr>
            </w:pPr>
            <w:r w:rsidRPr="00202232">
              <w:rPr>
                <w:rFonts w:ascii="Arial" w:eastAsia="Times New Roman" w:hAnsi="Arial" w:cs="Arial"/>
                <w:sz w:val="16"/>
                <w:szCs w:val="16"/>
                <w:lang w:eastAsia="pl-PL"/>
              </w:rPr>
              <w:t>opakowania z tworzyw sztucznych</w:t>
            </w:r>
          </w:p>
        </w:tc>
        <w:tc>
          <w:tcPr>
            <w:tcW w:w="605"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7EF40C1"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61</w:t>
            </w:r>
          </w:p>
        </w:tc>
        <w:tc>
          <w:tcPr>
            <w:tcW w:w="629" w:type="pct"/>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0093DDB8"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87,64</w:t>
            </w:r>
          </w:p>
        </w:tc>
        <w:tc>
          <w:tcPr>
            <w:tcW w:w="60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3AD98C3"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56</w:t>
            </w:r>
          </w:p>
        </w:tc>
        <w:tc>
          <w:tcPr>
            <w:tcW w:w="646" w:type="pct"/>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75CA3E2A"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87,64</w:t>
            </w:r>
          </w:p>
        </w:tc>
        <w:tc>
          <w:tcPr>
            <w:tcW w:w="59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ABFC7F1"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23,5</w:t>
            </w:r>
          </w:p>
        </w:tc>
        <w:tc>
          <w:tcPr>
            <w:tcW w:w="571"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5A665DF6"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97,83</w:t>
            </w:r>
          </w:p>
        </w:tc>
      </w:tr>
      <w:tr w:rsidR="00EA3DBF" w:rsidRPr="00F646B1" w14:paraId="500DF2B8" w14:textId="77777777" w:rsidTr="00D66F1B">
        <w:trPr>
          <w:trHeight w:val="355"/>
        </w:trPr>
        <w:tc>
          <w:tcPr>
            <w:tcW w:w="249" w:type="pct"/>
            <w:tcBorders>
              <w:top w:val="single" w:sz="4" w:space="0" w:color="auto"/>
              <w:left w:val="single" w:sz="4" w:space="0" w:color="auto"/>
              <w:bottom w:val="single" w:sz="4" w:space="0" w:color="auto"/>
              <w:right w:val="single" w:sz="4" w:space="0" w:color="auto"/>
            </w:tcBorders>
            <w:vAlign w:val="center"/>
            <w:hideMark/>
          </w:tcPr>
          <w:p w14:paraId="50F6B927" w14:textId="77777777" w:rsidR="00EA3DBF" w:rsidRPr="00202232" w:rsidRDefault="00EA3DBF" w:rsidP="00D66F1B">
            <w:pPr>
              <w:spacing w:after="0" w:line="240" w:lineRule="auto"/>
              <w:jc w:val="both"/>
              <w:rPr>
                <w:rFonts w:ascii="Arial" w:eastAsia="Times New Roman" w:hAnsi="Arial" w:cs="Arial"/>
                <w:sz w:val="16"/>
                <w:szCs w:val="16"/>
                <w:lang w:eastAsia="pl-PL"/>
              </w:rPr>
            </w:pPr>
            <w:r w:rsidRPr="00202232">
              <w:rPr>
                <w:rFonts w:ascii="Arial" w:eastAsia="Times New Roman" w:hAnsi="Arial" w:cs="Arial"/>
                <w:sz w:val="16"/>
                <w:szCs w:val="16"/>
                <w:lang w:eastAsia="pl-PL"/>
              </w:rPr>
              <w:t>2</w:t>
            </w:r>
          </w:p>
        </w:tc>
        <w:tc>
          <w:tcPr>
            <w:tcW w:w="1104" w:type="pct"/>
            <w:tcBorders>
              <w:top w:val="single" w:sz="4" w:space="0" w:color="auto"/>
              <w:left w:val="single" w:sz="4" w:space="0" w:color="auto"/>
              <w:bottom w:val="single" w:sz="4" w:space="0" w:color="auto"/>
              <w:right w:val="single" w:sz="4" w:space="0" w:color="auto"/>
            </w:tcBorders>
            <w:vAlign w:val="center"/>
            <w:hideMark/>
          </w:tcPr>
          <w:p w14:paraId="2429F22C" w14:textId="77777777" w:rsidR="00EA3DBF" w:rsidRPr="00202232" w:rsidRDefault="00EA3DBF" w:rsidP="00D66F1B">
            <w:pPr>
              <w:spacing w:after="0" w:line="240" w:lineRule="auto"/>
              <w:rPr>
                <w:rFonts w:ascii="Arial" w:eastAsia="Times New Roman" w:hAnsi="Arial" w:cs="Arial"/>
                <w:sz w:val="16"/>
                <w:szCs w:val="16"/>
                <w:lang w:eastAsia="pl-PL"/>
              </w:rPr>
            </w:pPr>
            <w:r w:rsidRPr="00202232">
              <w:rPr>
                <w:rFonts w:ascii="Arial" w:eastAsia="Times New Roman" w:hAnsi="Arial" w:cs="Arial"/>
                <w:sz w:val="16"/>
                <w:szCs w:val="16"/>
                <w:lang w:eastAsia="pl-PL"/>
              </w:rPr>
              <w:t xml:space="preserve">opakowania z aluminium </w:t>
            </w:r>
          </w:p>
        </w:tc>
        <w:tc>
          <w:tcPr>
            <w:tcW w:w="605" w:type="pct"/>
            <w:vMerge/>
            <w:tcBorders>
              <w:top w:val="double" w:sz="4" w:space="0" w:color="auto"/>
              <w:left w:val="single" w:sz="4" w:space="0" w:color="auto"/>
              <w:bottom w:val="single" w:sz="4" w:space="0" w:color="auto"/>
              <w:right w:val="single" w:sz="4" w:space="0" w:color="auto"/>
            </w:tcBorders>
            <w:shd w:val="clear" w:color="auto" w:fill="FFFFFF"/>
            <w:vAlign w:val="center"/>
          </w:tcPr>
          <w:p w14:paraId="783C5620" w14:textId="77777777" w:rsidR="00EA3DBF" w:rsidRPr="00202232" w:rsidRDefault="00EA3DBF" w:rsidP="00D66F1B">
            <w:pPr>
              <w:spacing w:after="0" w:line="240" w:lineRule="auto"/>
              <w:jc w:val="right"/>
              <w:rPr>
                <w:rFonts w:ascii="Arial" w:eastAsia="Times New Roman" w:hAnsi="Arial" w:cs="Arial"/>
                <w:b/>
                <w:sz w:val="16"/>
                <w:szCs w:val="16"/>
                <w:lang w:eastAsia="pl-PL"/>
              </w:rPr>
            </w:pPr>
          </w:p>
        </w:tc>
        <w:tc>
          <w:tcPr>
            <w:tcW w:w="629" w:type="pct"/>
            <w:gridSpan w:val="2"/>
            <w:vMerge/>
            <w:tcBorders>
              <w:top w:val="double" w:sz="4" w:space="0" w:color="auto"/>
              <w:left w:val="single" w:sz="4" w:space="0" w:color="auto"/>
              <w:bottom w:val="single" w:sz="4" w:space="0" w:color="auto"/>
              <w:right w:val="single" w:sz="4" w:space="0" w:color="auto"/>
            </w:tcBorders>
            <w:shd w:val="clear" w:color="auto" w:fill="D9D9D9"/>
            <w:vAlign w:val="center"/>
          </w:tcPr>
          <w:p w14:paraId="3DC10927" w14:textId="77777777" w:rsidR="00EA3DBF" w:rsidRPr="00202232" w:rsidRDefault="00EA3DBF" w:rsidP="00D66F1B">
            <w:pPr>
              <w:spacing w:after="0" w:line="240" w:lineRule="auto"/>
              <w:jc w:val="right"/>
              <w:rPr>
                <w:rFonts w:ascii="Arial" w:eastAsia="Times New Roman" w:hAnsi="Arial" w:cs="Arial"/>
                <w:b/>
                <w:sz w:val="16"/>
                <w:szCs w:val="16"/>
                <w:lang w:eastAsia="pl-PL"/>
              </w:rPr>
            </w:pPr>
          </w:p>
        </w:tc>
        <w:tc>
          <w:tcPr>
            <w:tcW w:w="600" w:type="pct"/>
            <w:vMerge/>
            <w:tcBorders>
              <w:top w:val="double" w:sz="4" w:space="0" w:color="auto"/>
              <w:left w:val="single" w:sz="4" w:space="0" w:color="auto"/>
              <w:bottom w:val="single" w:sz="4" w:space="0" w:color="auto"/>
              <w:right w:val="single" w:sz="4" w:space="0" w:color="auto"/>
            </w:tcBorders>
            <w:shd w:val="clear" w:color="auto" w:fill="FFFFFF"/>
            <w:vAlign w:val="center"/>
          </w:tcPr>
          <w:p w14:paraId="3188FD01" w14:textId="77777777" w:rsidR="00EA3DBF" w:rsidRPr="00202232" w:rsidRDefault="00EA3DBF" w:rsidP="00D66F1B">
            <w:pPr>
              <w:spacing w:after="0" w:line="240" w:lineRule="auto"/>
              <w:jc w:val="right"/>
              <w:rPr>
                <w:rFonts w:ascii="Arial" w:eastAsia="Times New Roman" w:hAnsi="Arial" w:cs="Arial"/>
                <w:b/>
                <w:sz w:val="16"/>
                <w:szCs w:val="16"/>
                <w:lang w:eastAsia="pl-PL"/>
              </w:rPr>
            </w:pPr>
          </w:p>
        </w:tc>
        <w:tc>
          <w:tcPr>
            <w:tcW w:w="646" w:type="pct"/>
            <w:gridSpan w:val="2"/>
            <w:vMerge/>
            <w:tcBorders>
              <w:top w:val="double" w:sz="4" w:space="0" w:color="auto"/>
              <w:left w:val="single" w:sz="4" w:space="0" w:color="auto"/>
              <w:bottom w:val="single" w:sz="4" w:space="0" w:color="auto"/>
              <w:right w:val="single" w:sz="4" w:space="0" w:color="auto"/>
            </w:tcBorders>
            <w:shd w:val="clear" w:color="auto" w:fill="D9D9D9"/>
            <w:vAlign w:val="center"/>
          </w:tcPr>
          <w:p w14:paraId="6F5ECF0D" w14:textId="77777777" w:rsidR="00EA3DBF" w:rsidRPr="00202232" w:rsidRDefault="00EA3DBF" w:rsidP="00D66F1B">
            <w:pPr>
              <w:spacing w:after="0" w:line="240" w:lineRule="auto"/>
              <w:jc w:val="right"/>
              <w:rPr>
                <w:rFonts w:ascii="Arial" w:eastAsia="Times New Roman" w:hAnsi="Arial" w:cs="Arial"/>
                <w:b/>
                <w:sz w:val="16"/>
                <w:szCs w:val="16"/>
                <w:lang w:eastAsia="pl-PL"/>
              </w:rPr>
            </w:pPr>
          </w:p>
        </w:tc>
        <w:tc>
          <w:tcPr>
            <w:tcW w:w="59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3A0EB3"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51</w:t>
            </w:r>
          </w:p>
        </w:tc>
        <w:tc>
          <w:tcPr>
            <w:tcW w:w="571"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552AEF0"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0,00</w:t>
            </w:r>
          </w:p>
        </w:tc>
      </w:tr>
      <w:tr w:rsidR="00EA3DBF" w:rsidRPr="00F646B1" w14:paraId="45037642" w14:textId="77777777" w:rsidTr="00D66F1B">
        <w:trPr>
          <w:trHeight w:val="50"/>
        </w:trPr>
        <w:tc>
          <w:tcPr>
            <w:tcW w:w="249" w:type="pct"/>
            <w:tcBorders>
              <w:top w:val="single" w:sz="4" w:space="0" w:color="auto"/>
              <w:left w:val="single" w:sz="4" w:space="0" w:color="auto"/>
              <w:bottom w:val="single" w:sz="4" w:space="0" w:color="auto"/>
              <w:right w:val="single" w:sz="4" w:space="0" w:color="auto"/>
            </w:tcBorders>
            <w:vAlign w:val="center"/>
            <w:hideMark/>
          </w:tcPr>
          <w:p w14:paraId="42256C43" w14:textId="77777777" w:rsidR="00EA3DBF" w:rsidRPr="00202232" w:rsidRDefault="00EA3DBF" w:rsidP="00D66F1B">
            <w:pPr>
              <w:spacing w:after="0" w:line="240" w:lineRule="auto"/>
              <w:jc w:val="both"/>
              <w:rPr>
                <w:rFonts w:ascii="Arial" w:eastAsia="Times New Roman" w:hAnsi="Arial" w:cs="Arial"/>
                <w:sz w:val="16"/>
                <w:szCs w:val="16"/>
                <w:lang w:eastAsia="pl-PL"/>
              </w:rPr>
            </w:pPr>
            <w:r w:rsidRPr="00202232">
              <w:rPr>
                <w:rFonts w:ascii="Arial" w:eastAsia="Times New Roman" w:hAnsi="Arial" w:cs="Arial"/>
                <w:sz w:val="16"/>
                <w:szCs w:val="16"/>
                <w:lang w:eastAsia="pl-PL"/>
              </w:rPr>
              <w:t>3</w:t>
            </w:r>
          </w:p>
        </w:tc>
        <w:tc>
          <w:tcPr>
            <w:tcW w:w="1104" w:type="pct"/>
            <w:tcBorders>
              <w:top w:val="single" w:sz="4" w:space="0" w:color="auto"/>
              <w:left w:val="single" w:sz="4" w:space="0" w:color="auto"/>
              <w:bottom w:val="single" w:sz="4" w:space="0" w:color="auto"/>
              <w:right w:val="single" w:sz="4" w:space="0" w:color="auto"/>
            </w:tcBorders>
            <w:vAlign w:val="center"/>
            <w:hideMark/>
          </w:tcPr>
          <w:p w14:paraId="30B72400" w14:textId="77777777" w:rsidR="00EA3DBF" w:rsidRPr="00202232" w:rsidRDefault="00EA3DBF" w:rsidP="00D66F1B">
            <w:pPr>
              <w:spacing w:after="0" w:line="240" w:lineRule="auto"/>
              <w:rPr>
                <w:rFonts w:ascii="Arial" w:eastAsia="Times New Roman" w:hAnsi="Arial" w:cs="Arial"/>
                <w:sz w:val="16"/>
                <w:szCs w:val="16"/>
                <w:lang w:eastAsia="pl-PL"/>
              </w:rPr>
            </w:pPr>
            <w:r w:rsidRPr="00202232">
              <w:rPr>
                <w:rFonts w:ascii="Arial" w:eastAsia="Times New Roman" w:hAnsi="Arial" w:cs="Arial"/>
                <w:sz w:val="16"/>
                <w:szCs w:val="16"/>
                <w:lang w:eastAsia="pl-PL"/>
              </w:rPr>
              <w:t xml:space="preserve">opakowania ze stali, </w:t>
            </w:r>
            <w:r w:rsidRPr="00202232">
              <w:rPr>
                <w:rFonts w:ascii="Arial" w:eastAsia="Times New Roman" w:hAnsi="Arial" w:cs="Arial"/>
                <w:sz w:val="16"/>
                <w:szCs w:val="16"/>
                <w:lang w:eastAsia="pl-PL"/>
              </w:rPr>
              <w:br/>
              <w:t>w tym z blachy stalowej</w:t>
            </w:r>
          </w:p>
        </w:tc>
        <w:tc>
          <w:tcPr>
            <w:tcW w:w="605" w:type="pct"/>
            <w:vMerge/>
            <w:tcBorders>
              <w:top w:val="double" w:sz="4" w:space="0" w:color="auto"/>
              <w:left w:val="single" w:sz="4" w:space="0" w:color="auto"/>
              <w:bottom w:val="single" w:sz="4" w:space="0" w:color="auto"/>
              <w:right w:val="single" w:sz="4" w:space="0" w:color="auto"/>
            </w:tcBorders>
            <w:shd w:val="clear" w:color="auto" w:fill="FFFFFF"/>
            <w:vAlign w:val="center"/>
          </w:tcPr>
          <w:p w14:paraId="7CECEFC9" w14:textId="77777777" w:rsidR="00EA3DBF" w:rsidRPr="00202232" w:rsidRDefault="00EA3DBF" w:rsidP="00D66F1B">
            <w:pPr>
              <w:spacing w:after="0" w:line="240" w:lineRule="auto"/>
              <w:jc w:val="right"/>
              <w:rPr>
                <w:rFonts w:ascii="Arial" w:eastAsia="Times New Roman" w:hAnsi="Arial" w:cs="Arial"/>
                <w:b/>
                <w:sz w:val="16"/>
                <w:szCs w:val="16"/>
                <w:lang w:eastAsia="pl-PL"/>
              </w:rPr>
            </w:pPr>
          </w:p>
        </w:tc>
        <w:tc>
          <w:tcPr>
            <w:tcW w:w="629" w:type="pct"/>
            <w:gridSpan w:val="2"/>
            <w:vMerge/>
            <w:tcBorders>
              <w:top w:val="double" w:sz="4" w:space="0" w:color="auto"/>
              <w:left w:val="single" w:sz="4" w:space="0" w:color="auto"/>
              <w:bottom w:val="single" w:sz="4" w:space="0" w:color="auto"/>
              <w:right w:val="single" w:sz="4" w:space="0" w:color="auto"/>
            </w:tcBorders>
            <w:shd w:val="clear" w:color="auto" w:fill="D9D9D9"/>
            <w:vAlign w:val="center"/>
          </w:tcPr>
          <w:p w14:paraId="28B7DF6B" w14:textId="77777777" w:rsidR="00EA3DBF" w:rsidRPr="00202232" w:rsidRDefault="00EA3DBF" w:rsidP="00D66F1B">
            <w:pPr>
              <w:spacing w:after="0" w:line="240" w:lineRule="auto"/>
              <w:jc w:val="right"/>
              <w:rPr>
                <w:rFonts w:ascii="Arial" w:eastAsia="Times New Roman" w:hAnsi="Arial" w:cs="Arial"/>
                <w:b/>
                <w:sz w:val="16"/>
                <w:szCs w:val="16"/>
                <w:lang w:eastAsia="pl-PL"/>
              </w:rPr>
            </w:pPr>
          </w:p>
        </w:tc>
        <w:tc>
          <w:tcPr>
            <w:tcW w:w="600" w:type="pct"/>
            <w:vMerge/>
            <w:tcBorders>
              <w:top w:val="double" w:sz="4" w:space="0" w:color="auto"/>
              <w:left w:val="single" w:sz="4" w:space="0" w:color="auto"/>
              <w:bottom w:val="single" w:sz="4" w:space="0" w:color="auto"/>
              <w:right w:val="single" w:sz="4" w:space="0" w:color="auto"/>
            </w:tcBorders>
            <w:shd w:val="clear" w:color="auto" w:fill="FFFFFF"/>
            <w:vAlign w:val="center"/>
          </w:tcPr>
          <w:p w14:paraId="3102C6D7" w14:textId="77777777" w:rsidR="00EA3DBF" w:rsidRPr="00202232" w:rsidRDefault="00EA3DBF" w:rsidP="00D66F1B">
            <w:pPr>
              <w:spacing w:after="0" w:line="240" w:lineRule="auto"/>
              <w:jc w:val="right"/>
              <w:rPr>
                <w:rFonts w:ascii="Arial" w:eastAsia="Times New Roman" w:hAnsi="Arial" w:cs="Arial"/>
                <w:b/>
                <w:sz w:val="16"/>
                <w:szCs w:val="16"/>
                <w:lang w:eastAsia="pl-PL"/>
              </w:rPr>
            </w:pPr>
          </w:p>
        </w:tc>
        <w:tc>
          <w:tcPr>
            <w:tcW w:w="646" w:type="pct"/>
            <w:gridSpan w:val="2"/>
            <w:vMerge/>
            <w:tcBorders>
              <w:top w:val="double" w:sz="4" w:space="0" w:color="auto"/>
              <w:left w:val="single" w:sz="4" w:space="0" w:color="auto"/>
              <w:bottom w:val="single" w:sz="4" w:space="0" w:color="auto"/>
              <w:right w:val="single" w:sz="4" w:space="0" w:color="auto"/>
            </w:tcBorders>
            <w:shd w:val="clear" w:color="auto" w:fill="D9D9D9"/>
            <w:vAlign w:val="center"/>
          </w:tcPr>
          <w:p w14:paraId="5292FE12" w14:textId="77777777" w:rsidR="00EA3DBF" w:rsidRPr="00202232" w:rsidRDefault="00EA3DBF" w:rsidP="00D66F1B">
            <w:pPr>
              <w:spacing w:after="0" w:line="240" w:lineRule="auto"/>
              <w:jc w:val="right"/>
              <w:rPr>
                <w:rFonts w:ascii="Arial" w:eastAsia="Times New Roman" w:hAnsi="Arial" w:cs="Arial"/>
                <w:b/>
                <w:sz w:val="16"/>
                <w:szCs w:val="16"/>
                <w:lang w:eastAsia="pl-PL"/>
              </w:rPr>
            </w:pPr>
          </w:p>
        </w:tc>
        <w:tc>
          <w:tcPr>
            <w:tcW w:w="59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29DBD1"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51</w:t>
            </w:r>
          </w:p>
        </w:tc>
        <w:tc>
          <w:tcPr>
            <w:tcW w:w="571"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1CE2D49E"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96,95</w:t>
            </w:r>
          </w:p>
        </w:tc>
      </w:tr>
      <w:tr w:rsidR="00EA3DBF" w:rsidRPr="00F646B1" w14:paraId="481DBBB7" w14:textId="77777777" w:rsidTr="00D66F1B">
        <w:trPr>
          <w:trHeight w:val="50"/>
        </w:trPr>
        <w:tc>
          <w:tcPr>
            <w:tcW w:w="249" w:type="pct"/>
            <w:tcBorders>
              <w:top w:val="single" w:sz="4" w:space="0" w:color="auto"/>
              <w:left w:val="single" w:sz="4" w:space="0" w:color="auto"/>
              <w:bottom w:val="single" w:sz="4" w:space="0" w:color="auto"/>
              <w:right w:val="single" w:sz="4" w:space="0" w:color="auto"/>
            </w:tcBorders>
            <w:vAlign w:val="center"/>
            <w:hideMark/>
          </w:tcPr>
          <w:p w14:paraId="30DC990B" w14:textId="77777777" w:rsidR="00EA3DBF" w:rsidRPr="00202232" w:rsidRDefault="00EA3DBF" w:rsidP="00D66F1B">
            <w:pPr>
              <w:spacing w:after="0" w:line="240" w:lineRule="auto"/>
              <w:jc w:val="both"/>
              <w:rPr>
                <w:rFonts w:ascii="Arial" w:eastAsia="Times New Roman" w:hAnsi="Arial" w:cs="Arial"/>
                <w:sz w:val="16"/>
                <w:szCs w:val="16"/>
                <w:lang w:eastAsia="pl-PL"/>
              </w:rPr>
            </w:pPr>
            <w:r w:rsidRPr="00202232">
              <w:rPr>
                <w:rFonts w:ascii="Arial" w:eastAsia="Times New Roman" w:hAnsi="Arial" w:cs="Arial"/>
                <w:sz w:val="16"/>
                <w:szCs w:val="16"/>
                <w:lang w:eastAsia="pl-PL"/>
              </w:rPr>
              <w:t>4</w:t>
            </w:r>
          </w:p>
        </w:tc>
        <w:tc>
          <w:tcPr>
            <w:tcW w:w="1104" w:type="pct"/>
            <w:tcBorders>
              <w:top w:val="single" w:sz="4" w:space="0" w:color="auto"/>
              <w:left w:val="single" w:sz="4" w:space="0" w:color="auto"/>
              <w:bottom w:val="single" w:sz="4" w:space="0" w:color="auto"/>
              <w:right w:val="single" w:sz="4" w:space="0" w:color="auto"/>
            </w:tcBorders>
            <w:vAlign w:val="center"/>
            <w:hideMark/>
          </w:tcPr>
          <w:p w14:paraId="19E81763" w14:textId="77777777" w:rsidR="00EA3DBF" w:rsidRPr="00202232" w:rsidRDefault="00EA3DBF" w:rsidP="00D66F1B">
            <w:pPr>
              <w:spacing w:after="0" w:line="240" w:lineRule="auto"/>
              <w:rPr>
                <w:rFonts w:ascii="Arial" w:eastAsia="Times New Roman" w:hAnsi="Arial" w:cs="Arial"/>
                <w:sz w:val="16"/>
                <w:szCs w:val="16"/>
                <w:lang w:eastAsia="pl-PL"/>
              </w:rPr>
            </w:pPr>
            <w:r w:rsidRPr="00202232">
              <w:rPr>
                <w:rFonts w:ascii="Arial" w:eastAsia="Times New Roman" w:hAnsi="Arial" w:cs="Arial"/>
                <w:sz w:val="16"/>
                <w:szCs w:val="16"/>
                <w:lang w:eastAsia="pl-PL"/>
              </w:rPr>
              <w:t xml:space="preserve">opakowania z papieru </w:t>
            </w:r>
            <w:r w:rsidRPr="00202232">
              <w:rPr>
                <w:rFonts w:ascii="Arial" w:eastAsia="Times New Roman" w:hAnsi="Arial" w:cs="Arial"/>
                <w:sz w:val="16"/>
                <w:szCs w:val="16"/>
                <w:lang w:eastAsia="pl-PL"/>
              </w:rPr>
              <w:br/>
              <w:t xml:space="preserve">i tektury </w:t>
            </w:r>
          </w:p>
        </w:tc>
        <w:tc>
          <w:tcPr>
            <w:tcW w:w="605" w:type="pct"/>
            <w:vMerge/>
            <w:tcBorders>
              <w:top w:val="double" w:sz="4" w:space="0" w:color="auto"/>
              <w:left w:val="single" w:sz="4" w:space="0" w:color="auto"/>
              <w:bottom w:val="single" w:sz="4" w:space="0" w:color="auto"/>
              <w:right w:val="single" w:sz="4" w:space="0" w:color="auto"/>
            </w:tcBorders>
            <w:shd w:val="clear" w:color="auto" w:fill="FFFFFF"/>
            <w:vAlign w:val="center"/>
          </w:tcPr>
          <w:p w14:paraId="77D5E304" w14:textId="77777777" w:rsidR="00EA3DBF" w:rsidRPr="00202232" w:rsidRDefault="00EA3DBF" w:rsidP="00D66F1B">
            <w:pPr>
              <w:spacing w:after="0" w:line="240" w:lineRule="auto"/>
              <w:jc w:val="right"/>
              <w:rPr>
                <w:rFonts w:ascii="Arial" w:eastAsia="Times New Roman" w:hAnsi="Arial" w:cs="Arial"/>
                <w:b/>
                <w:sz w:val="16"/>
                <w:szCs w:val="16"/>
                <w:lang w:eastAsia="pl-PL"/>
              </w:rPr>
            </w:pPr>
          </w:p>
        </w:tc>
        <w:tc>
          <w:tcPr>
            <w:tcW w:w="629" w:type="pct"/>
            <w:gridSpan w:val="2"/>
            <w:vMerge/>
            <w:tcBorders>
              <w:top w:val="double" w:sz="4" w:space="0" w:color="auto"/>
              <w:left w:val="single" w:sz="4" w:space="0" w:color="auto"/>
              <w:bottom w:val="single" w:sz="4" w:space="0" w:color="auto"/>
              <w:right w:val="single" w:sz="4" w:space="0" w:color="auto"/>
            </w:tcBorders>
            <w:shd w:val="clear" w:color="auto" w:fill="D9D9D9"/>
            <w:vAlign w:val="center"/>
          </w:tcPr>
          <w:p w14:paraId="6372F72E" w14:textId="77777777" w:rsidR="00EA3DBF" w:rsidRPr="00202232" w:rsidRDefault="00EA3DBF" w:rsidP="00D66F1B">
            <w:pPr>
              <w:spacing w:after="0" w:line="240" w:lineRule="auto"/>
              <w:jc w:val="right"/>
              <w:rPr>
                <w:rFonts w:ascii="Arial" w:eastAsia="Times New Roman" w:hAnsi="Arial" w:cs="Arial"/>
                <w:b/>
                <w:sz w:val="16"/>
                <w:szCs w:val="16"/>
                <w:lang w:eastAsia="pl-PL"/>
              </w:rPr>
            </w:pPr>
          </w:p>
        </w:tc>
        <w:tc>
          <w:tcPr>
            <w:tcW w:w="600" w:type="pct"/>
            <w:vMerge/>
            <w:tcBorders>
              <w:top w:val="double" w:sz="4" w:space="0" w:color="auto"/>
              <w:left w:val="single" w:sz="4" w:space="0" w:color="auto"/>
              <w:bottom w:val="single" w:sz="4" w:space="0" w:color="auto"/>
              <w:right w:val="single" w:sz="4" w:space="0" w:color="auto"/>
            </w:tcBorders>
            <w:shd w:val="clear" w:color="auto" w:fill="FFFFFF"/>
            <w:vAlign w:val="center"/>
          </w:tcPr>
          <w:p w14:paraId="4C817AC0" w14:textId="77777777" w:rsidR="00EA3DBF" w:rsidRPr="00202232" w:rsidRDefault="00EA3DBF" w:rsidP="00D66F1B">
            <w:pPr>
              <w:spacing w:after="0" w:line="240" w:lineRule="auto"/>
              <w:jc w:val="right"/>
              <w:rPr>
                <w:rFonts w:ascii="Arial" w:eastAsia="Times New Roman" w:hAnsi="Arial" w:cs="Arial"/>
                <w:b/>
                <w:sz w:val="16"/>
                <w:szCs w:val="16"/>
                <w:lang w:eastAsia="pl-PL"/>
              </w:rPr>
            </w:pPr>
          </w:p>
        </w:tc>
        <w:tc>
          <w:tcPr>
            <w:tcW w:w="646" w:type="pct"/>
            <w:gridSpan w:val="2"/>
            <w:vMerge/>
            <w:tcBorders>
              <w:top w:val="double" w:sz="4" w:space="0" w:color="auto"/>
              <w:left w:val="single" w:sz="4" w:space="0" w:color="auto"/>
              <w:bottom w:val="single" w:sz="4" w:space="0" w:color="auto"/>
              <w:right w:val="single" w:sz="4" w:space="0" w:color="auto"/>
            </w:tcBorders>
            <w:shd w:val="clear" w:color="auto" w:fill="D9D9D9"/>
            <w:vAlign w:val="center"/>
          </w:tcPr>
          <w:p w14:paraId="1E4EE5D4" w14:textId="77777777" w:rsidR="00EA3DBF" w:rsidRPr="00202232" w:rsidRDefault="00EA3DBF" w:rsidP="00D66F1B">
            <w:pPr>
              <w:spacing w:after="0" w:line="240" w:lineRule="auto"/>
              <w:jc w:val="right"/>
              <w:rPr>
                <w:rFonts w:ascii="Arial" w:eastAsia="Times New Roman" w:hAnsi="Arial" w:cs="Arial"/>
                <w:b/>
                <w:sz w:val="16"/>
                <w:szCs w:val="16"/>
                <w:lang w:eastAsia="pl-PL"/>
              </w:rPr>
            </w:pPr>
          </w:p>
        </w:tc>
        <w:tc>
          <w:tcPr>
            <w:tcW w:w="59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D3B3D5"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61</w:t>
            </w:r>
          </w:p>
        </w:tc>
        <w:tc>
          <w:tcPr>
            <w:tcW w:w="571"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BA6C698"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113,48</w:t>
            </w:r>
          </w:p>
        </w:tc>
      </w:tr>
      <w:tr w:rsidR="00EA3DBF" w:rsidRPr="00F646B1" w14:paraId="2A04DBED" w14:textId="77777777" w:rsidTr="00D66F1B">
        <w:trPr>
          <w:trHeight w:val="50"/>
        </w:trPr>
        <w:tc>
          <w:tcPr>
            <w:tcW w:w="249" w:type="pct"/>
            <w:tcBorders>
              <w:top w:val="single" w:sz="4" w:space="0" w:color="auto"/>
              <w:left w:val="single" w:sz="4" w:space="0" w:color="auto"/>
              <w:bottom w:val="single" w:sz="4" w:space="0" w:color="auto"/>
              <w:right w:val="single" w:sz="4" w:space="0" w:color="auto"/>
            </w:tcBorders>
            <w:vAlign w:val="center"/>
            <w:hideMark/>
          </w:tcPr>
          <w:p w14:paraId="37B7371E" w14:textId="77777777" w:rsidR="00EA3DBF" w:rsidRPr="00202232" w:rsidRDefault="00EA3DBF" w:rsidP="00D66F1B">
            <w:pPr>
              <w:spacing w:after="0" w:line="240" w:lineRule="auto"/>
              <w:jc w:val="both"/>
              <w:rPr>
                <w:rFonts w:ascii="Arial" w:eastAsia="Times New Roman" w:hAnsi="Arial" w:cs="Arial"/>
                <w:sz w:val="16"/>
                <w:szCs w:val="16"/>
                <w:lang w:eastAsia="pl-PL"/>
              </w:rPr>
            </w:pPr>
            <w:r w:rsidRPr="00202232">
              <w:rPr>
                <w:rFonts w:ascii="Arial" w:eastAsia="Times New Roman" w:hAnsi="Arial" w:cs="Arial"/>
                <w:sz w:val="16"/>
                <w:szCs w:val="16"/>
                <w:lang w:eastAsia="pl-PL"/>
              </w:rPr>
              <w:t>5</w:t>
            </w:r>
          </w:p>
        </w:tc>
        <w:tc>
          <w:tcPr>
            <w:tcW w:w="1104" w:type="pct"/>
            <w:tcBorders>
              <w:top w:val="single" w:sz="4" w:space="0" w:color="auto"/>
              <w:left w:val="single" w:sz="4" w:space="0" w:color="auto"/>
              <w:bottom w:val="single" w:sz="4" w:space="0" w:color="auto"/>
              <w:right w:val="single" w:sz="4" w:space="0" w:color="auto"/>
            </w:tcBorders>
            <w:vAlign w:val="center"/>
            <w:hideMark/>
          </w:tcPr>
          <w:p w14:paraId="0ACA595C" w14:textId="77777777" w:rsidR="00EA3DBF" w:rsidRPr="00202232" w:rsidRDefault="00EA3DBF" w:rsidP="00D66F1B">
            <w:pPr>
              <w:spacing w:after="0" w:line="240" w:lineRule="auto"/>
              <w:rPr>
                <w:rFonts w:ascii="Arial" w:eastAsia="Times New Roman" w:hAnsi="Arial" w:cs="Arial"/>
                <w:sz w:val="16"/>
                <w:szCs w:val="16"/>
                <w:lang w:eastAsia="pl-PL"/>
              </w:rPr>
            </w:pPr>
            <w:r w:rsidRPr="00202232">
              <w:rPr>
                <w:rFonts w:ascii="Arial" w:eastAsia="Times New Roman" w:hAnsi="Arial" w:cs="Arial"/>
                <w:sz w:val="16"/>
                <w:szCs w:val="16"/>
                <w:lang w:eastAsia="pl-PL"/>
              </w:rPr>
              <w:t xml:space="preserve">opakowania ze szkła </w:t>
            </w:r>
          </w:p>
        </w:tc>
        <w:tc>
          <w:tcPr>
            <w:tcW w:w="605" w:type="pct"/>
            <w:vMerge/>
            <w:tcBorders>
              <w:top w:val="double" w:sz="4" w:space="0" w:color="auto"/>
              <w:left w:val="single" w:sz="4" w:space="0" w:color="auto"/>
              <w:bottom w:val="single" w:sz="4" w:space="0" w:color="auto"/>
              <w:right w:val="single" w:sz="4" w:space="0" w:color="auto"/>
            </w:tcBorders>
            <w:shd w:val="clear" w:color="auto" w:fill="FFFFFF"/>
            <w:vAlign w:val="center"/>
          </w:tcPr>
          <w:p w14:paraId="0FD2E1A3" w14:textId="77777777" w:rsidR="00EA3DBF" w:rsidRPr="00202232" w:rsidRDefault="00EA3DBF" w:rsidP="00D66F1B">
            <w:pPr>
              <w:spacing w:after="0" w:line="240" w:lineRule="auto"/>
              <w:jc w:val="right"/>
              <w:rPr>
                <w:rFonts w:ascii="Arial" w:eastAsia="Times New Roman" w:hAnsi="Arial" w:cs="Arial"/>
                <w:b/>
                <w:sz w:val="16"/>
                <w:szCs w:val="16"/>
                <w:lang w:eastAsia="pl-PL"/>
              </w:rPr>
            </w:pPr>
          </w:p>
        </w:tc>
        <w:tc>
          <w:tcPr>
            <w:tcW w:w="629" w:type="pct"/>
            <w:gridSpan w:val="2"/>
            <w:vMerge/>
            <w:tcBorders>
              <w:top w:val="double" w:sz="4" w:space="0" w:color="auto"/>
              <w:left w:val="single" w:sz="4" w:space="0" w:color="auto"/>
              <w:bottom w:val="single" w:sz="4" w:space="0" w:color="auto"/>
              <w:right w:val="single" w:sz="4" w:space="0" w:color="auto"/>
            </w:tcBorders>
            <w:shd w:val="clear" w:color="auto" w:fill="D9D9D9"/>
            <w:vAlign w:val="center"/>
          </w:tcPr>
          <w:p w14:paraId="2826DB12" w14:textId="77777777" w:rsidR="00EA3DBF" w:rsidRPr="00202232" w:rsidRDefault="00EA3DBF" w:rsidP="00D66F1B">
            <w:pPr>
              <w:spacing w:after="0" w:line="240" w:lineRule="auto"/>
              <w:jc w:val="right"/>
              <w:rPr>
                <w:rFonts w:ascii="Arial" w:eastAsia="Times New Roman" w:hAnsi="Arial" w:cs="Arial"/>
                <w:b/>
                <w:sz w:val="16"/>
                <w:szCs w:val="16"/>
                <w:lang w:eastAsia="pl-PL"/>
              </w:rPr>
            </w:pPr>
          </w:p>
        </w:tc>
        <w:tc>
          <w:tcPr>
            <w:tcW w:w="600" w:type="pct"/>
            <w:vMerge/>
            <w:tcBorders>
              <w:top w:val="double" w:sz="4" w:space="0" w:color="auto"/>
              <w:left w:val="single" w:sz="4" w:space="0" w:color="auto"/>
              <w:bottom w:val="single" w:sz="4" w:space="0" w:color="auto"/>
              <w:right w:val="single" w:sz="4" w:space="0" w:color="auto"/>
            </w:tcBorders>
            <w:shd w:val="clear" w:color="auto" w:fill="FFFFFF"/>
            <w:vAlign w:val="center"/>
          </w:tcPr>
          <w:p w14:paraId="75AF057F" w14:textId="77777777" w:rsidR="00EA3DBF" w:rsidRPr="00202232" w:rsidRDefault="00EA3DBF" w:rsidP="00D66F1B">
            <w:pPr>
              <w:spacing w:after="0" w:line="240" w:lineRule="auto"/>
              <w:jc w:val="right"/>
              <w:rPr>
                <w:rFonts w:ascii="Arial" w:eastAsia="Times New Roman" w:hAnsi="Arial" w:cs="Arial"/>
                <w:b/>
                <w:sz w:val="16"/>
                <w:szCs w:val="16"/>
                <w:lang w:eastAsia="pl-PL"/>
              </w:rPr>
            </w:pPr>
          </w:p>
        </w:tc>
        <w:tc>
          <w:tcPr>
            <w:tcW w:w="646" w:type="pct"/>
            <w:gridSpan w:val="2"/>
            <w:vMerge/>
            <w:tcBorders>
              <w:top w:val="double" w:sz="4" w:space="0" w:color="auto"/>
              <w:left w:val="single" w:sz="4" w:space="0" w:color="auto"/>
              <w:bottom w:val="single" w:sz="4" w:space="0" w:color="auto"/>
              <w:right w:val="single" w:sz="4" w:space="0" w:color="auto"/>
            </w:tcBorders>
            <w:shd w:val="clear" w:color="auto" w:fill="D9D9D9"/>
            <w:vAlign w:val="center"/>
          </w:tcPr>
          <w:p w14:paraId="5672CFAC" w14:textId="77777777" w:rsidR="00EA3DBF" w:rsidRPr="00202232" w:rsidRDefault="00EA3DBF" w:rsidP="00D66F1B">
            <w:pPr>
              <w:spacing w:after="0" w:line="240" w:lineRule="auto"/>
              <w:jc w:val="right"/>
              <w:rPr>
                <w:rFonts w:ascii="Arial" w:eastAsia="Times New Roman" w:hAnsi="Arial" w:cs="Arial"/>
                <w:b/>
                <w:sz w:val="16"/>
                <w:szCs w:val="16"/>
                <w:lang w:eastAsia="pl-PL"/>
              </w:rPr>
            </w:pPr>
          </w:p>
        </w:tc>
        <w:tc>
          <w:tcPr>
            <w:tcW w:w="59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95E11D"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61</w:t>
            </w:r>
          </w:p>
        </w:tc>
        <w:tc>
          <w:tcPr>
            <w:tcW w:w="571"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49E9D107"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0,00</w:t>
            </w:r>
          </w:p>
        </w:tc>
      </w:tr>
      <w:tr w:rsidR="00EA3DBF" w:rsidRPr="00F646B1" w14:paraId="78988976" w14:textId="77777777" w:rsidTr="00D66F1B">
        <w:trPr>
          <w:trHeight w:val="327"/>
        </w:trPr>
        <w:tc>
          <w:tcPr>
            <w:tcW w:w="249" w:type="pct"/>
            <w:tcBorders>
              <w:top w:val="single" w:sz="4" w:space="0" w:color="auto"/>
              <w:left w:val="single" w:sz="4" w:space="0" w:color="auto"/>
              <w:bottom w:val="single" w:sz="4" w:space="0" w:color="auto"/>
              <w:right w:val="single" w:sz="4" w:space="0" w:color="auto"/>
            </w:tcBorders>
            <w:vAlign w:val="center"/>
            <w:hideMark/>
          </w:tcPr>
          <w:p w14:paraId="1775D988" w14:textId="77777777" w:rsidR="00EA3DBF" w:rsidRPr="00202232" w:rsidRDefault="00EA3DBF" w:rsidP="00D66F1B">
            <w:pPr>
              <w:spacing w:after="0" w:line="240" w:lineRule="auto"/>
              <w:jc w:val="both"/>
              <w:rPr>
                <w:rFonts w:ascii="Arial" w:eastAsia="Times New Roman" w:hAnsi="Arial" w:cs="Arial"/>
                <w:sz w:val="16"/>
                <w:szCs w:val="16"/>
                <w:lang w:eastAsia="pl-PL"/>
              </w:rPr>
            </w:pPr>
            <w:r w:rsidRPr="00202232">
              <w:rPr>
                <w:rFonts w:ascii="Arial" w:eastAsia="Times New Roman" w:hAnsi="Arial" w:cs="Arial"/>
                <w:sz w:val="16"/>
                <w:szCs w:val="16"/>
                <w:lang w:eastAsia="pl-PL"/>
              </w:rPr>
              <w:t>6</w:t>
            </w:r>
          </w:p>
        </w:tc>
        <w:tc>
          <w:tcPr>
            <w:tcW w:w="1104" w:type="pct"/>
            <w:tcBorders>
              <w:top w:val="single" w:sz="4" w:space="0" w:color="auto"/>
              <w:left w:val="single" w:sz="4" w:space="0" w:color="auto"/>
              <w:bottom w:val="single" w:sz="4" w:space="0" w:color="auto"/>
              <w:right w:val="single" w:sz="4" w:space="0" w:color="auto"/>
            </w:tcBorders>
            <w:vAlign w:val="center"/>
            <w:hideMark/>
          </w:tcPr>
          <w:p w14:paraId="1F27065B" w14:textId="77777777" w:rsidR="00EA3DBF" w:rsidRPr="00202232" w:rsidRDefault="00EA3DBF" w:rsidP="00D66F1B">
            <w:pPr>
              <w:spacing w:after="0" w:line="240" w:lineRule="auto"/>
              <w:rPr>
                <w:rFonts w:ascii="Arial" w:eastAsia="Times New Roman" w:hAnsi="Arial" w:cs="Arial"/>
                <w:sz w:val="16"/>
                <w:szCs w:val="16"/>
                <w:lang w:eastAsia="pl-PL"/>
              </w:rPr>
            </w:pPr>
            <w:r w:rsidRPr="00202232">
              <w:rPr>
                <w:rFonts w:ascii="Arial" w:eastAsia="Times New Roman" w:hAnsi="Arial" w:cs="Arial"/>
                <w:sz w:val="16"/>
                <w:szCs w:val="16"/>
                <w:lang w:eastAsia="pl-PL"/>
              </w:rPr>
              <w:t>opakowania z drewna</w:t>
            </w:r>
          </w:p>
        </w:tc>
        <w:tc>
          <w:tcPr>
            <w:tcW w:w="605" w:type="pct"/>
            <w:vMerge/>
            <w:tcBorders>
              <w:top w:val="double" w:sz="4" w:space="0" w:color="auto"/>
              <w:left w:val="single" w:sz="4" w:space="0" w:color="auto"/>
              <w:bottom w:val="single" w:sz="4" w:space="0" w:color="auto"/>
              <w:right w:val="single" w:sz="4" w:space="0" w:color="auto"/>
            </w:tcBorders>
            <w:shd w:val="clear" w:color="auto" w:fill="FFFFFF"/>
            <w:vAlign w:val="center"/>
          </w:tcPr>
          <w:p w14:paraId="372BA3A1" w14:textId="77777777" w:rsidR="00EA3DBF" w:rsidRPr="00202232" w:rsidRDefault="00EA3DBF" w:rsidP="00D66F1B">
            <w:pPr>
              <w:spacing w:after="0" w:line="240" w:lineRule="auto"/>
              <w:jc w:val="right"/>
              <w:rPr>
                <w:rFonts w:ascii="Arial" w:eastAsia="Times New Roman" w:hAnsi="Arial" w:cs="Arial"/>
                <w:b/>
                <w:sz w:val="16"/>
                <w:szCs w:val="16"/>
                <w:lang w:eastAsia="pl-PL"/>
              </w:rPr>
            </w:pPr>
          </w:p>
        </w:tc>
        <w:tc>
          <w:tcPr>
            <w:tcW w:w="629" w:type="pct"/>
            <w:gridSpan w:val="2"/>
            <w:vMerge/>
            <w:tcBorders>
              <w:top w:val="double" w:sz="4" w:space="0" w:color="auto"/>
              <w:left w:val="single" w:sz="4" w:space="0" w:color="auto"/>
              <w:bottom w:val="single" w:sz="4" w:space="0" w:color="auto"/>
              <w:right w:val="single" w:sz="4" w:space="0" w:color="auto"/>
            </w:tcBorders>
            <w:shd w:val="clear" w:color="auto" w:fill="D9D9D9"/>
            <w:vAlign w:val="center"/>
          </w:tcPr>
          <w:p w14:paraId="203137C6" w14:textId="77777777" w:rsidR="00EA3DBF" w:rsidRPr="00202232" w:rsidRDefault="00EA3DBF" w:rsidP="00D66F1B">
            <w:pPr>
              <w:spacing w:after="0" w:line="240" w:lineRule="auto"/>
              <w:jc w:val="right"/>
              <w:rPr>
                <w:rFonts w:ascii="Arial" w:eastAsia="Times New Roman" w:hAnsi="Arial" w:cs="Arial"/>
                <w:b/>
                <w:sz w:val="16"/>
                <w:szCs w:val="16"/>
                <w:lang w:eastAsia="pl-PL"/>
              </w:rPr>
            </w:pPr>
          </w:p>
        </w:tc>
        <w:tc>
          <w:tcPr>
            <w:tcW w:w="600" w:type="pct"/>
            <w:vMerge/>
            <w:tcBorders>
              <w:top w:val="double" w:sz="4" w:space="0" w:color="auto"/>
              <w:left w:val="single" w:sz="4" w:space="0" w:color="auto"/>
              <w:bottom w:val="single" w:sz="4" w:space="0" w:color="auto"/>
              <w:right w:val="single" w:sz="4" w:space="0" w:color="auto"/>
            </w:tcBorders>
            <w:shd w:val="clear" w:color="auto" w:fill="FFFFFF"/>
            <w:vAlign w:val="center"/>
          </w:tcPr>
          <w:p w14:paraId="1B356A11" w14:textId="77777777" w:rsidR="00EA3DBF" w:rsidRPr="00202232" w:rsidRDefault="00EA3DBF" w:rsidP="00D66F1B">
            <w:pPr>
              <w:spacing w:after="0" w:line="240" w:lineRule="auto"/>
              <w:jc w:val="right"/>
              <w:rPr>
                <w:rFonts w:ascii="Arial" w:eastAsia="Times New Roman" w:hAnsi="Arial" w:cs="Arial"/>
                <w:b/>
                <w:sz w:val="16"/>
                <w:szCs w:val="16"/>
                <w:lang w:eastAsia="pl-PL"/>
              </w:rPr>
            </w:pPr>
          </w:p>
        </w:tc>
        <w:tc>
          <w:tcPr>
            <w:tcW w:w="646" w:type="pct"/>
            <w:gridSpan w:val="2"/>
            <w:vMerge/>
            <w:tcBorders>
              <w:top w:val="double" w:sz="4" w:space="0" w:color="auto"/>
              <w:left w:val="single" w:sz="4" w:space="0" w:color="auto"/>
              <w:bottom w:val="single" w:sz="4" w:space="0" w:color="auto"/>
              <w:right w:val="single" w:sz="4" w:space="0" w:color="auto"/>
            </w:tcBorders>
            <w:shd w:val="clear" w:color="auto" w:fill="D9D9D9"/>
            <w:vAlign w:val="center"/>
          </w:tcPr>
          <w:p w14:paraId="6B32DE6C" w14:textId="77777777" w:rsidR="00EA3DBF" w:rsidRPr="00202232" w:rsidRDefault="00EA3DBF" w:rsidP="00D66F1B">
            <w:pPr>
              <w:spacing w:after="0" w:line="240" w:lineRule="auto"/>
              <w:jc w:val="right"/>
              <w:rPr>
                <w:rFonts w:ascii="Arial" w:eastAsia="Times New Roman" w:hAnsi="Arial" w:cs="Arial"/>
                <w:b/>
                <w:sz w:val="16"/>
                <w:szCs w:val="16"/>
                <w:lang w:eastAsia="pl-PL"/>
              </w:rPr>
            </w:pPr>
          </w:p>
        </w:tc>
        <w:tc>
          <w:tcPr>
            <w:tcW w:w="59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98BC3AE"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16</w:t>
            </w:r>
          </w:p>
        </w:tc>
        <w:tc>
          <w:tcPr>
            <w:tcW w:w="571"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21DEBA29"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31,36</w:t>
            </w:r>
          </w:p>
        </w:tc>
      </w:tr>
      <w:tr w:rsidR="00EA3DBF" w:rsidRPr="00F646B1" w14:paraId="080EDD2B" w14:textId="77777777" w:rsidTr="006B21E3">
        <w:trPr>
          <w:trHeight w:val="263"/>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0EDE7A84"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2021 r.</w:t>
            </w:r>
          </w:p>
        </w:tc>
      </w:tr>
      <w:tr w:rsidR="00EA3DBF" w:rsidRPr="00F646B1" w14:paraId="46A6350A" w14:textId="77777777" w:rsidTr="00D66F1B">
        <w:trPr>
          <w:cantSplit/>
          <w:trHeight w:val="50"/>
        </w:trPr>
        <w:tc>
          <w:tcPr>
            <w:tcW w:w="249" w:type="pct"/>
            <w:tcBorders>
              <w:top w:val="single" w:sz="4" w:space="0" w:color="auto"/>
              <w:left w:val="single" w:sz="4" w:space="0" w:color="auto"/>
              <w:bottom w:val="single" w:sz="4" w:space="0" w:color="auto"/>
              <w:right w:val="single" w:sz="4" w:space="0" w:color="auto"/>
            </w:tcBorders>
            <w:vAlign w:val="center"/>
            <w:hideMark/>
          </w:tcPr>
          <w:p w14:paraId="3D476B7A" w14:textId="77777777" w:rsidR="00EA3DBF" w:rsidRPr="00202232" w:rsidRDefault="00EA3DBF" w:rsidP="00D66F1B">
            <w:pPr>
              <w:spacing w:after="0" w:line="240" w:lineRule="auto"/>
              <w:jc w:val="both"/>
              <w:rPr>
                <w:rFonts w:ascii="Arial" w:eastAsia="Times New Roman" w:hAnsi="Arial" w:cs="Arial"/>
                <w:sz w:val="16"/>
                <w:szCs w:val="16"/>
                <w:lang w:eastAsia="pl-PL"/>
              </w:rPr>
            </w:pPr>
            <w:r w:rsidRPr="00202232">
              <w:rPr>
                <w:rFonts w:ascii="Arial" w:eastAsia="Times New Roman" w:hAnsi="Arial" w:cs="Arial"/>
                <w:sz w:val="16"/>
                <w:szCs w:val="16"/>
                <w:lang w:eastAsia="pl-PL"/>
              </w:rPr>
              <w:t>1</w:t>
            </w:r>
          </w:p>
        </w:tc>
        <w:tc>
          <w:tcPr>
            <w:tcW w:w="1104" w:type="pct"/>
            <w:tcBorders>
              <w:top w:val="single" w:sz="4" w:space="0" w:color="auto"/>
              <w:left w:val="single" w:sz="4" w:space="0" w:color="auto"/>
              <w:bottom w:val="single" w:sz="4" w:space="0" w:color="auto"/>
              <w:right w:val="single" w:sz="4" w:space="0" w:color="auto"/>
            </w:tcBorders>
            <w:vAlign w:val="center"/>
            <w:hideMark/>
          </w:tcPr>
          <w:p w14:paraId="77F2EB47" w14:textId="77777777" w:rsidR="00EA3DBF" w:rsidRPr="00202232" w:rsidRDefault="00EA3DBF" w:rsidP="00D66F1B">
            <w:pPr>
              <w:spacing w:after="0" w:line="240" w:lineRule="auto"/>
              <w:rPr>
                <w:rFonts w:ascii="Arial" w:eastAsia="Times New Roman" w:hAnsi="Arial" w:cs="Arial"/>
                <w:sz w:val="16"/>
                <w:szCs w:val="16"/>
                <w:lang w:eastAsia="pl-PL"/>
              </w:rPr>
            </w:pPr>
            <w:r w:rsidRPr="00202232">
              <w:rPr>
                <w:rFonts w:ascii="Arial" w:eastAsia="Times New Roman" w:hAnsi="Arial" w:cs="Arial"/>
                <w:sz w:val="16"/>
                <w:szCs w:val="16"/>
                <w:lang w:eastAsia="pl-PL"/>
              </w:rPr>
              <w:t>opakowania z tworzyw sztucznych</w:t>
            </w:r>
          </w:p>
        </w:tc>
        <w:tc>
          <w:tcPr>
            <w:tcW w:w="613" w:type="pct"/>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D38F954"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61</w:t>
            </w:r>
          </w:p>
        </w:tc>
        <w:tc>
          <w:tcPr>
            <w:tcW w:w="621"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4DC1F324"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102,13</w:t>
            </w:r>
          </w:p>
        </w:tc>
        <w:tc>
          <w:tcPr>
            <w:tcW w:w="60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4998DF0"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56</w:t>
            </w:r>
          </w:p>
        </w:tc>
        <w:tc>
          <w:tcPr>
            <w:tcW w:w="646" w:type="pct"/>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31E6EC35"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92,33</w:t>
            </w:r>
          </w:p>
        </w:tc>
        <w:tc>
          <w:tcPr>
            <w:tcW w:w="612"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30073B1"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23,5</w:t>
            </w:r>
          </w:p>
        </w:tc>
        <w:tc>
          <w:tcPr>
            <w:tcW w:w="555" w:type="pct"/>
            <w:tcBorders>
              <w:top w:val="single" w:sz="4" w:space="0" w:color="auto"/>
              <w:left w:val="single" w:sz="4" w:space="0" w:color="auto"/>
              <w:bottom w:val="single" w:sz="4" w:space="0" w:color="auto"/>
              <w:right w:val="single" w:sz="4" w:space="0" w:color="auto"/>
            </w:tcBorders>
            <w:shd w:val="clear" w:color="auto" w:fill="D9D9D9"/>
            <w:vAlign w:val="center"/>
          </w:tcPr>
          <w:p w14:paraId="4362F6E3"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125,21</w:t>
            </w:r>
          </w:p>
        </w:tc>
      </w:tr>
      <w:tr w:rsidR="00EA3DBF" w:rsidRPr="00F646B1" w14:paraId="3A679F79" w14:textId="77777777" w:rsidTr="00D66F1B">
        <w:trPr>
          <w:cantSplit/>
          <w:trHeight w:val="382"/>
        </w:trPr>
        <w:tc>
          <w:tcPr>
            <w:tcW w:w="249" w:type="pct"/>
            <w:tcBorders>
              <w:top w:val="single" w:sz="4" w:space="0" w:color="auto"/>
              <w:left w:val="single" w:sz="4" w:space="0" w:color="auto"/>
              <w:bottom w:val="single" w:sz="4" w:space="0" w:color="auto"/>
              <w:right w:val="single" w:sz="4" w:space="0" w:color="auto"/>
            </w:tcBorders>
            <w:vAlign w:val="center"/>
            <w:hideMark/>
          </w:tcPr>
          <w:p w14:paraId="714D918D" w14:textId="77777777" w:rsidR="00EA3DBF" w:rsidRPr="00202232" w:rsidRDefault="00EA3DBF" w:rsidP="00D66F1B">
            <w:pPr>
              <w:spacing w:after="0" w:line="240" w:lineRule="auto"/>
              <w:jc w:val="both"/>
              <w:rPr>
                <w:rFonts w:ascii="Arial" w:eastAsia="Times New Roman" w:hAnsi="Arial" w:cs="Arial"/>
                <w:sz w:val="16"/>
                <w:szCs w:val="16"/>
                <w:lang w:eastAsia="pl-PL"/>
              </w:rPr>
            </w:pPr>
            <w:r w:rsidRPr="00202232">
              <w:rPr>
                <w:rFonts w:ascii="Arial" w:eastAsia="Times New Roman" w:hAnsi="Arial" w:cs="Arial"/>
                <w:sz w:val="16"/>
                <w:szCs w:val="16"/>
                <w:lang w:eastAsia="pl-PL"/>
              </w:rPr>
              <w:t>2</w:t>
            </w:r>
          </w:p>
        </w:tc>
        <w:tc>
          <w:tcPr>
            <w:tcW w:w="1104" w:type="pct"/>
            <w:tcBorders>
              <w:top w:val="single" w:sz="4" w:space="0" w:color="auto"/>
              <w:left w:val="single" w:sz="4" w:space="0" w:color="auto"/>
              <w:bottom w:val="single" w:sz="4" w:space="0" w:color="auto"/>
              <w:right w:val="single" w:sz="4" w:space="0" w:color="auto"/>
            </w:tcBorders>
            <w:vAlign w:val="center"/>
            <w:hideMark/>
          </w:tcPr>
          <w:p w14:paraId="47D5D505" w14:textId="77777777" w:rsidR="00EA3DBF" w:rsidRPr="00202232" w:rsidRDefault="00EA3DBF" w:rsidP="00D66F1B">
            <w:pPr>
              <w:spacing w:after="0" w:line="240" w:lineRule="auto"/>
              <w:rPr>
                <w:rFonts w:ascii="Arial" w:eastAsia="Times New Roman" w:hAnsi="Arial" w:cs="Arial"/>
                <w:sz w:val="16"/>
                <w:szCs w:val="16"/>
                <w:lang w:eastAsia="pl-PL"/>
              </w:rPr>
            </w:pPr>
            <w:r w:rsidRPr="00202232">
              <w:rPr>
                <w:rFonts w:ascii="Arial" w:eastAsia="Times New Roman" w:hAnsi="Arial" w:cs="Arial"/>
                <w:sz w:val="16"/>
                <w:szCs w:val="16"/>
                <w:lang w:eastAsia="pl-PL"/>
              </w:rPr>
              <w:t xml:space="preserve">opakowania z aluminium </w:t>
            </w:r>
          </w:p>
        </w:tc>
        <w:tc>
          <w:tcPr>
            <w:tcW w:w="613" w:type="pct"/>
            <w:gridSpan w:val="2"/>
            <w:vMerge/>
            <w:tcBorders>
              <w:top w:val="double" w:sz="4" w:space="0" w:color="auto"/>
              <w:left w:val="single" w:sz="4" w:space="0" w:color="auto"/>
              <w:bottom w:val="single" w:sz="4" w:space="0" w:color="auto"/>
              <w:right w:val="single" w:sz="4" w:space="0" w:color="auto"/>
            </w:tcBorders>
            <w:shd w:val="clear" w:color="auto" w:fill="FFFFFF"/>
            <w:vAlign w:val="center"/>
          </w:tcPr>
          <w:p w14:paraId="7159F1F6" w14:textId="77777777" w:rsidR="00EA3DBF" w:rsidRPr="00202232" w:rsidRDefault="00EA3DBF" w:rsidP="00D66F1B">
            <w:pPr>
              <w:spacing w:after="0" w:line="240" w:lineRule="auto"/>
              <w:jc w:val="right"/>
              <w:rPr>
                <w:rFonts w:ascii="Arial" w:eastAsia="Times New Roman" w:hAnsi="Arial" w:cs="Arial"/>
                <w:b/>
                <w:sz w:val="16"/>
                <w:szCs w:val="16"/>
                <w:lang w:eastAsia="pl-PL"/>
              </w:rPr>
            </w:pPr>
          </w:p>
        </w:tc>
        <w:tc>
          <w:tcPr>
            <w:tcW w:w="621" w:type="pct"/>
            <w:vMerge/>
            <w:tcBorders>
              <w:top w:val="double" w:sz="4" w:space="0" w:color="auto"/>
              <w:left w:val="single" w:sz="4" w:space="0" w:color="auto"/>
              <w:bottom w:val="single" w:sz="4" w:space="0" w:color="auto"/>
              <w:right w:val="single" w:sz="4" w:space="0" w:color="auto"/>
            </w:tcBorders>
            <w:shd w:val="clear" w:color="auto" w:fill="D9D9D9"/>
            <w:vAlign w:val="center"/>
          </w:tcPr>
          <w:p w14:paraId="22A45FB5" w14:textId="77777777" w:rsidR="00EA3DBF" w:rsidRPr="00202232" w:rsidRDefault="00EA3DBF" w:rsidP="00D66F1B">
            <w:pPr>
              <w:spacing w:after="0" w:line="240" w:lineRule="auto"/>
              <w:jc w:val="center"/>
              <w:rPr>
                <w:rFonts w:ascii="Arial" w:eastAsia="Times New Roman" w:hAnsi="Arial" w:cs="Arial"/>
                <w:b/>
                <w:sz w:val="16"/>
                <w:szCs w:val="16"/>
                <w:lang w:eastAsia="pl-PL"/>
              </w:rPr>
            </w:pPr>
          </w:p>
        </w:tc>
        <w:tc>
          <w:tcPr>
            <w:tcW w:w="600" w:type="pct"/>
            <w:vMerge/>
            <w:tcBorders>
              <w:top w:val="double" w:sz="4" w:space="0" w:color="auto"/>
              <w:left w:val="single" w:sz="4" w:space="0" w:color="auto"/>
              <w:bottom w:val="single" w:sz="4" w:space="0" w:color="auto"/>
              <w:right w:val="single" w:sz="4" w:space="0" w:color="auto"/>
            </w:tcBorders>
            <w:shd w:val="clear" w:color="auto" w:fill="FFFFFF"/>
            <w:vAlign w:val="center"/>
          </w:tcPr>
          <w:p w14:paraId="16F8679E" w14:textId="77777777" w:rsidR="00EA3DBF" w:rsidRPr="00202232" w:rsidRDefault="00EA3DBF" w:rsidP="00D66F1B">
            <w:pPr>
              <w:spacing w:after="0" w:line="240" w:lineRule="auto"/>
              <w:jc w:val="center"/>
              <w:rPr>
                <w:rFonts w:ascii="Arial" w:eastAsia="Times New Roman" w:hAnsi="Arial" w:cs="Arial"/>
                <w:b/>
                <w:sz w:val="16"/>
                <w:szCs w:val="16"/>
                <w:lang w:eastAsia="pl-PL"/>
              </w:rPr>
            </w:pPr>
          </w:p>
        </w:tc>
        <w:tc>
          <w:tcPr>
            <w:tcW w:w="646" w:type="pct"/>
            <w:gridSpan w:val="2"/>
            <w:vMerge/>
            <w:tcBorders>
              <w:top w:val="double" w:sz="4" w:space="0" w:color="auto"/>
              <w:left w:val="single" w:sz="4" w:space="0" w:color="auto"/>
              <w:bottom w:val="single" w:sz="4" w:space="0" w:color="auto"/>
              <w:right w:val="single" w:sz="4" w:space="0" w:color="auto"/>
            </w:tcBorders>
            <w:shd w:val="clear" w:color="auto" w:fill="D9D9D9"/>
            <w:vAlign w:val="center"/>
          </w:tcPr>
          <w:p w14:paraId="52ABC91A" w14:textId="77777777" w:rsidR="00EA3DBF" w:rsidRPr="00202232" w:rsidRDefault="00EA3DBF" w:rsidP="00D66F1B">
            <w:pPr>
              <w:spacing w:after="0" w:line="240" w:lineRule="auto"/>
              <w:jc w:val="center"/>
              <w:rPr>
                <w:rFonts w:ascii="Arial" w:eastAsia="Times New Roman" w:hAnsi="Arial" w:cs="Arial"/>
                <w:b/>
                <w:sz w:val="16"/>
                <w:szCs w:val="16"/>
                <w:lang w:eastAsia="pl-PL"/>
              </w:rPr>
            </w:pPr>
          </w:p>
        </w:tc>
        <w:tc>
          <w:tcPr>
            <w:tcW w:w="612"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34EC6D5"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51</w:t>
            </w:r>
          </w:p>
        </w:tc>
        <w:tc>
          <w:tcPr>
            <w:tcW w:w="555" w:type="pct"/>
            <w:tcBorders>
              <w:top w:val="single" w:sz="4" w:space="0" w:color="auto"/>
              <w:left w:val="single" w:sz="4" w:space="0" w:color="auto"/>
              <w:bottom w:val="single" w:sz="4" w:space="0" w:color="auto"/>
              <w:right w:val="single" w:sz="4" w:space="0" w:color="auto"/>
            </w:tcBorders>
            <w:shd w:val="clear" w:color="auto" w:fill="D9D9D9"/>
            <w:vAlign w:val="center"/>
          </w:tcPr>
          <w:p w14:paraId="202EB1CC"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0,00</w:t>
            </w:r>
          </w:p>
        </w:tc>
      </w:tr>
      <w:tr w:rsidR="00EA3DBF" w:rsidRPr="00F646B1" w14:paraId="72FA310E" w14:textId="77777777" w:rsidTr="00D66F1B">
        <w:trPr>
          <w:cantSplit/>
          <w:trHeight w:val="389"/>
        </w:trPr>
        <w:tc>
          <w:tcPr>
            <w:tcW w:w="249" w:type="pct"/>
            <w:tcBorders>
              <w:top w:val="single" w:sz="4" w:space="0" w:color="auto"/>
              <w:left w:val="single" w:sz="4" w:space="0" w:color="auto"/>
              <w:bottom w:val="single" w:sz="4" w:space="0" w:color="auto"/>
              <w:right w:val="single" w:sz="4" w:space="0" w:color="auto"/>
            </w:tcBorders>
            <w:vAlign w:val="center"/>
            <w:hideMark/>
          </w:tcPr>
          <w:p w14:paraId="345DBFEC" w14:textId="77777777" w:rsidR="00EA3DBF" w:rsidRPr="00202232" w:rsidRDefault="00EA3DBF" w:rsidP="00D66F1B">
            <w:pPr>
              <w:spacing w:after="0" w:line="240" w:lineRule="auto"/>
              <w:jc w:val="both"/>
              <w:rPr>
                <w:rFonts w:ascii="Arial" w:eastAsia="Times New Roman" w:hAnsi="Arial" w:cs="Arial"/>
                <w:sz w:val="16"/>
                <w:szCs w:val="16"/>
                <w:lang w:eastAsia="pl-PL"/>
              </w:rPr>
            </w:pPr>
            <w:r w:rsidRPr="00202232">
              <w:rPr>
                <w:rFonts w:ascii="Arial" w:eastAsia="Times New Roman" w:hAnsi="Arial" w:cs="Arial"/>
                <w:sz w:val="16"/>
                <w:szCs w:val="16"/>
                <w:lang w:eastAsia="pl-PL"/>
              </w:rPr>
              <w:t>3</w:t>
            </w:r>
          </w:p>
        </w:tc>
        <w:tc>
          <w:tcPr>
            <w:tcW w:w="1104" w:type="pct"/>
            <w:tcBorders>
              <w:top w:val="single" w:sz="4" w:space="0" w:color="auto"/>
              <w:left w:val="single" w:sz="4" w:space="0" w:color="auto"/>
              <w:bottom w:val="single" w:sz="4" w:space="0" w:color="auto"/>
              <w:right w:val="single" w:sz="4" w:space="0" w:color="auto"/>
            </w:tcBorders>
            <w:vAlign w:val="center"/>
            <w:hideMark/>
          </w:tcPr>
          <w:p w14:paraId="0B9887D8" w14:textId="77777777" w:rsidR="00EA3DBF" w:rsidRPr="00202232" w:rsidRDefault="00EA3DBF" w:rsidP="00D66F1B">
            <w:pPr>
              <w:spacing w:after="0" w:line="240" w:lineRule="auto"/>
              <w:rPr>
                <w:rFonts w:ascii="Arial" w:eastAsia="Times New Roman" w:hAnsi="Arial" w:cs="Arial"/>
                <w:sz w:val="16"/>
                <w:szCs w:val="16"/>
                <w:lang w:eastAsia="pl-PL"/>
              </w:rPr>
            </w:pPr>
            <w:r w:rsidRPr="00202232">
              <w:rPr>
                <w:rFonts w:ascii="Arial" w:eastAsia="Times New Roman" w:hAnsi="Arial" w:cs="Arial"/>
                <w:sz w:val="16"/>
                <w:szCs w:val="16"/>
                <w:lang w:eastAsia="pl-PL"/>
              </w:rPr>
              <w:t xml:space="preserve">opakowania ze stali, </w:t>
            </w:r>
            <w:r w:rsidRPr="00202232">
              <w:rPr>
                <w:rFonts w:ascii="Arial" w:eastAsia="Times New Roman" w:hAnsi="Arial" w:cs="Arial"/>
                <w:sz w:val="16"/>
                <w:szCs w:val="16"/>
                <w:lang w:eastAsia="pl-PL"/>
              </w:rPr>
              <w:br/>
              <w:t>w tym z blachy stalowej</w:t>
            </w:r>
          </w:p>
        </w:tc>
        <w:tc>
          <w:tcPr>
            <w:tcW w:w="613" w:type="pct"/>
            <w:gridSpan w:val="2"/>
            <w:vMerge/>
            <w:tcBorders>
              <w:top w:val="double" w:sz="4" w:space="0" w:color="auto"/>
              <w:left w:val="single" w:sz="4" w:space="0" w:color="auto"/>
              <w:bottom w:val="single" w:sz="4" w:space="0" w:color="auto"/>
              <w:right w:val="single" w:sz="4" w:space="0" w:color="auto"/>
            </w:tcBorders>
            <w:shd w:val="clear" w:color="auto" w:fill="FFFFFF"/>
            <w:vAlign w:val="center"/>
          </w:tcPr>
          <w:p w14:paraId="75A02B67" w14:textId="77777777" w:rsidR="00EA3DBF" w:rsidRPr="00202232" w:rsidRDefault="00EA3DBF" w:rsidP="00D66F1B">
            <w:pPr>
              <w:spacing w:after="0" w:line="240" w:lineRule="auto"/>
              <w:jc w:val="right"/>
              <w:rPr>
                <w:rFonts w:ascii="Arial" w:eastAsia="Times New Roman" w:hAnsi="Arial" w:cs="Arial"/>
                <w:b/>
                <w:sz w:val="16"/>
                <w:szCs w:val="16"/>
                <w:lang w:eastAsia="pl-PL"/>
              </w:rPr>
            </w:pPr>
          </w:p>
        </w:tc>
        <w:tc>
          <w:tcPr>
            <w:tcW w:w="621" w:type="pct"/>
            <w:vMerge/>
            <w:tcBorders>
              <w:top w:val="double" w:sz="4" w:space="0" w:color="auto"/>
              <w:left w:val="single" w:sz="4" w:space="0" w:color="auto"/>
              <w:bottom w:val="single" w:sz="4" w:space="0" w:color="auto"/>
              <w:right w:val="single" w:sz="4" w:space="0" w:color="auto"/>
            </w:tcBorders>
            <w:shd w:val="clear" w:color="auto" w:fill="D9D9D9"/>
            <w:vAlign w:val="center"/>
          </w:tcPr>
          <w:p w14:paraId="1CAE08A1" w14:textId="77777777" w:rsidR="00EA3DBF" w:rsidRPr="00202232" w:rsidRDefault="00EA3DBF" w:rsidP="00D66F1B">
            <w:pPr>
              <w:spacing w:after="0" w:line="240" w:lineRule="auto"/>
              <w:jc w:val="center"/>
              <w:rPr>
                <w:rFonts w:ascii="Arial" w:eastAsia="Times New Roman" w:hAnsi="Arial" w:cs="Arial"/>
                <w:b/>
                <w:sz w:val="16"/>
                <w:szCs w:val="16"/>
                <w:lang w:eastAsia="pl-PL"/>
              </w:rPr>
            </w:pPr>
          </w:p>
        </w:tc>
        <w:tc>
          <w:tcPr>
            <w:tcW w:w="600" w:type="pct"/>
            <w:vMerge/>
            <w:tcBorders>
              <w:top w:val="double" w:sz="4" w:space="0" w:color="auto"/>
              <w:left w:val="single" w:sz="4" w:space="0" w:color="auto"/>
              <w:bottom w:val="single" w:sz="4" w:space="0" w:color="auto"/>
              <w:right w:val="single" w:sz="4" w:space="0" w:color="auto"/>
            </w:tcBorders>
            <w:shd w:val="clear" w:color="auto" w:fill="FFFFFF"/>
            <w:vAlign w:val="center"/>
          </w:tcPr>
          <w:p w14:paraId="5B8DC5DA" w14:textId="77777777" w:rsidR="00EA3DBF" w:rsidRPr="00202232" w:rsidRDefault="00EA3DBF" w:rsidP="00D66F1B">
            <w:pPr>
              <w:spacing w:after="0" w:line="240" w:lineRule="auto"/>
              <w:jc w:val="center"/>
              <w:rPr>
                <w:rFonts w:ascii="Arial" w:eastAsia="Times New Roman" w:hAnsi="Arial" w:cs="Arial"/>
                <w:b/>
                <w:sz w:val="16"/>
                <w:szCs w:val="16"/>
                <w:lang w:eastAsia="pl-PL"/>
              </w:rPr>
            </w:pPr>
          </w:p>
        </w:tc>
        <w:tc>
          <w:tcPr>
            <w:tcW w:w="646" w:type="pct"/>
            <w:gridSpan w:val="2"/>
            <w:vMerge/>
            <w:tcBorders>
              <w:top w:val="double" w:sz="4" w:space="0" w:color="auto"/>
              <w:left w:val="single" w:sz="4" w:space="0" w:color="auto"/>
              <w:bottom w:val="single" w:sz="4" w:space="0" w:color="auto"/>
              <w:right w:val="single" w:sz="4" w:space="0" w:color="auto"/>
            </w:tcBorders>
            <w:shd w:val="clear" w:color="auto" w:fill="D9D9D9"/>
            <w:vAlign w:val="center"/>
          </w:tcPr>
          <w:p w14:paraId="68EC3354" w14:textId="77777777" w:rsidR="00EA3DBF" w:rsidRPr="00202232" w:rsidRDefault="00EA3DBF" w:rsidP="00D66F1B">
            <w:pPr>
              <w:spacing w:after="0" w:line="240" w:lineRule="auto"/>
              <w:jc w:val="center"/>
              <w:rPr>
                <w:rFonts w:ascii="Arial" w:eastAsia="Times New Roman" w:hAnsi="Arial" w:cs="Arial"/>
                <w:b/>
                <w:sz w:val="16"/>
                <w:szCs w:val="16"/>
                <w:lang w:eastAsia="pl-PL"/>
              </w:rPr>
            </w:pPr>
          </w:p>
        </w:tc>
        <w:tc>
          <w:tcPr>
            <w:tcW w:w="612"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87A1660"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51</w:t>
            </w:r>
          </w:p>
        </w:tc>
        <w:tc>
          <w:tcPr>
            <w:tcW w:w="555" w:type="pct"/>
            <w:tcBorders>
              <w:top w:val="single" w:sz="4" w:space="0" w:color="auto"/>
              <w:left w:val="single" w:sz="4" w:space="0" w:color="auto"/>
              <w:bottom w:val="single" w:sz="4" w:space="0" w:color="auto"/>
              <w:right w:val="single" w:sz="4" w:space="0" w:color="auto"/>
            </w:tcBorders>
            <w:shd w:val="clear" w:color="auto" w:fill="D9D9D9"/>
            <w:vAlign w:val="center"/>
          </w:tcPr>
          <w:p w14:paraId="0EB93A31"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99,34</w:t>
            </w:r>
          </w:p>
        </w:tc>
      </w:tr>
      <w:tr w:rsidR="00EA3DBF" w:rsidRPr="00F646B1" w14:paraId="3D5A3BFA" w14:textId="77777777" w:rsidTr="00D66F1B">
        <w:trPr>
          <w:cantSplit/>
          <w:trHeight w:val="50"/>
        </w:trPr>
        <w:tc>
          <w:tcPr>
            <w:tcW w:w="249" w:type="pct"/>
            <w:tcBorders>
              <w:top w:val="single" w:sz="4" w:space="0" w:color="auto"/>
              <w:left w:val="single" w:sz="4" w:space="0" w:color="auto"/>
              <w:bottom w:val="single" w:sz="4" w:space="0" w:color="auto"/>
              <w:right w:val="single" w:sz="4" w:space="0" w:color="auto"/>
            </w:tcBorders>
            <w:vAlign w:val="center"/>
            <w:hideMark/>
          </w:tcPr>
          <w:p w14:paraId="0338DC54" w14:textId="77777777" w:rsidR="00EA3DBF" w:rsidRPr="00202232" w:rsidRDefault="00EA3DBF" w:rsidP="00D66F1B">
            <w:pPr>
              <w:spacing w:after="0" w:line="240" w:lineRule="auto"/>
              <w:jc w:val="both"/>
              <w:rPr>
                <w:rFonts w:ascii="Arial" w:eastAsia="Times New Roman" w:hAnsi="Arial" w:cs="Arial"/>
                <w:sz w:val="16"/>
                <w:szCs w:val="16"/>
                <w:lang w:eastAsia="pl-PL"/>
              </w:rPr>
            </w:pPr>
            <w:r w:rsidRPr="00202232">
              <w:rPr>
                <w:rFonts w:ascii="Arial" w:eastAsia="Times New Roman" w:hAnsi="Arial" w:cs="Arial"/>
                <w:sz w:val="16"/>
                <w:szCs w:val="16"/>
                <w:lang w:eastAsia="pl-PL"/>
              </w:rPr>
              <w:t>4</w:t>
            </w:r>
          </w:p>
        </w:tc>
        <w:tc>
          <w:tcPr>
            <w:tcW w:w="1104" w:type="pct"/>
            <w:tcBorders>
              <w:top w:val="single" w:sz="4" w:space="0" w:color="auto"/>
              <w:left w:val="single" w:sz="4" w:space="0" w:color="auto"/>
              <w:bottom w:val="single" w:sz="4" w:space="0" w:color="auto"/>
              <w:right w:val="single" w:sz="4" w:space="0" w:color="auto"/>
            </w:tcBorders>
            <w:vAlign w:val="center"/>
            <w:hideMark/>
          </w:tcPr>
          <w:p w14:paraId="376927E8" w14:textId="77777777" w:rsidR="00EA3DBF" w:rsidRPr="00202232" w:rsidRDefault="00EA3DBF" w:rsidP="00D66F1B">
            <w:pPr>
              <w:spacing w:after="0" w:line="240" w:lineRule="auto"/>
              <w:rPr>
                <w:rFonts w:ascii="Arial" w:eastAsia="Times New Roman" w:hAnsi="Arial" w:cs="Arial"/>
                <w:sz w:val="16"/>
                <w:szCs w:val="16"/>
                <w:lang w:eastAsia="pl-PL"/>
              </w:rPr>
            </w:pPr>
            <w:r w:rsidRPr="00202232">
              <w:rPr>
                <w:rFonts w:ascii="Arial" w:eastAsia="Times New Roman" w:hAnsi="Arial" w:cs="Arial"/>
                <w:sz w:val="16"/>
                <w:szCs w:val="16"/>
                <w:lang w:eastAsia="pl-PL"/>
              </w:rPr>
              <w:t xml:space="preserve">opakowania z papieru </w:t>
            </w:r>
            <w:r w:rsidRPr="00202232">
              <w:rPr>
                <w:rFonts w:ascii="Arial" w:eastAsia="Times New Roman" w:hAnsi="Arial" w:cs="Arial"/>
                <w:sz w:val="16"/>
                <w:szCs w:val="16"/>
                <w:lang w:eastAsia="pl-PL"/>
              </w:rPr>
              <w:br/>
              <w:t xml:space="preserve">i tektury </w:t>
            </w:r>
          </w:p>
        </w:tc>
        <w:tc>
          <w:tcPr>
            <w:tcW w:w="613" w:type="pct"/>
            <w:gridSpan w:val="2"/>
            <w:vMerge/>
            <w:tcBorders>
              <w:top w:val="double" w:sz="4" w:space="0" w:color="auto"/>
              <w:left w:val="single" w:sz="4" w:space="0" w:color="auto"/>
              <w:bottom w:val="single" w:sz="4" w:space="0" w:color="auto"/>
              <w:right w:val="single" w:sz="4" w:space="0" w:color="auto"/>
            </w:tcBorders>
            <w:shd w:val="clear" w:color="auto" w:fill="FFFFFF"/>
            <w:vAlign w:val="center"/>
          </w:tcPr>
          <w:p w14:paraId="582CBB42" w14:textId="77777777" w:rsidR="00EA3DBF" w:rsidRPr="00202232" w:rsidRDefault="00EA3DBF" w:rsidP="00D66F1B">
            <w:pPr>
              <w:spacing w:after="0" w:line="240" w:lineRule="auto"/>
              <w:jc w:val="right"/>
              <w:rPr>
                <w:rFonts w:ascii="Arial" w:eastAsia="Times New Roman" w:hAnsi="Arial" w:cs="Arial"/>
                <w:b/>
                <w:sz w:val="16"/>
                <w:szCs w:val="16"/>
                <w:lang w:eastAsia="pl-PL"/>
              </w:rPr>
            </w:pPr>
          </w:p>
        </w:tc>
        <w:tc>
          <w:tcPr>
            <w:tcW w:w="621" w:type="pct"/>
            <w:vMerge/>
            <w:tcBorders>
              <w:top w:val="double" w:sz="4" w:space="0" w:color="auto"/>
              <w:left w:val="single" w:sz="4" w:space="0" w:color="auto"/>
              <w:bottom w:val="single" w:sz="4" w:space="0" w:color="auto"/>
              <w:right w:val="single" w:sz="4" w:space="0" w:color="auto"/>
            </w:tcBorders>
            <w:shd w:val="clear" w:color="auto" w:fill="D9D9D9"/>
            <w:vAlign w:val="center"/>
          </w:tcPr>
          <w:p w14:paraId="4718CADD" w14:textId="77777777" w:rsidR="00EA3DBF" w:rsidRPr="00202232" w:rsidRDefault="00EA3DBF" w:rsidP="00D66F1B">
            <w:pPr>
              <w:spacing w:after="0" w:line="240" w:lineRule="auto"/>
              <w:jc w:val="center"/>
              <w:rPr>
                <w:rFonts w:ascii="Arial" w:eastAsia="Times New Roman" w:hAnsi="Arial" w:cs="Arial"/>
                <w:b/>
                <w:sz w:val="16"/>
                <w:szCs w:val="16"/>
                <w:lang w:eastAsia="pl-PL"/>
              </w:rPr>
            </w:pPr>
          </w:p>
        </w:tc>
        <w:tc>
          <w:tcPr>
            <w:tcW w:w="600" w:type="pct"/>
            <w:vMerge/>
            <w:tcBorders>
              <w:top w:val="double" w:sz="4" w:space="0" w:color="auto"/>
              <w:left w:val="single" w:sz="4" w:space="0" w:color="auto"/>
              <w:bottom w:val="single" w:sz="4" w:space="0" w:color="auto"/>
              <w:right w:val="single" w:sz="4" w:space="0" w:color="auto"/>
            </w:tcBorders>
            <w:shd w:val="clear" w:color="auto" w:fill="FFFFFF"/>
            <w:vAlign w:val="center"/>
          </w:tcPr>
          <w:p w14:paraId="1D2B4BBE" w14:textId="77777777" w:rsidR="00EA3DBF" w:rsidRPr="00202232" w:rsidRDefault="00EA3DBF" w:rsidP="00D66F1B">
            <w:pPr>
              <w:spacing w:after="0" w:line="240" w:lineRule="auto"/>
              <w:jc w:val="center"/>
              <w:rPr>
                <w:rFonts w:ascii="Arial" w:eastAsia="Times New Roman" w:hAnsi="Arial" w:cs="Arial"/>
                <w:b/>
                <w:sz w:val="16"/>
                <w:szCs w:val="16"/>
                <w:lang w:eastAsia="pl-PL"/>
              </w:rPr>
            </w:pPr>
          </w:p>
        </w:tc>
        <w:tc>
          <w:tcPr>
            <w:tcW w:w="646" w:type="pct"/>
            <w:gridSpan w:val="2"/>
            <w:vMerge/>
            <w:tcBorders>
              <w:top w:val="double" w:sz="4" w:space="0" w:color="auto"/>
              <w:left w:val="single" w:sz="4" w:space="0" w:color="auto"/>
              <w:bottom w:val="single" w:sz="4" w:space="0" w:color="auto"/>
              <w:right w:val="single" w:sz="4" w:space="0" w:color="auto"/>
            </w:tcBorders>
            <w:shd w:val="clear" w:color="auto" w:fill="D9D9D9"/>
            <w:vAlign w:val="center"/>
          </w:tcPr>
          <w:p w14:paraId="21056821" w14:textId="77777777" w:rsidR="00EA3DBF" w:rsidRPr="00202232" w:rsidRDefault="00EA3DBF" w:rsidP="00D66F1B">
            <w:pPr>
              <w:spacing w:after="0" w:line="240" w:lineRule="auto"/>
              <w:jc w:val="center"/>
              <w:rPr>
                <w:rFonts w:ascii="Arial" w:eastAsia="Times New Roman" w:hAnsi="Arial" w:cs="Arial"/>
                <w:b/>
                <w:sz w:val="16"/>
                <w:szCs w:val="16"/>
                <w:lang w:eastAsia="pl-PL"/>
              </w:rPr>
            </w:pPr>
          </w:p>
        </w:tc>
        <w:tc>
          <w:tcPr>
            <w:tcW w:w="612"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77884FD"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61</w:t>
            </w:r>
          </w:p>
        </w:tc>
        <w:tc>
          <w:tcPr>
            <w:tcW w:w="555" w:type="pct"/>
            <w:tcBorders>
              <w:top w:val="single" w:sz="4" w:space="0" w:color="auto"/>
              <w:left w:val="single" w:sz="4" w:space="0" w:color="auto"/>
              <w:bottom w:val="single" w:sz="4" w:space="0" w:color="auto"/>
              <w:right w:val="single" w:sz="4" w:space="0" w:color="auto"/>
            </w:tcBorders>
            <w:shd w:val="clear" w:color="auto" w:fill="D9D9D9"/>
            <w:vAlign w:val="center"/>
          </w:tcPr>
          <w:p w14:paraId="1592D74C"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90,49</w:t>
            </w:r>
          </w:p>
        </w:tc>
      </w:tr>
      <w:tr w:rsidR="00EA3DBF" w:rsidRPr="00F646B1" w14:paraId="4BAD483F" w14:textId="77777777" w:rsidTr="00D66F1B">
        <w:trPr>
          <w:cantSplit/>
          <w:trHeight w:val="50"/>
        </w:trPr>
        <w:tc>
          <w:tcPr>
            <w:tcW w:w="249" w:type="pct"/>
            <w:tcBorders>
              <w:top w:val="single" w:sz="4" w:space="0" w:color="auto"/>
              <w:left w:val="single" w:sz="4" w:space="0" w:color="auto"/>
              <w:bottom w:val="single" w:sz="4" w:space="0" w:color="auto"/>
              <w:right w:val="single" w:sz="4" w:space="0" w:color="auto"/>
            </w:tcBorders>
            <w:vAlign w:val="center"/>
            <w:hideMark/>
          </w:tcPr>
          <w:p w14:paraId="49BBB698" w14:textId="77777777" w:rsidR="00EA3DBF" w:rsidRPr="00202232" w:rsidRDefault="00EA3DBF" w:rsidP="00D66F1B">
            <w:pPr>
              <w:spacing w:after="0" w:line="240" w:lineRule="auto"/>
              <w:jc w:val="both"/>
              <w:rPr>
                <w:rFonts w:ascii="Arial" w:eastAsia="Times New Roman" w:hAnsi="Arial" w:cs="Arial"/>
                <w:sz w:val="16"/>
                <w:szCs w:val="16"/>
                <w:lang w:eastAsia="pl-PL"/>
              </w:rPr>
            </w:pPr>
            <w:r w:rsidRPr="00202232">
              <w:rPr>
                <w:rFonts w:ascii="Arial" w:eastAsia="Times New Roman" w:hAnsi="Arial" w:cs="Arial"/>
                <w:sz w:val="16"/>
                <w:szCs w:val="16"/>
                <w:lang w:eastAsia="pl-PL"/>
              </w:rPr>
              <w:t>5</w:t>
            </w:r>
          </w:p>
        </w:tc>
        <w:tc>
          <w:tcPr>
            <w:tcW w:w="1104" w:type="pct"/>
            <w:tcBorders>
              <w:top w:val="single" w:sz="4" w:space="0" w:color="auto"/>
              <w:left w:val="single" w:sz="4" w:space="0" w:color="auto"/>
              <w:bottom w:val="single" w:sz="4" w:space="0" w:color="auto"/>
              <w:right w:val="single" w:sz="4" w:space="0" w:color="auto"/>
            </w:tcBorders>
            <w:vAlign w:val="center"/>
            <w:hideMark/>
          </w:tcPr>
          <w:p w14:paraId="4158B7B7" w14:textId="77777777" w:rsidR="00EA3DBF" w:rsidRPr="00202232" w:rsidRDefault="00EA3DBF" w:rsidP="00D66F1B">
            <w:pPr>
              <w:spacing w:after="0" w:line="240" w:lineRule="auto"/>
              <w:rPr>
                <w:rFonts w:ascii="Arial" w:eastAsia="Times New Roman" w:hAnsi="Arial" w:cs="Arial"/>
                <w:sz w:val="16"/>
                <w:szCs w:val="16"/>
                <w:lang w:eastAsia="pl-PL"/>
              </w:rPr>
            </w:pPr>
            <w:r w:rsidRPr="00202232">
              <w:rPr>
                <w:rFonts w:ascii="Arial" w:eastAsia="Times New Roman" w:hAnsi="Arial" w:cs="Arial"/>
                <w:sz w:val="16"/>
                <w:szCs w:val="16"/>
                <w:lang w:eastAsia="pl-PL"/>
              </w:rPr>
              <w:t xml:space="preserve">opakowania ze szkła </w:t>
            </w:r>
          </w:p>
        </w:tc>
        <w:tc>
          <w:tcPr>
            <w:tcW w:w="613" w:type="pct"/>
            <w:gridSpan w:val="2"/>
            <w:vMerge/>
            <w:tcBorders>
              <w:top w:val="double" w:sz="4" w:space="0" w:color="auto"/>
              <w:left w:val="single" w:sz="4" w:space="0" w:color="auto"/>
              <w:bottom w:val="single" w:sz="4" w:space="0" w:color="auto"/>
              <w:right w:val="single" w:sz="4" w:space="0" w:color="auto"/>
            </w:tcBorders>
            <w:shd w:val="clear" w:color="auto" w:fill="FFFFFF"/>
            <w:vAlign w:val="center"/>
          </w:tcPr>
          <w:p w14:paraId="038CC0CD" w14:textId="77777777" w:rsidR="00EA3DBF" w:rsidRPr="00202232" w:rsidRDefault="00EA3DBF" w:rsidP="00D66F1B">
            <w:pPr>
              <w:spacing w:after="0" w:line="240" w:lineRule="auto"/>
              <w:jc w:val="right"/>
              <w:rPr>
                <w:rFonts w:ascii="Arial" w:eastAsia="Times New Roman" w:hAnsi="Arial" w:cs="Arial"/>
                <w:b/>
                <w:sz w:val="16"/>
                <w:szCs w:val="16"/>
                <w:lang w:eastAsia="pl-PL"/>
              </w:rPr>
            </w:pPr>
          </w:p>
        </w:tc>
        <w:tc>
          <w:tcPr>
            <w:tcW w:w="621" w:type="pct"/>
            <w:vMerge/>
            <w:tcBorders>
              <w:top w:val="double" w:sz="4" w:space="0" w:color="auto"/>
              <w:left w:val="single" w:sz="4" w:space="0" w:color="auto"/>
              <w:bottom w:val="single" w:sz="4" w:space="0" w:color="auto"/>
              <w:right w:val="single" w:sz="4" w:space="0" w:color="auto"/>
            </w:tcBorders>
            <w:shd w:val="clear" w:color="auto" w:fill="D9D9D9"/>
            <w:vAlign w:val="center"/>
          </w:tcPr>
          <w:p w14:paraId="49CD195E" w14:textId="77777777" w:rsidR="00EA3DBF" w:rsidRPr="00202232" w:rsidRDefault="00EA3DBF" w:rsidP="00D66F1B">
            <w:pPr>
              <w:spacing w:after="0" w:line="240" w:lineRule="auto"/>
              <w:jc w:val="center"/>
              <w:rPr>
                <w:rFonts w:ascii="Arial" w:eastAsia="Times New Roman" w:hAnsi="Arial" w:cs="Arial"/>
                <w:b/>
                <w:sz w:val="16"/>
                <w:szCs w:val="16"/>
                <w:lang w:eastAsia="pl-PL"/>
              </w:rPr>
            </w:pPr>
          </w:p>
        </w:tc>
        <w:tc>
          <w:tcPr>
            <w:tcW w:w="600" w:type="pct"/>
            <w:vMerge/>
            <w:tcBorders>
              <w:top w:val="double" w:sz="4" w:space="0" w:color="auto"/>
              <w:left w:val="single" w:sz="4" w:space="0" w:color="auto"/>
              <w:bottom w:val="single" w:sz="4" w:space="0" w:color="auto"/>
              <w:right w:val="single" w:sz="4" w:space="0" w:color="auto"/>
            </w:tcBorders>
            <w:shd w:val="clear" w:color="auto" w:fill="FFFFFF"/>
            <w:vAlign w:val="center"/>
          </w:tcPr>
          <w:p w14:paraId="5C52FB05" w14:textId="77777777" w:rsidR="00EA3DBF" w:rsidRPr="00202232" w:rsidRDefault="00EA3DBF" w:rsidP="00D66F1B">
            <w:pPr>
              <w:spacing w:after="0" w:line="240" w:lineRule="auto"/>
              <w:jc w:val="center"/>
              <w:rPr>
                <w:rFonts w:ascii="Arial" w:eastAsia="Times New Roman" w:hAnsi="Arial" w:cs="Arial"/>
                <w:b/>
                <w:sz w:val="16"/>
                <w:szCs w:val="16"/>
                <w:lang w:eastAsia="pl-PL"/>
              </w:rPr>
            </w:pPr>
          </w:p>
        </w:tc>
        <w:tc>
          <w:tcPr>
            <w:tcW w:w="646" w:type="pct"/>
            <w:gridSpan w:val="2"/>
            <w:vMerge/>
            <w:tcBorders>
              <w:top w:val="double" w:sz="4" w:space="0" w:color="auto"/>
              <w:left w:val="single" w:sz="4" w:space="0" w:color="auto"/>
              <w:bottom w:val="single" w:sz="4" w:space="0" w:color="auto"/>
              <w:right w:val="single" w:sz="4" w:space="0" w:color="auto"/>
            </w:tcBorders>
            <w:shd w:val="clear" w:color="auto" w:fill="D9D9D9"/>
            <w:vAlign w:val="center"/>
          </w:tcPr>
          <w:p w14:paraId="7674E0C8" w14:textId="77777777" w:rsidR="00EA3DBF" w:rsidRPr="00202232" w:rsidRDefault="00EA3DBF" w:rsidP="00D66F1B">
            <w:pPr>
              <w:spacing w:after="0" w:line="240" w:lineRule="auto"/>
              <w:jc w:val="center"/>
              <w:rPr>
                <w:rFonts w:ascii="Arial" w:eastAsia="Times New Roman" w:hAnsi="Arial" w:cs="Arial"/>
                <w:b/>
                <w:sz w:val="16"/>
                <w:szCs w:val="16"/>
                <w:lang w:eastAsia="pl-PL"/>
              </w:rPr>
            </w:pPr>
          </w:p>
        </w:tc>
        <w:tc>
          <w:tcPr>
            <w:tcW w:w="612"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CE03D0F"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61</w:t>
            </w:r>
          </w:p>
        </w:tc>
        <w:tc>
          <w:tcPr>
            <w:tcW w:w="555" w:type="pct"/>
            <w:tcBorders>
              <w:top w:val="single" w:sz="4" w:space="0" w:color="auto"/>
              <w:left w:val="single" w:sz="4" w:space="0" w:color="auto"/>
              <w:bottom w:val="single" w:sz="4" w:space="0" w:color="auto"/>
              <w:right w:val="single" w:sz="4" w:space="0" w:color="auto"/>
            </w:tcBorders>
            <w:shd w:val="clear" w:color="auto" w:fill="D9D9D9"/>
            <w:vAlign w:val="center"/>
          </w:tcPr>
          <w:p w14:paraId="41935193"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67,67</w:t>
            </w:r>
          </w:p>
        </w:tc>
      </w:tr>
      <w:tr w:rsidR="00EA3DBF" w:rsidRPr="00F646B1" w14:paraId="1AF5BCAE" w14:textId="77777777" w:rsidTr="00D66F1B">
        <w:trPr>
          <w:cantSplit/>
          <w:trHeight w:val="326"/>
        </w:trPr>
        <w:tc>
          <w:tcPr>
            <w:tcW w:w="249" w:type="pct"/>
            <w:tcBorders>
              <w:top w:val="single" w:sz="4" w:space="0" w:color="auto"/>
              <w:left w:val="single" w:sz="4" w:space="0" w:color="auto"/>
              <w:bottom w:val="single" w:sz="4" w:space="0" w:color="auto"/>
              <w:right w:val="single" w:sz="4" w:space="0" w:color="auto"/>
            </w:tcBorders>
            <w:vAlign w:val="center"/>
            <w:hideMark/>
          </w:tcPr>
          <w:p w14:paraId="51B97C8A" w14:textId="77777777" w:rsidR="00EA3DBF" w:rsidRPr="00202232" w:rsidRDefault="00EA3DBF" w:rsidP="00D66F1B">
            <w:pPr>
              <w:spacing w:after="0" w:line="240" w:lineRule="auto"/>
              <w:jc w:val="both"/>
              <w:rPr>
                <w:rFonts w:ascii="Arial" w:eastAsia="Times New Roman" w:hAnsi="Arial" w:cs="Arial"/>
                <w:sz w:val="16"/>
                <w:szCs w:val="16"/>
                <w:lang w:eastAsia="pl-PL"/>
              </w:rPr>
            </w:pPr>
            <w:r w:rsidRPr="00202232">
              <w:rPr>
                <w:rFonts w:ascii="Arial" w:eastAsia="Times New Roman" w:hAnsi="Arial" w:cs="Arial"/>
                <w:sz w:val="16"/>
                <w:szCs w:val="16"/>
                <w:lang w:eastAsia="pl-PL"/>
              </w:rPr>
              <w:t>6</w:t>
            </w:r>
          </w:p>
        </w:tc>
        <w:tc>
          <w:tcPr>
            <w:tcW w:w="1104" w:type="pct"/>
            <w:tcBorders>
              <w:top w:val="single" w:sz="4" w:space="0" w:color="auto"/>
              <w:left w:val="single" w:sz="4" w:space="0" w:color="auto"/>
              <w:bottom w:val="single" w:sz="4" w:space="0" w:color="auto"/>
              <w:right w:val="single" w:sz="4" w:space="0" w:color="auto"/>
            </w:tcBorders>
            <w:vAlign w:val="center"/>
            <w:hideMark/>
          </w:tcPr>
          <w:p w14:paraId="53EBAA4D" w14:textId="77777777" w:rsidR="00EA3DBF" w:rsidRPr="00202232" w:rsidRDefault="00EA3DBF" w:rsidP="00D66F1B">
            <w:pPr>
              <w:spacing w:after="0" w:line="240" w:lineRule="auto"/>
              <w:rPr>
                <w:rFonts w:ascii="Arial" w:eastAsia="Times New Roman" w:hAnsi="Arial" w:cs="Arial"/>
                <w:sz w:val="16"/>
                <w:szCs w:val="16"/>
                <w:lang w:eastAsia="pl-PL"/>
              </w:rPr>
            </w:pPr>
            <w:r w:rsidRPr="00202232">
              <w:rPr>
                <w:rFonts w:ascii="Arial" w:eastAsia="Times New Roman" w:hAnsi="Arial" w:cs="Arial"/>
                <w:sz w:val="16"/>
                <w:szCs w:val="16"/>
                <w:lang w:eastAsia="pl-PL"/>
              </w:rPr>
              <w:t>opakowania z drewna</w:t>
            </w:r>
          </w:p>
        </w:tc>
        <w:tc>
          <w:tcPr>
            <w:tcW w:w="613" w:type="pct"/>
            <w:gridSpan w:val="2"/>
            <w:vMerge/>
            <w:tcBorders>
              <w:top w:val="double" w:sz="4" w:space="0" w:color="auto"/>
              <w:left w:val="single" w:sz="4" w:space="0" w:color="auto"/>
              <w:bottom w:val="single" w:sz="4" w:space="0" w:color="auto"/>
              <w:right w:val="single" w:sz="4" w:space="0" w:color="auto"/>
            </w:tcBorders>
            <w:shd w:val="clear" w:color="auto" w:fill="FFFFFF"/>
            <w:vAlign w:val="center"/>
          </w:tcPr>
          <w:p w14:paraId="12F12298" w14:textId="77777777" w:rsidR="00EA3DBF" w:rsidRPr="00202232" w:rsidRDefault="00EA3DBF" w:rsidP="00D66F1B">
            <w:pPr>
              <w:spacing w:after="0" w:line="240" w:lineRule="auto"/>
              <w:jc w:val="right"/>
              <w:rPr>
                <w:rFonts w:ascii="Arial" w:eastAsia="Times New Roman" w:hAnsi="Arial" w:cs="Arial"/>
                <w:b/>
                <w:sz w:val="16"/>
                <w:szCs w:val="16"/>
                <w:lang w:eastAsia="pl-PL"/>
              </w:rPr>
            </w:pPr>
          </w:p>
        </w:tc>
        <w:tc>
          <w:tcPr>
            <w:tcW w:w="621" w:type="pct"/>
            <w:vMerge/>
            <w:tcBorders>
              <w:top w:val="double" w:sz="4" w:space="0" w:color="auto"/>
              <w:left w:val="single" w:sz="4" w:space="0" w:color="auto"/>
              <w:bottom w:val="single" w:sz="4" w:space="0" w:color="auto"/>
              <w:right w:val="single" w:sz="4" w:space="0" w:color="auto"/>
            </w:tcBorders>
            <w:shd w:val="clear" w:color="auto" w:fill="D9D9D9"/>
            <w:vAlign w:val="center"/>
          </w:tcPr>
          <w:p w14:paraId="47C8D3CC" w14:textId="77777777" w:rsidR="00EA3DBF" w:rsidRPr="00202232" w:rsidRDefault="00EA3DBF" w:rsidP="00D66F1B">
            <w:pPr>
              <w:spacing w:after="0" w:line="240" w:lineRule="auto"/>
              <w:jc w:val="center"/>
              <w:rPr>
                <w:rFonts w:ascii="Arial" w:eastAsia="Times New Roman" w:hAnsi="Arial" w:cs="Arial"/>
                <w:b/>
                <w:sz w:val="16"/>
                <w:szCs w:val="16"/>
                <w:lang w:eastAsia="pl-PL"/>
              </w:rPr>
            </w:pPr>
          </w:p>
        </w:tc>
        <w:tc>
          <w:tcPr>
            <w:tcW w:w="600" w:type="pct"/>
            <w:vMerge/>
            <w:tcBorders>
              <w:top w:val="double" w:sz="4" w:space="0" w:color="auto"/>
              <w:left w:val="single" w:sz="4" w:space="0" w:color="auto"/>
              <w:bottom w:val="single" w:sz="4" w:space="0" w:color="auto"/>
              <w:right w:val="single" w:sz="4" w:space="0" w:color="auto"/>
            </w:tcBorders>
            <w:shd w:val="clear" w:color="auto" w:fill="FFFFFF"/>
            <w:vAlign w:val="center"/>
          </w:tcPr>
          <w:p w14:paraId="7E7203E2" w14:textId="77777777" w:rsidR="00EA3DBF" w:rsidRPr="00202232" w:rsidRDefault="00EA3DBF" w:rsidP="00D66F1B">
            <w:pPr>
              <w:spacing w:after="0" w:line="240" w:lineRule="auto"/>
              <w:jc w:val="center"/>
              <w:rPr>
                <w:rFonts w:ascii="Arial" w:eastAsia="Times New Roman" w:hAnsi="Arial" w:cs="Arial"/>
                <w:b/>
                <w:sz w:val="16"/>
                <w:szCs w:val="16"/>
                <w:lang w:eastAsia="pl-PL"/>
              </w:rPr>
            </w:pPr>
          </w:p>
        </w:tc>
        <w:tc>
          <w:tcPr>
            <w:tcW w:w="646" w:type="pct"/>
            <w:gridSpan w:val="2"/>
            <w:vMerge/>
            <w:tcBorders>
              <w:top w:val="double" w:sz="4" w:space="0" w:color="auto"/>
              <w:left w:val="single" w:sz="4" w:space="0" w:color="auto"/>
              <w:bottom w:val="single" w:sz="4" w:space="0" w:color="auto"/>
              <w:right w:val="single" w:sz="4" w:space="0" w:color="auto"/>
            </w:tcBorders>
            <w:shd w:val="clear" w:color="auto" w:fill="D9D9D9"/>
            <w:vAlign w:val="center"/>
          </w:tcPr>
          <w:p w14:paraId="770BFFF1" w14:textId="77777777" w:rsidR="00EA3DBF" w:rsidRPr="00202232" w:rsidRDefault="00EA3DBF" w:rsidP="00D66F1B">
            <w:pPr>
              <w:spacing w:after="0" w:line="240" w:lineRule="auto"/>
              <w:jc w:val="center"/>
              <w:rPr>
                <w:rFonts w:ascii="Arial" w:eastAsia="Times New Roman" w:hAnsi="Arial" w:cs="Arial"/>
                <w:b/>
                <w:sz w:val="16"/>
                <w:szCs w:val="16"/>
                <w:lang w:eastAsia="pl-PL"/>
              </w:rPr>
            </w:pPr>
          </w:p>
        </w:tc>
        <w:tc>
          <w:tcPr>
            <w:tcW w:w="612"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266B0B8"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16</w:t>
            </w:r>
          </w:p>
        </w:tc>
        <w:tc>
          <w:tcPr>
            <w:tcW w:w="555" w:type="pct"/>
            <w:tcBorders>
              <w:top w:val="single" w:sz="4" w:space="0" w:color="auto"/>
              <w:left w:val="single" w:sz="4" w:space="0" w:color="auto"/>
              <w:bottom w:val="single" w:sz="4" w:space="0" w:color="auto"/>
              <w:right w:val="single" w:sz="4" w:space="0" w:color="auto"/>
            </w:tcBorders>
            <w:shd w:val="clear" w:color="auto" w:fill="D9D9D9"/>
            <w:vAlign w:val="center"/>
          </w:tcPr>
          <w:p w14:paraId="58965989"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1,84</w:t>
            </w:r>
          </w:p>
        </w:tc>
      </w:tr>
      <w:tr w:rsidR="00EA3DBF" w:rsidRPr="00F646B1" w14:paraId="173D9A81" w14:textId="77777777" w:rsidTr="006B21E3">
        <w:trPr>
          <w:trHeight w:val="263"/>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05425DE"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2022 r.</w:t>
            </w:r>
          </w:p>
        </w:tc>
      </w:tr>
      <w:tr w:rsidR="00EA3DBF" w:rsidRPr="00F646B1" w14:paraId="48B50699" w14:textId="77777777" w:rsidTr="00634900">
        <w:trPr>
          <w:cantSplit/>
          <w:trHeight w:val="50"/>
        </w:trPr>
        <w:tc>
          <w:tcPr>
            <w:tcW w:w="249" w:type="pct"/>
            <w:tcBorders>
              <w:top w:val="single" w:sz="4" w:space="0" w:color="auto"/>
              <w:left w:val="single" w:sz="4" w:space="0" w:color="auto"/>
              <w:bottom w:val="single" w:sz="4" w:space="0" w:color="auto"/>
              <w:right w:val="single" w:sz="4" w:space="0" w:color="auto"/>
            </w:tcBorders>
            <w:vAlign w:val="center"/>
            <w:hideMark/>
          </w:tcPr>
          <w:p w14:paraId="315D0D13" w14:textId="77777777" w:rsidR="00EA3DBF" w:rsidRPr="00202232" w:rsidRDefault="00EA3DBF" w:rsidP="00D66F1B">
            <w:pPr>
              <w:spacing w:after="0" w:line="240" w:lineRule="auto"/>
              <w:jc w:val="both"/>
              <w:rPr>
                <w:rFonts w:ascii="Arial" w:eastAsia="Times New Roman" w:hAnsi="Arial" w:cs="Arial"/>
                <w:sz w:val="16"/>
                <w:szCs w:val="16"/>
                <w:lang w:eastAsia="pl-PL"/>
              </w:rPr>
            </w:pPr>
            <w:r w:rsidRPr="00202232">
              <w:rPr>
                <w:rFonts w:ascii="Arial" w:eastAsia="Times New Roman" w:hAnsi="Arial" w:cs="Arial"/>
                <w:sz w:val="16"/>
                <w:szCs w:val="16"/>
                <w:lang w:eastAsia="pl-PL"/>
              </w:rPr>
              <w:t>1</w:t>
            </w:r>
          </w:p>
        </w:tc>
        <w:tc>
          <w:tcPr>
            <w:tcW w:w="1104" w:type="pct"/>
            <w:tcBorders>
              <w:top w:val="single" w:sz="4" w:space="0" w:color="auto"/>
              <w:left w:val="single" w:sz="4" w:space="0" w:color="auto"/>
              <w:bottom w:val="single" w:sz="4" w:space="0" w:color="auto"/>
              <w:right w:val="single" w:sz="4" w:space="0" w:color="auto"/>
            </w:tcBorders>
            <w:vAlign w:val="center"/>
            <w:hideMark/>
          </w:tcPr>
          <w:p w14:paraId="59CB4CF2" w14:textId="77777777" w:rsidR="00EA3DBF" w:rsidRPr="00202232" w:rsidRDefault="00EA3DBF" w:rsidP="00D66F1B">
            <w:pPr>
              <w:spacing w:after="0" w:line="240" w:lineRule="auto"/>
              <w:rPr>
                <w:rFonts w:ascii="Arial" w:eastAsia="Times New Roman" w:hAnsi="Arial" w:cs="Arial"/>
                <w:sz w:val="16"/>
                <w:szCs w:val="16"/>
                <w:lang w:eastAsia="pl-PL"/>
              </w:rPr>
            </w:pPr>
            <w:r w:rsidRPr="00202232">
              <w:rPr>
                <w:rFonts w:ascii="Arial" w:eastAsia="Times New Roman" w:hAnsi="Arial" w:cs="Arial"/>
                <w:sz w:val="16"/>
                <w:szCs w:val="16"/>
                <w:lang w:eastAsia="pl-PL"/>
              </w:rPr>
              <w:t>opakowania z tworzyw sztucznych</w:t>
            </w:r>
          </w:p>
        </w:tc>
        <w:tc>
          <w:tcPr>
            <w:tcW w:w="613" w:type="pct"/>
            <w:gridSpan w:val="2"/>
            <w:vMerge w:val="restart"/>
            <w:tcBorders>
              <w:top w:val="single" w:sz="4" w:space="0" w:color="auto"/>
              <w:left w:val="single" w:sz="4" w:space="0" w:color="auto"/>
              <w:right w:val="single" w:sz="4" w:space="0" w:color="auto"/>
            </w:tcBorders>
            <w:shd w:val="clear" w:color="auto" w:fill="FFFFFF"/>
            <w:vAlign w:val="center"/>
          </w:tcPr>
          <w:p w14:paraId="6753BED9"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Nie dotyczy</w:t>
            </w:r>
          </w:p>
        </w:tc>
        <w:tc>
          <w:tcPr>
            <w:tcW w:w="621" w:type="pct"/>
            <w:vMerge w:val="restart"/>
            <w:tcBorders>
              <w:top w:val="single" w:sz="4" w:space="0" w:color="auto"/>
              <w:left w:val="single" w:sz="4" w:space="0" w:color="auto"/>
              <w:right w:val="single" w:sz="4" w:space="0" w:color="auto"/>
            </w:tcBorders>
            <w:shd w:val="clear" w:color="auto" w:fill="auto"/>
            <w:vAlign w:val="center"/>
          </w:tcPr>
          <w:p w14:paraId="12CD69FE"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 xml:space="preserve">Nie dotyczy </w:t>
            </w:r>
          </w:p>
        </w:tc>
        <w:tc>
          <w:tcPr>
            <w:tcW w:w="600" w:type="pct"/>
            <w:vMerge w:val="restart"/>
            <w:tcBorders>
              <w:top w:val="single" w:sz="4" w:space="0" w:color="auto"/>
              <w:left w:val="single" w:sz="4" w:space="0" w:color="auto"/>
              <w:right w:val="single" w:sz="4" w:space="0" w:color="auto"/>
            </w:tcBorders>
            <w:shd w:val="clear" w:color="auto" w:fill="FFFFFF"/>
            <w:vAlign w:val="center"/>
          </w:tcPr>
          <w:p w14:paraId="6D6802F9"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59</w:t>
            </w:r>
          </w:p>
        </w:tc>
        <w:tc>
          <w:tcPr>
            <w:tcW w:w="628"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4A46F228"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80,00</w:t>
            </w:r>
          </w:p>
        </w:tc>
        <w:tc>
          <w:tcPr>
            <w:tcW w:w="60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EC4D15C"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30</w:t>
            </w:r>
          </w:p>
        </w:tc>
        <w:tc>
          <w:tcPr>
            <w:tcW w:w="584" w:type="pct"/>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FA06E51"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102,37</w:t>
            </w:r>
          </w:p>
        </w:tc>
      </w:tr>
      <w:tr w:rsidR="00EA3DBF" w:rsidRPr="00F646B1" w14:paraId="2E1CB83E" w14:textId="77777777" w:rsidTr="00634900">
        <w:trPr>
          <w:cantSplit/>
          <w:trHeight w:val="313"/>
        </w:trPr>
        <w:tc>
          <w:tcPr>
            <w:tcW w:w="249" w:type="pct"/>
            <w:tcBorders>
              <w:top w:val="single" w:sz="4" w:space="0" w:color="auto"/>
              <w:left w:val="single" w:sz="4" w:space="0" w:color="auto"/>
              <w:bottom w:val="single" w:sz="4" w:space="0" w:color="auto"/>
              <w:right w:val="single" w:sz="4" w:space="0" w:color="auto"/>
            </w:tcBorders>
            <w:vAlign w:val="center"/>
            <w:hideMark/>
          </w:tcPr>
          <w:p w14:paraId="63CAE815" w14:textId="77777777" w:rsidR="00EA3DBF" w:rsidRPr="00202232" w:rsidRDefault="00EA3DBF" w:rsidP="00D66F1B">
            <w:pPr>
              <w:spacing w:after="0" w:line="240" w:lineRule="auto"/>
              <w:jc w:val="both"/>
              <w:rPr>
                <w:rFonts w:ascii="Arial" w:eastAsia="Times New Roman" w:hAnsi="Arial" w:cs="Arial"/>
                <w:sz w:val="16"/>
                <w:szCs w:val="16"/>
                <w:lang w:eastAsia="pl-PL"/>
              </w:rPr>
            </w:pPr>
            <w:r w:rsidRPr="00202232">
              <w:rPr>
                <w:rFonts w:ascii="Arial" w:eastAsia="Times New Roman" w:hAnsi="Arial" w:cs="Arial"/>
                <w:sz w:val="16"/>
                <w:szCs w:val="16"/>
                <w:lang w:eastAsia="pl-PL"/>
              </w:rPr>
              <w:lastRenderedPageBreak/>
              <w:t>2</w:t>
            </w:r>
          </w:p>
        </w:tc>
        <w:tc>
          <w:tcPr>
            <w:tcW w:w="1104" w:type="pct"/>
            <w:tcBorders>
              <w:top w:val="single" w:sz="4" w:space="0" w:color="auto"/>
              <w:left w:val="single" w:sz="4" w:space="0" w:color="auto"/>
              <w:bottom w:val="single" w:sz="4" w:space="0" w:color="auto"/>
              <w:right w:val="single" w:sz="4" w:space="0" w:color="auto"/>
            </w:tcBorders>
            <w:vAlign w:val="center"/>
            <w:hideMark/>
          </w:tcPr>
          <w:p w14:paraId="7A3658EC" w14:textId="77777777" w:rsidR="00EA3DBF" w:rsidRPr="00202232" w:rsidRDefault="00EA3DBF" w:rsidP="00D66F1B">
            <w:pPr>
              <w:spacing w:after="0" w:line="240" w:lineRule="auto"/>
              <w:rPr>
                <w:rFonts w:ascii="Arial" w:eastAsia="Times New Roman" w:hAnsi="Arial" w:cs="Arial"/>
                <w:sz w:val="16"/>
                <w:szCs w:val="16"/>
                <w:lang w:eastAsia="pl-PL"/>
              </w:rPr>
            </w:pPr>
            <w:r w:rsidRPr="00202232">
              <w:rPr>
                <w:rFonts w:ascii="Arial" w:eastAsia="Times New Roman" w:hAnsi="Arial" w:cs="Arial"/>
                <w:sz w:val="16"/>
                <w:szCs w:val="16"/>
                <w:lang w:eastAsia="pl-PL"/>
              </w:rPr>
              <w:t xml:space="preserve">opakowania z aluminium </w:t>
            </w:r>
          </w:p>
        </w:tc>
        <w:tc>
          <w:tcPr>
            <w:tcW w:w="613" w:type="pct"/>
            <w:gridSpan w:val="2"/>
            <w:vMerge/>
            <w:tcBorders>
              <w:left w:val="single" w:sz="4" w:space="0" w:color="auto"/>
              <w:right w:val="single" w:sz="4" w:space="0" w:color="auto"/>
            </w:tcBorders>
            <w:shd w:val="clear" w:color="auto" w:fill="FFFFFF"/>
            <w:vAlign w:val="center"/>
          </w:tcPr>
          <w:p w14:paraId="11FE5A23" w14:textId="77777777" w:rsidR="00EA3DBF" w:rsidRPr="00202232" w:rsidRDefault="00EA3DBF" w:rsidP="00D66F1B">
            <w:pPr>
              <w:spacing w:after="0" w:line="240" w:lineRule="auto"/>
              <w:jc w:val="center"/>
              <w:rPr>
                <w:rFonts w:ascii="Arial" w:eastAsia="Times New Roman" w:hAnsi="Arial" w:cs="Arial"/>
                <w:b/>
                <w:sz w:val="16"/>
                <w:szCs w:val="16"/>
                <w:lang w:eastAsia="pl-PL"/>
              </w:rPr>
            </w:pPr>
          </w:p>
        </w:tc>
        <w:tc>
          <w:tcPr>
            <w:tcW w:w="621" w:type="pct"/>
            <w:vMerge/>
            <w:tcBorders>
              <w:left w:val="single" w:sz="4" w:space="0" w:color="auto"/>
              <w:right w:val="single" w:sz="4" w:space="0" w:color="auto"/>
            </w:tcBorders>
            <w:shd w:val="clear" w:color="auto" w:fill="auto"/>
            <w:vAlign w:val="center"/>
          </w:tcPr>
          <w:p w14:paraId="65D4A2B1" w14:textId="77777777" w:rsidR="00EA3DBF" w:rsidRPr="00202232" w:rsidRDefault="00EA3DBF" w:rsidP="00D66F1B">
            <w:pPr>
              <w:spacing w:after="0" w:line="240" w:lineRule="auto"/>
              <w:jc w:val="center"/>
              <w:rPr>
                <w:rFonts w:ascii="Arial" w:eastAsia="Times New Roman" w:hAnsi="Arial" w:cs="Arial"/>
                <w:b/>
                <w:sz w:val="16"/>
                <w:szCs w:val="16"/>
                <w:lang w:eastAsia="pl-PL"/>
              </w:rPr>
            </w:pPr>
          </w:p>
        </w:tc>
        <w:tc>
          <w:tcPr>
            <w:tcW w:w="600" w:type="pct"/>
            <w:vMerge/>
            <w:tcBorders>
              <w:left w:val="single" w:sz="4" w:space="0" w:color="auto"/>
              <w:right w:val="single" w:sz="4" w:space="0" w:color="auto"/>
            </w:tcBorders>
            <w:shd w:val="clear" w:color="auto" w:fill="FFFFFF"/>
            <w:vAlign w:val="center"/>
          </w:tcPr>
          <w:p w14:paraId="29724010" w14:textId="77777777" w:rsidR="00EA3DBF" w:rsidRPr="00202232" w:rsidRDefault="00EA3DBF" w:rsidP="00D66F1B">
            <w:pPr>
              <w:spacing w:after="0" w:line="240" w:lineRule="auto"/>
              <w:jc w:val="center"/>
              <w:rPr>
                <w:rFonts w:ascii="Arial" w:eastAsia="Times New Roman" w:hAnsi="Arial" w:cs="Arial"/>
                <w:b/>
                <w:sz w:val="16"/>
                <w:szCs w:val="16"/>
                <w:lang w:eastAsia="pl-PL"/>
              </w:rPr>
            </w:pPr>
          </w:p>
        </w:tc>
        <w:tc>
          <w:tcPr>
            <w:tcW w:w="628" w:type="pct"/>
            <w:vMerge/>
            <w:tcBorders>
              <w:top w:val="double" w:sz="4" w:space="0" w:color="auto"/>
              <w:left w:val="single" w:sz="4" w:space="0" w:color="auto"/>
              <w:bottom w:val="single" w:sz="4" w:space="0" w:color="auto"/>
              <w:right w:val="single" w:sz="4" w:space="0" w:color="auto"/>
            </w:tcBorders>
            <w:shd w:val="clear" w:color="auto" w:fill="D9D9D9"/>
            <w:vAlign w:val="center"/>
          </w:tcPr>
          <w:p w14:paraId="1F105E89" w14:textId="77777777" w:rsidR="00EA3DBF" w:rsidRPr="00202232" w:rsidRDefault="00EA3DBF" w:rsidP="00D66F1B">
            <w:pPr>
              <w:spacing w:after="0" w:line="240" w:lineRule="auto"/>
              <w:jc w:val="center"/>
              <w:rPr>
                <w:rFonts w:ascii="Arial" w:eastAsia="Times New Roman" w:hAnsi="Arial" w:cs="Arial"/>
                <w:b/>
                <w:sz w:val="16"/>
                <w:szCs w:val="16"/>
                <w:lang w:eastAsia="pl-PL"/>
              </w:rPr>
            </w:pPr>
          </w:p>
        </w:tc>
        <w:tc>
          <w:tcPr>
            <w:tcW w:w="60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077480"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51</w:t>
            </w:r>
          </w:p>
        </w:tc>
        <w:tc>
          <w:tcPr>
            <w:tcW w:w="584" w:type="pct"/>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30D3E53"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0,00</w:t>
            </w:r>
          </w:p>
        </w:tc>
      </w:tr>
      <w:tr w:rsidR="00EA3DBF" w:rsidRPr="00F646B1" w14:paraId="66B8E063" w14:textId="77777777" w:rsidTr="00634900">
        <w:trPr>
          <w:cantSplit/>
          <w:trHeight w:val="50"/>
        </w:trPr>
        <w:tc>
          <w:tcPr>
            <w:tcW w:w="249" w:type="pct"/>
            <w:tcBorders>
              <w:top w:val="single" w:sz="4" w:space="0" w:color="auto"/>
              <w:left w:val="single" w:sz="4" w:space="0" w:color="auto"/>
              <w:bottom w:val="single" w:sz="4" w:space="0" w:color="auto"/>
              <w:right w:val="single" w:sz="4" w:space="0" w:color="auto"/>
            </w:tcBorders>
            <w:vAlign w:val="center"/>
            <w:hideMark/>
          </w:tcPr>
          <w:p w14:paraId="1ED4DDF2" w14:textId="77777777" w:rsidR="00EA3DBF" w:rsidRPr="00202232" w:rsidRDefault="00EA3DBF" w:rsidP="00D66F1B">
            <w:pPr>
              <w:spacing w:after="0" w:line="240" w:lineRule="auto"/>
              <w:jc w:val="both"/>
              <w:rPr>
                <w:rFonts w:ascii="Arial" w:eastAsia="Times New Roman" w:hAnsi="Arial" w:cs="Arial"/>
                <w:sz w:val="16"/>
                <w:szCs w:val="16"/>
                <w:lang w:eastAsia="pl-PL"/>
              </w:rPr>
            </w:pPr>
            <w:r w:rsidRPr="00202232">
              <w:rPr>
                <w:rFonts w:ascii="Arial" w:eastAsia="Times New Roman" w:hAnsi="Arial" w:cs="Arial"/>
                <w:sz w:val="16"/>
                <w:szCs w:val="16"/>
                <w:lang w:eastAsia="pl-PL"/>
              </w:rPr>
              <w:t>3</w:t>
            </w:r>
          </w:p>
        </w:tc>
        <w:tc>
          <w:tcPr>
            <w:tcW w:w="1104" w:type="pct"/>
            <w:tcBorders>
              <w:top w:val="single" w:sz="4" w:space="0" w:color="auto"/>
              <w:left w:val="single" w:sz="4" w:space="0" w:color="auto"/>
              <w:bottom w:val="single" w:sz="4" w:space="0" w:color="auto"/>
              <w:right w:val="single" w:sz="4" w:space="0" w:color="auto"/>
            </w:tcBorders>
            <w:vAlign w:val="center"/>
            <w:hideMark/>
          </w:tcPr>
          <w:p w14:paraId="675358F7" w14:textId="77777777" w:rsidR="00EA3DBF" w:rsidRPr="00202232" w:rsidRDefault="00EA3DBF" w:rsidP="00D66F1B">
            <w:pPr>
              <w:spacing w:after="0" w:line="240" w:lineRule="auto"/>
              <w:rPr>
                <w:rFonts w:ascii="Arial" w:eastAsia="Times New Roman" w:hAnsi="Arial" w:cs="Arial"/>
                <w:sz w:val="16"/>
                <w:szCs w:val="16"/>
                <w:lang w:eastAsia="pl-PL"/>
              </w:rPr>
            </w:pPr>
            <w:r w:rsidRPr="00202232">
              <w:rPr>
                <w:rFonts w:ascii="Arial" w:eastAsia="Times New Roman" w:hAnsi="Arial" w:cs="Arial"/>
                <w:sz w:val="16"/>
                <w:szCs w:val="16"/>
                <w:lang w:eastAsia="pl-PL"/>
              </w:rPr>
              <w:t>opakowania z metali żelaznych</w:t>
            </w:r>
          </w:p>
        </w:tc>
        <w:tc>
          <w:tcPr>
            <w:tcW w:w="613" w:type="pct"/>
            <w:gridSpan w:val="2"/>
            <w:vMerge/>
            <w:tcBorders>
              <w:left w:val="single" w:sz="4" w:space="0" w:color="auto"/>
              <w:right w:val="single" w:sz="4" w:space="0" w:color="auto"/>
            </w:tcBorders>
            <w:shd w:val="clear" w:color="auto" w:fill="FFFFFF"/>
            <w:vAlign w:val="center"/>
          </w:tcPr>
          <w:p w14:paraId="0388E396" w14:textId="77777777" w:rsidR="00EA3DBF" w:rsidRPr="00202232" w:rsidRDefault="00EA3DBF" w:rsidP="00D66F1B">
            <w:pPr>
              <w:spacing w:after="0" w:line="240" w:lineRule="auto"/>
              <w:jc w:val="center"/>
              <w:rPr>
                <w:rFonts w:ascii="Arial" w:eastAsia="Times New Roman" w:hAnsi="Arial" w:cs="Arial"/>
                <w:b/>
                <w:sz w:val="16"/>
                <w:szCs w:val="16"/>
                <w:lang w:eastAsia="pl-PL"/>
              </w:rPr>
            </w:pPr>
          </w:p>
        </w:tc>
        <w:tc>
          <w:tcPr>
            <w:tcW w:w="621" w:type="pct"/>
            <w:vMerge/>
            <w:tcBorders>
              <w:left w:val="single" w:sz="4" w:space="0" w:color="auto"/>
              <w:right w:val="single" w:sz="4" w:space="0" w:color="auto"/>
            </w:tcBorders>
            <w:shd w:val="clear" w:color="auto" w:fill="auto"/>
            <w:vAlign w:val="center"/>
          </w:tcPr>
          <w:p w14:paraId="358F9B87" w14:textId="77777777" w:rsidR="00EA3DBF" w:rsidRPr="00202232" w:rsidRDefault="00EA3DBF" w:rsidP="00D66F1B">
            <w:pPr>
              <w:spacing w:after="0" w:line="240" w:lineRule="auto"/>
              <w:jc w:val="center"/>
              <w:rPr>
                <w:rFonts w:ascii="Arial" w:eastAsia="Times New Roman" w:hAnsi="Arial" w:cs="Arial"/>
                <w:b/>
                <w:sz w:val="16"/>
                <w:szCs w:val="16"/>
                <w:lang w:eastAsia="pl-PL"/>
              </w:rPr>
            </w:pPr>
          </w:p>
        </w:tc>
        <w:tc>
          <w:tcPr>
            <w:tcW w:w="600" w:type="pct"/>
            <w:vMerge/>
            <w:tcBorders>
              <w:left w:val="single" w:sz="4" w:space="0" w:color="auto"/>
              <w:right w:val="single" w:sz="4" w:space="0" w:color="auto"/>
            </w:tcBorders>
            <w:shd w:val="clear" w:color="auto" w:fill="FFFFFF"/>
            <w:vAlign w:val="center"/>
          </w:tcPr>
          <w:p w14:paraId="614E600F" w14:textId="77777777" w:rsidR="00EA3DBF" w:rsidRPr="00202232" w:rsidRDefault="00EA3DBF" w:rsidP="00D66F1B">
            <w:pPr>
              <w:spacing w:after="0" w:line="240" w:lineRule="auto"/>
              <w:jc w:val="center"/>
              <w:rPr>
                <w:rFonts w:ascii="Arial" w:eastAsia="Times New Roman" w:hAnsi="Arial" w:cs="Arial"/>
                <w:b/>
                <w:sz w:val="16"/>
                <w:szCs w:val="16"/>
                <w:lang w:eastAsia="pl-PL"/>
              </w:rPr>
            </w:pPr>
          </w:p>
        </w:tc>
        <w:tc>
          <w:tcPr>
            <w:tcW w:w="628" w:type="pct"/>
            <w:vMerge/>
            <w:tcBorders>
              <w:top w:val="double" w:sz="4" w:space="0" w:color="auto"/>
              <w:left w:val="single" w:sz="4" w:space="0" w:color="auto"/>
              <w:bottom w:val="single" w:sz="4" w:space="0" w:color="auto"/>
              <w:right w:val="single" w:sz="4" w:space="0" w:color="auto"/>
            </w:tcBorders>
            <w:shd w:val="clear" w:color="auto" w:fill="D9D9D9"/>
            <w:vAlign w:val="center"/>
          </w:tcPr>
          <w:p w14:paraId="16C80D5F" w14:textId="77777777" w:rsidR="00EA3DBF" w:rsidRPr="00202232" w:rsidRDefault="00EA3DBF" w:rsidP="00D66F1B">
            <w:pPr>
              <w:spacing w:after="0" w:line="240" w:lineRule="auto"/>
              <w:jc w:val="center"/>
              <w:rPr>
                <w:rFonts w:ascii="Arial" w:eastAsia="Times New Roman" w:hAnsi="Arial" w:cs="Arial"/>
                <w:b/>
                <w:sz w:val="16"/>
                <w:szCs w:val="16"/>
                <w:lang w:eastAsia="pl-PL"/>
              </w:rPr>
            </w:pPr>
          </w:p>
        </w:tc>
        <w:tc>
          <w:tcPr>
            <w:tcW w:w="60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B5BAE6"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55</w:t>
            </w:r>
          </w:p>
        </w:tc>
        <w:tc>
          <w:tcPr>
            <w:tcW w:w="584" w:type="pct"/>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3DCFC4AC"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101,68</w:t>
            </w:r>
          </w:p>
        </w:tc>
      </w:tr>
      <w:tr w:rsidR="00EA3DBF" w:rsidRPr="00F646B1" w14:paraId="38ECDE41" w14:textId="77777777" w:rsidTr="00634900">
        <w:trPr>
          <w:cantSplit/>
          <w:trHeight w:val="50"/>
        </w:trPr>
        <w:tc>
          <w:tcPr>
            <w:tcW w:w="249" w:type="pct"/>
            <w:tcBorders>
              <w:top w:val="single" w:sz="4" w:space="0" w:color="auto"/>
              <w:left w:val="single" w:sz="4" w:space="0" w:color="auto"/>
              <w:bottom w:val="single" w:sz="4" w:space="0" w:color="auto"/>
              <w:right w:val="single" w:sz="4" w:space="0" w:color="auto"/>
            </w:tcBorders>
            <w:vAlign w:val="center"/>
            <w:hideMark/>
          </w:tcPr>
          <w:p w14:paraId="5D851100" w14:textId="77777777" w:rsidR="00EA3DBF" w:rsidRPr="00202232" w:rsidRDefault="00EA3DBF" w:rsidP="00D66F1B">
            <w:pPr>
              <w:spacing w:after="0" w:line="240" w:lineRule="auto"/>
              <w:jc w:val="both"/>
              <w:rPr>
                <w:rFonts w:ascii="Arial" w:eastAsia="Times New Roman" w:hAnsi="Arial" w:cs="Arial"/>
                <w:sz w:val="16"/>
                <w:szCs w:val="16"/>
                <w:lang w:eastAsia="pl-PL"/>
              </w:rPr>
            </w:pPr>
            <w:r w:rsidRPr="00202232">
              <w:rPr>
                <w:rFonts w:ascii="Arial" w:eastAsia="Times New Roman" w:hAnsi="Arial" w:cs="Arial"/>
                <w:sz w:val="16"/>
                <w:szCs w:val="16"/>
                <w:lang w:eastAsia="pl-PL"/>
              </w:rPr>
              <w:t>4</w:t>
            </w:r>
          </w:p>
        </w:tc>
        <w:tc>
          <w:tcPr>
            <w:tcW w:w="1104" w:type="pct"/>
            <w:tcBorders>
              <w:top w:val="single" w:sz="4" w:space="0" w:color="auto"/>
              <w:left w:val="single" w:sz="4" w:space="0" w:color="auto"/>
              <w:bottom w:val="single" w:sz="4" w:space="0" w:color="auto"/>
              <w:right w:val="single" w:sz="4" w:space="0" w:color="auto"/>
            </w:tcBorders>
            <w:vAlign w:val="center"/>
            <w:hideMark/>
          </w:tcPr>
          <w:p w14:paraId="54EA2170" w14:textId="77777777" w:rsidR="00EA3DBF" w:rsidRPr="00202232" w:rsidRDefault="00EA3DBF" w:rsidP="00D66F1B">
            <w:pPr>
              <w:spacing w:after="0" w:line="240" w:lineRule="auto"/>
              <w:rPr>
                <w:rFonts w:ascii="Arial" w:eastAsia="Times New Roman" w:hAnsi="Arial" w:cs="Arial"/>
                <w:sz w:val="16"/>
                <w:szCs w:val="16"/>
                <w:lang w:eastAsia="pl-PL"/>
              </w:rPr>
            </w:pPr>
            <w:r w:rsidRPr="00202232">
              <w:rPr>
                <w:rFonts w:ascii="Arial" w:eastAsia="Times New Roman" w:hAnsi="Arial" w:cs="Arial"/>
                <w:sz w:val="16"/>
                <w:szCs w:val="16"/>
                <w:lang w:eastAsia="pl-PL"/>
              </w:rPr>
              <w:t xml:space="preserve">opakowania z papieru </w:t>
            </w:r>
            <w:r w:rsidRPr="00202232">
              <w:rPr>
                <w:rFonts w:ascii="Arial" w:eastAsia="Times New Roman" w:hAnsi="Arial" w:cs="Arial"/>
                <w:sz w:val="16"/>
                <w:szCs w:val="16"/>
                <w:lang w:eastAsia="pl-PL"/>
              </w:rPr>
              <w:br/>
              <w:t xml:space="preserve">i tektury </w:t>
            </w:r>
          </w:p>
        </w:tc>
        <w:tc>
          <w:tcPr>
            <w:tcW w:w="613" w:type="pct"/>
            <w:gridSpan w:val="2"/>
            <w:vMerge/>
            <w:tcBorders>
              <w:left w:val="single" w:sz="4" w:space="0" w:color="auto"/>
              <w:right w:val="single" w:sz="4" w:space="0" w:color="auto"/>
            </w:tcBorders>
            <w:shd w:val="clear" w:color="auto" w:fill="FFFFFF"/>
            <w:vAlign w:val="center"/>
          </w:tcPr>
          <w:p w14:paraId="3511A9DE" w14:textId="77777777" w:rsidR="00EA3DBF" w:rsidRPr="00202232" w:rsidRDefault="00EA3DBF" w:rsidP="00D66F1B">
            <w:pPr>
              <w:spacing w:after="0" w:line="240" w:lineRule="auto"/>
              <w:jc w:val="center"/>
              <w:rPr>
                <w:rFonts w:ascii="Arial" w:eastAsia="Times New Roman" w:hAnsi="Arial" w:cs="Arial"/>
                <w:b/>
                <w:sz w:val="16"/>
                <w:szCs w:val="16"/>
                <w:lang w:eastAsia="pl-PL"/>
              </w:rPr>
            </w:pPr>
          </w:p>
        </w:tc>
        <w:tc>
          <w:tcPr>
            <w:tcW w:w="621" w:type="pct"/>
            <w:vMerge/>
            <w:tcBorders>
              <w:left w:val="single" w:sz="4" w:space="0" w:color="auto"/>
              <w:right w:val="single" w:sz="4" w:space="0" w:color="auto"/>
            </w:tcBorders>
            <w:shd w:val="clear" w:color="auto" w:fill="auto"/>
            <w:vAlign w:val="center"/>
          </w:tcPr>
          <w:p w14:paraId="01AE7DDF" w14:textId="77777777" w:rsidR="00EA3DBF" w:rsidRPr="00202232" w:rsidRDefault="00EA3DBF" w:rsidP="00D66F1B">
            <w:pPr>
              <w:spacing w:after="0" w:line="240" w:lineRule="auto"/>
              <w:jc w:val="center"/>
              <w:rPr>
                <w:rFonts w:ascii="Arial" w:eastAsia="Times New Roman" w:hAnsi="Arial" w:cs="Arial"/>
                <w:b/>
                <w:sz w:val="16"/>
                <w:szCs w:val="16"/>
                <w:lang w:eastAsia="pl-PL"/>
              </w:rPr>
            </w:pPr>
          </w:p>
        </w:tc>
        <w:tc>
          <w:tcPr>
            <w:tcW w:w="600" w:type="pct"/>
            <w:vMerge/>
            <w:tcBorders>
              <w:left w:val="single" w:sz="4" w:space="0" w:color="auto"/>
              <w:right w:val="single" w:sz="4" w:space="0" w:color="auto"/>
            </w:tcBorders>
            <w:shd w:val="clear" w:color="auto" w:fill="FFFFFF"/>
            <w:vAlign w:val="center"/>
          </w:tcPr>
          <w:p w14:paraId="1E1F8DC9" w14:textId="77777777" w:rsidR="00EA3DBF" w:rsidRPr="00202232" w:rsidRDefault="00EA3DBF" w:rsidP="00D66F1B">
            <w:pPr>
              <w:spacing w:after="0" w:line="240" w:lineRule="auto"/>
              <w:jc w:val="center"/>
              <w:rPr>
                <w:rFonts w:ascii="Arial" w:eastAsia="Times New Roman" w:hAnsi="Arial" w:cs="Arial"/>
                <w:b/>
                <w:sz w:val="16"/>
                <w:szCs w:val="16"/>
                <w:lang w:eastAsia="pl-PL"/>
              </w:rPr>
            </w:pPr>
          </w:p>
        </w:tc>
        <w:tc>
          <w:tcPr>
            <w:tcW w:w="628" w:type="pct"/>
            <w:vMerge/>
            <w:tcBorders>
              <w:top w:val="double" w:sz="4" w:space="0" w:color="auto"/>
              <w:left w:val="single" w:sz="4" w:space="0" w:color="auto"/>
              <w:bottom w:val="single" w:sz="4" w:space="0" w:color="auto"/>
              <w:right w:val="single" w:sz="4" w:space="0" w:color="auto"/>
            </w:tcBorders>
            <w:shd w:val="clear" w:color="auto" w:fill="D9D9D9"/>
            <w:vAlign w:val="center"/>
          </w:tcPr>
          <w:p w14:paraId="3B8F0D39" w14:textId="77777777" w:rsidR="00EA3DBF" w:rsidRPr="00202232" w:rsidRDefault="00EA3DBF" w:rsidP="00D66F1B">
            <w:pPr>
              <w:spacing w:after="0" w:line="240" w:lineRule="auto"/>
              <w:jc w:val="center"/>
              <w:rPr>
                <w:rFonts w:ascii="Arial" w:eastAsia="Times New Roman" w:hAnsi="Arial" w:cs="Arial"/>
                <w:b/>
                <w:sz w:val="16"/>
                <w:szCs w:val="16"/>
                <w:lang w:eastAsia="pl-PL"/>
              </w:rPr>
            </w:pPr>
          </w:p>
        </w:tc>
        <w:tc>
          <w:tcPr>
            <w:tcW w:w="60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9FB0CD5"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66</w:t>
            </w:r>
          </w:p>
        </w:tc>
        <w:tc>
          <w:tcPr>
            <w:tcW w:w="584" w:type="pct"/>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F28525F"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61,15</w:t>
            </w:r>
          </w:p>
        </w:tc>
      </w:tr>
      <w:tr w:rsidR="00EA3DBF" w:rsidRPr="00F646B1" w14:paraId="67D1B61C" w14:textId="77777777" w:rsidTr="00634900">
        <w:trPr>
          <w:cantSplit/>
          <w:trHeight w:val="344"/>
        </w:trPr>
        <w:tc>
          <w:tcPr>
            <w:tcW w:w="249" w:type="pct"/>
            <w:tcBorders>
              <w:top w:val="single" w:sz="4" w:space="0" w:color="auto"/>
              <w:left w:val="single" w:sz="4" w:space="0" w:color="auto"/>
              <w:bottom w:val="single" w:sz="4" w:space="0" w:color="auto"/>
              <w:right w:val="single" w:sz="4" w:space="0" w:color="auto"/>
            </w:tcBorders>
            <w:vAlign w:val="center"/>
            <w:hideMark/>
          </w:tcPr>
          <w:p w14:paraId="721731FC" w14:textId="77777777" w:rsidR="00EA3DBF" w:rsidRPr="00202232" w:rsidRDefault="00EA3DBF" w:rsidP="00D66F1B">
            <w:pPr>
              <w:spacing w:after="0" w:line="240" w:lineRule="auto"/>
              <w:jc w:val="both"/>
              <w:rPr>
                <w:rFonts w:ascii="Arial" w:eastAsia="Times New Roman" w:hAnsi="Arial" w:cs="Arial"/>
                <w:sz w:val="16"/>
                <w:szCs w:val="16"/>
                <w:lang w:eastAsia="pl-PL"/>
              </w:rPr>
            </w:pPr>
            <w:r w:rsidRPr="00202232">
              <w:rPr>
                <w:rFonts w:ascii="Arial" w:eastAsia="Times New Roman" w:hAnsi="Arial" w:cs="Arial"/>
                <w:sz w:val="16"/>
                <w:szCs w:val="16"/>
                <w:lang w:eastAsia="pl-PL"/>
              </w:rPr>
              <w:t>5</w:t>
            </w:r>
          </w:p>
        </w:tc>
        <w:tc>
          <w:tcPr>
            <w:tcW w:w="1104" w:type="pct"/>
            <w:tcBorders>
              <w:top w:val="single" w:sz="4" w:space="0" w:color="auto"/>
              <w:left w:val="single" w:sz="4" w:space="0" w:color="auto"/>
              <w:bottom w:val="single" w:sz="4" w:space="0" w:color="auto"/>
              <w:right w:val="single" w:sz="4" w:space="0" w:color="auto"/>
            </w:tcBorders>
            <w:vAlign w:val="center"/>
            <w:hideMark/>
          </w:tcPr>
          <w:p w14:paraId="7EE59099" w14:textId="77777777" w:rsidR="00EA3DBF" w:rsidRPr="00202232" w:rsidRDefault="00EA3DBF" w:rsidP="00D66F1B">
            <w:pPr>
              <w:spacing w:after="0" w:line="240" w:lineRule="auto"/>
              <w:rPr>
                <w:rFonts w:ascii="Arial" w:eastAsia="Times New Roman" w:hAnsi="Arial" w:cs="Arial"/>
                <w:sz w:val="16"/>
                <w:szCs w:val="16"/>
                <w:lang w:eastAsia="pl-PL"/>
              </w:rPr>
            </w:pPr>
            <w:r w:rsidRPr="00202232">
              <w:rPr>
                <w:rFonts w:ascii="Arial" w:eastAsia="Times New Roman" w:hAnsi="Arial" w:cs="Arial"/>
                <w:sz w:val="16"/>
                <w:szCs w:val="16"/>
                <w:lang w:eastAsia="pl-PL"/>
              </w:rPr>
              <w:t xml:space="preserve">opakowania ze szkła </w:t>
            </w:r>
          </w:p>
        </w:tc>
        <w:tc>
          <w:tcPr>
            <w:tcW w:w="613" w:type="pct"/>
            <w:gridSpan w:val="2"/>
            <w:vMerge/>
            <w:tcBorders>
              <w:left w:val="single" w:sz="4" w:space="0" w:color="auto"/>
              <w:right w:val="single" w:sz="4" w:space="0" w:color="auto"/>
            </w:tcBorders>
            <w:shd w:val="clear" w:color="auto" w:fill="FFFFFF"/>
            <w:vAlign w:val="center"/>
          </w:tcPr>
          <w:p w14:paraId="47E927C1" w14:textId="77777777" w:rsidR="00EA3DBF" w:rsidRPr="00202232" w:rsidRDefault="00EA3DBF" w:rsidP="00D66F1B">
            <w:pPr>
              <w:spacing w:after="0" w:line="240" w:lineRule="auto"/>
              <w:jc w:val="center"/>
              <w:rPr>
                <w:rFonts w:ascii="Arial" w:eastAsia="Times New Roman" w:hAnsi="Arial" w:cs="Arial"/>
                <w:b/>
                <w:sz w:val="16"/>
                <w:szCs w:val="16"/>
                <w:lang w:eastAsia="pl-PL"/>
              </w:rPr>
            </w:pPr>
          </w:p>
        </w:tc>
        <w:tc>
          <w:tcPr>
            <w:tcW w:w="621" w:type="pct"/>
            <w:vMerge/>
            <w:tcBorders>
              <w:left w:val="single" w:sz="4" w:space="0" w:color="auto"/>
              <w:right w:val="single" w:sz="4" w:space="0" w:color="auto"/>
            </w:tcBorders>
            <w:shd w:val="clear" w:color="auto" w:fill="auto"/>
            <w:vAlign w:val="center"/>
          </w:tcPr>
          <w:p w14:paraId="56A6FFC9" w14:textId="77777777" w:rsidR="00EA3DBF" w:rsidRPr="00202232" w:rsidRDefault="00EA3DBF" w:rsidP="00D66F1B">
            <w:pPr>
              <w:spacing w:after="0" w:line="240" w:lineRule="auto"/>
              <w:jc w:val="center"/>
              <w:rPr>
                <w:rFonts w:ascii="Arial" w:eastAsia="Times New Roman" w:hAnsi="Arial" w:cs="Arial"/>
                <w:b/>
                <w:sz w:val="16"/>
                <w:szCs w:val="16"/>
                <w:lang w:eastAsia="pl-PL"/>
              </w:rPr>
            </w:pPr>
          </w:p>
        </w:tc>
        <w:tc>
          <w:tcPr>
            <w:tcW w:w="600" w:type="pct"/>
            <w:vMerge/>
            <w:tcBorders>
              <w:left w:val="single" w:sz="4" w:space="0" w:color="auto"/>
              <w:right w:val="single" w:sz="4" w:space="0" w:color="auto"/>
            </w:tcBorders>
            <w:shd w:val="clear" w:color="auto" w:fill="FFFFFF"/>
            <w:vAlign w:val="center"/>
          </w:tcPr>
          <w:p w14:paraId="5FAFB8B4" w14:textId="77777777" w:rsidR="00EA3DBF" w:rsidRPr="00202232" w:rsidRDefault="00EA3DBF" w:rsidP="00D66F1B">
            <w:pPr>
              <w:spacing w:after="0" w:line="240" w:lineRule="auto"/>
              <w:jc w:val="center"/>
              <w:rPr>
                <w:rFonts w:ascii="Arial" w:eastAsia="Times New Roman" w:hAnsi="Arial" w:cs="Arial"/>
                <w:b/>
                <w:sz w:val="16"/>
                <w:szCs w:val="16"/>
                <w:lang w:eastAsia="pl-PL"/>
              </w:rPr>
            </w:pPr>
          </w:p>
        </w:tc>
        <w:tc>
          <w:tcPr>
            <w:tcW w:w="628" w:type="pct"/>
            <w:vMerge/>
            <w:tcBorders>
              <w:top w:val="double" w:sz="4" w:space="0" w:color="auto"/>
              <w:left w:val="single" w:sz="4" w:space="0" w:color="auto"/>
              <w:bottom w:val="single" w:sz="4" w:space="0" w:color="auto"/>
              <w:right w:val="single" w:sz="4" w:space="0" w:color="auto"/>
            </w:tcBorders>
            <w:shd w:val="clear" w:color="auto" w:fill="D9D9D9"/>
            <w:vAlign w:val="center"/>
          </w:tcPr>
          <w:p w14:paraId="734DC6CD" w14:textId="77777777" w:rsidR="00EA3DBF" w:rsidRPr="00202232" w:rsidRDefault="00EA3DBF" w:rsidP="00D66F1B">
            <w:pPr>
              <w:spacing w:after="0" w:line="240" w:lineRule="auto"/>
              <w:jc w:val="center"/>
              <w:rPr>
                <w:rFonts w:ascii="Arial" w:eastAsia="Times New Roman" w:hAnsi="Arial" w:cs="Arial"/>
                <w:b/>
                <w:sz w:val="16"/>
                <w:szCs w:val="16"/>
                <w:lang w:eastAsia="pl-PL"/>
              </w:rPr>
            </w:pPr>
          </w:p>
        </w:tc>
        <w:tc>
          <w:tcPr>
            <w:tcW w:w="60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9D09884"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62</w:t>
            </w:r>
          </w:p>
        </w:tc>
        <w:tc>
          <w:tcPr>
            <w:tcW w:w="584" w:type="pct"/>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277C51D"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0,00</w:t>
            </w:r>
          </w:p>
        </w:tc>
      </w:tr>
      <w:tr w:rsidR="00EA3DBF" w:rsidRPr="00F646B1" w14:paraId="7AF50923" w14:textId="77777777" w:rsidTr="00634900">
        <w:trPr>
          <w:cantSplit/>
          <w:trHeight w:val="313"/>
        </w:trPr>
        <w:tc>
          <w:tcPr>
            <w:tcW w:w="249" w:type="pct"/>
            <w:tcBorders>
              <w:top w:val="single" w:sz="4" w:space="0" w:color="auto"/>
              <w:left w:val="single" w:sz="4" w:space="0" w:color="auto"/>
              <w:bottom w:val="single" w:sz="4" w:space="0" w:color="auto"/>
              <w:right w:val="single" w:sz="4" w:space="0" w:color="auto"/>
            </w:tcBorders>
            <w:vAlign w:val="center"/>
            <w:hideMark/>
          </w:tcPr>
          <w:p w14:paraId="7344426F" w14:textId="77777777" w:rsidR="00EA3DBF" w:rsidRPr="00202232" w:rsidRDefault="00EA3DBF" w:rsidP="00D66F1B">
            <w:pPr>
              <w:spacing w:after="0" w:line="240" w:lineRule="auto"/>
              <w:jc w:val="both"/>
              <w:rPr>
                <w:rFonts w:ascii="Arial" w:eastAsia="Times New Roman" w:hAnsi="Arial" w:cs="Arial"/>
                <w:sz w:val="16"/>
                <w:szCs w:val="16"/>
                <w:lang w:eastAsia="pl-PL"/>
              </w:rPr>
            </w:pPr>
            <w:r w:rsidRPr="00202232">
              <w:rPr>
                <w:rFonts w:ascii="Arial" w:eastAsia="Times New Roman" w:hAnsi="Arial" w:cs="Arial"/>
                <w:sz w:val="16"/>
                <w:szCs w:val="16"/>
                <w:lang w:eastAsia="pl-PL"/>
              </w:rPr>
              <w:t>6</w:t>
            </w:r>
          </w:p>
        </w:tc>
        <w:tc>
          <w:tcPr>
            <w:tcW w:w="1104" w:type="pct"/>
            <w:tcBorders>
              <w:top w:val="single" w:sz="4" w:space="0" w:color="auto"/>
              <w:left w:val="single" w:sz="4" w:space="0" w:color="auto"/>
              <w:bottom w:val="single" w:sz="4" w:space="0" w:color="auto"/>
              <w:right w:val="single" w:sz="4" w:space="0" w:color="auto"/>
            </w:tcBorders>
            <w:vAlign w:val="center"/>
            <w:hideMark/>
          </w:tcPr>
          <w:p w14:paraId="1CB59C9B" w14:textId="77777777" w:rsidR="00EA3DBF" w:rsidRPr="00202232" w:rsidRDefault="00EA3DBF" w:rsidP="00D66F1B">
            <w:pPr>
              <w:spacing w:after="0" w:line="240" w:lineRule="auto"/>
              <w:rPr>
                <w:rFonts w:ascii="Arial" w:eastAsia="Times New Roman" w:hAnsi="Arial" w:cs="Arial"/>
                <w:sz w:val="16"/>
                <w:szCs w:val="16"/>
                <w:lang w:eastAsia="pl-PL"/>
              </w:rPr>
            </w:pPr>
            <w:r w:rsidRPr="00202232">
              <w:rPr>
                <w:rFonts w:ascii="Arial" w:eastAsia="Times New Roman" w:hAnsi="Arial" w:cs="Arial"/>
                <w:sz w:val="16"/>
                <w:szCs w:val="16"/>
                <w:lang w:eastAsia="pl-PL"/>
              </w:rPr>
              <w:t>opakowania z drewna</w:t>
            </w:r>
          </w:p>
        </w:tc>
        <w:tc>
          <w:tcPr>
            <w:tcW w:w="613" w:type="pct"/>
            <w:gridSpan w:val="2"/>
            <w:vMerge/>
            <w:tcBorders>
              <w:left w:val="single" w:sz="4" w:space="0" w:color="auto"/>
              <w:bottom w:val="single" w:sz="4" w:space="0" w:color="auto"/>
              <w:right w:val="single" w:sz="4" w:space="0" w:color="auto"/>
            </w:tcBorders>
            <w:shd w:val="clear" w:color="auto" w:fill="FFFFFF"/>
            <w:vAlign w:val="center"/>
          </w:tcPr>
          <w:p w14:paraId="7E459895" w14:textId="77777777" w:rsidR="00EA3DBF" w:rsidRPr="00202232" w:rsidRDefault="00EA3DBF" w:rsidP="00D66F1B">
            <w:pPr>
              <w:spacing w:after="0" w:line="240" w:lineRule="auto"/>
              <w:jc w:val="center"/>
              <w:rPr>
                <w:rFonts w:ascii="Arial" w:eastAsia="Times New Roman" w:hAnsi="Arial" w:cs="Arial"/>
                <w:b/>
                <w:sz w:val="16"/>
                <w:szCs w:val="16"/>
                <w:lang w:eastAsia="pl-PL"/>
              </w:rPr>
            </w:pPr>
          </w:p>
        </w:tc>
        <w:tc>
          <w:tcPr>
            <w:tcW w:w="621" w:type="pct"/>
            <w:vMerge/>
            <w:tcBorders>
              <w:left w:val="single" w:sz="4" w:space="0" w:color="auto"/>
              <w:bottom w:val="single" w:sz="4" w:space="0" w:color="auto"/>
              <w:right w:val="single" w:sz="4" w:space="0" w:color="auto"/>
            </w:tcBorders>
            <w:shd w:val="clear" w:color="auto" w:fill="auto"/>
            <w:vAlign w:val="center"/>
          </w:tcPr>
          <w:p w14:paraId="4EFB87C3" w14:textId="77777777" w:rsidR="00EA3DBF" w:rsidRPr="00202232" w:rsidRDefault="00EA3DBF" w:rsidP="00D66F1B">
            <w:pPr>
              <w:spacing w:after="0" w:line="240" w:lineRule="auto"/>
              <w:jc w:val="center"/>
              <w:rPr>
                <w:rFonts w:ascii="Arial" w:eastAsia="Times New Roman" w:hAnsi="Arial" w:cs="Arial"/>
                <w:b/>
                <w:sz w:val="16"/>
                <w:szCs w:val="16"/>
                <w:lang w:eastAsia="pl-PL"/>
              </w:rPr>
            </w:pPr>
          </w:p>
        </w:tc>
        <w:tc>
          <w:tcPr>
            <w:tcW w:w="600" w:type="pct"/>
            <w:vMerge/>
            <w:tcBorders>
              <w:left w:val="single" w:sz="4" w:space="0" w:color="auto"/>
              <w:bottom w:val="single" w:sz="4" w:space="0" w:color="auto"/>
              <w:right w:val="single" w:sz="4" w:space="0" w:color="auto"/>
            </w:tcBorders>
            <w:shd w:val="clear" w:color="auto" w:fill="FFFFFF"/>
            <w:vAlign w:val="center"/>
          </w:tcPr>
          <w:p w14:paraId="22941297" w14:textId="77777777" w:rsidR="00EA3DBF" w:rsidRPr="00202232" w:rsidRDefault="00EA3DBF" w:rsidP="00D66F1B">
            <w:pPr>
              <w:spacing w:after="0" w:line="240" w:lineRule="auto"/>
              <w:jc w:val="center"/>
              <w:rPr>
                <w:rFonts w:ascii="Arial" w:eastAsia="Times New Roman" w:hAnsi="Arial" w:cs="Arial"/>
                <w:b/>
                <w:sz w:val="16"/>
                <w:szCs w:val="16"/>
                <w:lang w:eastAsia="pl-PL"/>
              </w:rPr>
            </w:pPr>
          </w:p>
        </w:tc>
        <w:tc>
          <w:tcPr>
            <w:tcW w:w="628" w:type="pct"/>
            <w:vMerge/>
            <w:tcBorders>
              <w:top w:val="double" w:sz="4" w:space="0" w:color="auto"/>
              <w:left w:val="single" w:sz="4" w:space="0" w:color="auto"/>
              <w:bottom w:val="single" w:sz="4" w:space="0" w:color="auto"/>
              <w:right w:val="single" w:sz="4" w:space="0" w:color="auto"/>
            </w:tcBorders>
            <w:shd w:val="clear" w:color="auto" w:fill="D9D9D9"/>
            <w:vAlign w:val="center"/>
          </w:tcPr>
          <w:p w14:paraId="259A0106" w14:textId="77777777" w:rsidR="00EA3DBF" w:rsidRPr="00202232" w:rsidRDefault="00EA3DBF" w:rsidP="00D66F1B">
            <w:pPr>
              <w:spacing w:after="0" w:line="240" w:lineRule="auto"/>
              <w:jc w:val="center"/>
              <w:rPr>
                <w:rFonts w:ascii="Arial" w:eastAsia="Times New Roman" w:hAnsi="Arial" w:cs="Arial"/>
                <w:b/>
                <w:sz w:val="16"/>
                <w:szCs w:val="16"/>
                <w:lang w:eastAsia="pl-PL"/>
              </w:rPr>
            </w:pPr>
          </w:p>
        </w:tc>
        <w:tc>
          <w:tcPr>
            <w:tcW w:w="60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2618AD"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19</w:t>
            </w:r>
          </w:p>
        </w:tc>
        <w:tc>
          <w:tcPr>
            <w:tcW w:w="584" w:type="pct"/>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08D61FD" w14:textId="77777777" w:rsidR="00EA3DBF" w:rsidRPr="00202232" w:rsidRDefault="00EA3DBF" w:rsidP="00D66F1B">
            <w:pPr>
              <w:spacing w:after="0" w:line="240" w:lineRule="auto"/>
              <w:jc w:val="center"/>
              <w:rPr>
                <w:rFonts w:ascii="Arial" w:eastAsia="Times New Roman" w:hAnsi="Arial" w:cs="Arial"/>
                <w:b/>
                <w:sz w:val="16"/>
                <w:szCs w:val="16"/>
                <w:lang w:eastAsia="pl-PL"/>
              </w:rPr>
            </w:pPr>
            <w:r w:rsidRPr="00202232">
              <w:rPr>
                <w:rFonts w:ascii="Arial" w:eastAsia="Times New Roman" w:hAnsi="Arial" w:cs="Arial"/>
                <w:b/>
                <w:sz w:val="16"/>
                <w:szCs w:val="16"/>
                <w:lang w:eastAsia="pl-PL"/>
              </w:rPr>
              <w:t>2,15</w:t>
            </w:r>
          </w:p>
        </w:tc>
      </w:tr>
    </w:tbl>
    <w:p w14:paraId="256C8904" w14:textId="77777777" w:rsidR="00EA3DBF" w:rsidRPr="00F646B1" w:rsidRDefault="00EA3DBF" w:rsidP="0040656F">
      <w:pPr>
        <w:spacing w:after="0"/>
        <w:jc w:val="both"/>
        <w:rPr>
          <w:rFonts w:ascii="Arial" w:hAnsi="Arial" w:cs="Arial"/>
          <w:sz w:val="16"/>
          <w:szCs w:val="16"/>
        </w:rPr>
      </w:pPr>
      <w:bookmarkStart w:id="207" w:name="_Toc334091738"/>
      <w:bookmarkEnd w:id="206"/>
      <w:r>
        <w:rPr>
          <w:rFonts w:ascii="Arial" w:hAnsi="Arial" w:cs="Arial"/>
          <w:sz w:val="16"/>
          <w:szCs w:val="16"/>
        </w:rPr>
        <w:t>[</w:t>
      </w:r>
      <w:r w:rsidRPr="00F646B1">
        <w:rPr>
          <w:rFonts w:ascii="Arial" w:hAnsi="Arial" w:cs="Arial"/>
          <w:sz w:val="16"/>
          <w:szCs w:val="16"/>
        </w:rPr>
        <w:t>Źródło: UMWŚ</w:t>
      </w:r>
      <w:r>
        <w:rPr>
          <w:rFonts w:ascii="Arial" w:hAnsi="Arial" w:cs="Arial"/>
          <w:sz w:val="16"/>
          <w:szCs w:val="16"/>
        </w:rPr>
        <w:t>]</w:t>
      </w:r>
    </w:p>
    <w:p w14:paraId="4FD11753" w14:textId="77777777" w:rsidR="00EA3DBF" w:rsidRPr="0063699F" w:rsidRDefault="00EA3DBF" w:rsidP="00EA3DBF">
      <w:pPr>
        <w:spacing w:after="0" w:line="240" w:lineRule="auto"/>
        <w:jc w:val="both"/>
        <w:rPr>
          <w:rFonts w:ascii="Arial" w:hAnsi="Arial" w:cs="Arial"/>
          <w:sz w:val="16"/>
          <w:szCs w:val="16"/>
        </w:rPr>
      </w:pPr>
      <w:r w:rsidRPr="009115E5">
        <w:rPr>
          <w:rFonts w:ascii="Arial" w:hAnsi="Arial" w:cs="Arial"/>
          <w:sz w:val="16"/>
          <w:szCs w:val="16"/>
        </w:rPr>
        <w:t xml:space="preserve">*według </w:t>
      </w:r>
      <w:r>
        <w:rPr>
          <w:rFonts w:ascii="Arial" w:hAnsi="Arial" w:cs="Arial"/>
          <w:sz w:val="16"/>
          <w:szCs w:val="16"/>
        </w:rPr>
        <w:t>z</w:t>
      </w:r>
      <w:r w:rsidRPr="009115E5">
        <w:rPr>
          <w:rFonts w:ascii="Arial" w:hAnsi="Arial" w:cs="Arial"/>
          <w:sz w:val="16"/>
          <w:szCs w:val="16"/>
        </w:rPr>
        <w:t xml:space="preserve">ałącznika nr 1 do ustawy z dnia 13 czerwca 2013 r. o gospodarce opakowaniami i odpadami opakowaniowymi oraz </w:t>
      </w:r>
      <w:r>
        <w:rPr>
          <w:rFonts w:ascii="Arial" w:hAnsi="Arial" w:cs="Arial"/>
          <w:sz w:val="16"/>
          <w:szCs w:val="16"/>
        </w:rPr>
        <w:t xml:space="preserve">rozporządzenia Ministra Klimatu i Środowiska </w:t>
      </w:r>
      <w:r w:rsidRPr="00D30E4C">
        <w:rPr>
          <w:rFonts w:ascii="Arial" w:hAnsi="Arial" w:cs="Arial"/>
          <w:sz w:val="16"/>
          <w:szCs w:val="16"/>
        </w:rPr>
        <w:t>z dnia 19 grudnia 2021 r.</w:t>
      </w:r>
      <w:r>
        <w:rPr>
          <w:rFonts w:ascii="Arial" w:hAnsi="Arial" w:cs="Arial"/>
          <w:sz w:val="16"/>
          <w:szCs w:val="16"/>
        </w:rPr>
        <w:t xml:space="preserve"> </w:t>
      </w:r>
      <w:r w:rsidRPr="0063699F">
        <w:rPr>
          <w:rFonts w:ascii="Arial" w:hAnsi="Arial" w:cs="Arial"/>
          <w:sz w:val="16"/>
          <w:szCs w:val="16"/>
        </w:rPr>
        <w:t>w sprawie rocznych poziomów recyklingu odpadów opakowaniowych w poszczególnych latach do 2030 r. (Dz. U. z 2021 r. poz. 2375)</w:t>
      </w:r>
    </w:p>
    <w:p w14:paraId="23789FD3" w14:textId="77777777" w:rsidR="00EA3DBF" w:rsidRDefault="00EA3DBF" w:rsidP="00EA3DBF">
      <w:pPr>
        <w:spacing w:after="0" w:line="240" w:lineRule="auto"/>
        <w:jc w:val="both"/>
        <w:rPr>
          <w:rFonts w:ascii="Arial" w:hAnsi="Arial" w:cs="Arial"/>
          <w:sz w:val="16"/>
          <w:szCs w:val="16"/>
        </w:rPr>
      </w:pPr>
      <w:r w:rsidRPr="0063699F">
        <w:rPr>
          <w:rFonts w:ascii="Arial" w:hAnsi="Arial" w:cs="Arial"/>
          <w:sz w:val="16"/>
          <w:szCs w:val="16"/>
        </w:rPr>
        <w:t>**nie uwzględniono do wyliczeń opakowań wielomateriałowych i po środkach niebezpiecznych</w:t>
      </w:r>
      <w:r w:rsidRPr="00F646B1">
        <w:rPr>
          <w:rFonts w:ascii="Arial" w:hAnsi="Arial" w:cs="Arial"/>
          <w:sz w:val="16"/>
          <w:szCs w:val="16"/>
        </w:rPr>
        <w:t xml:space="preserve">. </w:t>
      </w:r>
    </w:p>
    <w:p w14:paraId="65981EDE" w14:textId="77777777" w:rsidR="00EA3DBF" w:rsidRDefault="00EA3DBF" w:rsidP="00EA3DBF">
      <w:pPr>
        <w:spacing w:after="0" w:line="360" w:lineRule="auto"/>
        <w:contextualSpacing/>
        <w:jc w:val="both"/>
        <w:rPr>
          <w:rFonts w:ascii="Arial" w:hAnsi="Arial" w:cs="Arial"/>
          <w:sz w:val="24"/>
          <w:szCs w:val="24"/>
        </w:rPr>
      </w:pPr>
    </w:p>
    <w:p w14:paraId="17E513DA" w14:textId="466E7664" w:rsidR="00EA3DBF" w:rsidRPr="000C4CF2" w:rsidRDefault="00EA3DBF" w:rsidP="00EA3DBF">
      <w:pPr>
        <w:spacing w:after="0" w:line="360" w:lineRule="auto"/>
        <w:ind w:firstLine="426"/>
        <w:contextualSpacing/>
        <w:jc w:val="both"/>
        <w:rPr>
          <w:rFonts w:ascii="Arial" w:hAnsi="Arial" w:cs="Arial"/>
          <w:sz w:val="24"/>
          <w:szCs w:val="24"/>
        </w:rPr>
      </w:pPr>
      <w:r w:rsidRPr="000C4CF2">
        <w:rPr>
          <w:rFonts w:ascii="Arial" w:hAnsi="Arial" w:cs="Arial"/>
          <w:sz w:val="24"/>
          <w:szCs w:val="24"/>
        </w:rPr>
        <w:t xml:space="preserve">W latach 2020-2021 największą masę odpadów opakowaniowych poddanych odzyskowi, w tym recyklingowi stanowiły odpady opakowaniowe z: papieru i tektury, ze stali oraz tworzyw sztucznych. W 2020 r., osiągnięto wymagane poziomy odzysku </w:t>
      </w:r>
      <w:r>
        <w:rPr>
          <w:rFonts w:ascii="Arial" w:hAnsi="Arial" w:cs="Arial"/>
          <w:sz w:val="24"/>
          <w:szCs w:val="24"/>
        </w:rPr>
        <w:t xml:space="preserve">i recyklingu </w:t>
      </w:r>
      <w:r w:rsidRPr="000C4CF2">
        <w:rPr>
          <w:rFonts w:ascii="Arial" w:hAnsi="Arial" w:cs="Arial"/>
          <w:sz w:val="24"/>
          <w:szCs w:val="24"/>
        </w:rPr>
        <w:t>odpadów opakowaniowych</w:t>
      </w:r>
      <w:r>
        <w:rPr>
          <w:rFonts w:ascii="Arial" w:hAnsi="Arial" w:cs="Arial"/>
          <w:sz w:val="24"/>
          <w:szCs w:val="24"/>
        </w:rPr>
        <w:t xml:space="preserve"> </w:t>
      </w:r>
      <w:r w:rsidRPr="000C4CF2">
        <w:rPr>
          <w:rFonts w:ascii="Arial" w:hAnsi="Arial" w:cs="Arial"/>
          <w:sz w:val="24"/>
          <w:szCs w:val="24"/>
        </w:rPr>
        <w:t xml:space="preserve">oraz recyklingu odpadów opakowaniowych </w:t>
      </w:r>
      <w:r w:rsidR="00E83672">
        <w:rPr>
          <w:rFonts w:ascii="Arial" w:hAnsi="Arial" w:cs="Arial"/>
          <w:sz w:val="24"/>
          <w:szCs w:val="24"/>
        </w:rPr>
        <w:br/>
      </w:r>
      <w:r w:rsidRPr="000C4CF2">
        <w:rPr>
          <w:rFonts w:ascii="Arial" w:hAnsi="Arial" w:cs="Arial"/>
          <w:sz w:val="24"/>
          <w:szCs w:val="24"/>
        </w:rPr>
        <w:t xml:space="preserve">z: papieru i tektury, tworzyw sztucznych, </w:t>
      </w:r>
      <w:r>
        <w:rPr>
          <w:rFonts w:ascii="Arial" w:hAnsi="Arial" w:cs="Arial"/>
          <w:sz w:val="24"/>
          <w:szCs w:val="24"/>
        </w:rPr>
        <w:t xml:space="preserve">ze </w:t>
      </w:r>
      <w:r w:rsidRPr="000C4CF2">
        <w:rPr>
          <w:rFonts w:ascii="Arial" w:hAnsi="Arial" w:cs="Arial"/>
          <w:sz w:val="24"/>
          <w:szCs w:val="24"/>
        </w:rPr>
        <w:t xml:space="preserve">stali i </w:t>
      </w:r>
      <w:r>
        <w:rPr>
          <w:rFonts w:ascii="Arial" w:hAnsi="Arial" w:cs="Arial"/>
          <w:sz w:val="24"/>
          <w:szCs w:val="24"/>
        </w:rPr>
        <w:t xml:space="preserve">z </w:t>
      </w:r>
      <w:r w:rsidRPr="000C4CF2">
        <w:rPr>
          <w:rFonts w:ascii="Arial" w:hAnsi="Arial" w:cs="Arial"/>
          <w:sz w:val="24"/>
          <w:szCs w:val="24"/>
        </w:rPr>
        <w:t xml:space="preserve">drewna. W 2021 r. osiągnięto wymagane poziomy odzysku </w:t>
      </w:r>
      <w:r>
        <w:rPr>
          <w:rFonts w:ascii="Arial" w:hAnsi="Arial" w:cs="Arial"/>
          <w:sz w:val="24"/>
          <w:szCs w:val="24"/>
        </w:rPr>
        <w:t xml:space="preserve">i recyklingu </w:t>
      </w:r>
      <w:r w:rsidRPr="000C4CF2">
        <w:rPr>
          <w:rFonts w:ascii="Arial" w:hAnsi="Arial" w:cs="Arial"/>
          <w:sz w:val="24"/>
          <w:szCs w:val="24"/>
        </w:rPr>
        <w:t>odpadów opakowaniowych</w:t>
      </w:r>
      <w:r>
        <w:rPr>
          <w:rFonts w:ascii="Arial" w:hAnsi="Arial" w:cs="Arial"/>
          <w:sz w:val="24"/>
          <w:szCs w:val="24"/>
        </w:rPr>
        <w:t xml:space="preserve"> </w:t>
      </w:r>
      <w:r w:rsidRPr="000C4CF2">
        <w:rPr>
          <w:rFonts w:ascii="Arial" w:hAnsi="Arial" w:cs="Arial"/>
          <w:sz w:val="24"/>
          <w:szCs w:val="24"/>
        </w:rPr>
        <w:t>oraz recyklingu odpadów opakowaniowych z: tworzyw sztucznych</w:t>
      </w:r>
      <w:r>
        <w:rPr>
          <w:rFonts w:ascii="Arial" w:hAnsi="Arial" w:cs="Arial"/>
          <w:sz w:val="24"/>
          <w:szCs w:val="24"/>
        </w:rPr>
        <w:t xml:space="preserve">, </w:t>
      </w:r>
      <w:r w:rsidRPr="000C4CF2">
        <w:rPr>
          <w:rFonts w:ascii="Arial" w:hAnsi="Arial" w:cs="Arial"/>
          <w:sz w:val="24"/>
          <w:szCs w:val="24"/>
        </w:rPr>
        <w:t>papieru i tektury</w:t>
      </w:r>
      <w:r w:rsidR="0063699F">
        <w:rPr>
          <w:rFonts w:ascii="Arial" w:hAnsi="Arial" w:cs="Arial"/>
          <w:sz w:val="24"/>
          <w:szCs w:val="24"/>
        </w:rPr>
        <w:t>,</w:t>
      </w:r>
      <w:r w:rsidRPr="000C4CF2">
        <w:rPr>
          <w:rFonts w:ascii="Arial" w:hAnsi="Arial" w:cs="Arial"/>
          <w:sz w:val="24"/>
          <w:szCs w:val="24"/>
        </w:rPr>
        <w:t xml:space="preserve"> </w:t>
      </w:r>
      <w:r>
        <w:rPr>
          <w:rFonts w:ascii="Arial" w:hAnsi="Arial" w:cs="Arial"/>
          <w:sz w:val="24"/>
          <w:szCs w:val="24"/>
        </w:rPr>
        <w:t xml:space="preserve">ze </w:t>
      </w:r>
      <w:r w:rsidRPr="000C4CF2">
        <w:rPr>
          <w:rFonts w:ascii="Arial" w:hAnsi="Arial" w:cs="Arial"/>
          <w:sz w:val="24"/>
          <w:szCs w:val="24"/>
        </w:rPr>
        <w:t>stali</w:t>
      </w:r>
      <w:r>
        <w:rPr>
          <w:rFonts w:ascii="Arial" w:hAnsi="Arial" w:cs="Arial"/>
          <w:sz w:val="24"/>
          <w:szCs w:val="24"/>
        </w:rPr>
        <w:t xml:space="preserve"> </w:t>
      </w:r>
      <w:r w:rsidRPr="000C4CF2">
        <w:rPr>
          <w:rFonts w:ascii="Arial" w:hAnsi="Arial" w:cs="Arial"/>
          <w:sz w:val="24"/>
          <w:szCs w:val="24"/>
        </w:rPr>
        <w:t>oraz ze szkła. W 2022 r. osiągnięto wymagane poziomy recyklingu odpadów opakowaniowych oraz recyklingu odpadów opakowaniowych z tworzyw sztucznych</w:t>
      </w:r>
      <w:r>
        <w:rPr>
          <w:rFonts w:ascii="Arial" w:hAnsi="Arial" w:cs="Arial"/>
          <w:sz w:val="24"/>
          <w:szCs w:val="24"/>
        </w:rPr>
        <w:t xml:space="preserve"> oraz</w:t>
      </w:r>
      <w:r w:rsidRPr="000C4CF2">
        <w:rPr>
          <w:rFonts w:ascii="Arial" w:hAnsi="Arial" w:cs="Arial"/>
          <w:sz w:val="24"/>
          <w:szCs w:val="24"/>
        </w:rPr>
        <w:t xml:space="preserve"> metali żelaznych.</w:t>
      </w:r>
    </w:p>
    <w:p w14:paraId="4A374692" w14:textId="77777777" w:rsidR="00EA3DBF" w:rsidRPr="000C4CF2" w:rsidRDefault="00EA3DBF" w:rsidP="00EA3DBF">
      <w:pPr>
        <w:spacing w:after="0" w:line="360" w:lineRule="auto"/>
        <w:ind w:firstLine="426"/>
        <w:contextualSpacing/>
        <w:jc w:val="both"/>
        <w:rPr>
          <w:rFonts w:ascii="Arial" w:hAnsi="Arial" w:cs="Arial"/>
          <w:sz w:val="24"/>
          <w:szCs w:val="24"/>
        </w:rPr>
      </w:pPr>
      <w:r w:rsidRPr="000C4CF2">
        <w:rPr>
          <w:rFonts w:ascii="Arial" w:hAnsi="Arial" w:cs="Arial"/>
          <w:sz w:val="24"/>
          <w:szCs w:val="24"/>
        </w:rPr>
        <w:t xml:space="preserve">Na szczególne wyróżnienie zasługuje uzyskany </w:t>
      </w:r>
      <w:r>
        <w:rPr>
          <w:rFonts w:ascii="Arial" w:hAnsi="Arial" w:cs="Arial"/>
          <w:sz w:val="24"/>
          <w:szCs w:val="24"/>
        </w:rPr>
        <w:t xml:space="preserve">wysoki </w:t>
      </w:r>
      <w:r w:rsidRPr="000C4CF2">
        <w:rPr>
          <w:rFonts w:ascii="Arial" w:hAnsi="Arial" w:cs="Arial"/>
          <w:sz w:val="24"/>
          <w:szCs w:val="24"/>
        </w:rPr>
        <w:t xml:space="preserve">poziom recyklingu opakowań z tworzyw sztucznych. Wpływ na to miał rozwijający się w województwie system gospodarowania odpadami opakowaniowymi. </w:t>
      </w:r>
    </w:p>
    <w:p w14:paraId="459B279B" w14:textId="19AE56C2" w:rsidR="00EA3DBF" w:rsidRPr="000C4CF2" w:rsidRDefault="00EA3DBF" w:rsidP="00EA3DBF">
      <w:pPr>
        <w:spacing w:after="0" w:line="360" w:lineRule="auto"/>
        <w:ind w:firstLine="426"/>
        <w:contextualSpacing/>
        <w:jc w:val="both"/>
        <w:rPr>
          <w:rFonts w:ascii="Arial" w:hAnsi="Arial" w:cs="Arial"/>
          <w:sz w:val="24"/>
          <w:szCs w:val="24"/>
        </w:rPr>
      </w:pPr>
      <w:r w:rsidRPr="000C4CF2">
        <w:rPr>
          <w:rFonts w:ascii="Arial" w:hAnsi="Arial" w:cs="Arial"/>
          <w:sz w:val="24"/>
          <w:szCs w:val="24"/>
        </w:rPr>
        <w:t>W latach 2020-2022, nie osiągnięto wymaganych poziomów recyklingu odpadów opakowaniowych z aluminium (0%) oraz w 2020 r. i 2022 r. ze szkła (0%)</w:t>
      </w:r>
      <w:bookmarkEnd w:id="207"/>
      <w:r>
        <w:rPr>
          <w:rFonts w:ascii="Arial" w:hAnsi="Arial" w:cs="Arial"/>
          <w:sz w:val="24"/>
          <w:szCs w:val="24"/>
        </w:rPr>
        <w:t>,</w:t>
      </w:r>
      <w:r w:rsidRPr="000C4CF2">
        <w:rPr>
          <w:rFonts w:ascii="Arial" w:hAnsi="Arial" w:cs="Arial"/>
          <w:sz w:val="24"/>
          <w:szCs w:val="24"/>
        </w:rPr>
        <w:t xml:space="preserve"> a także </w:t>
      </w:r>
      <w:r>
        <w:rPr>
          <w:rFonts w:ascii="Arial" w:hAnsi="Arial" w:cs="Arial"/>
          <w:sz w:val="24"/>
          <w:szCs w:val="24"/>
        </w:rPr>
        <w:br/>
      </w:r>
      <w:r w:rsidRPr="000C4CF2">
        <w:rPr>
          <w:rFonts w:ascii="Arial" w:hAnsi="Arial" w:cs="Arial"/>
          <w:sz w:val="24"/>
          <w:szCs w:val="24"/>
        </w:rPr>
        <w:t xml:space="preserve">w latach 2021-2022 z drewna (2021 r. – 1,84% i w 2022 r. – 2,15%) oraz w 2022 r. nie osiągnięto wymaganego poziomu recyklingu </w:t>
      </w:r>
      <w:r>
        <w:rPr>
          <w:rFonts w:ascii="Arial" w:hAnsi="Arial" w:cs="Arial"/>
          <w:sz w:val="24"/>
          <w:szCs w:val="24"/>
        </w:rPr>
        <w:t>odpadów opakowaniowych z</w:t>
      </w:r>
      <w:r w:rsidRPr="000C4CF2">
        <w:rPr>
          <w:rFonts w:ascii="Arial" w:hAnsi="Arial" w:cs="Arial"/>
          <w:sz w:val="24"/>
          <w:szCs w:val="24"/>
        </w:rPr>
        <w:t xml:space="preserve"> papieru </w:t>
      </w:r>
      <w:r>
        <w:rPr>
          <w:rFonts w:ascii="Arial" w:hAnsi="Arial" w:cs="Arial"/>
          <w:sz w:val="24"/>
          <w:szCs w:val="24"/>
        </w:rPr>
        <w:br/>
      </w:r>
      <w:r w:rsidRPr="000C4CF2">
        <w:rPr>
          <w:rFonts w:ascii="Arial" w:hAnsi="Arial" w:cs="Arial"/>
          <w:sz w:val="24"/>
          <w:szCs w:val="24"/>
        </w:rPr>
        <w:t>i tektury (61,15%).</w:t>
      </w:r>
      <w:r>
        <w:rPr>
          <w:rFonts w:ascii="Arial" w:eastAsia="Times New Roman" w:hAnsi="Arial" w:cs="Arial"/>
          <w:sz w:val="24"/>
          <w:szCs w:val="24"/>
        </w:rPr>
        <w:t xml:space="preserve"> </w:t>
      </w:r>
      <w:r>
        <w:rPr>
          <w:rFonts w:ascii="Arial" w:hAnsi="Arial" w:cs="Arial"/>
          <w:sz w:val="24"/>
          <w:szCs w:val="24"/>
        </w:rPr>
        <w:t>P</w:t>
      </w:r>
      <w:r w:rsidRPr="000C4CF2">
        <w:rPr>
          <w:rFonts w:ascii="Arial" w:hAnsi="Arial" w:cs="Arial"/>
          <w:sz w:val="24"/>
          <w:szCs w:val="24"/>
        </w:rPr>
        <w:t>rzedsiębiorcy</w:t>
      </w:r>
      <w:r>
        <w:rPr>
          <w:rFonts w:ascii="Arial" w:hAnsi="Arial" w:cs="Arial"/>
          <w:sz w:val="24"/>
          <w:szCs w:val="24"/>
        </w:rPr>
        <w:t xml:space="preserve">, którzy nie osiągnęli wymaganych poziomów recyklingu odpadów opakowaniowych, </w:t>
      </w:r>
      <w:r w:rsidRPr="000C4CF2">
        <w:rPr>
          <w:rFonts w:ascii="Arial" w:hAnsi="Arial" w:cs="Arial"/>
          <w:sz w:val="24"/>
          <w:szCs w:val="24"/>
        </w:rPr>
        <w:t>wylicz</w:t>
      </w:r>
      <w:r>
        <w:rPr>
          <w:rFonts w:ascii="Arial" w:hAnsi="Arial" w:cs="Arial"/>
          <w:sz w:val="24"/>
          <w:szCs w:val="24"/>
        </w:rPr>
        <w:t>yli</w:t>
      </w:r>
      <w:r w:rsidRPr="000C4CF2">
        <w:rPr>
          <w:rFonts w:ascii="Arial" w:hAnsi="Arial" w:cs="Arial"/>
          <w:sz w:val="24"/>
          <w:szCs w:val="24"/>
        </w:rPr>
        <w:t xml:space="preserve"> i </w:t>
      </w:r>
      <w:r>
        <w:rPr>
          <w:rFonts w:ascii="Arial" w:hAnsi="Arial" w:cs="Arial"/>
          <w:sz w:val="24"/>
          <w:szCs w:val="24"/>
        </w:rPr>
        <w:t>wnieśli</w:t>
      </w:r>
      <w:r w:rsidRPr="000C4CF2">
        <w:rPr>
          <w:rFonts w:ascii="Arial" w:hAnsi="Arial" w:cs="Arial"/>
          <w:sz w:val="24"/>
          <w:szCs w:val="24"/>
        </w:rPr>
        <w:t xml:space="preserve"> stosowne opłaty produktowe.</w:t>
      </w:r>
    </w:p>
    <w:p w14:paraId="1C07BA65" w14:textId="77777777" w:rsidR="00EA3DBF" w:rsidRPr="0059177B" w:rsidRDefault="00EA3DBF" w:rsidP="00EA3DBF">
      <w:pPr>
        <w:spacing w:after="0" w:line="360" w:lineRule="auto"/>
        <w:jc w:val="center"/>
        <w:rPr>
          <w:noProof/>
          <w:lang w:eastAsia="pl-PL"/>
        </w:rPr>
      </w:pPr>
      <w:r>
        <w:rPr>
          <w:noProof/>
          <w:lang w:eastAsia="pl-PL"/>
        </w:rPr>
        <w:lastRenderedPageBreak/>
        <w:drawing>
          <wp:inline distT="0" distB="0" distL="0" distR="0" wp14:anchorId="01C432A8" wp14:editId="29DE82D9">
            <wp:extent cx="5486400" cy="2593571"/>
            <wp:effectExtent l="0" t="0" r="0" b="16510"/>
            <wp:docPr id="1288090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F867C8C" w14:textId="77777777" w:rsidR="00EA3DBF" w:rsidRPr="00F646B1" w:rsidRDefault="00EA3DBF" w:rsidP="007F6478">
      <w:pPr>
        <w:spacing w:after="0" w:line="360" w:lineRule="auto"/>
        <w:jc w:val="both"/>
        <w:rPr>
          <w:rFonts w:ascii="Arial" w:hAnsi="Arial" w:cs="Arial"/>
          <w:sz w:val="16"/>
          <w:szCs w:val="16"/>
        </w:rPr>
      </w:pPr>
      <w:r>
        <w:rPr>
          <w:rFonts w:ascii="Arial" w:hAnsi="Arial" w:cs="Arial"/>
          <w:sz w:val="16"/>
          <w:szCs w:val="16"/>
        </w:rPr>
        <w:t>[</w:t>
      </w:r>
      <w:r w:rsidRPr="00F646B1">
        <w:rPr>
          <w:rFonts w:ascii="Arial" w:hAnsi="Arial" w:cs="Arial"/>
          <w:sz w:val="16"/>
          <w:szCs w:val="16"/>
        </w:rPr>
        <w:t>Źródło: UMWŚ</w:t>
      </w:r>
      <w:r>
        <w:rPr>
          <w:rFonts w:ascii="Arial" w:hAnsi="Arial" w:cs="Arial"/>
          <w:sz w:val="16"/>
          <w:szCs w:val="16"/>
        </w:rPr>
        <w:t>]</w:t>
      </w:r>
    </w:p>
    <w:p w14:paraId="6ABA5258" w14:textId="13963FF2" w:rsidR="0063699F" w:rsidRPr="0063699F" w:rsidRDefault="0063699F" w:rsidP="007F6478">
      <w:pPr>
        <w:pStyle w:val="Legenda"/>
        <w:spacing w:line="276" w:lineRule="auto"/>
        <w:jc w:val="both"/>
        <w:rPr>
          <w:rFonts w:ascii="Arial" w:hAnsi="Arial" w:cs="Arial"/>
          <w:b/>
          <w:iCs w:val="0"/>
          <w:color w:val="auto"/>
          <w:sz w:val="24"/>
          <w:szCs w:val="24"/>
        </w:rPr>
      </w:pPr>
      <w:bookmarkStart w:id="208" w:name="_Toc152324739"/>
      <w:r w:rsidRPr="0063699F">
        <w:rPr>
          <w:rFonts w:ascii="Arial" w:hAnsi="Arial" w:cs="Arial"/>
          <w:b/>
          <w:color w:val="auto"/>
          <w:sz w:val="24"/>
          <w:szCs w:val="24"/>
        </w:rPr>
        <w:t xml:space="preserve">Rysunek </w:t>
      </w:r>
      <w:r w:rsidRPr="0063699F">
        <w:rPr>
          <w:rFonts w:ascii="Arial" w:hAnsi="Arial" w:cs="Arial"/>
          <w:b/>
          <w:color w:val="auto"/>
          <w:sz w:val="24"/>
          <w:szCs w:val="24"/>
        </w:rPr>
        <w:fldChar w:fldCharType="begin"/>
      </w:r>
      <w:r w:rsidRPr="0063699F">
        <w:rPr>
          <w:rFonts w:ascii="Arial" w:hAnsi="Arial" w:cs="Arial"/>
          <w:b/>
          <w:color w:val="auto"/>
          <w:sz w:val="24"/>
          <w:szCs w:val="24"/>
        </w:rPr>
        <w:instrText xml:space="preserve"> SEQ Rysunek \* ARABIC </w:instrText>
      </w:r>
      <w:r w:rsidRPr="0063699F">
        <w:rPr>
          <w:rFonts w:ascii="Arial" w:hAnsi="Arial" w:cs="Arial"/>
          <w:b/>
          <w:color w:val="auto"/>
          <w:sz w:val="24"/>
          <w:szCs w:val="24"/>
        </w:rPr>
        <w:fldChar w:fldCharType="separate"/>
      </w:r>
      <w:r w:rsidR="00650CB7">
        <w:rPr>
          <w:rFonts w:ascii="Arial" w:hAnsi="Arial" w:cs="Arial"/>
          <w:b/>
          <w:noProof/>
          <w:color w:val="auto"/>
          <w:sz w:val="24"/>
          <w:szCs w:val="24"/>
        </w:rPr>
        <w:t>35</w:t>
      </w:r>
      <w:r w:rsidRPr="0063699F">
        <w:rPr>
          <w:rFonts w:ascii="Arial" w:hAnsi="Arial" w:cs="Arial"/>
          <w:b/>
          <w:color w:val="auto"/>
          <w:sz w:val="24"/>
          <w:szCs w:val="24"/>
        </w:rPr>
        <w:fldChar w:fldCharType="end"/>
      </w:r>
      <w:r w:rsidRPr="0063699F">
        <w:rPr>
          <w:rFonts w:ascii="Arial" w:hAnsi="Arial" w:cs="Arial"/>
          <w:b/>
          <w:color w:val="auto"/>
          <w:sz w:val="24"/>
          <w:szCs w:val="24"/>
        </w:rPr>
        <w:t>.</w:t>
      </w:r>
      <w:r w:rsidRPr="0063699F">
        <w:rPr>
          <w:rFonts w:ascii="Arial" w:hAnsi="Arial" w:cs="Arial"/>
          <w:b/>
          <w:iCs w:val="0"/>
          <w:color w:val="auto"/>
          <w:sz w:val="24"/>
          <w:szCs w:val="24"/>
        </w:rPr>
        <w:t xml:space="preserve"> Uzyskane poziomy recyklingu odpadów opakowaniowych w latach 2020-2022</w:t>
      </w:r>
      <w:bookmarkEnd w:id="208"/>
    </w:p>
    <w:p w14:paraId="65BAD355" w14:textId="1D3E0051" w:rsidR="00EA3DBF" w:rsidRPr="0086385F" w:rsidRDefault="00EA3DBF" w:rsidP="00EA3DBF">
      <w:pPr>
        <w:spacing w:after="0" w:line="360" w:lineRule="auto"/>
        <w:ind w:firstLine="708"/>
        <w:contextualSpacing/>
        <w:jc w:val="both"/>
        <w:rPr>
          <w:rFonts w:ascii="Arial" w:hAnsi="Arial" w:cs="Arial"/>
          <w:sz w:val="24"/>
        </w:rPr>
      </w:pPr>
      <w:r w:rsidRPr="0086385F">
        <w:rPr>
          <w:rFonts w:ascii="Arial" w:hAnsi="Arial" w:cs="Arial"/>
          <w:sz w:val="24"/>
        </w:rPr>
        <w:t>W latach 2021-2022 nastąpił nieznaczny wzrost ogólnej masy wszystkich rodzajów opakowań wprowadzonych do obrotu wraz z produktami w stosunku do roku 2020, podlegających obowiązkowi odzysku, w tym recyklingu (2021</w:t>
      </w:r>
      <w:r w:rsidR="00765E2C">
        <w:rPr>
          <w:rFonts w:ascii="Arial" w:hAnsi="Arial" w:cs="Arial"/>
          <w:sz w:val="24"/>
        </w:rPr>
        <w:t xml:space="preserve"> </w:t>
      </w:r>
      <w:r w:rsidRPr="0086385F">
        <w:rPr>
          <w:rFonts w:ascii="Arial" w:hAnsi="Arial" w:cs="Arial"/>
          <w:sz w:val="24"/>
        </w:rPr>
        <w:t>r.), bądź recyklingu (2022 r.). Spowodowane było to m.in. wzrostem masy wprowadzanych opakowań w branży gastronomicznej i usługach wysył</w:t>
      </w:r>
      <w:r w:rsidR="0063699F">
        <w:rPr>
          <w:rFonts w:ascii="Arial" w:hAnsi="Arial" w:cs="Arial"/>
          <w:sz w:val="24"/>
        </w:rPr>
        <w:t xml:space="preserve">kowych w czasie stanu epidemii </w:t>
      </w:r>
      <w:r w:rsidRPr="0086385F">
        <w:rPr>
          <w:rFonts w:ascii="Arial" w:hAnsi="Arial" w:cs="Arial"/>
          <w:sz w:val="24"/>
        </w:rPr>
        <w:t>w kraju.</w:t>
      </w:r>
    </w:p>
    <w:p w14:paraId="7CC3AFC4" w14:textId="7813AB58" w:rsidR="00EA3DBF" w:rsidRPr="004C79E6" w:rsidRDefault="00EA3DBF" w:rsidP="004C79E6">
      <w:pPr>
        <w:spacing w:line="360" w:lineRule="auto"/>
        <w:ind w:firstLine="708"/>
        <w:jc w:val="both"/>
        <w:rPr>
          <w:rFonts w:ascii="Arial" w:hAnsi="Arial" w:cs="Arial"/>
          <w:sz w:val="24"/>
          <w:szCs w:val="24"/>
        </w:rPr>
      </w:pPr>
      <w:r w:rsidRPr="000C4CF2">
        <w:rPr>
          <w:rFonts w:ascii="Arial" w:eastAsia="Times New Roman" w:hAnsi="Arial" w:cs="Arial"/>
          <w:sz w:val="24"/>
          <w:szCs w:val="24"/>
          <w:lang w:eastAsia="pl-PL"/>
        </w:rPr>
        <w:t>Zgodnie z art. 18 ustawy o gospodarce opakowaniami i odpadami opakowaniowymi przedsiębiorca w</w:t>
      </w:r>
      <w:r w:rsidRPr="000C4CF2">
        <w:rPr>
          <w:rFonts w:ascii="Arial" w:hAnsi="Arial" w:cs="Arial"/>
          <w:sz w:val="24"/>
          <w:szCs w:val="24"/>
        </w:rPr>
        <w:t>prowadzający produkty w opakowaniach wielomateriałowych jest obowiązany zorganizować system zbierania oraz zapewniać odzysk</w:t>
      </w:r>
      <w:r>
        <w:rPr>
          <w:rFonts w:ascii="Arial" w:hAnsi="Arial" w:cs="Arial"/>
          <w:sz w:val="24"/>
          <w:szCs w:val="24"/>
        </w:rPr>
        <w:t xml:space="preserve"> i</w:t>
      </w:r>
      <w:r w:rsidRPr="000C4CF2">
        <w:rPr>
          <w:rFonts w:ascii="Arial" w:hAnsi="Arial" w:cs="Arial"/>
          <w:sz w:val="24"/>
          <w:szCs w:val="24"/>
        </w:rPr>
        <w:t xml:space="preserve"> recykling odpadów opakowaniowych. Obowiązek ten przedsiębiorca może wykonywać samodzielnie albo przez przystąpienie do porozumienia zawartego pomiędzy organizacją samorządu gospodarczego reprezentującą grupę przedsiębiorców wprowadzających produkty w opakowaniach wielomateriałowych, </w:t>
      </w:r>
      <w:r>
        <w:rPr>
          <w:rFonts w:ascii="Arial" w:hAnsi="Arial" w:cs="Arial"/>
          <w:sz w:val="24"/>
          <w:szCs w:val="24"/>
        </w:rPr>
        <w:br/>
      </w:r>
      <w:r w:rsidRPr="000C4CF2">
        <w:rPr>
          <w:rFonts w:ascii="Arial" w:hAnsi="Arial" w:cs="Arial"/>
          <w:sz w:val="24"/>
          <w:szCs w:val="24"/>
        </w:rPr>
        <w:t xml:space="preserve">a marszałkiem województwa, w zakresie utworzenia i utrzymania systemu zbierania, transportu, odzysku lub unieszkodliwiania odpadów opakowaniowych powstałych </w:t>
      </w:r>
      <w:r w:rsidRPr="000C4CF2">
        <w:rPr>
          <w:rFonts w:ascii="Arial" w:hAnsi="Arial" w:cs="Arial"/>
          <w:sz w:val="24"/>
          <w:szCs w:val="24"/>
        </w:rPr>
        <w:br/>
        <w:t>z opakowań wielomateriałowych. W 2020 r., 41 przedsiębiorców wykazało,</w:t>
      </w:r>
      <w:r>
        <w:rPr>
          <w:rFonts w:ascii="Arial" w:hAnsi="Arial" w:cs="Arial"/>
          <w:sz w:val="24"/>
          <w:szCs w:val="24"/>
        </w:rPr>
        <w:t xml:space="preserve"> </w:t>
      </w:r>
      <w:r w:rsidRPr="000C4CF2">
        <w:rPr>
          <w:rFonts w:ascii="Arial" w:hAnsi="Arial" w:cs="Arial"/>
          <w:sz w:val="24"/>
          <w:szCs w:val="24"/>
        </w:rPr>
        <w:t>iż wprowadziło</w:t>
      </w:r>
      <w:r>
        <w:rPr>
          <w:rFonts w:ascii="Arial" w:hAnsi="Arial" w:cs="Arial"/>
          <w:sz w:val="24"/>
          <w:szCs w:val="24"/>
        </w:rPr>
        <w:t xml:space="preserve"> do obrotu</w:t>
      </w:r>
      <w:r w:rsidRPr="000C4CF2">
        <w:rPr>
          <w:rFonts w:ascii="Arial" w:hAnsi="Arial" w:cs="Arial"/>
          <w:sz w:val="24"/>
          <w:szCs w:val="24"/>
        </w:rPr>
        <w:t xml:space="preserve"> produkty w opakowaniach wielomateriałowych, z tego 20 przedsiębiorców obowiązek odzysku</w:t>
      </w:r>
      <w:r>
        <w:rPr>
          <w:rFonts w:ascii="Arial" w:hAnsi="Arial" w:cs="Arial"/>
          <w:sz w:val="24"/>
          <w:szCs w:val="24"/>
        </w:rPr>
        <w:t xml:space="preserve"> i</w:t>
      </w:r>
      <w:r w:rsidRPr="000C4CF2">
        <w:rPr>
          <w:rFonts w:ascii="Arial" w:hAnsi="Arial" w:cs="Arial"/>
          <w:sz w:val="24"/>
          <w:szCs w:val="24"/>
        </w:rPr>
        <w:t xml:space="preserve"> recyklingu zapewniło samodzielnie, a 21 </w:t>
      </w:r>
      <w:r w:rsidR="0063699F" w:rsidRPr="000C4CF2">
        <w:rPr>
          <w:rFonts w:ascii="Arial" w:hAnsi="Arial" w:cs="Arial"/>
          <w:sz w:val="24"/>
          <w:szCs w:val="24"/>
        </w:rPr>
        <w:t>wykazało, iż</w:t>
      </w:r>
      <w:r w:rsidRPr="000C4CF2">
        <w:rPr>
          <w:rFonts w:ascii="Arial" w:hAnsi="Arial" w:cs="Arial"/>
          <w:sz w:val="24"/>
          <w:szCs w:val="24"/>
        </w:rPr>
        <w:t xml:space="preserve"> obowiązek ten zrealizowali poprzez przystąpienie do porozumienia </w:t>
      </w:r>
      <w:r>
        <w:rPr>
          <w:rFonts w:ascii="Arial" w:hAnsi="Arial" w:cs="Arial"/>
          <w:sz w:val="24"/>
          <w:szCs w:val="24"/>
        </w:rPr>
        <w:br/>
      </w:r>
      <w:r w:rsidRPr="000C4CF2">
        <w:rPr>
          <w:rFonts w:ascii="Arial" w:hAnsi="Arial" w:cs="Arial"/>
          <w:sz w:val="24"/>
          <w:szCs w:val="24"/>
        </w:rPr>
        <w:t xml:space="preserve">z organizacją samorządu gospodarczego. W 2021 r., ogółem 41 przedsiębiorców wykazało wprowadzanie tego rodzaju opakowań, z czego 21 przedsiębiorców </w:t>
      </w:r>
      <w:r w:rsidRPr="000C4CF2">
        <w:rPr>
          <w:rFonts w:ascii="Arial" w:hAnsi="Arial" w:cs="Arial"/>
          <w:sz w:val="24"/>
          <w:szCs w:val="24"/>
        </w:rPr>
        <w:lastRenderedPageBreak/>
        <w:t>wykonało obowiązek ustawowy samodzielnie, a 20 - poprzez przystąpienie do porozumienia. W 2022 r.</w:t>
      </w:r>
      <w:r w:rsidRPr="000C4CF2">
        <w:t xml:space="preserve"> </w:t>
      </w:r>
      <w:r w:rsidRPr="000C4CF2">
        <w:rPr>
          <w:rFonts w:ascii="Arial" w:hAnsi="Arial" w:cs="Arial"/>
          <w:sz w:val="24"/>
          <w:szCs w:val="24"/>
        </w:rPr>
        <w:t>ogółem 38 przedsiębiorców wykazało wprowadzanie tego rodzaju opakowań, z czego 17 przedsiębiorców wykonało obowiązek ustawowy samodzielnie, a 21 - poprzez przystąpienie do porozumienia z organ</w:t>
      </w:r>
      <w:r w:rsidR="004C79E6">
        <w:rPr>
          <w:rFonts w:ascii="Arial" w:hAnsi="Arial" w:cs="Arial"/>
          <w:sz w:val="24"/>
          <w:szCs w:val="24"/>
        </w:rPr>
        <w:t>izacją samorządu gospodarczego.</w:t>
      </w:r>
    </w:p>
    <w:p w14:paraId="7A3AFD31" w14:textId="77777777" w:rsidR="00EA3DBF" w:rsidRDefault="00EA3DBF" w:rsidP="00EA3DBF">
      <w:pPr>
        <w:spacing w:line="360" w:lineRule="auto"/>
        <w:jc w:val="both"/>
        <w:rPr>
          <w:rFonts w:ascii="Arial" w:eastAsia="Times New Roman" w:hAnsi="Arial" w:cs="Arial"/>
          <w:b/>
          <w:sz w:val="24"/>
          <w:szCs w:val="24"/>
          <w:lang w:eastAsia="pl-PL"/>
        </w:rPr>
      </w:pPr>
      <w:r>
        <w:rPr>
          <w:rFonts w:ascii="Arial" w:eastAsia="Times New Roman" w:hAnsi="Arial" w:cs="Arial"/>
          <w:b/>
          <w:sz w:val="24"/>
          <w:szCs w:val="24"/>
          <w:lang w:eastAsia="pl-PL"/>
        </w:rPr>
        <w:t>Opłata recyklingowa za torby na zakupy z tworzywa sztucznego</w:t>
      </w:r>
    </w:p>
    <w:p w14:paraId="44103EE8" w14:textId="77777777" w:rsidR="00EA3DBF" w:rsidRPr="00C45EAB" w:rsidRDefault="00EA3DBF" w:rsidP="00EA3DBF">
      <w:pPr>
        <w:spacing w:after="0" w:line="360" w:lineRule="auto"/>
        <w:ind w:firstLine="360"/>
        <w:contextualSpacing/>
        <w:jc w:val="both"/>
        <w:rPr>
          <w:rFonts w:ascii="Arial" w:hAnsi="Arial" w:cs="Arial"/>
          <w:sz w:val="24"/>
          <w:szCs w:val="24"/>
        </w:rPr>
      </w:pPr>
      <w:r>
        <w:rPr>
          <w:rFonts w:ascii="Arial" w:hAnsi="Arial" w:cs="Arial"/>
          <w:sz w:val="24"/>
          <w:szCs w:val="24"/>
        </w:rPr>
        <w:tab/>
        <w:t>Od 1 stycznia 2018 r. przedsiębiorcy prowadzący jednostkę handlu detalicznego lub hurtowego, w której są oferowane torby na zakupy z tworzywa sztucznego, przeznaczone do pakowania produktów oferowanych w tej jednostce, obowiązani są do pobrania opłaty recyklingowej w wysokości 0,20 zł za każdą sztukę.</w:t>
      </w:r>
      <w:r>
        <w:rPr>
          <w:rFonts w:ascii="Arial" w:eastAsia="Times New Roman" w:hAnsi="Arial" w:cs="Arial"/>
          <w:sz w:val="24"/>
          <w:szCs w:val="24"/>
          <w:lang w:eastAsia="pl-PL"/>
        </w:rPr>
        <w:t xml:space="preserve"> Pobrana opłata wnoszona jest na odrębny rachunek bankowy prowadzony przez marszałka </w:t>
      </w:r>
      <w:r w:rsidRPr="00C45EAB">
        <w:rPr>
          <w:rFonts w:ascii="Arial" w:eastAsia="Times New Roman" w:hAnsi="Arial" w:cs="Arial"/>
          <w:sz w:val="24"/>
          <w:szCs w:val="24"/>
          <w:lang w:eastAsia="pl-PL"/>
        </w:rPr>
        <w:t xml:space="preserve">województwa właściwego ze względu na miejsce pobrania tej opłaty. </w:t>
      </w:r>
    </w:p>
    <w:p w14:paraId="641D1FC2" w14:textId="4D073C3D" w:rsidR="003C6692" w:rsidRDefault="00EA3DBF" w:rsidP="009D456B">
      <w:pPr>
        <w:spacing w:line="360" w:lineRule="auto"/>
        <w:ind w:firstLine="708"/>
        <w:contextualSpacing/>
        <w:jc w:val="both"/>
        <w:rPr>
          <w:rFonts w:ascii="Arial" w:eastAsia="Times New Roman" w:hAnsi="Arial" w:cs="Arial"/>
          <w:sz w:val="24"/>
          <w:szCs w:val="24"/>
          <w:lang w:eastAsia="pl-PL"/>
        </w:rPr>
      </w:pPr>
      <w:r w:rsidRPr="00C45EAB">
        <w:rPr>
          <w:rFonts w:ascii="Arial" w:eastAsia="Times New Roman" w:hAnsi="Arial" w:cs="Arial"/>
          <w:sz w:val="24"/>
          <w:szCs w:val="24"/>
          <w:lang w:eastAsia="pl-PL"/>
        </w:rPr>
        <w:t xml:space="preserve">Na podstawie informacji pochodzących od przedsiębiorców prowadzących jednostki handlu detalicznego lub hurtowego na terenie województwa świętokrzyskiego, w 2020 roku wydano łącznie 26 037 288 szt. toreb na zakupy </w:t>
      </w:r>
      <w:r>
        <w:rPr>
          <w:rFonts w:ascii="Arial" w:eastAsia="Times New Roman" w:hAnsi="Arial" w:cs="Arial"/>
          <w:sz w:val="24"/>
          <w:szCs w:val="24"/>
          <w:lang w:eastAsia="pl-PL"/>
        </w:rPr>
        <w:br/>
      </w:r>
      <w:r w:rsidRPr="00C45EAB">
        <w:rPr>
          <w:rFonts w:ascii="Arial" w:eastAsia="Times New Roman" w:hAnsi="Arial" w:cs="Arial"/>
          <w:sz w:val="24"/>
          <w:szCs w:val="24"/>
          <w:lang w:eastAsia="pl-PL"/>
        </w:rPr>
        <w:t>z tworzywa sztucznego objętych opłatą recyklingo</w:t>
      </w:r>
      <w:r w:rsidR="00604D41">
        <w:rPr>
          <w:rFonts w:ascii="Arial" w:eastAsia="Times New Roman" w:hAnsi="Arial" w:cs="Arial"/>
          <w:sz w:val="24"/>
          <w:szCs w:val="24"/>
          <w:lang w:eastAsia="pl-PL"/>
        </w:rPr>
        <w:t>wą, w 2021 r. - 20 357 747 szt.</w:t>
      </w:r>
      <w:r w:rsidRPr="00C45EAB">
        <w:rPr>
          <w:rFonts w:ascii="Arial" w:eastAsia="Times New Roman" w:hAnsi="Arial" w:cs="Arial"/>
          <w:sz w:val="24"/>
          <w:szCs w:val="24"/>
          <w:lang w:eastAsia="pl-PL"/>
        </w:rPr>
        <w:t>, zaś w 2022 r</w:t>
      </w:r>
      <w:r w:rsidR="00464170">
        <w:rPr>
          <w:rFonts w:ascii="Arial" w:eastAsia="Times New Roman" w:hAnsi="Arial" w:cs="Arial"/>
          <w:sz w:val="24"/>
          <w:szCs w:val="24"/>
          <w:lang w:eastAsia="pl-PL"/>
        </w:rPr>
        <w:t>.</w:t>
      </w:r>
      <w:r w:rsidRPr="00C45EAB">
        <w:rPr>
          <w:rFonts w:ascii="Arial" w:eastAsia="Times New Roman" w:hAnsi="Arial" w:cs="Arial"/>
          <w:sz w:val="24"/>
          <w:szCs w:val="24"/>
          <w:lang w:eastAsia="pl-PL"/>
        </w:rPr>
        <w:t xml:space="preserve"> -</w:t>
      </w:r>
      <w:r>
        <w:rPr>
          <w:rFonts w:ascii="Arial" w:eastAsia="Times New Roman" w:hAnsi="Arial" w:cs="Arial"/>
          <w:sz w:val="24"/>
          <w:szCs w:val="24"/>
          <w:lang w:eastAsia="pl-PL"/>
        </w:rPr>
        <w:t xml:space="preserve"> </w:t>
      </w:r>
      <w:r w:rsidRPr="00C45EAB">
        <w:rPr>
          <w:rFonts w:ascii="Arial" w:eastAsia="Times New Roman" w:hAnsi="Arial" w:cs="Arial"/>
          <w:sz w:val="24"/>
          <w:szCs w:val="24"/>
          <w:lang w:eastAsia="pl-PL"/>
        </w:rPr>
        <w:t>19 423 781 szt. Odnotowano zatem pozytywny, spadkowy trend w ilości toreb na zakupy z tworzywa sztucznego wydawanych w ww. jednostkach handlowych, na rzecz toreb wielkokrotnego użytku lub wykonanych z innych materiałów</w:t>
      </w:r>
      <w:r>
        <w:rPr>
          <w:rFonts w:ascii="Arial" w:eastAsia="Times New Roman" w:hAnsi="Arial" w:cs="Arial"/>
          <w:sz w:val="24"/>
          <w:szCs w:val="24"/>
          <w:lang w:eastAsia="pl-PL"/>
        </w:rPr>
        <w:t>,</w:t>
      </w:r>
      <w:r w:rsidRPr="00C45EAB">
        <w:rPr>
          <w:rFonts w:ascii="Arial" w:eastAsia="Times New Roman" w:hAnsi="Arial" w:cs="Arial"/>
          <w:sz w:val="24"/>
          <w:szCs w:val="24"/>
          <w:lang w:eastAsia="pl-PL"/>
        </w:rPr>
        <w:t xml:space="preserve"> jak papier lub włókna naturalne. </w:t>
      </w:r>
    </w:p>
    <w:p w14:paraId="38387A19" w14:textId="77777777" w:rsidR="009D456B" w:rsidRPr="00C45EAB" w:rsidRDefault="009D456B" w:rsidP="009D456B">
      <w:pPr>
        <w:spacing w:line="360" w:lineRule="auto"/>
        <w:ind w:firstLine="708"/>
        <w:contextualSpacing/>
        <w:jc w:val="both"/>
        <w:rPr>
          <w:rFonts w:ascii="Arial" w:eastAsia="Times New Roman" w:hAnsi="Arial" w:cs="Arial"/>
          <w:sz w:val="24"/>
          <w:szCs w:val="24"/>
          <w:lang w:eastAsia="pl-PL"/>
        </w:rPr>
      </w:pPr>
    </w:p>
    <w:p w14:paraId="3BA39E97" w14:textId="77777777" w:rsidR="00EA3DBF" w:rsidRDefault="00EA3DBF" w:rsidP="003C6692">
      <w:pPr>
        <w:spacing w:after="0" w:line="360" w:lineRule="auto"/>
        <w:ind w:left="708"/>
        <w:jc w:val="both"/>
        <w:rPr>
          <w:rFonts w:ascii="Arial" w:hAnsi="Arial" w:cs="Arial"/>
          <w:sz w:val="16"/>
          <w:szCs w:val="16"/>
        </w:rPr>
      </w:pPr>
      <w:r>
        <w:rPr>
          <w:noProof/>
          <w:lang w:eastAsia="pl-PL"/>
        </w:rPr>
        <w:drawing>
          <wp:inline distT="0" distB="0" distL="0" distR="0" wp14:anchorId="1E40AF9F" wp14:editId="283A6ABA">
            <wp:extent cx="4581525" cy="1990206"/>
            <wp:effectExtent l="0" t="0" r="9525" b="10160"/>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0F07ECD6" w14:textId="77777777" w:rsidR="00EA3DBF" w:rsidRDefault="00EA3DBF" w:rsidP="002513AD">
      <w:pPr>
        <w:spacing w:after="0"/>
        <w:jc w:val="both"/>
        <w:rPr>
          <w:rFonts w:ascii="Arial" w:hAnsi="Arial" w:cs="Arial"/>
          <w:sz w:val="16"/>
          <w:szCs w:val="16"/>
        </w:rPr>
      </w:pPr>
      <w:r w:rsidRPr="004B6A20">
        <w:rPr>
          <w:rFonts w:ascii="Arial" w:hAnsi="Arial" w:cs="Arial"/>
          <w:sz w:val="16"/>
          <w:szCs w:val="16"/>
        </w:rPr>
        <w:t>[Źródło: UMWŚ]</w:t>
      </w:r>
    </w:p>
    <w:p w14:paraId="59B60DB3" w14:textId="77777777" w:rsidR="009D456B" w:rsidRDefault="007B19E7" w:rsidP="007F6478">
      <w:pPr>
        <w:pStyle w:val="Legenda"/>
        <w:spacing w:line="360" w:lineRule="auto"/>
        <w:jc w:val="both"/>
        <w:rPr>
          <w:rFonts w:ascii="Arial" w:hAnsi="Arial" w:cs="Arial"/>
          <w:b/>
          <w:color w:val="auto"/>
          <w:sz w:val="24"/>
          <w:szCs w:val="24"/>
        </w:rPr>
        <w:sectPr w:rsidR="009D456B" w:rsidSect="008C2BC2">
          <w:pgSz w:w="11906" w:h="16838"/>
          <w:pgMar w:top="1417" w:right="1417" w:bottom="1417" w:left="1417" w:header="708" w:footer="708" w:gutter="0"/>
          <w:cols w:space="708"/>
          <w:docGrid w:linePitch="360"/>
        </w:sectPr>
      </w:pPr>
      <w:bookmarkStart w:id="209" w:name="_Toc152324740"/>
      <w:r w:rsidRPr="007B19E7">
        <w:rPr>
          <w:rFonts w:ascii="Arial" w:hAnsi="Arial" w:cs="Arial"/>
          <w:b/>
          <w:color w:val="auto"/>
          <w:sz w:val="24"/>
          <w:szCs w:val="24"/>
        </w:rPr>
        <w:t xml:space="preserve">Rysunek </w:t>
      </w:r>
      <w:r w:rsidRPr="007B19E7">
        <w:rPr>
          <w:rFonts w:ascii="Arial" w:hAnsi="Arial" w:cs="Arial"/>
          <w:b/>
          <w:color w:val="auto"/>
          <w:sz w:val="24"/>
          <w:szCs w:val="24"/>
        </w:rPr>
        <w:fldChar w:fldCharType="begin"/>
      </w:r>
      <w:r w:rsidRPr="007B19E7">
        <w:rPr>
          <w:rFonts w:ascii="Arial" w:hAnsi="Arial" w:cs="Arial"/>
          <w:b/>
          <w:color w:val="auto"/>
          <w:sz w:val="24"/>
          <w:szCs w:val="24"/>
        </w:rPr>
        <w:instrText xml:space="preserve"> SEQ Rysunek \* ARABIC </w:instrText>
      </w:r>
      <w:r w:rsidRPr="007B19E7">
        <w:rPr>
          <w:rFonts w:ascii="Arial" w:hAnsi="Arial" w:cs="Arial"/>
          <w:b/>
          <w:color w:val="auto"/>
          <w:sz w:val="24"/>
          <w:szCs w:val="24"/>
        </w:rPr>
        <w:fldChar w:fldCharType="separate"/>
      </w:r>
      <w:r w:rsidR="00650CB7">
        <w:rPr>
          <w:rFonts w:ascii="Arial" w:hAnsi="Arial" w:cs="Arial"/>
          <w:b/>
          <w:noProof/>
          <w:color w:val="auto"/>
          <w:sz w:val="24"/>
          <w:szCs w:val="24"/>
        </w:rPr>
        <w:t>36</w:t>
      </w:r>
      <w:r w:rsidRPr="007B19E7">
        <w:rPr>
          <w:rFonts w:ascii="Arial" w:hAnsi="Arial" w:cs="Arial"/>
          <w:b/>
          <w:color w:val="auto"/>
          <w:sz w:val="24"/>
          <w:szCs w:val="24"/>
        </w:rPr>
        <w:fldChar w:fldCharType="end"/>
      </w:r>
      <w:r w:rsidRPr="007B19E7">
        <w:rPr>
          <w:rFonts w:ascii="Arial" w:hAnsi="Arial" w:cs="Arial"/>
          <w:b/>
          <w:color w:val="auto"/>
          <w:sz w:val="24"/>
          <w:szCs w:val="24"/>
        </w:rPr>
        <w:t>. Ilość wydawanych toreb foliowych na zakupy</w:t>
      </w:r>
      <w:r w:rsidR="002338D9">
        <w:rPr>
          <w:rFonts w:ascii="Arial" w:hAnsi="Arial" w:cs="Arial"/>
          <w:b/>
          <w:color w:val="auto"/>
          <w:sz w:val="24"/>
          <w:szCs w:val="24"/>
        </w:rPr>
        <w:t xml:space="preserve"> w latach 2020-2022</w:t>
      </w:r>
      <w:bookmarkEnd w:id="209"/>
    </w:p>
    <w:p w14:paraId="0809A666" w14:textId="711478E4" w:rsidR="00EA3DBF" w:rsidRDefault="001B6653" w:rsidP="00A86AAB">
      <w:pPr>
        <w:pStyle w:val="Nagwek2"/>
        <w:numPr>
          <w:ilvl w:val="1"/>
          <w:numId w:val="1"/>
        </w:numPr>
        <w:spacing w:after="120" w:line="360" w:lineRule="auto"/>
        <w:ind w:left="709"/>
        <w:rPr>
          <w:rFonts w:ascii="Arial" w:hAnsi="Arial" w:cs="Arial"/>
          <w:b/>
          <w:color w:val="auto"/>
          <w:sz w:val="24"/>
          <w:szCs w:val="24"/>
        </w:rPr>
      </w:pPr>
      <w:bookmarkStart w:id="210" w:name="_Toc152324649"/>
      <w:r w:rsidRPr="00FE1410">
        <w:rPr>
          <w:rFonts w:ascii="Arial" w:hAnsi="Arial" w:cs="Arial"/>
          <w:b/>
          <w:color w:val="auto"/>
          <w:sz w:val="24"/>
          <w:szCs w:val="24"/>
        </w:rPr>
        <w:lastRenderedPageBreak/>
        <w:t>Odpady wydobywcze</w:t>
      </w:r>
      <w:bookmarkEnd w:id="2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5533"/>
        <w:gridCol w:w="2871"/>
      </w:tblGrid>
      <w:tr w:rsidR="00EA3DBF" w:rsidRPr="00FE1410" w14:paraId="3985CD1F" w14:textId="77777777" w:rsidTr="00D66F1B">
        <w:trPr>
          <w:trHeight w:val="393"/>
        </w:trPr>
        <w:tc>
          <w:tcPr>
            <w:tcW w:w="363" w:type="pct"/>
            <w:tcBorders>
              <w:top w:val="single" w:sz="4" w:space="0" w:color="auto"/>
              <w:left w:val="single" w:sz="4" w:space="0" w:color="auto"/>
              <w:bottom w:val="single" w:sz="4" w:space="0" w:color="auto"/>
              <w:right w:val="single" w:sz="4" w:space="0" w:color="auto"/>
            </w:tcBorders>
            <w:shd w:val="clear" w:color="auto" w:fill="E6E6E6"/>
            <w:vAlign w:val="center"/>
          </w:tcPr>
          <w:p w14:paraId="75413DA4" w14:textId="77777777" w:rsidR="00EA3DBF" w:rsidRPr="00FE1410" w:rsidRDefault="00EA3DBF" w:rsidP="00D66F1B">
            <w:pPr>
              <w:spacing w:after="0"/>
              <w:rPr>
                <w:rFonts w:ascii="Arial" w:hAnsi="Arial" w:cs="Arial"/>
                <w:b/>
                <w:sz w:val="20"/>
                <w:szCs w:val="20"/>
              </w:rPr>
            </w:pPr>
            <w:r w:rsidRPr="00FE1410">
              <w:rPr>
                <w:rFonts w:ascii="Arial" w:hAnsi="Arial" w:cs="Arial"/>
                <w:b/>
                <w:sz w:val="20"/>
                <w:szCs w:val="20"/>
              </w:rPr>
              <w:t>Lp.</w:t>
            </w:r>
          </w:p>
        </w:tc>
        <w:tc>
          <w:tcPr>
            <w:tcW w:w="3053" w:type="pct"/>
            <w:tcBorders>
              <w:top w:val="single" w:sz="4" w:space="0" w:color="auto"/>
              <w:left w:val="single" w:sz="4" w:space="0" w:color="auto"/>
              <w:bottom w:val="single" w:sz="4" w:space="0" w:color="auto"/>
              <w:right w:val="single" w:sz="4" w:space="0" w:color="auto"/>
            </w:tcBorders>
            <w:shd w:val="clear" w:color="auto" w:fill="E6E6E6"/>
            <w:vAlign w:val="center"/>
          </w:tcPr>
          <w:p w14:paraId="62E6AB52" w14:textId="77777777" w:rsidR="00EA3DBF" w:rsidRPr="00FE1410" w:rsidRDefault="00EA3DBF" w:rsidP="00D66F1B">
            <w:pPr>
              <w:spacing w:after="0"/>
              <w:rPr>
                <w:rFonts w:ascii="Arial" w:hAnsi="Arial" w:cs="Arial"/>
                <w:b/>
                <w:sz w:val="20"/>
                <w:szCs w:val="20"/>
              </w:rPr>
            </w:pPr>
            <w:r w:rsidRPr="00FE1410">
              <w:rPr>
                <w:rFonts w:ascii="Arial" w:hAnsi="Arial" w:cs="Arial"/>
                <w:b/>
                <w:sz w:val="20"/>
                <w:szCs w:val="20"/>
              </w:rPr>
              <w:t>Cel</w:t>
            </w:r>
          </w:p>
        </w:tc>
        <w:tc>
          <w:tcPr>
            <w:tcW w:w="1584" w:type="pct"/>
            <w:tcBorders>
              <w:top w:val="single" w:sz="4" w:space="0" w:color="auto"/>
              <w:left w:val="single" w:sz="4" w:space="0" w:color="auto"/>
              <w:bottom w:val="single" w:sz="4" w:space="0" w:color="auto"/>
              <w:right w:val="single" w:sz="4" w:space="0" w:color="auto"/>
            </w:tcBorders>
            <w:shd w:val="clear" w:color="auto" w:fill="E6E6E6"/>
            <w:vAlign w:val="center"/>
          </w:tcPr>
          <w:p w14:paraId="4647549C" w14:textId="77777777" w:rsidR="00EA3DBF" w:rsidRPr="00FE1410" w:rsidRDefault="00EA3DBF" w:rsidP="00D66F1B">
            <w:pPr>
              <w:spacing w:after="0"/>
              <w:rPr>
                <w:rFonts w:ascii="Arial" w:hAnsi="Arial" w:cs="Arial"/>
                <w:b/>
                <w:sz w:val="20"/>
                <w:szCs w:val="20"/>
              </w:rPr>
            </w:pPr>
            <w:r w:rsidRPr="00FE1410">
              <w:rPr>
                <w:rFonts w:ascii="Arial" w:hAnsi="Arial" w:cs="Arial"/>
                <w:b/>
                <w:sz w:val="20"/>
                <w:szCs w:val="20"/>
              </w:rPr>
              <w:t>Realizacja</w:t>
            </w:r>
          </w:p>
        </w:tc>
      </w:tr>
      <w:tr w:rsidR="00EA3DBF" w:rsidRPr="00FE1410" w14:paraId="4C8F99AD" w14:textId="77777777" w:rsidTr="00D66F1B">
        <w:trPr>
          <w:trHeight w:val="524"/>
        </w:trPr>
        <w:tc>
          <w:tcPr>
            <w:tcW w:w="363" w:type="pct"/>
            <w:tcBorders>
              <w:top w:val="single" w:sz="4" w:space="0" w:color="auto"/>
              <w:left w:val="single" w:sz="4" w:space="0" w:color="auto"/>
              <w:bottom w:val="single" w:sz="4" w:space="0" w:color="auto"/>
              <w:right w:val="single" w:sz="4" w:space="0" w:color="auto"/>
            </w:tcBorders>
            <w:vAlign w:val="center"/>
          </w:tcPr>
          <w:p w14:paraId="5D1B000B" w14:textId="41DD9665" w:rsidR="00EA3DBF" w:rsidRPr="00FE1410" w:rsidRDefault="003C6692" w:rsidP="00D66F1B">
            <w:pPr>
              <w:spacing w:after="0"/>
              <w:rPr>
                <w:rFonts w:ascii="Arial" w:hAnsi="Arial" w:cs="Arial"/>
                <w:sz w:val="20"/>
                <w:szCs w:val="20"/>
              </w:rPr>
            </w:pPr>
            <w:r>
              <w:rPr>
                <w:rFonts w:ascii="Arial" w:hAnsi="Arial" w:cs="Arial"/>
                <w:sz w:val="20"/>
                <w:szCs w:val="20"/>
              </w:rPr>
              <w:t>1</w:t>
            </w:r>
          </w:p>
        </w:tc>
        <w:tc>
          <w:tcPr>
            <w:tcW w:w="3053" w:type="pct"/>
            <w:tcBorders>
              <w:top w:val="single" w:sz="4" w:space="0" w:color="auto"/>
              <w:left w:val="single" w:sz="4" w:space="0" w:color="auto"/>
              <w:bottom w:val="single" w:sz="4" w:space="0" w:color="auto"/>
              <w:right w:val="single" w:sz="4" w:space="0" w:color="auto"/>
            </w:tcBorders>
            <w:vAlign w:val="center"/>
          </w:tcPr>
          <w:p w14:paraId="6FDD8168" w14:textId="77777777" w:rsidR="00EA3DBF" w:rsidRPr="00FE1410" w:rsidRDefault="00EA3DBF" w:rsidP="00D66F1B">
            <w:pPr>
              <w:spacing w:after="0"/>
              <w:rPr>
                <w:rFonts w:ascii="Arial" w:hAnsi="Arial" w:cs="Arial"/>
                <w:sz w:val="20"/>
                <w:szCs w:val="20"/>
              </w:rPr>
            </w:pPr>
            <w:r w:rsidRPr="00FE1410">
              <w:rPr>
                <w:rFonts w:ascii="Arial" w:hAnsi="Arial" w:cs="Arial"/>
                <w:sz w:val="20"/>
                <w:szCs w:val="20"/>
              </w:rPr>
              <w:t>W stosunku do mas ziemnych lub skalnych zapobieganie powstawaniu odpadów poprzez ich wykorzystanie np. budowy elementów infrastruktury w wyrobisku, natomiast w stosunku do nadkładu możliwość jego wykorzystywania do rekultywacji, np. wyrobisk</w:t>
            </w:r>
            <w:r>
              <w:rPr>
                <w:rFonts w:ascii="Arial" w:hAnsi="Arial" w:cs="Arial"/>
                <w:sz w:val="20"/>
                <w:szCs w:val="20"/>
              </w:rPr>
              <w:t>.</w:t>
            </w:r>
          </w:p>
        </w:tc>
        <w:tc>
          <w:tcPr>
            <w:tcW w:w="1584" w:type="pct"/>
            <w:tcBorders>
              <w:top w:val="single" w:sz="4" w:space="0" w:color="auto"/>
              <w:left w:val="single" w:sz="4" w:space="0" w:color="auto"/>
              <w:bottom w:val="single" w:sz="4" w:space="0" w:color="auto"/>
              <w:right w:val="single" w:sz="4" w:space="0" w:color="auto"/>
            </w:tcBorders>
            <w:vAlign w:val="center"/>
          </w:tcPr>
          <w:p w14:paraId="1FBA63B3" w14:textId="4C584C8A" w:rsidR="00EA3DBF" w:rsidRPr="00FE1410" w:rsidRDefault="00EA3DBF" w:rsidP="00D66F1B">
            <w:pPr>
              <w:spacing w:after="0"/>
              <w:rPr>
                <w:rFonts w:ascii="Arial" w:hAnsi="Arial" w:cs="Arial"/>
                <w:sz w:val="20"/>
                <w:szCs w:val="20"/>
              </w:rPr>
            </w:pPr>
            <w:r>
              <w:rPr>
                <w:rFonts w:ascii="Arial" w:hAnsi="Arial" w:cs="Arial"/>
                <w:sz w:val="20"/>
                <w:szCs w:val="20"/>
              </w:rPr>
              <w:t>W realizacji</w:t>
            </w:r>
            <w:r w:rsidR="003C6692">
              <w:rPr>
                <w:rFonts w:ascii="Arial" w:hAnsi="Arial" w:cs="Arial"/>
                <w:sz w:val="20"/>
                <w:szCs w:val="20"/>
              </w:rPr>
              <w:t>.</w:t>
            </w:r>
          </w:p>
        </w:tc>
      </w:tr>
      <w:tr w:rsidR="00EA3DBF" w:rsidRPr="00FE1410" w14:paraId="21D4FEC3" w14:textId="77777777" w:rsidTr="00D66F1B">
        <w:trPr>
          <w:trHeight w:val="524"/>
        </w:trPr>
        <w:tc>
          <w:tcPr>
            <w:tcW w:w="363" w:type="pct"/>
            <w:tcBorders>
              <w:top w:val="single" w:sz="4" w:space="0" w:color="auto"/>
              <w:left w:val="single" w:sz="4" w:space="0" w:color="auto"/>
              <w:bottom w:val="single" w:sz="4" w:space="0" w:color="auto"/>
              <w:right w:val="single" w:sz="4" w:space="0" w:color="auto"/>
            </w:tcBorders>
            <w:vAlign w:val="center"/>
          </w:tcPr>
          <w:p w14:paraId="3C075EE9" w14:textId="0AE29F57" w:rsidR="00EA3DBF" w:rsidRPr="00FE1410" w:rsidRDefault="003C6692" w:rsidP="00D66F1B">
            <w:pPr>
              <w:spacing w:after="0"/>
              <w:rPr>
                <w:rFonts w:ascii="Arial" w:hAnsi="Arial" w:cs="Arial"/>
                <w:sz w:val="20"/>
                <w:szCs w:val="20"/>
              </w:rPr>
            </w:pPr>
            <w:r>
              <w:rPr>
                <w:rFonts w:ascii="Arial" w:hAnsi="Arial" w:cs="Arial"/>
                <w:sz w:val="20"/>
                <w:szCs w:val="20"/>
              </w:rPr>
              <w:t>2</w:t>
            </w:r>
          </w:p>
        </w:tc>
        <w:tc>
          <w:tcPr>
            <w:tcW w:w="3053" w:type="pct"/>
            <w:tcBorders>
              <w:top w:val="single" w:sz="4" w:space="0" w:color="auto"/>
              <w:left w:val="single" w:sz="4" w:space="0" w:color="auto"/>
              <w:bottom w:val="single" w:sz="4" w:space="0" w:color="auto"/>
              <w:right w:val="single" w:sz="4" w:space="0" w:color="auto"/>
            </w:tcBorders>
            <w:vAlign w:val="center"/>
          </w:tcPr>
          <w:p w14:paraId="01D0DB0D" w14:textId="77777777" w:rsidR="00EA3DBF" w:rsidRPr="00FE1410" w:rsidRDefault="00EA3DBF" w:rsidP="00D66F1B">
            <w:pPr>
              <w:spacing w:after="0"/>
              <w:rPr>
                <w:rFonts w:ascii="Arial" w:hAnsi="Arial" w:cs="Arial"/>
                <w:sz w:val="20"/>
                <w:szCs w:val="20"/>
              </w:rPr>
            </w:pPr>
            <w:r w:rsidRPr="00FE1410">
              <w:rPr>
                <w:rFonts w:ascii="Arial" w:hAnsi="Arial" w:cs="Arial"/>
                <w:sz w:val="20"/>
                <w:szCs w:val="20"/>
              </w:rPr>
              <w:t>Korzystanie z przepisów prawa dotyczących uznania substancji lub przedmiotu za produkt uboczny, a takie produkty uboczne mogą być z powodzeniem wykorzystywane w budownictwie lub drogownictwie</w:t>
            </w:r>
            <w:r>
              <w:rPr>
                <w:rFonts w:ascii="Arial" w:hAnsi="Arial" w:cs="Arial"/>
                <w:sz w:val="20"/>
                <w:szCs w:val="20"/>
              </w:rPr>
              <w:t>.</w:t>
            </w:r>
          </w:p>
        </w:tc>
        <w:tc>
          <w:tcPr>
            <w:tcW w:w="1584" w:type="pct"/>
            <w:tcBorders>
              <w:top w:val="single" w:sz="4" w:space="0" w:color="auto"/>
              <w:left w:val="single" w:sz="4" w:space="0" w:color="auto"/>
              <w:bottom w:val="single" w:sz="4" w:space="0" w:color="auto"/>
              <w:right w:val="single" w:sz="4" w:space="0" w:color="auto"/>
            </w:tcBorders>
            <w:vAlign w:val="center"/>
          </w:tcPr>
          <w:p w14:paraId="4470435C" w14:textId="4E2446C4" w:rsidR="00EA3DBF" w:rsidRPr="00FE1410" w:rsidRDefault="00EA3DBF" w:rsidP="00D66F1B">
            <w:pPr>
              <w:spacing w:after="0"/>
              <w:rPr>
                <w:rFonts w:ascii="Arial" w:hAnsi="Arial" w:cs="Arial"/>
                <w:sz w:val="20"/>
                <w:szCs w:val="20"/>
              </w:rPr>
            </w:pPr>
            <w:r w:rsidRPr="00FE1410">
              <w:rPr>
                <w:rFonts w:ascii="Arial" w:hAnsi="Arial" w:cs="Arial"/>
                <w:sz w:val="20"/>
                <w:szCs w:val="20"/>
              </w:rPr>
              <w:t xml:space="preserve">Nie przedłożono zgłoszenia </w:t>
            </w:r>
            <w:r w:rsidR="00464170">
              <w:rPr>
                <w:rFonts w:ascii="Arial" w:hAnsi="Arial" w:cs="Arial"/>
                <w:sz w:val="20"/>
                <w:szCs w:val="20"/>
              </w:rPr>
              <w:br/>
            </w:r>
            <w:r w:rsidRPr="00FE1410">
              <w:rPr>
                <w:rFonts w:ascii="Arial" w:hAnsi="Arial" w:cs="Arial"/>
                <w:sz w:val="20"/>
                <w:szCs w:val="20"/>
              </w:rPr>
              <w:t>w sprawie uznania przedmiotu lub substancji za produkt uboczny</w:t>
            </w:r>
            <w:r>
              <w:rPr>
                <w:rFonts w:ascii="Arial" w:hAnsi="Arial" w:cs="Arial"/>
                <w:sz w:val="20"/>
                <w:szCs w:val="20"/>
              </w:rPr>
              <w:t>.</w:t>
            </w:r>
          </w:p>
        </w:tc>
      </w:tr>
      <w:tr w:rsidR="00EA3DBF" w:rsidRPr="00FE1410" w14:paraId="23FC53C8" w14:textId="77777777" w:rsidTr="00D66F1B">
        <w:trPr>
          <w:trHeight w:val="581"/>
        </w:trPr>
        <w:tc>
          <w:tcPr>
            <w:tcW w:w="363" w:type="pct"/>
            <w:tcBorders>
              <w:top w:val="single" w:sz="4" w:space="0" w:color="auto"/>
              <w:left w:val="single" w:sz="4" w:space="0" w:color="auto"/>
              <w:bottom w:val="single" w:sz="4" w:space="0" w:color="auto"/>
              <w:right w:val="single" w:sz="4" w:space="0" w:color="auto"/>
            </w:tcBorders>
            <w:vAlign w:val="center"/>
          </w:tcPr>
          <w:p w14:paraId="033E3D42" w14:textId="77777777" w:rsidR="00EA3DBF" w:rsidRPr="00FE1410" w:rsidRDefault="00EA3DBF" w:rsidP="00D66F1B">
            <w:pPr>
              <w:spacing w:after="0"/>
              <w:rPr>
                <w:rFonts w:ascii="Arial" w:hAnsi="Arial" w:cs="Arial"/>
                <w:sz w:val="20"/>
                <w:szCs w:val="20"/>
              </w:rPr>
            </w:pPr>
            <w:r w:rsidRPr="00FE1410">
              <w:rPr>
                <w:rFonts w:ascii="Arial" w:hAnsi="Arial" w:cs="Arial"/>
                <w:sz w:val="20"/>
                <w:szCs w:val="20"/>
              </w:rPr>
              <w:t>3</w:t>
            </w:r>
          </w:p>
        </w:tc>
        <w:tc>
          <w:tcPr>
            <w:tcW w:w="3053" w:type="pct"/>
            <w:tcBorders>
              <w:top w:val="single" w:sz="4" w:space="0" w:color="auto"/>
              <w:left w:val="single" w:sz="4" w:space="0" w:color="auto"/>
              <w:bottom w:val="single" w:sz="4" w:space="0" w:color="auto"/>
              <w:right w:val="single" w:sz="4" w:space="0" w:color="auto"/>
            </w:tcBorders>
            <w:vAlign w:val="center"/>
          </w:tcPr>
          <w:p w14:paraId="05C0CC38" w14:textId="77777777" w:rsidR="00EA3DBF" w:rsidRPr="00FE1410" w:rsidRDefault="00EA3DBF" w:rsidP="00D66F1B">
            <w:pPr>
              <w:spacing w:after="0"/>
              <w:rPr>
                <w:sz w:val="20"/>
                <w:szCs w:val="20"/>
              </w:rPr>
            </w:pPr>
            <w:r w:rsidRPr="00FE1410">
              <w:rPr>
                <w:rFonts w:ascii="Arial" w:hAnsi="Arial" w:cs="Arial"/>
                <w:sz w:val="20"/>
                <w:szCs w:val="20"/>
              </w:rPr>
              <w:t>Zwiększenie udziału odpadów poddawanym procesom odzysku</w:t>
            </w:r>
            <w:r>
              <w:rPr>
                <w:rFonts w:ascii="Arial" w:hAnsi="Arial" w:cs="Arial"/>
                <w:sz w:val="20"/>
                <w:szCs w:val="20"/>
              </w:rPr>
              <w:t>.</w:t>
            </w:r>
          </w:p>
        </w:tc>
        <w:tc>
          <w:tcPr>
            <w:tcW w:w="1584" w:type="pct"/>
            <w:tcBorders>
              <w:top w:val="single" w:sz="4" w:space="0" w:color="auto"/>
              <w:left w:val="single" w:sz="4" w:space="0" w:color="auto"/>
              <w:bottom w:val="single" w:sz="4" w:space="0" w:color="auto"/>
              <w:right w:val="single" w:sz="4" w:space="0" w:color="auto"/>
            </w:tcBorders>
            <w:vAlign w:val="center"/>
          </w:tcPr>
          <w:p w14:paraId="50673F83" w14:textId="727D15A8" w:rsidR="00EA3DBF" w:rsidRPr="00FE1410" w:rsidRDefault="00EA3DBF" w:rsidP="00D66F1B">
            <w:pPr>
              <w:spacing w:after="0"/>
              <w:rPr>
                <w:rFonts w:ascii="Arial" w:hAnsi="Arial" w:cs="Arial"/>
                <w:sz w:val="20"/>
                <w:szCs w:val="20"/>
              </w:rPr>
            </w:pPr>
            <w:r>
              <w:rPr>
                <w:rFonts w:ascii="Arial" w:hAnsi="Arial" w:cs="Arial"/>
                <w:sz w:val="20"/>
                <w:szCs w:val="20"/>
              </w:rPr>
              <w:t>Zrealizowano</w:t>
            </w:r>
            <w:r w:rsidR="003C6692">
              <w:rPr>
                <w:rFonts w:ascii="Arial" w:hAnsi="Arial" w:cs="Arial"/>
                <w:sz w:val="20"/>
                <w:szCs w:val="20"/>
              </w:rPr>
              <w:t>.</w:t>
            </w:r>
          </w:p>
        </w:tc>
      </w:tr>
    </w:tbl>
    <w:p w14:paraId="2226E9FD" w14:textId="77777777" w:rsidR="00EA3DBF" w:rsidRDefault="00EA3DBF" w:rsidP="00EA3DBF">
      <w:pPr>
        <w:rPr>
          <w:rFonts w:ascii="Arial" w:hAnsi="Arial" w:cs="Arial"/>
          <w:b/>
          <w:bCs/>
          <w:sz w:val="24"/>
          <w:szCs w:val="24"/>
        </w:rPr>
      </w:pPr>
    </w:p>
    <w:p w14:paraId="49EB4994" w14:textId="4AECF4D0" w:rsidR="00EA3DBF" w:rsidRDefault="00EA3DBF" w:rsidP="00EA3DBF">
      <w:pPr>
        <w:spacing w:after="0" w:line="360" w:lineRule="auto"/>
        <w:ind w:left="-142" w:firstLine="709"/>
        <w:jc w:val="both"/>
        <w:rPr>
          <w:rFonts w:ascii="Arial" w:hAnsi="Arial" w:cs="Arial"/>
          <w:sz w:val="24"/>
          <w:szCs w:val="24"/>
        </w:rPr>
      </w:pPr>
      <w:r w:rsidRPr="00FE1410">
        <w:rPr>
          <w:rFonts w:ascii="Arial" w:hAnsi="Arial" w:cs="Arial"/>
          <w:sz w:val="24"/>
          <w:szCs w:val="24"/>
        </w:rPr>
        <w:t>Odpady wydobywcze to odpady pochodzące z poszukiwania, rozpoznawania, wydobywania, przeróbki i magazynowania kopalin ze złóż. W województwie świętokrzyskim odpady powstają głównie w związku z eksploatacją kopalin oraz ich przeróbką. W latach 20</w:t>
      </w:r>
      <w:r>
        <w:rPr>
          <w:rFonts w:ascii="Arial" w:hAnsi="Arial" w:cs="Arial"/>
          <w:sz w:val="24"/>
          <w:szCs w:val="24"/>
        </w:rPr>
        <w:t>20</w:t>
      </w:r>
      <w:r w:rsidRPr="00FE1410">
        <w:rPr>
          <w:rFonts w:ascii="Arial" w:hAnsi="Arial" w:cs="Arial"/>
          <w:sz w:val="24"/>
          <w:szCs w:val="24"/>
        </w:rPr>
        <w:t>-20</w:t>
      </w:r>
      <w:r>
        <w:rPr>
          <w:rFonts w:ascii="Arial" w:hAnsi="Arial" w:cs="Arial"/>
          <w:sz w:val="24"/>
          <w:szCs w:val="24"/>
        </w:rPr>
        <w:t>22</w:t>
      </w:r>
      <w:r w:rsidRPr="00FE1410">
        <w:rPr>
          <w:rFonts w:ascii="Arial" w:hAnsi="Arial" w:cs="Arial"/>
          <w:sz w:val="24"/>
          <w:szCs w:val="24"/>
        </w:rPr>
        <w:t xml:space="preserve"> najwięcej wytw</w:t>
      </w:r>
      <w:r>
        <w:rPr>
          <w:rFonts w:ascii="Arial" w:hAnsi="Arial" w:cs="Arial"/>
          <w:sz w:val="24"/>
          <w:szCs w:val="24"/>
        </w:rPr>
        <w:t>o</w:t>
      </w:r>
      <w:r w:rsidRPr="00FE1410">
        <w:rPr>
          <w:rFonts w:ascii="Arial" w:hAnsi="Arial" w:cs="Arial"/>
          <w:sz w:val="24"/>
          <w:szCs w:val="24"/>
        </w:rPr>
        <w:t>rz</w:t>
      </w:r>
      <w:r>
        <w:rPr>
          <w:rFonts w:ascii="Arial" w:hAnsi="Arial" w:cs="Arial"/>
          <w:sz w:val="24"/>
          <w:szCs w:val="24"/>
        </w:rPr>
        <w:t>ono</w:t>
      </w:r>
      <w:r w:rsidRPr="00FE1410">
        <w:rPr>
          <w:rFonts w:ascii="Arial" w:hAnsi="Arial" w:cs="Arial"/>
          <w:sz w:val="24"/>
          <w:szCs w:val="24"/>
        </w:rPr>
        <w:t xml:space="preserve"> odpadów wydobywczych </w:t>
      </w:r>
      <w:r w:rsidRPr="00FE1410">
        <w:rPr>
          <w:rFonts w:ascii="Arial" w:hAnsi="Arial" w:cs="Arial"/>
          <w:sz w:val="24"/>
          <w:szCs w:val="24"/>
        </w:rPr>
        <w:br/>
        <w:t>o kodzie 010102 tj. odpadów z wydobywania kopalin innych niż rudy metali stanowiących nadkład oraz przerosty złożowe.</w:t>
      </w:r>
      <w:r>
        <w:rPr>
          <w:rFonts w:ascii="Arial" w:hAnsi="Arial" w:cs="Arial"/>
        </w:rPr>
        <w:t xml:space="preserve"> </w:t>
      </w:r>
      <w:r>
        <w:rPr>
          <w:rFonts w:ascii="Arial" w:hAnsi="Arial" w:cs="Arial"/>
          <w:sz w:val="24"/>
          <w:szCs w:val="24"/>
        </w:rPr>
        <w:t xml:space="preserve">W latach 2020-2022 </w:t>
      </w:r>
      <w:r w:rsidR="00827B70">
        <w:rPr>
          <w:rFonts w:ascii="Arial" w:hAnsi="Arial" w:cs="Arial"/>
          <w:sz w:val="24"/>
          <w:szCs w:val="24"/>
        </w:rPr>
        <w:t>zaobserwowano nieznaczny</w:t>
      </w:r>
      <w:r>
        <w:rPr>
          <w:rFonts w:ascii="Arial" w:hAnsi="Arial" w:cs="Arial"/>
          <w:sz w:val="24"/>
          <w:szCs w:val="24"/>
        </w:rPr>
        <w:t xml:space="preserve"> choć systematyczny spadek masy wytworzonych odpadów wydobywczych, co było najprawdopodobniej spowodowane spadkiem zapotrzebowania na produkty przerobu kopalin wynikającym z przestojów w wielu zakładach produkcyjnych w czasie trwania pandemii Covid 19.</w:t>
      </w:r>
    </w:p>
    <w:p w14:paraId="62729538" w14:textId="7B68D8A7" w:rsidR="00EA3DBF" w:rsidRDefault="00EA3DBF" w:rsidP="00EA3DBF">
      <w:pPr>
        <w:spacing w:after="0" w:line="360" w:lineRule="auto"/>
        <w:ind w:firstLine="709"/>
        <w:jc w:val="both"/>
        <w:rPr>
          <w:rFonts w:ascii="Arial" w:hAnsi="Arial" w:cs="Arial"/>
          <w:sz w:val="24"/>
          <w:szCs w:val="24"/>
        </w:rPr>
      </w:pPr>
      <w:r>
        <w:rPr>
          <w:rFonts w:ascii="Arial" w:hAnsi="Arial" w:cs="Arial"/>
          <w:sz w:val="24"/>
          <w:szCs w:val="24"/>
        </w:rPr>
        <w:t xml:space="preserve">W </w:t>
      </w:r>
      <w:r w:rsidR="00827B70">
        <w:rPr>
          <w:rFonts w:ascii="Arial" w:hAnsi="Arial" w:cs="Arial"/>
          <w:sz w:val="24"/>
          <w:szCs w:val="24"/>
        </w:rPr>
        <w:t>analizowanym okresie</w:t>
      </w:r>
      <w:r>
        <w:rPr>
          <w:rFonts w:ascii="Arial" w:hAnsi="Arial" w:cs="Arial"/>
          <w:sz w:val="24"/>
          <w:szCs w:val="24"/>
        </w:rPr>
        <w:t xml:space="preserve"> dwa podmioty wytwarzające dotychczas odpady wydobywcze tj. </w:t>
      </w:r>
      <w:r w:rsidRPr="00FE1410">
        <w:rPr>
          <w:rFonts w:ascii="Arial" w:hAnsi="Arial" w:cs="Arial"/>
          <w:sz w:val="24"/>
          <w:szCs w:val="24"/>
        </w:rPr>
        <w:t>masy ziemne i skalne powstałe w związku z wydobywaniem kopalin ze złóż</w:t>
      </w:r>
      <w:r>
        <w:rPr>
          <w:rFonts w:ascii="Arial" w:hAnsi="Arial" w:cs="Arial"/>
          <w:sz w:val="24"/>
          <w:szCs w:val="24"/>
        </w:rPr>
        <w:t>,</w:t>
      </w:r>
      <w:r w:rsidRPr="00FE1410">
        <w:rPr>
          <w:rFonts w:ascii="Arial" w:hAnsi="Arial" w:cs="Arial"/>
          <w:sz w:val="24"/>
          <w:szCs w:val="24"/>
        </w:rPr>
        <w:t xml:space="preserve"> zmieniły sposób postępowania z tymi masami. </w:t>
      </w:r>
      <w:r w:rsidRPr="0038210E">
        <w:rPr>
          <w:rFonts w:ascii="Arial" w:hAnsi="Arial" w:cs="Arial"/>
          <w:sz w:val="24"/>
          <w:szCs w:val="24"/>
        </w:rPr>
        <w:t>W latach 2020-2021</w:t>
      </w:r>
      <w:r w:rsidRPr="00FE1410">
        <w:rPr>
          <w:rFonts w:ascii="Arial" w:hAnsi="Arial" w:cs="Arial"/>
          <w:sz w:val="24"/>
          <w:szCs w:val="24"/>
        </w:rPr>
        <w:t xml:space="preserve"> były k</w:t>
      </w:r>
      <w:r>
        <w:rPr>
          <w:rFonts w:ascii="Arial" w:hAnsi="Arial" w:cs="Arial"/>
          <w:sz w:val="24"/>
          <w:szCs w:val="24"/>
        </w:rPr>
        <w:t xml:space="preserve">walifikowane, </w:t>
      </w:r>
      <w:r w:rsidRPr="00FE1410">
        <w:rPr>
          <w:rFonts w:ascii="Arial" w:hAnsi="Arial" w:cs="Arial"/>
          <w:sz w:val="24"/>
          <w:szCs w:val="24"/>
        </w:rPr>
        <w:t xml:space="preserve">jako wytworzone </w:t>
      </w:r>
      <w:r>
        <w:rPr>
          <w:rFonts w:ascii="Arial" w:hAnsi="Arial" w:cs="Arial"/>
          <w:sz w:val="24"/>
          <w:szCs w:val="24"/>
        </w:rPr>
        <w:t xml:space="preserve">odpady wydobywcze pod </w:t>
      </w:r>
      <w:r w:rsidRPr="00FE1410">
        <w:rPr>
          <w:rFonts w:ascii="Arial" w:hAnsi="Arial" w:cs="Arial"/>
          <w:sz w:val="24"/>
          <w:szCs w:val="24"/>
        </w:rPr>
        <w:t>kodem 0101</w:t>
      </w:r>
      <w:r>
        <w:rPr>
          <w:rFonts w:ascii="Arial" w:hAnsi="Arial" w:cs="Arial"/>
          <w:sz w:val="24"/>
          <w:szCs w:val="24"/>
        </w:rPr>
        <w:t xml:space="preserve">02 </w:t>
      </w:r>
      <w:r w:rsidR="00490F83">
        <w:rPr>
          <w:rFonts w:ascii="Arial" w:hAnsi="Arial" w:cs="Arial"/>
          <w:sz w:val="24"/>
          <w:szCs w:val="24"/>
        </w:rPr>
        <w:br/>
      </w:r>
      <w:r w:rsidRPr="00FE1410">
        <w:rPr>
          <w:rFonts w:ascii="Arial" w:hAnsi="Arial" w:cs="Arial"/>
          <w:sz w:val="24"/>
          <w:szCs w:val="24"/>
        </w:rPr>
        <w:t xml:space="preserve">i składowane w obiektach unieszkodliwiania odpadów wydobywczych lub poddawane odzyskowi głównie w ramach rekultywacji wyrobisk górniczych. </w:t>
      </w:r>
      <w:r>
        <w:rPr>
          <w:rFonts w:ascii="Arial" w:hAnsi="Arial" w:cs="Arial"/>
          <w:sz w:val="24"/>
          <w:szCs w:val="24"/>
        </w:rPr>
        <w:t>Natomiast od czerwca 2022 roku</w:t>
      </w:r>
      <w:r w:rsidRPr="00FE1410">
        <w:rPr>
          <w:rFonts w:ascii="Arial" w:hAnsi="Arial" w:cs="Arial"/>
          <w:sz w:val="24"/>
          <w:szCs w:val="24"/>
        </w:rPr>
        <w:t xml:space="preserve"> masy te są przemieszczane na zwałowiska we</w:t>
      </w:r>
      <w:r>
        <w:rPr>
          <w:rFonts w:ascii="Arial" w:hAnsi="Arial" w:cs="Arial"/>
          <w:sz w:val="24"/>
          <w:szCs w:val="24"/>
        </w:rPr>
        <w:t xml:space="preserve">wnętrzne w obrębie wyrobiska </w:t>
      </w:r>
      <w:r w:rsidRPr="00FE1410">
        <w:rPr>
          <w:rFonts w:ascii="Arial" w:hAnsi="Arial" w:cs="Arial"/>
          <w:sz w:val="24"/>
          <w:szCs w:val="24"/>
        </w:rPr>
        <w:t>górniczego</w:t>
      </w:r>
      <w:r>
        <w:rPr>
          <w:rFonts w:ascii="Arial" w:hAnsi="Arial" w:cs="Arial"/>
          <w:sz w:val="24"/>
          <w:szCs w:val="24"/>
        </w:rPr>
        <w:t xml:space="preserve"> nie dochodzi więc do </w:t>
      </w:r>
      <w:r w:rsidR="00827B70">
        <w:rPr>
          <w:rFonts w:ascii="Arial" w:hAnsi="Arial" w:cs="Arial"/>
          <w:sz w:val="24"/>
          <w:szCs w:val="24"/>
        </w:rPr>
        <w:t>wytwarzania odpadów</w:t>
      </w:r>
      <w:r>
        <w:rPr>
          <w:rFonts w:ascii="Arial" w:hAnsi="Arial" w:cs="Arial"/>
          <w:sz w:val="24"/>
          <w:szCs w:val="24"/>
        </w:rPr>
        <w:t xml:space="preserve"> wydobywczych, co jest pozytywnym trendem w kontekście osiąganiu celu w zakresie zapobiegania powstawania odpadów.</w:t>
      </w:r>
      <w:r w:rsidRPr="00664245">
        <w:rPr>
          <w:rFonts w:ascii="Arial" w:hAnsi="Arial" w:cs="Arial"/>
          <w:sz w:val="24"/>
          <w:szCs w:val="24"/>
        </w:rPr>
        <w:t xml:space="preserve"> </w:t>
      </w:r>
      <w:r w:rsidRPr="00FE1410">
        <w:rPr>
          <w:rFonts w:ascii="Arial" w:hAnsi="Arial" w:cs="Arial"/>
          <w:sz w:val="24"/>
          <w:szCs w:val="24"/>
        </w:rPr>
        <w:t xml:space="preserve">Jednak ww. sposób zapobiegania powstawania </w:t>
      </w:r>
      <w:r w:rsidR="00827B70" w:rsidRPr="00FE1410">
        <w:rPr>
          <w:rFonts w:ascii="Arial" w:hAnsi="Arial" w:cs="Arial"/>
          <w:sz w:val="24"/>
          <w:szCs w:val="24"/>
        </w:rPr>
        <w:t>odpadów jest procesem</w:t>
      </w:r>
      <w:r w:rsidRPr="00FE1410">
        <w:rPr>
          <w:rFonts w:ascii="Arial" w:hAnsi="Arial" w:cs="Arial"/>
          <w:sz w:val="24"/>
          <w:szCs w:val="24"/>
        </w:rPr>
        <w:t xml:space="preserve"> długotrwałym, ponieważ działania te są możliwe dopiero po </w:t>
      </w:r>
      <w:r w:rsidR="00827B70" w:rsidRPr="00FE1410">
        <w:rPr>
          <w:rFonts w:ascii="Arial" w:hAnsi="Arial" w:cs="Arial"/>
          <w:sz w:val="24"/>
          <w:szCs w:val="24"/>
        </w:rPr>
        <w:t xml:space="preserve">wydobyciu </w:t>
      </w:r>
      <w:r w:rsidR="00827B70">
        <w:rPr>
          <w:rFonts w:ascii="Arial" w:hAnsi="Arial" w:cs="Arial"/>
          <w:sz w:val="24"/>
          <w:szCs w:val="24"/>
        </w:rPr>
        <w:t>przynajmniej</w:t>
      </w:r>
      <w:r>
        <w:rPr>
          <w:rFonts w:ascii="Arial" w:hAnsi="Arial" w:cs="Arial"/>
          <w:sz w:val="24"/>
          <w:szCs w:val="24"/>
        </w:rPr>
        <w:t xml:space="preserve"> części </w:t>
      </w:r>
      <w:r w:rsidRPr="00FE1410">
        <w:rPr>
          <w:rFonts w:ascii="Arial" w:hAnsi="Arial" w:cs="Arial"/>
          <w:sz w:val="24"/>
          <w:szCs w:val="24"/>
        </w:rPr>
        <w:t xml:space="preserve">zasobów geologicznych złóż. </w:t>
      </w:r>
    </w:p>
    <w:p w14:paraId="2BD9F300" w14:textId="49B1A35D" w:rsidR="00EA3DBF" w:rsidRDefault="00EA3DBF" w:rsidP="002338D9">
      <w:pPr>
        <w:spacing w:after="0" w:line="360" w:lineRule="auto"/>
        <w:ind w:firstLine="709"/>
        <w:jc w:val="both"/>
        <w:rPr>
          <w:rFonts w:ascii="Arial" w:hAnsi="Arial" w:cs="Arial"/>
          <w:sz w:val="24"/>
          <w:szCs w:val="24"/>
        </w:rPr>
      </w:pPr>
      <w:r w:rsidRPr="00FE1410">
        <w:rPr>
          <w:rFonts w:ascii="Arial" w:hAnsi="Arial" w:cs="Arial"/>
          <w:sz w:val="24"/>
          <w:szCs w:val="24"/>
        </w:rPr>
        <w:lastRenderedPageBreak/>
        <w:t>W latach 20</w:t>
      </w:r>
      <w:r>
        <w:rPr>
          <w:rFonts w:ascii="Arial" w:hAnsi="Arial" w:cs="Arial"/>
          <w:sz w:val="24"/>
          <w:szCs w:val="24"/>
        </w:rPr>
        <w:t>20</w:t>
      </w:r>
      <w:r w:rsidRPr="00FE1410">
        <w:rPr>
          <w:rFonts w:ascii="Arial" w:hAnsi="Arial" w:cs="Arial"/>
          <w:sz w:val="24"/>
          <w:szCs w:val="24"/>
        </w:rPr>
        <w:t>-20</w:t>
      </w:r>
      <w:r>
        <w:rPr>
          <w:rFonts w:ascii="Arial" w:hAnsi="Arial" w:cs="Arial"/>
          <w:sz w:val="24"/>
          <w:szCs w:val="24"/>
        </w:rPr>
        <w:t>22</w:t>
      </w:r>
      <w:r w:rsidRPr="00FE1410">
        <w:rPr>
          <w:rFonts w:ascii="Arial" w:hAnsi="Arial" w:cs="Arial"/>
          <w:sz w:val="24"/>
          <w:szCs w:val="24"/>
        </w:rPr>
        <w:t xml:space="preserve"> żaden z podmiotów prowadzących działalność w zakresie poszukiwania, rozpoznawania, wydobywania, przeróbki i magazynowania kopalin ze złóż nie przedłożył marszałkowi województwa zgłoszenia w sprawie uznania przedmiotu lub substancji za produkt uboczny. </w:t>
      </w:r>
    </w:p>
    <w:p w14:paraId="361A0539" w14:textId="5E44E7D7" w:rsidR="00EA3DBF" w:rsidRDefault="00EA3DBF" w:rsidP="00392969">
      <w:pPr>
        <w:tabs>
          <w:tab w:val="left" w:pos="8931"/>
        </w:tabs>
        <w:spacing w:line="360" w:lineRule="auto"/>
        <w:ind w:firstLine="709"/>
        <w:jc w:val="both"/>
        <w:rPr>
          <w:rFonts w:ascii="Arial" w:hAnsi="Arial" w:cs="Arial"/>
          <w:sz w:val="24"/>
          <w:szCs w:val="24"/>
        </w:rPr>
      </w:pPr>
      <w:r>
        <w:rPr>
          <w:rFonts w:ascii="Arial" w:hAnsi="Arial" w:cs="Arial"/>
          <w:sz w:val="24"/>
          <w:szCs w:val="24"/>
        </w:rPr>
        <w:t xml:space="preserve">W 2022 roku zaobserwowano zwiększenie udziału odpadów poddawanych procesom odzysku o 66,30% w stosunku do roku 2021. Odzysk </w:t>
      </w:r>
      <w:r w:rsidR="00827B70">
        <w:rPr>
          <w:rFonts w:ascii="Arial" w:hAnsi="Arial" w:cs="Arial"/>
          <w:sz w:val="24"/>
          <w:szCs w:val="24"/>
        </w:rPr>
        <w:t>polegał na</w:t>
      </w:r>
      <w:r w:rsidRPr="008E4ACE">
        <w:rPr>
          <w:rFonts w:ascii="Arial" w:hAnsi="Arial" w:cs="Arial"/>
          <w:sz w:val="24"/>
          <w:szCs w:val="24"/>
        </w:rPr>
        <w:t xml:space="preserve"> wypełniani</w:t>
      </w:r>
      <w:r>
        <w:rPr>
          <w:rFonts w:ascii="Arial" w:hAnsi="Arial" w:cs="Arial"/>
          <w:sz w:val="24"/>
          <w:szCs w:val="24"/>
        </w:rPr>
        <w:t>u</w:t>
      </w:r>
      <w:r w:rsidRPr="008E4ACE">
        <w:rPr>
          <w:rFonts w:ascii="Arial" w:hAnsi="Arial" w:cs="Arial"/>
          <w:sz w:val="24"/>
          <w:szCs w:val="24"/>
        </w:rPr>
        <w:t xml:space="preserve"> odpadami wydobywczymi wyrobisk górniczych w ramach ich rekultywacji w procesie R5 i stanowił 94% w stosunku do </w:t>
      </w:r>
      <w:r w:rsidR="00604D41" w:rsidRPr="008E4ACE">
        <w:rPr>
          <w:rFonts w:ascii="Arial" w:hAnsi="Arial" w:cs="Arial"/>
          <w:sz w:val="24"/>
          <w:szCs w:val="24"/>
        </w:rPr>
        <w:t>wszystkich odpadów poddanych</w:t>
      </w:r>
      <w:r w:rsidRPr="008E4ACE">
        <w:rPr>
          <w:rFonts w:ascii="Arial" w:hAnsi="Arial" w:cs="Arial"/>
          <w:sz w:val="24"/>
          <w:szCs w:val="24"/>
        </w:rPr>
        <w:t xml:space="preserve"> odzyskowi z tej grupy. </w:t>
      </w:r>
      <w:r>
        <w:rPr>
          <w:rFonts w:ascii="Arial" w:hAnsi="Arial" w:cs="Arial"/>
          <w:sz w:val="24"/>
          <w:szCs w:val="24"/>
        </w:rPr>
        <w:t>Przy czym wypełnianie odpadami wydobywczymi wyrobisk górniczych związane jest ściśle z możliwościami technicznymi i organizacyjnymi kopalni, tj. po wyeksploatowaniu części lub całości zasobów geologicznych złóż. Odpady wydobywcze były również poddawane odzyskowi poprzez utwardzanie powierzchni terenu oraz w ramach przekazywania osobom fizycznym w c</w:t>
      </w:r>
      <w:r w:rsidR="002338D9">
        <w:rPr>
          <w:rFonts w:ascii="Arial" w:hAnsi="Arial" w:cs="Arial"/>
          <w:sz w:val="24"/>
          <w:szCs w:val="24"/>
        </w:rPr>
        <w:t xml:space="preserve">elu ich wykorzystania. Ponadto </w:t>
      </w:r>
      <w:r>
        <w:rPr>
          <w:rFonts w:ascii="Arial" w:hAnsi="Arial" w:cs="Arial"/>
          <w:sz w:val="24"/>
          <w:szCs w:val="24"/>
        </w:rPr>
        <w:t xml:space="preserve">w znikomym stopniu (2%) odpady były poddawane odzyskowi w procesie R1 w instalacjach np. w piecu do wypału klinkieru. Mając na uwadze powyższe odzysk odpadów wydobywczych w latach 2020-2022 uzależniony był od potrzeb rynkowych, a w przypadku odzysku poprzez wypełnianie wyrobisk od możliwości technicznych </w:t>
      </w:r>
      <w:r w:rsidR="002338D9">
        <w:rPr>
          <w:rFonts w:ascii="Arial" w:hAnsi="Arial" w:cs="Arial"/>
          <w:sz w:val="24"/>
          <w:szCs w:val="24"/>
        </w:rPr>
        <w:br/>
      </w:r>
      <w:r>
        <w:rPr>
          <w:rFonts w:ascii="Arial" w:hAnsi="Arial" w:cs="Arial"/>
          <w:sz w:val="24"/>
          <w:szCs w:val="24"/>
        </w:rPr>
        <w:t>i organizacyjnych podmiotów prowadzących eksploatację kopalin.</w:t>
      </w:r>
    </w:p>
    <w:p w14:paraId="1F471927" w14:textId="77777777" w:rsidR="00EA3DBF" w:rsidRDefault="00EA3DBF" w:rsidP="002338D9">
      <w:pPr>
        <w:spacing w:after="0" w:line="360" w:lineRule="auto"/>
        <w:ind w:firstLine="709"/>
        <w:jc w:val="both"/>
        <w:rPr>
          <w:rFonts w:ascii="Arial" w:hAnsi="Arial" w:cs="Arial"/>
          <w:sz w:val="24"/>
          <w:szCs w:val="24"/>
        </w:rPr>
      </w:pPr>
      <w:r>
        <w:rPr>
          <w:noProof/>
          <w:lang w:eastAsia="pl-PL"/>
        </w:rPr>
        <w:drawing>
          <wp:inline distT="0" distB="0" distL="0" distR="0" wp14:anchorId="50DB99EC" wp14:editId="6EA77D96">
            <wp:extent cx="4953000" cy="3533775"/>
            <wp:effectExtent l="0" t="0" r="0" b="9525"/>
            <wp:docPr id="181412842" name="Wykres 1814128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C3DD04-48A5-131B-481E-5A87BBBF35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59C9E8D" w14:textId="78917B4F" w:rsidR="00EA3DBF" w:rsidRPr="00FE1410" w:rsidRDefault="00DE3951" w:rsidP="002513AD">
      <w:pPr>
        <w:spacing w:after="0"/>
        <w:rPr>
          <w:rFonts w:ascii="Arial" w:hAnsi="Arial" w:cs="Arial"/>
          <w:sz w:val="20"/>
          <w:szCs w:val="20"/>
        </w:rPr>
      </w:pPr>
      <w:r>
        <w:rPr>
          <w:rFonts w:ascii="Arial" w:hAnsi="Arial" w:cs="Arial"/>
          <w:sz w:val="16"/>
          <w:szCs w:val="16"/>
        </w:rPr>
        <w:t>[</w:t>
      </w:r>
      <w:r w:rsidR="00EA3DBF" w:rsidRPr="00FE1410">
        <w:rPr>
          <w:rFonts w:ascii="Arial" w:hAnsi="Arial" w:cs="Arial"/>
          <w:sz w:val="16"/>
          <w:szCs w:val="16"/>
        </w:rPr>
        <w:t>Źródło UMWŚ</w:t>
      </w:r>
      <w:r>
        <w:rPr>
          <w:rFonts w:ascii="Arial" w:hAnsi="Arial" w:cs="Arial"/>
          <w:sz w:val="16"/>
          <w:szCs w:val="16"/>
        </w:rPr>
        <w:t>]</w:t>
      </w:r>
    </w:p>
    <w:p w14:paraId="647B2F3C" w14:textId="36AB7D00" w:rsidR="00EA3DBF" w:rsidRPr="00392969" w:rsidRDefault="002338D9" w:rsidP="007F6478">
      <w:pPr>
        <w:pStyle w:val="Legenda"/>
        <w:spacing w:line="360" w:lineRule="auto"/>
        <w:jc w:val="both"/>
        <w:rPr>
          <w:rFonts w:ascii="Arial" w:hAnsi="Arial" w:cs="Arial"/>
          <w:b/>
          <w:color w:val="auto"/>
          <w:sz w:val="24"/>
          <w:szCs w:val="24"/>
        </w:rPr>
      </w:pPr>
      <w:bookmarkStart w:id="211" w:name="_Toc152324741"/>
      <w:r w:rsidRPr="00392969">
        <w:rPr>
          <w:rFonts w:ascii="Arial" w:hAnsi="Arial" w:cs="Arial"/>
          <w:b/>
          <w:color w:val="auto"/>
          <w:sz w:val="24"/>
          <w:szCs w:val="24"/>
        </w:rPr>
        <w:t xml:space="preserve">Rysunek </w:t>
      </w:r>
      <w:r w:rsidRPr="00392969">
        <w:rPr>
          <w:rFonts w:ascii="Arial" w:hAnsi="Arial" w:cs="Arial"/>
          <w:b/>
          <w:color w:val="auto"/>
          <w:sz w:val="24"/>
          <w:szCs w:val="24"/>
        </w:rPr>
        <w:fldChar w:fldCharType="begin"/>
      </w:r>
      <w:r w:rsidRPr="00392969">
        <w:rPr>
          <w:rFonts w:ascii="Arial" w:hAnsi="Arial" w:cs="Arial"/>
          <w:b/>
          <w:color w:val="auto"/>
          <w:sz w:val="24"/>
          <w:szCs w:val="24"/>
        </w:rPr>
        <w:instrText xml:space="preserve"> SEQ Rysunek \* ARABIC </w:instrText>
      </w:r>
      <w:r w:rsidRPr="00392969">
        <w:rPr>
          <w:rFonts w:ascii="Arial" w:hAnsi="Arial" w:cs="Arial"/>
          <w:b/>
          <w:color w:val="auto"/>
          <w:sz w:val="24"/>
          <w:szCs w:val="24"/>
        </w:rPr>
        <w:fldChar w:fldCharType="separate"/>
      </w:r>
      <w:r w:rsidR="00650CB7">
        <w:rPr>
          <w:rFonts w:ascii="Arial" w:hAnsi="Arial" w:cs="Arial"/>
          <w:b/>
          <w:noProof/>
          <w:color w:val="auto"/>
          <w:sz w:val="24"/>
          <w:szCs w:val="24"/>
        </w:rPr>
        <w:t>37</w:t>
      </w:r>
      <w:r w:rsidRPr="00392969">
        <w:rPr>
          <w:rFonts w:ascii="Arial" w:hAnsi="Arial" w:cs="Arial"/>
          <w:b/>
          <w:color w:val="auto"/>
          <w:sz w:val="24"/>
          <w:szCs w:val="24"/>
        </w:rPr>
        <w:fldChar w:fldCharType="end"/>
      </w:r>
      <w:r w:rsidRPr="00392969">
        <w:rPr>
          <w:rFonts w:ascii="Arial" w:hAnsi="Arial" w:cs="Arial"/>
          <w:b/>
          <w:color w:val="auto"/>
          <w:sz w:val="24"/>
          <w:szCs w:val="24"/>
        </w:rPr>
        <w:t xml:space="preserve">. </w:t>
      </w:r>
      <w:r w:rsidR="00EA3DBF" w:rsidRPr="00392969">
        <w:rPr>
          <w:rFonts w:ascii="Arial" w:hAnsi="Arial" w:cs="Arial"/>
          <w:b/>
          <w:color w:val="auto"/>
          <w:sz w:val="24"/>
          <w:szCs w:val="24"/>
        </w:rPr>
        <w:t>O</w:t>
      </w:r>
      <w:r w:rsidR="007B1E9C" w:rsidRPr="00392969">
        <w:rPr>
          <w:rFonts w:ascii="Arial" w:hAnsi="Arial" w:cs="Arial"/>
          <w:b/>
          <w:color w:val="auto"/>
          <w:sz w:val="24"/>
          <w:szCs w:val="24"/>
        </w:rPr>
        <w:t xml:space="preserve">dzysk </w:t>
      </w:r>
      <w:r w:rsidR="00EA3DBF" w:rsidRPr="00392969">
        <w:rPr>
          <w:rFonts w:ascii="Arial" w:hAnsi="Arial" w:cs="Arial"/>
          <w:b/>
          <w:color w:val="auto"/>
          <w:sz w:val="24"/>
          <w:szCs w:val="24"/>
        </w:rPr>
        <w:t>odpadów z grupy 01</w:t>
      </w:r>
      <w:r w:rsidRPr="00392969">
        <w:rPr>
          <w:rFonts w:ascii="Arial" w:hAnsi="Arial" w:cs="Arial"/>
          <w:b/>
          <w:color w:val="auto"/>
          <w:sz w:val="24"/>
          <w:szCs w:val="24"/>
        </w:rPr>
        <w:t xml:space="preserve"> w 2022 r.</w:t>
      </w:r>
      <w:bookmarkEnd w:id="211"/>
    </w:p>
    <w:p w14:paraId="17638126" w14:textId="25F0768B" w:rsidR="00EA3DBF" w:rsidRPr="0096521F" w:rsidRDefault="00EA3DBF" w:rsidP="0096521F">
      <w:pPr>
        <w:tabs>
          <w:tab w:val="left" w:pos="8931"/>
        </w:tabs>
        <w:spacing w:line="360" w:lineRule="auto"/>
        <w:ind w:firstLine="709"/>
        <w:jc w:val="both"/>
        <w:rPr>
          <w:rFonts w:ascii="Arial" w:hAnsi="Arial" w:cs="Arial"/>
          <w:sz w:val="24"/>
          <w:szCs w:val="24"/>
        </w:rPr>
      </w:pPr>
      <w:r>
        <w:rPr>
          <w:rFonts w:ascii="Arial" w:hAnsi="Arial" w:cs="Arial"/>
          <w:sz w:val="24"/>
          <w:szCs w:val="24"/>
        </w:rPr>
        <w:lastRenderedPageBreak/>
        <w:t xml:space="preserve">W przypadku gospodarowania odpadami wydobywczymi (grupa 01) statystyka w zakresie masy wytwarzanych odpadów jak i sposobu ich zagospodarowania jest zmienna, uzależniona jest bowiem od postępu prac eksploatacyjnych w kopalniach oraz od zapotrzebowania na rynku m.in. na kruszywa, mączki wapienne, wapno nawozowe. </w:t>
      </w:r>
    </w:p>
    <w:p w14:paraId="5F5E4A12" w14:textId="77777777" w:rsidR="00EA3DBF" w:rsidRDefault="00EA3DBF" w:rsidP="002338D9">
      <w:pPr>
        <w:spacing w:after="0" w:line="360" w:lineRule="auto"/>
        <w:ind w:firstLine="709"/>
        <w:jc w:val="both"/>
        <w:rPr>
          <w:rFonts w:ascii="Arial" w:hAnsi="Arial" w:cs="Arial"/>
          <w:sz w:val="24"/>
          <w:szCs w:val="24"/>
        </w:rPr>
      </w:pPr>
      <w:r>
        <w:rPr>
          <w:noProof/>
          <w:lang w:eastAsia="pl-PL"/>
        </w:rPr>
        <w:drawing>
          <wp:inline distT="0" distB="0" distL="0" distR="0" wp14:anchorId="673F546D" wp14:editId="25436808">
            <wp:extent cx="5076825" cy="2585258"/>
            <wp:effectExtent l="0" t="0" r="9525" b="5715"/>
            <wp:docPr id="46173413" name="Wykres 461734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D57303-768F-0AD5-6815-360E874308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F4C8861" w14:textId="79E3B5C0" w:rsidR="00EA3DBF" w:rsidRPr="00FE1410" w:rsidRDefault="000508EB" w:rsidP="007F6478">
      <w:pPr>
        <w:spacing w:after="0" w:line="360" w:lineRule="auto"/>
        <w:rPr>
          <w:rFonts w:ascii="Arial" w:hAnsi="Arial" w:cs="Arial"/>
          <w:sz w:val="20"/>
          <w:szCs w:val="20"/>
        </w:rPr>
      </w:pPr>
      <w:r>
        <w:rPr>
          <w:rFonts w:ascii="Arial" w:hAnsi="Arial" w:cs="Arial"/>
          <w:sz w:val="16"/>
          <w:szCs w:val="16"/>
        </w:rPr>
        <w:t>[</w:t>
      </w:r>
      <w:r w:rsidR="00EA3DBF" w:rsidRPr="00FE1410">
        <w:rPr>
          <w:rFonts w:ascii="Arial" w:hAnsi="Arial" w:cs="Arial"/>
          <w:sz w:val="16"/>
          <w:szCs w:val="16"/>
        </w:rPr>
        <w:t>Źródło UMWŚ</w:t>
      </w:r>
      <w:r>
        <w:rPr>
          <w:rFonts w:ascii="Arial" w:hAnsi="Arial" w:cs="Arial"/>
          <w:sz w:val="16"/>
          <w:szCs w:val="16"/>
        </w:rPr>
        <w:t>]</w:t>
      </w:r>
    </w:p>
    <w:p w14:paraId="7618C408" w14:textId="128AD570" w:rsidR="00EA3DBF" w:rsidRPr="002338D9" w:rsidRDefault="002338D9" w:rsidP="007F6478">
      <w:pPr>
        <w:pStyle w:val="Legenda"/>
        <w:spacing w:line="276" w:lineRule="auto"/>
        <w:jc w:val="both"/>
        <w:rPr>
          <w:rFonts w:ascii="Arial" w:hAnsi="Arial" w:cs="Arial"/>
          <w:b/>
          <w:i w:val="0"/>
          <w:color w:val="auto"/>
          <w:sz w:val="24"/>
          <w:szCs w:val="24"/>
        </w:rPr>
      </w:pPr>
      <w:bookmarkStart w:id="212" w:name="_Toc152324742"/>
      <w:r w:rsidRPr="002338D9">
        <w:rPr>
          <w:rFonts w:ascii="Arial" w:hAnsi="Arial" w:cs="Arial"/>
          <w:b/>
          <w:color w:val="auto"/>
          <w:sz w:val="24"/>
          <w:szCs w:val="24"/>
        </w:rPr>
        <w:t xml:space="preserve">Rysunek </w:t>
      </w:r>
      <w:r w:rsidRPr="002338D9">
        <w:rPr>
          <w:rFonts w:ascii="Arial" w:hAnsi="Arial" w:cs="Arial"/>
          <w:b/>
          <w:color w:val="auto"/>
          <w:sz w:val="24"/>
          <w:szCs w:val="24"/>
        </w:rPr>
        <w:fldChar w:fldCharType="begin"/>
      </w:r>
      <w:r w:rsidRPr="002338D9">
        <w:rPr>
          <w:rFonts w:ascii="Arial" w:hAnsi="Arial" w:cs="Arial"/>
          <w:b/>
          <w:color w:val="auto"/>
          <w:sz w:val="24"/>
          <w:szCs w:val="24"/>
        </w:rPr>
        <w:instrText xml:space="preserve"> SEQ Rysunek \* ARABIC </w:instrText>
      </w:r>
      <w:r w:rsidRPr="002338D9">
        <w:rPr>
          <w:rFonts w:ascii="Arial" w:hAnsi="Arial" w:cs="Arial"/>
          <w:b/>
          <w:color w:val="auto"/>
          <w:sz w:val="24"/>
          <w:szCs w:val="24"/>
        </w:rPr>
        <w:fldChar w:fldCharType="separate"/>
      </w:r>
      <w:r w:rsidR="00650CB7">
        <w:rPr>
          <w:rFonts w:ascii="Arial" w:hAnsi="Arial" w:cs="Arial"/>
          <w:b/>
          <w:noProof/>
          <w:color w:val="auto"/>
          <w:sz w:val="24"/>
          <w:szCs w:val="24"/>
        </w:rPr>
        <w:t>38</w:t>
      </w:r>
      <w:r w:rsidRPr="002338D9">
        <w:rPr>
          <w:rFonts w:ascii="Arial" w:hAnsi="Arial" w:cs="Arial"/>
          <w:b/>
          <w:color w:val="auto"/>
          <w:sz w:val="24"/>
          <w:szCs w:val="24"/>
        </w:rPr>
        <w:fldChar w:fldCharType="end"/>
      </w:r>
      <w:r w:rsidRPr="002338D9">
        <w:rPr>
          <w:rFonts w:ascii="Arial" w:hAnsi="Arial" w:cs="Arial"/>
          <w:b/>
          <w:color w:val="auto"/>
          <w:sz w:val="24"/>
          <w:szCs w:val="24"/>
        </w:rPr>
        <w:t>.</w:t>
      </w:r>
      <w:r w:rsidR="00EA3DBF" w:rsidRPr="002338D9">
        <w:rPr>
          <w:rFonts w:ascii="Arial" w:hAnsi="Arial" w:cs="Arial"/>
          <w:b/>
          <w:i w:val="0"/>
          <w:color w:val="auto"/>
          <w:sz w:val="24"/>
          <w:szCs w:val="24"/>
        </w:rPr>
        <w:t xml:space="preserve"> </w:t>
      </w:r>
      <w:r w:rsidR="00EA3DBF" w:rsidRPr="00392969">
        <w:rPr>
          <w:rFonts w:ascii="Arial" w:hAnsi="Arial" w:cs="Arial"/>
          <w:b/>
          <w:color w:val="auto"/>
          <w:sz w:val="24"/>
          <w:szCs w:val="24"/>
        </w:rPr>
        <w:t xml:space="preserve">Wytwarzanie, odzysk i unieszkodliwianie odpadów z grupy 01 </w:t>
      </w:r>
      <w:r w:rsidRPr="00392969">
        <w:rPr>
          <w:rFonts w:ascii="Arial" w:hAnsi="Arial" w:cs="Arial"/>
          <w:b/>
          <w:color w:val="auto"/>
          <w:sz w:val="24"/>
          <w:szCs w:val="24"/>
        </w:rPr>
        <w:br/>
      </w:r>
      <w:r w:rsidR="00EA3DBF" w:rsidRPr="00392969">
        <w:rPr>
          <w:rFonts w:ascii="Arial" w:hAnsi="Arial" w:cs="Arial"/>
          <w:b/>
          <w:color w:val="auto"/>
          <w:sz w:val="24"/>
          <w:szCs w:val="24"/>
        </w:rPr>
        <w:t>w latach 2020-2022</w:t>
      </w:r>
      <w:bookmarkEnd w:id="212"/>
    </w:p>
    <w:p w14:paraId="19048EAF" w14:textId="4A3DD389" w:rsidR="00EA3DBF" w:rsidRPr="00393B4F" w:rsidRDefault="00EA3DBF" w:rsidP="00EA3DBF">
      <w:pPr>
        <w:spacing w:line="360" w:lineRule="auto"/>
        <w:ind w:firstLine="709"/>
        <w:jc w:val="both"/>
        <w:rPr>
          <w:rFonts w:ascii="Arial" w:hAnsi="Arial" w:cs="Arial"/>
          <w:sz w:val="24"/>
          <w:szCs w:val="24"/>
        </w:rPr>
      </w:pPr>
      <w:r w:rsidRPr="00FE1410">
        <w:rPr>
          <w:rFonts w:ascii="Arial" w:hAnsi="Arial" w:cs="Arial"/>
          <w:sz w:val="24"/>
          <w:szCs w:val="24"/>
        </w:rPr>
        <w:t>W latach 20</w:t>
      </w:r>
      <w:r>
        <w:rPr>
          <w:rFonts w:ascii="Arial" w:hAnsi="Arial" w:cs="Arial"/>
          <w:sz w:val="24"/>
          <w:szCs w:val="24"/>
        </w:rPr>
        <w:t>20</w:t>
      </w:r>
      <w:r w:rsidRPr="00FE1410">
        <w:rPr>
          <w:rFonts w:ascii="Arial" w:hAnsi="Arial" w:cs="Arial"/>
          <w:sz w:val="24"/>
          <w:szCs w:val="24"/>
        </w:rPr>
        <w:t>-20</w:t>
      </w:r>
      <w:r>
        <w:rPr>
          <w:rFonts w:ascii="Arial" w:hAnsi="Arial" w:cs="Arial"/>
          <w:sz w:val="24"/>
          <w:szCs w:val="24"/>
        </w:rPr>
        <w:t>22</w:t>
      </w:r>
      <w:r w:rsidRPr="00FE1410">
        <w:rPr>
          <w:rFonts w:ascii="Arial" w:hAnsi="Arial" w:cs="Arial"/>
          <w:sz w:val="24"/>
          <w:szCs w:val="24"/>
        </w:rPr>
        <w:t xml:space="preserve"> dominującym sposobem zagospodarowania odpadów wydobywczych było ich składowanie w obiek</w:t>
      </w:r>
      <w:r>
        <w:rPr>
          <w:rFonts w:ascii="Arial" w:hAnsi="Arial" w:cs="Arial"/>
          <w:sz w:val="24"/>
          <w:szCs w:val="24"/>
        </w:rPr>
        <w:t xml:space="preserve">tach unieszkodliwiania odpadów </w:t>
      </w:r>
      <w:r w:rsidRPr="00FE1410">
        <w:rPr>
          <w:rFonts w:ascii="Arial" w:hAnsi="Arial" w:cs="Arial"/>
          <w:sz w:val="24"/>
          <w:szCs w:val="24"/>
        </w:rPr>
        <w:t>wydobywczyc</w:t>
      </w:r>
      <w:r>
        <w:rPr>
          <w:rFonts w:ascii="Arial" w:hAnsi="Arial" w:cs="Arial"/>
          <w:sz w:val="24"/>
          <w:szCs w:val="24"/>
        </w:rPr>
        <w:t xml:space="preserve">h. Na dzień 31.12.2022 roku na </w:t>
      </w:r>
      <w:r w:rsidRPr="00FE1410">
        <w:rPr>
          <w:rFonts w:ascii="Arial" w:hAnsi="Arial" w:cs="Arial"/>
          <w:sz w:val="24"/>
          <w:szCs w:val="24"/>
        </w:rPr>
        <w:t>terenie województwa świętokrzyskiego zlokalizowanych było 4</w:t>
      </w:r>
      <w:r>
        <w:rPr>
          <w:rFonts w:ascii="Arial" w:hAnsi="Arial" w:cs="Arial"/>
          <w:sz w:val="24"/>
          <w:szCs w:val="24"/>
        </w:rPr>
        <w:t>5 czynnych</w:t>
      </w:r>
      <w:r w:rsidRPr="00FE1410">
        <w:rPr>
          <w:rFonts w:ascii="Arial" w:hAnsi="Arial" w:cs="Arial"/>
          <w:sz w:val="24"/>
          <w:szCs w:val="24"/>
        </w:rPr>
        <w:t xml:space="preserve"> obiektów unieszkodliwiania odpadów wydobywczych</w:t>
      </w:r>
      <w:r w:rsidR="002338D9">
        <w:rPr>
          <w:rFonts w:ascii="Arial" w:hAnsi="Arial" w:cs="Arial"/>
          <w:sz w:val="24"/>
          <w:szCs w:val="24"/>
        </w:rPr>
        <w:t xml:space="preserve">. </w:t>
      </w:r>
      <w:r w:rsidRPr="00FE1410">
        <w:rPr>
          <w:rFonts w:ascii="Arial" w:hAnsi="Arial" w:cs="Arial"/>
          <w:sz w:val="24"/>
          <w:szCs w:val="24"/>
        </w:rPr>
        <w:t>W latach 20</w:t>
      </w:r>
      <w:r>
        <w:rPr>
          <w:rFonts w:ascii="Arial" w:hAnsi="Arial" w:cs="Arial"/>
          <w:sz w:val="24"/>
          <w:szCs w:val="24"/>
        </w:rPr>
        <w:t>20</w:t>
      </w:r>
      <w:r w:rsidRPr="00FE1410">
        <w:rPr>
          <w:rFonts w:ascii="Arial" w:hAnsi="Arial" w:cs="Arial"/>
          <w:sz w:val="24"/>
          <w:szCs w:val="24"/>
        </w:rPr>
        <w:t>-20</w:t>
      </w:r>
      <w:r>
        <w:rPr>
          <w:rFonts w:ascii="Arial" w:hAnsi="Arial" w:cs="Arial"/>
          <w:sz w:val="24"/>
          <w:szCs w:val="24"/>
        </w:rPr>
        <w:t>22</w:t>
      </w:r>
      <w:r w:rsidRPr="00FE1410">
        <w:rPr>
          <w:rFonts w:ascii="Arial" w:hAnsi="Arial" w:cs="Arial"/>
          <w:sz w:val="24"/>
          <w:szCs w:val="24"/>
        </w:rPr>
        <w:t xml:space="preserve"> </w:t>
      </w:r>
      <w:r>
        <w:rPr>
          <w:rFonts w:ascii="Arial" w:hAnsi="Arial" w:cs="Arial"/>
          <w:sz w:val="24"/>
          <w:szCs w:val="24"/>
        </w:rPr>
        <w:t>masa</w:t>
      </w:r>
      <w:r w:rsidRPr="00FE1410">
        <w:rPr>
          <w:rFonts w:ascii="Arial" w:hAnsi="Arial" w:cs="Arial"/>
          <w:sz w:val="24"/>
          <w:szCs w:val="24"/>
        </w:rPr>
        <w:t xml:space="preserve"> odpadów poddanych unieszkodliwianiu</w:t>
      </w:r>
      <w:r>
        <w:rPr>
          <w:rFonts w:ascii="Arial" w:hAnsi="Arial" w:cs="Arial"/>
          <w:sz w:val="24"/>
          <w:szCs w:val="24"/>
        </w:rPr>
        <w:t xml:space="preserve"> </w:t>
      </w:r>
      <w:r w:rsidR="00D0044B">
        <w:rPr>
          <w:rFonts w:ascii="Arial" w:hAnsi="Arial" w:cs="Arial"/>
          <w:sz w:val="24"/>
          <w:szCs w:val="24"/>
        </w:rPr>
        <w:br/>
      </w:r>
      <w:r>
        <w:rPr>
          <w:rFonts w:ascii="Arial" w:hAnsi="Arial" w:cs="Arial"/>
          <w:sz w:val="24"/>
          <w:szCs w:val="24"/>
        </w:rPr>
        <w:t>w obiektach unieszkodliwiania odpadów wydobywczych</w:t>
      </w:r>
      <w:r w:rsidRPr="00FE1410">
        <w:rPr>
          <w:rFonts w:ascii="Arial" w:hAnsi="Arial" w:cs="Arial"/>
          <w:sz w:val="24"/>
          <w:szCs w:val="24"/>
        </w:rPr>
        <w:t xml:space="preserve"> </w:t>
      </w:r>
      <w:r>
        <w:rPr>
          <w:rFonts w:ascii="Arial" w:hAnsi="Arial" w:cs="Arial"/>
          <w:sz w:val="24"/>
          <w:szCs w:val="24"/>
        </w:rPr>
        <w:t>nieznacznie uległa zmniejsz</w:t>
      </w:r>
      <w:r w:rsidR="002338D9">
        <w:rPr>
          <w:rFonts w:ascii="Arial" w:hAnsi="Arial" w:cs="Arial"/>
          <w:sz w:val="24"/>
          <w:szCs w:val="24"/>
        </w:rPr>
        <w:t xml:space="preserve">eniu z 2 985 166 Mg 2020 r. do </w:t>
      </w:r>
      <w:r>
        <w:rPr>
          <w:rFonts w:ascii="Arial" w:hAnsi="Arial" w:cs="Arial"/>
          <w:sz w:val="24"/>
          <w:szCs w:val="24"/>
        </w:rPr>
        <w:t xml:space="preserve">2 642 </w:t>
      </w:r>
      <w:r w:rsidRPr="005072E1">
        <w:rPr>
          <w:rFonts w:ascii="Arial" w:hAnsi="Arial" w:cs="Arial"/>
          <w:sz w:val="24"/>
          <w:szCs w:val="24"/>
        </w:rPr>
        <w:t>836</w:t>
      </w:r>
      <w:r w:rsidRPr="005072E1">
        <w:rPr>
          <w:rFonts w:ascii="Arial" w:hAnsi="Arial" w:cs="Arial"/>
          <w:color w:val="FF0000"/>
          <w:sz w:val="24"/>
          <w:szCs w:val="24"/>
        </w:rPr>
        <w:t xml:space="preserve"> </w:t>
      </w:r>
      <w:r>
        <w:rPr>
          <w:rFonts w:ascii="Arial" w:hAnsi="Arial" w:cs="Arial"/>
          <w:sz w:val="24"/>
          <w:szCs w:val="24"/>
        </w:rPr>
        <w:t xml:space="preserve">Mg </w:t>
      </w:r>
      <w:r w:rsidR="002338D9">
        <w:rPr>
          <w:rFonts w:ascii="Arial" w:hAnsi="Arial" w:cs="Arial"/>
          <w:sz w:val="24"/>
          <w:szCs w:val="24"/>
        </w:rPr>
        <w:t xml:space="preserve">w 2022 r. </w:t>
      </w:r>
      <w:r w:rsidRPr="00E34466">
        <w:rPr>
          <w:rFonts w:ascii="Arial" w:hAnsi="Arial" w:cs="Arial"/>
          <w:sz w:val="24"/>
          <w:szCs w:val="24"/>
        </w:rPr>
        <w:t>W l</w:t>
      </w:r>
      <w:r>
        <w:rPr>
          <w:rFonts w:ascii="Arial" w:hAnsi="Arial" w:cs="Arial"/>
          <w:sz w:val="24"/>
          <w:szCs w:val="24"/>
        </w:rPr>
        <w:t xml:space="preserve">atach 2020-2022 odpady były unieszkodliwione głównie </w:t>
      </w:r>
      <w:r w:rsidR="00D0044B">
        <w:rPr>
          <w:rFonts w:ascii="Arial" w:hAnsi="Arial" w:cs="Arial"/>
          <w:sz w:val="24"/>
          <w:szCs w:val="24"/>
        </w:rPr>
        <w:t>w procesie D1 oraz niewielkie</w:t>
      </w:r>
      <w:r>
        <w:rPr>
          <w:rFonts w:ascii="Arial" w:hAnsi="Arial" w:cs="Arial"/>
          <w:sz w:val="24"/>
          <w:szCs w:val="24"/>
        </w:rPr>
        <w:t xml:space="preserve"> ilości w procesie D5. </w:t>
      </w:r>
    </w:p>
    <w:p w14:paraId="5EE28359" w14:textId="2F028C74" w:rsidR="00EA3DBF" w:rsidRPr="00604D41" w:rsidRDefault="00604D41" w:rsidP="00604D41">
      <w:pPr>
        <w:pStyle w:val="Legenda"/>
        <w:spacing w:line="360" w:lineRule="auto"/>
        <w:jc w:val="both"/>
        <w:rPr>
          <w:rFonts w:ascii="Arial" w:hAnsi="Arial" w:cs="Arial"/>
          <w:b/>
          <w:i w:val="0"/>
          <w:color w:val="auto"/>
          <w:sz w:val="24"/>
          <w:szCs w:val="24"/>
        </w:rPr>
      </w:pPr>
      <w:bookmarkStart w:id="213" w:name="_Toc57900444"/>
      <w:bookmarkStart w:id="214" w:name="_Toc152324701"/>
      <w:r w:rsidRPr="00604D41">
        <w:rPr>
          <w:rFonts w:ascii="Arial" w:hAnsi="Arial" w:cs="Arial"/>
          <w:b/>
          <w:color w:val="auto"/>
          <w:sz w:val="24"/>
          <w:szCs w:val="24"/>
        </w:rPr>
        <w:t xml:space="preserve">Tabela </w:t>
      </w:r>
      <w:r w:rsidRPr="00604D41">
        <w:rPr>
          <w:rFonts w:ascii="Arial" w:hAnsi="Arial" w:cs="Arial"/>
          <w:b/>
          <w:color w:val="auto"/>
          <w:sz w:val="24"/>
          <w:szCs w:val="24"/>
        </w:rPr>
        <w:fldChar w:fldCharType="begin"/>
      </w:r>
      <w:r w:rsidRPr="00604D41">
        <w:rPr>
          <w:rFonts w:ascii="Arial" w:hAnsi="Arial" w:cs="Arial"/>
          <w:b/>
          <w:color w:val="auto"/>
          <w:sz w:val="24"/>
          <w:szCs w:val="24"/>
        </w:rPr>
        <w:instrText xml:space="preserve"> SEQ Tabela \* ARABIC </w:instrText>
      </w:r>
      <w:r w:rsidRPr="00604D41">
        <w:rPr>
          <w:rFonts w:ascii="Arial" w:hAnsi="Arial" w:cs="Arial"/>
          <w:b/>
          <w:color w:val="auto"/>
          <w:sz w:val="24"/>
          <w:szCs w:val="24"/>
        </w:rPr>
        <w:fldChar w:fldCharType="separate"/>
      </w:r>
      <w:r w:rsidR="00650CB7">
        <w:rPr>
          <w:rFonts w:ascii="Arial" w:hAnsi="Arial" w:cs="Arial"/>
          <w:b/>
          <w:noProof/>
          <w:color w:val="auto"/>
          <w:sz w:val="24"/>
          <w:szCs w:val="24"/>
        </w:rPr>
        <w:t>41</w:t>
      </w:r>
      <w:r w:rsidRPr="00604D41">
        <w:rPr>
          <w:rFonts w:ascii="Arial" w:hAnsi="Arial" w:cs="Arial"/>
          <w:b/>
          <w:color w:val="auto"/>
          <w:sz w:val="24"/>
          <w:szCs w:val="24"/>
        </w:rPr>
        <w:fldChar w:fldCharType="end"/>
      </w:r>
      <w:r w:rsidRPr="00604D41">
        <w:rPr>
          <w:rFonts w:ascii="Arial" w:hAnsi="Arial" w:cs="Arial"/>
          <w:b/>
          <w:color w:val="auto"/>
          <w:sz w:val="24"/>
          <w:szCs w:val="24"/>
        </w:rPr>
        <w:t>. Masa zagospodarowanych odpadów z grupy 01 w latach 2020–2022</w:t>
      </w:r>
      <w:bookmarkEnd w:id="213"/>
      <w:bookmarkEnd w:id="2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1432"/>
        <w:gridCol w:w="1417"/>
        <w:gridCol w:w="1418"/>
        <w:gridCol w:w="1417"/>
        <w:gridCol w:w="1418"/>
        <w:gridCol w:w="1525"/>
      </w:tblGrid>
      <w:tr w:rsidR="00EA3DBF" w14:paraId="0EBBDFAB" w14:textId="77777777" w:rsidTr="00EA3DBF">
        <w:trPr>
          <w:tblHeader/>
        </w:trPr>
        <w:tc>
          <w:tcPr>
            <w:tcW w:w="66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2D5DAE1" w14:textId="77777777" w:rsidR="00EA3DBF" w:rsidRDefault="00EA3DBF" w:rsidP="00D0044B">
            <w:pPr>
              <w:spacing w:after="0"/>
              <w:rPr>
                <w:rFonts w:ascii="Arial" w:hAnsi="Arial" w:cs="Arial"/>
                <w:b/>
                <w:sz w:val="20"/>
                <w:szCs w:val="20"/>
                <w:lang w:eastAsia="pl-PL"/>
              </w:rPr>
            </w:pPr>
            <w:r>
              <w:rPr>
                <w:rFonts w:ascii="Arial" w:hAnsi="Arial" w:cs="Arial"/>
                <w:b/>
                <w:sz w:val="20"/>
                <w:szCs w:val="20"/>
                <w:lang w:eastAsia="pl-PL"/>
              </w:rPr>
              <w:t>Rok</w:t>
            </w:r>
          </w:p>
        </w:tc>
        <w:tc>
          <w:tcPr>
            <w:tcW w:w="143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13AB2A5" w14:textId="77777777" w:rsidR="00EA3DBF" w:rsidRDefault="00EA3DBF" w:rsidP="00D0044B">
            <w:pPr>
              <w:spacing w:after="0"/>
              <w:jc w:val="center"/>
              <w:rPr>
                <w:rFonts w:ascii="Arial" w:hAnsi="Arial" w:cs="Arial"/>
                <w:b/>
                <w:sz w:val="20"/>
                <w:szCs w:val="20"/>
                <w:lang w:eastAsia="pl-PL"/>
              </w:rPr>
            </w:pPr>
            <w:r>
              <w:rPr>
                <w:rFonts w:ascii="Arial" w:hAnsi="Arial" w:cs="Arial"/>
                <w:b/>
                <w:sz w:val="20"/>
                <w:szCs w:val="20"/>
                <w:lang w:eastAsia="pl-PL"/>
              </w:rPr>
              <w:t>Wytwarzanie [Mg]</w:t>
            </w:r>
          </w:p>
        </w:tc>
        <w:tc>
          <w:tcPr>
            <w:tcW w:w="425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3E433AA" w14:textId="77777777" w:rsidR="00EA3DBF" w:rsidRDefault="00EA3DBF" w:rsidP="00D0044B">
            <w:pPr>
              <w:spacing w:after="0"/>
              <w:jc w:val="center"/>
              <w:rPr>
                <w:rFonts w:ascii="Arial" w:hAnsi="Arial" w:cs="Arial"/>
                <w:b/>
                <w:sz w:val="20"/>
                <w:szCs w:val="20"/>
                <w:lang w:eastAsia="pl-PL"/>
              </w:rPr>
            </w:pPr>
            <w:r>
              <w:rPr>
                <w:rFonts w:ascii="Arial" w:hAnsi="Arial" w:cs="Arial"/>
                <w:b/>
                <w:sz w:val="20"/>
                <w:szCs w:val="20"/>
                <w:lang w:eastAsia="pl-PL"/>
              </w:rPr>
              <w:t>Odzysk [Mg]</w:t>
            </w:r>
          </w:p>
        </w:tc>
        <w:tc>
          <w:tcPr>
            <w:tcW w:w="294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49EE4C9" w14:textId="77777777" w:rsidR="00EA3DBF" w:rsidRDefault="00EA3DBF" w:rsidP="00D0044B">
            <w:pPr>
              <w:spacing w:after="0"/>
              <w:jc w:val="center"/>
              <w:rPr>
                <w:rFonts w:ascii="Arial" w:hAnsi="Arial" w:cs="Arial"/>
                <w:b/>
                <w:sz w:val="20"/>
                <w:szCs w:val="20"/>
                <w:lang w:eastAsia="pl-PL"/>
              </w:rPr>
            </w:pPr>
            <w:r>
              <w:rPr>
                <w:rFonts w:ascii="Arial" w:hAnsi="Arial" w:cs="Arial"/>
                <w:b/>
                <w:sz w:val="20"/>
                <w:szCs w:val="20"/>
                <w:lang w:eastAsia="pl-PL"/>
              </w:rPr>
              <w:t>Unieszkodliwianie [Mg]</w:t>
            </w:r>
          </w:p>
        </w:tc>
      </w:tr>
      <w:tr w:rsidR="00EA3DBF" w14:paraId="7CB0E3E2" w14:textId="77777777" w:rsidTr="00EA3DBF">
        <w:trPr>
          <w:trHeight w:val="386"/>
          <w:tblHeader/>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58806548" w14:textId="77777777" w:rsidR="00EA3DBF" w:rsidRDefault="00EA3DBF" w:rsidP="00D0044B">
            <w:pPr>
              <w:spacing w:after="0" w:line="240" w:lineRule="auto"/>
              <w:rPr>
                <w:rFonts w:ascii="Arial" w:hAnsi="Arial" w:cs="Arial"/>
                <w:b/>
                <w:sz w:val="20"/>
                <w:szCs w:val="20"/>
                <w:lang w:eastAsia="pl-PL"/>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50BA63E8" w14:textId="77777777" w:rsidR="00EA3DBF" w:rsidRDefault="00EA3DBF" w:rsidP="00D0044B">
            <w:pPr>
              <w:spacing w:after="0" w:line="240" w:lineRule="auto"/>
              <w:rPr>
                <w:rFonts w:ascii="Arial" w:hAnsi="Arial" w:cs="Arial"/>
                <w:b/>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9979293" w14:textId="77777777" w:rsidR="00EA3DBF" w:rsidRDefault="00EA3DBF" w:rsidP="00D0044B">
            <w:pPr>
              <w:spacing w:after="0"/>
              <w:jc w:val="center"/>
              <w:rPr>
                <w:rFonts w:ascii="Arial" w:hAnsi="Arial" w:cs="Arial"/>
                <w:b/>
                <w:sz w:val="20"/>
                <w:szCs w:val="20"/>
                <w:lang w:eastAsia="pl-PL"/>
              </w:rPr>
            </w:pPr>
            <w:r>
              <w:rPr>
                <w:rFonts w:ascii="Arial" w:hAnsi="Arial" w:cs="Arial"/>
                <w:b/>
                <w:sz w:val="20"/>
                <w:szCs w:val="20"/>
                <w:lang w:eastAsia="pl-PL"/>
              </w:rPr>
              <w:t>R1</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6DEDC54" w14:textId="77777777" w:rsidR="00EA3DBF" w:rsidRDefault="00EA3DBF" w:rsidP="00D0044B">
            <w:pPr>
              <w:spacing w:after="0"/>
              <w:jc w:val="center"/>
              <w:rPr>
                <w:rFonts w:ascii="Arial" w:hAnsi="Arial" w:cs="Arial"/>
                <w:b/>
                <w:sz w:val="20"/>
                <w:szCs w:val="20"/>
                <w:lang w:eastAsia="pl-PL"/>
              </w:rPr>
            </w:pPr>
            <w:r>
              <w:rPr>
                <w:rFonts w:ascii="Arial" w:hAnsi="Arial" w:cs="Arial"/>
                <w:b/>
                <w:sz w:val="20"/>
                <w:szCs w:val="20"/>
                <w:lang w:eastAsia="pl-PL"/>
              </w:rPr>
              <w:t>R3</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EB774EF" w14:textId="77777777" w:rsidR="00EA3DBF" w:rsidRDefault="00EA3DBF" w:rsidP="00D0044B">
            <w:pPr>
              <w:spacing w:after="0"/>
              <w:jc w:val="center"/>
              <w:rPr>
                <w:rFonts w:ascii="Arial" w:hAnsi="Arial" w:cs="Arial"/>
                <w:b/>
                <w:sz w:val="20"/>
                <w:szCs w:val="20"/>
                <w:lang w:eastAsia="pl-PL"/>
              </w:rPr>
            </w:pPr>
            <w:r>
              <w:rPr>
                <w:rFonts w:ascii="Arial" w:hAnsi="Arial" w:cs="Arial"/>
                <w:b/>
                <w:sz w:val="20"/>
                <w:szCs w:val="20"/>
                <w:lang w:eastAsia="pl-PL"/>
              </w:rPr>
              <w:t>R5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F0DB650" w14:textId="77777777" w:rsidR="00EA3DBF" w:rsidRDefault="00EA3DBF" w:rsidP="00D0044B">
            <w:pPr>
              <w:spacing w:after="0"/>
              <w:jc w:val="center"/>
              <w:rPr>
                <w:rFonts w:ascii="Arial" w:hAnsi="Arial" w:cs="Arial"/>
                <w:b/>
                <w:sz w:val="20"/>
                <w:szCs w:val="20"/>
                <w:lang w:eastAsia="pl-PL"/>
              </w:rPr>
            </w:pPr>
            <w:r>
              <w:rPr>
                <w:rFonts w:ascii="Arial" w:hAnsi="Arial" w:cs="Arial"/>
                <w:b/>
                <w:sz w:val="20"/>
                <w:szCs w:val="20"/>
                <w:lang w:eastAsia="pl-PL"/>
              </w:rPr>
              <w:t>D1</w:t>
            </w:r>
          </w:p>
        </w:tc>
        <w:tc>
          <w:tcPr>
            <w:tcW w:w="152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C17EB76" w14:textId="77777777" w:rsidR="00EA3DBF" w:rsidRDefault="00EA3DBF" w:rsidP="00D0044B">
            <w:pPr>
              <w:spacing w:after="0"/>
              <w:jc w:val="center"/>
              <w:rPr>
                <w:rFonts w:ascii="Arial" w:hAnsi="Arial" w:cs="Arial"/>
                <w:b/>
                <w:sz w:val="20"/>
                <w:szCs w:val="20"/>
                <w:lang w:eastAsia="pl-PL"/>
              </w:rPr>
            </w:pPr>
            <w:r>
              <w:rPr>
                <w:rFonts w:ascii="Arial" w:hAnsi="Arial" w:cs="Arial"/>
                <w:b/>
                <w:sz w:val="20"/>
                <w:szCs w:val="20"/>
                <w:lang w:eastAsia="pl-PL"/>
              </w:rPr>
              <w:t>D5</w:t>
            </w:r>
          </w:p>
        </w:tc>
      </w:tr>
      <w:tr w:rsidR="00EA3DBF" w14:paraId="49DFE0BB" w14:textId="77777777" w:rsidTr="00D66F1B">
        <w:tc>
          <w:tcPr>
            <w:tcW w:w="661" w:type="dxa"/>
            <w:tcBorders>
              <w:top w:val="single" w:sz="4" w:space="0" w:color="auto"/>
              <w:left w:val="single" w:sz="4" w:space="0" w:color="auto"/>
              <w:bottom w:val="single" w:sz="4" w:space="0" w:color="auto"/>
              <w:right w:val="single" w:sz="4" w:space="0" w:color="auto"/>
            </w:tcBorders>
            <w:hideMark/>
          </w:tcPr>
          <w:p w14:paraId="29234306" w14:textId="77777777" w:rsidR="00EA3DBF" w:rsidRDefault="00EA3DBF" w:rsidP="00D0044B">
            <w:pPr>
              <w:spacing w:after="0"/>
              <w:jc w:val="center"/>
              <w:rPr>
                <w:rFonts w:ascii="Arial" w:hAnsi="Arial" w:cs="Arial"/>
                <w:sz w:val="20"/>
                <w:szCs w:val="20"/>
                <w:lang w:eastAsia="pl-PL"/>
              </w:rPr>
            </w:pPr>
            <w:r>
              <w:rPr>
                <w:rFonts w:ascii="Arial" w:hAnsi="Arial" w:cs="Arial"/>
                <w:sz w:val="20"/>
                <w:szCs w:val="20"/>
                <w:lang w:eastAsia="pl-PL"/>
              </w:rPr>
              <w:t>2020</w:t>
            </w:r>
          </w:p>
        </w:tc>
        <w:tc>
          <w:tcPr>
            <w:tcW w:w="1432" w:type="dxa"/>
            <w:tcBorders>
              <w:top w:val="single" w:sz="4" w:space="0" w:color="auto"/>
              <w:left w:val="single" w:sz="4" w:space="0" w:color="auto"/>
              <w:bottom w:val="single" w:sz="4" w:space="0" w:color="auto"/>
              <w:right w:val="single" w:sz="4" w:space="0" w:color="auto"/>
            </w:tcBorders>
            <w:hideMark/>
          </w:tcPr>
          <w:p w14:paraId="48CF02A3" w14:textId="77777777" w:rsidR="00EA3DBF" w:rsidRDefault="00EA3DBF" w:rsidP="00D0044B">
            <w:pPr>
              <w:spacing w:after="0"/>
              <w:jc w:val="center"/>
              <w:rPr>
                <w:rFonts w:ascii="Arial" w:hAnsi="Arial" w:cs="Arial"/>
                <w:sz w:val="20"/>
                <w:szCs w:val="20"/>
                <w:lang w:eastAsia="pl-PL"/>
              </w:rPr>
            </w:pPr>
            <w:r>
              <w:rPr>
                <w:rFonts w:ascii="Arial" w:hAnsi="Arial" w:cs="Arial"/>
                <w:sz w:val="20"/>
                <w:szCs w:val="20"/>
                <w:lang w:eastAsia="pl-PL"/>
              </w:rPr>
              <w:t>3 528 730,66</w:t>
            </w:r>
          </w:p>
        </w:tc>
        <w:tc>
          <w:tcPr>
            <w:tcW w:w="1417" w:type="dxa"/>
            <w:tcBorders>
              <w:top w:val="single" w:sz="4" w:space="0" w:color="auto"/>
              <w:left w:val="single" w:sz="4" w:space="0" w:color="auto"/>
              <w:bottom w:val="single" w:sz="4" w:space="0" w:color="auto"/>
              <w:right w:val="single" w:sz="4" w:space="0" w:color="auto"/>
            </w:tcBorders>
            <w:hideMark/>
          </w:tcPr>
          <w:p w14:paraId="48A50FAA" w14:textId="77777777" w:rsidR="00EA3DBF" w:rsidRDefault="00EA3DBF" w:rsidP="00D0044B">
            <w:pPr>
              <w:spacing w:after="0"/>
              <w:jc w:val="center"/>
              <w:rPr>
                <w:rFonts w:ascii="Arial" w:hAnsi="Arial" w:cs="Arial"/>
                <w:sz w:val="20"/>
                <w:szCs w:val="20"/>
                <w:lang w:eastAsia="pl-PL"/>
              </w:rPr>
            </w:pPr>
            <w:r>
              <w:rPr>
                <w:rFonts w:ascii="Arial" w:hAnsi="Arial" w:cs="Arial"/>
                <w:sz w:val="20"/>
                <w:szCs w:val="20"/>
                <w:lang w:eastAsia="pl-PL"/>
              </w:rPr>
              <w:t>0,00</w:t>
            </w:r>
          </w:p>
        </w:tc>
        <w:tc>
          <w:tcPr>
            <w:tcW w:w="1418" w:type="dxa"/>
            <w:tcBorders>
              <w:top w:val="single" w:sz="4" w:space="0" w:color="auto"/>
              <w:left w:val="single" w:sz="4" w:space="0" w:color="auto"/>
              <w:bottom w:val="single" w:sz="4" w:space="0" w:color="auto"/>
              <w:right w:val="single" w:sz="4" w:space="0" w:color="auto"/>
            </w:tcBorders>
            <w:hideMark/>
          </w:tcPr>
          <w:p w14:paraId="7F56CE89" w14:textId="77777777" w:rsidR="00EA3DBF" w:rsidRDefault="00EA3DBF" w:rsidP="00D0044B">
            <w:pPr>
              <w:spacing w:after="0"/>
              <w:jc w:val="center"/>
              <w:rPr>
                <w:rFonts w:ascii="Arial" w:hAnsi="Arial" w:cs="Arial"/>
                <w:sz w:val="20"/>
                <w:szCs w:val="20"/>
                <w:lang w:eastAsia="pl-PL"/>
              </w:rPr>
            </w:pPr>
            <w:r>
              <w:rPr>
                <w:rFonts w:ascii="Arial" w:hAnsi="Arial" w:cs="Arial"/>
                <w:sz w:val="20"/>
                <w:szCs w:val="20"/>
                <w:lang w:eastAsia="pl-PL"/>
              </w:rPr>
              <w:t>14,98</w:t>
            </w:r>
          </w:p>
        </w:tc>
        <w:tc>
          <w:tcPr>
            <w:tcW w:w="1417" w:type="dxa"/>
            <w:tcBorders>
              <w:top w:val="single" w:sz="4" w:space="0" w:color="auto"/>
              <w:left w:val="single" w:sz="4" w:space="0" w:color="auto"/>
              <w:bottom w:val="single" w:sz="4" w:space="0" w:color="auto"/>
              <w:right w:val="single" w:sz="4" w:space="0" w:color="auto"/>
            </w:tcBorders>
            <w:hideMark/>
          </w:tcPr>
          <w:p w14:paraId="33E4486A" w14:textId="25FAB713" w:rsidR="00EA3DBF" w:rsidRPr="00D0044B" w:rsidRDefault="00D0044B" w:rsidP="00D0044B">
            <w:pPr>
              <w:spacing w:after="0"/>
              <w:jc w:val="center"/>
              <w:rPr>
                <w:rFonts w:cs="Calibri"/>
                <w:color w:val="000000"/>
              </w:rPr>
            </w:pPr>
            <w:r>
              <w:rPr>
                <w:rFonts w:cs="Calibri"/>
                <w:color w:val="000000"/>
              </w:rPr>
              <w:t>587 792,16</w:t>
            </w:r>
          </w:p>
        </w:tc>
        <w:tc>
          <w:tcPr>
            <w:tcW w:w="1418" w:type="dxa"/>
            <w:tcBorders>
              <w:top w:val="single" w:sz="4" w:space="0" w:color="auto"/>
              <w:left w:val="single" w:sz="4" w:space="0" w:color="auto"/>
              <w:bottom w:val="single" w:sz="4" w:space="0" w:color="auto"/>
              <w:right w:val="single" w:sz="4" w:space="0" w:color="auto"/>
            </w:tcBorders>
            <w:hideMark/>
          </w:tcPr>
          <w:p w14:paraId="57BADA15" w14:textId="77777777" w:rsidR="00EA3DBF" w:rsidRDefault="00EA3DBF" w:rsidP="00D0044B">
            <w:pPr>
              <w:spacing w:after="0"/>
              <w:jc w:val="center"/>
              <w:rPr>
                <w:rFonts w:ascii="Arial" w:hAnsi="Arial" w:cs="Arial"/>
                <w:sz w:val="20"/>
                <w:szCs w:val="20"/>
                <w:lang w:eastAsia="pl-PL"/>
              </w:rPr>
            </w:pPr>
            <w:r>
              <w:rPr>
                <w:rFonts w:ascii="Arial" w:hAnsi="Arial" w:cs="Arial"/>
                <w:sz w:val="20"/>
                <w:szCs w:val="20"/>
                <w:lang w:eastAsia="pl-PL"/>
              </w:rPr>
              <w:t>2 984 877</w:t>
            </w:r>
          </w:p>
        </w:tc>
        <w:tc>
          <w:tcPr>
            <w:tcW w:w="1525" w:type="dxa"/>
            <w:tcBorders>
              <w:top w:val="single" w:sz="4" w:space="0" w:color="auto"/>
              <w:left w:val="single" w:sz="4" w:space="0" w:color="auto"/>
              <w:bottom w:val="single" w:sz="4" w:space="0" w:color="auto"/>
              <w:right w:val="single" w:sz="4" w:space="0" w:color="auto"/>
            </w:tcBorders>
            <w:hideMark/>
          </w:tcPr>
          <w:p w14:paraId="364D2DB9" w14:textId="77777777" w:rsidR="00EA3DBF" w:rsidRDefault="00EA3DBF" w:rsidP="00D0044B">
            <w:pPr>
              <w:spacing w:after="0"/>
              <w:jc w:val="center"/>
              <w:rPr>
                <w:rFonts w:ascii="Arial" w:hAnsi="Arial" w:cs="Arial"/>
                <w:sz w:val="20"/>
                <w:szCs w:val="20"/>
                <w:lang w:eastAsia="pl-PL"/>
              </w:rPr>
            </w:pPr>
            <w:r>
              <w:rPr>
                <w:rFonts w:ascii="Arial" w:hAnsi="Arial" w:cs="Arial"/>
                <w:sz w:val="20"/>
                <w:szCs w:val="20"/>
                <w:lang w:eastAsia="pl-PL"/>
              </w:rPr>
              <w:t>289,00</w:t>
            </w:r>
          </w:p>
        </w:tc>
      </w:tr>
      <w:tr w:rsidR="00EA3DBF" w14:paraId="1E26C78C" w14:textId="77777777" w:rsidTr="00D66F1B">
        <w:tc>
          <w:tcPr>
            <w:tcW w:w="661" w:type="dxa"/>
            <w:tcBorders>
              <w:top w:val="single" w:sz="4" w:space="0" w:color="auto"/>
              <w:left w:val="single" w:sz="4" w:space="0" w:color="auto"/>
              <w:bottom w:val="single" w:sz="4" w:space="0" w:color="auto"/>
              <w:right w:val="single" w:sz="4" w:space="0" w:color="auto"/>
            </w:tcBorders>
            <w:hideMark/>
          </w:tcPr>
          <w:p w14:paraId="2CBD4D90" w14:textId="77777777" w:rsidR="00EA3DBF" w:rsidRDefault="00EA3DBF" w:rsidP="00D0044B">
            <w:pPr>
              <w:spacing w:after="0"/>
              <w:jc w:val="center"/>
              <w:rPr>
                <w:rFonts w:ascii="Arial" w:hAnsi="Arial" w:cs="Arial"/>
                <w:sz w:val="20"/>
                <w:szCs w:val="20"/>
                <w:lang w:eastAsia="pl-PL"/>
              </w:rPr>
            </w:pPr>
            <w:r>
              <w:rPr>
                <w:rFonts w:ascii="Arial" w:hAnsi="Arial" w:cs="Arial"/>
                <w:sz w:val="20"/>
                <w:szCs w:val="20"/>
                <w:lang w:eastAsia="pl-PL"/>
              </w:rPr>
              <w:t>2021</w:t>
            </w:r>
          </w:p>
        </w:tc>
        <w:tc>
          <w:tcPr>
            <w:tcW w:w="1432" w:type="dxa"/>
            <w:tcBorders>
              <w:top w:val="single" w:sz="4" w:space="0" w:color="auto"/>
              <w:left w:val="single" w:sz="4" w:space="0" w:color="auto"/>
              <w:bottom w:val="single" w:sz="4" w:space="0" w:color="auto"/>
              <w:right w:val="single" w:sz="4" w:space="0" w:color="auto"/>
            </w:tcBorders>
            <w:hideMark/>
          </w:tcPr>
          <w:p w14:paraId="755548CD" w14:textId="77777777" w:rsidR="00EA3DBF" w:rsidRDefault="00EA3DBF" w:rsidP="00D0044B">
            <w:pPr>
              <w:spacing w:after="0"/>
              <w:jc w:val="center"/>
              <w:rPr>
                <w:rFonts w:ascii="Arial" w:hAnsi="Arial" w:cs="Arial"/>
                <w:sz w:val="20"/>
                <w:szCs w:val="20"/>
                <w:lang w:eastAsia="pl-PL"/>
              </w:rPr>
            </w:pPr>
            <w:r>
              <w:rPr>
                <w:rFonts w:ascii="Arial" w:hAnsi="Arial" w:cs="Arial"/>
                <w:sz w:val="20"/>
                <w:szCs w:val="20"/>
                <w:lang w:eastAsia="pl-PL"/>
              </w:rPr>
              <w:t>3 398 908,17</w:t>
            </w:r>
          </w:p>
        </w:tc>
        <w:tc>
          <w:tcPr>
            <w:tcW w:w="1417" w:type="dxa"/>
            <w:tcBorders>
              <w:top w:val="single" w:sz="4" w:space="0" w:color="auto"/>
              <w:left w:val="single" w:sz="4" w:space="0" w:color="auto"/>
              <w:bottom w:val="single" w:sz="4" w:space="0" w:color="auto"/>
              <w:right w:val="single" w:sz="4" w:space="0" w:color="auto"/>
            </w:tcBorders>
            <w:hideMark/>
          </w:tcPr>
          <w:p w14:paraId="63D6E937" w14:textId="77777777" w:rsidR="00EA3DBF" w:rsidRDefault="00EA3DBF" w:rsidP="00D0044B">
            <w:pPr>
              <w:spacing w:after="0"/>
              <w:jc w:val="center"/>
              <w:rPr>
                <w:rFonts w:ascii="Arial" w:hAnsi="Arial" w:cs="Arial"/>
                <w:sz w:val="20"/>
                <w:szCs w:val="20"/>
                <w:lang w:eastAsia="pl-PL"/>
              </w:rPr>
            </w:pPr>
            <w:r>
              <w:rPr>
                <w:rFonts w:ascii="Arial" w:hAnsi="Arial" w:cs="Arial"/>
                <w:sz w:val="20"/>
                <w:szCs w:val="20"/>
                <w:lang w:eastAsia="pl-PL"/>
              </w:rPr>
              <w:t>0,05</w:t>
            </w:r>
          </w:p>
        </w:tc>
        <w:tc>
          <w:tcPr>
            <w:tcW w:w="1418" w:type="dxa"/>
            <w:tcBorders>
              <w:top w:val="single" w:sz="4" w:space="0" w:color="auto"/>
              <w:left w:val="single" w:sz="4" w:space="0" w:color="auto"/>
              <w:bottom w:val="single" w:sz="4" w:space="0" w:color="auto"/>
              <w:right w:val="single" w:sz="4" w:space="0" w:color="auto"/>
            </w:tcBorders>
            <w:hideMark/>
          </w:tcPr>
          <w:p w14:paraId="46BDCFDA" w14:textId="77777777" w:rsidR="00EA3DBF" w:rsidRDefault="00EA3DBF" w:rsidP="00D0044B">
            <w:pPr>
              <w:spacing w:after="0"/>
              <w:jc w:val="center"/>
              <w:rPr>
                <w:rFonts w:ascii="Arial" w:hAnsi="Arial" w:cs="Arial"/>
                <w:sz w:val="20"/>
                <w:szCs w:val="20"/>
                <w:lang w:eastAsia="pl-PL"/>
              </w:rPr>
            </w:pPr>
            <w:r>
              <w:rPr>
                <w:rFonts w:ascii="Arial" w:hAnsi="Arial" w:cs="Arial"/>
                <w:sz w:val="20"/>
                <w:szCs w:val="20"/>
                <w:lang w:eastAsia="pl-PL"/>
              </w:rPr>
              <w:t>0,75</w:t>
            </w:r>
          </w:p>
        </w:tc>
        <w:tc>
          <w:tcPr>
            <w:tcW w:w="1417" w:type="dxa"/>
            <w:tcBorders>
              <w:top w:val="single" w:sz="4" w:space="0" w:color="auto"/>
              <w:left w:val="single" w:sz="4" w:space="0" w:color="auto"/>
              <w:bottom w:val="single" w:sz="4" w:space="0" w:color="auto"/>
              <w:right w:val="single" w:sz="4" w:space="0" w:color="auto"/>
            </w:tcBorders>
            <w:hideMark/>
          </w:tcPr>
          <w:p w14:paraId="59BFE7FC" w14:textId="376BCD23" w:rsidR="00EA3DBF" w:rsidRPr="00D0044B" w:rsidRDefault="00EA3DBF" w:rsidP="00D0044B">
            <w:pPr>
              <w:spacing w:after="0"/>
              <w:jc w:val="center"/>
              <w:rPr>
                <w:rFonts w:cs="Calibri"/>
                <w:color w:val="000000"/>
              </w:rPr>
            </w:pPr>
            <w:r>
              <w:rPr>
                <w:rFonts w:cs="Calibri"/>
                <w:color w:val="000000"/>
              </w:rPr>
              <w:t>37 949,77</w:t>
            </w:r>
          </w:p>
        </w:tc>
        <w:tc>
          <w:tcPr>
            <w:tcW w:w="1418" w:type="dxa"/>
            <w:tcBorders>
              <w:top w:val="single" w:sz="4" w:space="0" w:color="auto"/>
              <w:left w:val="single" w:sz="4" w:space="0" w:color="auto"/>
              <w:bottom w:val="single" w:sz="4" w:space="0" w:color="auto"/>
              <w:right w:val="single" w:sz="4" w:space="0" w:color="auto"/>
            </w:tcBorders>
            <w:hideMark/>
          </w:tcPr>
          <w:p w14:paraId="32338F48" w14:textId="77777777" w:rsidR="00EA3DBF" w:rsidRDefault="00EA3DBF" w:rsidP="00D0044B">
            <w:pPr>
              <w:spacing w:after="0"/>
              <w:jc w:val="center"/>
              <w:rPr>
                <w:rFonts w:ascii="Arial" w:hAnsi="Arial" w:cs="Arial"/>
                <w:sz w:val="20"/>
                <w:szCs w:val="20"/>
                <w:lang w:eastAsia="pl-PL"/>
              </w:rPr>
            </w:pPr>
            <w:r>
              <w:rPr>
                <w:rFonts w:ascii="Arial" w:hAnsi="Arial" w:cs="Arial"/>
                <w:sz w:val="20"/>
                <w:szCs w:val="20"/>
                <w:lang w:eastAsia="pl-PL"/>
              </w:rPr>
              <w:t>3 053 764</w:t>
            </w:r>
          </w:p>
        </w:tc>
        <w:tc>
          <w:tcPr>
            <w:tcW w:w="1525" w:type="dxa"/>
            <w:tcBorders>
              <w:top w:val="single" w:sz="4" w:space="0" w:color="auto"/>
              <w:left w:val="single" w:sz="4" w:space="0" w:color="auto"/>
              <w:bottom w:val="single" w:sz="4" w:space="0" w:color="auto"/>
              <w:right w:val="single" w:sz="4" w:space="0" w:color="auto"/>
            </w:tcBorders>
            <w:hideMark/>
          </w:tcPr>
          <w:p w14:paraId="7F0C83BC" w14:textId="77777777" w:rsidR="00EA3DBF" w:rsidRDefault="00EA3DBF" w:rsidP="00D0044B">
            <w:pPr>
              <w:spacing w:after="0"/>
              <w:jc w:val="center"/>
              <w:rPr>
                <w:rFonts w:ascii="Arial" w:hAnsi="Arial" w:cs="Arial"/>
                <w:sz w:val="20"/>
                <w:szCs w:val="20"/>
                <w:lang w:eastAsia="pl-PL"/>
              </w:rPr>
            </w:pPr>
            <w:r>
              <w:rPr>
                <w:rFonts w:ascii="Arial" w:hAnsi="Arial" w:cs="Arial"/>
                <w:sz w:val="20"/>
                <w:szCs w:val="20"/>
                <w:lang w:eastAsia="pl-PL"/>
              </w:rPr>
              <w:t>607,98</w:t>
            </w:r>
          </w:p>
        </w:tc>
      </w:tr>
      <w:tr w:rsidR="00EA3DBF" w14:paraId="19311A5A" w14:textId="77777777" w:rsidTr="00D66F1B">
        <w:tc>
          <w:tcPr>
            <w:tcW w:w="661" w:type="dxa"/>
            <w:tcBorders>
              <w:top w:val="single" w:sz="4" w:space="0" w:color="auto"/>
              <w:left w:val="single" w:sz="4" w:space="0" w:color="auto"/>
              <w:bottom w:val="single" w:sz="4" w:space="0" w:color="auto"/>
              <w:right w:val="single" w:sz="4" w:space="0" w:color="auto"/>
            </w:tcBorders>
            <w:hideMark/>
          </w:tcPr>
          <w:p w14:paraId="50C21043" w14:textId="77777777" w:rsidR="00EA3DBF" w:rsidRDefault="00EA3DBF" w:rsidP="00D0044B">
            <w:pPr>
              <w:spacing w:after="0"/>
              <w:jc w:val="center"/>
              <w:rPr>
                <w:rFonts w:ascii="Arial" w:hAnsi="Arial" w:cs="Arial"/>
                <w:sz w:val="20"/>
                <w:szCs w:val="20"/>
                <w:lang w:eastAsia="pl-PL"/>
              </w:rPr>
            </w:pPr>
            <w:r>
              <w:rPr>
                <w:rFonts w:ascii="Arial" w:hAnsi="Arial" w:cs="Arial"/>
                <w:sz w:val="20"/>
                <w:szCs w:val="20"/>
                <w:lang w:eastAsia="pl-PL"/>
              </w:rPr>
              <w:t>2022</w:t>
            </w:r>
          </w:p>
        </w:tc>
        <w:tc>
          <w:tcPr>
            <w:tcW w:w="1432" w:type="dxa"/>
            <w:tcBorders>
              <w:top w:val="single" w:sz="4" w:space="0" w:color="auto"/>
              <w:left w:val="single" w:sz="4" w:space="0" w:color="auto"/>
              <w:bottom w:val="single" w:sz="4" w:space="0" w:color="auto"/>
              <w:right w:val="single" w:sz="4" w:space="0" w:color="auto"/>
            </w:tcBorders>
            <w:hideMark/>
          </w:tcPr>
          <w:p w14:paraId="3FF6C257" w14:textId="77777777" w:rsidR="00EA3DBF" w:rsidRDefault="00EA3DBF" w:rsidP="00D0044B">
            <w:pPr>
              <w:spacing w:after="0"/>
              <w:jc w:val="center"/>
              <w:rPr>
                <w:rFonts w:ascii="Arial" w:hAnsi="Arial" w:cs="Arial"/>
                <w:sz w:val="20"/>
                <w:szCs w:val="20"/>
                <w:lang w:eastAsia="pl-PL"/>
              </w:rPr>
            </w:pPr>
            <w:r>
              <w:rPr>
                <w:rFonts w:ascii="Arial" w:hAnsi="Arial" w:cs="Arial"/>
                <w:sz w:val="20"/>
                <w:szCs w:val="20"/>
                <w:lang w:eastAsia="pl-PL"/>
              </w:rPr>
              <w:t>3 256 970,90</w:t>
            </w:r>
          </w:p>
        </w:tc>
        <w:tc>
          <w:tcPr>
            <w:tcW w:w="1417" w:type="dxa"/>
            <w:tcBorders>
              <w:top w:val="single" w:sz="4" w:space="0" w:color="auto"/>
              <w:left w:val="single" w:sz="4" w:space="0" w:color="auto"/>
              <w:bottom w:val="single" w:sz="4" w:space="0" w:color="auto"/>
              <w:right w:val="single" w:sz="4" w:space="0" w:color="auto"/>
            </w:tcBorders>
            <w:hideMark/>
          </w:tcPr>
          <w:p w14:paraId="788A61F0" w14:textId="77777777" w:rsidR="00EA3DBF" w:rsidRDefault="00EA3DBF" w:rsidP="00D0044B">
            <w:pPr>
              <w:spacing w:after="0"/>
              <w:jc w:val="center"/>
              <w:rPr>
                <w:rFonts w:ascii="Arial" w:hAnsi="Arial" w:cs="Arial"/>
                <w:sz w:val="20"/>
                <w:szCs w:val="20"/>
                <w:lang w:eastAsia="pl-PL"/>
              </w:rPr>
            </w:pPr>
            <w:r>
              <w:rPr>
                <w:rFonts w:ascii="Arial" w:hAnsi="Arial" w:cs="Arial"/>
                <w:sz w:val="20"/>
                <w:szCs w:val="20"/>
                <w:lang w:eastAsia="pl-PL"/>
              </w:rPr>
              <w:t>0,31</w:t>
            </w:r>
          </w:p>
        </w:tc>
        <w:tc>
          <w:tcPr>
            <w:tcW w:w="1418" w:type="dxa"/>
            <w:tcBorders>
              <w:top w:val="single" w:sz="4" w:space="0" w:color="auto"/>
              <w:left w:val="single" w:sz="4" w:space="0" w:color="auto"/>
              <w:bottom w:val="single" w:sz="4" w:space="0" w:color="auto"/>
              <w:right w:val="single" w:sz="4" w:space="0" w:color="auto"/>
            </w:tcBorders>
            <w:hideMark/>
          </w:tcPr>
          <w:p w14:paraId="6FDC2853" w14:textId="77777777" w:rsidR="00EA3DBF" w:rsidRDefault="00EA3DBF" w:rsidP="00D0044B">
            <w:pPr>
              <w:spacing w:after="0"/>
              <w:jc w:val="center"/>
              <w:rPr>
                <w:rFonts w:ascii="Arial" w:hAnsi="Arial" w:cs="Arial"/>
                <w:sz w:val="20"/>
                <w:szCs w:val="20"/>
                <w:lang w:eastAsia="pl-PL"/>
              </w:rPr>
            </w:pPr>
            <w:r>
              <w:rPr>
                <w:rFonts w:ascii="Arial" w:hAnsi="Arial" w:cs="Arial"/>
                <w:sz w:val="20"/>
                <w:szCs w:val="20"/>
                <w:lang w:eastAsia="pl-PL"/>
              </w:rPr>
              <w:t>14,38</w:t>
            </w:r>
          </w:p>
        </w:tc>
        <w:tc>
          <w:tcPr>
            <w:tcW w:w="1417" w:type="dxa"/>
            <w:tcBorders>
              <w:top w:val="single" w:sz="4" w:space="0" w:color="auto"/>
              <w:left w:val="single" w:sz="4" w:space="0" w:color="auto"/>
              <w:bottom w:val="single" w:sz="4" w:space="0" w:color="auto"/>
              <w:right w:val="single" w:sz="4" w:space="0" w:color="auto"/>
            </w:tcBorders>
            <w:hideMark/>
          </w:tcPr>
          <w:p w14:paraId="6CC0AACE" w14:textId="1E4E2846" w:rsidR="00EA3DBF" w:rsidRPr="00D0044B" w:rsidRDefault="00D0044B" w:rsidP="00D0044B">
            <w:pPr>
              <w:spacing w:after="0"/>
              <w:jc w:val="center"/>
              <w:rPr>
                <w:rFonts w:cs="Calibri"/>
                <w:color w:val="000000"/>
              </w:rPr>
            </w:pPr>
            <w:r>
              <w:rPr>
                <w:rFonts w:cs="Calibri"/>
                <w:color w:val="000000"/>
              </w:rPr>
              <w:t>630 509,55</w:t>
            </w:r>
          </w:p>
        </w:tc>
        <w:tc>
          <w:tcPr>
            <w:tcW w:w="1418" w:type="dxa"/>
            <w:tcBorders>
              <w:top w:val="single" w:sz="4" w:space="0" w:color="auto"/>
              <w:left w:val="single" w:sz="4" w:space="0" w:color="auto"/>
              <w:bottom w:val="single" w:sz="4" w:space="0" w:color="auto"/>
              <w:right w:val="single" w:sz="4" w:space="0" w:color="auto"/>
            </w:tcBorders>
            <w:hideMark/>
          </w:tcPr>
          <w:p w14:paraId="3665A4A3" w14:textId="77777777" w:rsidR="00EA3DBF" w:rsidRDefault="00EA3DBF" w:rsidP="00D0044B">
            <w:pPr>
              <w:spacing w:after="0"/>
              <w:jc w:val="center"/>
              <w:rPr>
                <w:rFonts w:ascii="Arial" w:hAnsi="Arial" w:cs="Arial"/>
                <w:sz w:val="20"/>
                <w:szCs w:val="20"/>
                <w:lang w:eastAsia="pl-PL"/>
              </w:rPr>
            </w:pPr>
            <w:r>
              <w:rPr>
                <w:rFonts w:ascii="Arial" w:hAnsi="Arial" w:cs="Arial"/>
                <w:sz w:val="20"/>
                <w:szCs w:val="20"/>
                <w:lang w:eastAsia="pl-PL"/>
              </w:rPr>
              <w:t xml:space="preserve">2 642 </w:t>
            </w:r>
            <w:r w:rsidRPr="005072E1">
              <w:rPr>
                <w:rFonts w:ascii="Arial" w:hAnsi="Arial" w:cs="Arial"/>
                <w:sz w:val="20"/>
                <w:szCs w:val="20"/>
                <w:lang w:eastAsia="pl-PL"/>
              </w:rPr>
              <w:t>072</w:t>
            </w:r>
          </w:p>
        </w:tc>
        <w:tc>
          <w:tcPr>
            <w:tcW w:w="1525" w:type="dxa"/>
            <w:tcBorders>
              <w:top w:val="single" w:sz="4" w:space="0" w:color="auto"/>
              <w:left w:val="single" w:sz="4" w:space="0" w:color="auto"/>
              <w:bottom w:val="single" w:sz="4" w:space="0" w:color="auto"/>
              <w:right w:val="single" w:sz="4" w:space="0" w:color="auto"/>
            </w:tcBorders>
            <w:hideMark/>
          </w:tcPr>
          <w:p w14:paraId="7469C82B" w14:textId="77777777" w:rsidR="00EA3DBF" w:rsidRDefault="00EA3DBF" w:rsidP="00D0044B">
            <w:pPr>
              <w:spacing w:after="0"/>
              <w:jc w:val="center"/>
              <w:rPr>
                <w:rFonts w:ascii="Arial" w:hAnsi="Arial" w:cs="Arial"/>
                <w:sz w:val="20"/>
                <w:szCs w:val="20"/>
                <w:lang w:eastAsia="pl-PL"/>
              </w:rPr>
            </w:pPr>
            <w:r>
              <w:rPr>
                <w:rFonts w:ascii="Arial" w:hAnsi="Arial" w:cs="Arial"/>
                <w:sz w:val="20"/>
                <w:szCs w:val="20"/>
                <w:lang w:eastAsia="pl-PL"/>
              </w:rPr>
              <w:t>763,82</w:t>
            </w:r>
          </w:p>
        </w:tc>
      </w:tr>
    </w:tbl>
    <w:p w14:paraId="55EB1F93" w14:textId="04BA4275" w:rsidR="00BD26CC" w:rsidRPr="00604D41" w:rsidRDefault="00AD1D87" w:rsidP="00A86AAB">
      <w:pPr>
        <w:pStyle w:val="Nagwek2"/>
        <w:numPr>
          <w:ilvl w:val="1"/>
          <w:numId w:val="1"/>
        </w:numPr>
        <w:spacing w:after="120" w:line="360" w:lineRule="auto"/>
        <w:ind w:left="1077"/>
        <w:rPr>
          <w:rFonts w:ascii="Arial" w:hAnsi="Arial" w:cs="Arial"/>
          <w:b/>
          <w:color w:val="auto"/>
          <w:sz w:val="24"/>
          <w:szCs w:val="24"/>
          <w:lang w:val="pl-PL"/>
        </w:rPr>
      </w:pPr>
      <w:bookmarkStart w:id="215" w:name="_Toc152324650"/>
      <w:r>
        <w:rPr>
          <w:rFonts w:ascii="Arial" w:hAnsi="Arial" w:cs="Arial"/>
          <w:b/>
          <w:color w:val="auto"/>
          <w:sz w:val="24"/>
          <w:szCs w:val="24"/>
          <w:lang w:val="pl-PL"/>
        </w:rPr>
        <w:lastRenderedPageBreak/>
        <w:t>Odpady żywności</w:t>
      </w:r>
      <w:bookmarkEnd w:id="2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6072"/>
        <w:gridCol w:w="2264"/>
      </w:tblGrid>
      <w:tr w:rsidR="00BD26CC" w:rsidRPr="0088567B" w14:paraId="3279BED2" w14:textId="77777777" w:rsidTr="00757C6D">
        <w:trPr>
          <w:trHeight w:val="393"/>
        </w:trPr>
        <w:tc>
          <w:tcPr>
            <w:tcW w:w="401" w:type="pct"/>
            <w:tcBorders>
              <w:top w:val="single" w:sz="4" w:space="0" w:color="auto"/>
              <w:left w:val="single" w:sz="4" w:space="0" w:color="auto"/>
              <w:bottom w:val="single" w:sz="4" w:space="0" w:color="auto"/>
              <w:right w:val="single" w:sz="4" w:space="0" w:color="auto"/>
            </w:tcBorders>
            <w:shd w:val="clear" w:color="auto" w:fill="E6E6E6"/>
            <w:vAlign w:val="center"/>
          </w:tcPr>
          <w:p w14:paraId="38272F55" w14:textId="77777777" w:rsidR="00BD26CC" w:rsidRPr="00DF3322" w:rsidRDefault="00BD26CC" w:rsidP="00BD26CC">
            <w:pPr>
              <w:spacing w:after="0"/>
              <w:rPr>
                <w:rFonts w:ascii="Arial" w:hAnsi="Arial" w:cs="Arial"/>
                <w:b/>
                <w:sz w:val="20"/>
                <w:szCs w:val="20"/>
              </w:rPr>
            </w:pPr>
            <w:r w:rsidRPr="00DF3322">
              <w:rPr>
                <w:rFonts w:ascii="Arial" w:hAnsi="Arial" w:cs="Arial"/>
                <w:b/>
                <w:sz w:val="20"/>
                <w:szCs w:val="20"/>
              </w:rPr>
              <w:t>Lp.</w:t>
            </w:r>
          </w:p>
        </w:tc>
        <w:tc>
          <w:tcPr>
            <w:tcW w:w="3350" w:type="pct"/>
            <w:tcBorders>
              <w:top w:val="single" w:sz="4" w:space="0" w:color="auto"/>
              <w:left w:val="single" w:sz="4" w:space="0" w:color="auto"/>
              <w:bottom w:val="single" w:sz="4" w:space="0" w:color="auto"/>
              <w:right w:val="single" w:sz="4" w:space="0" w:color="auto"/>
            </w:tcBorders>
            <w:shd w:val="clear" w:color="auto" w:fill="E6E6E6"/>
            <w:vAlign w:val="center"/>
          </w:tcPr>
          <w:p w14:paraId="524F9D0E" w14:textId="77777777" w:rsidR="00BD26CC" w:rsidRPr="00DF3322" w:rsidRDefault="00BD26CC" w:rsidP="00BD26CC">
            <w:pPr>
              <w:spacing w:after="0"/>
              <w:rPr>
                <w:rFonts w:ascii="Arial" w:hAnsi="Arial" w:cs="Arial"/>
                <w:b/>
                <w:sz w:val="20"/>
                <w:szCs w:val="20"/>
              </w:rPr>
            </w:pPr>
            <w:r w:rsidRPr="00DF3322">
              <w:rPr>
                <w:rFonts w:ascii="Arial" w:hAnsi="Arial" w:cs="Arial"/>
                <w:b/>
                <w:sz w:val="20"/>
                <w:szCs w:val="20"/>
              </w:rPr>
              <w:t>Cel</w:t>
            </w:r>
          </w:p>
        </w:tc>
        <w:tc>
          <w:tcPr>
            <w:tcW w:w="1249" w:type="pct"/>
            <w:tcBorders>
              <w:top w:val="single" w:sz="4" w:space="0" w:color="auto"/>
              <w:left w:val="single" w:sz="4" w:space="0" w:color="auto"/>
              <w:bottom w:val="single" w:sz="4" w:space="0" w:color="auto"/>
              <w:right w:val="single" w:sz="4" w:space="0" w:color="auto"/>
            </w:tcBorders>
            <w:shd w:val="clear" w:color="auto" w:fill="E6E6E6"/>
            <w:vAlign w:val="center"/>
          </w:tcPr>
          <w:p w14:paraId="5348FF5F" w14:textId="77777777" w:rsidR="00BD26CC" w:rsidRPr="00DF3322" w:rsidRDefault="00BD26CC" w:rsidP="00BD26CC">
            <w:pPr>
              <w:spacing w:after="0"/>
              <w:rPr>
                <w:rFonts w:ascii="Arial" w:hAnsi="Arial" w:cs="Arial"/>
                <w:b/>
                <w:sz w:val="20"/>
                <w:szCs w:val="20"/>
              </w:rPr>
            </w:pPr>
            <w:r w:rsidRPr="00DF3322">
              <w:rPr>
                <w:rFonts w:ascii="Arial" w:hAnsi="Arial" w:cs="Arial"/>
                <w:b/>
                <w:sz w:val="20"/>
                <w:szCs w:val="20"/>
              </w:rPr>
              <w:t>Realizacja</w:t>
            </w:r>
          </w:p>
        </w:tc>
      </w:tr>
      <w:tr w:rsidR="00BD26CC" w:rsidRPr="0088567B" w14:paraId="7B65411C" w14:textId="77777777" w:rsidTr="00757C6D">
        <w:trPr>
          <w:trHeight w:hRule="exact" w:val="510"/>
        </w:trPr>
        <w:tc>
          <w:tcPr>
            <w:tcW w:w="401" w:type="pct"/>
            <w:tcBorders>
              <w:top w:val="single" w:sz="4" w:space="0" w:color="auto"/>
              <w:left w:val="single" w:sz="4" w:space="0" w:color="auto"/>
              <w:bottom w:val="single" w:sz="4" w:space="0" w:color="auto"/>
              <w:right w:val="single" w:sz="4" w:space="0" w:color="auto"/>
            </w:tcBorders>
            <w:vAlign w:val="center"/>
          </w:tcPr>
          <w:p w14:paraId="039A59EE" w14:textId="77777777" w:rsidR="00BD26CC" w:rsidRPr="00DF3322" w:rsidRDefault="00BD26CC" w:rsidP="00BD26CC">
            <w:pPr>
              <w:spacing w:after="0"/>
              <w:rPr>
                <w:rFonts w:ascii="Arial" w:hAnsi="Arial" w:cs="Arial"/>
                <w:sz w:val="20"/>
                <w:szCs w:val="20"/>
              </w:rPr>
            </w:pPr>
            <w:r w:rsidRPr="00DF3322">
              <w:rPr>
                <w:rFonts w:ascii="Arial" w:hAnsi="Arial" w:cs="Arial"/>
                <w:sz w:val="20"/>
                <w:szCs w:val="20"/>
              </w:rPr>
              <w:t>1</w:t>
            </w:r>
          </w:p>
        </w:tc>
        <w:tc>
          <w:tcPr>
            <w:tcW w:w="3350" w:type="pct"/>
            <w:tcBorders>
              <w:top w:val="single" w:sz="4" w:space="0" w:color="auto"/>
              <w:left w:val="single" w:sz="4" w:space="0" w:color="auto"/>
              <w:bottom w:val="single" w:sz="4" w:space="0" w:color="auto"/>
              <w:right w:val="single" w:sz="4" w:space="0" w:color="auto"/>
            </w:tcBorders>
            <w:vAlign w:val="center"/>
          </w:tcPr>
          <w:p w14:paraId="5378B88E" w14:textId="7F2A6510" w:rsidR="00BD26CC" w:rsidRPr="00DF3322" w:rsidRDefault="00BD26CC" w:rsidP="00BD26CC">
            <w:pPr>
              <w:spacing w:after="0"/>
              <w:rPr>
                <w:rFonts w:ascii="Arial" w:hAnsi="Arial" w:cs="Arial"/>
                <w:sz w:val="20"/>
                <w:szCs w:val="20"/>
              </w:rPr>
            </w:pPr>
            <w:r w:rsidRPr="00DF3322">
              <w:rPr>
                <w:rFonts w:ascii="Arial" w:hAnsi="Arial" w:cs="Arial"/>
                <w:sz w:val="20"/>
                <w:szCs w:val="20"/>
              </w:rPr>
              <w:t xml:space="preserve">Ograniczenie </w:t>
            </w:r>
            <w:r w:rsidRPr="00DF3322">
              <w:rPr>
                <w:rFonts w:ascii="Arial" w:hAnsi="Arial" w:cs="Arial"/>
                <w:bCs/>
                <w:iCs/>
                <w:sz w:val="20"/>
                <w:szCs w:val="20"/>
              </w:rPr>
              <w:t xml:space="preserve">corocznie o 3% </w:t>
            </w:r>
            <w:r w:rsidRPr="00DF3322">
              <w:rPr>
                <w:rFonts w:ascii="Arial" w:hAnsi="Arial" w:cs="Arial"/>
                <w:sz w:val="20"/>
                <w:szCs w:val="20"/>
              </w:rPr>
              <w:t>wytwarzania odpadów żywności</w:t>
            </w:r>
            <w:r w:rsidR="00392969">
              <w:rPr>
                <w:rFonts w:ascii="Arial" w:hAnsi="Arial" w:cs="Arial"/>
                <w:sz w:val="20"/>
                <w:szCs w:val="20"/>
              </w:rPr>
              <w:t>.</w:t>
            </w:r>
          </w:p>
        </w:tc>
        <w:tc>
          <w:tcPr>
            <w:tcW w:w="1249" w:type="pct"/>
            <w:tcBorders>
              <w:top w:val="single" w:sz="4" w:space="0" w:color="auto"/>
              <w:left w:val="single" w:sz="4" w:space="0" w:color="auto"/>
              <w:bottom w:val="single" w:sz="4" w:space="0" w:color="auto"/>
              <w:right w:val="single" w:sz="4" w:space="0" w:color="auto"/>
            </w:tcBorders>
            <w:vAlign w:val="center"/>
          </w:tcPr>
          <w:p w14:paraId="594D0929" w14:textId="36004484" w:rsidR="00BD26CC" w:rsidRPr="00DF3322" w:rsidRDefault="00392969" w:rsidP="00BD26CC">
            <w:pPr>
              <w:spacing w:after="0"/>
              <w:rPr>
                <w:rFonts w:ascii="Arial" w:hAnsi="Arial" w:cs="Arial"/>
                <w:sz w:val="20"/>
                <w:szCs w:val="20"/>
              </w:rPr>
            </w:pPr>
            <w:r>
              <w:rPr>
                <w:rFonts w:ascii="Arial" w:hAnsi="Arial" w:cs="Arial"/>
                <w:sz w:val="20"/>
                <w:szCs w:val="20"/>
              </w:rPr>
              <w:t>Nie zrealizowano.</w:t>
            </w:r>
          </w:p>
        </w:tc>
      </w:tr>
    </w:tbl>
    <w:p w14:paraId="767FB97E" w14:textId="77777777" w:rsidR="00BD26CC" w:rsidRPr="0088567B" w:rsidRDefault="00BD26CC" w:rsidP="00BD26CC"/>
    <w:p w14:paraId="1CFC0D63" w14:textId="77777777" w:rsidR="00BD26CC" w:rsidRPr="00DF3322" w:rsidRDefault="00BD26CC" w:rsidP="00BD26CC">
      <w:pPr>
        <w:spacing w:after="0" w:line="360" w:lineRule="auto"/>
        <w:ind w:firstLine="708"/>
        <w:jc w:val="both"/>
        <w:rPr>
          <w:rFonts w:ascii="Arial" w:hAnsi="Arial" w:cs="Arial"/>
          <w:b/>
          <w:i/>
          <w:sz w:val="24"/>
          <w:szCs w:val="24"/>
        </w:rPr>
      </w:pPr>
      <w:r w:rsidRPr="00DF3322">
        <w:rPr>
          <w:rFonts w:ascii="Arial" w:hAnsi="Arial" w:cs="Arial"/>
          <w:sz w:val="24"/>
          <w:szCs w:val="24"/>
        </w:rPr>
        <w:t xml:space="preserve">Pojęcie marnowania żywności określono w ustawie z dnia 19 lipca 2019 r. </w:t>
      </w:r>
      <w:r w:rsidRPr="00DF3322">
        <w:rPr>
          <w:rFonts w:ascii="Arial" w:hAnsi="Arial" w:cs="Arial"/>
          <w:sz w:val="24"/>
          <w:szCs w:val="24"/>
        </w:rPr>
        <w:br/>
        <w:t>o przeciwdziałaniu marnowaniu żywności</w:t>
      </w:r>
      <w:r w:rsidRPr="00DF3322">
        <w:rPr>
          <w:rFonts w:ascii="Arial" w:hAnsi="Arial" w:cs="Arial"/>
          <w:b/>
          <w:i/>
          <w:sz w:val="24"/>
          <w:szCs w:val="24"/>
        </w:rPr>
        <w:t xml:space="preserve"> </w:t>
      </w:r>
      <w:r w:rsidRPr="00DF3322">
        <w:rPr>
          <w:rFonts w:ascii="Arial" w:hAnsi="Arial" w:cs="Arial"/>
          <w:sz w:val="24"/>
          <w:szCs w:val="24"/>
        </w:rPr>
        <w:t xml:space="preserve">jako wycofanie z etapu dystrybucji żywności, w szczególności ze względu na zbliżający się upływ terminu przydatności do spożycia lub daty minimalnej trwałości lub ze względu na wady wyglądu tych środków spożywczych albo ich opakowań i przeznaczenie ich do unieszkodliwienia jako odpady. Głównym celem tej regulacji prawnej jest przeciwdziałanie marnowaniu żywności oraz negatywnym skutkom społecznym, środowiskowym i gospodarczym wynikającym z marnowania żywności. Niniejsza ustawa wprowadziła nowe obowiązki jakie </w:t>
      </w:r>
      <w:r>
        <w:rPr>
          <w:rFonts w:ascii="Arial" w:hAnsi="Arial" w:cs="Arial"/>
          <w:sz w:val="24"/>
          <w:szCs w:val="24"/>
        </w:rPr>
        <w:t xml:space="preserve">muszą </w:t>
      </w:r>
      <w:r w:rsidRPr="00DF3322">
        <w:rPr>
          <w:rFonts w:ascii="Arial" w:hAnsi="Arial" w:cs="Arial"/>
          <w:sz w:val="24"/>
          <w:szCs w:val="24"/>
        </w:rPr>
        <w:t>spełni</w:t>
      </w:r>
      <w:r>
        <w:rPr>
          <w:rFonts w:ascii="Arial" w:hAnsi="Arial" w:cs="Arial"/>
          <w:sz w:val="24"/>
          <w:szCs w:val="24"/>
        </w:rPr>
        <w:t>a</w:t>
      </w:r>
      <w:r w:rsidRPr="00DF3322">
        <w:rPr>
          <w:rFonts w:ascii="Arial" w:hAnsi="Arial" w:cs="Arial"/>
          <w:sz w:val="24"/>
          <w:szCs w:val="24"/>
        </w:rPr>
        <w:t xml:space="preserve">ć sprzedawcy żywności m.in. w zakresie obowiązku nieodpłatnego przekazywania żywności nieprzeznaczonej do sprzedaży z uwagi na wady wyglądu tej żywności lub jej opakowań organizacjom pozarządowym, a także prowadzenia </w:t>
      </w:r>
      <w:r>
        <w:rPr>
          <w:rFonts w:ascii="Arial" w:hAnsi="Arial" w:cs="Arial"/>
          <w:sz w:val="24"/>
          <w:szCs w:val="24"/>
        </w:rPr>
        <w:br/>
      </w:r>
      <w:r w:rsidRPr="00DF3322">
        <w:rPr>
          <w:rFonts w:ascii="Arial" w:hAnsi="Arial" w:cs="Arial"/>
          <w:sz w:val="24"/>
          <w:szCs w:val="24"/>
        </w:rPr>
        <w:t>w jednostce handlu kampanii edukacyjno-informacyjnych w zakresie racjonalnego gospodarowania żywnością oraz przeciwdziałania marnowaniu żywności.</w:t>
      </w:r>
      <w:r w:rsidRPr="00DF3322">
        <w:rPr>
          <w:rFonts w:ascii="Arial" w:hAnsi="Arial" w:cs="Arial"/>
          <w:b/>
          <w:i/>
          <w:sz w:val="24"/>
          <w:szCs w:val="24"/>
        </w:rPr>
        <w:t xml:space="preserve"> </w:t>
      </w:r>
    </w:p>
    <w:p w14:paraId="180D1708" w14:textId="41150F4F" w:rsidR="00BD26CC" w:rsidRDefault="00BD26CC" w:rsidP="00BD26CC">
      <w:pPr>
        <w:spacing w:after="0" w:line="360" w:lineRule="auto"/>
        <w:ind w:firstLine="708"/>
        <w:jc w:val="both"/>
        <w:rPr>
          <w:rFonts w:ascii="Arial" w:hAnsi="Arial" w:cs="Arial"/>
          <w:sz w:val="24"/>
          <w:szCs w:val="24"/>
        </w:rPr>
      </w:pPr>
      <w:r w:rsidRPr="00DF3322">
        <w:rPr>
          <w:rFonts w:ascii="Arial" w:hAnsi="Arial" w:cs="Arial"/>
          <w:sz w:val="24"/>
          <w:szCs w:val="24"/>
        </w:rPr>
        <w:t xml:space="preserve">Źródłami powstawania odpadów żywności były przede wszystkim jednostki handlowe i gastronomiczne. Produkty spożywcze przeterminowane lub nieprzydatne do spożycia w jednostkach handlowych klasyfikowane były głównie pod kodem odpadu 160380, w mniejszym stopniu pod kodem 160306. </w:t>
      </w:r>
      <w:r w:rsidRPr="000862E8">
        <w:rPr>
          <w:rFonts w:ascii="Arial" w:hAnsi="Arial" w:cs="Arial"/>
          <w:sz w:val="24"/>
          <w:szCs w:val="24"/>
        </w:rPr>
        <w:t>Na przestrzeni lat 2020-2022 masa odpadów żywności wytworzonych w jednostkach handlowych sukcesywnie wzrastała. Jednocześnie zwiększała się ilość odpadów przetwarzanych w procesach odzysku</w:t>
      </w:r>
      <w:r>
        <w:rPr>
          <w:rFonts w:ascii="Arial" w:hAnsi="Arial" w:cs="Arial"/>
          <w:sz w:val="24"/>
          <w:szCs w:val="24"/>
        </w:rPr>
        <w:t xml:space="preserve">, </w:t>
      </w:r>
      <w:r w:rsidRPr="000862E8">
        <w:rPr>
          <w:rFonts w:ascii="Arial" w:hAnsi="Arial" w:cs="Arial"/>
          <w:sz w:val="24"/>
          <w:szCs w:val="24"/>
        </w:rPr>
        <w:t xml:space="preserve">w tym recyklingu. </w:t>
      </w:r>
      <w:r w:rsidRPr="003F2914">
        <w:rPr>
          <w:rFonts w:ascii="Arial" w:hAnsi="Arial" w:cs="Arial"/>
          <w:sz w:val="24"/>
          <w:szCs w:val="24"/>
        </w:rPr>
        <w:t xml:space="preserve">Odpadów organicznych o kodzie 160306 wytworzono </w:t>
      </w:r>
      <w:r>
        <w:rPr>
          <w:rFonts w:ascii="Arial" w:hAnsi="Arial" w:cs="Arial"/>
          <w:sz w:val="24"/>
          <w:szCs w:val="24"/>
        </w:rPr>
        <w:br/>
        <w:t xml:space="preserve">43 Mg w 2020 r., 39 Mg w 2021 r. i 60 Mg w 2022 r. Procesowi </w:t>
      </w:r>
      <w:r w:rsidRPr="00C01D7D">
        <w:rPr>
          <w:rFonts w:ascii="Arial" w:hAnsi="Arial" w:cs="Arial"/>
          <w:sz w:val="24"/>
          <w:szCs w:val="24"/>
        </w:rPr>
        <w:t>odzysk</w:t>
      </w:r>
      <w:r>
        <w:rPr>
          <w:rFonts w:ascii="Arial" w:hAnsi="Arial" w:cs="Arial"/>
          <w:sz w:val="24"/>
          <w:szCs w:val="24"/>
        </w:rPr>
        <w:t xml:space="preserve">u, w tym recyklingu </w:t>
      </w:r>
      <w:r w:rsidRPr="00C01D7D">
        <w:rPr>
          <w:rFonts w:ascii="Arial" w:hAnsi="Arial" w:cs="Arial"/>
          <w:sz w:val="24"/>
          <w:szCs w:val="24"/>
        </w:rPr>
        <w:t>poddano</w:t>
      </w:r>
      <w:r w:rsidR="00E46D2E">
        <w:rPr>
          <w:rFonts w:ascii="Arial" w:hAnsi="Arial" w:cs="Arial"/>
          <w:sz w:val="24"/>
          <w:szCs w:val="24"/>
        </w:rPr>
        <w:t xml:space="preserve"> łącznie</w:t>
      </w:r>
      <w:r w:rsidRPr="00C01D7D">
        <w:rPr>
          <w:rFonts w:ascii="Arial" w:hAnsi="Arial" w:cs="Arial"/>
          <w:sz w:val="24"/>
          <w:szCs w:val="24"/>
        </w:rPr>
        <w:t xml:space="preserve"> </w:t>
      </w:r>
      <w:r>
        <w:rPr>
          <w:rFonts w:ascii="Arial" w:hAnsi="Arial" w:cs="Arial"/>
          <w:sz w:val="24"/>
          <w:szCs w:val="24"/>
        </w:rPr>
        <w:t>640</w:t>
      </w:r>
      <w:r w:rsidRPr="00C01D7D">
        <w:rPr>
          <w:rFonts w:ascii="Arial" w:hAnsi="Arial" w:cs="Arial"/>
          <w:sz w:val="24"/>
          <w:szCs w:val="24"/>
        </w:rPr>
        <w:t xml:space="preserve"> Mg w 2020 r., </w:t>
      </w:r>
      <w:r>
        <w:rPr>
          <w:rFonts w:ascii="Arial" w:hAnsi="Arial" w:cs="Arial"/>
          <w:sz w:val="24"/>
          <w:szCs w:val="24"/>
        </w:rPr>
        <w:t>1 223</w:t>
      </w:r>
      <w:r w:rsidR="00392969">
        <w:rPr>
          <w:rFonts w:ascii="Arial" w:hAnsi="Arial" w:cs="Arial"/>
          <w:sz w:val="24"/>
          <w:szCs w:val="24"/>
        </w:rPr>
        <w:t xml:space="preserve"> Mg w 2021 r. zaś w 2022</w:t>
      </w:r>
      <w:r w:rsidRPr="00C01D7D">
        <w:rPr>
          <w:rFonts w:ascii="Arial" w:hAnsi="Arial" w:cs="Arial"/>
          <w:sz w:val="24"/>
          <w:szCs w:val="24"/>
        </w:rPr>
        <w:t xml:space="preserve"> r. </w:t>
      </w:r>
      <w:r w:rsidR="00975366">
        <w:rPr>
          <w:rFonts w:ascii="Arial" w:hAnsi="Arial" w:cs="Arial"/>
          <w:sz w:val="24"/>
          <w:szCs w:val="24"/>
        </w:rPr>
        <w:br/>
      </w:r>
      <w:r w:rsidRPr="00C01D7D">
        <w:rPr>
          <w:rFonts w:ascii="Arial" w:hAnsi="Arial" w:cs="Arial"/>
          <w:sz w:val="24"/>
          <w:szCs w:val="24"/>
        </w:rPr>
        <w:t xml:space="preserve">– </w:t>
      </w:r>
      <w:r w:rsidR="00975366">
        <w:rPr>
          <w:rFonts w:ascii="Arial" w:hAnsi="Arial" w:cs="Arial"/>
          <w:sz w:val="24"/>
          <w:szCs w:val="24"/>
        </w:rPr>
        <w:t>2 282</w:t>
      </w:r>
      <w:r w:rsidRPr="00C01D7D">
        <w:rPr>
          <w:rFonts w:ascii="Arial" w:hAnsi="Arial" w:cs="Arial"/>
          <w:sz w:val="24"/>
          <w:szCs w:val="24"/>
        </w:rPr>
        <w:t xml:space="preserve"> Mg.</w:t>
      </w:r>
    </w:p>
    <w:p w14:paraId="2483DAAA" w14:textId="77777777" w:rsidR="00BD26CC" w:rsidRDefault="00BD26CC" w:rsidP="00BD26CC">
      <w:pPr>
        <w:spacing w:after="0" w:line="360" w:lineRule="auto"/>
        <w:ind w:firstLine="708"/>
        <w:jc w:val="both"/>
        <w:rPr>
          <w:rFonts w:ascii="Arial" w:hAnsi="Arial" w:cs="Arial"/>
          <w:sz w:val="24"/>
          <w:szCs w:val="24"/>
        </w:rPr>
      </w:pPr>
    </w:p>
    <w:p w14:paraId="49394E6B" w14:textId="77777777" w:rsidR="00BD26CC" w:rsidRDefault="00BD26CC" w:rsidP="00BD26CC">
      <w:pPr>
        <w:spacing w:after="0" w:line="360" w:lineRule="auto"/>
        <w:jc w:val="center"/>
        <w:rPr>
          <w:rFonts w:ascii="Arial" w:hAnsi="Arial" w:cs="Arial"/>
          <w:sz w:val="24"/>
          <w:szCs w:val="24"/>
        </w:rPr>
      </w:pPr>
      <w:r>
        <w:rPr>
          <w:noProof/>
          <w:lang w:eastAsia="pl-PL"/>
        </w:rPr>
        <w:lastRenderedPageBreak/>
        <w:drawing>
          <wp:inline distT="0" distB="0" distL="0" distR="0" wp14:anchorId="68377560" wp14:editId="5026B0AD">
            <wp:extent cx="5011420" cy="2329131"/>
            <wp:effectExtent l="0" t="0" r="17780" b="14605"/>
            <wp:docPr id="752237919"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0145F9-05A8-7F9B-E918-92E09999C4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68247C6" w14:textId="77777777" w:rsidR="00BD26CC" w:rsidRPr="000A4724" w:rsidRDefault="00BD26CC" w:rsidP="007F6478">
      <w:pPr>
        <w:spacing w:after="0" w:line="360" w:lineRule="auto"/>
        <w:rPr>
          <w:rFonts w:ascii="Arial" w:hAnsi="Arial" w:cs="Arial"/>
          <w:sz w:val="16"/>
          <w:szCs w:val="16"/>
        </w:rPr>
      </w:pPr>
      <w:r>
        <w:rPr>
          <w:rFonts w:ascii="Arial" w:hAnsi="Arial" w:cs="Arial"/>
          <w:sz w:val="16"/>
          <w:szCs w:val="16"/>
        </w:rPr>
        <w:t>[</w:t>
      </w:r>
      <w:r w:rsidRPr="000A4724">
        <w:rPr>
          <w:rFonts w:ascii="Arial" w:hAnsi="Arial" w:cs="Arial"/>
          <w:sz w:val="16"/>
          <w:szCs w:val="16"/>
        </w:rPr>
        <w:t>Źródło: UMWŚ</w:t>
      </w:r>
      <w:r>
        <w:rPr>
          <w:rFonts w:ascii="Arial" w:hAnsi="Arial" w:cs="Arial"/>
          <w:sz w:val="16"/>
          <w:szCs w:val="16"/>
        </w:rPr>
        <w:t>]</w:t>
      </w:r>
    </w:p>
    <w:p w14:paraId="390495CC" w14:textId="2DD31178" w:rsidR="00BD26CC" w:rsidRPr="0096521F" w:rsidRDefault="0096521F" w:rsidP="007F6478">
      <w:pPr>
        <w:pStyle w:val="Legenda"/>
        <w:spacing w:line="276" w:lineRule="auto"/>
        <w:jc w:val="both"/>
        <w:rPr>
          <w:rFonts w:ascii="Arial" w:hAnsi="Arial" w:cs="Arial"/>
          <w:b/>
          <w:iCs w:val="0"/>
          <w:color w:val="auto"/>
          <w:sz w:val="24"/>
          <w:szCs w:val="24"/>
        </w:rPr>
      </w:pPr>
      <w:bookmarkStart w:id="216" w:name="_Toc152324743"/>
      <w:r w:rsidRPr="0096521F">
        <w:rPr>
          <w:rFonts w:ascii="Arial" w:hAnsi="Arial" w:cs="Arial"/>
          <w:b/>
          <w:color w:val="auto"/>
          <w:sz w:val="24"/>
          <w:szCs w:val="24"/>
        </w:rPr>
        <w:t xml:space="preserve">Rysunek </w:t>
      </w:r>
      <w:r w:rsidRPr="0096521F">
        <w:rPr>
          <w:rFonts w:ascii="Arial" w:hAnsi="Arial" w:cs="Arial"/>
          <w:b/>
          <w:color w:val="auto"/>
          <w:sz w:val="24"/>
          <w:szCs w:val="24"/>
        </w:rPr>
        <w:fldChar w:fldCharType="begin"/>
      </w:r>
      <w:r w:rsidRPr="0096521F">
        <w:rPr>
          <w:rFonts w:ascii="Arial" w:hAnsi="Arial" w:cs="Arial"/>
          <w:b/>
          <w:color w:val="auto"/>
          <w:sz w:val="24"/>
          <w:szCs w:val="24"/>
        </w:rPr>
        <w:instrText xml:space="preserve"> SEQ Rysunek \* ARABIC </w:instrText>
      </w:r>
      <w:r w:rsidRPr="0096521F">
        <w:rPr>
          <w:rFonts w:ascii="Arial" w:hAnsi="Arial" w:cs="Arial"/>
          <w:b/>
          <w:color w:val="auto"/>
          <w:sz w:val="24"/>
          <w:szCs w:val="24"/>
        </w:rPr>
        <w:fldChar w:fldCharType="separate"/>
      </w:r>
      <w:r w:rsidR="00650CB7">
        <w:rPr>
          <w:rFonts w:ascii="Arial" w:hAnsi="Arial" w:cs="Arial"/>
          <w:b/>
          <w:noProof/>
          <w:color w:val="auto"/>
          <w:sz w:val="24"/>
          <w:szCs w:val="24"/>
        </w:rPr>
        <w:t>39</w:t>
      </w:r>
      <w:r w:rsidRPr="0096521F">
        <w:rPr>
          <w:rFonts w:ascii="Arial" w:hAnsi="Arial" w:cs="Arial"/>
          <w:b/>
          <w:color w:val="auto"/>
          <w:sz w:val="24"/>
          <w:szCs w:val="24"/>
        </w:rPr>
        <w:fldChar w:fldCharType="end"/>
      </w:r>
      <w:r w:rsidRPr="0096521F">
        <w:rPr>
          <w:rFonts w:ascii="Arial" w:hAnsi="Arial" w:cs="Arial"/>
          <w:b/>
          <w:color w:val="auto"/>
          <w:sz w:val="24"/>
          <w:szCs w:val="24"/>
        </w:rPr>
        <w:t xml:space="preserve">. </w:t>
      </w:r>
      <w:r w:rsidR="00BD26CC" w:rsidRPr="0096521F">
        <w:rPr>
          <w:rFonts w:ascii="Arial" w:hAnsi="Arial" w:cs="Arial"/>
          <w:b/>
          <w:iCs w:val="0"/>
          <w:color w:val="auto"/>
          <w:sz w:val="24"/>
          <w:szCs w:val="24"/>
        </w:rPr>
        <w:t>Gospodarka odpadami żywności o kodzie 160306 w latach 2020</w:t>
      </w:r>
      <w:r>
        <w:rPr>
          <w:rFonts w:ascii="Arial" w:hAnsi="Arial" w:cs="Arial"/>
          <w:b/>
          <w:iCs w:val="0"/>
          <w:color w:val="auto"/>
          <w:sz w:val="24"/>
          <w:szCs w:val="24"/>
        </w:rPr>
        <w:t>-</w:t>
      </w:r>
      <w:r w:rsidR="00BD26CC" w:rsidRPr="0096521F">
        <w:rPr>
          <w:rFonts w:ascii="Arial" w:hAnsi="Arial" w:cs="Arial"/>
          <w:b/>
          <w:iCs w:val="0"/>
          <w:color w:val="auto"/>
          <w:sz w:val="24"/>
          <w:szCs w:val="24"/>
        </w:rPr>
        <w:t>2022</w:t>
      </w:r>
      <w:bookmarkEnd w:id="216"/>
    </w:p>
    <w:p w14:paraId="0F8EA5B2" w14:textId="1B253996" w:rsidR="00BD26CC" w:rsidRPr="00477433" w:rsidRDefault="00BD26CC" w:rsidP="0096521F">
      <w:pPr>
        <w:spacing w:line="360" w:lineRule="auto"/>
        <w:ind w:firstLine="708"/>
        <w:jc w:val="both"/>
        <w:rPr>
          <w:rFonts w:ascii="Arial" w:hAnsi="Arial" w:cs="Arial"/>
          <w:sz w:val="24"/>
          <w:szCs w:val="24"/>
        </w:rPr>
      </w:pPr>
      <w:r>
        <w:rPr>
          <w:rFonts w:ascii="Arial" w:hAnsi="Arial" w:cs="Arial"/>
          <w:sz w:val="24"/>
          <w:szCs w:val="24"/>
        </w:rPr>
        <w:t xml:space="preserve">Natomiast, </w:t>
      </w:r>
      <w:r w:rsidRPr="000862E8">
        <w:rPr>
          <w:rFonts w:ascii="Arial" w:hAnsi="Arial" w:cs="Arial"/>
          <w:sz w:val="24"/>
          <w:szCs w:val="24"/>
        </w:rPr>
        <w:t>odpadów o kodzie 160380</w:t>
      </w:r>
      <w:r w:rsidRPr="006640EC">
        <w:rPr>
          <w:rFonts w:ascii="Arial" w:hAnsi="Arial" w:cs="Arial"/>
          <w:sz w:val="24"/>
          <w:szCs w:val="24"/>
        </w:rPr>
        <w:t xml:space="preserve"> </w:t>
      </w:r>
      <w:r w:rsidRPr="000862E8">
        <w:rPr>
          <w:rFonts w:ascii="Arial" w:hAnsi="Arial" w:cs="Arial"/>
          <w:sz w:val="24"/>
          <w:szCs w:val="24"/>
        </w:rPr>
        <w:t>wytworzono</w:t>
      </w:r>
      <w:r w:rsidRPr="006640EC">
        <w:rPr>
          <w:rFonts w:ascii="Arial" w:hAnsi="Arial" w:cs="Arial"/>
          <w:sz w:val="24"/>
          <w:szCs w:val="24"/>
        </w:rPr>
        <w:t xml:space="preserve"> </w:t>
      </w:r>
      <w:r>
        <w:rPr>
          <w:rFonts w:ascii="Arial" w:hAnsi="Arial" w:cs="Arial"/>
          <w:sz w:val="24"/>
          <w:szCs w:val="24"/>
        </w:rPr>
        <w:t>w</w:t>
      </w:r>
      <w:r w:rsidRPr="000862E8">
        <w:rPr>
          <w:rFonts w:ascii="Arial" w:hAnsi="Arial" w:cs="Arial"/>
          <w:sz w:val="24"/>
          <w:szCs w:val="24"/>
        </w:rPr>
        <w:t xml:space="preserve"> 2020 r.</w:t>
      </w:r>
      <w:r>
        <w:rPr>
          <w:rFonts w:ascii="Arial" w:hAnsi="Arial" w:cs="Arial"/>
          <w:sz w:val="24"/>
          <w:szCs w:val="24"/>
        </w:rPr>
        <w:t xml:space="preserve"> </w:t>
      </w:r>
      <w:r w:rsidR="002636D6">
        <w:rPr>
          <w:rFonts w:ascii="Arial" w:hAnsi="Arial" w:cs="Arial"/>
          <w:sz w:val="24"/>
          <w:szCs w:val="24"/>
        </w:rPr>
        <w:t xml:space="preserve">4 </w:t>
      </w:r>
      <w:r w:rsidRPr="000862E8">
        <w:rPr>
          <w:rFonts w:ascii="Arial" w:hAnsi="Arial" w:cs="Arial"/>
          <w:sz w:val="24"/>
          <w:szCs w:val="24"/>
        </w:rPr>
        <w:t xml:space="preserve">122 Mg, </w:t>
      </w:r>
      <w:r>
        <w:rPr>
          <w:rFonts w:ascii="Arial" w:hAnsi="Arial" w:cs="Arial"/>
          <w:sz w:val="24"/>
          <w:szCs w:val="24"/>
        </w:rPr>
        <w:br/>
      </w:r>
      <w:r w:rsidRPr="000862E8">
        <w:rPr>
          <w:rFonts w:ascii="Arial" w:hAnsi="Arial" w:cs="Arial"/>
          <w:sz w:val="24"/>
          <w:szCs w:val="24"/>
        </w:rPr>
        <w:t xml:space="preserve">w 2021 r. 6 098 Mg, </w:t>
      </w:r>
      <w:r>
        <w:rPr>
          <w:rFonts w:ascii="Arial" w:hAnsi="Arial" w:cs="Arial"/>
          <w:sz w:val="24"/>
          <w:szCs w:val="24"/>
        </w:rPr>
        <w:t>a</w:t>
      </w:r>
      <w:r w:rsidRPr="000862E8">
        <w:rPr>
          <w:rFonts w:ascii="Arial" w:hAnsi="Arial" w:cs="Arial"/>
          <w:sz w:val="24"/>
          <w:szCs w:val="24"/>
        </w:rPr>
        <w:t xml:space="preserve"> w 2022 r. – 7 721 Mg. Odpady te poddano odzyskowi</w:t>
      </w:r>
      <w:r>
        <w:rPr>
          <w:rFonts w:ascii="Arial" w:hAnsi="Arial" w:cs="Arial"/>
          <w:sz w:val="24"/>
          <w:szCs w:val="24"/>
        </w:rPr>
        <w:t>,</w:t>
      </w:r>
      <w:r w:rsidRPr="000862E8">
        <w:rPr>
          <w:rFonts w:ascii="Arial" w:hAnsi="Arial" w:cs="Arial"/>
          <w:sz w:val="24"/>
          <w:szCs w:val="24"/>
        </w:rPr>
        <w:t xml:space="preserve"> w tym recyklingowi w ilości 4 761 Mg w 2020 r., </w:t>
      </w:r>
      <w:r>
        <w:rPr>
          <w:rFonts w:ascii="Arial" w:hAnsi="Arial" w:cs="Arial"/>
          <w:sz w:val="24"/>
          <w:szCs w:val="24"/>
        </w:rPr>
        <w:t>7 771</w:t>
      </w:r>
      <w:r w:rsidRPr="000862E8">
        <w:rPr>
          <w:rFonts w:ascii="Arial" w:hAnsi="Arial" w:cs="Arial"/>
          <w:sz w:val="24"/>
          <w:szCs w:val="24"/>
        </w:rPr>
        <w:t xml:space="preserve"> Mg w 2021 r., zaś w 2021 r. – </w:t>
      </w:r>
      <w:r>
        <w:rPr>
          <w:rFonts w:ascii="Arial" w:hAnsi="Arial" w:cs="Arial"/>
          <w:sz w:val="24"/>
          <w:szCs w:val="24"/>
        </w:rPr>
        <w:t>9 987</w:t>
      </w:r>
      <w:r w:rsidRPr="000862E8">
        <w:rPr>
          <w:rFonts w:ascii="Arial" w:hAnsi="Arial" w:cs="Arial"/>
          <w:sz w:val="24"/>
          <w:szCs w:val="24"/>
        </w:rPr>
        <w:t xml:space="preserve"> Mg. </w:t>
      </w:r>
      <w:r>
        <w:rPr>
          <w:rFonts w:ascii="Arial" w:hAnsi="Arial" w:cs="Arial"/>
          <w:sz w:val="24"/>
          <w:szCs w:val="24"/>
        </w:rPr>
        <w:t>Niewielka ilość odpadów (tj.: 116 Mg w 2020 r., 100 Mg w 2021 r., 13 Mg</w:t>
      </w:r>
      <w:r w:rsidR="002636D6">
        <w:rPr>
          <w:rFonts w:ascii="Arial" w:hAnsi="Arial" w:cs="Arial"/>
          <w:sz w:val="24"/>
          <w:szCs w:val="24"/>
        </w:rPr>
        <w:t xml:space="preserve"> w 2022 r.</w:t>
      </w:r>
      <w:r>
        <w:rPr>
          <w:rFonts w:ascii="Arial" w:hAnsi="Arial" w:cs="Arial"/>
          <w:sz w:val="24"/>
          <w:szCs w:val="24"/>
        </w:rPr>
        <w:t xml:space="preserve">) została unieszkodliwiona </w:t>
      </w:r>
      <w:r w:rsidRPr="00E9526E">
        <w:rPr>
          <w:rFonts w:ascii="Arial" w:hAnsi="Arial" w:cs="Arial"/>
          <w:bCs/>
          <w:sz w:val="24"/>
          <w:szCs w:val="24"/>
        </w:rPr>
        <w:t>w jednym z Regionalnych Zakładów Przetwarzania Odpadów Komunalnych w procesie stabilizacji odpadów (D8) w celu zwiększenia efektywności tego procesu</w:t>
      </w:r>
      <w:r w:rsidRPr="00E9526E">
        <w:rPr>
          <w:rFonts w:ascii="Arial" w:hAnsi="Arial" w:cs="Arial"/>
          <w:sz w:val="24"/>
          <w:szCs w:val="24"/>
        </w:rPr>
        <w:t xml:space="preserve">. </w:t>
      </w:r>
      <w:r w:rsidRPr="00477433">
        <w:rPr>
          <w:rFonts w:ascii="Arial" w:hAnsi="Arial" w:cs="Arial"/>
          <w:sz w:val="24"/>
          <w:szCs w:val="24"/>
        </w:rPr>
        <w:t xml:space="preserve">Odpady żywności przetwarzano m.in. w biogazowni, jak również przekazywano do zakładów produkcji paliw alternatywnych do dalszego przetworzenia. </w:t>
      </w:r>
    </w:p>
    <w:p w14:paraId="6E775110" w14:textId="77777777" w:rsidR="00BD26CC" w:rsidRPr="0088567B" w:rsidRDefault="00BD26CC" w:rsidP="0096521F">
      <w:pPr>
        <w:spacing w:after="0"/>
        <w:jc w:val="center"/>
        <w:rPr>
          <w:bCs/>
        </w:rPr>
      </w:pPr>
      <w:r>
        <w:rPr>
          <w:noProof/>
          <w:lang w:eastAsia="pl-PL"/>
        </w:rPr>
        <w:drawing>
          <wp:inline distT="0" distB="0" distL="0" distR="0" wp14:anchorId="0F624156" wp14:editId="6503D533">
            <wp:extent cx="5543550" cy="2362932"/>
            <wp:effectExtent l="0" t="0" r="0" b="18415"/>
            <wp:docPr id="1487598215"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052DE94-2DCE-4AAD-9C34-588D7E1234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26DC3E0" w14:textId="77777777" w:rsidR="00BD26CC" w:rsidRPr="000A4724" w:rsidRDefault="00BD26CC" w:rsidP="007F6478">
      <w:pPr>
        <w:spacing w:after="0" w:line="360" w:lineRule="auto"/>
        <w:rPr>
          <w:rFonts w:ascii="Arial" w:hAnsi="Arial" w:cs="Arial"/>
          <w:sz w:val="16"/>
          <w:szCs w:val="16"/>
        </w:rPr>
      </w:pPr>
      <w:r>
        <w:rPr>
          <w:rFonts w:ascii="Arial" w:hAnsi="Arial" w:cs="Arial"/>
          <w:sz w:val="16"/>
          <w:szCs w:val="16"/>
        </w:rPr>
        <w:t>[</w:t>
      </w:r>
      <w:r w:rsidRPr="000A4724">
        <w:rPr>
          <w:rFonts w:ascii="Arial" w:hAnsi="Arial" w:cs="Arial"/>
          <w:sz w:val="16"/>
          <w:szCs w:val="16"/>
        </w:rPr>
        <w:t>Źródło: UMWŚ</w:t>
      </w:r>
      <w:r>
        <w:rPr>
          <w:rFonts w:ascii="Arial" w:hAnsi="Arial" w:cs="Arial"/>
          <w:sz w:val="16"/>
          <w:szCs w:val="16"/>
        </w:rPr>
        <w:t>]</w:t>
      </w:r>
    </w:p>
    <w:p w14:paraId="78006C52" w14:textId="4FCA5289" w:rsidR="00BD26CC" w:rsidRPr="0096521F" w:rsidRDefault="0096521F" w:rsidP="007F6478">
      <w:pPr>
        <w:pStyle w:val="Legenda"/>
        <w:spacing w:line="276" w:lineRule="auto"/>
        <w:jc w:val="both"/>
        <w:rPr>
          <w:rFonts w:ascii="Arial" w:hAnsi="Arial" w:cs="Arial"/>
          <w:b/>
          <w:iCs w:val="0"/>
          <w:color w:val="auto"/>
          <w:sz w:val="24"/>
          <w:szCs w:val="24"/>
        </w:rPr>
      </w:pPr>
      <w:bookmarkStart w:id="217" w:name="_Toc152324744"/>
      <w:r w:rsidRPr="0096521F">
        <w:rPr>
          <w:rFonts w:ascii="Arial" w:hAnsi="Arial" w:cs="Arial"/>
          <w:b/>
          <w:color w:val="auto"/>
          <w:sz w:val="24"/>
          <w:szCs w:val="24"/>
        </w:rPr>
        <w:t xml:space="preserve">Rysunek </w:t>
      </w:r>
      <w:r w:rsidRPr="0096521F">
        <w:rPr>
          <w:rFonts w:ascii="Arial" w:hAnsi="Arial" w:cs="Arial"/>
          <w:b/>
          <w:color w:val="auto"/>
          <w:sz w:val="24"/>
          <w:szCs w:val="24"/>
        </w:rPr>
        <w:fldChar w:fldCharType="begin"/>
      </w:r>
      <w:r w:rsidRPr="0096521F">
        <w:rPr>
          <w:rFonts w:ascii="Arial" w:hAnsi="Arial" w:cs="Arial"/>
          <w:b/>
          <w:color w:val="auto"/>
          <w:sz w:val="24"/>
          <w:szCs w:val="24"/>
        </w:rPr>
        <w:instrText xml:space="preserve"> SEQ Rysunek \* ARABIC </w:instrText>
      </w:r>
      <w:r w:rsidRPr="0096521F">
        <w:rPr>
          <w:rFonts w:ascii="Arial" w:hAnsi="Arial" w:cs="Arial"/>
          <w:b/>
          <w:color w:val="auto"/>
          <w:sz w:val="24"/>
          <w:szCs w:val="24"/>
        </w:rPr>
        <w:fldChar w:fldCharType="separate"/>
      </w:r>
      <w:r w:rsidR="00650CB7">
        <w:rPr>
          <w:rFonts w:ascii="Arial" w:hAnsi="Arial" w:cs="Arial"/>
          <w:b/>
          <w:noProof/>
          <w:color w:val="auto"/>
          <w:sz w:val="24"/>
          <w:szCs w:val="24"/>
        </w:rPr>
        <w:t>40</w:t>
      </w:r>
      <w:r w:rsidRPr="0096521F">
        <w:rPr>
          <w:rFonts w:ascii="Arial" w:hAnsi="Arial" w:cs="Arial"/>
          <w:b/>
          <w:color w:val="auto"/>
          <w:sz w:val="24"/>
          <w:szCs w:val="24"/>
        </w:rPr>
        <w:fldChar w:fldCharType="end"/>
      </w:r>
      <w:r w:rsidRPr="0096521F">
        <w:rPr>
          <w:rFonts w:ascii="Arial" w:hAnsi="Arial" w:cs="Arial"/>
          <w:b/>
          <w:color w:val="auto"/>
          <w:sz w:val="24"/>
          <w:szCs w:val="24"/>
        </w:rPr>
        <w:t>.</w:t>
      </w:r>
      <w:r w:rsidR="00BD26CC" w:rsidRPr="0096521F">
        <w:rPr>
          <w:rFonts w:ascii="Arial" w:hAnsi="Arial" w:cs="Arial"/>
          <w:b/>
          <w:iCs w:val="0"/>
          <w:color w:val="auto"/>
          <w:sz w:val="24"/>
          <w:szCs w:val="24"/>
        </w:rPr>
        <w:t xml:space="preserve"> Gospodarka odpadami żywności o kodzie 160380 w latach 2020</w:t>
      </w:r>
      <w:r w:rsidRPr="0096521F">
        <w:rPr>
          <w:rFonts w:ascii="Arial" w:hAnsi="Arial" w:cs="Arial"/>
          <w:b/>
          <w:iCs w:val="0"/>
          <w:color w:val="auto"/>
          <w:sz w:val="24"/>
          <w:szCs w:val="24"/>
        </w:rPr>
        <w:t>-</w:t>
      </w:r>
      <w:r w:rsidR="00BD26CC" w:rsidRPr="0096521F">
        <w:rPr>
          <w:rFonts w:ascii="Arial" w:hAnsi="Arial" w:cs="Arial"/>
          <w:b/>
          <w:iCs w:val="0"/>
          <w:color w:val="auto"/>
          <w:sz w:val="24"/>
          <w:szCs w:val="24"/>
        </w:rPr>
        <w:t>2022</w:t>
      </w:r>
      <w:bookmarkEnd w:id="217"/>
    </w:p>
    <w:p w14:paraId="350FDA64" w14:textId="5A326C8E" w:rsidR="00BD26CC" w:rsidRDefault="00BD26CC" w:rsidP="00F851D7">
      <w:pPr>
        <w:spacing w:after="0" w:line="360" w:lineRule="auto"/>
        <w:ind w:firstLine="708"/>
        <w:jc w:val="both"/>
        <w:rPr>
          <w:rFonts w:ascii="Arial" w:hAnsi="Arial" w:cs="Arial"/>
          <w:sz w:val="24"/>
          <w:szCs w:val="24"/>
        </w:rPr>
      </w:pPr>
      <w:r w:rsidRPr="00477433">
        <w:rPr>
          <w:rFonts w:ascii="Arial" w:hAnsi="Arial" w:cs="Arial"/>
          <w:sz w:val="24"/>
          <w:szCs w:val="24"/>
        </w:rPr>
        <w:lastRenderedPageBreak/>
        <w:t>Zużyte oleje i tłuszcze jadalne wytwarzane w sektorze gastronomicznym klasyfikowano pod kodem 20</w:t>
      </w:r>
      <w:r>
        <w:rPr>
          <w:rFonts w:ascii="Arial" w:hAnsi="Arial" w:cs="Arial"/>
          <w:sz w:val="24"/>
          <w:szCs w:val="24"/>
        </w:rPr>
        <w:t>0</w:t>
      </w:r>
      <w:r w:rsidRPr="00477433">
        <w:rPr>
          <w:rFonts w:ascii="Arial" w:hAnsi="Arial" w:cs="Arial"/>
          <w:sz w:val="24"/>
          <w:szCs w:val="24"/>
        </w:rPr>
        <w:t>125</w:t>
      </w:r>
      <w:r>
        <w:rPr>
          <w:rFonts w:ascii="Arial" w:hAnsi="Arial" w:cs="Arial"/>
          <w:sz w:val="24"/>
          <w:szCs w:val="24"/>
        </w:rPr>
        <w:t xml:space="preserve">. Natomiast, nieprzydatne do wykorzystania tłuszcze spożywcze z przemysłu piekarniczego i cukierniczego klasyfikowano </w:t>
      </w:r>
      <w:r w:rsidRPr="00EA1111">
        <w:rPr>
          <w:rFonts w:ascii="Arial" w:hAnsi="Arial" w:cs="Arial"/>
          <w:sz w:val="24"/>
          <w:szCs w:val="24"/>
        </w:rPr>
        <w:t>pod kodem 020680</w:t>
      </w:r>
      <w:r w:rsidRPr="00477433">
        <w:rPr>
          <w:rFonts w:ascii="Arial" w:hAnsi="Arial" w:cs="Arial"/>
          <w:sz w:val="24"/>
          <w:szCs w:val="24"/>
        </w:rPr>
        <w:t xml:space="preserve">. </w:t>
      </w:r>
      <w:r>
        <w:rPr>
          <w:rFonts w:ascii="Arial" w:hAnsi="Arial" w:cs="Arial"/>
          <w:sz w:val="24"/>
          <w:szCs w:val="24"/>
        </w:rPr>
        <w:t>Odpadów o kodzie 200125 wytworzono</w:t>
      </w:r>
      <w:r w:rsidRPr="001346FD">
        <w:rPr>
          <w:rFonts w:ascii="Arial" w:hAnsi="Arial" w:cs="Arial"/>
          <w:sz w:val="24"/>
          <w:szCs w:val="24"/>
        </w:rPr>
        <w:t xml:space="preserve"> w 2020 r. </w:t>
      </w:r>
      <w:r w:rsidR="00F851D7">
        <w:rPr>
          <w:rFonts w:ascii="Arial" w:hAnsi="Arial" w:cs="Arial"/>
          <w:sz w:val="24"/>
          <w:szCs w:val="24"/>
        </w:rPr>
        <w:t xml:space="preserve">- </w:t>
      </w:r>
      <w:r>
        <w:rPr>
          <w:rFonts w:ascii="Arial" w:hAnsi="Arial" w:cs="Arial"/>
          <w:sz w:val="24"/>
          <w:szCs w:val="24"/>
        </w:rPr>
        <w:t>698</w:t>
      </w:r>
      <w:r w:rsidRPr="001346FD">
        <w:rPr>
          <w:rFonts w:ascii="Arial" w:hAnsi="Arial" w:cs="Arial"/>
          <w:sz w:val="24"/>
          <w:szCs w:val="24"/>
        </w:rPr>
        <w:t xml:space="preserve"> Mg, w 2021 r. </w:t>
      </w:r>
      <w:r w:rsidR="00F851D7">
        <w:rPr>
          <w:rFonts w:ascii="Arial" w:hAnsi="Arial" w:cs="Arial"/>
          <w:sz w:val="24"/>
          <w:szCs w:val="24"/>
        </w:rPr>
        <w:t xml:space="preserve">- </w:t>
      </w:r>
      <w:r>
        <w:rPr>
          <w:rFonts w:ascii="Arial" w:hAnsi="Arial" w:cs="Arial"/>
          <w:sz w:val="24"/>
          <w:szCs w:val="24"/>
        </w:rPr>
        <w:t>722</w:t>
      </w:r>
      <w:r w:rsidR="00F851D7">
        <w:rPr>
          <w:rFonts w:ascii="Arial" w:hAnsi="Arial" w:cs="Arial"/>
          <w:sz w:val="24"/>
          <w:szCs w:val="24"/>
        </w:rPr>
        <w:t xml:space="preserve"> Mg, natomiast w 2022 r. -</w:t>
      </w:r>
      <w:r w:rsidRPr="001346FD">
        <w:rPr>
          <w:rFonts w:ascii="Arial" w:hAnsi="Arial" w:cs="Arial"/>
          <w:sz w:val="24"/>
          <w:szCs w:val="24"/>
        </w:rPr>
        <w:t xml:space="preserve"> </w:t>
      </w:r>
      <w:r>
        <w:rPr>
          <w:rFonts w:ascii="Arial" w:hAnsi="Arial" w:cs="Arial"/>
          <w:sz w:val="24"/>
          <w:szCs w:val="24"/>
        </w:rPr>
        <w:t>724</w:t>
      </w:r>
      <w:r w:rsidRPr="001346FD">
        <w:rPr>
          <w:rFonts w:ascii="Arial" w:hAnsi="Arial" w:cs="Arial"/>
          <w:sz w:val="24"/>
          <w:szCs w:val="24"/>
        </w:rPr>
        <w:t xml:space="preserve"> Mg. Odpady te poddano odzyskowi, w tym recyklingowi w ilości </w:t>
      </w:r>
      <w:r w:rsidR="005837EF">
        <w:rPr>
          <w:rFonts w:ascii="Arial" w:hAnsi="Arial" w:cs="Arial"/>
          <w:sz w:val="24"/>
          <w:szCs w:val="24"/>
        </w:rPr>
        <w:t>7 063</w:t>
      </w:r>
      <w:r w:rsidRPr="001346FD">
        <w:rPr>
          <w:rFonts w:ascii="Arial" w:hAnsi="Arial" w:cs="Arial"/>
          <w:sz w:val="24"/>
          <w:szCs w:val="24"/>
        </w:rPr>
        <w:t xml:space="preserve"> Mg w 2020 r., </w:t>
      </w:r>
      <w:r>
        <w:rPr>
          <w:rFonts w:ascii="Arial" w:hAnsi="Arial" w:cs="Arial"/>
          <w:sz w:val="24"/>
          <w:szCs w:val="24"/>
        </w:rPr>
        <w:t>7 650</w:t>
      </w:r>
      <w:r w:rsidR="005837EF">
        <w:rPr>
          <w:rFonts w:ascii="Arial" w:hAnsi="Arial" w:cs="Arial"/>
          <w:sz w:val="24"/>
          <w:szCs w:val="24"/>
        </w:rPr>
        <w:t xml:space="preserve"> Mg w 2021 r., zaś w 2022</w:t>
      </w:r>
      <w:r w:rsidRPr="001346FD">
        <w:rPr>
          <w:rFonts w:ascii="Arial" w:hAnsi="Arial" w:cs="Arial"/>
          <w:sz w:val="24"/>
          <w:szCs w:val="24"/>
        </w:rPr>
        <w:t xml:space="preserve"> r. – </w:t>
      </w:r>
      <w:r>
        <w:rPr>
          <w:rFonts w:ascii="Arial" w:hAnsi="Arial" w:cs="Arial"/>
          <w:sz w:val="24"/>
          <w:szCs w:val="24"/>
        </w:rPr>
        <w:t>7 659</w:t>
      </w:r>
      <w:r w:rsidRPr="001346FD">
        <w:rPr>
          <w:rFonts w:ascii="Arial" w:hAnsi="Arial" w:cs="Arial"/>
          <w:sz w:val="24"/>
          <w:szCs w:val="24"/>
        </w:rPr>
        <w:t xml:space="preserve"> Mg.</w:t>
      </w:r>
    </w:p>
    <w:p w14:paraId="3C3A0612" w14:textId="77777777" w:rsidR="00BD26CC" w:rsidRDefault="00BD26CC" w:rsidP="00BD26CC">
      <w:pPr>
        <w:spacing w:after="0" w:line="360" w:lineRule="auto"/>
        <w:jc w:val="both"/>
        <w:rPr>
          <w:rFonts w:ascii="Arial" w:hAnsi="Arial" w:cs="Arial"/>
          <w:sz w:val="24"/>
          <w:szCs w:val="24"/>
        </w:rPr>
      </w:pPr>
    </w:p>
    <w:p w14:paraId="1907AEEB" w14:textId="77777777" w:rsidR="00BD26CC" w:rsidRDefault="00BD26CC" w:rsidP="00BD26CC">
      <w:pPr>
        <w:spacing w:after="0" w:line="360" w:lineRule="auto"/>
        <w:jc w:val="center"/>
        <w:rPr>
          <w:rFonts w:ascii="Arial" w:hAnsi="Arial" w:cs="Arial"/>
          <w:sz w:val="24"/>
          <w:szCs w:val="24"/>
        </w:rPr>
      </w:pPr>
      <w:r>
        <w:rPr>
          <w:noProof/>
          <w:lang w:eastAsia="pl-PL"/>
        </w:rPr>
        <w:drawing>
          <wp:inline distT="0" distB="0" distL="0" distR="0" wp14:anchorId="5DBD014C" wp14:editId="36E7ADB5">
            <wp:extent cx="5638800" cy="3209925"/>
            <wp:effectExtent l="0" t="0" r="0" b="9525"/>
            <wp:docPr id="1668997865"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3B35A7-6AC8-9D89-78C0-0AB8D1F853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6CE20B2" w14:textId="77777777" w:rsidR="00BD26CC" w:rsidRPr="000A4724" w:rsidRDefault="00BD26CC" w:rsidP="007F6478">
      <w:pPr>
        <w:spacing w:after="0" w:line="360" w:lineRule="auto"/>
        <w:rPr>
          <w:rFonts w:ascii="Arial" w:hAnsi="Arial" w:cs="Arial"/>
          <w:sz w:val="16"/>
          <w:szCs w:val="16"/>
        </w:rPr>
      </w:pPr>
      <w:bookmarkStart w:id="218" w:name="_Hlk151640734"/>
      <w:r>
        <w:rPr>
          <w:rFonts w:ascii="Arial" w:hAnsi="Arial" w:cs="Arial"/>
          <w:sz w:val="16"/>
          <w:szCs w:val="16"/>
        </w:rPr>
        <w:t>[</w:t>
      </w:r>
      <w:r w:rsidRPr="000A4724">
        <w:rPr>
          <w:rFonts w:ascii="Arial" w:hAnsi="Arial" w:cs="Arial"/>
          <w:sz w:val="16"/>
          <w:szCs w:val="16"/>
        </w:rPr>
        <w:t>Źródło: UMWŚ</w:t>
      </w:r>
      <w:r>
        <w:rPr>
          <w:rFonts w:ascii="Arial" w:hAnsi="Arial" w:cs="Arial"/>
          <w:sz w:val="16"/>
          <w:szCs w:val="16"/>
        </w:rPr>
        <w:t>]</w:t>
      </w:r>
    </w:p>
    <w:p w14:paraId="3CC936C3" w14:textId="78DAE658" w:rsidR="00BD26CC" w:rsidRPr="00E15C33" w:rsidRDefault="00E15C33" w:rsidP="007F6478">
      <w:pPr>
        <w:pStyle w:val="Legenda"/>
        <w:spacing w:line="360" w:lineRule="auto"/>
        <w:jc w:val="both"/>
        <w:rPr>
          <w:rFonts w:ascii="Arial" w:hAnsi="Arial" w:cs="Arial"/>
          <w:b/>
          <w:iCs w:val="0"/>
          <w:color w:val="auto"/>
          <w:sz w:val="24"/>
          <w:szCs w:val="24"/>
        </w:rPr>
      </w:pPr>
      <w:bookmarkStart w:id="219" w:name="_Toc152324745"/>
      <w:r w:rsidRPr="00E15C33">
        <w:rPr>
          <w:rFonts w:ascii="Arial" w:hAnsi="Arial" w:cs="Arial"/>
          <w:b/>
          <w:color w:val="auto"/>
          <w:sz w:val="24"/>
          <w:szCs w:val="24"/>
        </w:rPr>
        <w:t xml:space="preserve">Rysunek </w:t>
      </w:r>
      <w:r w:rsidRPr="00E15C33">
        <w:rPr>
          <w:rFonts w:ascii="Arial" w:hAnsi="Arial" w:cs="Arial"/>
          <w:b/>
          <w:color w:val="auto"/>
          <w:sz w:val="24"/>
          <w:szCs w:val="24"/>
        </w:rPr>
        <w:fldChar w:fldCharType="begin"/>
      </w:r>
      <w:r w:rsidRPr="00E15C33">
        <w:rPr>
          <w:rFonts w:ascii="Arial" w:hAnsi="Arial" w:cs="Arial"/>
          <w:b/>
          <w:color w:val="auto"/>
          <w:sz w:val="24"/>
          <w:szCs w:val="24"/>
        </w:rPr>
        <w:instrText xml:space="preserve"> SEQ Rysunek \* ARABIC </w:instrText>
      </w:r>
      <w:r w:rsidRPr="00E15C33">
        <w:rPr>
          <w:rFonts w:ascii="Arial" w:hAnsi="Arial" w:cs="Arial"/>
          <w:b/>
          <w:color w:val="auto"/>
          <w:sz w:val="24"/>
          <w:szCs w:val="24"/>
        </w:rPr>
        <w:fldChar w:fldCharType="separate"/>
      </w:r>
      <w:r w:rsidR="00650CB7">
        <w:rPr>
          <w:rFonts w:ascii="Arial" w:hAnsi="Arial" w:cs="Arial"/>
          <w:b/>
          <w:noProof/>
          <w:color w:val="auto"/>
          <w:sz w:val="24"/>
          <w:szCs w:val="24"/>
        </w:rPr>
        <w:t>41</w:t>
      </w:r>
      <w:r w:rsidRPr="00E15C33">
        <w:rPr>
          <w:rFonts w:ascii="Arial" w:hAnsi="Arial" w:cs="Arial"/>
          <w:b/>
          <w:color w:val="auto"/>
          <w:sz w:val="24"/>
          <w:szCs w:val="24"/>
        </w:rPr>
        <w:fldChar w:fldCharType="end"/>
      </w:r>
      <w:r w:rsidRPr="00E15C33">
        <w:rPr>
          <w:rFonts w:ascii="Arial" w:hAnsi="Arial" w:cs="Arial"/>
          <w:b/>
          <w:color w:val="auto"/>
          <w:sz w:val="24"/>
          <w:szCs w:val="24"/>
        </w:rPr>
        <w:t xml:space="preserve">. </w:t>
      </w:r>
      <w:r w:rsidR="00BD26CC" w:rsidRPr="00E15C33">
        <w:rPr>
          <w:rFonts w:ascii="Arial" w:hAnsi="Arial" w:cs="Arial"/>
          <w:b/>
          <w:iCs w:val="0"/>
          <w:color w:val="auto"/>
          <w:sz w:val="24"/>
          <w:szCs w:val="24"/>
        </w:rPr>
        <w:t>Gospodarka odpadami o kodzie 200125 w latach 2020</w:t>
      </w:r>
      <w:r w:rsidRPr="00E15C33">
        <w:rPr>
          <w:rFonts w:ascii="Arial" w:hAnsi="Arial" w:cs="Arial"/>
          <w:b/>
          <w:iCs w:val="0"/>
          <w:color w:val="auto"/>
          <w:sz w:val="24"/>
          <w:szCs w:val="24"/>
        </w:rPr>
        <w:t>-</w:t>
      </w:r>
      <w:r w:rsidR="00BD26CC" w:rsidRPr="00E15C33">
        <w:rPr>
          <w:rFonts w:ascii="Arial" w:hAnsi="Arial" w:cs="Arial"/>
          <w:b/>
          <w:iCs w:val="0"/>
          <w:color w:val="auto"/>
          <w:sz w:val="24"/>
          <w:szCs w:val="24"/>
        </w:rPr>
        <w:t>2022</w:t>
      </w:r>
      <w:bookmarkEnd w:id="219"/>
    </w:p>
    <w:bookmarkEnd w:id="218"/>
    <w:p w14:paraId="4A1FC76F" w14:textId="79ABE113" w:rsidR="00BD26CC" w:rsidRDefault="00BD26CC" w:rsidP="00F851D7">
      <w:pPr>
        <w:spacing w:after="0" w:line="360" w:lineRule="auto"/>
        <w:ind w:firstLine="708"/>
        <w:jc w:val="both"/>
        <w:rPr>
          <w:rFonts w:ascii="Arial" w:hAnsi="Arial" w:cs="Arial"/>
          <w:sz w:val="24"/>
          <w:szCs w:val="24"/>
        </w:rPr>
      </w:pPr>
      <w:r w:rsidRPr="007A519D">
        <w:rPr>
          <w:rFonts w:ascii="Arial" w:hAnsi="Arial" w:cs="Arial"/>
          <w:sz w:val="24"/>
          <w:szCs w:val="24"/>
        </w:rPr>
        <w:t>Odpad</w:t>
      </w:r>
      <w:r>
        <w:rPr>
          <w:rFonts w:ascii="Arial" w:hAnsi="Arial" w:cs="Arial"/>
          <w:sz w:val="24"/>
          <w:szCs w:val="24"/>
        </w:rPr>
        <w:t>ów</w:t>
      </w:r>
      <w:r w:rsidRPr="007A519D">
        <w:rPr>
          <w:rFonts w:ascii="Arial" w:hAnsi="Arial" w:cs="Arial"/>
          <w:sz w:val="24"/>
          <w:szCs w:val="24"/>
        </w:rPr>
        <w:t xml:space="preserve"> o kodzie 020680 wytworzono w 2020 r. </w:t>
      </w:r>
      <w:r>
        <w:rPr>
          <w:rFonts w:ascii="Arial" w:hAnsi="Arial" w:cs="Arial"/>
          <w:sz w:val="24"/>
          <w:szCs w:val="24"/>
        </w:rPr>
        <w:t>41</w:t>
      </w:r>
      <w:r w:rsidRPr="007A519D">
        <w:rPr>
          <w:rFonts w:ascii="Arial" w:hAnsi="Arial" w:cs="Arial"/>
          <w:sz w:val="24"/>
          <w:szCs w:val="24"/>
        </w:rPr>
        <w:t xml:space="preserve"> Mg, w 2021 r. </w:t>
      </w:r>
      <w:r>
        <w:rPr>
          <w:rFonts w:ascii="Arial" w:hAnsi="Arial" w:cs="Arial"/>
          <w:sz w:val="24"/>
          <w:szCs w:val="24"/>
        </w:rPr>
        <w:t>56</w:t>
      </w:r>
      <w:r w:rsidRPr="007A519D">
        <w:rPr>
          <w:rFonts w:ascii="Arial" w:hAnsi="Arial" w:cs="Arial"/>
          <w:sz w:val="24"/>
          <w:szCs w:val="24"/>
        </w:rPr>
        <w:t xml:space="preserve"> Mg, natomiast w 2022 r. – </w:t>
      </w:r>
      <w:r>
        <w:rPr>
          <w:rFonts w:ascii="Arial" w:hAnsi="Arial" w:cs="Arial"/>
          <w:sz w:val="24"/>
          <w:szCs w:val="24"/>
        </w:rPr>
        <w:t>398</w:t>
      </w:r>
      <w:r w:rsidRPr="007A519D">
        <w:rPr>
          <w:rFonts w:ascii="Arial" w:hAnsi="Arial" w:cs="Arial"/>
          <w:sz w:val="24"/>
          <w:szCs w:val="24"/>
        </w:rPr>
        <w:t xml:space="preserve"> Mg. Odpady te poddano recyklingowi w ilości </w:t>
      </w:r>
      <w:r>
        <w:rPr>
          <w:rFonts w:ascii="Arial" w:hAnsi="Arial" w:cs="Arial"/>
          <w:sz w:val="24"/>
          <w:szCs w:val="24"/>
        </w:rPr>
        <w:t>581</w:t>
      </w:r>
      <w:r w:rsidRPr="007A519D">
        <w:rPr>
          <w:rFonts w:ascii="Arial" w:hAnsi="Arial" w:cs="Arial"/>
          <w:sz w:val="24"/>
          <w:szCs w:val="24"/>
        </w:rPr>
        <w:t xml:space="preserve"> Mg </w:t>
      </w:r>
      <w:r w:rsidR="00F851D7">
        <w:rPr>
          <w:rFonts w:ascii="Arial" w:hAnsi="Arial" w:cs="Arial"/>
          <w:sz w:val="24"/>
          <w:szCs w:val="24"/>
        </w:rPr>
        <w:br/>
      </w:r>
      <w:r w:rsidRPr="007A519D">
        <w:rPr>
          <w:rFonts w:ascii="Arial" w:hAnsi="Arial" w:cs="Arial"/>
          <w:sz w:val="24"/>
          <w:szCs w:val="24"/>
        </w:rPr>
        <w:t xml:space="preserve">w 2020 r., </w:t>
      </w:r>
      <w:r>
        <w:rPr>
          <w:rFonts w:ascii="Arial" w:hAnsi="Arial" w:cs="Arial"/>
          <w:sz w:val="24"/>
          <w:szCs w:val="24"/>
        </w:rPr>
        <w:t>1 039</w:t>
      </w:r>
      <w:r w:rsidRPr="007A519D">
        <w:rPr>
          <w:rFonts w:ascii="Arial" w:hAnsi="Arial" w:cs="Arial"/>
          <w:sz w:val="24"/>
          <w:szCs w:val="24"/>
        </w:rPr>
        <w:t xml:space="preserve"> Mg w 2021 r., zaś w 202</w:t>
      </w:r>
      <w:r>
        <w:rPr>
          <w:rFonts w:ascii="Arial" w:hAnsi="Arial" w:cs="Arial"/>
          <w:sz w:val="24"/>
          <w:szCs w:val="24"/>
        </w:rPr>
        <w:t>2</w:t>
      </w:r>
      <w:r w:rsidRPr="007A519D">
        <w:rPr>
          <w:rFonts w:ascii="Arial" w:hAnsi="Arial" w:cs="Arial"/>
          <w:sz w:val="24"/>
          <w:szCs w:val="24"/>
        </w:rPr>
        <w:t xml:space="preserve"> r. – </w:t>
      </w:r>
      <w:r>
        <w:rPr>
          <w:rFonts w:ascii="Arial" w:hAnsi="Arial" w:cs="Arial"/>
          <w:sz w:val="24"/>
          <w:szCs w:val="24"/>
        </w:rPr>
        <w:t>1 135</w:t>
      </w:r>
      <w:r w:rsidRPr="007A519D">
        <w:rPr>
          <w:rFonts w:ascii="Arial" w:hAnsi="Arial" w:cs="Arial"/>
          <w:sz w:val="24"/>
          <w:szCs w:val="24"/>
        </w:rPr>
        <w:t xml:space="preserve"> Mg.</w:t>
      </w:r>
      <w:r>
        <w:rPr>
          <w:rFonts w:ascii="Arial" w:hAnsi="Arial" w:cs="Arial"/>
          <w:sz w:val="24"/>
          <w:szCs w:val="24"/>
        </w:rPr>
        <w:t xml:space="preserve"> </w:t>
      </w:r>
      <w:r w:rsidRPr="00D806B5">
        <w:rPr>
          <w:rFonts w:ascii="Arial" w:hAnsi="Arial" w:cs="Arial"/>
          <w:sz w:val="24"/>
          <w:szCs w:val="24"/>
        </w:rPr>
        <w:t>Masa nieprzydatn</w:t>
      </w:r>
      <w:r>
        <w:rPr>
          <w:rFonts w:ascii="Arial" w:hAnsi="Arial" w:cs="Arial"/>
          <w:sz w:val="24"/>
          <w:szCs w:val="24"/>
        </w:rPr>
        <w:t>ych</w:t>
      </w:r>
      <w:r w:rsidRPr="00D806B5">
        <w:rPr>
          <w:rFonts w:ascii="Arial" w:hAnsi="Arial" w:cs="Arial"/>
          <w:sz w:val="24"/>
          <w:szCs w:val="24"/>
        </w:rPr>
        <w:t xml:space="preserve"> do wykorzystania tłuszcz</w:t>
      </w:r>
      <w:r>
        <w:rPr>
          <w:rFonts w:ascii="Arial" w:hAnsi="Arial" w:cs="Arial"/>
          <w:sz w:val="24"/>
          <w:szCs w:val="24"/>
        </w:rPr>
        <w:t>y</w:t>
      </w:r>
      <w:r w:rsidRPr="00D806B5">
        <w:rPr>
          <w:rFonts w:ascii="Arial" w:hAnsi="Arial" w:cs="Arial"/>
          <w:sz w:val="24"/>
          <w:szCs w:val="24"/>
        </w:rPr>
        <w:t xml:space="preserve"> spożywcz</w:t>
      </w:r>
      <w:r>
        <w:rPr>
          <w:rFonts w:ascii="Arial" w:hAnsi="Arial" w:cs="Arial"/>
          <w:sz w:val="24"/>
          <w:szCs w:val="24"/>
        </w:rPr>
        <w:t>ych</w:t>
      </w:r>
      <w:r w:rsidRPr="00D806B5">
        <w:rPr>
          <w:rFonts w:ascii="Arial" w:hAnsi="Arial" w:cs="Arial"/>
          <w:sz w:val="24"/>
          <w:szCs w:val="24"/>
        </w:rPr>
        <w:t xml:space="preserve"> z przemysłu piekarniczego i cukierniczego przetworzonych w procesach </w:t>
      </w:r>
      <w:r>
        <w:rPr>
          <w:rFonts w:ascii="Arial" w:hAnsi="Arial" w:cs="Arial"/>
          <w:sz w:val="24"/>
          <w:szCs w:val="24"/>
        </w:rPr>
        <w:t>recyklingu</w:t>
      </w:r>
      <w:r w:rsidRPr="00D806B5">
        <w:rPr>
          <w:rFonts w:ascii="Arial" w:hAnsi="Arial" w:cs="Arial"/>
          <w:sz w:val="24"/>
          <w:szCs w:val="24"/>
        </w:rPr>
        <w:t xml:space="preserve"> w 20</w:t>
      </w:r>
      <w:r>
        <w:rPr>
          <w:rFonts w:ascii="Arial" w:hAnsi="Arial" w:cs="Arial"/>
          <w:sz w:val="24"/>
          <w:szCs w:val="24"/>
        </w:rPr>
        <w:t>22</w:t>
      </w:r>
      <w:r w:rsidRPr="00D806B5">
        <w:rPr>
          <w:rFonts w:ascii="Arial" w:hAnsi="Arial" w:cs="Arial"/>
          <w:sz w:val="24"/>
          <w:szCs w:val="24"/>
        </w:rPr>
        <w:t xml:space="preserve"> r. wzrosła o </w:t>
      </w:r>
      <w:r>
        <w:rPr>
          <w:rFonts w:ascii="Arial" w:hAnsi="Arial" w:cs="Arial"/>
          <w:sz w:val="24"/>
          <w:szCs w:val="24"/>
        </w:rPr>
        <w:t>95</w:t>
      </w:r>
      <w:r w:rsidRPr="00D806B5">
        <w:rPr>
          <w:rFonts w:ascii="Arial" w:hAnsi="Arial" w:cs="Arial"/>
          <w:sz w:val="24"/>
          <w:szCs w:val="24"/>
        </w:rPr>
        <w:t>% względem masy poddanej odzyskowi tego rodzaju odpadów w 20</w:t>
      </w:r>
      <w:r>
        <w:rPr>
          <w:rFonts w:ascii="Arial" w:hAnsi="Arial" w:cs="Arial"/>
          <w:sz w:val="24"/>
          <w:szCs w:val="24"/>
        </w:rPr>
        <w:t>20</w:t>
      </w:r>
      <w:r w:rsidRPr="00D806B5">
        <w:rPr>
          <w:rFonts w:ascii="Arial" w:hAnsi="Arial" w:cs="Arial"/>
          <w:sz w:val="24"/>
          <w:szCs w:val="24"/>
        </w:rPr>
        <w:t xml:space="preserve"> r.</w:t>
      </w:r>
    </w:p>
    <w:p w14:paraId="51E67EBA" w14:textId="77777777" w:rsidR="00F851D7" w:rsidRDefault="00F851D7" w:rsidP="00F851D7">
      <w:pPr>
        <w:spacing w:after="0" w:line="360" w:lineRule="auto"/>
        <w:ind w:firstLine="708"/>
        <w:jc w:val="both"/>
        <w:rPr>
          <w:rFonts w:ascii="Arial" w:hAnsi="Arial" w:cs="Arial"/>
          <w:sz w:val="24"/>
          <w:szCs w:val="24"/>
        </w:rPr>
      </w:pPr>
    </w:p>
    <w:p w14:paraId="4032C01F" w14:textId="77777777" w:rsidR="00BD26CC" w:rsidRDefault="00BD26CC" w:rsidP="00BD26CC">
      <w:pPr>
        <w:spacing w:after="0" w:line="360" w:lineRule="auto"/>
        <w:jc w:val="both"/>
        <w:rPr>
          <w:rFonts w:ascii="Arial" w:hAnsi="Arial" w:cs="Arial"/>
          <w:sz w:val="24"/>
          <w:szCs w:val="24"/>
        </w:rPr>
      </w:pPr>
      <w:r>
        <w:rPr>
          <w:noProof/>
          <w:lang w:eastAsia="pl-PL"/>
        </w:rPr>
        <w:lastRenderedPageBreak/>
        <w:drawing>
          <wp:inline distT="0" distB="0" distL="0" distR="0" wp14:anchorId="70FFBE36" wp14:editId="027CF669">
            <wp:extent cx="5076825" cy="2790825"/>
            <wp:effectExtent l="0" t="0" r="9525" b="9525"/>
            <wp:docPr id="436882857"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A501EC-DDB9-FD97-EF4E-41DFF2E265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6013415" w14:textId="77777777" w:rsidR="00BD26CC" w:rsidRPr="000A4724" w:rsidRDefault="00BD26CC" w:rsidP="007F6478">
      <w:pPr>
        <w:spacing w:after="0" w:line="360" w:lineRule="auto"/>
        <w:rPr>
          <w:rFonts w:ascii="Arial" w:hAnsi="Arial" w:cs="Arial"/>
          <w:sz w:val="16"/>
          <w:szCs w:val="16"/>
        </w:rPr>
      </w:pPr>
      <w:bookmarkStart w:id="220" w:name="_Hlk151643060"/>
      <w:r>
        <w:rPr>
          <w:rFonts w:ascii="Arial" w:hAnsi="Arial" w:cs="Arial"/>
          <w:sz w:val="16"/>
          <w:szCs w:val="16"/>
        </w:rPr>
        <w:t>[</w:t>
      </w:r>
      <w:r w:rsidRPr="000A4724">
        <w:rPr>
          <w:rFonts w:ascii="Arial" w:hAnsi="Arial" w:cs="Arial"/>
          <w:sz w:val="16"/>
          <w:szCs w:val="16"/>
        </w:rPr>
        <w:t>Źródło: UMWŚ</w:t>
      </w:r>
      <w:r>
        <w:rPr>
          <w:rFonts w:ascii="Arial" w:hAnsi="Arial" w:cs="Arial"/>
          <w:sz w:val="16"/>
          <w:szCs w:val="16"/>
        </w:rPr>
        <w:t>]</w:t>
      </w:r>
    </w:p>
    <w:p w14:paraId="2C5C7C70" w14:textId="021193A4" w:rsidR="00BD26CC" w:rsidRPr="004E2EDB" w:rsidRDefault="004E2EDB" w:rsidP="007F6478">
      <w:pPr>
        <w:pStyle w:val="Legenda"/>
        <w:spacing w:line="360" w:lineRule="auto"/>
        <w:jc w:val="both"/>
        <w:rPr>
          <w:rFonts w:ascii="Arial" w:hAnsi="Arial" w:cs="Arial"/>
          <w:b/>
          <w:iCs w:val="0"/>
          <w:color w:val="auto"/>
          <w:sz w:val="24"/>
          <w:szCs w:val="24"/>
        </w:rPr>
      </w:pPr>
      <w:bookmarkStart w:id="221" w:name="_Toc152324746"/>
      <w:r w:rsidRPr="004E2EDB">
        <w:rPr>
          <w:rFonts w:ascii="Arial" w:hAnsi="Arial" w:cs="Arial"/>
          <w:b/>
          <w:color w:val="auto"/>
          <w:sz w:val="24"/>
          <w:szCs w:val="24"/>
        </w:rPr>
        <w:t xml:space="preserve">Rysunek </w:t>
      </w:r>
      <w:r w:rsidRPr="004E2EDB">
        <w:rPr>
          <w:rFonts w:ascii="Arial" w:hAnsi="Arial" w:cs="Arial"/>
          <w:b/>
          <w:color w:val="auto"/>
          <w:sz w:val="24"/>
          <w:szCs w:val="24"/>
        </w:rPr>
        <w:fldChar w:fldCharType="begin"/>
      </w:r>
      <w:r w:rsidRPr="004E2EDB">
        <w:rPr>
          <w:rFonts w:ascii="Arial" w:hAnsi="Arial" w:cs="Arial"/>
          <w:b/>
          <w:color w:val="auto"/>
          <w:sz w:val="24"/>
          <w:szCs w:val="24"/>
        </w:rPr>
        <w:instrText xml:space="preserve"> SEQ Rysunek \* ARABIC </w:instrText>
      </w:r>
      <w:r w:rsidRPr="004E2EDB">
        <w:rPr>
          <w:rFonts w:ascii="Arial" w:hAnsi="Arial" w:cs="Arial"/>
          <w:b/>
          <w:color w:val="auto"/>
          <w:sz w:val="24"/>
          <w:szCs w:val="24"/>
        </w:rPr>
        <w:fldChar w:fldCharType="separate"/>
      </w:r>
      <w:r w:rsidR="00650CB7">
        <w:rPr>
          <w:rFonts w:ascii="Arial" w:hAnsi="Arial" w:cs="Arial"/>
          <w:b/>
          <w:noProof/>
          <w:color w:val="auto"/>
          <w:sz w:val="24"/>
          <w:szCs w:val="24"/>
        </w:rPr>
        <w:t>42</w:t>
      </w:r>
      <w:r w:rsidRPr="004E2EDB">
        <w:rPr>
          <w:rFonts w:ascii="Arial" w:hAnsi="Arial" w:cs="Arial"/>
          <w:b/>
          <w:color w:val="auto"/>
          <w:sz w:val="24"/>
          <w:szCs w:val="24"/>
        </w:rPr>
        <w:fldChar w:fldCharType="end"/>
      </w:r>
      <w:r w:rsidRPr="004E2EDB">
        <w:rPr>
          <w:rFonts w:ascii="Arial" w:hAnsi="Arial" w:cs="Arial"/>
          <w:b/>
          <w:color w:val="auto"/>
          <w:sz w:val="24"/>
          <w:szCs w:val="24"/>
        </w:rPr>
        <w:t xml:space="preserve">. </w:t>
      </w:r>
      <w:r w:rsidR="00BD26CC" w:rsidRPr="004E2EDB">
        <w:rPr>
          <w:rFonts w:ascii="Arial" w:hAnsi="Arial" w:cs="Arial"/>
          <w:b/>
          <w:iCs w:val="0"/>
          <w:color w:val="auto"/>
          <w:sz w:val="24"/>
          <w:szCs w:val="24"/>
        </w:rPr>
        <w:t>Gospodarka odpadami o kodzie 020680 w latach 2020</w:t>
      </w:r>
      <w:r w:rsidRPr="004E2EDB">
        <w:rPr>
          <w:rFonts w:ascii="Arial" w:hAnsi="Arial" w:cs="Arial"/>
          <w:b/>
          <w:iCs w:val="0"/>
          <w:color w:val="auto"/>
          <w:sz w:val="24"/>
          <w:szCs w:val="24"/>
        </w:rPr>
        <w:t>-</w:t>
      </w:r>
      <w:r w:rsidR="00BD26CC" w:rsidRPr="004E2EDB">
        <w:rPr>
          <w:rFonts w:ascii="Arial" w:hAnsi="Arial" w:cs="Arial"/>
          <w:b/>
          <w:iCs w:val="0"/>
          <w:color w:val="auto"/>
          <w:sz w:val="24"/>
          <w:szCs w:val="24"/>
        </w:rPr>
        <w:t>2022</w:t>
      </w:r>
      <w:bookmarkEnd w:id="220"/>
      <w:bookmarkEnd w:id="221"/>
    </w:p>
    <w:p w14:paraId="77E70792" w14:textId="129883E8" w:rsidR="00BD26CC" w:rsidRPr="00EB3D94" w:rsidRDefault="00BD26CC" w:rsidP="004E2EDB">
      <w:pPr>
        <w:spacing w:after="0" w:line="360" w:lineRule="auto"/>
        <w:ind w:firstLine="708"/>
        <w:jc w:val="both"/>
        <w:rPr>
          <w:rFonts w:ascii="Arial" w:hAnsi="Arial" w:cs="Arial"/>
          <w:sz w:val="24"/>
          <w:szCs w:val="24"/>
        </w:rPr>
      </w:pPr>
      <w:r w:rsidRPr="00477433">
        <w:rPr>
          <w:rFonts w:ascii="Arial" w:hAnsi="Arial" w:cs="Arial"/>
          <w:sz w:val="24"/>
          <w:szCs w:val="24"/>
        </w:rPr>
        <w:t xml:space="preserve">Na terenie województwa świętokrzyskiego </w:t>
      </w:r>
      <w:r>
        <w:rPr>
          <w:rFonts w:ascii="Arial" w:hAnsi="Arial" w:cs="Arial"/>
          <w:sz w:val="24"/>
          <w:szCs w:val="24"/>
        </w:rPr>
        <w:t>z</w:t>
      </w:r>
      <w:r w:rsidRPr="002308E8">
        <w:rPr>
          <w:rFonts w:ascii="Arial" w:hAnsi="Arial" w:cs="Arial"/>
          <w:sz w:val="24"/>
          <w:szCs w:val="24"/>
        </w:rPr>
        <w:t xml:space="preserve">użyte oleje i tłuszcze jadalne </w:t>
      </w:r>
      <w:r w:rsidRPr="00477433">
        <w:rPr>
          <w:rFonts w:ascii="Arial" w:hAnsi="Arial" w:cs="Arial"/>
          <w:sz w:val="24"/>
          <w:szCs w:val="24"/>
        </w:rPr>
        <w:t xml:space="preserve">zagospodarowano głównie w dwóch instalacjach do mechanicznego przetwarzania odpadów olejów i tłuszczy </w:t>
      </w:r>
      <w:r w:rsidRPr="00EB3D94">
        <w:rPr>
          <w:rFonts w:ascii="Arial" w:hAnsi="Arial" w:cs="Arial"/>
          <w:sz w:val="24"/>
          <w:szCs w:val="24"/>
        </w:rPr>
        <w:t xml:space="preserve">jadalnych. </w:t>
      </w:r>
    </w:p>
    <w:p w14:paraId="0F72B266" w14:textId="1E60206D" w:rsidR="00BD26CC" w:rsidRPr="00203338" w:rsidRDefault="00BD26CC" w:rsidP="00F851D7">
      <w:pPr>
        <w:spacing w:line="360" w:lineRule="auto"/>
        <w:ind w:firstLine="708"/>
        <w:jc w:val="both"/>
        <w:rPr>
          <w:rFonts w:ascii="Arial" w:hAnsi="Arial" w:cs="Arial"/>
          <w:sz w:val="24"/>
          <w:szCs w:val="24"/>
        </w:rPr>
      </w:pPr>
      <w:r w:rsidRPr="00477433">
        <w:rPr>
          <w:rFonts w:ascii="Arial" w:hAnsi="Arial" w:cs="Arial"/>
          <w:sz w:val="24"/>
          <w:szCs w:val="24"/>
        </w:rPr>
        <w:t xml:space="preserve">Źródłem powstawania odpadów żywności były również gospodarstwa domowe. Odpady żywności powstające w gospodarstwach domowych zbierane </w:t>
      </w:r>
      <w:r>
        <w:rPr>
          <w:rFonts w:ascii="Arial" w:hAnsi="Arial" w:cs="Arial"/>
          <w:sz w:val="24"/>
          <w:szCs w:val="24"/>
        </w:rPr>
        <w:t xml:space="preserve">i odbierane </w:t>
      </w:r>
      <w:r w:rsidRPr="00477433">
        <w:rPr>
          <w:rFonts w:ascii="Arial" w:hAnsi="Arial" w:cs="Arial"/>
          <w:sz w:val="24"/>
          <w:szCs w:val="24"/>
        </w:rPr>
        <w:t>selektywnie, klasyfikowane były w obrębie odpadów kuchennych ulegający</w:t>
      </w:r>
      <w:r w:rsidR="00EB3D94">
        <w:rPr>
          <w:rFonts w:ascii="Arial" w:hAnsi="Arial" w:cs="Arial"/>
          <w:sz w:val="24"/>
          <w:szCs w:val="24"/>
        </w:rPr>
        <w:t>ch biodegradacji</w:t>
      </w:r>
      <w:r w:rsidRPr="00477433">
        <w:rPr>
          <w:rFonts w:ascii="Arial" w:hAnsi="Arial" w:cs="Arial"/>
          <w:sz w:val="24"/>
          <w:szCs w:val="24"/>
        </w:rPr>
        <w:t xml:space="preserve"> pod kodem 200108. Część z tych odpadów trafiała także do strumienia z</w:t>
      </w:r>
      <w:r w:rsidR="00EB3D94">
        <w:rPr>
          <w:rFonts w:ascii="Arial" w:hAnsi="Arial" w:cs="Arial"/>
          <w:sz w:val="24"/>
          <w:szCs w:val="24"/>
        </w:rPr>
        <w:t>mieszanych odpadów komunalnych pod kodem</w:t>
      </w:r>
      <w:r w:rsidRPr="00477433">
        <w:rPr>
          <w:rFonts w:ascii="Arial" w:hAnsi="Arial" w:cs="Arial"/>
          <w:sz w:val="24"/>
          <w:szCs w:val="24"/>
        </w:rPr>
        <w:t xml:space="preserve"> 200301. Odpady żywności znajdowały się także w odpadach pochodzących z targowisk – 200302. </w:t>
      </w:r>
      <w:r w:rsidRPr="00D617BD">
        <w:rPr>
          <w:rFonts w:ascii="Arial" w:hAnsi="Arial" w:cs="Arial"/>
          <w:sz w:val="24"/>
          <w:szCs w:val="24"/>
        </w:rPr>
        <w:t>W 2020 r. zebrano i odebrano 887 Mg, w 2021 r. 1 003 Mg, natomiast w 2022 r. – 764 Mg odpadów kuchennych ulegających biodegradacji, w tym odpadów z żywności powstających w</w:t>
      </w:r>
      <w:r>
        <w:rPr>
          <w:rFonts w:ascii="Arial" w:hAnsi="Arial" w:cs="Arial"/>
          <w:sz w:val="24"/>
          <w:szCs w:val="24"/>
        </w:rPr>
        <w:t xml:space="preserve"> </w:t>
      </w:r>
      <w:r w:rsidRPr="00D617BD">
        <w:rPr>
          <w:rFonts w:ascii="Arial" w:hAnsi="Arial" w:cs="Arial"/>
          <w:sz w:val="24"/>
          <w:szCs w:val="24"/>
        </w:rPr>
        <w:t xml:space="preserve">gospodarstwach domowych. </w:t>
      </w:r>
      <w:r w:rsidRPr="003C3953">
        <w:rPr>
          <w:rFonts w:ascii="Arial" w:hAnsi="Arial" w:cs="Arial"/>
          <w:sz w:val="24"/>
          <w:szCs w:val="24"/>
        </w:rPr>
        <w:t>W 2021 r. odnotowano wzrost masy zebran</w:t>
      </w:r>
      <w:r w:rsidR="00EB3D94">
        <w:rPr>
          <w:rFonts w:ascii="Arial" w:hAnsi="Arial" w:cs="Arial"/>
          <w:sz w:val="24"/>
          <w:szCs w:val="24"/>
        </w:rPr>
        <w:t xml:space="preserve">ych </w:t>
      </w:r>
      <w:r w:rsidR="00F851D7">
        <w:rPr>
          <w:rFonts w:ascii="Arial" w:hAnsi="Arial" w:cs="Arial"/>
          <w:sz w:val="24"/>
          <w:szCs w:val="24"/>
        </w:rPr>
        <w:t xml:space="preserve">i odebranych odpadów o 13% </w:t>
      </w:r>
      <w:r w:rsidRPr="003C3953">
        <w:rPr>
          <w:rFonts w:ascii="Arial" w:hAnsi="Arial" w:cs="Arial"/>
          <w:sz w:val="24"/>
          <w:szCs w:val="24"/>
        </w:rPr>
        <w:t xml:space="preserve">w stosunku do roku 2020. Natomiast, </w:t>
      </w:r>
      <w:r w:rsidR="00EB3D94">
        <w:rPr>
          <w:rFonts w:ascii="Arial" w:hAnsi="Arial" w:cs="Arial"/>
          <w:sz w:val="24"/>
          <w:szCs w:val="24"/>
        </w:rPr>
        <w:br/>
      </w:r>
      <w:r w:rsidRPr="003C3953">
        <w:rPr>
          <w:rFonts w:ascii="Arial" w:hAnsi="Arial" w:cs="Arial"/>
          <w:sz w:val="24"/>
          <w:szCs w:val="24"/>
        </w:rPr>
        <w:t xml:space="preserve">w 2022 r. nastąpił spadek o 24% w stosunku do roku 2021. </w:t>
      </w:r>
      <w:r w:rsidRPr="00203338">
        <w:rPr>
          <w:rFonts w:ascii="Arial" w:hAnsi="Arial" w:cs="Arial"/>
          <w:sz w:val="24"/>
          <w:szCs w:val="24"/>
        </w:rPr>
        <w:t>Odpady kuchenne ulegające biodegradacji zostały zagospodarowane w instalacjach do przetwarzania selektywnie zebranych odpadów zielonych i innych bioodpadów w procesie odzysku R3.</w:t>
      </w:r>
    </w:p>
    <w:p w14:paraId="3E32A196" w14:textId="77777777" w:rsidR="00BD26CC" w:rsidRDefault="00BD26CC" w:rsidP="004E2EDB">
      <w:pPr>
        <w:spacing w:after="0"/>
      </w:pPr>
      <w:r>
        <w:rPr>
          <w:noProof/>
          <w:lang w:eastAsia="pl-PL"/>
        </w:rPr>
        <w:lastRenderedPageBreak/>
        <w:drawing>
          <wp:inline distT="0" distB="0" distL="0" distR="0" wp14:anchorId="59C29C1B" wp14:editId="19EBA129">
            <wp:extent cx="5686425" cy="2800350"/>
            <wp:effectExtent l="0" t="0" r="9525" b="0"/>
            <wp:docPr id="2079583428"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AB93DB-A5C0-8CDF-16C5-38527175B5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94CEC8A" w14:textId="77777777" w:rsidR="004E2EDB" w:rsidRDefault="00BD26CC" w:rsidP="007F6478">
      <w:pPr>
        <w:spacing w:after="0" w:line="360" w:lineRule="auto"/>
        <w:rPr>
          <w:rFonts w:ascii="Arial" w:hAnsi="Arial" w:cs="Arial"/>
          <w:sz w:val="16"/>
          <w:szCs w:val="16"/>
        </w:rPr>
      </w:pPr>
      <w:r>
        <w:rPr>
          <w:rFonts w:ascii="Arial" w:hAnsi="Arial" w:cs="Arial"/>
          <w:sz w:val="16"/>
          <w:szCs w:val="16"/>
        </w:rPr>
        <w:t>[</w:t>
      </w:r>
      <w:r w:rsidRPr="000A4724">
        <w:rPr>
          <w:rFonts w:ascii="Arial" w:hAnsi="Arial" w:cs="Arial"/>
          <w:sz w:val="16"/>
          <w:szCs w:val="16"/>
        </w:rPr>
        <w:t>Źródło: UMWŚ</w:t>
      </w:r>
      <w:r>
        <w:rPr>
          <w:rFonts w:ascii="Arial" w:hAnsi="Arial" w:cs="Arial"/>
          <w:sz w:val="16"/>
          <w:szCs w:val="16"/>
        </w:rPr>
        <w:t>]</w:t>
      </w:r>
    </w:p>
    <w:p w14:paraId="67B00EDF" w14:textId="2339F2F7" w:rsidR="00BD26CC" w:rsidRPr="004E2EDB" w:rsidRDefault="004E2EDB" w:rsidP="007F6478">
      <w:pPr>
        <w:pStyle w:val="Legenda"/>
        <w:spacing w:line="360" w:lineRule="auto"/>
        <w:jc w:val="both"/>
        <w:rPr>
          <w:rFonts w:ascii="Arial" w:hAnsi="Arial" w:cs="Arial"/>
          <w:b/>
          <w:iCs w:val="0"/>
          <w:color w:val="auto"/>
          <w:sz w:val="24"/>
          <w:szCs w:val="24"/>
        </w:rPr>
      </w:pPr>
      <w:bookmarkStart w:id="222" w:name="_Toc152324747"/>
      <w:r w:rsidRPr="004E2EDB">
        <w:rPr>
          <w:rFonts w:ascii="Arial" w:hAnsi="Arial" w:cs="Arial"/>
          <w:b/>
          <w:color w:val="auto"/>
          <w:sz w:val="24"/>
          <w:szCs w:val="24"/>
        </w:rPr>
        <w:t xml:space="preserve">Rysunek </w:t>
      </w:r>
      <w:r w:rsidRPr="004E2EDB">
        <w:rPr>
          <w:rFonts w:ascii="Arial" w:hAnsi="Arial" w:cs="Arial"/>
          <w:b/>
          <w:color w:val="auto"/>
          <w:sz w:val="24"/>
          <w:szCs w:val="24"/>
        </w:rPr>
        <w:fldChar w:fldCharType="begin"/>
      </w:r>
      <w:r w:rsidRPr="004E2EDB">
        <w:rPr>
          <w:rFonts w:ascii="Arial" w:hAnsi="Arial" w:cs="Arial"/>
          <w:b/>
          <w:color w:val="auto"/>
          <w:sz w:val="24"/>
          <w:szCs w:val="24"/>
        </w:rPr>
        <w:instrText xml:space="preserve"> SEQ Rysunek \* ARABIC </w:instrText>
      </w:r>
      <w:r w:rsidRPr="004E2EDB">
        <w:rPr>
          <w:rFonts w:ascii="Arial" w:hAnsi="Arial" w:cs="Arial"/>
          <w:b/>
          <w:color w:val="auto"/>
          <w:sz w:val="24"/>
          <w:szCs w:val="24"/>
        </w:rPr>
        <w:fldChar w:fldCharType="separate"/>
      </w:r>
      <w:r w:rsidR="00650CB7">
        <w:rPr>
          <w:rFonts w:ascii="Arial" w:hAnsi="Arial" w:cs="Arial"/>
          <w:b/>
          <w:noProof/>
          <w:color w:val="auto"/>
          <w:sz w:val="24"/>
          <w:szCs w:val="24"/>
        </w:rPr>
        <w:t>43</w:t>
      </w:r>
      <w:r w:rsidRPr="004E2EDB">
        <w:rPr>
          <w:rFonts w:ascii="Arial" w:hAnsi="Arial" w:cs="Arial"/>
          <w:b/>
          <w:color w:val="auto"/>
          <w:sz w:val="24"/>
          <w:szCs w:val="24"/>
        </w:rPr>
        <w:fldChar w:fldCharType="end"/>
      </w:r>
      <w:r w:rsidRPr="004E2EDB">
        <w:rPr>
          <w:rFonts w:ascii="Arial" w:hAnsi="Arial" w:cs="Arial"/>
          <w:b/>
          <w:color w:val="auto"/>
          <w:sz w:val="24"/>
          <w:szCs w:val="24"/>
        </w:rPr>
        <w:t>.</w:t>
      </w:r>
      <w:r w:rsidR="00BD26CC" w:rsidRPr="004E2EDB">
        <w:rPr>
          <w:rFonts w:ascii="Arial" w:hAnsi="Arial" w:cs="Arial"/>
          <w:b/>
          <w:iCs w:val="0"/>
          <w:color w:val="auto"/>
          <w:sz w:val="24"/>
          <w:szCs w:val="24"/>
        </w:rPr>
        <w:t>Gospodarka odpadami o kodzie 200108 w latach 2020</w:t>
      </w:r>
      <w:r>
        <w:rPr>
          <w:rFonts w:ascii="Arial" w:hAnsi="Arial" w:cs="Arial"/>
          <w:b/>
          <w:iCs w:val="0"/>
          <w:color w:val="auto"/>
          <w:sz w:val="24"/>
          <w:szCs w:val="24"/>
        </w:rPr>
        <w:t>-</w:t>
      </w:r>
      <w:r w:rsidR="00BD26CC" w:rsidRPr="004E2EDB">
        <w:rPr>
          <w:rFonts w:ascii="Arial" w:hAnsi="Arial" w:cs="Arial"/>
          <w:b/>
          <w:iCs w:val="0"/>
          <w:color w:val="auto"/>
          <w:sz w:val="24"/>
          <w:szCs w:val="24"/>
        </w:rPr>
        <w:t>2022</w:t>
      </w:r>
      <w:bookmarkEnd w:id="222"/>
    </w:p>
    <w:p w14:paraId="7AE42CF3" w14:textId="64FC3B78" w:rsidR="00AD1D87" w:rsidRPr="00F851D7" w:rsidRDefault="0059241C" w:rsidP="00A86AAB">
      <w:pPr>
        <w:pStyle w:val="Nagwek2"/>
        <w:numPr>
          <w:ilvl w:val="1"/>
          <w:numId w:val="1"/>
        </w:numPr>
        <w:spacing w:after="120" w:line="360" w:lineRule="auto"/>
        <w:ind w:left="1077"/>
        <w:rPr>
          <w:rFonts w:ascii="Arial" w:hAnsi="Arial" w:cs="Arial"/>
          <w:b/>
          <w:color w:val="auto"/>
          <w:sz w:val="24"/>
          <w:szCs w:val="24"/>
        </w:rPr>
      </w:pPr>
      <w:bookmarkStart w:id="223" w:name="_Toc152324651"/>
      <w:r w:rsidRPr="00FE1410">
        <w:rPr>
          <w:rFonts w:ascii="Arial" w:hAnsi="Arial" w:cs="Arial"/>
          <w:b/>
          <w:color w:val="auto"/>
          <w:sz w:val="24"/>
          <w:szCs w:val="24"/>
        </w:rPr>
        <w:t>Składowiska odpadów przemysłowych</w:t>
      </w:r>
      <w:bookmarkEnd w:id="2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5365"/>
        <w:gridCol w:w="2971"/>
      </w:tblGrid>
      <w:tr w:rsidR="001668A8" w:rsidRPr="00FE1410" w14:paraId="0CC94E76" w14:textId="77777777" w:rsidTr="00C42664">
        <w:trPr>
          <w:trHeight w:val="393"/>
        </w:trPr>
        <w:tc>
          <w:tcPr>
            <w:tcW w:w="4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746A96" w14:textId="77777777" w:rsidR="001668A8" w:rsidRPr="00FE1410" w:rsidRDefault="001668A8" w:rsidP="009D41DB">
            <w:pPr>
              <w:spacing w:after="0" w:line="360" w:lineRule="auto"/>
              <w:rPr>
                <w:rFonts w:ascii="Arial" w:eastAsia="Times New Roman" w:hAnsi="Arial" w:cs="Arial"/>
                <w:b/>
                <w:sz w:val="18"/>
                <w:szCs w:val="18"/>
                <w:lang w:eastAsia="pl-PL"/>
              </w:rPr>
            </w:pPr>
            <w:r w:rsidRPr="00FE1410">
              <w:rPr>
                <w:rFonts w:ascii="Arial" w:eastAsia="Times New Roman" w:hAnsi="Arial" w:cs="Arial"/>
                <w:b/>
                <w:sz w:val="18"/>
                <w:szCs w:val="18"/>
                <w:lang w:eastAsia="pl-PL"/>
              </w:rPr>
              <w:t>Lp.</w:t>
            </w:r>
          </w:p>
        </w:tc>
        <w:tc>
          <w:tcPr>
            <w:tcW w:w="296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29D92E" w14:textId="77777777" w:rsidR="001668A8" w:rsidRPr="00FE1410" w:rsidRDefault="001668A8" w:rsidP="009D41DB">
            <w:pPr>
              <w:spacing w:after="0" w:line="360" w:lineRule="auto"/>
              <w:rPr>
                <w:rFonts w:ascii="Arial" w:eastAsia="Times New Roman" w:hAnsi="Arial" w:cs="Arial"/>
                <w:b/>
                <w:sz w:val="18"/>
                <w:szCs w:val="18"/>
                <w:lang w:eastAsia="pl-PL"/>
              </w:rPr>
            </w:pPr>
            <w:r w:rsidRPr="00FE1410">
              <w:rPr>
                <w:rFonts w:ascii="Arial" w:eastAsia="Times New Roman" w:hAnsi="Arial" w:cs="Arial"/>
                <w:b/>
                <w:sz w:val="18"/>
                <w:szCs w:val="18"/>
                <w:lang w:eastAsia="pl-PL"/>
              </w:rPr>
              <w:t>Zadanie:</w:t>
            </w:r>
            <w:r w:rsidRPr="00FE1410">
              <w:rPr>
                <w:rFonts w:ascii="Arial" w:hAnsi="Arial" w:cs="Arial"/>
                <w:b/>
                <w:sz w:val="18"/>
                <w:szCs w:val="18"/>
              </w:rPr>
              <w:t xml:space="preserve"> Zamykanie i rekultywacja składowisk odpadów przemysłowych</w:t>
            </w:r>
          </w:p>
        </w:tc>
        <w:tc>
          <w:tcPr>
            <w:tcW w:w="163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7D87A4" w14:textId="77777777" w:rsidR="001668A8" w:rsidRPr="00FE1410" w:rsidRDefault="001668A8" w:rsidP="009D41DB">
            <w:pPr>
              <w:spacing w:after="0" w:line="360" w:lineRule="auto"/>
              <w:rPr>
                <w:rFonts w:ascii="Arial" w:eastAsia="Times New Roman" w:hAnsi="Arial" w:cs="Arial"/>
                <w:b/>
                <w:sz w:val="18"/>
                <w:szCs w:val="18"/>
                <w:lang w:eastAsia="pl-PL"/>
              </w:rPr>
            </w:pPr>
            <w:r w:rsidRPr="00FE1410">
              <w:rPr>
                <w:rFonts w:ascii="Arial" w:eastAsia="Times New Roman" w:hAnsi="Arial" w:cs="Arial"/>
                <w:b/>
                <w:sz w:val="18"/>
                <w:szCs w:val="18"/>
                <w:lang w:eastAsia="pl-PL"/>
              </w:rPr>
              <w:t>Realizacja</w:t>
            </w:r>
          </w:p>
        </w:tc>
      </w:tr>
      <w:tr w:rsidR="001668A8" w:rsidRPr="00FE1410" w14:paraId="6B4B8C6A" w14:textId="77777777" w:rsidTr="00C4598C">
        <w:trPr>
          <w:cantSplit/>
          <w:trHeight w:val="549"/>
        </w:trPr>
        <w:tc>
          <w:tcPr>
            <w:tcW w:w="401" w:type="pct"/>
            <w:tcBorders>
              <w:top w:val="single" w:sz="4" w:space="0" w:color="auto"/>
              <w:left w:val="single" w:sz="4" w:space="0" w:color="auto"/>
              <w:right w:val="single" w:sz="4" w:space="0" w:color="auto"/>
            </w:tcBorders>
            <w:vAlign w:val="center"/>
          </w:tcPr>
          <w:p w14:paraId="21D3BAF8" w14:textId="114115EF" w:rsidR="001668A8" w:rsidRPr="00FE1410" w:rsidRDefault="005F4802" w:rsidP="009D41DB">
            <w:pPr>
              <w:spacing w:after="0" w:line="360" w:lineRule="auto"/>
              <w:rPr>
                <w:rFonts w:ascii="Arial" w:eastAsia="Times New Roman" w:hAnsi="Arial" w:cs="Arial"/>
                <w:sz w:val="18"/>
                <w:szCs w:val="18"/>
                <w:lang w:eastAsia="pl-PL"/>
              </w:rPr>
            </w:pPr>
            <w:r>
              <w:rPr>
                <w:rFonts w:ascii="Arial" w:eastAsia="Times New Roman" w:hAnsi="Arial" w:cs="Arial"/>
                <w:sz w:val="18"/>
                <w:szCs w:val="18"/>
                <w:lang w:eastAsia="pl-PL"/>
              </w:rPr>
              <w:t>1</w:t>
            </w:r>
          </w:p>
        </w:tc>
        <w:tc>
          <w:tcPr>
            <w:tcW w:w="2960" w:type="pct"/>
            <w:tcBorders>
              <w:top w:val="single" w:sz="4" w:space="0" w:color="auto"/>
              <w:left w:val="single" w:sz="4" w:space="0" w:color="auto"/>
              <w:right w:val="single" w:sz="4" w:space="0" w:color="auto"/>
            </w:tcBorders>
            <w:vAlign w:val="center"/>
          </w:tcPr>
          <w:p w14:paraId="52B8751D" w14:textId="2735C940" w:rsidR="001668A8" w:rsidRPr="00FE1410" w:rsidRDefault="001668A8" w:rsidP="009D41DB">
            <w:pPr>
              <w:spacing w:after="0" w:line="360" w:lineRule="auto"/>
              <w:rPr>
                <w:rFonts w:ascii="Arial" w:hAnsi="Arial" w:cs="Arial"/>
                <w:b/>
                <w:sz w:val="18"/>
                <w:szCs w:val="18"/>
              </w:rPr>
            </w:pPr>
            <w:r w:rsidRPr="00FE1410">
              <w:rPr>
                <w:rFonts w:ascii="Arial" w:eastAsia="Times New Roman" w:hAnsi="Arial"/>
                <w:sz w:val="18"/>
                <w:szCs w:val="18"/>
                <w:lang w:eastAsia="pl-PL"/>
              </w:rPr>
              <w:t>„Krzemionki Opatowskie”, gm. Bodzechów</w:t>
            </w:r>
            <w:r w:rsidR="004F6944">
              <w:rPr>
                <w:rFonts w:ascii="Arial" w:eastAsia="Times New Roman" w:hAnsi="Arial"/>
                <w:sz w:val="18"/>
                <w:szCs w:val="18"/>
                <w:lang w:eastAsia="pl-PL"/>
              </w:rPr>
              <w:t>.</w:t>
            </w:r>
          </w:p>
        </w:tc>
        <w:tc>
          <w:tcPr>
            <w:tcW w:w="1639" w:type="pct"/>
            <w:tcBorders>
              <w:top w:val="single" w:sz="8" w:space="0" w:color="auto"/>
              <w:left w:val="single" w:sz="4" w:space="0" w:color="auto"/>
              <w:right w:val="single" w:sz="4" w:space="0" w:color="auto"/>
            </w:tcBorders>
            <w:vAlign w:val="center"/>
          </w:tcPr>
          <w:p w14:paraId="0971BC25" w14:textId="77777777" w:rsidR="001668A8" w:rsidRPr="00FE1410" w:rsidRDefault="001668A8" w:rsidP="009D41DB">
            <w:pPr>
              <w:spacing w:after="0" w:line="360" w:lineRule="auto"/>
              <w:rPr>
                <w:rFonts w:ascii="Arial" w:eastAsia="Times New Roman" w:hAnsi="Arial" w:cs="Arial"/>
                <w:sz w:val="18"/>
                <w:szCs w:val="18"/>
                <w:lang w:eastAsia="pl-PL"/>
              </w:rPr>
            </w:pPr>
            <w:r w:rsidRPr="00FE1410">
              <w:rPr>
                <w:rFonts w:ascii="Arial" w:eastAsia="Times New Roman" w:hAnsi="Arial" w:cs="Arial"/>
                <w:sz w:val="18"/>
                <w:szCs w:val="18"/>
                <w:lang w:eastAsia="pl-PL"/>
              </w:rPr>
              <w:t>Zrealizowane w 2017 r.</w:t>
            </w:r>
          </w:p>
        </w:tc>
      </w:tr>
      <w:tr w:rsidR="001668A8" w:rsidRPr="00FE1410" w14:paraId="59E2ECB7" w14:textId="77777777" w:rsidTr="00C4598C">
        <w:trPr>
          <w:cantSplit/>
          <w:trHeight w:val="388"/>
        </w:trPr>
        <w:tc>
          <w:tcPr>
            <w:tcW w:w="401" w:type="pct"/>
            <w:tcBorders>
              <w:top w:val="single" w:sz="4" w:space="0" w:color="auto"/>
              <w:left w:val="single" w:sz="4" w:space="0" w:color="auto"/>
              <w:bottom w:val="single" w:sz="4" w:space="0" w:color="auto"/>
              <w:right w:val="single" w:sz="4" w:space="0" w:color="auto"/>
            </w:tcBorders>
            <w:vAlign w:val="center"/>
          </w:tcPr>
          <w:p w14:paraId="4C56A875" w14:textId="720A96BB" w:rsidR="001668A8" w:rsidRPr="00FE1410" w:rsidRDefault="005F4802" w:rsidP="009D41DB">
            <w:pPr>
              <w:spacing w:after="0" w:line="360" w:lineRule="auto"/>
              <w:rPr>
                <w:rFonts w:ascii="Arial" w:eastAsia="Times New Roman" w:hAnsi="Arial" w:cs="Arial"/>
                <w:sz w:val="18"/>
                <w:szCs w:val="18"/>
                <w:lang w:eastAsia="pl-PL"/>
              </w:rPr>
            </w:pPr>
            <w:r>
              <w:rPr>
                <w:rFonts w:ascii="Arial" w:eastAsia="Times New Roman" w:hAnsi="Arial" w:cs="Arial"/>
                <w:sz w:val="18"/>
                <w:szCs w:val="18"/>
                <w:lang w:eastAsia="pl-PL"/>
              </w:rPr>
              <w:t>2</w:t>
            </w:r>
          </w:p>
        </w:tc>
        <w:tc>
          <w:tcPr>
            <w:tcW w:w="2960" w:type="pct"/>
            <w:tcBorders>
              <w:top w:val="single" w:sz="4" w:space="0" w:color="auto"/>
              <w:left w:val="single" w:sz="4" w:space="0" w:color="auto"/>
              <w:bottom w:val="single" w:sz="4" w:space="0" w:color="auto"/>
              <w:right w:val="single" w:sz="4" w:space="0" w:color="auto"/>
            </w:tcBorders>
            <w:vAlign w:val="center"/>
          </w:tcPr>
          <w:p w14:paraId="3389645A" w14:textId="557661A2" w:rsidR="001668A8" w:rsidRPr="00FE1410" w:rsidRDefault="001668A8" w:rsidP="009D41DB">
            <w:pPr>
              <w:spacing w:after="0" w:line="360" w:lineRule="auto"/>
              <w:jc w:val="both"/>
              <w:rPr>
                <w:rFonts w:ascii="Arial" w:hAnsi="Arial" w:cs="Arial"/>
                <w:b/>
                <w:sz w:val="18"/>
                <w:szCs w:val="18"/>
              </w:rPr>
            </w:pPr>
            <w:r w:rsidRPr="00FE1410">
              <w:rPr>
                <w:rFonts w:ascii="Arial" w:hAnsi="Arial" w:cs="Arial"/>
                <w:sz w:val="18"/>
                <w:szCs w:val="18"/>
              </w:rPr>
              <w:t>„Skowronno Górne”</w:t>
            </w:r>
            <w:r w:rsidR="00CD6450">
              <w:rPr>
                <w:rFonts w:ascii="Arial" w:hAnsi="Arial" w:cs="Arial"/>
                <w:sz w:val="18"/>
                <w:szCs w:val="18"/>
              </w:rPr>
              <w:t>,</w:t>
            </w:r>
            <w:r w:rsidRPr="00FE1410">
              <w:rPr>
                <w:rFonts w:ascii="Arial" w:hAnsi="Arial" w:cs="Arial"/>
                <w:sz w:val="18"/>
                <w:szCs w:val="18"/>
              </w:rPr>
              <w:t xml:space="preserve"> gm. Pińczów</w:t>
            </w:r>
            <w:r w:rsidR="004F6944">
              <w:rPr>
                <w:rFonts w:ascii="Arial" w:hAnsi="Arial" w:cs="Arial"/>
                <w:sz w:val="18"/>
                <w:szCs w:val="18"/>
              </w:rPr>
              <w:t>.</w:t>
            </w:r>
          </w:p>
        </w:tc>
        <w:tc>
          <w:tcPr>
            <w:tcW w:w="1639" w:type="pct"/>
            <w:tcBorders>
              <w:top w:val="single" w:sz="8" w:space="0" w:color="auto"/>
              <w:left w:val="single" w:sz="4" w:space="0" w:color="auto"/>
              <w:right w:val="single" w:sz="4" w:space="0" w:color="auto"/>
            </w:tcBorders>
            <w:vAlign w:val="center"/>
          </w:tcPr>
          <w:p w14:paraId="38DB8DFD" w14:textId="398C6556" w:rsidR="001668A8" w:rsidRPr="00FE1410" w:rsidRDefault="001668A8" w:rsidP="009D41DB">
            <w:pPr>
              <w:spacing w:after="0" w:line="360" w:lineRule="auto"/>
              <w:rPr>
                <w:rFonts w:ascii="Arial" w:eastAsia="Times New Roman" w:hAnsi="Arial" w:cs="Arial"/>
                <w:sz w:val="18"/>
                <w:szCs w:val="18"/>
                <w:lang w:eastAsia="pl-PL"/>
              </w:rPr>
            </w:pPr>
            <w:r w:rsidRPr="00FE1410">
              <w:rPr>
                <w:rFonts w:ascii="Arial" w:eastAsia="Times New Roman" w:hAnsi="Arial" w:cs="Arial"/>
                <w:sz w:val="18"/>
                <w:szCs w:val="18"/>
                <w:lang w:eastAsia="pl-PL"/>
              </w:rPr>
              <w:t>W realizacji</w:t>
            </w:r>
            <w:r w:rsidR="004F6944">
              <w:rPr>
                <w:rFonts w:ascii="Arial" w:eastAsia="Times New Roman" w:hAnsi="Arial" w:cs="Arial"/>
                <w:sz w:val="18"/>
                <w:szCs w:val="18"/>
                <w:lang w:eastAsia="pl-PL"/>
              </w:rPr>
              <w:t>.</w:t>
            </w:r>
          </w:p>
        </w:tc>
      </w:tr>
    </w:tbl>
    <w:p w14:paraId="7EA5CFA2" w14:textId="77777777" w:rsidR="00714A47" w:rsidRDefault="00714A47" w:rsidP="009D41DB">
      <w:pPr>
        <w:spacing w:line="360" w:lineRule="auto"/>
        <w:ind w:firstLine="708"/>
        <w:jc w:val="both"/>
        <w:rPr>
          <w:rFonts w:ascii="Arial" w:hAnsi="Arial" w:cs="Arial"/>
          <w:sz w:val="24"/>
          <w:szCs w:val="24"/>
        </w:rPr>
      </w:pPr>
    </w:p>
    <w:p w14:paraId="34BFB89F" w14:textId="54D0A422" w:rsidR="001668A8" w:rsidRPr="00966A18" w:rsidRDefault="001668A8" w:rsidP="009D41DB">
      <w:pPr>
        <w:spacing w:line="360" w:lineRule="auto"/>
        <w:ind w:firstLine="708"/>
        <w:jc w:val="both"/>
        <w:rPr>
          <w:rFonts w:ascii="Arial" w:hAnsi="Arial" w:cs="Arial"/>
          <w:sz w:val="24"/>
          <w:szCs w:val="24"/>
        </w:rPr>
      </w:pPr>
      <w:r w:rsidRPr="00CD6450">
        <w:rPr>
          <w:rFonts w:ascii="Arial" w:hAnsi="Arial" w:cs="Arial"/>
          <w:sz w:val="24"/>
          <w:szCs w:val="24"/>
        </w:rPr>
        <w:t>Na terenie województw</w:t>
      </w:r>
      <w:r w:rsidR="00CD6450" w:rsidRPr="00CD6450">
        <w:rPr>
          <w:rFonts w:ascii="Arial" w:hAnsi="Arial" w:cs="Arial"/>
          <w:sz w:val="24"/>
          <w:szCs w:val="24"/>
        </w:rPr>
        <w:t xml:space="preserve">a świętokrzyskiego w </w:t>
      </w:r>
      <w:r w:rsidR="00177F32">
        <w:rPr>
          <w:rFonts w:ascii="Arial" w:hAnsi="Arial" w:cs="Arial"/>
          <w:sz w:val="24"/>
          <w:szCs w:val="24"/>
        </w:rPr>
        <w:t>latach 2020-</w:t>
      </w:r>
      <w:r w:rsidR="00CD6450" w:rsidRPr="00CD6450">
        <w:rPr>
          <w:rFonts w:ascii="Arial" w:hAnsi="Arial" w:cs="Arial"/>
          <w:sz w:val="24"/>
          <w:szCs w:val="24"/>
        </w:rPr>
        <w:t>2022</w:t>
      </w:r>
      <w:r w:rsidRPr="00CD6450">
        <w:rPr>
          <w:rFonts w:ascii="Arial" w:hAnsi="Arial" w:cs="Arial"/>
          <w:sz w:val="24"/>
          <w:szCs w:val="24"/>
        </w:rPr>
        <w:t xml:space="preserve"> zlokalizowane były 4 czynne składowiska odpadów przemysłowych, przy czym tylko na 2 składowano odpady („Gruchawka”, gm. Kie</w:t>
      </w:r>
      <w:r w:rsidRPr="00177F32">
        <w:rPr>
          <w:rFonts w:ascii="Arial" w:hAnsi="Arial" w:cs="Arial"/>
          <w:sz w:val="24"/>
          <w:szCs w:val="24"/>
        </w:rPr>
        <w:t xml:space="preserve">lce i „Gacki”, gm. Pińczów). </w:t>
      </w:r>
      <w:r w:rsidR="00177F32" w:rsidRPr="00177F32">
        <w:rPr>
          <w:rFonts w:ascii="Arial" w:hAnsi="Arial" w:cs="Arial"/>
          <w:sz w:val="24"/>
          <w:szCs w:val="24"/>
        </w:rPr>
        <w:t xml:space="preserve">Na składowisku odpadów „Gruchawka” </w:t>
      </w:r>
      <w:r w:rsidRPr="00177F32">
        <w:rPr>
          <w:rFonts w:ascii="Arial" w:hAnsi="Arial" w:cs="Arial"/>
          <w:sz w:val="24"/>
          <w:szCs w:val="24"/>
        </w:rPr>
        <w:t xml:space="preserve">deponowano odpady o kodzie 100180 (mieszanki popiołowo-żużlowe </w:t>
      </w:r>
      <w:r w:rsidR="00177F32" w:rsidRPr="00177F32">
        <w:rPr>
          <w:rFonts w:ascii="Arial" w:hAnsi="Arial" w:cs="Arial"/>
          <w:sz w:val="24"/>
          <w:szCs w:val="24"/>
        </w:rPr>
        <w:br/>
      </w:r>
      <w:r w:rsidRPr="00177F32">
        <w:rPr>
          <w:rFonts w:ascii="Arial" w:hAnsi="Arial" w:cs="Arial"/>
          <w:sz w:val="24"/>
          <w:szCs w:val="24"/>
        </w:rPr>
        <w:t>z mokrego odprowadzania odpadów paleniskowych)</w:t>
      </w:r>
      <w:r w:rsidR="00177F32" w:rsidRPr="00177F32">
        <w:rPr>
          <w:rFonts w:ascii="Arial" w:hAnsi="Arial" w:cs="Arial"/>
          <w:sz w:val="24"/>
          <w:szCs w:val="24"/>
        </w:rPr>
        <w:t>, w latach 2020-2022</w:t>
      </w:r>
      <w:r w:rsidRPr="00177F32">
        <w:rPr>
          <w:rFonts w:ascii="Arial" w:hAnsi="Arial" w:cs="Arial"/>
          <w:sz w:val="24"/>
          <w:szCs w:val="24"/>
        </w:rPr>
        <w:t xml:space="preserve"> unieszkodliwiono </w:t>
      </w:r>
      <w:r w:rsidR="00177F32" w:rsidRPr="00177F32">
        <w:rPr>
          <w:rFonts w:ascii="Arial" w:hAnsi="Arial" w:cs="Arial"/>
          <w:sz w:val="24"/>
          <w:szCs w:val="24"/>
        </w:rPr>
        <w:t xml:space="preserve">łącznie </w:t>
      </w:r>
      <w:r w:rsidR="00513401" w:rsidRPr="00513401">
        <w:rPr>
          <w:rFonts w:ascii="Arial" w:hAnsi="Arial" w:cs="Arial"/>
          <w:sz w:val="24"/>
          <w:szCs w:val="24"/>
        </w:rPr>
        <w:t>1 406</w:t>
      </w:r>
      <w:r w:rsidRPr="00513401">
        <w:rPr>
          <w:rFonts w:ascii="Arial" w:hAnsi="Arial" w:cs="Arial"/>
          <w:sz w:val="24"/>
          <w:szCs w:val="24"/>
        </w:rPr>
        <w:t xml:space="preserve"> Mg tych odpadów. </w:t>
      </w:r>
      <w:r w:rsidRPr="00830EBC">
        <w:rPr>
          <w:rFonts w:ascii="Arial" w:hAnsi="Arial" w:cs="Arial"/>
          <w:sz w:val="24"/>
          <w:szCs w:val="24"/>
        </w:rPr>
        <w:t>Analizują</w:t>
      </w:r>
      <w:r w:rsidR="00513401" w:rsidRPr="00830EBC">
        <w:rPr>
          <w:rFonts w:ascii="Arial" w:hAnsi="Arial" w:cs="Arial"/>
          <w:sz w:val="24"/>
          <w:szCs w:val="24"/>
        </w:rPr>
        <w:t xml:space="preserve">c lata 2020-2022 widoczne były wahania </w:t>
      </w:r>
      <w:r w:rsidRPr="00830EBC">
        <w:rPr>
          <w:rFonts w:ascii="Arial" w:hAnsi="Arial" w:cs="Arial"/>
          <w:sz w:val="24"/>
          <w:szCs w:val="24"/>
        </w:rPr>
        <w:t xml:space="preserve">masy </w:t>
      </w:r>
      <w:r w:rsidR="003608A2" w:rsidRPr="00830EBC">
        <w:rPr>
          <w:rFonts w:ascii="Arial" w:hAnsi="Arial" w:cs="Arial"/>
          <w:sz w:val="24"/>
          <w:szCs w:val="24"/>
        </w:rPr>
        <w:t>deponowanych</w:t>
      </w:r>
      <w:r w:rsidR="00513401" w:rsidRPr="00830EBC">
        <w:rPr>
          <w:rFonts w:ascii="Arial" w:hAnsi="Arial" w:cs="Arial"/>
          <w:sz w:val="24"/>
          <w:szCs w:val="24"/>
        </w:rPr>
        <w:t xml:space="preserve"> odpadów </w:t>
      </w:r>
      <w:r w:rsidRPr="00830EBC">
        <w:rPr>
          <w:rFonts w:ascii="Arial" w:hAnsi="Arial" w:cs="Arial"/>
          <w:sz w:val="24"/>
          <w:szCs w:val="24"/>
        </w:rPr>
        <w:t>na</w:t>
      </w:r>
      <w:r w:rsidR="00EA3A39" w:rsidRPr="00830EBC">
        <w:rPr>
          <w:rFonts w:ascii="Arial" w:hAnsi="Arial" w:cs="Arial"/>
          <w:sz w:val="24"/>
          <w:szCs w:val="24"/>
        </w:rPr>
        <w:t xml:space="preserve"> tym</w:t>
      </w:r>
      <w:r w:rsidRPr="00830EBC">
        <w:rPr>
          <w:rFonts w:ascii="Arial" w:hAnsi="Arial" w:cs="Arial"/>
          <w:sz w:val="24"/>
          <w:szCs w:val="24"/>
        </w:rPr>
        <w:t xml:space="preserve"> składowisku</w:t>
      </w:r>
      <w:r w:rsidR="00201AA0" w:rsidRPr="00830EBC">
        <w:rPr>
          <w:rFonts w:ascii="Arial" w:hAnsi="Arial" w:cs="Arial"/>
          <w:sz w:val="24"/>
          <w:szCs w:val="24"/>
        </w:rPr>
        <w:t>, co związane było z</w:t>
      </w:r>
      <w:r w:rsidR="00EA3A39" w:rsidRPr="00830EBC">
        <w:rPr>
          <w:rFonts w:ascii="Arial" w:hAnsi="Arial" w:cs="Arial"/>
          <w:sz w:val="24"/>
          <w:szCs w:val="24"/>
        </w:rPr>
        <w:t>e stosowanym procesem technologicznym wytwarzania energii cieplnej</w:t>
      </w:r>
      <w:r w:rsidR="00830EBC" w:rsidRPr="00830EBC">
        <w:rPr>
          <w:rFonts w:ascii="Arial" w:hAnsi="Arial" w:cs="Arial"/>
          <w:sz w:val="24"/>
          <w:szCs w:val="24"/>
        </w:rPr>
        <w:t>.</w:t>
      </w:r>
      <w:r w:rsidR="00EA3A39" w:rsidRPr="00830EBC">
        <w:rPr>
          <w:rFonts w:ascii="Arial" w:hAnsi="Arial" w:cs="Arial"/>
          <w:sz w:val="24"/>
          <w:szCs w:val="24"/>
        </w:rPr>
        <w:t xml:space="preserve"> </w:t>
      </w:r>
      <w:r w:rsidR="00830EBC" w:rsidRPr="00830EBC">
        <w:rPr>
          <w:rFonts w:ascii="Arial" w:hAnsi="Arial" w:cs="Arial"/>
          <w:sz w:val="24"/>
          <w:szCs w:val="24"/>
        </w:rPr>
        <w:t>W</w:t>
      </w:r>
      <w:r w:rsidR="00EA3A39" w:rsidRPr="00830EBC">
        <w:rPr>
          <w:rFonts w:ascii="Arial" w:hAnsi="Arial" w:cs="Arial"/>
          <w:sz w:val="24"/>
          <w:szCs w:val="24"/>
        </w:rPr>
        <w:t xml:space="preserve"> 2020 r. </w:t>
      </w:r>
      <w:r w:rsidR="00EA3A39" w:rsidRPr="00830EBC">
        <w:rPr>
          <w:rFonts w:ascii="Arial" w:hAnsi="Arial" w:cs="Arial"/>
          <w:sz w:val="24"/>
          <w:szCs w:val="24"/>
        </w:rPr>
        <w:br/>
      </w:r>
      <w:r w:rsidR="00830EBC" w:rsidRPr="00830EBC">
        <w:rPr>
          <w:rFonts w:ascii="Arial" w:hAnsi="Arial" w:cs="Arial"/>
          <w:sz w:val="24"/>
          <w:szCs w:val="24"/>
        </w:rPr>
        <w:t>nie deponowano odpadów na składowisku „Gruchawka”</w:t>
      </w:r>
      <w:r w:rsidR="00EA3A39" w:rsidRPr="00830EBC">
        <w:rPr>
          <w:rFonts w:ascii="Arial" w:hAnsi="Arial" w:cs="Arial"/>
          <w:sz w:val="24"/>
          <w:szCs w:val="24"/>
        </w:rPr>
        <w:t>,</w:t>
      </w:r>
      <w:r w:rsidR="00830EBC" w:rsidRPr="00830EBC">
        <w:rPr>
          <w:rFonts w:ascii="Arial" w:hAnsi="Arial" w:cs="Arial"/>
          <w:sz w:val="24"/>
          <w:szCs w:val="24"/>
        </w:rPr>
        <w:t xml:space="preserve"> w</w:t>
      </w:r>
      <w:r w:rsidR="00EA3A39" w:rsidRPr="00830EBC">
        <w:rPr>
          <w:rFonts w:ascii="Arial" w:hAnsi="Arial" w:cs="Arial"/>
          <w:sz w:val="24"/>
          <w:szCs w:val="24"/>
        </w:rPr>
        <w:t xml:space="preserve"> 2021</w:t>
      </w:r>
      <w:r w:rsidRPr="00830EBC">
        <w:rPr>
          <w:rFonts w:ascii="Arial" w:hAnsi="Arial" w:cs="Arial"/>
          <w:sz w:val="24"/>
          <w:szCs w:val="24"/>
        </w:rPr>
        <w:t xml:space="preserve"> r</w:t>
      </w:r>
      <w:r w:rsidR="00830EBC" w:rsidRPr="00830EBC">
        <w:rPr>
          <w:rFonts w:ascii="Arial" w:hAnsi="Arial" w:cs="Arial"/>
          <w:sz w:val="24"/>
          <w:szCs w:val="24"/>
        </w:rPr>
        <w:t>. unieszkodliwiono</w:t>
      </w:r>
      <w:r w:rsidR="00830EBC" w:rsidRPr="00830EBC">
        <w:rPr>
          <w:rFonts w:ascii="Arial" w:hAnsi="Arial" w:cs="Arial"/>
          <w:sz w:val="24"/>
          <w:szCs w:val="24"/>
        </w:rPr>
        <w:br/>
      </w:r>
      <w:r w:rsidR="00EA3A39" w:rsidRPr="00830EBC">
        <w:rPr>
          <w:rFonts w:ascii="Arial" w:hAnsi="Arial" w:cs="Arial"/>
          <w:sz w:val="24"/>
          <w:szCs w:val="24"/>
        </w:rPr>
        <w:t>1 053 Mg</w:t>
      </w:r>
      <w:r w:rsidR="00830EBC" w:rsidRPr="00830EBC">
        <w:rPr>
          <w:rFonts w:ascii="Arial" w:hAnsi="Arial" w:cs="Arial"/>
          <w:sz w:val="24"/>
          <w:szCs w:val="24"/>
        </w:rPr>
        <w:t xml:space="preserve"> mieszanek popiołowo-żużlowych</w:t>
      </w:r>
      <w:r w:rsidR="00EA3A39" w:rsidRPr="00830EBC">
        <w:rPr>
          <w:rFonts w:ascii="Arial" w:hAnsi="Arial" w:cs="Arial"/>
          <w:sz w:val="24"/>
          <w:szCs w:val="24"/>
        </w:rPr>
        <w:t>,</w:t>
      </w:r>
      <w:r w:rsidR="00830EBC" w:rsidRPr="00830EBC">
        <w:rPr>
          <w:rFonts w:ascii="Arial" w:hAnsi="Arial" w:cs="Arial"/>
          <w:sz w:val="24"/>
          <w:szCs w:val="24"/>
        </w:rPr>
        <w:t xml:space="preserve"> zaś</w:t>
      </w:r>
      <w:r w:rsidR="00EA3A39" w:rsidRPr="00830EBC">
        <w:rPr>
          <w:rFonts w:ascii="Arial" w:hAnsi="Arial" w:cs="Arial"/>
          <w:sz w:val="24"/>
          <w:szCs w:val="24"/>
        </w:rPr>
        <w:t xml:space="preserve"> 2022</w:t>
      </w:r>
      <w:r w:rsidRPr="00830EBC">
        <w:rPr>
          <w:rFonts w:ascii="Arial" w:hAnsi="Arial" w:cs="Arial"/>
          <w:sz w:val="24"/>
          <w:szCs w:val="24"/>
        </w:rPr>
        <w:t xml:space="preserve"> r. – </w:t>
      </w:r>
      <w:r w:rsidR="00830EBC" w:rsidRPr="00830EBC">
        <w:rPr>
          <w:rFonts w:ascii="Arial" w:hAnsi="Arial" w:cs="Arial"/>
          <w:sz w:val="24"/>
          <w:szCs w:val="24"/>
        </w:rPr>
        <w:t>353 Mg</w:t>
      </w:r>
      <w:r w:rsidRPr="00830EBC">
        <w:rPr>
          <w:rFonts w:ascii="Arial" w:hAnsi="Arial" w:cs="Arial"/>
          <w:sz w:val="24"/>
          <w:szCs w:val="24"/>
        </w:rPr>
        <w:t>. Natomiast, na składowisku odpadów „Gacki”, na którym były umieszczane odpady o kodzie 190814 (szlamy z innego niż biologicznego oczyszczania ścieków przemysłowych inne niż wymienione w 190813) na przestrzeni lat zmniejszyła się</w:t>
      </w:r>
      <w:r w:rsidR="00830EBC" w:rsidRPr="00830EBC">
        <w:rPr>
          <w:rFonts w:ascii="Arial" w:hAnsi="Arial" w:cs="Arial"/>
          <w:sz w:val="24"/>
          <w:szCs w:val="24"/>
        </w:rPr>
        <w:t xml:space="preserve"> masa składowanych </w:t>
      </w:r>
      <w:r w:rsidR="00830EBC" w:rsidRPr="00830EBC">
        <w:rPr>
          <w:rFonts w:ascii="Arial" w:hAnsi="Arial" w:cs="Arial"/>
          <w:sz w:val="24"/>
          <w:szCs w:val="24"/>
        </w:rPr>
        <w:lastRenderedPageBreak/>
        <w:t>odpadów z 158 Mg w 2020 r. do 101</w:t>
      </w:r>
      <w:r w:rsidRPr="00830EBC">
        <w:rPr>
          <w:rFonts w:ascii="Arial" w:hAnsi="Arial" w:cs="Arial"/>
          <w:sz w:val="24"/>
          <w:szCs w:val="24"/>
        </w:rPr>
        <w:t xml:space="preserve"> Mg </w:t>
      </w:r>
      <w:r w:rsidR="00830EBC" w:rsidRPr="00830EBC">
        <w:rPr>
          <w:rFonts w:ascii="Arial" w:hAnsi="Arial" w:cs="Arial"/>
          <w:sz w:val="24"/>
          <w:szCs w:val="24"/>
        </w:rPr>
        <w:t>w 2022</w:t>
      </w:r>
      <w:r w:rsidRPr="00830EBC">
        <w:rPr>
          <w:rFonts w:ascii="Arial" w:hAnsi="Arial" w:cs="Arial"/>
          <w:sz w:val="24"/>
          <w:szCs w:val="24"/>
        </w:rPr>
        <w:t xml:space="preserve"> r. W przypadku składowisk odpadów „Skarżysko-Kamienna”</w:t>
      </w:r>
      <w:r w:rsidR="00830EBC" w:rsidRPr="00830EBC">
        <w:rPr>
          <w:rFonts w:ascii="Arial" w:hAnsi="Arial" w:cs="Arial"/>
          <w:sz w:val="24"/>
          <w:szCs w:val="24"/>
        </w:rPr>
        <w:t xml:space="preserve"> oraz „Pióry”, </w:t>
      </w:r>
      <w:r w:rsidRPr="00830EBC">
        <w:rPr>
          <w:rFonts w:ascii="Arial" w:hAnsi="Arial" w:cs="Arial"/>
          <w:sz w:val="24"/>
          <w:szCs w:val="24"/>
        </w:rPr>
        <w:t>w obiekta</w:t>
      </w:r>
      <w:r w:rsidR="005A7195">
        <w:rPr>
          <w:rFonts w:ascii="Arial" w:hAnsi="Arial" w:cs="Arial"/>
          <w:sz w:val="24"/>
          <w:szCs w:val="24"/>
        </w:rPr>
        <w:t>ch tych nie składowano odpadów.</w:t>
      </w:r>
    </w:p>
    <w:p w14:paraId="2481ADC5" w14:textId="70646101" w:rsidR="001668A8" w:rsidRPr="009A2113" w:rsidRDefault="00604D41" w:rsidP="00900365">
      <w:pPr>
        <w:pStyle w:val="Legenda"/>
        <w:spacing w:line="276" w:lineRule="auto"/>
        <w:jc w:val="both"/>
        <w:rPr>
          <w:rFonts w:ascii="Arial" w:hAnsi="Arial" w:cs="Arial"/>
          <w:b/>
          <w:i w:val="0"/>
          <w:color w:val="auto"/>
          <w:sz w:val="24"/>
          <w:szCs w:val="24"/>
        </w:rPr>
      </w:pPr>
      <w:bookmarkStart w:id="224" w:name="_Toc402952454"/>
      <w:bookmarkStart w:id="225" w:name="_Toc152324702"/>
      <w:r w:rsidRPr="009A2113">
        <w:rPr>
          <w:rFonts w:ascii="Arial" w:hAnsi="Arial" w:cs="Arial"/>
          <w:b/>
          <w:color w:val="auto"/>
          <w:sz w:val="24"/>
          <w:szCs w:val="24"/>
        </w:rPr>
        <w:t xml:space="preserve">Tabela </w:t>
      </w:r>
      <w:r w:rsidRPr="009A2113">
        <w:rPr>
          <w:rFonts w:ascii="Arial" w:hAnsi="Arial" w:cs="Arial"/>
          <w:b/>
          <w:color w:val="auto"/>
          <w:sz w:val="24"/>
          <w:szCs w:val="24"/>
        </w:rPr>
        <w:fldChar w:fldCharType="begin"/>
      </w:r>
      <w:r w:rsidRPr="009A2113">
        <w:rPr>
          <w:rFonts w:ascii="Arial" w:hAnsi="Arial" w:cs="Arial"/>
          <w:b/>
          <w:color w:val="auto"/>
          <w:sz w:val="24"/>
          <w:szCs w:val="24"/>
        </w:rPr>
        <w:instrText xml:space="preserve"> SEQ Tabela \* ARABIC </w:instrText>
      </w:r>
      <w:r w:rsidRPr="009A2113">
        <w:rPr>
          <w:rFonts w:ascii="Arial" w:hAnsi="Arial" w:cs="Arial"/>
          <w:b/>
          <w:color w:val="auto"/>
          <w:sz w:val="24"/>
          <w:szCs w:val="24"/>
        </w:rPr>
        <w:fldChar w:fldCharType="separate"/>
      </w:r>
      <w:r w:rsidR="00650CB7">
        <w:rPr>
          <w:rFonts w:ascii="Arial" w:hAnsi="Arial" w:cs="Arial"/>
          <w:b/>
          <w:noProof/>
          <w:color w:val="auto"/>
          <w:sz w:val="24"/>
          <w:szCs w:val="24"/>
        </w:rPr>
        <w:t>42</w:t>
      </w:r>
      <w:r w:rsidRPr="009A2113">
        <w:rPr>
          <w:rFonts w:ascii="Arial" w:hAnsi="Arial" w:cs="Arial"/>
          <w:b/>
          <w:color w:val="auto"/>
          <w:sz w:val="24"/>
          <w:szCs w:val="24"/>
        </w:rPr>
        <w:fldChar w:fldCharType="end"/>
      </w:r>
      <w:r w:rsidRPr="009A2113">
        <w:rPr>
          <w:rFonts w:ascii="Arial" w:hAnsi="Arial" w:cs="Arial"/>
          <w:b/>
          <w:color w:val="auto"/>
          <w:sz w:val="24"/>
          <w:szCs w:val="24"/>
        </w:rPr>
        <w:t>. Składowanie odpadów przemysłowych w latach 2020-2022</w:t>
      </w:r>
      <w:bookmarkEnd w:id="224"/>
      <w:bookmarkEnd w:id="225"/>
    </w:p>
    <w:tbl>
      <w:tblPr>
        <w:tblW w:w="5000" w:type="pct"/>
        <w:tblLook w:val="0000" w:firstRow="0" w:lastRow="0" w:firstColumn="0" w:lastColumn="0" w:noHBand="0" w:noVBand="0"/>
      </w:tblPr>
      <w:tblGrid>
        <w:gridCol w:w="417"/>
        <w:gridCol w:w="1410"/>
        <w:gridCol w:w="1274"/>
        <w:gridCol w:w="1147"/>
        <w:gridCol w:w="2133"/>
        <w:gridCol w:w="939"/>
        <w:gridCol w:w="899"/>
        <w:gridCol w:w="843"/>
      </w:tblGrid>
      <w:tr w:rsidR="005F4802" w:rsidRPr="00F851D7" w14:paraId="179653C3" w14:textId="77777777" w:rsidTr="003608A2">
        <w:trPr>
          <w:trHeight w:val="673"/>
        </w:trPr>
        <w:tc>
          <w:tcPr>
            <w:tcW w:w="230" w:type="pct"/>
            <w:vMerge w:val="restart"/>
            <w:tcBorders>
              <w:top w:val="single" w:sz="4" w:space="0" w:color="auto"/>
              <w:left w:val="single" w:sz="4" w:space="0" w:color="auto"/>
              <w:right w:val="single" w:sz="4" w:space="0" w:color="auto"/>
            </w:tcBorders>
            <w:shd w:val="clear" w:color="auto" w:fill="F2F2F2" w:themeFill="background1" w:themeFillShade="F2"/>
            <w:tcMar>
              <w:top w:w="17" w:type="dxa"/>
              <w:left w:w="17" w:type="dxa"/>
              <w:bottom w:w="0" w:type="dxa"/>
              <w:right w:w="17" w:type="dxa"/>
            </w:tcMar>
            <w:vAlign w:val="center"/>
          </w:tcPr>
          <w:p w14:paraId="1DF41A5D" w14:textId="624AF85B" w:rsidR="005F4802" w:rsidRPr="00FC5375" w:rsidRDefault="005F4802" w:rsidP="00FC5375">
            <w:pPr>
              <w:spacing w:after="0"/>
              <w:jc w:val="center"/>
              <w:rPr>
                <w:rFonts w:ascii="Arial" w:hAnsi="Arial" w:cs="Arial"/>
                <w:b/>
                <w:bCs/>
                <w:sz w:val="20"/>
                <w:szCs w:val="20"/>
              </w:rPr>
            </w:pPr>
            <w:r w:rsidRPr="00FC5375">
              <w:rPr>
                <w:rFonts w:ascii="Arial" w:hAnsi="Arial" w:cs="Arial"/>
                <w:b/>
                <w:bCs/>
                <w:sz w:val="20"/>
                <w:szCs w:val="20"/>
              </w:rPr>
              <w:t>Lp.</w:t>
            </w:r>
          </w:p>
        </w:tc>
        <w:tc>
          <w:tcPr>
            <w:tcW w:w="778" w:type="pct"/>
            <w:vMerge w:val="restart"/>
            <w:tcBorders>
              <w:top w:val="single" w:sz="4" w:space="0" w:color="auto"/>
              <w:left w:val="nil"/>
              <w:right w:val="single" w:sz="4" w:space="0" w:color="auto"/>
            </w:tcBorders>
            <w:shd w:val="clear" w:color="auto" w:fill="F2F2F2" w:themeFill="background1" w:themeFillShade="F2"/>
            <w:tcMar>
              <w:top w:w="17" w:type="dxa"/>
              <w:left w:w="17" w:type="dxa"/>
              <w:bottom w:w="0" w:type="dxa"/>
              <w:right w:w="17" w:type="dxa"/>
            </w:tcMar>
            <w:vAlign w:val="center"/>
          </w:tcPr>
          <w:p w14:paraId="38A41350" w14:textId="77777777" w:rsidR="005F4802" w:rsidRPr="00FC5375" w:rsidRDefault="005F4802" w:rsidP="00FC5375">
            <w:pPr>
              <w:spacing w:after="0"/>
              <w:jc w:val="center"/>
              <w:rPr>
                <w:rFonts w:ascii="Arial" w:hAnsi="Arial" w:cs="Arial"/>
                <w:b/>
                <w:bCs/>
                <w:sz w:val="18"/>
                <w:szCs w:val="18"/>
              </w:rPr>
            </w:pPr>
            <w:r w:rsidRPr="00FC5375">
              <w:rPr>
                <w:rFonts w:ascii="Arial" w:hAnsi="Arial" w:cs="Arial"/>
                <w:b/>
                <w:bCs/>
                <w:sz w:val="18"/>
                <w:szCs w:val="18"/>
              </w:rPr>
              <w:t>Nazwa i adres składowiska</w:t>
            </w:r>
          </w:p>
        </w:tc>
        <w:tc>
          <w:tcPr>
            <w:tcW w:w="703" w:type="pct"/>
            <w:vMerge w:val="restart"/>
            <w:tcBorders>
              <w:top w:val="single" w:sz="4" w:space="0" w:color="auto"/>
              <w:left w:val="nil"/>
              <w:right w:val="single" w:sz="4" w:space="0" w:color="auto"/>
            </w:tcBorders>
            <w:shd w:val="clear" w:color="auto" w:fill="F2F2F2" w:themeFill="background1" w:themeFillShade="F2"/>
            <w:tcMar>
              <w:top w:w="17" w:type="dxa"/>
              <w:left w:w="17" w:type="dxa"/>
              <w:bottom w:w="0" w:type="dxa"/>
              <w:right w:w="17" w:type="dxa"/>
            </w:tcMar>
            <w:vAlign w:val="center"/>
          </w:tcPr>
          <w:p w14:paraId="6B31F452" w14:textId="77777777" w:rsidR="005F4802" w:rsidRPr="00FC5375" w:rsidRDefault="005F4802" w:rsidP="00FC5375">
            <w:pPr>
              <w:spacing w:after="0"/>
              <w:jc w:val="center"/>
              <w:rPr>
                <w:rFonts w:ascii="Arial" w:hAnsi="Arial" w:cs="Arial"/>
                <w:b/>
                <w:bCs/>
                <w:sz w:val="18"/>
                <w:szCs w:val="18"/>
              </w:rPr>
            </w:pPr>
            <w:r w:rsidRPr="00FC5375">
              <w:rPr>
                <w:rFonts w:ascii="Arial" w:hAnsi="Arial" w:cs="Arial"/>
                <w:b/>
                <w:bCs/>
                <w:sz w:val="18"/>
                <w:szCs w:val="18"/>
              </w:rPr>
              <w:t>Pojemność całkowita [m</w:t>
            </w:r>
            <w:r w:rsidRPr="00FC5375">
              <w:rPr>
                <w:rFonts w:ascii="Arial" w:hAnsi="Arial" w:cs="Arial"/>
                <w:b/>
                <w:bCs/>
                <w:sz w:val="18"/>
                <w:szCs w:val="18"/>
                <w:vertAlign w:val="superscript"/>
              </w:rPr>
              <w:t>3</w:t>
            </w:r>
            <w:r w:rsidRPr="00FC5375">
              <w:rPr>
                <w:rFonts w:ascii="Arial" w:hAnsi="Arial" w:cs="Arial"/>
                <w:b/>
                <w:bCs/>
                <w:sz w:val="18"/>
                <w:szCs w:val="18"/>
              </w:rPr>
              <w:t>]</w:t>
            </w:r>
          </w:p>
          <w:p w14:paraId="7676D8A2" w14:textId="77777777" w:rsidR="005F4802" w:rsidRPr="00FC5375" w:rsidRDefault="005F4802" w:rsidP="00FC5375">
            <w:pPr>
              <w:spacing w:after="0"/>
              <w:jc w:val="center"/>
              <w:rPr>
                <w:rFonts w:ascii="Arial" w:hAnsi="Arial" w:cs="Arial"/>
                <w:b/>
                <w:bCs/>
                <w:sz w:val="18"/>
                <w:szCs w:val="18"/>
              </w:rPr>
            </w:pPr>
          </w:p>
        </w:tc>
        <w:tc>
          <w:tcPr>
            <w:tcW w:w="633" w:type="pct"/>
            <w:vMerge w:val="restart"/>
            <w:tcBorders>
              <w:top w:val="single" w:sz="4" w:space="0" w:color="auto"/>
              <w:left w:val="nil"/>
              <w:right w:val="single" w:sz="4" w:space="0" w:color="auto"/>
            </w:tcBorders>
            <w:shd w:val="clear" w:color="auto" w:fill="F2F2F2" w:themeFill="background1" w:themeFillShade="F2"/>
            <w:tcMar>
              <w:top w:w="17" w:type="dxa"/>
              <w:left w:w="17" w:type="dxa"/>
              <w:bottom w:w="0" w:type="dxa"/>
              <w:right w:w="17" w:type="dxa"/>
            </w:tcMar>
            <w:vAlign w:val="center"/>
          </w:tcPr>
          <w:p w14:paraId="4861BFF4" w14:textId="4ACF25AB" w:rsidR="005F4802" w:rsidRPr="00FC5375" w:rsidRDefault="005F4802" w:rsidP="00FC5375">
            <w:pPr>
              <w:spacing w:after="0"/>
              <w:jc w:val="center"/>
              <w:rPr>
                <w:rFonts w:ascii="Arial" w:hAnsi="Arial" w:cs="Arial"/>
                <w:b/>
                <w:bCs/>
                <w:sz w:val="18"/>
                <w:szCs w:val="18"/>
              </w:rPr>
            </w:pPr>
            <w:r w:rsidRPr="00FC5375">
              <w:rPr>
                <w:rFonts w:ascii="Arial" w:hAnsi="Arial" w:cs="Arial"/>
                <w:b/>
                <w:bCs/>
                <w:sz w:val="18"/>
                <w:szCs w:val="18"/>
              </w:rPr>
              <w:t>Pojemność pozostała</w:t>
            </w:r>
            <w:r w:rsidR="00C34FBA">
              <w:rPr>
                <w:rFonts w:ascii="Arial" w:hAnsi="Arial" w:cs="Arial"/>
                <w:b/>
                <w:bCs/>
                <w:sz w:val="18"/>
                <w:szCs w:val="18"/>
              </w:rPr>
              <w:t xml:space="preserve"> wg stanu na 31.12.2022 r.</w:t>
            </w:r>
            <w:r w:rsidRPr="00FC5375">
              <w:rPr>
                <w:rFonts w:ascii="Arial" w:hAnsi="Arial" w:cs="Arial"/>
                <w:b/>
                <w:bCs/>
                <w:sz w:val="18"/>
                <w:szCs w:val="18"/>
              </w:rPr>
              <w:t xml:space="preserve"> [m</w:t>
            </w:r>
            <w:r w:rsidRPr="00FC5375">
              <w:rPr>
                <w:rFonts w:ascii="Arial" w:hAnsi="Arial" w:cs="Arial"/>
                <w:b/>
                <w:bCs/>
                <w:sz w:val="18"/>
                <w:szCs w:val="18"/>
                <w:vertAlign w:val="superscript"/>
              </w:rPr>
              <w:t>3</w:t>
            </w:r>
            <w:r w:rsidRPr="00FC5375">
              <w:rPr>
                <w:rFonts w:ascii="Arial" w:hAnsi="Arial" w:cs="Arial"/>
                <w:b/>
                <w:bCs/>
                <w:sz w:val="18"/>
                <w:szCs w:val="18"/>
              </w:rPr>
              <w:t xml:space="preserve">] </w:t>
            </w:r>
          </w:p>
        </w:tc>
        <w:tc>
          <w:tcPr>
            <w:tcW w:w="1177" w:type="pct"/>
            <w:vMerge w:val="restart"/>
            <w:tcBorders>
              <w:top w:val="single" w:sz="4" w:space="0" w:color="auto"/>
              <w:left w:val="nil"/>
              <w:right w:val="single" w:sz="4" w:space="0" w:color="auto"/>
            </w:tcBorders>
            <w:shd w:val="clear" w:color="auto" w:fill="F2F2F2" w:themeFill="background1" w:themeFillShade="F2"/>
            <w:vAlign w:val="center"/>
          </w:tcPr>
          <w:p w14:paraId="5162BB6D" w14:textId="55BFAF8C" w:rsidR="005F4802" w:rsidRPr="00FC5375" w:rsidRDefault="005F4802" w:rsidP="00FC5375">
            <w:pPr>
              <w:spacing w:after="0"/>
              <w:jc w:val="center"/>
              <w:rPr>
                <w:rFonts w:ascii="Arial" w:hAnsi="Arial" w:cs="Arial"/>
                <w:b/>
                <w:bCs/>
                <w:sz w:val="18"/>
                <w:szCs w:val="18"/>
              </w:rPr>
            </w:pPr>
            <w:r w:rsidRPr="00FC5375">
              <w:rPr>
                <w:rFonts w:ascii="Arial" w:hAnsi="Arial" w:cs="Arial"/>
                <w:b/>
                <w:bCs/>
                <w:sz w:val="18"/>
                <w:szCs w:val="18"/>
              </w:rPr>
              <w:t>Masa zeskładowanych odpadów</w:t>
            </w:r>
            <w:r w:rsidR="003608A2">
              <w:rPr>
                <w:rFonts w:ascii="Arial" w:hAnsi="Arial" w:cs="Arial"/>
                <w:b/>
                <w:bCs/>
                <w:sz w:val="18"/>
                <w:szCs w:val="18"/>
              </w:rPr>
              <w:t xml:space="preserve"> od początku funkcjonowania składowiska </w:t>
            </w:r>
            <w:r w:rsidR="003608A2" w:rsidRPr="00FC5375">
              <w:rPr>
                <w:rFonts w:ascii="Arial" w:hAnsi="Arial" w:cs="Arial"/>
                <w:b/>
                <w:bCs/>
                <w:sz w:val="18"/>
                <w:szCs w:val="18"/>
              </w:rPr>
              <w:t>[Mg</w:t>
            </w:r>
            <w:r w:rsidRPr="00FC5375">
              <w:rPr>
                <w:rFonts w:ascii="Arial" w:hAnsi="Arial" w:cs="Arial"/>
                <w:b/>
                <w:bCs/>
                <w:sz w:val="18"/>
                <w:szCs w:val="18"/>
              </w:rPr>
              <w:t>]</w:t>
            </w:r>
          </w:p>
        </w:tc>
        <w:tc>
          <w:tcPr>
            <w:tcW w:w="1479" w:type="pct"/>
            <w:gridSpan w:val="3"/>
            <w:tcBorders>
              <w:top w:val="single" w:sz="4" w:space="0" w:color="auto"/>
              <w:left w:val="nil"/>
              <w:bottom w:val="single" w:sz="4" w:space="0" w:color="auto"/>
              <w:right w:val="single" w:sz="4" w:space="0" w:color="auto"/>
            </w:tcBorders>
            <w:shd w:val="clear" w:color="auto" w:fill="F2F2F2" w:themeFill="background1" w:themeFillShade="F2"/>
            <w:vAlign w:val="center"/>
          </w:tcPr>
          <w:p w14:paraId="53BD1332" w14:textId="77777777" w:rsidR="005F4802" w:rsidRPr="00FC5375" w:rsidRDefault="005F4802" w:rsidP="00FC5375">
            <w:pPr>
              <w:spacing w:after="0"/>
              <w:jc w:val="center"/>
              <w:rPr>
                <w:rFonts w:ascii="Arial" w:hAnsi="Arial" w:cs="Arial"/>
                <w:b/>
                <w:bCs/>
                <w:sz w:val="18"/>
                <w:szCs w:val="18"/>
              </w:rPr>
            </w:pPr>
            <w:r w:rsidRPr="00FC5375">
              <w:rPr>
                <w:rFonts w:ascii="Arial" w:hAnsi="Arial" w:cs="Arial"/>
                <w:b/>
                <w:bCs/>
                <w:sz w:val="18"/>
                <w:szCs w:val="18"/>
              </w:rPr>
              <w:t>Masa odpadów przyjętych do składowania [Mg]</w:t>
            </w:r>
          </w:p>
        </w:tc>
      </w:tr>
      <w:tr w:rsidR="005F4802" w:rsidRPr="00F851D7" w14:paraId="547F3CE1" w14:textId="77777777" w:rsidTr="003608A2">
        <w:trPr>
          <w:trHeight w:val="395"/>
        </w:trPr>
        <w:tc>
          <w:tcPr>
            <w:tcW w:w="230" w:type="pct"/>
            <w:vMerge/>
            <w:tcBorders>
              <w:left w:val="single" w:sz="4" w:space="0" w:color="auto"/>
              <w:bottom w:val="single" w:sz="4" w:space="0" w:color="auto"/>
              <w:right w:val="single" w:sz="4" w:space="0" w:color="auto"/>
            </w:tcBorders>
            <w:shd w:val="clear" w:color="auto" w:fill="F2F2F2" w:themeFill="background1" w:themeFillShade="F2"/>
            <w:tcMar>
              <w:top w:w="17" w:type="dxa"/>
              <w:left w:w="17" w:type="dxa"/>
              <w:bottom w:w="0" w:type="dxa"/>
              <w:right w:w="17" w:type="dxa"/>
            </w:tcMar>
            <w:vAlign w:val="center"/>
          </w:tcPr>
          <w:p w14:paraId="7D181735" w14:textId="77777777" w:rsidR="005F4802" w:rsidRPr="00F851D7" w:rsidRDefault="005F4802" w:rsidP="00FC5375">
            <w:pPr>
              <w:spacing w:after="0"/>
              <w:jc w:val="center"/>
              <w:rPr>
                <w:rFonts w:ascii="Arial" w:hAnsi="Arial" w:cs="Arial"/>
                <w:b/>
                <w:bCs/>
                <w:color w:val="FF0000"/>
                <w:sz w:val="20"/>
                <w:szCs w:val="20"/>
              </w:rPr>
            </w:pPr>
          </w:p>
        </w:tc>
        <w:tc>
          <w:tcPr>
            <w:tcW w:w="778" w:type="pct"/>
            <w:vMerge/>
            <w:tcBorders>
              <w:left w:val="nil"/>
              <w:bottom w:val="single" w:sz="4" w:space="0" w:color="auto"/>
              <w:right w:val="single" w:sz="4" w:space="0" w:color="auto"/>
            </w:tcBorders>
            <w:shd w:val="clear" w:color="auto" w:fill="F2F2F2" w:themeFill="background1" w:themeFillShade="F2"/>
            <w:tcMar>
              <w:top w:w="17" w:type="dxa"/>
              <w:left w:w="17" w:type="dxa"/>
              <w:bottom w:w="0" w:type="dxa"/>
              <w:right w:w="17" w:type="dxa"/>
            </w:tcMar>
            <w:vAlign w:val="center"/>
          </w:tcPr>
          <w:p w14:paraId="203F5560" w14:textId="77777777" w:rsidR="005F4802" w:rsidRPr="00F851D7" w:rsidRDefault="005F4802" w:rsidP="00FC5375">
            <w:pPr>
              <w:spacing w:after="0"/>
              <w:jc w:val="center"/>
              <w:rPr>
                <w:rFonts w:ascii="Arial" w:hAnsi="Arial" w:cs="Arial"/>
                <w:b/>
                <w:bCs/>
                <w:color w:val="FF0000"/>
                <w:sz w:val="18"/>
                <w:szCs w:val="18"/>
              </w:rPr>
            </w:pPr>
          </w:p>
        </w:tc>
        <w:tc>
          <w:tcPr>
            <w:tcW w:w="703" w:type="pct"/>
            <w:vMerge/>
            <w:tcBorders>
              <w:left w:val="nil"/>
              <w:bottom w:val="single" w:sz="4" w:space="0" w:color="auto"/>
              <w:right w:val="single" w:sz="4" w:space="0" w:color="auto"/>
            </w:tcBorders>
            <w:shd w:val="clear" w:color="auto" w:fill="F2F2F2" w:themeFill="background1" w:themeFillShade="F2"/>
            <w:tcMar>
              <w:top w:w="17" w:type="dxa"/>
              <w:left w:w="17" w:type="dxa"/>
              <w:bottom w:w="0" w:type="dxa"/>
              <w:right w:w="17" w:type="dxa"/>
            </w:tcMar>
            <w:vAlign w:val="center"/>
          </w:tcPr>
          <w:p w14:paraId="7A05EE77" w14:textId="77777777" w:rsidR="005F4802" w:rsidRPr="00F851D7" w:rsidRDefault="005F4802" w:rsidP="00FC5375">
            <w:pPr>
              <w:spacing w:after="0"/>
              <w:jc w:val="center"/>
              <w:rPr>
                <w:rFonts w:ascii="Arial" w:hAnsi="Arial" w:cs="Arial"/>
                <w:b/>
                <w:bCs/>
                <w:color w:val="FF0000"/>
                <w:sz w:val="18"/>
                <w:szCs w:val="18"/>
              </w:rPr>
            </w:pPr>
          </w:p>
        </w:tc>
        <w:tc>
          <w:tcPr>
            <w:tcW w:w="633" w:type="pct"/>
            <w:vMerge/>
            <w:tcBorders>
              <w:left w:val="nil"/>
              <w:bottom w:val="single" w:sz="4" w:space="0" w:color="auto"/>
              <w:right w:val="single" w:sz="4" w:space="0" w:color="auto"/>
            </w:tcBorders>
            <w:shd w:val="clear" w:color="auto" w:fill="F2F2F2" w:themeFill="background1" w:themeFillShade="F2"/>
            <w:tcMar>
              <w:top w:w="17" w:type="dxa"/>
              <w:left w:w="17" w:type="dxa"/>
              <w:bottom w:w="0" w:type="dxa"/>
              <w:right w:w="17" w:type="dxa"/>
            </w:tcMar>
            <w:vAlign w:val="center"/>
          </w:tcPr>
          <w:p w14:paraId="509A3DCC" w14:textId="77777777" w:rsidR="005F4802" w:rsidRPr="00F851D7" w:rsidRDefault="005F4802" w:rsidP="00FC5375">
            <w:pPr>
              <w:spacing w:after="0"/>
              <w:jc w:val="center"/>
              <w:rPr>
                <w:rFonts w:ascii="Arial" w:hAnsi="Arial" w:cs="Arial"/>
                <w:b/>
                <w:bCs/>
                <w:color w:val="FF0000"/>
                <w:sz w:val="18"/>
                <w:szCs w:val="18"/>
              </w:rPr>
            </w:pPr>
          </w:p>
        </w:tc>
        <w:tc>
          <w:tcPr>
            <w:tcW w:w="1177" w:type="pct"/>
            <w:vMerge/>
            <w:tcBorders>
              <w:left w:val="nil"/>
              <w:bottom w:val="single" w:sz="4" w:space="0" w:color="auto"/>
              <w:right w:val="single" w:sz="4" w:space="0" w:color="auto"/>
            </w:tcBorders>
            <w:shd w:val="clear" w:color="auto" w:fill="F2F2F2" w:themeFill="background1" w:themeFillShade="F2"/>
            <w:vAlign w:val="center"/>
          </w:tcPr>
          <w:p w14:paraId="156F51CD" w14:textId="77777777" w:rsidR="005F4802" w:rsidRPr="00F851D7" w:rsidRDefault="005F4802" w:rsidP="00FC5375">
            <w:pPr>
              <w:spacing w:after="0"/>
              <w:jc w:val="center"/>
              <w:rPr>
                <w:rFonts w:ascii="Arial" w:hAnsi="Arial" w:cs="Arial"/>
                <w:b/>
                <w:bCs/>
                <w:color w:val="FF0000"/>
                <w:sz w:val="18"/>
                <w:szCs w:val="18"/>
              </w:rPr>
            </w:pPr>
          </w:p>
        </w:tc>
        <w:tc>
          <w:tcPr>
            <w:tcW w:w="51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6AA1D1C1" w14:textId="111B8B51" w:rsidR="005F4802" w:rsidRPr="00F851D7" w:rsidRDefault="00FC5375" w:rsidP="00FC5375">
            <w:pPr>
              <w:spacing w:after="0"/>
              <w:jc w:val="center"/>
              <w:rPr>
                <w:rFonts w:ascii="Arial" w:hAnsi="Arial" w:cs="Arial"/>
                <w:b/>
                <w:bCs/>
                <w:color w:val="FF0000"/>
                <w:sz w:val="18"/>
                <w:szCs w:val="18"/>
              </w:rPr>
            </w:pPr>
            <w:r w:rsidRPr="00FC5375">
              <w:rPr>
                <w:rFonts w:ascii="Arial" w:hAnsi="Arial" w:cs="Arial"/>
                <w:b/>
                <w:bCs/>
                <w:sz w:val="18"/>
                <w:szCs w:val="18"/>
              </w:rPr>
              <w:t>2020 r.</w:t>
            </w:r>
          </w:p>
        </w:tc>
        <w:tc>
          <w:tcPr>
            <w:tcW w:w="496"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CF8C05D" w14:textId="1DCABE7D" w:rsidR="005F4802" w:rsidRPr="00FC5375" w:rsidRDefault="00FC5375" w:rsidP="00FC5375">
            <w:pPr>
              <w:spacing w:after="0"/>
              <w:jc w:val="center"/>
              <w:rPr>
                <w:rFonts w:ascii="Arial" w:hAnsi="Arial" w:cs="Arial"/>
                <w:b/>
                <w:bCs/>
                <w:sz w:val="18"/>
                <w:szCs w:val="18"/>
              </w:rPr>
            </w:pPr>
            <w:r w:rsidRPr="00FC5375">
              <w:rPr>
                <w:rFonts w:ascii="Arial" w:hAnsi="Arial" w:cs="Arial"/>
                <w:b/>
                <w:bCs/>
                <w:sz w:val="18"/>
                <w:szCs w:val="18"/>
              </w:rPr>
              <w:t>2021</w:t>
            </w:r>
            <w:r w:rsidR="005F4802" w:rsidRPr="00FC5375">
              <w:rPr>
                <w:rFonts w:ascii="Arial" w:hAnsi="Arial" w:cs="Arial"/>
                <w:b/>
                <w:bCs/>
                <w:sz w:val="18"/>
                <w:szCs w:val="18"/>
              </w:rPr>
              <w:t xml:space="preserve"> r.</w:t>
            </w:r>
          </w:p>
        </w:tc>
        <w:tc>
          <w:tcPr>
            <w:tcW w:w="465"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4DF8952A" w14:textId="74183D7F" w:rsidR="005F4802" w:rsidRPr="00FC5375" w:rsidRDefault="00FC5375" w:rsidP="00FC5375">
            <w:pPr>
              <w:spacing w:after="0"/>
              <w:jc w:val="center"/>
              <w:rPr>
                <w:rFonts w:ascii="Arial" w:hAnsi="Arial" w:cs="Arial"/>
                <w:b/>
                <w:bCs/>
                <w:sz w:val="18"/>
                <w:szCs w:val="18"/>
              </w:rPr>
            </w:pPr>
            <w:r w:rsidRPr="00FC5375">
              <w:rPr>
                <w:rFonts w:ascii="Arial" w:hAnsi="Arial" w:cs="Arial"/>
                <w:b/>
                <w:bCs/>
                <w:sz w:val="18"/>
                <w:szCs w:val="18"/>
              </w:rPr>
              <w:t>2022</w:t>
            </w:r>
            <w:r w:rsidR="005F4802" w:rsidRPr="00FC5375">
              <w:rPr>
                <w:rFonts w:ascii="Arial" w:hAnsi="Arial" w:cs="Arial"/>
                <w:b/>
                <w:bCs/>
                <w:sz w:val="18"/>
                <w:szCs w:val="18"/>
              </w:rPr>
              <w:t xml:space="preserve"> r.</w:t>
            </w:r>
          </w:p>
        </w:tc>
      </w:tr>
      <w:tr w:rsidR="005F4802" w:rsidRPr="00F851D7" w14:paraId="4CE8169D" w14:textId="77777777" w:rsidTr="003608A2">
        <w:trPr>
          <w:trHeight w:val="515"/>
        </w:trPr>
        <w:tc>
          <w:tcPr>
            <w:tcW w:w="230" w:type="pct"/>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14:paraId="304F6EAA" w14:textId="77777777" w:rsidR="005F4802" w:rsidRPr="00FC5375" w:rsidRDefault="005F4802" w:rsidP="00FC5375">
            <w:pPr>
              <w:jc w:val="center"/>
              <w:rPr>
                <w:rFonts w:ascii="Arial" w:hAnsi="Arial" w:cs="Arial"/>
                <w:bCs/>
                <w:sz w:val="20"/>
                <w:szCs w:val="20"/>
              </w:rPr>
            </w:pPr>
            <w:r w:rsidRPr="00FC5375">
              <w:rPr>
                <w:rFonts w:ascii="Arial" w:hAnsi="Arial" w:cs="Arial"/>
                <w:bCs/>
                <w:sz w:val="20"/>
                <w:szCs w:val="20"/>
              </w:rPr>
              <w:t>1</w:t>
            </w:r>
          </w:p>
        </w:tc>
        <w:tc>
          <w:tcPr>
            <w:tcW w:w="778" w:type="pct"/>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tcPr>
          <w:p w14:paraId="72552AF3" w14:textId="77777777" w:rsidR="005F4802" w:rsidRPr="00FC5375" w:rsidRDefault="005F4802" w:rsidP="00FC5375">
            <w:pPr>
              <w:spacing w:after="0"/>
              <w:rPr>
                <w:rFonts w:ascii="Arial" w:hAnsi="Arial" w:cs="Arial"/>
                <w:sz w:val="18"/>
                <w:szCs w:val="18"/>
              </w:rPr>
            </w:pPr>
            <w:r w:rsidRPr="00FC5375">
              <w:rPr>
                <w:rFonts w:ascii="Arial" w:hAnsi="Arial" w:cs="Arial"/>
                <w:sz w:val="18"/>
                <w:szCs w:val="18"/>
              </w:rPr>
              <w:t>„Gruchawka”</w:t>
            </w:r>
          </w:p>
          <w:p w14:paraId="485D9926" w14:textId="77777777" w:rsidR="005F4802" w:rsidRPr="00FC5375" w:rsidRDefault="005F4802" w:rsidP="00FC5375">
            <w:pPr>
              <w:spacing w:after="0"/>
              <w:rPr>
                <w:rFonts w:ascii="Arial" w:hAnsi="Arial" w:cs="Arial"/>
                <w:sz w:val="18"/>
                <w:szCs w:val="18"/>
              </w:rPr>
            </w:pPr>
            <w:r w:rsidRPr="00FC5375">
              <w:rPr>
                <w:rFonts w:ascii="Arial" w:hAnsi="Arial" w:cs="Arial"/>
                <w:sz w:val="18"/>
                <w:szCs w:val="18"/>
              </w:rPr>
              <w:t>ul. Hubalczyków 30, 25-668 Kielce</w:t>
            </w:r>
          </w:p>
        </w:tc>
        <w:tc>
          <w:tcPr>
            <w:tcW w:w="703" w:type="pct"/>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14:paraId="4388F087" w14:textId="77777777" w:rsidR="005F4802" w:rsidRPr="00FC5375" w:rsidRDefault="005F4802" w:rsidP="00FC5375">
            <w:pPr>
              <w:jc w:val="right"/>
              <w:rPr>
                <w:rFonts w:ascii="Arial" w:hAnsi="Arial" w:cs="Arial"/>
                <w:bCs/>
                <w:sz w:val="20"/>
                <w:szCs w:val="20"/>
              </w:rPr>
            </w:pPr>
            <w:r w:rsidRPr="00FC5375">
              <w:rPr>
                <w:rFonts w:ascii="Arial" w:hAnsi="Arial" w:cs="Arial"/>
                <w:bCs/>
                <w:sz w:val="20"/>
                <w:szCs w:val="20"/>
              </w:rPr>
              <w:t>770 000</w:t>
            </w:r>
          </w:p>
        </w:tc>
        <w:tc>
          <w:tcPr>
            <w:tcW w:w="633" w:type="pct"/>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14:paraId="77804794" w14:textId="734A9A38" w:rsidR="005F4802" w:rsidRPr="00C34FBA" w:rsidRDefault="00C34FBA" w:rsidP="00FC5375">
            <w:pPr>
              <w:jc w:val="right"/>
              <w:rPr>
                <w:rFonts w:ascii="Arial" w:hAnsi="Arial" w:cs="Arial"/>
                <w:bCs/>
                <w:sz w:val="20"/>
                <w:szCs w:val="20"/>
              </w:rPr>
            </w:pPr>
            <w:r w:rsidRPr="00C34FBA">
              <w:rPr>
                <w:rFonts w:ascii="Arial" w:hAnsi="Arial" w:cs="Arial"/>
                <w:bCs/>
                <w:sz w:val="20"/>
                <w:szCs w:val="20"/>
              </w:rPr>
              <w:t>556 959</w:t>
            </w:r>
          </w:p>
        </w:tc>
        <w:tc>
          <w:tcPr>
            <w:tcW w:w="1177" w:type="pct"/>
            <w:tcBorders>
              <w:top w:val="single" w:sz="4" w:space="0" w:color="auto"/>
              <w:left w:val="nil"/>
              <w:bottom w:val="single" w:sz="4" w:space="0" w:color="auto"/>
              <w:right w:val="single" w:sz="4" w:space="0" w:color="auto"/>
            </w:tcBorders>
            <w:shd w:val="clear" w:color="auto" w:fill="FFFFFF"/>
            <w:vAlign w:val="center"/>
          </w:tcPr>
          <w:p w14:paraId="2CEA6089" w14:textId="46BABA99" w:rsidR="005F4802" w:rsidRPr="00C34FBA" w:rsidRDefault="00A87BBC" w:rsidP="00FC5375">
            <w:pPr>
              <w:jc w:val="right"/>
              <w:rPr>
                <w:rFonts w:ascii="Arial" w:hAnsi="Arial" w:cs="Arial"/>
                <w:bCs/>
                <w:sz w:val="20"/>
                <w:szCs w:val="20"/>
              </w:rPr>
            </w:pPr>
            <w:r w:rsidRPr="00C34FBA">
              <w:rPr>
                <w:rFonts w:ascii="Arial" w:hAnsi="Arial" w:cs="Arial"/>
                <w:bCs/>
                <w:sz w:val="20"/>
                <w:szCs w:val="20"/>
              </w:rPr>
              <w:t>181 208</w:t>
            </w:r>
          </w:p>
        </w:tc>
        <w:tc>
          <w:tcPr>
            <w:tcW w:w="518" w:type="pct"/>
            <w:tcBorders>
              <w:top w:val="single" w:sz="4" w:space="0" w:color="auto"/>
              <w:left w:val="nil"/>
              <w:bottom w:val="single" w:sz="4" w:space="0" w:color="auto"/>
              <w:right w:val="single" w:sz="4" w:space="0" w:color="auto"/>
            </w:tcBorders>
            <w:shd w:val="clear" w:color="auto" w:fill="FFFFFF"/>
            <w:vAlign w:val="center"/>
          </w:tcPr>
          <w:p w14:paraId="36862B0E" w14:textId="6226AAC8" w:rsidR="005F4802" w:rsidRPr="00A87BBC" w:rsidRDefault="00966A18" w:rsidP="00FC5375">
            <w:pPr>
              <w:jc w:val="right"/>
              <w:rPr>
                <w:rFonts w:ascii="Arial" w:hAnsi="Arial" w:cs="Arial"/>
                <w:bCs/>
                <w:sz w:val="20"/>
                <w:szCs w:val="20"/>
              </w:rPr>
            </w:pPr>
            <w:r w:rsidRPr="00A87BBC">
              <w:rPr>
                <w:rFonts w:ascii="Arial" w:hAnsi="Arial" w:cs="Arial"/>
                <w:bCs/>
                <w:sz w:val="20"/>
                <w:szCs w:val="20"/>
              </w:rPr>
              <w:t>0</w:t>
            </w:r>
          </w:p>
        </w:tc>
        <w:tc>
          <w:tcPr>
            <w:tcW w:w="496" w:type="pct"/>
            <w:tcBorders>
              <w:top w:val="single" w:sz="4" w:space="0" w:color="auto"/>
              <w:left w:val="nil"/>
              <w:bottom w:val="single" w:sz="4" w:space="0" w:color="auto"/>
              <w:right w:val="single" w:sz="4" w:space="0" w:color="auto"/>
            </w:tcBorders>
            <w:shd w:val="clear" w:color="auto" w:fill="FFFFFF"/>
            <w:vAlign w:val="center"/>
          </w:tcPr>
          <w:p w14:paraId="542E9645" w14:textId="2C56D741" w:rsidR="005F4802" w:rsidRPr="00513401" w:rsidRDefault="00966A18" w:rsidP="00FC5375">
            <w:pPr>
              <w:jc w:val="right"/>
              <w:rPr>
                <w:rFonts w:ascii="Arial" w:hAnsi="Arial" w:cs="Arial"/>
                <w:bCs/>
                <w:sz w:val="20"/>
                <w:szCs w:val="20"/>
              </w:rPr>
            </w:pPr>
            <w:r w:rsidRPr="00513401">
              <w:rPr>
                <w:rFonts w:ascii="Arial" w:hAnsi="Arial" w:cs="Arial"/>
                <w:bCs/>
                <w:sz w:val="20"/>
                <w:szCs w:val="20"/>
              </w:rPr>
              <w:t>1 053</w:t>
            </w:r>
          </w:p>
        </w:tc>
        <w:tc>
          <w:tcPr>
            <w:tcW w:w="465" w:type="pct"/>
            <w:tcBorders>
              <w:top w:val="single" w:sz="4" w:space="0" w:color="auto"/>
              <w:left w:val="nil"/>
              <w:bottom w:val="single" w:sz="4" w:space="0" w:color="auto"/>
              <w:right w:val="single" w:sz="4" w:space="0" w:color="auto"/>
            </w:tcBorders>
            <w:shd w:val="clear" w:color="auto" w:fill="FFFFFF"/>
            <w:vAlign w:val="center"/>
          </w:tcPr>
          <w:p w14:paraId="1A47BB45" w14:textId="6F04664F" w:rsidR="005F4802" w:rsidRPr="00513401" w:rsidRDefault="00513401" w:rsidP="00FC5375">
            <w:pPr>
              <w:jc w:val="right"/>
              <w:rPr>
                <w:rFonts w:ascii="Arial" w:hAnsi="Arial" w:cs="Arial"/>
                <w:bCs/>
                <w:sz w:val="20"/>
                <w:szCs w:val="20"/>
              </w:rPr>
            </w:pPr>
            <w:r w:rsidRPr="00513401">
              <w:rPr>
                <w:rFonts w:ascii="Arial" w:hAnsi="Arial" w:cs="Arial"/>
                <w:bCs/>
                <w:sz w:val="20"/>
                <w:szCs w:val="20"/>
              </w:rPr>
              <w:t>353</w:t>
            </w:r>
          </w:p>
        </w:tc>
      </w:tr>
      <w:tr w:rsidR="005F4802" w:rsidRPr="00F851D7" w14:paraId="5E7D1DD8" w14:textId="77777777" w:rsidTr="003608A2">
        <w:trPr>
          <w:trHeight w:val="515"/>
        </w:trPr>
        <w:tc>
          <w:tcPr>
            <w:tcW w:w="230" w:type="pct"/>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14:paraId="7EB868FC" w14:textId="77777777" w:rsidR="005F4802" w:rsidRPr="00FC5375" w:rsidRDefault="005F4802" w:rsidP="00FC5375">
            <w:pPr>
              <w:jc w:val="center"/>
              <w:rPr>
                <w:rFonts w:ascii="Arial" w:hAnsi="Arial" w:cs="Arial"/>
                <w:bCs/>
                <w:sz w:val="20"/>
                <w:szCs w:val="20"/>
              </w:rPr>
            </w:pPr>
            <w:r w:rsidRPr="00FC5375">
              <w:rPr>
                <w:rFonts w:ascii="Arial" w:hAnsi="Arial" w:cs="Arial"/>
                <w:bCs/>
                <w:sz w:val="20"/>
                <w:szCs w:val="20"/>
              </w:rPr>
              <w:t>2</w:t>
            </w:r>
          </w:p>
        </w:tc>
        <w:tc>
          <w:tcPr>
            <w:tcW w:w="778" w:type="pct"/>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tcPr>
          <w:p w14:paraId="03A09798" w14:textId="77777777" w:rsidR="005F4802" w:rsidRPr="00FC5375" w:rsidRDefault="005F4802" w:rsidP="00FC5375">
            <w:pPr>
              <w:spacing w:after="0"/>
              <w:rPr>
                <w:rFonts w:ascii="Arial" w:hAnsi="Arial" w:cs="Arial"/>
                <w:sz w:val="18"/>
                <w:szCs w:val="18"/>
              </w:rPr>
            </w:pPr>
            <w:r w:rsidRPr="00FC5375">
              <w:rPr>
                <w:rFonts w:ascii="Arial" w:hAnsi="Arial" w:cs="Arial"/>
                <w:sz w:val="18"/>
                <w:szCs w:val="18"/>
              </w:rPr>
              <w:t>„Gacki”</w:t>
            </w:r>
          </w:p>
          <w:p w14:paraId="42E44210" w14:textId="77777777" w:rsidR="005F4802" w:rsidRPr="00FC5375" w:rsidRDefault="005F4802" w:rsidP="00FC5375">
            <w:pPr>
              <w:spacing w:after="0"/>
              <w:rPr>
                <w:rFonts w:ascii="Arial" w:hAnsi="Arial" w:cs="Arial"/>
                <w:sz w:val="18"/>
                <w:szCs w:val="18"/>
              </w:rPr>
            </w:pPr>
            <w:r w:rsidRPr="00FC5375">
              <w:rPr>
                <w:rFonts w:ascii="Arial" w:hAnsi="Arial" w:cs="Arial"/>
                <w:sz w:val="18"/>
                <w:szCs w:val="18"/>
              </w:rPr>
              <w:t>Gacki, 28-400 Pińczów</w:t>
            </w:r>
          </w:p>
        </w:tc>
        <w:tc>
          <w:tcPr>
            <w:tcW w:w="703" w:type="pct"/>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14:paraId="7C1DE046" w14:textId="77777777" w:rsidR="005F4802" w:rsidRPr="00FC5375" w:rsidRDefault="005F4802" w:rsidP="00FC5375">
            <w:pPr>
              <w:jc w:val="right"/>
              <w:rPr>
                <w:rFonts w:ascii="Arial" w:hAnsi="Arial" w:cs="Arial"/>
                <w:bCs/>
                <w:sz w:val="20"/>
                <w:szCs w:val="20"/>
              </w:rPr>
            </w:pPr>
            <w:r w:rsidRPr="00FC5375">
              <w:rPr>
                <w:rFonts w:ascii="Arial" w:hAnsi="Arial" w:cs="Arial"/>
                <w:bCs/>
                <w:sz w:val="20"/>
                <w:szCs w:val="20"/>
              </w:rPr>
              <w:t>3 500</w:t>
            </w:r>
          </w:p>
        </w:tc>
        <w:tc>
          <w:tcPr>
            <w:tcW w:w="633" w:type="pct"/>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14:paraId="2131E2F4" w14:textId="385F63DF" w:rsidR="005F4802" w:rsidRPr="00F851D7" w:rsidRDefault="003608A2" w:rsidP="00FC5375">
            <w:pPr>
              <w:jc w:val="right"/>
              <w:rPr>
                <w:rFonts w:ascii="Arial" w:hAnsi="Arial" w:cs="Arial"/>
                <w:bCs/>
                <w:color w:val="FF0000"/>
                <w:sz w:val="20"/>
                <w:szCs w:val="20"/>
              </w:rPr>
            </w:pPr>
            <w:r w:rsidRPr="003608A2">
              <w:rPr>
                <w:rFonts w:ascii="Arial" w:hAnsi="Arial" w:cs="Arial"/>
                <w:bCs/>
                <w:sz w:val="20"/>
                <w:szCs w:val="20"/>
              </w:rPr>
              <w:t>1 383</w:t>
            </w:r>
          </w:p>
        </w:tc>
        <w:tc>
          <w:tcPr>
            <w:tcW w:w="1177" w:type="pct"/>
            <w:tcBorders>
              <w:top w:val="single" w:sz="4" w:space="0" w:color="auto"/>
              <w:left w:val="nil"/>
              <w:bottom w:val="single" w:sz="4" w:space="0" w:color="auto"/>
              <w:right w:val="single" w:sz="4" w:space="0" w:color="auto"/>
            </w:tcBorders>
            <w:shd w:val="clear" w:color="auto" w:fill="FFFFFF"/>
            <w:vAlign w:val="center"/>
          </w:tcPr>
          <w:p w14:paraId="5207490C" w14:textId="6249EBCF" w:rsidR="005F4802" w:rsidRPr="00F851D7" w:rsidRDefault="003608A2" w:rsidP="00FC5375">
            <w:pPr>
              <w:jc w:val="right"/>
              <w:rPr>
                <w:rFonts w:ascii="Arial" w:hAnsi="Arial" w:cs="Arial"/>
                <w:bCs/>
                <w:color w:val="FF0000"/>
                <w:sz w:val="20"/>
                <w:szCs w:val="20"/>
              </w:rPr>
            </w:pPr>
            <w:r w:rsidRPr="005A7195">
              <w:rPr>
                <w:rFonts w:ascii="Arial" w:hAnsi="Arial" w:cs="Arial"/>
                <w:bCs/>
                <w:sz w:val="20"/>
                <w:szCs w:val="20"/>
              </w:rPr>
              <w:t>547</w:t>
            </w:r>
          </w:p>
        </w:tc>
        <w:tc>
          <w:tcPr>
            <w:tcW w:w="518" w:type="pct"/>
            <w:tcBorders>
              <w:top w:val="single" w:sz="4" w:space="0" w:color="auto"/>
              <w:left w:val="nil"/>
              <w:bottom w:val="single" w:sz="4" w:space="0" w:color="auto"/>
              <w:right w:val="single" w:sz="4" w:space="0" w:color="auto"/>
            </w:tcBorders>
            <w:shd w:val="clear" w:color="auto" w:fill="FFFFFF"/>
            <w:vAlign w:val="center"/>
          </w:tcPr>
          <w:p w14:paraId="7C8A31F0" w14:textId="4C29E3B0" w:rsidR="005F4802" w:rsidRPr="00F851D7" w:rsidRDefault="00966A18" w:rsidP="00FC5375">
            <w:pPr>
              <w:jc w:val="right"/>
              <w:rPr>
                <w:rFonts w:ascii="Arial" w:hAnsi="Arial" w:cs="Arial"/>
                <w:bCs/>
                <w:color w:val="FF0000"/>
                <w:sz w:val="20"/>
                <w:szCs w:val="20"/>
              </w:rPr>
            </w:pPr>
            <w:r w:rsidRPr="00966A18">
              <w:rPr>
                <w:rFonts w:ascii="Arial" w:hAnsi="Arial" w:cs="Arial"/>
                <w:bCs/>
                <w:sz w:val="20"/>
                <w:szCs w:val="20"/>
              </w:rPr>
              <w:t>158</w:t>
            </w:r>
          </w:p>
        </w:tc>
        <w:tc>
          <w:tcPr>
            <w:tcW w:w="496" w:type="pct"/>
            <w:tcBorders>
              <w:top w:val="single" w:sz="4" w:space="0" w:color="auto"/>
              <w:left w:val="nil"/>
              <w:bottom w:val="single" w:sz="4" w:space="0" w:color="auto"/>
              <w:right w:val="single" w:sz="4" w:space="0" w:color="auto"/>
            </w:tcBorders>
            <w:shd w:val="clear" w:color="auto" w:fill="FFFFFF"/>
            <w:vAlign w:val="center"/>
          </w:tcPr>
          <w:p w14:paraId="5CAAC98F" w14:textId="069B0A17" w:rsidR="005F4802" w:rsidRPr="00F851D7" w:rsidRDefault="00513401" w:rsidP="00FC5375">
            <w:pPr>
              <w:jc w:val="right"/>
              <w:rPr>
                <w:rFonts w:ascii="Arial" w:hAnsi="Arial" w:cs="Arial"/>
                <w:bCs/>
                <w:color w:val="FF0000"/>
                <w:sz w:val="20"/>
                <w:szCs w:val="20"/>
              </w:rPr>
            </w:pPr>
            <w:r w:rsidRPr="00513401">
              <w:rPr>
                <w:rFonts w:ascii="Arial" w:hAnsi="Arial" w:cs="Arial"/>
                <w:bCs/>
                <w:sz w:val="20"/>
                <w:szCs w:val="20"/>
              </w:rPr>
              <w:t>134</w:t>
            </w:r>
          </w:p>
        </w:tc>
        <w:tc>
          <w:tcPr>
            <w:tcW w:w="465" w:type="pct"/>
            <w:tcBorders>
              <w:top w:val="single" w:sz="4" w:space="0" w:color="auto"/>
              <w:left w:val="nil"/>
              <w:bottom w:val="single" w:sz="4" w:space="0" w:color="auto"/>
              <w:right w:val="single" w:sz="4" w:space="0" w:color="auto"/>
            </w:tcBorders>
            <w:shd w:val="clear" w:color="auto" w:fill="FFFFFF"/>
            <w:vAlign w:val="center"/>
          </w:tcPr>
          <w:p w14:paraId="1F035914" w14:textId="5E42D297" w:rsidR="005F4802" w:rsidRPr="00F851D7" w:rsidRDefault="00513401" w:rsidP="00FC5375">
            <w:pPr>
              <w:jc w:val="right"/>
              <w:rPr>
                <w:rFonts w:ascii="Arial" w:hAnsi="Arial" w:cs="Arial"/>
                <w:bCs/>
                <w:color w:val="FF0000"/>
                <w:sz w:val="20"/>
                <w:szCs w:val="20"/>
              </w:rPr>
            </w:pPr>
            <w:r w:rsidRPr="00513401">
              <w:rPr>
                <w:rFonts w:ascii="Arial" w:hAnsi="Arial" w:cs="Arial"/>
                <w:bCs/>
                <w:sz w:val="20"/>
                <w:szCs w:val="20"/>
              </w:rPr>
              <w:t>101</w:t>
            </w:r>
          </w:p>
        </w:tc>
      </w:tr>
      <w:tr w:rsidR="005F4802" w:rsidRPr="00F851D7" w14:paraId="0F85B9CC" w14:textId="77777777" w:rsidTr="003608A2">
        <w:trPr>
          <w:trHeight w:val="493"/>
        </w:trPr>
        <w:tc>
          <w:tcPr>
            <w:tcW w:w="23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00EECF8C" w14:textId="77777777" w:rsidR="005F4802" w:rsidRPr="00FC5375" w:rsidRDefault="005F4802" w:rsidP="00FC5375">
            <w:pPr>
              <w:jc w:val="center"/>
              <w:rPr>
                <w:rFonts w:ascii="Arial" w:hAnsi="Arial" w:cs="Arial"/>
                <w:bCs/>
                <w:sz w:val="20"/>
                <w:szCs w:val="20"/>
              </w:rPr>
            </w:pPr>
            <w:r w:rsidRPr="00FC5375">
              <w:rPr>
                <w:rFonts w:ascii="Arial" w:hAnsi="Arial" w:cs="Arial"/>
                <w:bCs/>
                <w:sz w:val="20"/>
                <w:szCs w:val="20"/>
              </w:rPr>
              <w:t>3</w:t>
            </w:r>
          </w:p>
        </w:tc>
        <w:tc>
          <w:tcPr>
            <w:tcW w:w="778" w:type="pct"/>
            <w:tcBorders>
              <w:top w:val="nil"/>
              <w:left w:val="nil"/>
              <w:bottom w:val="single" w:sz="4" w:space="0" w:color="auto"/>
              <w:right w:val="single" w:sz="4" w:space="0" w:color="auto"/>
            </w:tcBorders>
            <w:tcMar>
              <w:top w:w="17" w:type="dxa"/>
              <w:left w:w="17" w:type="dxa"/>
              <w:bottom w:w="0" w:type="dxa"/>
              <w:right w:w="17" w:type="dxa"/>
            </w:tcMar>
          </w:tcPr>
          <w:p w14:paraId="649CECCC" w14:textId="77777777" w:rsidR="005F4802" w:rsidRPr="00FC5375" w:rsidRDefault="005F4802" w:rsidP="00FC5375">
            <w:pPr>
              <w:spacing w:after="0"/>
              <w:rPr>
                <w:rFonts w:ascii="Arial" w:hAnsi="Arial" w:cs="Arial"/>
                <w:sz w:val="18"/>
                <w:szCs w:val="18"/>
              </w:rPr>
            </w:pPr>
            <w:r w:rsidRPr="00FC5375">
              <w:rPr>
                <w:rFonts w:ascii="Arial" w:hAnsi="Arial" w:cs="Arial"/>
                <w:sz w:val="18"/>
                <w:szCs w:val="18"/>
              </w:rPr>
              <w:t xml:space="preserve"> „Pióry”</w:t>
            </w:r>
            <w:r w:rsidRPr="00FC5375">
              <w:rPr>
                <w:rFonts w:ascii="Arial" w:hAnsi="Arial" w:cs="Arial"/>
                <w:sz w:val="18"/>
                <w:szCs w:val="18"/>
              </w:rPr>
              <w:br/>
              <w:t xml:space="preserve">28-230 Połaniec </w:t>
            </w:r>
          </w:p>
        </w:tc>
        <w:tc>
          <w:tcPr>
            <w:tcW w:w="703" w:type="pct"/>
            <w:tcBorders>
              <w:top w:val="nil"/>
              <w:left w:val="nil"/>
              <w:bottom w:val="single" w:sz="4" w:space="0" w:color="auto"/>
              <w:right w:val="single" w:sz="4" w:space="0" w:color="auto"/>
            </w:tcBorders>
            <w:tcMar>
              <w:top w:w="17" w:type="dxa"/>
              <w:left w:w="17" w:type="dxa"/>
              <w:bottom w:w="0" w:type="dxa"/>
              <w:right w:w="17" w:type="dxa"/>
            </w:tcMar>
            <w:vAlign w:val="center"/>
          </w:tcPr>
          <w:p w14:paraId="5C9D4C22" w14:textId="77777777" w:rsidR="005F4802" w:rsidRPr="00FC5375" w:rsidRDefault="005F4802" w:rsidP="00FC5375">
            <w:pPr>
              <w:jc w:val="right"/>
              <w:rPr>
                <w:rFonts w:ascii="Arial" w:hAnsi="Arial" w:cs="Arial"/>
                <w:bCs/>
                <w:sz w:val="20"/>
                <w:szCs w:val="20"/>
              </w:rPr>
            </w:pPr>
            <w:r w:rsidRPr="00FC5375">
              <w:rPr>
                <w:rFonts w:ascii="Arial" w:hAnsi="Arial" w:cs="Arial"/>
                <w:bCs/>
                <w:sz w:val="20"/>
                <w:szCs w:val="20"/>
              </w:rPr>
              <w:t>15 600 000</w:t>
            </w:r>
          </w:p>
        </w:tc>
        <w:tc>
          <w:tcPr>
            <w:tcW w:w="633" w:type="pct"/>
            <w:tcBorders>
              <w:top w:val="nil"/>
              <w:left w:val="nil"/>
              <w:bottom w:val="single" w:sz="4" w:space="0" w:color="auto"/>
              <w:right w:val="single" w:sz="4" w:space="0" w:color="auto"/>
            </w:tcBorders>
            <w:tcMar>
              <w:top w:w="17" w:type="dxa"/>
              <w:left w:w="17" w:type="dxa"/>
              <w:bottom w:w="0" w:type="dxa"/>
              <w:right w:w="17" w:type="dxa"/>
            </w:tcMar>
            <w:vAlign w:val="center"/>
          </w:tcPr>
          <w:p w14:paraId="197E8D98" w14:textId="71618F25" w:rsidR="005F4802" w:rsidRPr="00F851D7" w:rsidRDefault="00A963A8" w:rsidP="00FC5375">
            <w:pPr>
              <w:jc w:val="right"/>
              <w:rPr>
                <w:rFonts w:ascii="Arial" w:hAnsi="Arial" w:cs="Arial"/>
                <w:bCs/>
                <w:color w:val="FF0000"/>
                <w:sz w:val="20"/>
                <w:szCs w:val="20"/>
              </w:rPr>
            </w:pPr>
            <w:r w:rsidRPr="00A963A8">
              <w:rPr>
                <w:rFonts w:ascii="Arial" w:hAnsi="Arial" w:cs="Arial"/>
                <w:bCs/>
                <w:sz w:val="20"/>
                <w:szCs w:val="20"/>
              </w:rPr>
              <w:t>2 696 360</w:t>
            </w:r>
          </w:p>
        </w:tc>
        <w:tc>
          <w:tcPr>
            <w:tcW w:w="1177" w:type="pct"/>
            <w:tcBorders>
              <w:top w:val="nil"/>
              <w:left w:val="nil"/>
              <w:bottom w:val="single" w:sz="4" w:space="0" w:color="auto"/>
              <w:right w:val="single" w:sz="4" w:space="0" w:color="auto"/>
            </w:tcBorders>
            <w:vAlign w:val="center"/>
          </w:tcPr>
          <w:p w14:paraId="62880F38" w14:textId="5DBD1C26" w:rsidR="00A963A8" w:rsidRPr="00F851D7" w:rsidRDefault="00A963A8" w:rsidP="00FC5375">
            <w:pPr>
              <w:jc w:val="right"/>
              <w:rPr>
                <w:rFonts w:ascii="Arial" w:hAnsi="Arial" w:cs="Arial"/>
                <w:bCs/>
                <w:color w:val="FF0000"/>
                <w:sz w:val="20"/>
                <w:szCs w:val="20"/>
              </w:rPr>
            </w:pPr>
            <w:r w:rsidRPr="00A963A8">
              <w:rPr>
                <w:rFonts w:ascii="Arial" w:hAnsi="Arial" w:cs="Arial"/>
                <w:bCs/>
                <w:sz w:val="20"/>
                <w:szCs w:val="20"/>
              </w:rPr>
              <w:t>13 399 </w:t>
            </w:r>
            <w:r>
              <w:rPr>
                <w:rFonts w:ascii="Arial" w:hAnsi="Arial" w:cs="Arial"/>
                <w:bCs/>
                <w:sz w:val="20"/>
                <w:szCs w:val="20"/>
              </w:rPr>
              <w:t>731</w:t>
            </w:r>
          </w:p>
        </w:tc>
        <w:tc>
          <w:tcPr>
            <w:tcW w:w="518" w:type="pct"/>
            <w:tcBorders>
              <w:top w:val="nil"/>
              <w:left w:val="nil"/>
              <w:bottom w:val="single" w:sz="4" w:space="0" w:color="auto"/>
              <w:right w:val="single" w:sz="4" w:space="0" w:color="auto"/>
            </w:tcBorders>
            <w:vAlign w:val="center"/>
          </w:tcPr>
          <w:p w14:paraId="18BCC8F0" w14:textId="77777777" w:rsidR="005F4802" w:rsidRPr="00966A18" w:rsidRDefault="005F4802" w:rsidP="00FC5375">
            <w:pPr>
              <w:jc w:val="right"/>
              <w:rPr>
                <w:rFonts w:ascii="Arial" w:hAnsi="Arial" w:cs="Arial"/>
                <w:bCs/>
                <w:sz w:val="20"/>
                <w:szCs w:val="20"/>
              </w:rPr>
            </w:pPr>
            <w:r w:rsidRPr="00966A18">
              <w:rPr>
                <w:rFonts w:ascii="Arial" w:hAnsi="Arial" w:cs="Arial"/>
                <w:bCs/>
                <w:sz w:val="20"/>
                <w:szCs w:val="20"/>
              </w:rPr>
              <w:t>0</w:t>
            </w:r>
          </w:p>
        </w:tc>
        <w:tc>
          <w:tcPr>
            <w:tcW w:w="496" w:type="pct"/>
            <w:tcBorders>
              <w:top w:val="nil"/>
              <w:left w:val="nil"/>
              <w:bottom w:val="single" w:sz="4" w:space="0" w:color="auto"/>
              <w:right w:val="single" w:sz="4" w:space="0" w:color="auto"/>
            </w:tcBorders>
            <w:vAlign w:val="center"/>
          </w:tcPr>
          <w:p w14:paraId="1D7560C1" w14:textId="77777777" w:rsidR="005F4802" w:rsidRPr="00966A18" w:rsidRDefault="005F4802" w:rsidP="00FC5375">
            <w:pPr>
              <w:jc w:val="right"/>
              <w:rPr>
                <w:rFonts w:ascii="Arial" w:hAnsi="Arial" w:cs="Arial"/>
                <w:bCs/>
                <w:sz w:val="20"/>
                <w:szCs w:val="20"/>
              </w:rPr>
            </w:pPr>
            <w:r w:rsidRPr="00966A18">
              <w:rPr>
                <w:rFonts w:ascii="Arial" w:hAnsi="Arial" w:cs="Arial"/>
                <w:bCs/>
                <w:sz w:val="20"/>
                <w:szCs w:val="20"/>
              </w:rPr>
              <w:t>0</w:t>
            </w:r>
          </w:p>
        </w:tc>
        <w:tc>
          <w:tcPr>
            <w:tcW w:w="465" w:type="pct"/>
            <w:tcBorders>
              <w:top w:val="nil"/>
              <w:left w:val="nil"/>
              <w:bottom w:val="single" w:sz="4" w:space="0" w:color="auto"/>
              <w:right w:val="single" w:sz="4" w:space="0" w:color="auto"/>
            </w:tcBorders>
            <w:vAlign w:val="center"/>
          </w:tcPr>
          <w:p w14:paraId="3B0D7D1E" w14:textId="77777777" w:rsidR="005F4802" w:rsidRPr="00966A18" w:rsidRDefault="005F4802" w:rsidP="00FC5375">
            <w:pPr>
              <w:jc w:val="right"/>
              <w:rPr>
                <w:rFonts w:ascii="Arial" w:hAnsi="Arial" w:cs="Arial"/>
                <w:bCs/>
                <w:sz w:val="20"/>
                <w:szCs w:val="20"/>
              </w:rPr>
            </w:pPr>
            <w:r w:rsidRPr="00966A18">
              <w:rPr>
                <w:rFonts w:ascii="Arial" w:hAnsi="Arial" w:cs="Arial"/>
                <w:bCs/>
                <w:sz w:val="20"/>
                <w:szCs w:val="20"/>
              </w:rPr>
              <w:t>0</w:t>
            </w:r>
          </w:p>
        </w:tc>
      </w:tr>
      <w:tr w:rsidR="005F4802" w:rsidRPr="00F851D7" w14:paraId="2B8594D9" w14:textId="77777777" w:rsidTr="003608A2">
        <w:trPr>
          <w:trHeight w:val="1134"/>
        </w:trPr>
        <w:tc>
          <w:tcPr>
            <w:tcW w:w="23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18358F0B" w14:textId="77777777" w:rsidR="005F4802" w:rsidRPr="00FC5375" w:rsidRDefault="005F4802" w:rsidP="00FC5375">
            <w:pPr>
              <w:jc w:val="center"/>
              <w:rPr>
                <w:rFonts w:ascii="Arial" w:hAnsi="Arial" w:cs="Arial"/>
                <w:bCs/>
                <w:sz w:val="20"/>
                <w:szCs w:val="20"/>
              </w:rPr>
            </w:pPr>
            <w:r w:rsidRPr="00FC5375">
              <w:rPr>
                <w:rFonts w:ascii="Arial" w:hAnsi="Arial" w:cs="Arial"/>
                <w:bCs/>
                <w:sz w:val="20"/>
                <w:szCs w:val="20"/>
              </w:rPr>
              <w:t>4</w:t>
            </w:r>
          </w:p>
        </w:tc>
        <w:tc>
          <w:tcPr>
            <w:tcW w:w="778" w:type="pct"/>
            <w:tcBorders>
              <w:top w:val="nil"/>
              <w:left w:val="nil"/>
              <w:bottom w:val="single" w:sz="4" w:space="0" w:color="auto"/>
              <w:right w:val="single" w:sz="4" w:space="0" w:color="auto"/>
            </w:tcBorders>
            <w:tcMar>
              <w:top w:w="17" w:type="dxa"/>
              <w:left w:w="17" w:type="dxa"/>
              <w:bottom w:w="0" w:type="dxa"/>
              <w:right w:w="17" w:type="dxa"/>
            </w:tcMar>
          </w:tcPr>
          <w:p w14:paraId="59BD5ADB" w14:textId="77777777" w:rsidR="005F4802" w:rsidRPr="00FC5375" w:rsidRDefault="005F4802" w:rsidP="00FC5375">
            <w:pPr>
              <w:spacing w:after="0"/>
              <w:rPr>
                <w:rFonts w:ascii="Arial" w:hAnsi="Arial" w:cs="Arial"/>
                <w:sz w:val="18"/>
                <w:szCs w:val="18"/>
              </w:rPr>
            </w:pPr>
            <w:r w:rsidRPr="00FC5375">
              <w:rPr>
                <w:rFonts w:ascii="Arial" w:hAnsi="Arial" w:cs="Arial"/>
                <w:sz w:val="18"/>
                <w:szCs w:val="18"/>
              </w:rPr>
              <w:t>„Skarżysko-Kamienna”</w:t>
            </w:r>
          </w:p>
          <w:p w14:paraId="505376CC" w14:textId="77777777" w:rsidR="005F4802" w:rsidRPr="00FC5375" w:rsidRDefault="005F4802" w:rsidP="00FC5375">
            <w:pPr>
              <w:spacing w:after="0"/>
              <w:rPr>
                <w:rFonts w:ascii="Arial" w:hAnsi="Arial" w:cs="Arial"/>
                <w:sz w:val="18"/>
                <w:szCs w:val="18"/>
              </w:rPr>
            </w:pPr>
            <w:r w:rsidRPr="00FC5375">
              <w:rPr>
                <w:rFonts w:ascii="Arial" w:hAnsi="Arial" w:cs="Arial"/>
                <w:sz w:val="18"/>
                <w:szCs w:val="18"/>
              </w:rPr>
              <w:t>ul. 11-go Listopada 7, 26-110 Skarżysko-Kamienna</w:t>
            </w:r>
          </w:p>
        </w:tc>
        <w:tc>
          <w:tcPr>
            <w:tcW w:w="703" w:type="pct"/>
            <w:tcBorders>
              <w:top w:val="nil"/>
              <w:left w:val="nil"/>
              <w:bottom w:val="single" w:sz="4" w:space="0" w:color="auto"/>
              <w:right w:val="single" w:sz="4" w:space="0" w:color="auto"/>
            </w:tcBorders>
            <w:tcMar>
              <w:top w:w="17" w:type="dxa"/>
              <w:left w:w="17" w:type="dxa"/>
              <w:bottom w:w="0" w:type="dxa"/>
              <w:right w:w="17" w:type="dxa"/>
            </w:tcMar>
            <w:vAlign w:val="center"/>
          </w:tcPr>
          <w:p w14:paraId="279568E5" w14:textId="77777777" w:rsidR="005F4802" w:rsidRPr="00FC5375" w:rsidRDefault="005F4802" w:rsidP="00FC5375">
            <w:pPr>
              <w:jc w:val="right"/>
              <w:rPr>
                <w:rFonts w:ascii="Arial" w:hAnsi="Arial" w:cs="Arial"/>
                <w:bCs/>
                <w:sz w:val="20"/>
                <w:szCs w:val="20"/>
              </w:rPr>
            </w:pPr>
            <w:r w:rsidRPr="00FC5375">
              <w:rPr>
                <w:rFonts w:ascii="Arial" w:hAnsi="Arial" w:cs="Arial"/>
                <w:bCs/>
                <w:sz w:val="20"/>
                <w:szCs w:val="20"/>
              </w:rPr>
              <w:t>110 000</w:t>
            </w:r>
          </w:p>
        </w:tc>
        <w:tc>
          <w:tcPr>
            <w:tcW w:w="633" w:type="pct"/>
            <w:tcBorders>
              <w:top w:val="nil"/>
              <w:left w:val="nil"/>
              <w:bottom w:val="single" w:sz="4" w:space="0" w:color="auto"/>
              <w:right w:val="single" w:sz="4" w:space="0" w:color="auto"/>
            </w:tcBorders>
            <w:tcMar>
              <w:top w:w="17" w:type="dxa"/>
              <w:left w:w="17" w:type="dxa"/>
              <w:bottom w:w="0" w:type="dxa"/>
              <w:right w:w="17" w:type="dxa"/>
            </w:tcMar>
            <w:vAlign w:val="center"/>
          </w:tcPr>
          <w:p w14:paraId="29E5F355" w14:textId="77777777" w:rsidR="005F4802" w:rsidRPr="005A7195" w:rsidRDefault="005F4802" w:rsidP="00FC5375">
            <w:pPr>
              <w:jc w:val="right"/>
              <w:rPr>
                <w:rFonts w:ascii="Arial" w:hAnsi="Arial" w:cs="Arial"/>
                <w:bCs/>
                <w:sz w:val="20"/>
                <w:szCs w:val="20"/>
              </w:rPr>
            </w:pPr>
            <w:r w:rsidRPr="005A7195">
              <w:rPr>
                <w:rFonts w:ascii="Arial" w:hAnsi="Arial" w:cs="Arial"/>
                <w:bCs/>
                <w:sz w:val="20"/>
                <w:szCs w:val="20"/>
              </w:rPr>
              <w:t>71 000</w:t>
            </w:r>
          </w:p>
        </w:tc>
        <w:tc>
          <w:tcPr>
            <w:tcW w:w="1177" w:type="pct"/>
            <w:tcBorders>
              <w:top w:val="nil"/>
              <w:left w:val="nil"/>
              <w:bottom w:val="single" w:sz="4" w:space="0" w:color="auto"/>
              <w:right w:val="single" w:sz="4" w:space="0" w:color="auto"/>
            </w:tcBorders>
            <w:vAlign w:val="center"/>
          </w:tcPr>
          <w:p w14:paraId="33DEEDB8" w14:textId="77777777" w:rsidR="005F4802" w:rsidRPr="005A7195" w:rsidRDefault="005F4802" w:rsidP="00FC5375">
            <w:pPr>
              <w:jc w:val="right"/>
              <w:rPr>
                <w:rFonts w:ascii="Arial" w:hAnsi="Arial" w:cs="Arial"/>
                <w:bCs/>
                <w:sz w:val="20"/>
                <w:szCs w:val="20"/>
              </w:rPr>
            </w:pPr>
            <w:r w:rsidRPr="005A7195">
              <w:rPr>
                <w:rFonts w:ascii="Arial" w:hAnsi="Arial" w:cs="Arial"/>
                <w:bCs/>
                <w:sz w:val="20"/>
                <w:szCs w:val="20"/>
              </w:rPr>
              <w:t>39 000</w:t>
            </w:r>
          </w:p>
        </w:tc>
        <w:tc>
          <w:tcPr>
            <w:tcW w:w="518" w:type="pct"/>
            <w:tcBorders>
              <w:top w:val="nil"/>
              <w:left w:val="nil"/>
              <w:bottom w:val="single" w:sz="4" w:space="0" w:color="auto"/>
              <w:right w:val="single" w:sz="4" w:space="0" w:color="auto"/>
            </w:tcBorders>
            <w:vAlign w:val="center"/>
          </w:tcPr>
          <w:p w14:paraId="0A527BA5" w14:textId="77777777" w:rsidR="005F4802" w:rsidRPr="00966A18" w:rsidRDefault="005F4802" w:rsidP="00FC5375">
            <w:pPr>
              <w:jc w:val="right"/>
              <w:rPr>
                <w:rFonts w:ascii="Arial" w:hAnsi="Arial" w:cs="Arial"/>
                <w:bCs/>
                <w:sz w:val="20"/>
                <w:szCs w:val="20"/>
              </w:rPr>
            </w:pPr>
            <w:r w:rsidRPr="00966A18">
              <w:rPr>
                <w:rFonts w:ascii="Arial" w:hAnsi="Arial" w:cs="Arial"/>
                <w:bCs/>
                <w:sz w:val="20"/>
                <w:szCs w:val="20"/>
              </w:rPr>
              <w:t>0</w:t>
            </w:r>
          </w:p>
        </w:tc>
        <w:tc>
          <w:tcPr>
            <w:tcW w:w="496" w:type="pct"/>
            <w:tcBorders>
              <w:top w:val="nil"/>
              <w:left w:val="nil"/>
              <w:bottom w:val="single" w:sz="4" w:space="0" w:color="auto"/>
              <w:right w:val="single" w:sz="4" w:space="0" w:color="auto"/>
            </w:tcBorders>
            <w:vAlign w:val="center"/>
          </w:tcPr>
          <w:p w14:paraId="195E2D94" w14:textId="77777777" w:rsidR="005F4802" w:rsidRPr="00966A18" w:rsidRDefault="005F4802" w:rsidP="00FC5375">
            <w:pPr>
              <w:jc w:val="right"/>
              <w:rPr>
                <w:rFonts w:ascii="Arial" w:hAnsi="Arial" w:cs="Arial"/>
                <w:bCs/>
                <w:sz w:val="20"/>
                <w:szCs w:val="20"/>
              </w:rPr>
            </w:pPr>
            <w:r w:rsidRPr="00966A18">
              <w:rPr>
                <w:rFonts w:ascii="Arial" w:hAnsi="Arial" w:cs="Arial"/>
                <w:bCs/>
                <w:sz w:val="20"/>
                <w:szCs w:val="20"/>
              </w:rPr>
              <w:t>0</w:t>
            </w:r>
          </w:p>
        </w:tc>
        <w:tc>
          <w:tcPr>
            <w:tcW w:w="465" w:type="pct"/>
            <w:tcBorders>
              <w:top w:val="nil"/>
              <w:left w:val="nil"/>
              <w:bottom w:val="single" w:sz="4" w:space="0" w:color="auto"/>
              <w:right w:val="single" w:sz="4" w:space="0" w:color="auto"/>
            </w:tcBorders>
            <w:vAlign w:val="center"/>
          </w:tcPr>
          <w:p w14:paraId="4D0748ED" w14:textId="77777777" w:rsidR="005F4802" w:rsidRPr="00966A18" w:rsidRDefault="005F4802" w:rsidP="00FC5375">
            <w:pPr>
              <w:jc w:val="right"/>
              <w:rPr>
                <w:rFonts w:ascii="Arial" w:hAnsi="Arial" w:cs="Arial"/>
                <w:bCs/>
                <w:sz w:val="20"/>
                <w:szCs w:val="20"/>
              </w:rPr>
            </w:pPr>
            <w:r w:rsidRPr="00966A18">
              <w:rPr>
                <w:rFonts w:ascii="Arial" w:hAnsi="Arial" w:cs="Arial"/>
                <w:bCs/>
                <w:sz w:val="20"/>
                <w:szCs w:val="20"/>
              </w:rPr>
              <w:t>0</w:t>
            </w:r>
          </w:p>
        </w:tc>
      </w:tr>
    </w:tbl>
    <w:p w14:paraId="3EAC2020" w14:textId="44BBB6D6" w:rsidR="001668A8" w:rsidRPr="00FE1410" w:rsidRDefault="00FC5375" w:rsidP="009D41DB">
      <w:pPr>
        <w:spacing w:after="0" w:line="360" w:lineRule="auto"/>
        <w:rPr>
          <w:rFonts w:ascii="Arial" w:hAnsi="Arial" w:cs="Arial"/>
          <w:sz w:val="16"/>
          <w:szCs w:val="16"/>
        </w:rPr>
      </w:pPr>
      <w:r>
        <w:rPr>
          <w:rFonts w:ascii="Arial" w:hAnsi="Arial" w:cs="Arial"/>
          <w:sz w:val="16"/>
          <w:szCs w:val="16"/>
        </w:rPr>
        <w:t>[</w:t>
      </w:r>
      <w:r w:rsidR="001668A8" w:rsidRPr="00FE1410">
        <w:rPr>
          <w:rFonts w:ascii="Arial" w:hAnsi="Arial" w:cs="Arial"/>
          <w:sz w:val="16"/>
          <w:szCs w:val="16"/>
        </w:rPr>
        <w:t>Źródło: UMWŚ</w:t>
      </w:r>
      <w:r>
        <w:rPr>
          <w:rFonts w:ascii="Arial" w:hAnsi="Arial" w:cs="Arial"/>
          <w:sz w:val="16"/>
          <w:szCs w:val="16"/>
        </w:rPr>
        <w:t>]</w:t>
      </w:r>
    </w:p>
    <w:p w14:paraId="358EB1A4" w14:textId="77777777" w:rsidR="001668A8" w:rsidRPr="00FE1410" w:rsidRDefault="001668A8" w:rsidP="009D41DB">
      <w:pPr>
        <w:spacing w:after="0" w:line="360" w:lineRule="auto"/>
        <w:rPr>
          <w:rFonts w:ascii="Arial" w:hAnsi="Arial" w:cs="Arial"/>
          <w:sz w:val="20"/>
          <w:szCs w:val="20"/>
        </w:rPr>
      </w:pPr>
    </w:p>
    <w:p w14:paraId="59C7E54F" w14:textId="1C2E75E1" w:rsidR="001668A8" w:rsidRPr="00994862" w:rsidRDefault="001668A8" w:rsidP="009A2113">
      <w:pPr>
        <w:spacing w:line="360" w:lineRule="auto"/>
        <w:jc w:val="both"/>
        <w:rPr>
          <w:rFonts w:ascii="Arial" w:hAnsi="Arial" w:cs="Arial"/>
          <w:b/>
          <w:sz w:val="24"/>
          <w:szCs w:val="24"/>
        </w:rPr>
      </w:pPr>
      <w:r w:rsidRPr="00994862">
        <w:rPr>
          <w:rFonts w:ascii="Arial" w:hAnsi="Arial" w:cs="Arial"/>
          <w:b/>
          <w:sz w:val="24"/>
          <w:szCs w:val="24"/>
        </w:rPr>
        <w:t>Rekultywacja składowisk przem</w:t>
      </w:r>
      <w:r w:rsidR="009A2113" w:rsidRPr="00994862">
        <w:rPr>
          <w:rFonts w:ascii="Arial" w:hAnsi="Arial" w:cs="Arial"/>
          <w:b/>
          <w:sz w:val="24"/>
          <w:szCs w:val="24"/>
        </w:rPr>
        <w:t>ysłowych</w:t>
      </w:r>
    </w:p>
    <w:p w14:paraId="64B4F611" w14:textId="7ECE5E7D" w:rsidR="001668A8" w:rsidRPr="00FE1410" w:rsidRDefault="001668A8" w:rsidP="009D41DB">
      <w:pPr>
        <w:spacing w:after="0" w:line="360" w:lineRule="auto"/>
        <w:ind w:firstLine="708"/>
        <w:jc w:val="both"/>
        <w:rPr>
          <w:rFonts w:ascii="Arial" w:hAnsi="Arial" w:cs="Arial"/>
          <w:sz w:val="24"/>
          <w:szCs w:val="24"/>
        </w:rPr>
      </w:pPr>
      <w:r w:rsidRPr="00FE1410">
        <w:rPr>
          <w:rFonts w:ascii="Arial" w:hAnsi="Arial" w:cs="Arial"/>
          <w:sz w:val="24"/>
          <w:szCs w:val="24"/>
        </w:rPr>
        <w:t xml:space="preserve">Na terenie województwa świętokrzyskiego </w:t>
      </w:r>
      <w:r w:rsidR="00294097">
        <w:rPr>
          <w:rFonts w:ascii="Arial" w:hAnsi="Arial" w:cs="Arial"/>
          <w:sz w:val="24"/>
          <w:szCs w:val="24"/>
        </w:rPr>
        <w:t>w latach 2020–2022</w:t>
      </w:r>
      <w:r>
        <w:rPr>
          <w:rFonts w:ascii="Arial" w:hAnsi="Arial" w:cs="Arial"/>
          <w:sz w:val="24"/>
          <w:szCs w:val="24"/>
        </w:rPr>
        <w:t xml:space="preserve"> zlokalizowane były dwa zamknięte</w:t>
      </w:r>
      <w:r w:rsidRPr="00FE1410">
        <w:rPr>
          <w:rFonts w:ascii="Arial" w:hAnsi="Arial" w:cs="Arial"/>
          <w:sz w:val="24"/>
          <w:szCs w:val="24"/>
        </w:rPr>
        <w:t xml:space="preserve"> składowiska odpadów innych niż niebezpieczne </w:t>
      </w:r>
      <w:r>
        <w:rPr>
          <w:rFonts w:ascii="Arial" w:hAnsi="Arial" w:cs="Arial"/>
          <w:sz w:val="24"/>
          <w:szCs w:val="24"/>
        </w:rPr>
        <w:br/>
      </w:r>
      <w:r w:rsidRPr="00FE1410">
        <w:rPr>
          <w:rFonts w:ascii="Arial" w:hAnsi="Arial" w:cs="Arial"/>
          <w:sz w:val="24"/>
          <w:szCs w:val="24"/>
        </w:rPr>
        <w:t>i obojętne, na których składowano odpady prz</w:t>
      </w:r>
      <w:r>
        <w:rPr>
          <w:rFonts w:ascii="Arial" w:hAnsi="Arial" w:cs="Arial"/>
          <w:sz w:val="24"/>
          <w:szCs w:val="24"/>
        </w:rPr>
        <w:t>emysłowe</w:t>
      </w:r>
      <w:r w:rsidR="0004625E">
        <w:rPr>
          <w:rFonts w:ascii="Arial" w:hAnsi="Arial" w:cs="Arial"/>
          <w:sz w:val="24"/>
          <w:szCs w:val="24"/>
        </w:rPr>
        <w:t>:</w:t>
      </w:r>
      <w:r w:rsidRPr="00FE1410">
        <w:rPr>
          <w:rFonts w:ascii="Arial" w:hAnsi="Arial" w:cs="Arial"/>
          <w:sz w:val="24"/>
          <w:szCs w:val="24"/>
        </w:rPr>
        <w:t xml:space="preserve"> „Krzemionki Opatowskie” gm. Bodzechów oraz „Skowronno Górne” gm. Pińczów. Rekultywację składowiska „Krzemionki Opatowskie”</w:t>
      </w:r>
      <w:r w:rsidR="009A2113">
        <w:rPr>
          <w:rFonts w:ascii="Arial" w:hAnsi="Arial" w:cs="Arial"/>
          <w:sz w:val="24"/>
          <w:szCs w:val="24"/>
        </w:rPr>
        <w:t xml:space="preserve"> w</w:t>
      </w:r>
      <w:r w:rsidRPr="00FE1410">
        <w:rPr>
          <w:rFonts w:ascii="Arial" w:hAnsi="Arial" w:cs="Arial"/>
          <w:sz w:val="24"/>
          <w:szCs w:val="24"/>
        </w:rPr>
        <w:t xml:space="preserve"> gm. Bodzechów zakończono w 2017 r.</w:t>
      </w:r>
    </w:p>
    <w:p w14:paraId="0D50D95F" w14:textId="77777777" w:rsidR="001668A8" w:rsidRPr="00FE1410" w:rsidRDefault="001668A8" w:rsidP="009D41DB">
      <w:pPr>
        <w:spacing w:after="0" w:line="360" w:lineRule="auto"/>
        <w:ind w:firstLine="708"/>
        <w:jc w:val="both"/>
        <w:rPr>
          <w:rFonts w:ascii="Arial" w:hAnsi="Arial" w:cs="Arial"/>
        </w:rPr>
      </w:pPr>
    </w:p>
    <w:p w14:paraId="71AFDA44" w14:textId="69BD8CE7" w:rsidR="001668A8" w:rsidRPr="009A2113" w:rsidRDefault="009A2113" w:rsidP="00994862">
      <w:pPr>
        <w:pStyle w:val="Legenda"/>
        <w:spacing w:line="276" w:lineRule="auto"/>
        <w:jc w:val="both"/>
        <w:rPr>
          <w:rFonts w:ascii="Arial" w:hAnsi="Arial" w:cs="Arial"/>
          <w:b/>
          <w:sz w:val="24"/>
          <w:szCs w:val="24"/>
        </w:rPr>
      </w:pPr>
      <w:bookmarkStart w:id="226" w:name="_Toc402952455"/>
      <w:bookmarkStart w:id="227" w:name="_Toc152324703"/>
      <w:r w:rsidRPr="009A2113">
        <w:rPr>
          <w:rFonts w:ascii="Arial" w:hAnsi="Arial" w:cs="Arial"/>
          <w:b/>
          <w:color w:val="auto"/>
          <w:sz w:val="24"/>
          <w:szCs w:val="24"/>
        </w:rPr>
        <w:t xml:space="preserve">Tabela </w:t>
      </w:r>
      <w:r w:rsidRPr="009A2113">
        <w:rPr>
          <w:rFonts w:ascii="Arial" w:hAnsi="Arial" w:cs="Arial"/>
          <w:b/>
          <w:color w:val="auto"/>
          <w:sz w:val="24"/>
          <w:szCs w:val="24"/>
        </w:rPr>
        <w:fldChar w:fldCharType="begin"/>
      </w:r>
      <w:r w:rsidRPr="009A2113">
        <w:rPr>
          <w:rFonts w:ascii="Arial" w:hAnsi="Arial" w:cs="Arial"/>
          <w:b/>
          <w:color w:val="auto"/>
          <w:sz w:val="24"/>
          <w:szCs w:val="24"/>
        </w:rPr>
        <w:instrText xml:space="preserve"> SEQ Tabela \* ARABIC </w:instrText>
      </w:r>
      <w:r w:rsidRPr="009A2113">
        <w:rPr>
          <w:rFonts w:ascii="Arial" w:hAnsi="Arial" w:cs="Arial"/>
          <w:b/>
          <w:color w:val="auto"/>
          <w:sz w:val="24"/>
          <w:szCs w:val="24"/>
        </w:rPr>
        <w:fldChar w:fldCharType="separate"/>
      </w:r>
      <w:r w:rsidR="00650CB7">
        <w:rPr>
          <w:rFonts w:ascii="Arial" w:hAnsi="Arial" w:cs="Arial"/>
          <w:b/>
          <w:noProof/>
          <w:color w:val="auto"/>
          <w:sz w:val="24"/>
          <w:szCs w:val="24"/>
        </w:rPr>
        <w:t>43</w:t>
      </w:r>
      <w:r w:rsidRPr="009A2113">
        <w:rPr>
          <w:rFonts w:ascii="Arial" w:hAnsi="Arial" w:cs="Arial"/>
          <w:b/>
          <w:color w:val="auto"/>
          <w:sz w:val="24"/>
          <w:szCs w:val="24"/>
        </w:rPr>
        <w:fldChar w:fldCharType="end"/>
      </w:r>
      <w:r w:rsidRPr="009A2113">
        <w:rPr>
          <w:rFonts w:ascii="Arial" w:hAnsi="Arial" w:cs="Arial"/>
          <w:b/>
          <w:color w:val="auto"/>
          <w:sz w:val="24"/>
          <w:szCs w:val="24"/>
        </w:rPr>
        <w:t>. Zamknięte składowiska odpadów przemysłowych</w:t>
      </w:r>
      <w:r w:rsidR="00AF2A69">
        <w:rPr>
          <w:rFonts w:ascii="Arial" w:hAnsi="Arial" w:cs="Arial"/>
          <w:b/>
          <w:color w:val="auto"/>
          <w:sz w:val="24"/>
          <w:szCs w:val="24"/>
        </w:rPr>
        <w:t>, będące w trakcie rekultywacji</w:t>
      </w:r>
      <w:r w:rsidRPr="009A2113">
        <w:rPr>
          <w:rFonts w:ascii="Arial" w:hAnsi="Arial" w:cs="Arial"/>
          <w:b/>
          <w:color w:val="auto"/>
          <w:sz w:val="24"/>
          <w:szCs w:val="24"/>
        </w:rPr>
        <w:t xml:space="preserve"> wg stanu na dzień 31.12.2022 r.</w:t>
      </w:r>
      <w:bookmarkEnd w:id="226"/>
      <w:bookmarkEnd w:id="2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6030"/>
        <w:gridCol w:w="2367"/>
      </w:tblGrid>
      <w:tr w:rsidR="001668A8" w:rsidRPr="00FE1410" w14:paraId="6E82365D" w14:textId="77777777" w:rsidTr="009A2113">
        <w:trPr>
          <w:trHeight w:val="467"/>
        </w:trPr>
        <w:tc>
          <w:tcPr>
            <w:tcW w:w="367" w:type="pct"/>
            <w:shd w:val="clear" w:color="auto" w:fill="F2F2F2" w:themeFill="background1" w:themeFillShade="F2"/>
            <w:vAlign w:val="center"/>
          </w:tcPr>
          <w:p w14:paraId="41B775DF" w14:textId="6C8C14D7" w:rsidR="001668A8" w:rsidRPr="00FE1410" w:rsidRDefault="009A2113" w:rsidP="009A2113">
            <w:pPr>
              <w:spacing w:after="0"/>
              <w:jc w:val="center"/>
              <w:rPr>
                <w:rFonts w:ascii="Arial" w:hAnsi="Arial" w:cs="Arial"/>
                <w:b/>
                <w:sz w:val="18"/>
                <w:szCs w:val="18"/>
              </w:rPr>
            </w:pPr>
            <w:r>
              <w:rPr>
                <w:rFonts w:ascii="Arial" w:hAnsi="Arial" w:cs="Arial"/>
                <w:b/>
                <w:sz w:val="18"/>
                <w:szCs w:val="18"/>
              </w:rPr>
              <w:t>Lp.</w:t>
            </w:r>
          </w:p>
        </w:tc>
        <w:tc>
          <w:tcPr>
            <w:tcW w:w="3327" w:type="pct"/>
            <w:shd w:val="clear" w:color="auto" w:fill="F2F2F2" w:themeFill="background1" w:themeFillShade="F2"/>
            <w:vAlign w:val="center"/>
          </w:tcPr>
          <w:p w14:paraId="6033ABFD" w14:textId="7295813E" w:rsidR="001668A8" w:rsidRPr="00FE1410" w:rsidRDefault="009A2113" w:rsidP="009A2113">
            <w:pPr>
              <w:spacing w:after="0"/>
              <w:jc w:val="center"/>
              <w:rPr>
                <w:rFonts w:ascii="Arial" w:hAnsi="Arial" w:cs="Arial"/>
                <w:b/>
                <w:sz w:val="18"/>
                <w:szCs w:val="18"/>
              </w:rPr>
            </w:pPr>
            <w:r>
              <w:rPr>
                <w:rFonts w:ascii="Arial" w:hAnsi="Arial" w:cs="Arial"/>
                <w:b/>
                <w:sz w:val="18"/>
                <w:szCs w:val="18"/>
              </w:rPr>
              <w:t>Nazwa i adres składowiska</w:t>
            </w:r>
          </w:p>
        </w:tc>
        <w:tc>
          <w:tcPr>
            <w:tcW w:w="1306" w:type="pct"/>
            <w:shd w:val="clear" w:color="auto" w:fill="F2F2F2" w:themeFill="background1" w:themeFillShade="F2"/>
            <w:vAlign w:val="center"/>
          </w:tcPr>
          <w:p w14:paraId="481F295A" w14:textId="74476909" w:rsidR="001668A8" w:rsidRPr="00FE1410" w:rsidRDefault="009A2113" w:rsidP="009A2113">
            <w:pPr>
              <w:spacing w:after="0"/>
              <w:jc w:val="center"/>
              <w:rPr>
                <w:rFonts w:ascii="Arial" w:hAnsi="Arial" w:cs="Arial"/>
                <w:b/>
                <w:sz w:val="18"/>
                <w:szCs w:val="18"/>
              </w:rPr>
            </w:pPr>
            <w:r>
              <w:rPr>
                <w:rFonts w:ascii="Arial" w:hAnsi="Arial" w:cs="Arial"/>
                <w:b/>
                <w:sz w:val="18"/>
                <w:szCs w:val="18"/>
              </w:rPr>
              <w:t>Powierzchnia [ha]</w:t>
            </w:r>
          </w:p>
        </w:tc>
      </w:tr>
      <w:tr w:rsidR="001668A8" w:rsidRPr="00FE1410" w14:paraId="712765F9" w14:textId="77777777" w:rsidTr="009A2113">
        <w:trPr>
          <w:trHeight w:val="432"/>
        </w:trPr>
        <w:tc>
          <w:tcPr>
            <w:tcW w:w="367" w:type="pct"/>
            <w:shd w:val="clear" w:color="auto" w:fill="auto"/>
            <w:vAlign w:val="center"/>
          </w:tcPr>
          <w:p w14:paraId="146C715E" w14:textId="77777777" w:rsidR="001668A8" w:rsidRPr="00FE1410" w:rsidRDefault="001668A8" w:rsidP="009A2113">
            <w:pPr>
              <w:spacing w:after="0"/>
              <w:jc w:val="center"/>
              <w:rPr>
                <w:rFonts w:ascii="Arial" w:hAnsi="Arial" w:cs="Arial"/>
                <w:sz w:val="20"/>
                <w:szCs w:val="20"/>
              </w:rPr>
            </w:pPr>
            <w:r w:rsidRPr="00FE1410">
              <w:rPr>
                <w:rFonts w:ascii="Arial" w:hAnsi="Arial" w:cs="Arial"/>
                <w:sz w:val="20"/>
                <w:szCs w:val="20"/>
              </w:rPr>
              <w:t>1</w:t>
            </w:r>
          </w:p>
        </w:tc>
        <w:tc>
          <w:tcPr>
            <w:tcW w:w="3327" w:type="pct"/>
            <w:shd w:val="clear" w:color="auto" w:fill="auto"/>
            <w:vAlign w:val="center"/>
          </w:tcPr>
          <w:p w14:paraId="1F45E610" w14:textId="77777777" w:rsidR="001668A8" w:rsidRPr="00FE1410" w:rsidRDefault="001668A8" w:rsidP="009A2113">
            <w:pPr>
              <w:spacing w:after="0"/>
              <w:rPr>
                <w:rFonts w:ascii="Arial" w:eastAsia="Times New Roman" w:hAnsi="Arial"/>
                <w:sz w:val="20"/>
                <w:szCs w:val="20"/>
                <w:lang w:eastAsia="pl-PL"/>
              </w:rPr>
            </w:pPr>
            <w:r w:rsidRPr="00FE1410">
              <w:rPr>
                <w:rFonts w:ascii="Arial" w:hAnsi="Arial" w:cs="Arial"/>
                <w:sz w:val="20"/>
                <w:szCs w:val="20"/>
              </w:rPr>
              <w:t>„Skowronno Górne” gm. Pińczów</w:t>
            </w:r>
            <w:r w:rsidRPr="00FE1410">
              <w:rPr>
                <w:rFonts w:ascii="Arial" w:eastAsia="Times New Roman" w:hAnsi="Arial"/>
                <w:sz w:val="20"/>
                <w:szCs w:val="20"/>
                <w:lang w:eastAsia="pl-PL"/>
              </w:rPr>
              <w:t xml:space="preserve"> </w:t>
            </w:r>
          </w:p>
        </w:tc>
        <w:tc>
          <w:tcPr>
            <w:tcW w:w="1306" w:type="pct"/>
            <w:shd w:val="clear" w:color="auto" w:fill="auto"/>
            <w:vAlign w:val="center"/>
          </w:tcPr>
          <w:p w14:paraId="5797AF28" w14:textId="77777777" w:rsidR="001668A8" w:rsidRPr="00FE1410" w:rsidRDefault="001668A8" w:rsidP="009A2113">
            <w:pPr>
              <w:spacing w:after="0"/>
              <w:jc w:val="right"/>
              <w:rPr>
                <w:rFonts w:ascii="Arial" w:hAnsi="Arial" w:cs="Arial"/>
                <w:sz w:val="20"/>
                <w:szCs w:val="20"/>
              </w:rPr>
            </w:pPr>
            <w:r w:rsidRPr="00FE1410">
              <w:rPr>
                <w:rFonts w:ascii="Arial" w:hAnsi="Arial" w:cs="Arial"/>
                <w:sz w:val="20"/>
                <w:szCs w:val="20"/>
              </w:rPr>
              <w:t>0,53</w:t>
            </w:r>
          </w:p>
        </w:tc>
      </w:tr>
    </w:tbl>
    <w:p w14:paraId="0F7FF680" w14:textId="15313525" w:rsidR="001668A8" w:rsidRDefault="00F851D7" w:rsidP="001067B0">
      <w:pPr>
        <w:spacing w:line="360" w:lineRule="auto"/>
        <w:rPr>
          <w:rFonts w:ascii="Arial" w:hAnsi="Arial" w:cs="Arial"/>
          <w:sz w:val="16"/>
          <w:szCs w:val="16"/>
        </w:rPr>
      </w:pPr>
      <w:r>
        <w:rPr>
          <w:rFonts w:ascii="Arial" w:hAnsi="Arial" w:cs="Arial"/>
          <w:sz w:val="16"/>
          <w:szCs w:val="16"/>
        </w:rPr>
        <w:t>[</w:t>
      </w:r>
      <w:r w:rsidR="001668A8" w:rsidRPr="00FE1410">
        <w:rPr>
          <w:rFonts w:ascii="Arial" w:hAnsi="Arial" w:cs="Arial"/>
          <w:sz w:val="16"/>
          <w:szCs w:val="16"/>
        </w:rPr>
        <w:t>Źródło: UMWŚ</w:t>
      </w:r>
      <w:r>
        <w:rPr>
          <w:rFonts w:ascii="Arial" w:hAnsi="Arial" w:cs="Arial"/>
          <w:sz w:val="16"/>
          <w:szCs w:val="16"/>
        </w:rPr>
        <w:t>]</w:t>
      </w:r>
    </w:p>
    <w:p w14:paraId="55DB4D51" w14:textId="77777777" w:rsidR="00832955" w:rsidRDefault="00832955" w:rsidP="001067B0">
      <w:pPr>
        <w:spacing w:line="360" w:lineRule="auto"/>
        <w:rPr>
          <w:rFonts w:ascii="Arial" w:hAnsi="Arial" w:cs="Arial"/>
          <w:sz w:val="16"/>
          <w:szCs w:val="16"/>
        </w:rPr>
      </w:pPr>
    </w:p>
    <w:p w14:paraId="593203FA" w14:textId="77777777" w:rsidR="00832955" w:rsidRPr="00FE1410" w:rsidRDefault="00832955" w:rsidP="001067B0">
      <w:pPr>
        <w:spacing w:line="360" w:lineRule="auto"/>
        <w:rPr>
          <w:rFonts w:ascii="Arial" w:hAnsi="Arial" w:cs="Arial"/>
          <w:sz w:val="16"/>
          <w:szCs w:val="16"/>
        </w:rPr>
      </w:pPr>
    </w:p>
    <w:p w14:paraId="32B3F7C5" w14:textId="6AB0411B" w:rsidR="001668A8" w:rsidRPr="009A2113" w:rsidRDefault="001668A8" w:rsidP="00A86AAB">
      <w:pPr>
        <w:pStyle w:val="Nagwek2"/>
        <w:numPr>
          <w:ilvl w:val="1"/>
          <w:numId w:val="1"/>
        </w:numPr>
        <w:spacing w:after="120" w:line="360" w:lineRule="auto"/>
        <w:ind w:left="1077"/>
        <w:rPr>
          <w:rFonts w:ascii="Arial" w:hAnsi="Arial" w:cs="Arial"/>
          <w:b/>
          <w:color w:val="auto"/>
          <w:sz w:val="24"/>
          <w:szCs w:val="24"/>
          <w:lang w:val="pl-PL"/>
        </w:rPr>
      </w:pPr>
      <w:bookmarkStart w:id="228" w:name="_Toc152324652"/>
      <w:r w:rsidRPr="00FE1410">
        <w:rPr>
          <w:rFonts w:ascii="Arial" w:hAnsi="Arial" w:cs="Arial"/>
          <w:b/>
          <w:color w:val="auto"/>
          <w:sz w:val="24"/>
          <w:szCs w:val="24"/>
          <w:lang w:val="pl-PL"/>
        </w:rPr>
        <w:lastRenderedPageBreak/>
        <w:t>Miejsca spełniające warunki magazynowania odpadów</w:t>
      </w:r>
      <w:bookmarkEnd w:id="228"/>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6095"/>
        <w:gridCol w:w="2264"/>
      </w:tblGrid>
      <w:tr w:rsidR="001668A8" w:rsidRPr="00FE1410" w14:paraId="52F36C4D" w14:textId="77777777" w:rsidTr="001067B0">
        <w:trPr>
          <w:trHeight w:val="393"/>
        </w:trPr>
        <w:tc>
          <w:tcPr>
            <w:tcW w:w="388" w:type="pct"/>
            <w:tcBorders>
              <w:top w:val="single" w:sz="4" w:space="0" w:color="auto"/>
              <w:left w:val="single" w:sz="4" w:space="0" w:color="auto"/>
              <w:bottom w:val="single" w:sz="4" w:space="0" w:color="auto"/>
              <w:right w:val="single" w:sz="4" w:space="0" w:color="auto"/>
            </w:tcBorders>
            <w:shd w:val="clear" w:color="auto" w:fill="E6E6E6"/>
            <w:vAlign w:val="center"/>
          </w:tcPr>
          <w:p w14:paraId="09CDD171" w14:textId="77777777" w:rsidR="001668A8" w:rsidRPr="00FE1410" w:rsidRDefault="001668A8" w:rsidP="009D41DB">
            <w:pPr>
              <w:spacing w:after="0" w:line="360" w:lineRule="auto"/>
              <w:rPr>
                <w:rFonts w:ascii="Arial" w:hAnsi="Arial" w:cs="Arial"/>
                <w:b/>
                <w:sz w:val="20"/>
                <w:szCs w:val="20"/>
              </w:rPr>
            </w:pPr>
            <w:r w:rsidRPr="00FE1410">
              <w:rPr>
                <w:rFonts w:ascii="Arial" w:hAnsi="Arial" w:cs="Arial"/>
                <w:b/>
                <w:sz w:val="20"/>
                <w:szCs w:val="20"/>
              </w:rPr>
              <w:t>Lp.</w:t>
            </w:r>
          </w:p>
        </w:tc>
        <w:tc>
          <w:tcPr>
            <w:tcW w:w="3362" w:type="pct"/>
            <w:tcBorders>
              <w:top w:val="single" w:sz="4" w:space="0" w:color="auto"/>
              <w:left w:val="single" w:sz="4" w:space="0" w:color="auto"/>
              <w:bottom w:val="single" w:sz="4" w:space="0" w:color="auto"/>
              <w:right w:val="single" w:sz="4" w:space="0" w:color="auto"/>
            </w:tcBorders>
            <w:shd w:val="clear" w:color="auto" w:fill="E6E6E6"/>
            <w:vAlign w:val="center"/>
          </w:tcPr>
          <w:p w14:paraId="37E8A1BC" w14:textId="77777777" w:rsidR="001668A8" w:rsidRPr="00FE1410" w:rsidRDefault="001668A8" w:rsidP="009D41DB">
            <w:pPr>
              <w:spacing w:after="0" w:line="360" w:lineRule="auto"/>
              <w:rPr>
                <w:rFonts w:ascii="Arial" w:hAnsi="Arial" w:cs="Arial"/>
                <w:b/>
                <w:sz w:val="20"/>
                <w:szCs w:val="20"/>
              </w:rPr>
            </w:pPr>
            <w:r w:rsidRPr="00FE1410">
              <w:rPr>
                <w:rFonts w:ascii="Arial" w:hAnsi="Arial" w:cs="Arial"/>
                <w:b/>
                <w:sz w:val="20"/>
                <w:szCs w:val="20"/>
              </w:rPr>
              <w:t>Zadanie</w:t>
            </w:r>
          </w:p>
        </w:tc>
        <w:tc>
          <w:tcPr>
            <w:tcW w:w="1249" w:type="pct"/>
            <w:tcBorders>
              <w:top w:val="single" w:sz="4" w:space="0" w:color="auto"/>
              <w:left w:val="single" w:sz="4" w:space="0" w:color="auto"/>
              <w:bottom w:val="single" w:sz="4" w:space="0" w:color="auto"/>
              <w:right w:val="single" w:sz="4" w:space="0" w:color="auto"/>
            </w:tcBorders>
            <w:shd w:val="clear" w:color="auto" w:fill="E6E6E6"/>
            <w:vAlign w:val="center"/>
          </w:tcPr>
          <w:p w14:paraId="72918049" w14:textId="77777777" w:rsidR="001668A8" w:rsidRPr="00FE1410" w:rsidRDefault="001668A8" w:rsidP="009D41DB">
            <w:pPr>
              <w:spacing w:after="0" w:line="360" w:lineRule="auto"/>
              <w:rPr>
                <w:rFonts w:ascii="Arial" w:hAnsi="Arial" w:cs="Arial"/>
                <w:b/>
                <w:sz w:val="20"/>
                <w:szCs w:val="20"/>
              </w:rPr>
            </w:pPr>
            <w:r w:rsidRPr="00FE1410">
              <w:rPr>
                <w:rFonts w:ascii="Arial" w:hAnsi="Arial" w:cs="Arial"/>
                <w:b/>
                <w:sz w:val="20"/>
                <w:szCs w:val="20"/>
              </w:rPr>
              <w:t>Realizacja</w:t>
            </w:r>
          </w:p>
        </w:tc>
      </w:tr>
      <w:tr w:rsidR="001668A8" w:rsidRPr="00FE1410" w14:paraId="0FFC220A" w14:textId="77777777" w:rsidTr="001067B0">
        <w:trPr>
          <w:trHeight w:val="393"/>
        </w:trPr>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5F8EA282" w14:textId="1DF238DB" w:rsidR="001668A8" w:rsidRPr="00FE1410" w:rsidRDefault="001668A8" w:rsidP="001067B0">
            <w:pPr>
              <w:spacing w:after="0" w:line="360" w:lineRule="auto"/>
              <w:jc w:val="center"/>
              <w:rPr>
                <w:rFonts w:ascii="Arial" w:hAnsi="Arial" w:cs="Arial"/>
                <w:sz w:val="20"/>
                <w:szCs w:val="20"/>
              </w:rPr>
            </w:pPr>
            <w:r w:rsidRPr="00FE1410">
              <w:rPr>
                <w:rFonts w:ascii="Arial" w:hAnsi="Arial" w:cs="Arial"/>
                <w:sz w:val="20"/>
                <w:szCs w:val="20"/>
              </w:rPr>
              <w:t>1</w:t>
            </w:r>
          </w:p>
        </w:tc>
        <w:tc>
          <w:tcPr>
            <w:tcW w:w="3362" w:type="pct"/>
            <w:tcBorders>
              <w:top w:val="single" w:sz="4" w:space="0" w:color="auto"/>
              <w:left w:val="single" w:sz="4" w:space="0" w:color="auto"/>
              <w:bottom w:val="single" w:sz="4" w:space="0" w:color="auto"/>
              <w:right w:val="single" w:sz="4" w:space="0" w:color="auto"/>
            </w:tcBorders>
            <w:shd w:val="clear" w:color="auto" w:fill="auto"/>
            <w:vAlign w:val="center"/>
          </w:tcPr>
          <w:p w14:paraId="7DFD3B93" w14:textId="767141EF" w:rsidR="001668A8" w:rsidRPr="00FE1410" w:rsidRDefault="001668A8" w:rsidP="009D41DB">
            <w:pPr>
              <w:spacing w:after="0" w:line="360" w:lineRule="auto"/>
              <w:rPr>
                <w:rFonts w:ascii="Arial" w:hAnsi="Arial" w:cs="Arial"/>
                <w:sz w:val="20"/>
                <w:szCs w:val="20"/>
              </w:rPr>
            </w:pPr>
            <w:r w:rsidRPr="00FE1410">
              <w:rPr>
                <w:rFonts w:ascii="Arial" w:hAnsi="Arial" w:cs="Arial"/>
                <w:sz w:val="20"/>
                <w:szCs w:val="20"/>
              </w:rPr>
              <w:t>Wskazanie w WPGO miejsc spełniających warunki maga</w:t>
            </w:r>
            <w:r w:rsidR="004F6944">
              <w:rPr>
                <w:rFonts w:ascii="Arial" w:hAnsi="Arial" w:cs="Arial"/>
                <w:sz w:val="20"/>
                <w:szCs w:val="20"/>
              </w:rPr>
              <w:t>zynowania odpadów.</w:t>
            </w:r>
          </w:p>
        </w:tc>
        <w:tc>
          <w:tcPr>
            <w:tcW w:w="1249" w:type="pct"/>
            <w:tcBorders>
              <w:top w:val="single" w:sz="4" w:space="0" w:color="auto"/>
              <w:left w:val="single" w:sz="4" w:space="0" w:color="auto"/>
              <w:bottom w:val="single" w:sz="4" w:space="0" w:color="auto"/>
              <w:right w:val="single" w:sz="4" w:space="0" w:color="auto"/>
            </w:tcBorders>
            <w:shd w:val="clear" w:color="auto" w:fill="auto"/>
            <w:vAlign w:val="center"/>
          </w:tcPr>
          <w:p w14:paraId="76E37B3F" w14:textId="74684CBD" w:rsidR="001668A8" w:rsidRPr="00FE1410" w:rsidRDefault="001668A8" w:rsidP="009D41DB">
            <w:pPr>
              <w:spacing w:after="0" w:line="360" w:lineRule="auto"/>
              <w:rPr>
                <w:rFonts w:ascii="Arial" w:hAnsi="Arial" w:cs="Arial"/>
                <w:sz w:val="20"/>
                <w:szCs w:val="20"/>
              </w:rPr>
            </w:pPr>
            <w:r w:rsidRPr="00FE1410">
              <w:rPr>
                <w:rFonts w:ascii="Arial" w:hAnsi="Arial" w:cs="Arial"/>
                <w:sz w:val="20"/>
                <w:szCs w:val="20"/>
              </w:rPr>
              <w:t>Zrealizowano</w:t>
            </w:r>
            <w:r w:rsidR="004F6944">
              <w:rPr>
                <w:rFonts w:ascii="Arial" w:hAnsi="Arial" w:cs="Arial"/>
                <w:sz w:val="20"/>
                <w:szCs w:val="20"/>
              </w:rPr>
              <w:t>.</w:t>
            </w:r>
          </w:p>
        </w:tc>
      </w:tr>
      <w:tr w:rsidR="001668A8" w:rsidRPr="00FE1410" w14:paraId="0415F247" w14:textId="77777777" w:rsidTr="001067B0">
        <w:trPr>
          <w:trHeight w:val="770"/>
        </w:trPr>
        <w:tc>
          <w:tcPr>
            <w:tcW w:w="388" w:type="pct"/>
            <w:tcBorders>
              <w:top w:val="single" w:sz="4" w:space="0" w:color="auto"/>
              <w:left w:val="single" w:sz="4" w:space="0" w:color="auto"/>
              <w:right w:val="single" w:sz="4" w:space="0" w:color="auto"/>
            </w:tcBorders>
            <w:vAlign w:val="center"/>
          </w:tcPr>
          <w:p w14:paraId="56B2A0BD" w14:textId="707BD8C3" w:rsidR="001668A8" w:rsidRPr="00FE1410" w:rsidRDefault="001668A8" w:rsidP="001067B0">
            <w:pPr>
              <w:spacing w:after="0" w:line="360" w:lineRule="auto"/>
              <w:jc w:val="center"/>
              <w:rPr>
                <w:rFonts w:ascii="Arial" w:hAnsi="Arial" w:cs="Arial"/>
                <w:sz w:val="20"/>
                <w:szCs w:val="20"/>
              </w:rPr>
            </w:pPr>
            <w:r w:rsidRPr="00FE1410">
              <w:rPr>
                <w:rFonts w:ascii="Arial" w:hAnsi="Arial" w:cs="Arial"/>
                <w:sz w:val="20"/>
                <w:szCs w:val="20"/>
              </w:rPr>
              <w:t>2</w:t>
            </w:r>
          </w:p>
        </w:tc>
        <w:tc>
          <w:tcPr>
            <w:tcW w:w="3362" w:type="pct"/>
            <w:tcBorders>
              <w:top w:val="single" w:sz="4" w:space="0" w:color="auto"/>
              <w:left w:val="single" w:sz="4" w:space="0" w:color="auto"/>
              <w:right w:val="single" w:sz="4" w:space="0" w:color="auto"/>
            </w:tcBorders>
            <w:vAlign w:val="center"/>
          </w:tcPr>
          <w:p w14:paraId="1DCD5AF6" w14:textId="7252FAB1" w:rsidR="001668A8" w:rsidRPr="00FE1410" w:rsidRDefault="001668A8" w:rsidP="009D41DB">
            <w:pPr>
              <w:spacing w:after="0" w:line="360" w:lineRule="auto"/>
              <w:rPr>
                <w:rFonts w:ascii="Arial" w:hAnsi="Arial" w:cs="Arial"/>
                <w:sz w:val="20"/>
                <w:szCs w:val="20"/>
              </w:rPr>
            </w:pPr>
            <w:r w:rsidRPr="00FE1410">
              <w:rPr>
                <w:rFonts w:ascii="Arial" w:hAnsi="Arial" w:cs="Arial"/>
                <w:sz w:val="20"/>
                <w:szCs w:val="20"/>
              </w:rPr>
              <w:t>Utworzenie miejsc spełniających warunki magazynowania odpadów</w:t>
            </w:r>
            <w:r w:rsidR="004F6944">
              <w:rPr>
                <w:rFonts w:ascii="Arial" w:hAnsi="Arial" w:cs="Arial"/>
                <w:sz w:val="20"/>
                <w:szCs w:val="20"/>
              </w:rPr>
              <w:t>.</w:t>
            </w:r>
          </w:p>
        </w:tc>
        <w:tc>
          <w:tcPr>
            <w:tcW w:w="1249" w:type="pct"/>
            <w:tcBorders>
              <w:top w:val="single" w:sz="4" w:space="0" w:color="auto"/>
              <w:left w:val="single" w:sz="4" w:space="0" w:color="auto"/>
              <w:right w:val="single" w:sz="4" w:space="0" w:color="auto"/>
            </w:tcBorders>
            <w:vAlign w:val="center"/>
          </w:tcPr>
          <w:p w14:paraId="6A276336" w14:textId="6054D2FD" w:rsidR="001668A8" w:rsidRPr="00FE1410" w:rsidRDefault="001668A8" w:rsidP="009D41DB">
            <w:pPr>
              <w:spacing w:after="0" w:line="360" w:lineRule="auto"/>
              <w:rPr>
                <w:rFonts w:ascii="Arial" w:hAnsi="Arial" w:cs="Arial"/>
                <w:sz w:val="20"/>
                <w:szCs w:val="20"/>
              </w:rPr>
            </w:pPr>
            <w:r>
              <w:rPr>
                <w:rFonts w:ascii="Arial" w:hAnsi="Arial" w:cs="Arial"/>
                <w:sz w:val="20"/>
                <w:szCs w:val="20"/>
              </w:rPr>
              <w:t>N</w:t>
            </w:r>
            <w:r w:rsidRPr="00FE1410">
              <w:rPr>
                <w:rFonts w:ascii="Arial" w:hAnsi="Arial" w:cs="Arial"/>
                <w:sz w:val="20"/>
                <w:szCs w:val="20"/>
              </w:rPr>
              <w:t>ie zrealizowano</w:t>
            </w:r>
            <w:r w:rsidR="004F6944">
              <w:rPr>
                <w:rFonts w:ascii="Arial" w:hAnsi="Arial" w:cs="Arial"/>
                <w:sz w:val="20"/>
                <w:szCs w:val="20"/>
              </w:rPr>
              <w:t>.</w:t>
            </w:r>
          </w:p>
        </w:tc>
      </w:tr>
    </w:tbl>
    <w:p w14:paraId="32947B17" w14:textId="77777777" w:rsidR="00AC009B" w:rsidRDefault="00AC009B" w:rsidP="003E0C75">
      <w:pPr>
        <w:spacing w:line="360" w:lineRule="auto"/>
        <w:jc w:val="both"/>
        <w:rPr>
          <w:rFonts w:ascii="Arial" w:hAnsi="Arial" w:cs="Arial"/>
          <w:sz w:val="24"/>
          <w:szCs w:val="24"/>
        </w:rPr>
      </w:pPr>
    </w:p>
    <w:p w14:paraId="3DCBE68D" w14:textId="0542E82B" w:rsidR="00AC009B" w:rsidRDefault="00AC009B" w:rsidP="00AC009B">
      <w:pPr>
        <w:spacing w:line="360" w:lineRule="auto"/>
        <w:ind w:firstLine="708"/>
        <w:jc w:val="both"/>
        <w:rPr>
          <w:rFonts w:ascii="Arial" w:hAnsi="Arial" w:cs="Arial"/>
          <w:sz w:val="24"/>
          <w:szCs w:val="24"/>
        </w:rPr>
      </w:pPr>
      <w:r w:rsidRPr="00AC009B">
        <w:rPr>
          <w:rFonts w:ascii="Arial" w:hAnsi="Arial" w:cs="Arial"/>
          <w:sz w:val="24"/>
          <w:szCs w:val="24"/>
        </w:rPr>
        <w:t>Na podstawie uchwały Sejmiku Województw</w:t>
      </w:r>
      <w:r>
        <w:rPr>
          <w:rFonts w:ascii="Arial" w:hAnsi="Arial" w:cs="Arial"/>
          <w:sz w:val="24"/>
          <w:szCs w:val="24"/>
        </w:rPr>
        <w:t xml:space="preserve">a Świętokrzyskiego Nr IV/62/19 </w:t>
      </w:r>
      <w:r>
        <w:rPr>
          <w:rFonts w:ascii="Arial" w:hAnsi="Arial" w:cs="Arial"/>
          <w:sz w:val="24"/>
          <w:szCs w:val="24"/>
        </w:rPr>
        <w:br/>
      </w:r>
      <w:r w:rsidRPr="00AC009B">
        <w:rPr>
          <w:rFonts w:ascii="Arial" w:hAnsi="Arial" w:cs="Arial"/>
          <w:sz w:val="24"/>
          <w:szCs w:val="24"/>
        </w:rPr>
        <w:t>z dnia 28 stycznia 2019 r. w sprawie uchwalenia „Aktualizacji planu gospodarki odpadami dla województwa świętokrzyskiego na lata 2016-2022”, w 2019 r. wskazano do utworzenia dwa miejsca spełniające warunki magazynowania odpadów. Pierwsze zlokalizowane zostało w msc. Rzędów, gm. Tuczępy, pow. buski, drugie zaś w msc. Promnik, gm. Strawczyn, pow. kielecki. Obowiązek ich utworzenia, zgodnie z art. 24a ust. 4 ustawy z dnia 14 grudnia 2012 r. o odpadach, spoczywał odpowiednio na Staroście Buskim i Staroście Kieleckim. Pomimo podjętych przez nich starań miejsca te nie zostały utworzone, głównie z uwagi na brak stosownych środków finansowych.</w:t>
      </w:r>
    </w:p>
    <w:p w14:paraId="525879A0" w14:textId="77777777" w:rsidR="00AC009B" w:rsidRDefault="00AC009B" w:rsidP="009D41DB">
      <w:pPr>
        <w:spacing w:line="360" w:lineRule="auto"/>
        <w:ind w:firstLine="708"/>
        <w:jc w:val="both"/>
        <w:rPr>
          <w:rFonts w:ascii="Arial" w:hAnsi="Arial" w:cs="Arial"/>
          <w:sz w:val="24"/>
          <w:szCs w:val="24"/>
        </w:rPr>
      </w:pPr>
    </w:p>
    <w:p w14:paraId="4E5456BF" w14:textId="77777777" w:rsidR="00AC009B" w:rsidRDefault="00AC009B" w:rsidP="009D41DB">
      <w:pPr>
        <w:spacing w:line="360" w:lineRule="auto"/>
        <w:ind w:firstLine="708"/>
        <w:jc w:val="both"/>
        <w:rPr>
          <w:rFonts w:ascii="Arial" w:hAnsi="Arial" w:cs="Arial"/>
          <w:sz w:val="24"/>
          <w:szCs w:val="24"/>
        </w:rPr>
        <w:sectPr w:rsidR="00AC009B" w:rsidSect="008C2BC2">
          <w:pgSz w:w="11906" w:h="16838"/>
          <w:pgMar w:top="1417" w:right="1417" w:bottom="1417" w:left="1417" w:header="708" w:footer="708" w:gutter="0"/>
          <w:cols w:space="708"/>
          <w:docGrid w:linePitch="360"/>
        </w:sectPr>
      </w:pPr>
    </w:p>
    <w:p w14:paraId="49353B20" w14:textId="345A79B7" w:rsidR="00E34BC4" w:rsidRPr="00FE1410" w:rsidRDefault="00571119" w:rsidP="00A86AAB">
      <w:pPr>
        <w:pStyle w:val="Nagwek1"/>
        <w:numPr>
          <w:ilvl w:val="0"/>
          <w:numId w:val="1"/>
        </w:numPr>
        <w:spacing w:line="360" w:lineRule="auto"/>
        <w:ind w:left="426"/>
        <w:jc w:val="both"/>
        <w:rPr>
          <w:rFonts w:ascii="Arial" w:hAnsi="Arial" w:cs="Arial"/>
          <w:b/>
          <w:color w:val="auto"/>
          <w:sz w:val="28"/>
          <w:szCs w:val="28"/>
        </w:rPr>
      </w:pPr>
      <w:bookmarkStart w:id="229" w:name="_Toc152324653"/>
      <w:r w:rsidRPr="00FE1410">
        <w:rPr>
          <w:rFonts w:ascii="Arial" w:hAnsi="Arial" w:cs="Arial"/>
          <w:b/>
          <w:color w:val="auto"/>
          <w:sz w:val="28"/>
          <w:szCs w:val="28"/>
        </w:rPr>
        <w:lastRenderedPageBreak/>
        <w:t>Realizacja planu zamykania instalacji niespełniających wymagań ochrony środowiska</w:t>
      </w:r>
      <w:bookmarkEnd w:id="229"/>
    </w:p>
    <w:p w14:paraId="1A2A087A" w14:textId="77777777" w:rsidR="00571119" w:rsidRPr="00FE1410" w:rsidRDefault="00571119" w:rsidP="009D41DB">
      <w:pPr>
        <w:spacing w:line="360" w:lineRule="auto"/>
      </w:pPr>
    </w:p>
    <w:p w14:paraId="17F8A6B2" w14:textId="77777777" w:rsidR="00294097" w:rsidRDefault="003A0460" w:rsidP="009D41DB">
      <w:pPr>
        <w:spacing w:after="0" w:line="360" w:lineRule="auto"/>
        <w:ind w:firstLine="426"/>
        <w:jc w:val="both"/>
        <w:rPr>
          <w:rFonts w:ascii="Arial" w:hAnsi="Arial" w:cs="Arial"/>
          <w:sz w:val="24"/>
          <w:szCs w:val="24"/>
        </w:rPr>
        <w:sectPr w:rsidR="00294097" w:rsidSect="008C2BC2">
          <w:pgSz w:w="11906" w:h="16838"/>
          <w:pgMar w:top="1417" w:right="1417" w:bottom="1417" w:left="1417" w:header="708" w:footer="708" w:gutter="0"/>
          <w:cols w:space="708"/>
          <w:docGrid w:linePitch="360"/>
        </w:sectPr>
      </w:pPr>
      <w:r w:rsidRPr="00FE1410">
        <w:rPr>
          <w:rFonts w:ascii="Arial" w:hAnsi="Arial" w:cs="Arial"/>
          <w:sz w:val="24"/>
          <w:szCs w:val="24"/>
        </w:rPr>
        <w:t xml:space="preserve">Nie </w:t>
      </w:r>
      <w:r w:rsidR="00627ACF" w:rsidRPr="00FE1410">
        <w:rPr>
          <w:rFonts w:ascii="Arial" w:hAnsi="Arial" w:cs="Arial"/>
          <w:sz w:val="24"/>
          <w:szCs w:val="24"/>
        </w:rPr>
        <w:t>określono w WPGO</w:t>
      </w:r>
      <w:r w:rsidRPr="00FE1410">
        <w:rPr>
          <w:rFonts w:ascii="Arial" w:hAnsi="Arial" w:cs="Arial"/>
          <w:sz w:val="24"/>
          <w:szCs w:val="24"/>
        </w:rPr>
        <w:t xml:space="preserve"> </w:t>
      </w:r>
      <w:r w:rsidR="00627ACF" w:rsidRPr="00FE1410">
        <w:rPr>
          <w:rFonts w:ascii="Arial" w:hAnsi="Arial" w:cs="Arial"/>
          <w:sz w:val="24"/>
          <w:szCs w:val="24"/>
        </w:rPr>
        <w:t xml:space="preserve">planu zamykania </w:t>
      </w:r>
      <w:r w:rsidRPr="00FE1410">
        <w:rPr>
          <w:rFonts w:ascii="Arial" w:hAnsi="Arial" w:cs="Arial"/>
          <w:sz w:val="24"/>
          <w:szCs w:val="24"/>
        </w:rPr>
        <w:t>instalacji niespełniają</w:t>
      </w:r>
      <w:r w:rsidR="00657B9F" w:rsidRPr="00FE1410">
        <w:rPr>
          <w:rFonts w:ascii="Arial" w:hAnsi="Arial" w:cs="Arial"/>
          <w:sz w:val="24"/>
          <w:szCs w:val="24"/>
        </w:rPr>
        <w:t>cych wymagań ochrony środowiska, z uwagi na brak takich instalacji.</w:t>
      </w:r>
    </w:p>
    <w:p w14:paraId="38C449D0" w14:textId="77777777" w:rsidR="00C01888" w:rsidRPr="00FE1410" w:rsidRDefault="00C01888" w:rsidP="00A86AAB">
      <w:pPr>
        <w:pStyle w:val="Nagwek1"/>
        <w:numPr>
          <w:ilvl w:val="0"/>
          <w:numId w:val="1"/>
        </w:numPr>
        <w:spacing w:after="240" w:line="360" w:lineRule="auto"/>
        <w:ind w:left="426"/>
        <w:jc w:val="both"/>
        <w:rPr>
          <w:rFonts w:ascii="Arial" w:hAnsi="Arial" w:cs="Arial"/>
          <w:b/>
          <w:color w:val="auto"/>
          <w:sz w:val="28"/>
          <w:szCs w:val="28"/>
        </w:rPr>
      </w:pPr>
      <w:bookmarkStart w:id="230" w:name="_Toc152324654"/>
      <w:r w:rsidRPr="00FE1410">
        <w:rPr>
          <w:rFonts w:ascii="Arial" w:hAnsi="Arial" w:cs="Arial"/>
          <w:b/>
          <w:color w:val="auto"/>
          <w:sz w:val="28"/>
          <w:szCs w:val="28"/>
        </w:rPr>
        <w:lastRenderedPageBreak/>
        <w:t>Stan realizacji zadań ujętych w wojewódzkim planie gospodarki odpadami</w:t>
      </w:r>
      <w:bookmarkEnd w:id="230"/>
    </w:p>
    <w:p w14:paraId="736A9F27" w14:textId="1E7A67AC" w:rsidR="00FF0B83" w:rsidRPr="00B72BF6" w:rsidRDefault="00B72BF6" w:rsidP="00994862">
      <w:pPr>
        <w:pStyle w:val="Legenda"/>
        <w:spacing w:line="276" w:lineRule="auto"/>
        <w:jc w:val="both"/>
        <w:rPr>
          <w:rFonts w:ascii="Arial" w:hAnsi="Arial" w:cs="Arial"/>
          <w:b/>
          <w:i w:val="0"/>
          <w:color w:val="auto"/>
          <w:sz w:val="24"/>
          <w:szCs w:val="24"/>
        </w:rPr>
      </w:pPr>
      <w:bookmarkStart w:id="231" w:name="_Toc152324704"/>
      <w:r w:rsidRPr="00B72BF6">
        <w:rPr>
          <w:rFonts w:ascii="Arial" w:hAnsi="Arial" w:cs="Arial"/>
          <w:b/>
          <w:color w:val="auto"/>
          <w:sz w:val="24"/>
          <w:szCs w:val="24"/>
        </w:rPr>
        <w:t xml:space="preserve">Tabela </w:t>
      </w:r>
      <w:r w:rsidRPr="00B72BF6">
        <w:rPr>
          <w:rFonts w:ascii="Arial" w:hAnsi="Arial" w:cs="Arial"/>
          <w:b/>
          <w:color w:val="auto"/>
          <w:sz w:val="24"/>
          <w:szCs w:val="24"/>
        </w:rPr>
        <w:fldChar w:fldCharType="begin"/>
      </w:r>
      <w:r w:rsidRPr="00B72BF6">
        <w:rPr>
          <w:rFonts w:ascii="Arial" w:hAnsi="Arial" w:cs="Arial"/>
          <w:b/>
          <w:color w:val="auto"/>
          <w:sz w:val="24"/>
          <w:szCs w:val="24"/>
        </w:rPr>
        <w:instrText xml:space="preserve"> SEQ Tabela \* ARABIC </w:instrText>
      </w:r>
      <w:r w:rsidRPr="00B72BF6">
        <w:rPr>
          <w:rFonts w:ascii="Arial" w:hAnsi="Arial" w:cs="Arial"/>
          <w:b/>
          <w:color w:val="auto"/>
          <w:sz w:val="24"/>
          <w:szCs w:val="24"/>
        </w:rPr>
        <w:fldChar w:fldCharType="separate"/>
      </w:r>
      <w:r w:rsidR="00650CB7">
        <w:rPr>
          <w:rFonts w:ascii="Arial" w:hAnsi="Arial" w:cs="Arial"/>
          <w:b/>
          <w:noProof/>
          <w:color w:val="auto"/>
          <w:sz w:val="24"/>
          <w:szCs w:val="24"/>
        </w:rPr>
        <w:t>44</w:t>
      </w:r>
      <w:r w:rsidRPr="00B72BF6">
        <w:rPr>
          <w:rFonts w:ascii="Arial" w:hAnsi="Arial" w:cs="Arial"/>
          <w:b/>
          <w:color w:val="auto"/>
          <w:sz w:val="24"/>
          <w:szCs w:val="24"/>
        </w:rPr>
        <w:fldChar w:fldCharType="end"/>
      </w:r>
      <w:r w:rsidRPr="00B72BF6">
        <w:rPr>
          <w:rFonts w:ascii="Arial" w:hAnsi="Arial" w:cs="Arial"/>
          <w:b/>
          <w:color w:val="auto"/>
          <w:sz w:val="24"/>
          <w:szCs w:val="24"/>
        </w:rPr>
        <w:t>. Zestawienie informacji na temat stanu realizacji zadań wynikających z wojewódzkiego planu gospodarki odpadami w latach 2020-2022</w:t>
      </w:r>
      <w:bookmarkEnd w:id="2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
        <w:gridCol w:w="1702"/>
        <w:gridCol w:w="1136"/>
        <w:gridCol w:w="1415"/>
        <w:gridCol w:w="4390"/>
      </w:tblGrid>
      <w:tr w:rsidR="003518F7" w:rsidRPr="00126F8B" w14:paraId="3AE8E2C9" w14:textId="77777777" w:rsidTr="00841180">
        <w:trPr>
          <w:trHeight w:val="417"/>
          <w:tblHeader/>
        </w:trPr>
        <w:tc>
          <w:tcPr>
            <w:tcW w:w="231" w:type="pct"/>
            <w:shd w:val="clear" w:color="auto" w:fill="auto"/>
            <w:vAlign w:val="center"/>
          </w:tcPr>
          <w:p w14:paraId="38110194" w14:textId="77777777" w:rsidR="003518F7" w:rsidRPr="00126F8B" w:rsidRDefault="003518F7" w:rsidP="00614687">
            <w:pPr>
              <w:spacing w:after="0"/>
              <w:jc w:val="center"/>
              <w:rPr>
                <w:rFonts w:ascii="Arial" w:hAnsi="Arial" w:cs="Arial"/>
                <w:b/>
                <w:bCs/>
                <w:sz w:val="18"/>
                <w:szCs w:val="18"/>
              </w:rPr>
            </w:pPr>
            <w:r w:rsidRPr="00126F8B">
              <w:rPr>
                <w:rFonts w:ascii="Arial" w:hAnsi="Arial" w:cs="Arial"/>
                <w:b/>
                <w:bCs/>
                <w:sz w:val="18"/>
                <w:szCs w:val="18"/>
              </w:rPr>
              <w:t>Lp.</w:t>
            </w:r>
          </w:p>
        </w:tc>
        <w:tc>
          <w:tcPr>
            <w:tcW w:w="939" w:type="pct"/>
            <w:shd w:val="clear" w:color="auto" w:fill="auto"/>
            <w:vAlign w:val="center"/>
          </w:tcPr>
          <w:p w14:paraId="7F766041" w14:textId="77777777" w:rsidR="003518F7" w:rsidRPr="00126F8B" w:rsidRDefault="003518F7" w:rsidP="00614687">
            <w:pPr>
              <w:spacing w:after="0"/>
              <w:jc w:val="center"/>
              <w:rPr>
                <w:rFonts w:ascii="Arial" w:hAnsi="Arial" w:cs="Arial"/>
                <w:b/>
                <w:bCs/>
                <w:sz w:val="18"/>
                <w:szCs w:val="18"/>
              </w:rPr>
            </w:pPr>
            <w:r w:rsidRPr="00126F8B">
              <w:rPr>
                <w:rFonts w:ascii="Arial" w:hAnsi="Arial" w:cs="Arial"/>
                <w:b/>
                <w:bCs/>
                <w:sz w:val="18"/>
                <w:szCs w:val="18"/>
              </w:rPr>
              <w:t>Nazwa zadania</w:t>
            </w:r>
          </w:p>
        </w:tc>
        <w:tc>
          <w:tcPr>
            <w:tcW w:w="627" w:type="pct"/>
            <w:shd w:val="clear" w:color="auto" w:fill="auto"/>
            <w:vAlign w:val="center"/>
          </w:tcPr>
          <w:p w14:paraId="7B57A77A" w14:textId="5FE1C4A8" w:rsidR="003518F7" w:rsidRPr="00126F8B" w:rsidRDefault="003518F7" w:rsidP="00614687">
            <w:pPr>
              <w:spacing w:after="0"/>
              <w:jc w:val="center"/>
              <w:rPr>
                <w:rFonts w:ascii="Arial" w:hAnsi="Arial" w:cs="Arial"/>
                <w:b/>
                <w:bCs/>
                <w:sz w:val="18"/>
                <w:szCs w:val="18"/>
              </w:rPr>
            </w:pPr>
            <w:r w:rsidRPr="00126F8B">
              <w:rPr>
                <w:rFonts w:ascii="Arial" w:hAnsi="Arial" w:cs="Arial"/>
                <w:b/>
                <w:bCs/>
                <w:sz w:val="18"/>
                <w:szCs w:val="18"/>
              </w:rPr>
              <w:t>Termin realizacji</w:t>
            </w:r>
            <w:r w:rsidR="00C80A33">
              <w:rPr>
                <w:rFonts w:ascii="Arial" w:hAnsi="Arial" w:cs="Arial"/>
                <w:b/>
                <w:bCs/>
                <w:sz w:val="18"/>
                <w:szCs w:val="18"/>
              </w:rPr>
              <w:t xml:space="preserve"> wskazany w WPGO</w:t>
            </w:r>
            <w:r w:rsidR="007E57C9">
              <w:rPr>
                <w:rFonts w:ascii="Arial" w:hAnsi="Arial" w:cs="Arial"/>
                <w:b/>
                <w:bCs/>
                <w:sz w:val="18"/>
                <w:szCs w:val="18"/>
              </w:rPr>
              <w:t xml:space="preserve"> </w:t>
            </w:r>
          </w:p>
        </w:tc>
        <w:tc>
          <w:tcPr>
            <w:tcW w:w="781" w:type="pct"/>
            <w:shd w:val="clear" w:color="auto" w:fill="auto"/>
            <w:vAlign w:val="center"/>
          </w:tcPr>
          <w:p w14:paraId="6CC0FBEA" w14:textId="77777777" w:rsidR="003518F7" w:rsidRPr="00126F8B" w:rsidRDefault="003518F7" w:rsidP="00614687">
            <w:pPr>
              <w:spacing w:after="0"/>
              <w:jc w:val="center"/>
              <w:rPr>
                <w:rFonts w:ascii="Arial" w:hAnsi="Arial" w:cs="Arial"/>
                <w:b/>
                <w:bCs/>
                <w:sz w:val="18"/>
                <w:szCs w:val="18"/>
              </w:rPr>
            </w:pPr>
            <w:r w:rsidRPr="00126F8B">
              <w:rPr>
                <w:rFonts w:ascii="Arial" w:hAnsi="Arial" w:cs="Arial"/>
                <w:b/>
                <w:bCs/>
                <w:sz w:val="18"/>
                <w:szCs w:val="18"/>
              </w:rPr>
              <w:t>Wykonawca</w:t>
            </w:r>
          </w:p>
        </w:tc>
        <w:tc>
          <w:tcPr>
            <w:tcW w:w="2422" w:type="pct"/>
            <w:shd w:val="clear" w:color="auto" w:fill="auto"/>
            <w:vAlign w:val="center"/>
          </w:tcPr>
          <w:p w14:paraId="428D1EF1" w14:textId="77777777" w:rsidR="003518F7" w:rsidRPr="00126F8B" w:rsidRDefault="003518F7" w:rsidP="00614687">
            <w:pPr>
              <w:spacing w:after="0"/>
              <w:jc w:val="center"/>
              <w:rPr>
                <w:rFonts w:ascii="Arial" w:hAnsi="Arial" w:cs="Arial"/>
                <w:b/>
                <w:bCs/>
                <w:sz w:val="18"/>
                <w:szCs w:val="18"/>
              </w:rPr>
            </w:pPr>
            <w:r w:rsidRPr="00126F8B">
              <w:rPr>
                <w:rFonts w:ascii="Arial" w:hAnsi="Arial" w:cs="Arial"/>
                <w:b/>
                <w:bCs/>
                <w:sz w:val="18"/>
                <w:szCs w:val="18"/>
              </w:rPr>
              <w:t>Ocena stanu realizacji</w:t>
            </w:r>
          </w:p>
        </w:tc>
      </w:tr>
      <w:tr w:rsidR="003518F7" w:rsidRPr="00126F8B" w14:paraId="733BFDA0" w14:textId="77777777" w:rsidTr="00841180">
        <w:trPr>
          <w:trHeight w:val="161"/>
          <w:tblHeader/>
        </w:trPr>
        <w:tc>
          <w:tcPr>
            <w:tcW w:w="231" w:type="pct"/>
            <w:shd w:val="clear" w:color="auto" w:fill="auto"/>
            <w:vAlign w:val="center"/>
          </w:tcPr>
          <w:p w14:paraId="13510DB1" w14:textId="77777777" w:rsidR="003518F7" w:rsidRPr="00126F8B" w:rsidRDefault="003518F7" w:rsidP="00614687">
            <w:pPr>
              <w:spacing w:after="0"/>
              <w:jc w:val="center"/>
              <w:rPr>
                <w:rFonts w:ascii="Arial" w:hAnsi="Arial" w:cs="Arial"/>
                <w:b/>
                <w:bCs/>
                <w:sz w:val="18"/>
                <w:szCs w:val="18"/>
              </w:rPr>
            </w:pPr>
            <w:r w:rsidRPr="00126F8B">
              <w:rPr>
                <w:rFonts w:ascii="Arial" w:hAnsi="Arial" w:cs="Arial"/>
                <w:b/>
                <w:bCs/>
                <w:sz w:val="18"/>
                <w:szCs w:val="18"/>
              </w:rPr>
              <w:t>1</w:t>
            </w:r>
          </w:p>
        </w:tc>
        <w:tc>
          <w:tcPr>
            <w:tcW w:w="939" w:type="pct"/>
            <w:shd w:val="clear" w:color="auto" w:fill="auto"/>
            <w:vAlign w:val="center"/>
          </w:tcPr>
          <w:p w14:paraId="2786FC85" w14:textId="77777777" w:rsidR="003518F7" w:rsidRPr="00126F8B" w:rsidRDefault="003518F7" w:rsidP="00614687">
            <w:pPr>
              <w:spacing w:after="0"/>
              <w:jc w:val="center"/>
              <w:rPr>
                <w:rFonts w:ascii="Arial" w:hAnsi="Arial" w:cs="Arial"/>
                <w:b/>
                <w:bCs/>
                <w:sz w:val="18"/>
                <w:szCs w:val="18"/>
              </w:rPr>
            </w:pPr>
            <w:r w:rsidRPr="00126F8B">
              <w:rPr>
                <w:rFonts w:ascii="Arial" w:hAnsi="Arial" w:cs="Arial"/>
                <w:b/>
                <w:bCs/>
                <w:sz w:val="18"/>
                <w:szCs w:val="18"/>
              </w:rPr>
              <w:t>2</w:t>
            </w:r>
          </w:p>
        </w:tc>
        <w:tc>
          <w:tcPr>
            <w:tcW w:w="627" w:type="pct"/>
            <w:shd w:val="clear" w:color="auto" w:fill="auto"/>
            <w:vAlign w:val="center"/>
          </w:tcPr>
          <w:p w14:paraId="00923D28" w14:textId="77777777" w:rsidR="003518F7" w:rsidRPr="00126F8B" w:rsidRDefault="003518F7" w:rsidP="00614687">
            <w:pPr>
              <w:spacing w:after="0"/>
              <w:jc w:val="center"/>
              <w:rPr>
                <w:rFonts w:ascii="Arial" w:hAnsi="Arial" w:cs="Arial"/>
                <w:b/>
                <w:bCs/>
                <w:sz w:val="18"/>
                <w:szCs w:val="18"/>
              </w:rPr>
            </w:pPr>
            <w:r w:rsidRPr="00126F8B">
              <w:rPr>
                <w:rFonts w:ascii="Arial" w:hAnsi="Arial" w:cs="Arial"/>
                <w:b/>
                <w:bCs/>
                <w:sz w:val="18"/>
                <w:szCs w:val="18"/>
              </w:rPr>
              <w:t>3</w:t>
            </w:r>
          </w:p>
        </w:tc>
        <w:tc>
          <w:tcPr>
            <w:tcW w:w="781" w:type="pct"/>
            <w:shd w:val="clear" w:color="auto" w:fill="auto"/>
            <w:vAlign w:val="center"/>
          </w:tcPr>
          <w:p w14:paraId="0540DBE9" w14:textId="77777777" w:rsidR="003518F7" w:rsidRPr="00126F8B" w:rsidRDefault="003518F7" w:rsidP="00647004">
            <w:pPr>
              <w:spacing w:after="0"/>
              <w:jc w:val="center"/>
              <w:rPr>
                <w:rFonts w:ascii="Arial" w:hAnsi="Arial" w:cs="Arial"/>
                <w:b/>
                <w:bCs/>
                <w:sz w:val="18"/>
                <w:szCs w:val="18"/>
              </w:rPr>
            </w:pPr>
            <w:r w:rsidRPr="00126F8B">
              <w:rPr>
                <w:rFonts w:ascii="Arial" w:hAnsi="Arial" w:cs="Arial"/>
                <w:b/>
                <w:bCs/>
                <w:sz w:val="18"/>
                <w:szCs w:val="18"/>
              </w:rPr>
              <w:t>4</w:t>
            </w:r>
          </w:p>
        </w:tc>
        <w:tc>
          <w:tcPr>
            <w:tcW w:w="2422" w:type="pct"/>
            <w:shd w:val="clear" w:color="auto" w:fill="auto"/>
            <w:vAlign w:val="center"/>
          </w:tcPr>
          <w:p w14:paraId="24412BDA" w14:textId="77777777" w:rsidR="003518F7" w:rsidRPr="00126F8B" w:rsidRDefault="003518F7" w:rsidP="00614687">
            <w:pPr>
              <w:spacing w:after="0"/>
              <w:jc w:val="center"/>
              <w:rPr>
                <w:rFonts w:ascii="Arial" w:hAnsi="Arial" w:cs="Arial"/>
                <w:b/>
                <w:bCs/>
                <w:sz w:val="18"/>
                <w:szCs w:val="18"/>
              </w:rPr>
            </w:pPr>
            <w:r w:rsidRPr="00126F8B">
              <w:rPr>
                <w:rFonts w:ascii="Arial" w:hAnsi="Arial" w:cs="Arial"/>
                <w:b/>
                <w:bCs/>
                <w:sz w:val="18"/>
                <w:szCs w:val="18"/>
              </w:rPr>
              <w:t>5</w:t>
            </w:r>
          </w:p>
        </w:tc>
      </w:tr>
      <w:tr w:rsidR="003518F7" w:rsidRPr="00126F8B" w14:paraId="7B828F6A" w14:textId="77777777" w:rsidTr="00614687">
        <w:trPr>
          <w:trHeight w:val="444"/>
        </w:trPr>
        <w:tc>
          <w:tcPr>
            <w:tcW w:w="5000" w:type="pct"/>
            <w:gridSpan w:val="5"/>
            <w:shd w:val="clear" w:color="auto" w:fill="auto"/>
            <w:vAlign w:val="center"/>
          </w:tcPr>
          <w:p w14:paraId="5F7DE337" w14:textId="77777777" w:rsidR="003518F7" w:rsidRPr="00126F8B" w:rsidRDefault="003518F7" w:rsidP="00614687">
            <w:pPr>
              <w:spacing w:after="0"/>
              <w:jc w:val="center"/>
              <w:rPr>
                <w:rFonts w:ascii="Arial" w:hAnsi="Arial" w:cs="Arial"/>
                <w:b/>
                <w:bCs/>
                <w:sz w:val="18"/>
                <w:szCs w:val="18"/>
              </w:rPr>
            </w:pPr>
            <w:r w:rsidRPr="00126F8B">
              <w:rPr>
                <w:rFonts w:ascii="Arial" w:hAnsi="Arial" w:cs="Arial"/>
                <w:b/>
                <w:bCs/>
                <w:sz w:val="18"/>
                <w:szCs w:val="18"/>
              </w:rPr>
              <w:t>Odpady komunalne</w:t>
            </w:r>
          </w:p>
        </w:tc>
      </w:tr>
      <w:tr w:rsidR="003518F7" w:rsidRPr="00126F8B" w14:paraId="409F4ABB" w14:textId="77777777" w:rsidTr="00841180">
        <w:tc>
          <w:tcPr>
            <w:tcW w:w="231" w:type="pct"/>
            <w:shd w:val="clear" w:color="auto" w:fill="auto"/>
            <w:vAlign w:val="center"/>
          </w:tcPr>
          <w:p w14:paraId="5AC4DEED" w14:textId="77777777" w:rsidR="003518F7" w:rsidRPr="00126F8B" w:rsidRDefault="003518F7" w:rsidP="00614687">
            <w:pPr>
              <w:spacing w:after="0"/>
              <w:jc w:val="center"/>
              <w:rPr>
                <w:rFonts w:ascii="Arial" w:hAnsi="Arial" w:cs="Arial"/>
                <w:bCs/>
                <w:sz w:val="18"/>
                <w:szCs w:val="18"/>
              </w:rPr>
            </w:pPr>
            <w:r w:rsidRPr="00126F8B">
              <w:rPr>
                <w:rFonts w:ascii="Arial" w:hAnsi="Arial" w:cs="Arial"/>
                <w:bCs/>
                <w:sz w:val="18"/>
                <w:szCs w:val="18"/>
              </w:rPr>
              <w:t>1.</w:t>
            </w:r>
          </w:p>
        </w:tc>
        <w:tc>
          <w:tcPr>
            <w:tcW w:w="939" w:type="pct"/>
            <w:shd w:val="clear" w:color="auto" w:fill="auto"/>
            <w:vAlign w:val="center"/>
          </w:tcPr>
          <w:p w14:paraId="4DA90908" w14:textId="77777777" w:rsidR="003518F7" w:rsidRPr="00126F8B" w:rsidRDefault="003518F7" w:rsidP="00614687">
            <w:pPr>
              <w:spacing w:after="0"/>
              <w:rPr>
                <w:rFonts w:ascii="Arial" w:hAnsi="Arial" w:cs="Arial"/>
                <w:sz w:val="18"/>
                <w:szCs w:val="18"/>
              </w:rPr>
            </w:pPr>
            <w:r w:rsidRPr="00126F8B">
              <w:rPr>
                <w:rFonts w:ascii="Arial" w:hAnsi="Arial" w:cs="Arial"/>
                <w:sz w:val="18"/>
                <w:szCs w:val="18"/>
              </w:rPr>
              <w:t>Modernizacja lub rozbudowa Regionalnych Zakładów Zagospodarowania Odpadów (RZZO)</w:t>
            </w:r>
          </w:p>
        </w:tc>
        <w:tc>
          <w:tcPr>
            <w:tcW w:w="627" w:type="pct"/>
            <w:shd w:val="clear" w:color="auto" w:fill="auto"/>
            <w:vAlign w:val="center"/>
          </w:tcPr>
          <w:p w14:paraId="68CC5710" w14:textId="3D2683BC" w:rsidR="003518F7" w:rsidRPr="00126F8B" w:rsidRDefault="004F6944" w:rsidP="004F6944">
            <w:pPr>
              <w:spacing w:after="0"/>
              <w:rPr>
                <w:rFonts w:ascii="Arial" w:hAnsi="Arial" w:cs="Arial"/>
                <w:sz w:val="18"/>
                <w:szCs w:val="18"/>
              </w:rPr>
            </w:pPr>
            <w:r>
              <w:rPr>
                <w:rFonts w:ascii="Arial" w:hAnsi="Arial" w:cs="Arial"/>
                <w:sz w:val="18"/>
                <w:szCs w:val="18"/>
              </w:rPr>
              <w:t xml:space="preserve">2016-2022 </w:t>
            </w:r>
          </w:p>
        </w:tc>
        <w:tc>
          <w:tcPr>
            <w:tcW w:w="781" w:type="pct"/>
            <w:shd w:val="clear" w:color="auto" w:fill="auto"/>
            <w:vAlign w:val="center"/>
          </w:tcPr>
          <w:p w14:paraId="0234F4E1" w14:textId="77777777" w:rsidR="003518F7" w:rsidRPr="00126F8B" w:rsidRDefault="003518F7" w:rsidP="00614687">
            <w:pPr>
              <w:spacing w:after="0"/>
              <w:rPr>
                <w:rFonts w:ascii="Arial" w:hAnsi="Arial" w:cs="Arial"/>
                <w:sz w:val="18"/>
                <w:szCs w:val="18"/>
              </w:rPr>
            </w:pPr>
            <w:r w:rsidRPr="00126F8B">
              <w:rPr>
                <w:rFonts w:ascii="Arial" w:hAnsi="Arial" w:cs="Arial"/>
                <w:sz w:val="18"/>
                <w:szCs w:val="18"/>
              </w:rPr>
              <w:t>Zarządzający RZZO</w:t>
            </w:r>
          </w:p>
        </w:tc>
        <w:tc>
          <w:tcPr>
            <w:tcW w:w="2422" w:type="pct"/>
            <w:shd w:val="clear" w:color="auto" w:fill="auto"/>
            <w:vAlign w:val="center"/>
          </w:tcPr>
          <w:p w14:paraId="30EABD4C" w14:textId="77777777" w:rsidR="0074185F" w:rsidRDefault="003518F7" w:rsidP="00614687">
            <w:pPr>
              <w:spacing w:after="0"/>
              <w:rPr>
                <w:rFonts w:ascii="Arial" w:eastAsia="Times New Roman" w:hAnsi="Arial" w:cs="Arial"/>
                <w:bCs/>
                <w:iCs/>
                <w:sz w:val="18"/>
                <w:szCs w:val="18"/>
                <w:lang w:eastAsia="pl-PL"/>
              </w:rPr>
            </w:pPr>
            <w:r w:rsidRPr="00126F8B">
              <w:rPr>
                <w:rFonts w:ascii="Arial" w:eastAsia="Times New Roman" w:hAnsi="Arial" w:cs="Arial"/>
                <w:bCs/>
                <w:iCs/>
                <w:sz w:val="18"/>
                <w:szCs w:val="18"/>
                <w:lang w:eastAsia="pl-PL"/>
              </w:rPr>
              <w:t>W latach 2020-2022</w:t>
            </w:r>
            <w:r w:rsidR="0074185F">
              <w:rPr>
                <w:rFonts w:ascii="Arial" w:eastAsia="Times New Roman" w:hAnsi="Arial" w:cs="Arial"/>
                <w:bCs/>
                <w:iCs/>
                <w:sz w:val="18"/>
                <w:szCs w:val="18"/>
                <w:lang w:eastAsia="pl-PL"/>
              </w:rPr>
              <w:t>:</w:t>
            </w:r>
          </w:p>
          <w:p w14:paraId="590AB878" w14:textId="0AA35AEE" w:rsidR="003518F7" w:rsidRDefault="0074185F" w:rsidP="00614687">
            <w:pPr>
              <w:spacing w:after="0"/>
              <w:rPr>
                <w:rFonts w:ascii="Arial" w:eastAsia="Times New Roman" w:hAnsi="Arial" w:cs="Arial"/>
                <w:bCs/>
                <w:iCs/>
                <w:sz w:val="18"/>
                <w:szCs w:val="18"/>
                <w:lang w:eastAsia="pl-PL"/>
              </w:rPr>
            </w:pPr>
            <w:r>
              <w:rPr>
                <w:rFonts w:ascii="Arial" w:eastAsia="Times New Roman" w:hAnsi="Arial" w:cs="Arial"/>
                <w:bCs/>
                <w:iCs/>
                <w:sz w:val="18"/>
                <w:szCs w:val="18"/>
                <w:lang w:eastAsia="pl-PL"/>
              </w:rPr>
              <w:t xml:space="preserve">- </w:t>
            </w:r>
            <w:r w:rsidR="003518F7" w:rsidRPr="00126F8B">
              <w:rPr>
                <w:rFonts w:ascii="Arial" w:eastAsia="Times New Roman" w:hAnsi="Arial" w:cs="Arial"/>
                <w:bCs/>
                <w:iCs/>
                <w:sz w:val="18"/>
                <w:szCs w:val="18"/>
                <w:lang w:eastAsia="pl-PL"/>
              </w:rPr>
              <w:t xml:space="preserve">przeprowadzono modernizacje instalacji do mbp </w:t>
            </w:r>
            <w:r w:rsidR="000146A6">
              <w:rPr>
                <w:rFonts w:ascii="Arial" w:eastAsia="Times New Roman" w:hAnsi="Arial" w:cs="Arial"/>
                <w:bCs/>
                <w:iCs/>
                <w:sz w:val="18"/>
                <w:szCs w:val="18"/>
                <w:lang w:eastAsia="pl-PL"/>
              </w:rPr>
              <w:br/>
            </w:r>
            <w:r w:rsidR="003518F7" w:rsidRPr="00126F8B">
              <w:rPr>
                <w:rFonts w:ascii="Arial" w:eastAsia="Times New Roman" w:hAnsi="Arial" w:cs="Arial"/>
                <w:bCs/>
                <w:iCs/>
                <w:sz w:val="18"/>
                <w:szCs w:val="18"/>
                <w:lang w:eastAsia="pl-PL"/>
              </w:rPr>
              <w:t>w RZZO: Janczyce, Janik, Włoszczowa, Prom</w:t>
            </w:r>
            <w:r w:rsidR="00425D32">
              <w:rPr>
                <w:rFonts w:ascii="Arial" w:eastAsia="Times New Roman" w:hAnsi="Arial" w:cs="Arial"/>
                <w:bCs/>
                <w:iCs/>
                <w:sz w:val="18"/>
                <w:szCs w:val="18"/>
                <w:lang w:eastAsia="pl-PL"/>
              </w:rPr>
              <w:t>n</w:t>
            </w:r>
            <w:r w:rsidR="003518F7" w:rsidRPr="00126F8B">
              <w:rPr>
                <w:rFonts w:ascii="Arial" w:eastAsia="Times New Roman" w:hAnsi="Arial" w:cs="Arial"/>
                <w:bCs/>
                <w:iCs/>
                <w:sz w:val="18"/>
                <w:szCs w:val="18"/>
                <w:lang w:eastAsia="pl-PL"/>
              </w:rPr>
              <w:t xml:space="preserve">ik </w:t>
            </w:r>
            <w:r w:rsidR="000146A6">
              <w:rPr>
                <w:rFonts w:ascii="Arial" w:eastAsia="Times New Roman" w:hAnsi="Arial" w:cs="Arial"/>
                <w:bCs/>
                <w:iCs/>
                <w:sz w:val="18"/>
                <w:szCs w:val="18"/>
                <w:lang w:eastAsia="pl-PL"/>
              </w:rPr>
              <w:br/>
            </w:r>
            <w:r w:rsidR="003518F7" w:rsidRPr="00126F8B">
              <w:rPr>
                <w:rFonts w:ascii="Arial" w:eastAsia="Times New Roman" w:hAnsi="Arial" w:cs="Arial"/>
                <w:bCs/>
                <w:iCs/>
                <w:sz w:val="18"/>
                <w:szCs w:val="18"/>
                <w:lang w:eastAsia="pl-PL"/>
              </w:rPr>
              <w:t xml:space="preserve">i Końskie. </w:t>
            </w:r>
          </w:p>
          <w:p w14:paraId="0E35E710" w14:textId="7ACF2B28" w:rsidR="0074185F" w:rsidRDefault="0074185F" w:rsidP="0074185F">
            <w:pPr>
              <w:spacing w:after="0"/>
              <w:rPr>
                <w:rFonts w:ascii="Arial" w:hAnsi="Arial" w:cs="Arial"/>
                <w:bCs/>
                <w:sz w:val="18"/>
                <w:szCs w:val="18"/>
              </w:rPr>
            </w:pPr>
            <w:r>
              <w:rPr>
                <w:rFonts w:ascii="Arial" w:hAnsi="Arial" w:cs="Arial"/>
                <w:bCs/>
                <w:sz w:val="18"/>
                <w:szCs w:val="18"/>
              </w:rPr>
              <w:t>-r</w:t>
            </w:r>
            <w:r w:rsidRPr="0074185F">
              <w:rPr>
                <w:rFonts w:ascii="Arial" w:hAnsi="Arial" w:cs="Arial"/>
                <w:bCs/>
                <w:sz w:val="18"/>
                <w:szCs w:val="18"/>
              </w:rPr>
              <w:t xml:space="preserve">ozbudowano składowiska odpadów: „Promnik” </w:t>
            </w:r>
            <w:r w:rsidR="000146A6">
              <w:rPr>
                <w:rFonts w:ascii="Arial" w:hAnsi="Arial" w:cs="Arial"/>
                <w:bCs/>
                <w:sz w:val="18"/>
                <w:szCs w:val="18"/>
              </w:rPr>
              <w:br/>
            </w:r>
            <w:r w:rsidRPr="0074185F">
              <w:rPr>
                <w:rFonts w:ascii="Arial" w:hAnsi="Arial" w:cs="Arial"/>
                <w:bCs/>
                <w:sz w:val="18"/>
                <w:szCs w:val="18"/>
              </w:rPr>
              <w:t>w RZZO Promnik oraz „Grzybów” w RZZO Rzędów, poprzez budowę kolejnych kwater tych składowisk.</w:t>
            </w:r>
          </w:p>
          <w:p w14:paraId="44A31D13" w14:textId="2C5C50C1" w:rsidR="0074185F" w:rsidRPr="0074185F" w:rsidRDefault="0074185F" w:rsidP="0074185F">
            <w:pPr>
              <w:spacing w:after="0"/>
              <w:rPr>
                <w:rFonts w:ascii="Arial" w:hAnsi="Arial" w:cs="Arial"/>
                <w:bCs/>
                <w:sz w:val="18"/>
                <w:szCs w:val="18"/>
              </w:rPr>
            </w:pPr>
            <w:r>
              <w:rPr>
                <w:rFonts w:ascii="Arial" w:hAnsi="Arial" w:cs="Arial"/>
                <w:bCs/>
                <w:sz w:val="18"/>
                <w:szCs w:val="18"/>
              </w:rPr>
              <w:t>N</w:t>
            </w:r>
            <w:r w:rsidRPr="0074185F">
              <w:rPr>
                <w:rFonts w:ascii="Arial" w:hAnsi="Arial" w:cs="Arial"/>
                <w:bCs/>
                <w:sz w:val="18"/>
                <w:szCs w:val="18"/>
              </w:rPr>
              <w:t xml:space="preserve">ie dokonano jednak planowanej modernizacji składowiska odpadów „Janczyce” w RZZO Janczyce, polegającej na doposażeniu instalacji w urządzenie do zagęszczenia odpadów i budowę rowów opaskowych, jak również składowiska „Promnik” </w:t>
            </w:r>
            <w:r w:rsidR="00702F24">
              <w:rPr>
                <w:rFonts w:ascii="Arial" w:hAnsi="Arial" w:cs="Arial"/>
                <w:bCs/>
                <w:sz w:val="18"/>
                <w:szCs w:val="18"/>
              </w:rPr>
              <w:br/>
            </w:r>
            <w:r w:rsidRPr="0074185F">
              <w:rPr>
                <w:rFonts w:ascii="Arial" w:hAnsi="Arial" w:cs="Arial"/>
                <w:bCs/>
                <w:sz w:val="18"/>
                <w:szCs w:val="18"/>
              </w:rPr>
              <w:t>w RZZO Promnik poprzez poprawę stateczności skarp pierwszej kwatery etapu II budowy składowiska. Inwestycje te mają zostać zrealizowane do końca 2028 r.</w:t>
            </w:r>
          </w:p>
        </w:tc>
      </w:tr>
      <w:tr w:rsidR="003518F7" w:rsidRPr="00126F8B" w14:paraId="487E58B6" w14:textId="77777777" w:rsidTr="00841180">
        <w:tc>
          <w:tcPr>
            <w:tcW w:w="231" w:type="pct"/>
            <w:shd w:val="clear" w:color="auto" w:fill="auto"/>
            <w:vAlign w:val="center"/>
          </w:tcPr>
          <w:p w14:paraId="3A02B6D5" w14:textId="77777777" w:rsidR="003518F7" w:rsidRPr="00126F8B" w:rsidRDefault="003518F7" w:rsidP="00614687">
            <w:pPr>
              <w:spacing w:after="0"/>
              <w:jc w:val="center"/>
              <w:rPr>
                <w:rFonts w:ascii="Arial" w:hAnsi="Arial" w:cs="Arial"/>
                <w:bCs/>
                <w:sz w:val="18"/>
                <w:szCs w:val="18"/>
              </w:rPr>
            </w:pPr>
            <w:r w:rsidRPr="00126F8B">
              <w:rPr>
                <w:rFonts w:ascii="Arial" w:hAnsi="Arial" w:cs="Arial"/>
                <w:bCs/>
                <w:sz w:val="18"/>
                <w:szCs w:val="18"/>
              </w:rPr>
              <w:t>2.</w:t>
            </w:r>
          </w:p>
        </w:tc>
        <w:tc>
          <w:tcPr>
            <w:tcW w:w="939" w:type="pct"/>
            <w:shd w:val="clear" w:color="auto" w:fill="auto"/>
            <w:vAlign w:val="center"/>
          </w:tcPr>
          <w:p w14:paraId="152CED7C" w14:textId="77777777" w:rsidR="003518F7" w:rsidRPr="00126F8B" w:rsidRDefault="003518F7" w:rsidP="00614687">
            <w:pPr>
              <w:spacing w:after="0"/>
              <w:rPr>
                <w:rFonts w:ascii="Arial" w:hAnsi="Arial" w:cs="Arial"/>
                <w:sz w:val="18"/>
                <w:szCs w:val="18"/>
              </w:rPr>
            </w:pPr>
            <w:r w:rsidRPr="00126F8B">
              <w:rPr>
                <w:rFonts w:ascii="Arial" w:hAnsi="Arial" w:cs="Arial"/>
                <w:sz w:val="18"/>
                <w:szCs w:val="18"/>
              </w:rPr>
              <w:t>Zamykanie oraz rekultywacja składowisk odpadów lub ich wydzielonych części</w:t>
            </w:r>
          </w:p>
        </w:tc>
        <w:tc>
          <w:tcPr>
            <w:tcW w:w="627" w:type="pct"/>
            <w:shd w:val="clear" w:color="auto" w:fill="auto"/>
            <w:vAlign w:val="center"/>
          </w:tcPr>
          <w:p w14:paraId="779F7B4B" w14:textId="2A5A975E" w:rsidR="003518F7" w:rsidRPr="00126F8B" w:rsidRDefault="004F6944" w:rsidP="00614687">
            <w:pPr>
              <w:spacing w:after="0"/>
              <w:jc w:val="center"/>
              <w:rPr>
                <w:rFonts w:ascii="Arial" w:hAnsi="Arial" w:cs="Arial"/>
                <w:sz w:val="18"/>
                <w:szCs w:val="18"/>
              </w:rPr>
            </w:pPr>
            <w:r>
              <w:rPr>
                <w:rFonts w:ascii="Arial" w:hAnsi="Arial" w:cs="Arial"/>
                <w:sz w:val="18"/>
                <w:szCs w:val="18"/>
              </w:rPr>
              <w:t xml:space="preserve">2016-2022 </w:t>
            </w:r>
          </w:p>
        </w:tc>
        <w:tc>
          <w:tcPr>
            <w:tcW w:w="781" w:type="pct"/>
            <w:shd w:val="clear" w:color="auto" w:fill="auto"/>
            <w:vAlign w:val="center"/>
          </w:tcPr>
          <w:p w14:paraId="3C49F6DD" w14:textId="77777777" w:rsidR="003518F7" w:rsidRPr="00126F8B" w:rsidRDefault="003518F7" w:rsidP="00614687">
            <w:pPr>
              <w:spacing w:after="0"/>
              <w:rPr>
                <w:rFonts w:ascii="Arial" w:hAnsi="Arial" w:cs="Arial"/>
                <w:sz w:val="18"/>
                <w:szCs w:val="18"/>
              </w:rPr>
            </w:pPr>
            <w:r w:rsidRPr="00126F8B">
              <w:rPr>
                <w:rFonts w:ascii="Arial" w:hAnsi="Arial" w:cs="Arial"/>
                <w:sz w:val="18"/>
                <w:szCs w:val="18"/>
              </w:rPr>
              <w:t>Zarządzający składowiskami</w:t>
            </w:r>
          </w:p>
        </w:tc>
        <w:tc>
          <w:tcPr>
            <w:tcW w:w="2422" w:type="pct"/>
            <w:shd w:val="clear" w:color="auto" w:fill="auto"/>
            <w:vAlign w:val="center"/>
          </w:tcPr>
          <w:p w14:paraId="7C90579F" w14:textId="6C5EB41D" w:rsidR="003518F7" w:rsidRPr="00126F8B" w:rsidRDefault="00AF2A69" w:rsidP="006B21E3">
            <w:pPr>
              <w:spacing w:after="0"/>
              <w:rPr>
                <w:rFonts w:ascii="Arial" w:eastAsia="Times New Roman" w:hAnsi="Arial" w:cs="Arial"/>
                <w:sz w:val="18"/>
                <w:szCs w:val="18"/>
                <w:lang w:eastAsia="pl-PL"/>
              </w:rPr>
            </w:pPr>
            <w:r>
              <w:rPr>
                <w:rFonts w:ascii="Arial" w:eastAsia="Times New Roman" w:hAnsi="Arial" w:cs="Arial"/>
                <w:sz w:val="18"/>
                <w:szCs w:val="18"/>
                <w:lang w:eastAsia="pl-PL"/>
              </w:rPr>
              <w:t>Według</w:t>
            </w:r>
            <w:r w:rsidR="003518F7" w:rsidRPr="00126F8B">
              <w:rPr>
                <w:rFonts w:ascii="Arial" w:eastAsia="Times New Roman" w:hAnsi="Arial" w:cs="Arial"/>
                <w:sz w:val="18"/>
                <w:szCs w:val="18"/>
                <w:lang w:eastAsia="pl-PL"/>
              </w:rPr>
              <w:t xml:space="preserve"> stanu na 31.12.2022 r. w województwie było 1</w:t>
            </w:r>
            <w:r w:rsidR="00851B95">
              <w:rPr>
                <w:rFonts w:ascii="Arial" w:eastAsia="Times New Roman" w:hAnsi="Arial" w:cs="Arial"/>
                <w:sz w:val="18"/>
                <w:szCs w:val="18"/>
                <w:lang w:eastAsia="pl-PL"/>
              </w:rPr>
              <w:t>1</w:t>
            </w:r>
            <w:r w:rsidR="003518F7" w:rsidRPr="00126F8B">
              <w:rPr>
                <w:rFonts w:ascii="Arial" w:eastAsia="Times New Roman" w:hAnsi="Arial" w:cs="Arial"/>
                <w:sz w:val="18"/>
                <w:szCs w:val="18"/>
                <w:lang w:eastAsia="pl-PL"/>
              </w:rPr>
              <w:t xml:space="preserve"> składowisk niezrekultywowanych.</w:t>
            </w:r>
            <w:r w:rsidR="00851B95" w:rsidRPr="00126F8B">
              <w:rPr>
                <w:rFonts w:ascii="Arial" w:eastAsia="Times New Roman" w:hAnsi="Arial" w:cs="Arial"/>
                <w:sz w:val="18"/>
                <w:szCs w:val="18"/>
                <w:lang w:eastAsia="pl-PL"/>
              </w:rPr>
              <w:t xml:space="preserve"> W 2023 r. zakończono rekultywację składowiska odpadów „Luszyca” gm. Połaniec.</w:t>
            </w:r>
          </w:p>
        </w:tc>
      </w:tr>
      <w:tr w:rsidR="003518F7" w:rsidRPr="00126F8B" w14:paraId="3A61264E" w14:textId="77777777" w:rsidTr="00841180">
        <w:tc>
          <w:tcPr>
            <w:tcW w:w="231" w:type="pct"/>
            <w:shd w:val="clear" w:color="auto" w:fill="auto"/>
            <w:vAlign w:val="center"/>
          </w:tcPr>
          <w:p w14:paraId="321E11F7" w14:textId="77777777" w:rsidR="003518F7" w:rsidRPr="00126F8B" w:rsidRDefault="003518F7" w:rsidP="00614687">
            <w:pPr>
              <w:spacing w:after="0"/>
              <w:jc w:val="center"/>
              <w:rPr>
                <w:rFonts w:ascii="Arial" w:hAnsi="Arial" w:cs="Arial"/>
                <w:bCs/>
                <w:sz w:val="18"/>
                <w:szCs w:val="18"/>
              </w:rPr>
            </w:pPr>
            <w:r w:rsidRPr="00126F8B">
              <w:rPr>
                <w:rFonts w:ascii="Arial" w:hAnsi="Arial" w:cs="Arial"/>
                <w:bCs/>
                <w:sz w:val="18"/>
                <w:szCs w:val="18"/>
              </w:rPr>
              <w:t>3.</w:t>
            </w:r>
          </w:p>
        </w:tc>
        <w:tc>
          <w:tcPr>
            <w:tcW w:w="939" w:type="pct"/>
            <w:shd w:val="clear" w:color="auto" w:fill="auto"/>
            <w:vAlign w:val="center"/>
          </w:tcPr>
          <w:p w14:paraId="46A3EE06" w14:textId="77777777" w:rsidR="003518F7" w:rsidRPr="00126F8B" w:rsidRDefault="003518F7" w:rsidP="00614687">
            <w:pPr>
              <w:spacing w:after="0"/>
              <w:rPr>
                <w:rFonts w:ascii="Arial" w:hAnsi="Arial" w:cs="Arial"/>
                <w:sz w:val="18"/>
                <w:szCs w:val="18"/>
              </w:rPr>
            </w:pPr>
            <w:r w:rsidRPr="00126F8B">
              <w:rPr>
                <w:rFonts w:ascii="Arial" w:hAnsi="Arial" w:cs="Arial"/>
                <w:sz w:val="18"/>
                <w:szCs w:val="18"/>
              </w:rPr>
              <w:t>Budowa lub modernizacja instalacji do produkcji paliwa alternatywnego w ramach RZZO</w:t>
            </w:r>
          </w:p>
        </w:tc>
        <w:tc>
          <w:tcPr>
            <w:tcW w:w="627" w:type="pct"/>
            <w:shd w:val="clear" w:color="auto" w:fill="auto"/>
            <w:vAlign w:val="center"/>
          </w:tcPr>
          <w:p w14:paraId="19EF25FD" w14:textId="487D0CB9" w:rsidR="003518F7" w:rsidRPr="00126F8B" w:rsidRDefault="004F6944" w:rsidP="00614687">
            <w:pPr>
              <w:spacing w:after="0"/>
              <w:jc w:val="center"/>
              <w:rPr>
                <w:rFonts w:ascii="Arial" w:hAnsi="Arial" w:cs="Arial"/>
                <w:sz w:val="18"/>
                <w:szCs w:val="18"/>
              </w:rPr>
            </w:pPr>
            <w:r>
              <w:rPr>
                <w:rFonts w:ascii="Arial" w:hAnsi="Arial" w:cs="Arial"/>
                <w:sz w:val="18"/>
                <w:szCs w:val="18"/>
              </w:rPr>
              <w:t xml:space="preserve">2016-2022 </w:t>
            </w:r>
          </w:p>
        </w:tc>
        <w:tc>
          <w:tcPr>
            <w:tcW w:w="781" w:type="pct"/>
            <w:shd w:val="clear" w:color="auto" w:fill="auto"/>
            <w:vAlign w:val="center"/>
          </w:tcPr>
          <w:p w14:paraId="06910B2B" w14:textId="77777777" w:rsidR="003518F7" w:rsidRPr="00126F8B" w:rsidRDefault="003518F7" w:rsidP="00614687">
            <w:pPr>
              <w:spacing w:after="0"/>
              <w:rPr>
                <w:rFonts w:ascii="Arial" w:hAnsi="Arial" w:cs="Arial"/>
                <w:sz w:val="18"/>
                <w:szCs w:val="18"/>
              </w:rPr>
            </w:pPr>
            <w:r w:rsidRPr="00126F8B">
              <w:rPr>
                <w:rFonts w:ascii="Arial" w:hAnsi="Arial" w:cs="Arial"/>
                <w:sz w:val="18"/>
                <w:szCs w:val="18"/>
              </w:rPr>
              <w:t>Zarządzający RZZO</w:t>
            </w:r>
          </w:p>
        </w:tc>
        <w:tc>
          <w:tcPr>
            <w:tcW w:w="2422" w:type="pct"/>
            <w:shd w:val="clear" w:color="auto" w:fill="auto"/>
            <w:vAlign w:val="center"/>
          </w:tcPr>
          <w:p w14:paraId="05662334" w14:textId="193549C9" w:rsidR="003518F7" w:rsidRPr="00647004" w:rsidRDefault="003518F7" w:rsidP="00614687">
            <w:pPr>
              <w:spacing w:after="0"/>
              <w:rPr>
                <w:rFonts w:ascii="Arial" w:hAnsi="Arial" w:cs="Arial"/>
                <w:color w:val="FF0000"/>
                <w:sz w:val="18"/>
                <w:szCs w:val="18"/>
              </w:rPr>
            </w:pPr>
            <w:r w:rsidRPr="005016EF">
              <w:rPr>
                <w:rFonts w:ascii="Arial" w:eastAsia="Times New Roman" w:hAnsi="Arial" w:cs="Arial"/>
                <w:sz w:val="18"/>
                <w:szCs w:val="18"/>
                <w:lang w:eastAsia="pl-PL"/>
              </w:rPr>
              <w:t xml:space="preserve">W latach 2020-2022 dokonano modernizacji </w:t>
            </w:r>
            <w:r w:rsidRPr="005016EF">
              <w:rPr>
                <w:rFonts w:ascii="Arial" w:hAnsi="Arial" w:cs="Arial"/>
                <w:sz w:val="18"/>
                <w:szCs w:val="18"/>
              </w:rPr>
              <w:t>instalacji do produkcji paliwa alternatywnego</w:t>
            </w:r>
            <w:r w:rsidRPr="005016EF">
              <w:rPr>
                <w:sz w:val="18"/>
                <w:szCs w:val="18"/>
              </w:rPr>
              <w:t xml:space="preserve"> </w:t>
            </w:r>
            <w:r w:rsidR="00702F24">
              <w:rPr>
                <w:sz w:val="18"/>
                <w:szCs w:val="18"/>
              </w:rPr>
              <w:br/>
            </w:r>
            <w:r w:rsidRPr="005016EF">
              <w:rPr>
                <w:rFonts w:ascii="Arial" w:hAnsi="Arial" w:cs="Arial"/>
                <w:sz w:val="18"/>
                <w:szCs w:val="18"/>
              </w:rPr>
              <w:t>w RZZO Promnik i Końskie.</w:t>
            </w:r>
            <w:r w:rsidRPr="005016EF">
              <w:rPr>
                <w:rFonts w:ascii="Arial" w:eastAsia="Times New Roman" w:hAnsi="Arial" w:cs="Arial"/>
                <w:sz w:val="18"/>
                <w:szCs w:val="18"/>
                <w:lang w:eastAsia="pl-PL"/>
              </w:rPr>
              <w:t xml:space="preserve"> Nie wybudowano żadnej nowej instalacji tego typu.</w:t>
            </w:r>
          </w:p>
        </w:tc>
      </w:tr>
      <w:tr w:rsidR="003518F7" w:rsidRPr="00126F8B" w14:paraId="5CAB37AD" w14:textId="77777777" w:rsidTr="00841180">
        <w:tc>
          <w:tcPr>
            <w:tcW w:w="231" w:type="pct"/>
            <w:shd w:val="clear" w:color="auto" w:fill="auto"/>
            <w:vAlign w:val="center"/>
          </w:tcPr>
          <w:p w14:paraId="3C0762D1" w14:textId="77777777" w:rsidR="003518F7" w:rsidRPr="005016EF" w:rsidRDefault="003518F7" w:rsidP="00614687">
            <w:pPr>
              <w:spacing w:after="0"/>
              <w:jc w:val="center"/>
              <w:rPr>
                <w:rFonts w:ascii="Arial" w:hAnsi="Arial" w:cs="Arial"/>
                <w:bCs/>
                <w:sz w:val="18"/>
                <w:szCs w:val="18"/>
              </w:rPr>
            </w:pPr>
            <w:r w:rsidRPr="005016EF">
              <w:rPr>
                <w:rFonts w:ascii="Arial" w:hAnsi="Arial" w:cs="Arial"/>
                <w:bCs/>
                <w:sz w:val="18"/>
                <w:szCs w:val="18"/>
              </w:rPr>
              <w:t>4.</w:t>
            </w:r>
          </w:p>
        </w:tc>
        <w:tc>
          <w:tcPr>
            <w:tcW w:w="939" w:type="pct"/>
            <w:shd w:val="clear" w:color="auto" w:fill="auto"/>
            <w:vAlign w:val="center"/>
          </w:tcPr>
          <w:p w14:paraId="0266B5A9" w14:textId="77777777" w:rsidR="003518F7" w:rsidRPr="005016EF" w:rsidRDefault="003518F7" w:rsidP="00614687">
            <w:pPr>
              <w:spacing w:after="0"/>
              <w:rPr>
                <w:rFonts w:ascii="Arial" w:hAnsi="Arial" w:cs="Arial"/>
                <w:sz w:val="18"/>
                <w:szCs w:val="18"/>
              </w:rPr>
            </w:pPr>
            <w:r w:rsidRPr="005016EF">
              <w:rPr>
                <w:rFonts w:ascii="Arial" w:hAnsi="Arial" w:cs="Arial"/>
                <w:sz w:val="18"/>
                <w:szCs w:val="18"/>
              </w:rPr>
              <w:t>Budowa instalacji do recyklingu odpadów budowlanych i rozbiórkowych</w:t>
            </w:r>
          </w:p>
        </w:tc>
        <w:tc>
          <w:tcPr>
            <w:tcW w:w="627" w:type="pct"/>
            <w:shd w:val="clear" w:color="auto" w:fill="auto"/>
            <w:vAlign w:val="center"/>
          </w:tcPr>
          <w:p w14:paraId="3953BDAE" w14:textId="1C4123F9" w:rsidR="003518F7" w:rsidRPr="005016EF" w:rsidRDefault="004F6944" w:rsidP="00614687">
            <w:pPr>
              <w:spacing w:after="0"/>
              <w:jc w:val="center"/>
              <w:rPr>
                <w:rFonts w:ascii="Arial" w:hAnsi="Arial" w:cs="Arial"/>
                <w:sz w:val="18"/>
                <w:szCs w:val="18"/>
              </w:rPr>
            </w:pPr>
            <w:r>
              <w:rPr>
                <w:rFonts w:ascii="Arial" w:hAnsi="Arial" w:cs="Arial"/>
                <w:sz w:val="18"/>
                <w:szCs w:val="18"/>
              </w:rPr>
              <w:t>2017</w:t>
            </w:r>
            <w:r w:rsidR="00C57509">
              <w:rPr>
                <w:rFonts w:ascii="Arial" w:hAnsi="Arial" w:cs="Arial"/>
                <w:sz w:val="18"/>
                <w:szCs w:val="18"/>
              </w:rPr>
              <w:t xml:space="preserve"> r.</w:t>
            </w:r>
          </w:p>
        </w:tc>
        <w:tc>
          <w:tcPr>
            <w:tcW w:w="781" w:type="pct"/>
            <w:shd w:val="clear" w:color="auto" w:fill="auto"/>
            <w:vAlign w:val="center"/>
          </w:tcPr>
          <w:p w14:paraId="5CA09946" w14:textId="77777777" w:rsidR="003518F7" w:rsidRPr="005016EF" w:rsidRDefault="003518F7" w:rsidP="00614687">
            <w:pPr>
              <w:spacing w:after="0"/>
              <w:rPr>
                <w:rFonts w:ascii="Arial" w:hAnsi="Arial" w:cs="Arial"/>
                <w:sz w:val="18"/>
                <w:szCs w:val="18"/>
              </w:rPr>
            </w:pPr>
            <w:r w:rsidRPr="005016EF">
              <w:rPr>
                <w:rFonts w:ascii="Arial" w:hAnsi="Arial" w:cs="Arial"/>
                <w:sz w:val="18"/>
                <w:szCs w:val="18"/>
              </w:rPr>
              <w:t>Przedsiębiorca</w:t>
            </w:r>
          </w:p>
        </w:tc>
        <w:tc>
          <w:tcPr>
            <w:tcW w:w="2422" w:type="pct"/>
            <w:shd w:val="clear" w:color="auto" w:fill="auto"/>
            <w:vAlign w:val="center"/>
          </w:tcPr>
          <w:p w14:paraId="1824F3D7" w14:textId="77777777" w:rsidR="003518F7" w:rsidRPr="005016EF" w:rsidRDefault="003518F7" w:rsidP="00614687">
            <w:pPr>
              <w:spacing w:after="0"/>
              <w:rPr>
                <w:rFonts w:ascii="Arial" w:hAnsi="Arial" w:cs="Arial"/>
                <w:sz w:val="18"/>
                <w:szCs w:val="18"/>
              </w:rPr>
            </w:pPr>
            <w:r w:rsidRPr="005016EF">
              <w:rPr>
                <w:rFonts w:ascii="Arial" w:hAnsi="Arial" w:cs="Arial"/>
                <w:sz w:val="18"/>
                <w:szCs w:val="18"/>
              </w:rPr>
              <w:t>Wybudowano instalację do recyklingu odpadów budowlanych i rozbiórkowych.</w:t>
            </w:r>
          </w:p>
        </w:tc>
      </w:tr>
      <w:tr w:rsidR="003518F7" w:rsidRPr="00126F8B" w14:paraId="51FDF066" w14:textId="77777777" w:rsidTr="00841180">
        <w:tc>
          <w:tcPr>
            <w:tcW w:w="231" w:type="pct"/>
            <w:shd w:val="clear" w:color="auto" w:fill="auto"/>
            <w:vAlign w:val="center"/>
          </w:tcPr>
          <w:p w14:paraId="2F83C702" w14:textId="77777777" w:rsidR="003518F7" w:rsidRPr="00126F8B" w:rsidRDefault="003518F7" w:rsidP="00614687">
            <w:pPr>
              <w:spacing w:after="0"/>
              <w:jc w:val="center"/>
              <w:rPr>
                <w:rFonts w:ascii="Arial" w:hAnsi="Arial" w:cs="Arial"/>
                <w:bCs/>
                <w:sz w:val="18"/>
                <w:szCs w:val="18"/>
              </w:rPr>
            </w:pPr>
            <w:r w:rsidRPr="00126F8B">
              <w:rPr>
                <w:rFonts w:ascii="Arial" w:hAnsi="Arial" w:cs="Arial"/>
                <w:bCs/>
                <w:sz w:val="18"/>
                <w:szCs w:val="18"/>
              </w:rPr>
              <w:t>5.</w:t>
            </w:r>
          </w:p>
        </w:tc>
        <w:tc>
          <w:tcPr>
            <w:tcW w:w="939" w:type="pct"/>
            <w:shd w:val="clear" w:color="auto" w:fill="auto"/>
            <w:vAlign w:val="center"/>
          </w:tcPr>
          <w:p w14:paraId="6D76656D" w14:textId="77777777" w:rsidR="003518F7" w:rsidRPr="00126F8B" w:rsidRDefault="003518F7" w:rsidP="00614687">
            <w:pPr>
              <w:spacing w:after="0"/>
              <w:rPr>
                <w:rFonts w:ascii="Arial" w:hAnsi="Arial" w:cs="Arial"/>
                <w:sz w:val="18"/>
                <w:szCs w:val="18"/>
              </w:rPr>
            </w:pPr>
            <w:r w:rsidRPr="00126F8B">
              <w:rPr>
                <w:rFonts w:ascii="Arial" w:hAnsi="Arial" w:cs="Arial"/>
                <w:sz w:val="18"/>
                <w:szCs w:val="18"/>
              </w:rPr>
              <w:t xml:space="preserve">Tworzenie lub modernizacja/ rozbudowa punktów selektywnego zbierania odpadów komunalnych (w tym tworzenie sieci napraw </w:t>
            </w:r>
            <w:r w:rsidRPr="00126F8B">
              <w:rPr>
                <w:rFonts w:ascii="Arial" w:hAnsi="Arial" w:cs="Arial"/>
                <w:sz w:val="18"/>
                <w:szCs w:val="18"/>
              </w:rPr>
              <w:lastRenderedPageBreak/>
              <w:t>i ponownego użycia)</w:t>
            </w:r>
          </w:p>
        </w:tc>
        <w:tc>
          <w:tcPr>
            <w:tcW w:w="627" w:type="pct"/>
            <w:shd w:val="clear" w:color="auto" w:fill="auto"/>
            <w:vAlign w:val="center"/>
          </w:tcPr>
          <w:p w14:paraId="721DEE4C" w14:textId="57A0BDB8" w:rsidR="003518F7" w:rsidRPr="00126F8B" w:rsidRDefault="004F6944" w:rsidP="00614687">
            <w:pPr>
              <w:spacing w:after="0"/>
              <w:jc w:val="center"/>
              <w:rPr>
                <w:rFonts w:ascii="Arial" w:hAnsi="Arial" w:cs="Arial"/>
                <w:sz w:val="18"/>
                <w:szCs w:val="18"/>
              </w:rPr>
            </w:pPr>
            <w:r>
              <w:rPr>
                <w:rFonts w:ascii="Arial" w:hAnsi="Arial" w:cs="Arial"/>
                <w:sz w:val="18"/>
                <w:szCs w:val="18"/>
              </w:rPr>
              <w:lastRenderedPageBreak/>
              <w:t>2016-2022</w:t>
            </w:r>
          </w:p>
        </w:tc>
        <w:tc>
          <w:tcPr>
            <w:tcW w:w="781" w:type="pct"/>
            <w:shd w:val="clear" w:color="auto" w:fill="auto"/>
            <w:vAlign w:val="center"/>
          </w:tcPr>
          <w:p w14:paraId="014BC270" w14:textId="77777777" w:rsidR="003518F7" w:rsidRPr="00126F8B" w:rsidRDefault="003518F7" w:rsidP="00614687">
            <w:pPr>
              <w:spacing w:after="0"/>
              <w:rPr>
                <w:rFonts w:ascii="Arial" w:hAnsi="Arial" w:cs="Arial"/>
                <w:sz w:val="18"/>
                <w:szCs w:val="18"/>
              </w:rPr>
            </w:pPr>
            <w:r w:rsidRPr="00126F8B">
              <w:rPr>
                <w:rFonts w:ascii="Arial" w:hAnsi="Arial" w:cs="Arial"/>
                <w:sz w:val="18"/>
                <w:szCs w:val="18"/>
              </w:rPr>
              <w:t>Gminy/Związki międzygminne</w:t>
            </w:r>
          </w:p>
        </w:tc>
        <w:tc>
          <w:tcPr>
            <w:tcW w:w="2422" w:type="pct"/>
            <w:shd w:val="clear" w:color="auto" w:fill="auto"/>
            <w:vAlign w:val="center"/>
          </w:tcPr>
          <w:p w14:paraId="526EFAA8" w14:textId="77777777" w:rsidR="003518F7" w:rsidRPr="000D29C9" w:rsidRDefault="003518F7" w:rsidP="00614687">
            <w:pPr>
              <w:spacing w:after="0"/>
              <w:rPr>
                <w:rFonts w:ascii="Arial" w:hAnsi="Arial" w:cs="Arial"/>
                <w:sz w:val="18"/>
                <w:szCs w:val="18"/>
                <w:u w:val="single"/>
              </w:rPr>
            </w:pPr>
            <w:r w:rsidRPr="000D29C9">
              <w:rPr>
                <w:rFonts w:ascii="Arial" w:hAnsi="Arial" w:cs="Arial"/>
                <w:sz w:val="18"/>
                <w:szCs w:val="18"/>
                <w:u w:val="single"/>
              </w:rPr>
              <w:t>PSZOK</w:t>
            </w:r>
            <w:r>
              <w:rPr>
                <w:rFonts w:ascii="Arial" w:hAnsi="Arial" w:cs="Arial"/>
                <w:sz w:val="18"/>
                <w:szCs w:val="18"/>
                <w:u w:val="single"/>
              </w:rPr>
              <w:t>.</w:t>
            </w:r>
          </w:p>
          <w:p w14:paraId="0692F32D" w14:textId="00C04CC7" w:rsidR="003518F7" w:rsidRDefault="003518F7" w:rsidP="00614687">
            <w:pPr>
              <w:spacing w:after="0"/>
              <w:rPr>
                <w:rFonts w:ascii="Arial" w:hAnsi="Arial" w:cs="Arial"/>
                <w:sz w:val="18"/>
                <w:szCs w:val="18"/>
              </w:rPr>
            </w:pPr>
            <w:r w:rsidRPr="00126F8B">
              <w:rPr>
                <w:rFonts w:ascii="Arial" w:hAnsi="Arial" w:cs="Arial"/>
                <w:sz w:val="18"/>
                <w:szCs w:val="18"/>
              </w:rPr>
              <w:t xml:space="preserve">W 2022 r. utworzono 1 PSZOK w gminie Zagnańsk. Liczba PSZOK-ów funkcjonujących </w:t>
            </w:r>
            <w:r w:rsidR="00B956AB">
              <w:rPr>
                <w:rFonts w:ascii="Arial" w:hAnsi="Arial" w:cs="Arial"/>
                <w:sz w:val="18"/>
                <w:szCs w:val="18"/>
              </w:rPr>
              <w:t>w</w:t>
            </w:r>
            <w:r w:rsidR="00B956AB" w:rsidRPr="00B956AB">
              <w:rPr>
                <w:rFonts w:ascii="Arial" w:hAnsi="Arial" w:cs="Arial"/>
                <w:sz w:val="18"/>
                <w:szCs w:val="18"/>
              </w:rPr>
              <w:t xml:space="preserve">g stanu na 31.12.2022 r. </w:t>
            </w:r>
            <w:r>
              <w:rPr>
                <w:rFonts w:ascii="Arial" w:hAnsi="Arial" w:cs="Arial"/>
                <w:sz w:val="18"/>
                <w:szCs w:val="18"/>
              </w:rPr>
              <w:t>na terenie województwa</w:t>
            </w:r>
            <w:r w:rsidRPr="00126F8B">
              <w:rPr>
                <w:rFonts w:ascii="Arial" w:hAnsi="Arial" w:cs="Arial"/>
                <w:sz w:val="18"/>
                <w:szCs w:val="18"/>
              </w:rPr>
              <w:t xml:space="preserve"> wynosiła 79 szt. </w:t>
            </w:r>
            <w:r w:rsidR="005016EF">
              <w:rPr>
                <w:rFonts w:ascii="Arial" w:hAnsi="Arial" w:cs="Arial"/>
                <w:sz w:val="18"/>
                <w:szCs w:val="18"/>
              </w:rPr>
              <w:t>u</w:t>
            </w:r>
            <w:r w:rsidRPr="00126F8B">
              <w:rPr>
                <w:rFonts w:ascii="Arial" w:hAnsi="Arial" w:cs="Arial"/>
                <w:sz w:val="18"/>
                <w:szCs w:val="18"/>
              </w:rPr>
              <w:t>tworzon</w:t>
            </w:r>
            <w:r w:rsidR="005016EF">
              <w:rPr>
                <w:rFonts w:ascii="Arial" w:hAnsi="Arial" w:cs="Arial"/>
                <w:sz w:val="18"/>
                <w:szCs w:val="18"/>
              </w:rPr>
              <w:t xml:space="preserve">ych </w:t>
            </w:r>
            <w:r w:rsidRPr="00126F8B">
              <w:rPr>
                <w:rFonts w:ascii="Arial" w:hAnsi="Arial" w:cs="Arial"/>
                <w:sz w:val="18"/>
                <w:szCs w:val="18"/>
              </w:rPr>
              <w:t xml:space="preserve">przez 97 gmin. </w:t>
            </w:r>
          </w:p>
          <w:p w14:paraId="4E87B2C1" w14:textId="77777777" w:rsidR="003518F7" w:rsidRPr="000D29C9" w:rsidRDefault="003518F7" w:rsidP="00614687">
            <w:pPr>
              <w:spacing w:after="0"/>
              <w:rPr>
                <w:rFonts w:ascii="Arial" w:hAnsi="Arial" w:cs="Arial"/>
                <w:sz w:val="18"/>
                <w:szCs w:val="18"/>
                <w:u w:val="single"/>
              </w:rPr>
            </w:pPr>
            <w:r w:rsidRPr="000D29C9">
              <w:rPr>
                <w:rFonts w:ascii="Arial" w:hAnsi="Arial" w:cs="Arial"/>
                <w:sz w:val="20"/>
                <w:szCs w:val="20"/>
                <w:u w:val="single"/>
              </w:rPr>
              <w:t xml:space="preserve">Punkty </w:t>
            </w:r>
            <w:r w:rsidRPr="000D29C9">
              <w:rPr>
                <w:rFonts w:ascii="Arial" w:hAnsi="Arial" w:cs="Arial"/>
                <w:sz w:val="18"/>
                <w:szCs w:val="18"/>
                <w:u w:val="single"/>
              </w:rPr>
              <w:t>napraw.</w:t>
            </w:r>
          </w:p>
          <w:p w14:paraId="46E172CD" w14:textId="3FB614AD" w:rsidR="003518F7" w:rsidRPr="000D29C9" w:rsidRDefault="003518F7" w:rsidP="00B6107C">
            <w:pPr>
              <w:spacing w:after="0"/>
              <w:rPr>
                <w:rFonts w:ascii="Arial" w:hAnsi="Arial" w:cs="Arial"/>
                <w:sz w:val="20"/>
                <w:szCs w:val="20"/>
              </w:rPr>
            </w:pPr>
            <w:r w:rsidRPr="000D29C9">
              <w:rPr>
                <w:rFonts w:ascii="Arial" w:hAnsi="Arial" w:cs="Arial"/>
                <w:sz w:val="18"/>
                <w:szCs w:val="18"/>
              </w:rPr>
              <w:t xml:space="preserve">W 2022 r. powstał 1 punkt </w:t>
            </w:r>
            <w:r w:rsidR="00B6107C" w:rsidRPr="00B6107C">
              <w:rPr>
                <w:rFonts w:ascii="Arial" w:hAnsi="Arial" w:cs="Arial"/>
                <w:sz w:val="18"/>
                <w:szCs w:val="18"/>
              </w:rPr>
              <w:t xml:space="preserve">napraw i przygotowania do ponownego użycia </w:t>
            </w:r>
            <w:r w:rsidRPr="000D29C9">
              <w:rPr>
                <w:rFonts w:ascii="Arial" w:hAnsi="Arial" w:cs="Arial"/>
                <w:sz w:val="18"/>
                <w:szCs w:val="18"/>
              </w:rPr>
              <w:t>w ra</w:t>
            </w:r>
            <w:r w:rsidR="00AF2A69">
              <w:rPr>
                <w:rFonts w:ascii="Arial" w:hAnsi="Arial" w:cs="Arial"/>
                <w:sz w:val="18"/>
                <w:szCs w:val="18"/>
              </w:rPr>
              <w:t xml:space="preserve">mach PSZOK w gm. </w:t>
            </w:r>
            <w:r w:rsidR="00AF2A69">
              <w:rPr>
                <w:rFonts w:ascii="Arial" w:hAnsi="Arial" w:cs="Arial"/>
                <w:sz w:val="18"/>
                <w:szCs w:val="18"/>
              </w:rPr>
              <w:lastRenderedPageBreak/>
              <w:t xml:space="preserve">Sandomierz. </w:t>
            </w:r>
            <w:r w:rsidR="00AF2A69">
              <w:rPr>
                <w:rFonts w:ascii="Arial" w:hAnsi="Arial" w:cs="Arial"/>
                <w:sz w:val="18"/>
                <w:szCs w:val="18"/>
              </w:rPr>
              <w:br/>
              <w:t>Według</w:t>
            </w:r>
            <w:r w:rsidRPr="000D29C9">
              <w:rPr>
                <w:rFonts w:ascii="Arial" w:hAnsi="Arial" w:cs="Arial"/>
                <w:sz w:val="18"/>
                <w:szCs w:val="18"/>
              </w:rPr>
              <w:t xml:space="preserve"> stanu na 31.12.2022 r. na terenie województwa funkcjonowały 4 punkty</w:t>
            </w:r>
            <w:r w:rsidR="00B6107C">
              <w:rPr>
                <w:rFonts w:ascii="Arial" w:hAnsi="Arial" w:cs="Arial"/>
                <w:sz w:val="18"/>
                <w:szCs w:val="18"/>
              </w:rPr>
              <w:t xml:space="preserve"> </w:t>
            </w:r>
            <w:r w:rsidR="00B6107C" w:rsidRPr="00B6107C">
              <w:rPr>
                <w:rFonts w:ascii="Arial" w:hAnsi="Arial" w:cs="Arial"/>
                <w:sz w:val="18"/>
                <w:szCs w:val="18"/>
              </w:rPr>
              <w:t>napraw</w:t>
            </w:r>
            <w:r w:rsidR="00702F24">
              <w:rPr>
                <w:rFonts w:ascii="Arial" w:hAnsi="Arial" w:cs="Arial"/>
                <w:sz w:val="18"/>
                <w:szCs w:val="18"/>
              </w:rPr>
              <w:br/>
            </w:r>
            <w:r w:rsidR="00B6107C" w:rsidRPr="00B6107C">
              <w:rPr>
                <w:rFonts w:ascii="Arial" w:hAnsi="Arial" w:cs="Arial"/>
                <w:sz w:val="18"/>
                <w:szCs w:val="18"/>
              </w:rPr>
              <w:t xml:space="preserve"> i przygotowania do ponownego użycia </w:t>
            </w:r>
            <w:r>
              <w:rPr>
                <w:rFonts w:ascii="Arial" w:hAnsi="Arial" w:cs="Arial"/>
                <w:sz w:val="18"/>
                <w:szCs w:val="18"/>
              </w:rPr>
              <w:t>rzeczy używanych</w:t>
            </w:r>
            <w:r w:rsidRPr="000D29C9">
              <w:rPr>
                <w:rFonts w:ascii="Arial" w:hAnsi="Arial" w:cs="Arial"/>
                <w:sz w:val="18"/>
                <w:szCs w:val="18"/>
              </w:rPr>
              <w:t xml:space="preserve"> w ramach utworzonych PSZOK (gm. Sandomierz, gm. Krasocin, gm. Masłów i gm. Tuczępy), które obsługiwały 17 gmin.                                                                                                               </w:t>
            </w:r>
          </w:p>
        </w:tc>
      </w:tr>
      <w:tr w:rsidR="003518F7" w:rsidRPr="00126F8B" w14:paraId="6E4E537F" w14:textId="77777777" w:rsidTr="00841180">
        <w:tc>
          <w:tcPr>
            <w:tcW w:w="231" w:type="pct"/>
            <w:shd w:val="clear" w:color="auto" w:fill="auto"/>
            <w:vAlign w:val="center"/>
          </w:tcPr>
          <w:p w14:paraId="15FC4F4D" w14:textId="77777777" w:rsidR="003518F7" w:rsidRPr="00126F8B" w:rsidRDefault="003518F7" w:rsidP="00614687">
            <w:pPr>
              <w:spacing w:after="0"/>
              <w:jc w:val="center"/>
              <w:rPr>
                <w:rFonts w:ascii="Arial" w:hAnsi="Arial" w:cs="Arial"/>
                <w:bCs/>
                <w:sz w:val="18"/>
                <w:szCs w:val="18"/>
              </w:rPr>
            </w:pPr>
            <w:r w:rsidRPr="00126F8B">
              <w:rPr>
                <w:rFonts w:ascii="Arial" w:hAnsi="Arial" w:cs="Arial"/>
                <w:bCs/>
                <w:sz w:val="18"/>
                <w:szCs w:val="18"/>
              </w:rPr>
              <w:lastRenderedPageBreak/>
              <w:t>6.</w:t>
            </w:r>
          </w:p>
        </w:tc>
        <w:tc>
          <w:tcPr>
            <w:tcW w:w="939" w:type="pct"/>
            <w:shd w:val="clear" w:color="auto" w:fill="auto"/>
            <w:vAlign w:val="center"/>
          </w:tcPr>
          <w:p w14:paraId="0B7AF313" w14:textId="77777777" w:rsidR="003518F7" w:rsidRPr="00126F8B" w:rsidRDefault="003518F7" w:rsidP="00614687">
            <w:pPr>
              <w:spacing w:after="0"/>
              <w:rPr>
                <w:rFonts w:ascii="Arial" w:hAnsi="Arial" w:cs="Arial"/>
                <w:sz w:val="18"/>
                <w:szCs w:val="18"/>
              </w:rPr>
            </w:pPr>
            <w:r w:rsidRPr="00126F8B">
              <w:rPr>
                <w:rFonts w:ascii="Arial" w:hAnsi="Arial" w:cs="Arial"/>
                <w:sz w:val="18"/>
                <w:szCs w:val="18"/>
              </w:rPr>
              <w:t>Promowanie i wspieranie budowy sieci napraw i ponownego użycia</w:t>
            </w:r>
          </w:p>
        </w:tc>
        <w:tc>
          <w:tcPr>
            <w:tcW w:w="627" w:type="pct"/>
            <w:shd w:val="clear" w:color="auto" w:fill="auto"/>
            <w:vAlign w:val="center"/>
          </w:tcPr>
          <w:p w14:paraId="06CBD8ED" w14:textId="77777777" w:rsidR="003518F7" w:rsidRPr="00126F8B" w:rsidRDefault="003518F7" w:rsidP="00614687">
            <w:pPr>
              <w:spacing w:after="0"/>
              <w:jc w:val="center"/>
              <w:rPr>
                <w:rFonts w:ascii="Arial" w:hAnsi="Arial" w:cs="Arial"/>
                <w:sz w:val="18"/>
                <w:szCs w:val="18"/>
              </w:rPr>
            </w:pPr>
            <w:r w:rsidRPr="001B6E50">
              <w:rPr>
                <w:rFonts w:ascii="Arial" w:hAnsi="Arial" w:cs="Arial"/>
                <w:sz w:val="18"/>
                <w:szCs w:val="18"/>
              </w:rPr>
              <w:t>2016-2018</w:t>
            </w:r>
          </w:p>
        </w:tc>
        <w:tc>
          <w:tcPr>
            <w:tcW w:w="781" w:type="pct"/>
            <w:shd w:val="clear" w:color="auto" w:fill="auto"/>
            <w:vAlign w:val="center"/>
          </w:tcPr>
          <w:p w14:paraId="554DB857" w14:textId="77777777" w:rsidR="003518F7" w:rsidRPr="00126F8B" w:rsidRDefault="003518F7" w:rsidP="00614687">
            <w:pPr>
              <w:spacing w:after="0"/>
              <w:rPr>
                <w:rFonts w:ascii="Arial" w:hAnsi="Arial" w:cs="Arial"/>
                <w:sz w:val="18"/>
                <w:szCs w:val="18"/>
              </w:rPr>
            </w:pPr>
            <w:r w:rsidRPr="00126F8B">
              <w:rPr>
                <w:rFonts w:ascii="Arial" w:hAnsi="Arial" w:cs="Arial"/>
                <w:sz w:val="18"/>
                <w:szCs w:val="18"/>
              </w:rPr>
              <w:t>Gminy/Związki międzygminne</w:t>
            </w:r>
          </w:p>
        </w:tc>
        <w:tc>
          <w:tcPr>
            <w:tcW w:w="2422" w:type="pct"/>
            <w:shd w:val="clear" w:color="auto" w:fill="auto"/>
            <w:vAlign w:val="center"/>
          </w:tcPr>
          <w:p w14:paraId="21A5BCF2" w14:textId="6C92C072" w:rsidR="003518F7" w:rsidRPr="00126F8B" w:rsidRDefault="001B6E50" w:rsidP="00CF64CA">
            <w:pPr>
              <w:spacing w:after="0"/>
              <w:rPr>
                <w:rFonts w:ascii="Arial" w:hAnsi="Arial" w:cs="Arial"/>
                <w:color w:val="FF0000"/>
                <w:sz w:val="18"/>
                <w:szCs w:val="18"/>
              </w:rPr>
            </w:pPr>
            <w:r w:rsidRPr="001B6E50">
              <w:rPr>
                <w:rFonts w:ascii="Arial" w:hAnsi="Arial" w:cs="Arial"/>
                <w:sz w:val="18"/>
                <w:szCs w:val="18"/>
              </w:rPr>
              <w:t xml:space="preserve">W latach 2020-2022 </w:t>
            </w:r>
            <w:r>
              <w:rPr>
                <w:rFonts w:ascii="Arial" w:hAnsi="Arial" w:cs="Arial"/>
                <w:sz w:val="18"/>
                <w:szCs w:val="18"/>
              </w:rPr>
              <w:t>p</w:t>
            </w:r>
            <w:r w:rsidR="003518F7" w:rsidRPr="00126F8B">
              <w:rPr>
                <w:rFonts w:ascii="Arial" w:hAnsi="Arial" w:cs="Arial"/>
                <w:sz w:val="18"/>
                <w:szCs w:val="18"/>
              </w:rPr>
              <w:t xml:space="preserve">romowano i wspierano budowę sieci napraw i </w:t>
            </w:r>
            <w:r w:rsidR="00B6107C">
              <w:rPr>
                <w:rFonts w:ascii="Arial" w:hAnsi="Arial" w:cs="Arial"/>
                <w:sz w:val="18"/>
                <w:szCs w:val="18"/>
              </w:rPr>
              <w:t xml:space="preserve">przygotowania do </w:t>
            </w:r>
            <w:r w:rsidR="003518F7" w:rsidRPr="00126F8B">
              <w:rPr>
                <w:rFonts w:ascii="Arial" w:hAnsi="Arial" w:cs="Arial"/>
                <w:sz w:val="18"/>
                <w:szCs w:val="18"/>
              </w:rPr>
              <w:t xml:space="preserve">ponownego użycia </w:t>
            </w:r>
            <w:r w:rsidR="00D47789">
              <w:rPr>
                <w:rFonts w:ascii="Arial" w:hAnsi="Arial" w:cs="Arial"/>
                <w:sz w:val="18"/>
                <w:szCs w:val="18"/>
              </w:rPr>
              <w:t>podczas</w:t>
            </w:r>
            <w:r w:rsidR="003518F7" w:rsidRPr="00126F8B">
              <w:rPr>
                <w:rFonts w:ascii="Arial" w:hAnsi="Arial" w:cs="Arial"/>
                <w:sz w:val="18"/>
                <w:szCs w:val="18"/>
              </w:rPr>
              <w:t xml:space="preserve"> spotka</w:t>
            </w:r>
            <w:r w:rsidR="00D47789">
              <w:rPr>
                <w:rFonts w:ascii="Arial" w:hAnsi="Arial" w:cs="Arial"/>
                <w:sz w:val="18"/>
                <w:szCs w:val="18"/>
              </w:rPr>
              <w:t>ń</w:t>
            </w:r>
            <w:r w:rsidR="003518F7" w:rsidRPr="00126F8B">
              <w:rPr>
                <w:rFonts w:ascii="Arial" w:hAnsi="Arial" w:cs="Arial"/>
                <w:sz w:val="18"/>
                <w:szCs w:val="18"/>
              </w:rPr>
              <w:t xml:space="preserve"> z </w:t>
            </w:r>
            <w:r w:rsidR="007242FF">
              <w:rPr>
                <w:rFonts w:ascii="Arial" w:hAnsi="Arial" w:cs="Arial"/>
                <w:sz w:val="18"/>
                <w:szCs w:val="18"/>
              </w:rPr>
              <w:t>przedstawicielami samorządów gminnych</w:t>
            </w:r>
            <w:r w:rsidR="003518F7" w:rsidRPr="00126F8B">
              <w:rPr>
                <w:rFonts w:ascii="Arial" w:hAnsi="Arial" w:cs="Arial"/>
                <w:sz w:val="18"/>
                <w:szCs w:val="18"/>
              </w:rPr>
              <w:t xml:space="preserve"> i mieszkańcami</w:t>
            </w:r>
            <w:r w:rsidR="000C6929">
              <w:rPr>
                <w:rFonts w:ascii="Arial" w:hAnsi="Arial" w:cs="Arial"/>
                <w:sz w:val="18"/>
                <w:szCs w:val="18"/>
              </w:rPr>
              <w:t xml:space="preserve">. </w:t>
            </w:r>
            <w:r w:rsidR="00D47789">
              <w:rPr>
                <w:rFonts w:ascii="Arial" w:hAnsi="Arial" w:cs="Arial"/>
                <w:sz w:val="18"/>
                <w:szCs w:val="18"/>
              </w:rPr>
              <w:t>W szczególności informowano o możliwości uzyskania dofinansowania</w:t>
            </w:r>
            <w:r w:rsidR="00D47789" w:rsidRPr="00126F8B">
              <w:rPr>
                <w:rFonts w:ascii="Arial" w:hAnsi="Arial" w:cs="Arial"/>
                <w:sz w:val="18"/>
                <w:szCs w:val="18"/>
              </w:rPr>
              <w:t xml:space="preserve"> </w:t>
            </w:r>
            <w:r w:rsidR="00D47789">
              <w:rPr>
                <w:rFonts w:ascii="Arial" w:hAnsi="Arial" w:cs="Arial"/>
                <w:sz w:val="18"/>
                <w:szCs w:val="18"/>
              </w:rPr>
              <w:t xml:space="preserve">na </w:t>
            </w:r>
            <w:r w:rsidR="00D47789" w:rsidRPr="00126F8B">
              <w:rPr>
                <w:rFonts w:ascii="Arial" w:hAnsi="Arial" w:cs="Arial"/>
                <w:sz w:val="18"/>
                <w:szCs w:val="18"/>
              </w:rPr>
              <w:t>budow</w:t>
            </w:r>
            <w:r w:rsidR="00D47789">
              <w:rPr>
                <w:rFonts w:ascii="Arial" w:hAnsi="Arial" w:cs="Arial"/>
                <w:sz w:val="18"/>
                <w:szCs w:val="18"/>
              </w:rPr>
              <w:t xml:space="preserve">ę, rozbudowę </w:t>
            </w:r>
            <w:r w:rsidR="00702F24">
              <w:rPr>
                <w:rFonts w:ascii="Arial" w:hAnsi="Arial" w:cs="Arial"/>
                <w:sz w:val="18"/>
                <w:szCs w:val="18"/>
              </w:rPr>
              <w:br/>
            </w:r>
            <w:r w:rsidR="00D47789">
              <w:rPr>
                <w:rFonts w:ascii="Arial" w:hAnsi="Arial" w:cs="Arial"/>
                <w:sz w:val="18"/>
                <w:szCs w:val="18"/>
              </w:rPr>
              <w:t>i modernizację</w:t>
            </w:r>
            <w:r w:rsidR="00D47789" w:rsidRPr="00126F8B">
              <w:rPr>
                <w:rFonts w:ascii="Arial" w:hAnsi="Arial" w:cs="Arial"/>
                <w:sz w:val="18"/>
                <w:szCs w:val="18"/>
              </w:rPr>
              <w:t xml:space="preserve"> PSZOK (w tym tworzenie sieci napraw i ponownego użycia)</w:t>
            </w:r>
            <w:r w:rsidR="00D47789">
              <w:rPr>
                <w:rFonts w:ascii="Arial" w:hAnsi="Arial" w:cs="Arial"/>
                <w:sz w:val="18"/>
                <w:szCs w:val="18"/>
              </w:rPr>
              <w:t xml:space="preserve"> z </w:t>
            </w:r>
            <w:r w:rsidR="003518F7" w:rsidRPr="00126F8B">
              <w:rPr>
                <w:rFonts w:ascii="Arial" w:hAnsi="Arial" w:cs="Arial"/>
                <w:sz w:val="18"/>
                <w:szCs w:val="18"/>
              </w:rPr>
              <w:t>„Regionaln</w:t>
            </w:r>
            <w:r w:rsidR="00D47789">
              <w:rPr>
                <w:rFonts w:ascii="Arial" w:hAnsi="Arial" w:cs="Arial"/>
                <w:sz w:val="18"/>
                <w:szCs w:val="18"/>
              </w:rPr>
              <w:t>ego</w:t>
            </w:r>
            <w:r w:rsidR="003518F7" w:rsidRPr="00126F8B">
              <w:rPr>
                <w:rFonts w:ascii="Arial" w:hAnsi="Arial" w:cs="Arial"/>
                <w:sz w:val="18"/>
                <w:szCs w:val="18"/>
              </w:rPr>
              <w:t xml:space="preserve"> Program</w:t>
            </w:r>
            <w:r w:rsidR="00D47789">
              <w:rPr>
                <w:rFonts w:ascii="Arial" w:hAnsi="Arial" w:cs="Arial"/>
                <w:sz w:val="18"/>
                <w:szCs w:val="18"/>
              </w:rPr>
              <w:t>u</w:t>
            </w:r>
            <w:r w:rsidR="003518F7" w:rsidRPr="00126F8B">
              <w:rPr>
                <w:rFonts w:ascii="Arial" w:hAnsi="Arial" w:cs="Arial"/>
                <w:sz w:val="18"/>
                <w:szCs w:val="18"/>
              </w:rPr>
              <w:t xml:space="preserve"> Operacyjn</w:t>
            </w:r>
            <w:r w:rsidR="00D47789">
              <w:rPr>
                <w:rFonts w:ascii="Arial" w:hAnsi="Arial" w:cs="Arial"/>
                <w:sz w:val="18"/>
                <w:szCs w:val="18"/>
              </w:rPr>
              <w:t>ego</w:t>
            </w:r>
            <w:r w:rsidR="003518F7" w:rsidRPr="00126F8B">
              <w:rPr>
                <w:rFonts w:ascii="Arial" w:hAnsi="Arial" w:cs="Arial"/>
                <w:sz w:val="18"/>
                <w:szCs w:val="18"/>
              </w:rPr>
              <w:t xml:space="preserve"> Województwa Świętokrzyskiego na lata 2014-2020” </w:t>
            </w:r>
            <w:r w:rsidR="003518F7" w:rsidRPr="004855DE">
              <w:rPr>
                <w:rFonts w:ascii="Arial" w:hAnsi="Arial" w:cs="Arial"/>
                <w:sz w:val="18"/>
                <w:szCs w:val="18"/>
              </w:rPr>
              <w:t xml:space="preserve">oraz </w:t>
            </w:r>
            <w:r w:rsidR="00D47789" w:rsidRPr="004855DE">
              <w:rPr>
                <w:rFonts w:ascii="Arial" w:hAnsi="Arial" w:cs="Arial"/>
                <w:sz w:val="18"/>
                <w:szCs w:val="18"/>
              </w:rPr>
              <w:t>z</w:t>
            </w:r>
            <w:r w:rsidR="003518F7" w:rsidRPr="004855DE">
              <w:rPr>
                <w:rFonts w:ascii="Arial" w:hAnsi="Arial" w:cs="Arial"/>
                <w:sz w:val="18"/>
                <w:szCs w:val="18"/>
              </w:rPr>
              <w:t xml:space="preserve"> program</w:t>
            </w:r>
            <w:r w:rsidR="00D47789" w:rsidRPr="004855DE">
              <w:rPr>
                <w:rFonts w:ascii="Arial" w:hAnsi="Arial" w:cs="Arial"/>
                <w:sz w:val="18"/>
                <w:szCs w:val="18"/>
              </w:rPr>
              <w:t xml:space="preserve">u </w:t>
            </w:r>
            <w:r w:rsidR="003518F7" w:rsidRPr="004855DE">
              <w:rPr>
                <w:rFonts w:ascii="Arial" w:hAnsi="Arial" w:cs="Arial"/>
                <w:sz w:val="18"/>
                <w:szCs w:val="18"/>
              </w:rPr>
              <w:t>„Fundusze Europejskie dl</w:t>
            </w:r>
            <w:r w:rsidR="004F6944">
              <w:rPr>
                <w:rFonts w:ascii="Arial" w:hAnsi="Arial" w:cs="Arial"/>
                <w:sz w:val="18"/>
                <w:szCs w:val="18"/>
              </w:rPr>
              <w:t>a Świętokrzyskiego 2021-</w:t>
            </w:r>
            <w:r w:rsidR="00CF64CA" w:rsidRPr="004855DE">
              <w:rPr>
                <w:rFonts w:ascii="Arial" w:hAnsi="Arial" w:cs="Arial"/>
                <w:sz w:val="18"/>
                <w:szCs w:val="18"/>
              </w:rPr>
              <w:t>2027”</w:t>
            </w:r>
            <w:r w:rsidR="00D47789" w:rsidRPr="004855DE">
              <w:rPr>
                <w:rFonts w:ascii="Arial" w:hAnsi="Arial" w:cs="Arial"/>
                <w:sz w:val="18"/>
                <w:szCs w:val="18"/>
              </w:rPr>
              <w:t xml:space="preserve">. </w:t>
            </w:r>
          </w:p>
        </w:tc>
      </w:tr>
      <w:tr w:rsidR="003518F7" w:rsidRPr="00126F8B" w14:paraId="510024DF" w14:textId="77777777" w:rsidTr="00841180">
        <w:tc>
          <w:tcPr>
            <w:tcW w:w="231" w:type="pct"/>
            <w:shd w:val="clear" w:color="auto" w:fill="auto"/>
            <w:vAlign w:val="center"/>
          </w:tcPr>
          <w:p w14:paraId="4DE62932" w14:textId="77777777" w:rsidR="003518F7" w:rsidRPr="00126F8B" w:rsidRDefault="003518F7" w:rsidP="00614687">
            <w:pPr>
              <w:spacing w:after="0"/>
              <w:jc w:val="center"/>
              <w:rPr>
                <w:rFonts w:ascii="Arial" w:hAnsi="Arial" w:cs="Arial"/>
                <w:bCs/>
                <w:sz w:val="18"/>
                <w:szCs w:val="18"/>
              </w:rPr>
            </w:pPr>
            <w:r w:rsidRPr="00126F8B">
              <w:rPr>
                <w:rFonts w:ascii="Arial" w:hAnsi="Arial" w:cs="Arial"/>
                <w:bCs/>
                <w:sz w:val="18"/>
                <w:szCs w:val="18"/>
              </w:rPr>
              <w:t>7.</w:t>
            </w:r>
          </w:p>
        </w:tc>
        <w:tc>
          <w:tcPr>
            <w:tcW w:w="939" w:type="pct"/>
            <w:shd w:val="clear" w:color="auto" w:fill="auto"/>
            <w:vAlign w:val="center"/>
          </w:tcPr>
          <w:p w14:paraId="11C738F6" w14:textId="77777777" w:rsidR="003518F7" w:rsidRPr="00126F8B" w:rsidRDefault="003518F7" w:rsidP="00614687">
            <w:pPr>
              <w:spacing w:after="0"/>
              <w:rPr>
                <w:rFonts w:ascii="Arial" w:hAnsi="Arial" w:cs="Arial"/>
                <w:sz w:val="18"/>
                <w:szCs w:val="18"/>
              </w:rPr>
            </w:pPr>
            <w:r w:rsidRPr="00126F8B">
              <w:rPr>
                <w:rFonts w:ascii="Arial" w:hAnsi="Arial" w:cs="Arial"/>
                <w:sz w:val="18"/>
                <w:szCs w:val="18"/>
              </w:rPr>
              <w:t>Kampanie promujące sens hierarchii postępowania z odpadami w tym: mniej konsumpcyjny styl życia</w:t>
            </w:r>
          </w:p>
        </w:tc>
        <w:tc>
          <w:tcPr>
            <w:tcW w:w="627" w:type="pct"/>
            <w:shd w:val="clear" w:color="auto" w:fill="auto"/>
            <w:vAlign w:val="center"/>
          </w:tcPr>
          <w:p w14:paraId="22E0E805" w14:textId="77777777" w:rsidR="003518F7" w:rsidRPr="009E6DA5" w:rsidRDefault="003518F7" w:rsidP="00614687">
            <w:pPr>
              <w:numPr>
                <w:ilvl w:val="12"/>
                <w:numId w:val="0"/>
              </w:numPr>
              <w:spacing w:after="0"/>
              <w:ind w:left="330" w:hanging="360"/>
              <w:jc w:val="center"/>
              <w:rPr>
                <w:rFonts w:ascii="Arial" w:hAnsi="Arial" w:cs="Arial"/>
                <w:sz w:val="18"/>
                <w:szCs w:val="18"/>
              </w:rPr>
            </w:pPr>
            <w:r w:rsidRPr="009E6DA5">
              <w:rPr>
                <w:rFonts w:ascii="Arial" w:hAnsi="Arial" w:cs="Arial"/>
                <w:sz w:val="18"/>
                <w:szCs w:val="18"/>
              </w:rPr>
              <w:t>2016-2019</w:t>
            </w:r>
          </w:p>
        </w:tc>
        <w:tc>
          <w:tcPr>
            <w:tcW w:w="781" w:type="pct"/>
            <w:shd w:val="clear" w:color="auto" w:fill="auto"/>
            <w:vAlign w:val="center"/>
          </w:tcPr>
          <w:p w14:paraId="2931D991" w14:textId="77777777" w:rsidR="003518F7" w:rsidRPr="009E6DA5" w:rsidRDefault="003518F7" w:rsidP="00614687">
            <w:pPr>
              <w:spacing w:after="0"/>
              <w:rPr>
                <w:rFonts w:ascii="Arial" w:hAnsi="Arial" w:cs="Arial"/>
                <w:sz w:val="18"/>
                <w:szCs w:val="18"/>
              </w:rPr>
            </w:pPr>
            <w:r w:rsidRPr="009E6DA5">
              <w:rPr>
                <w:rFonts w:ascii="Arial" w:hAnsi="Arial" w:cs="Arial"/>
                <w:sz w:val="18"/>
                <w:szCs w:val="18"/>
              </w:rPr>
              <w:t>Marszałek województwa</w:t>
            </w:r>
          </w:p>
        </w:tc>
        <w:tc>
          <w:tcPr>
            <w:tcW w:w="2422" w:type="pct"/>
            <w:shd w:val="clear" w:color="auto" w:fill="auto"/>
            <w:vAlign w:val="center"/>
          </w:tcPr>
          <w:p w14:paraId="15B80E0F" w14:textId="59883F30" w:rsidR="003518F7" w:rsidRPr="002712D1" w:rsidRDefault="009E6DA5" w:rsidP="00CB60F0">
            <w:pPr>
              <w:spacing w:after="0"/>
              <w:rPr>
                <w:rFonts w:ascii="Arial" w:hAnsi="Arial" w:cs="Arial"/>
                <w:sz w:val="18"/>
                <w:szCs w:val="18"/>
              </w:rPr>
            </w:pPr>
            <w:r>
              <w:rPr>
                <w:rFonts w:ascii="Arial" w:hAnsi="Arial" w:cs="Arial"/>
                <w:sz w:val="18"/>
                <w:szCs w:val="18"/>
              </w:rPr>
              <w:t>K</w:t>
            </w:r>
            <w:r w:rsidRPr="00E53A06">
              <w:rPr>
                <w:rFonts w:ascii="Arial" w:hAnsi="Arial" w:cs="Arial"/>
                <w:sz w:val="18"/>
                <w:szCs w:val="18"/>
              </w:rPr>
              <w:t>ampanię promującą sens hierarchii postępowania</w:t>
            </w:r>
            <w:r>
              <w:rPr>
                <w:rFonts w:ascii="Arial" w:hAnsi="Arial" w:cs="Arial"/>
                <w:sz w:val="18"/>
                <w:szCs w:val="18"/>
              </w:rPr>
              <w:br/>
            </w:r>
            <w:r w:rsidRPr="00E53A06">
              <w:rPr>
                <w:rFonts w:ascii="Arial" w:hAnsi="Arial" w:cs="Arial"/>
                <w:sz w:val="18"/>
                <w:szCs w:val="18"/>
              </w:rPr>
              <w:t>z odpadami w tym: mniej konsumpcyjny styl życia przeprowadzono</w:t>
            </w:r>
            <w:r w:rsidRPr="009E6DA5">
              <w:rPr>
                <w:rFonts w:ascii="Arial" w:hAnsi="Arial" w:cs="Arial"/>
                <w:sz w:val="18"/>
                <w:szCs w:val="18"/>
              </w:rPr>
              <w:t xml:space="preserve"> w 2016 r.</w:t>
            </w:r>
            <w:r>
              <w:rPr>
                <w:rFonts w:ascii="Arial" w:hAnsi="Arial" w:cs="Arial"/>
                <w:sz w:val="18"/>
                <w:szCs w:val="18"/>
              </w:rPr>
              <w:t xml:space="preserve"> Natomiast w</w:t>
            </w:r>
            <w:r w:rsidR="003518F7" w:rsidRPr="00E53A06">
              <w:rPr>
                <w:rFonts w:ascii="Arial" w:hAnsi="Arial" w:cs="Arial"/>
                <w:sz w:val="18"/>
                <w:szCs w:val="18"/>
              </w:rPr>
              <w:t xml:space="preserve"> latach </w:t>
            </w:r>
            <w:r w:rsidR="000146A6">
              <w:rPr>
                <w:rFonts w:ascii="Arial" w:hAnsi="Arial" w:cs="Arial"/>
                <w:sz w:val="18"/>
                <w:szCs w:val="18"/>
              </w:rPr>
              <w:br/>
            </w:r>
            <w:r w:rsidR="003518F7" w:rsidRPr="00E53A06">
              <w:rPr>
                <w:rFonts w:ascii="Arial" w:hAnsi="Arial" w:cs="Arial"/>
                <w:sz w:val="18"/>
                <w:szCs w:val="18"/>
              </w:rPr>
              <w:t>2020-2022 podejmowano cykliczne działania informacyjno-edukacyjne w ramach, których zorganizowano m.in. konferencję pn.: „RAZEM TWORZYMY EKOŚWIĘTOKRZYSKIE” na Targach Ochrony Środowiska i Gospodarki Odpadami EKOTECH w Kielcach, na której propagowano ideę GOZ oraz rozpowszechniano wiedzę w zakresie ochrony środowiska.</w:t>
            </w:r>
            <w:r>
              <w:rPr>
                <w:rFonts w:ascii="Arial" w:hAnsi="Arial" w:cs="Arial"/>
                <w:sz w:val="18"/>
                <w:szCs w:val="18"/>
              </w:rPr>
              <w:t xml:space="preserve"> </w:t>
            </w:r>
            <w:r w:rsidR="00CB60F0" w:rsidRPr="009E6DA5">
              <w:rPr>
                <w:rFonts w:ascii="Arial" w:hAnsi="Arial" w:cs="Arial"/>
                <w:sz w:val="18"/>
                <w:szCs w:val="18"/>
              </w:rPr>
              <w:t xml:space="preserve">W 2022 r. </w:t>
            </w:r>
            <w:r w:rsidR="00CB60F0">
              <w:rPr>
                <w:rFonts w:ascii="Arial" w:hAnsi="Arial" w:cs="Arial"/>
                <w:sz w:val="18"/>
                <w:szCs w:val="18"/>
              </w:rPr>
              <w:t>o</w:t>
            </w:r>
            <w:r w:rsidR="002A4C12">
              <w:rPr>
                <w:rFonts w:ascii="Arial" w:hAnsi="Arial" w:cs="Arial"/>
                <w:sz w:val="18"/>
                <w:szCs w:val="18"/>
              </w:rPr>
              <w:t>pracowano koncepcję</w:t>
            </w:r>
            <w:r w:rsidR="002A4C12" w:rsidRPr="002A4C12">
              <w:rPr>
                <w:rFonts w:ascii="Arial" w:hAnsi="Arial" w:cs="Arial"/>
                <w:sz w:val="18"/>
                <w:szCs w:val="18"/>
              </w:rPr>
              <w:t xml:space="preserve"> kampanii edukacyjno-informacyjnej dotyczącej ochrony środowiska, w tym powietrza, wody, odpadów, skier</w:t>
            </w:r>
            <w:r w:rsidR="00CB60F0">
              <w:rPr>
                <w:rFonts w:ascii="Arial" w:hAnsi="Arial" w:cs="Arial"/>
                <w:sz w:val="18"/>
                <w:szCs w:val="18"/>
              </w:rPr>
              <w:t>owaną</w:t>
            </w:r>
            <w:r w:rsidR="002A4C12" w:rsidRPr="002A4C12">
              <w:rPr>
                <w:rFonts w:ascii="Arial" w:hAnsi="Arial" w:cs="Arial"/>
                <w:sz w:val="18"/>
                <w:szCs w:val="18"/>
              </w:rPr>
              <w:t xml:space="preserve"> do wszystkich grup wiekowych mieszkańców woj. świętokrzyskiego, która</w:t>
            </w:r>
            <w:r w:rsidR="00CB60F0">
              <w:rPr>
                <w:rFonts w:ascii="Arial" w:hAnsi="Arial" w:cs="Arial"/>
                <w:sz w:val="18"/>
                <w:szCs w:val="18"/>
              </w:rPr>
              <w:t xml:space="preserve"> była realizowana w 2023 r</w:t>
            </w:r>
            <w:r w:rsidR="002A4C12" w:rsidRPr="002A4C12">
              <w:rPr>
                <w:rFonts w:ascii="Arial" w:hAnsi="Arial" w:cs="Arial"/>
                <w:sz w:val="18"/>
                <w:szCs w:val="18"/>
              </w:rPr>
              <w:t>.</w:t>
            </w:r>
          </w:p>
        </w:tc>
      </w:tr>
      <w:tr w:rsidR="003518F7" w:rsidRPr="00126F8B" w14:paraId="1BD656EB" w14:textId="77777777" w:rsidTr="00841180">
        <w:tc>
          <w:tcPr>
            <w:tcW w:w="231" w:type="pct"/>
            <w:shd w:val="clear" w:color="auto" w:fill="auto"/>
            <w:vAlign w:val="center"/>
          </w:tcPr>
          <w:p w14:paraId="0D936D89" w14:textId="77777777" w:rsidR="003518F7" w:rsidRPr="00126F8B" w:rsidRDefault="003518F7" w:rsidP="00614687">
            <w:pPr>
              <w:spacing w:after="0"/>
              <w:jc w:val="center"/>
              <w:rPr>
                <w:rFonts w:ascii="Arial" w:hAnsi="Arial" w:cs="Arial"/>
                <w:bCs/>
                <w:sz w:val="18"/>
                <w:szCs w:val="18"/>
              </w:rPr>
            </w:pPr>
            <w:r w:rsidRPr="00126F8B">
              <w:rPr>
                <w:rFonts w:ascii="Arial" w:hAnsi="Arial" w:cs="Arial"/>
                <w:bCs/>
                <w:sz w:val="18"/>
                <w:szCs w:val="18"/>
              </w:rPr>
              <w:t>8.</w:t>
            </w:r>
          </w:p>
        </w:tc>
        <w:tc>
          <w:tcPr>
            <w:tcW w:w="939" w:type="pct"/>
            <w:shd w:val="clear" w:color="auto" w:fill="auto"/>
            <w:vAlign w:val="center"/>
          </w:tcPr>
          <w:p w14:paraId="6BDDD12C" w14:textId="77777777" w:rsidR="003518F7" w:rsidRPr="00126F8B" w:rsidRDefault="003518F7" w:rsidP="00614687">
            <w:pPr>
              <w:spacing w:after="0"/>
              <w:rPr>
                <w:rFonts w:ascii="Arial" w:hAnsi="Arial" w:cs="Arial"/>
                <w:sz w:val="18"/>
                <w:szCs w:val="18"/>
              </w:rPr>
            </w:pPr>
            <w:r w:rsidRPr="00126F8B">
              <w:rPr>
                <w:rFonts w:ascii="Arial" w:hAnsi="Arial" w:cs="Arial"/>
                <w:sz w:val="18"/>
                <w:szCs w:val="18"/>
              </w:rPr>
              <w:t>Inicjowanie i promowanie konkursów dla „małoodpadowych” gmin, miast</w:t>
            </w:r>
          </w:p>
        </w:tc>
        <w:tc>
          <w:tcPr>
            <w:tcW w:w="627" w:type="pct"/>
            <w:shd w:val="clear" w:color="auto" w:fill="auto"/>
            <w:vAlign w:val="center"/>
          </w:tcPr>
          <w:p w14:paraId="37AE6BDD" w14:textId="77777777" w:rsidR="003518F7" w:rsidRPr="009E6DA5" w:rsidRDefault="003518F7" w:rsidP="00614687">
            <w:pPr>
              <w:numPr>
                <w:ilvl w:val="12"/>
                <w:numId w:val="0"/>
              </w:numPr>
              <w:spacing w:after="0"/>
              <w:ind w:left="330" w:hanging="360"/>
              <w:jc w:val="center"/>
              <w:rPr>
                <w:rFonts w:ascii="Arial" w:hAnsi="Arial" w:cs="Arial"/>
                <w:sz w:val="18"/>
                <w:szCs w:val="18"/>
              </w:rPr>
            </w:pPr>
            <w:r w:rsidRPr="009E6DA5">
              <w:rPr>
                <w:rFonts w:ascii="Arial" w:hAnsi="Arial" w:cs="Arial"/>
                <w:sz w:val="18"/>
                <w:szCs w:val="18"/>
              </w:rPr>
              <w:t>2016-2020</w:t>
            </w:r>
          </w:p>
        </w:tc>
        <w:tc>
          <w:tcPr>
            <w:tcW w:w="781" w:type="pct"/>
            <w:shd w:val="clear" w:color="auto" w:fill="auto"/>
            <w:vAlign w:val="center"/>
          </w:tcPr>
          <w:p w14:paraId="396CBFE6" w14:textId="77777777" w:rsidR="003518F7" w:rsidRPr="00126F8B" w:rsidRDefault="003518F7" w:rsidP="00614687">
            <w:pPr>
              <w:spacing w:after="0"/>
              <w:rPr>
                <w:rFonts w:ascii="Arial" w:hAnsi="Arial" w:cs="Arial"/>
                <w:sz w:val="18"/>
                <w:szCs w:val="18"/>
              </w:rPr>
            </w:pPr>
            <w:r w:rsidRPr="00126F8B">
              <w:rPr>
                <w:rFonts w:ascii="Arial" w:hAnsi="Arial" w:cs="Arial"/>
                <w:sz w:val="18"/>
                <w:szCs w:val="18"/>
              </w:rPr>
              <w:t>Marszałek województwa</w:t>
            </w:r>
          </w:p>
        </w:tc>
        <w:tc>
          <w:tcPr>
            <w:tcW w:w="2422" w:type="pct"/>
            <w:shd w:val="clear" w:color="auto" w:fill="auto"/>
            <w:vAlign w:val="center"/>
          </w:tcPr>
          <w:p w14:paraId="5EA5DB2E" w14:textId="1DEC9B43" w:rsidR="003518F7" w:rsidRPr="00126F8B" w:rsidRDefault="000F677C" w:rsidP="00614687">
            <w:pPr>
              <w:spacing w:after="0"/>
              <w:rPr>
                <w:rFonts w:ascii="Arial" w:eastAsia="Times New Roman" w:hAnsi="Arial" w:cs="Arial"/>
                <w:b/>
                <w:color w:val="FF0000"/>
                <w:sz w:val="18"/>
                <w:szCs w:val="18"/>
                <w:lang w:eastAsia="pl-PL"/>
              </w:rPr>
            </w:pPr>
            <w:r w:rsidRPr="00796873">
              <w:rPr>
                <w:rFonts w:ascii="Arial" w:hAnsi="Arial" w:cs="Arial"/>
                <w:sz w:val="18"/>
                <w:szCs w:val="18"/>
              </w:rPr>
              <w:t>W latach 2020-2022 Marszałek Województwa promował oraz</w:t>
            </w:r>
            <w:r>
              <w:rPr>
                <w:rFonts w:ascii="Arial" w:hAnsi="Arial" w:cs="Arial"/>
                <w:sz w:val="18"/>
                <w:szCs w:val="18"/>
              </w:rPr>
              <w:t xml:space="preserve"> uczestniczył w licznych akcjach edukacyjno-informacyjnych np.</w:t>
            </w:r>
            <w:r>
              <w:rPr>
                <w:rFonts w:ascii="Arial" w:hAnsi="Arial" w:cs="Arial"/>
                <w:sz w:val="18"/>
                <w:szCs w:val="18"/>
              </w:rPr>
              <w:br/>
              <w:t>w prelekcjach, warsztatach, konferencjach oraz konkursach o charakterze ekologicznym.</w:t>
            </w:r>
          </w:p>
        </w:tc>
      </w:tr>
      <w:tr w:rsidR="003518F7" w:rsidRPr="00126F8B" w14:paraId="4225FE53" w14:textId="77777777" w:rsidTr="00841180">
        <w:tc>
          <w:tcPr>
            <w:tcW w:w="231" w:type="pct"/>
            <w:shd w:val="clear" w:color="auto" w:fill="auto"/>
            <w:vAlign w:val="center"/>
          </w:tcPr>
          <w:p w14:paraId="08D13BBC" w14:textId="77777777" w:rsidR="003518F7" w:rsidRPr="00126F8B" w:rsidRDefault="003518F7" w:rsidP="00614687">
            <w:pPr>
              <w:spacing w:after="0"/>
              <w:jc w:val="center"/>
              <w:rPr>
                <w:rFonts w:ascii="Arial" w:hAnsi="Arial" w:cs="Arial"/>
                <w:bCs/>
                <w:sz w:val="18"/>
                <w:szCs w:val="18"/>
              </w:rPr>
            </w:pPr>
            <w:r w:rsidRPr="00126F8B">
              <w:rPr>
                <w:rFonts w:ascii="Arial" w:hAnsi="Arial" w:cs="Arial"/>
                <w:bCs/>
                <w:sz w:val="18"/>
                <w:szCs w:val="18"/>
              </w:rPr>
              <w:t>9.</w:t>
            </w:r>
          </w:p>
        </w:tc>
        <w:tc>
          <w:tcPr>
            <w:tcW w:w="939" w:type="pct"/>
            <w:shd w:val="clear" w:color="auto" w:fill="auto"/>
            <w:vAlign w:val="center"/>
          </w:tcPr>
          <w:p w14:paraId="5DED3DEA" w14:textId="77777777" w:rsidR="003518F7" w:rsidRPr="00126F8B" w:rsidRDefault="003518F7" w:rsidP="00614687">
            <w:pPr>
              <w:spacing w:after="0"/>
              <w:rPr>
                <w:rFonts w:ascii="Arial" w:hAnsi="Arial" w:cs="Arial"/>
                <w:sz w:val="18"/>
                <w:szCs w:val="18"/>
              </w:rPr>
            </w:pPr>
            <w:r w:rsidRPr="00126F8B">
              <w:rPr>
                <w:rFonts w:ascii="Arial" w:hAnsi="Arial" w:cs="Arial"/>
                <w:sz w:val="18"/>
                <w:szCs w:val="18"/>
              </w:rPr>
              <w:t>Tworzenie lokalnej platformy internetowej na rzecz zapobiegania powstawaniu odpadów ZPO</w:t>
            </w:r>
          </w:p>
        </w:tc>
        <w:tc>
          <w:tcPr>
            <w:tcW w:w="627" w:type="pct"/>
            <w:shd w:val="clear" w:color="auto" w:fill="auto"/>
            <w:vAlign w:val="center"/>
          </w:tcPr>
          <w:p w14:paraId="716D10B2" w14:textId="77777777" w:rsidR="003518F7" w:rsidRPr="00AB57DE" w:rsidRDefault="003518F7" w:rsidP="00614687">
            <w:pPr>
              <w:numPr>
                <w:ilvl w:val="12"/>
                <w:numId w:val="0"/>
              </w:numPr>
              <w:spacing w:after="0"/>
              <w:ind w:left="330" w:hanging="360"/>
              <w:jc w:val="center"/>
              <w:rPr>
                <w:rFonts w:ascii="Arial" w:hAnsi="Arial" w:cs="Arial"/>
                <w:sz w:val="18"/>
                <w:szCs w:val="18"/>
              </w:rPr>
            </w:pPr>
            <w:r w:rsidRPr="00AB57DE">
              <w:rPr>
                <w:rFonts w:ascii="Arial" w:hAnsi="Arial" w:cs="Arial"/>
                <w:sz w:val="18"/>
                <w:szCs w:val="18"/>
              </w:rPr>
              <w:t>2016-2017</w:t>
            </w:r>
          </w:p>
        </w:tc>
        <w:tc>
          <w:tcPr>
            <w:tcW w:w="781" w:type="pct"/>
            <w:shd w:val="clear" w:color="auto" w:fill="auto"/>
            <w:vAlign w:val="center"/>
          </w:tcPr>
          <w:p w14:paraId="002682F1" w14:textId="77777777" w:rsidR="003518F7" w:rsidRPr="00126F8B" w:rsidRDefault="003518F7" w:rsidP="00614687">
            <w:pPr>
              <w:spacing w:after="0"/>
              <w:rPr>
                <w:rFonts w:ascii="Arial" w:hAnsi="Arial" w:cs="Arial"/>
                <w:sz w:val="18"/>
                <w:szCs w:val="18"/>
              </w:rPr>
            </w:pPr>
            <w:r w:rsidRPr="00126F8B">
              <w:rPr>
                <w:rFonts w:ascii="Arial" w:hAnsi="Arial" w:cs="Arial"/>
                <w:sz w:val="18"/>
                <w:szCs w:val="18"/>
              </w:rPr>
              <w:t>Gminy/Związki międzygminne</w:t>
            </w:r>
          </w:p>
        </w:tc>
        <w:tc>
          <w:tcPr>
            <w:tcW w:w="2422" w:type="pct"/>
            <w:shd w:val="clear" w:color="auto" w:fill="auto"/>
            <w:vAlign w:val="center"/>
          </w:tcPr>
          <w:p w14:paraId="6079F7D8" w14:textId="07402374" w:rsidR="003518F7" w:rsidRPr="00126F8B" w:rsidRDefault="00AF2A69" w:rsidP="00614687">
            <w:pPr>
              <w:spacing w:after="0"/>
              <w:rPr>
                <w:rFonts w:ascii="Arial" w:eastAsia="Times New Roman" w:hAnsi="Arial" w:cs="Arial"/>
                <w:b/>
                <w:color w:val="FF0000"/>
                <w:sz w:val="18"/>
                <w:szCs w:val="18"/>
                <w:lang w:eastAsia="pl-PL"/>
              </w:rPr>
            </w:pPr>
            <w:r>
              <w:rPr>
                <w:rFonts w:ascii="Arial" w:hAnsi="Arial" w:cs="Arial"/>
                <w:sz w:val="18"/>
                <w:szCs w:val="18"/>
              </w:rPr>
              <w:t>Według</w:t>
            </w:r>
            <w:r w:rsidR="003518F7">
              <w:rPr>
                <w:rFonts w:ascii="Arial" w:hAnsi="Arial" w:cs="Arial"/>
                <w:sz w:val="18"/>
                <w:szCs w:val="18"/>
              </w:rPr>
              <w:t xml:space="preserve"> stanu na 31.12.2022 r. </w:t>
            </w:r>
            <w:r w:rsidR="003518F7" w:rsidRPr="00E8774A">
              <w:rPr>
                <w:rFonts w:ascii="Arial" w:hAnsi="Arial" w:cs="Arial"/>
                <w:sz w:val="18"/>
                <w:szCs w:val="18"/>
              </w:rPr>
              <w:t>38 gmin utworzyło</w:t>
            </w:r>
            <w:r w:rsidR="003518F7">
              <w:rPr>
                <w:rFonts w:ascii="Arial" w:hAnsi="Arial" w:cs="Arial"/>
                <w:sz w:val="18"/>
                <w:szCs w:val="18"/>
              </w:rPr>
              <w:t xml:space="preserve"> </w:t>
            </w:r>
            <w:r w:rsidR="003518F7" w:rsidRPr="00E8774A">
              <w:rPr>
                <w:rFonts w:ascii="Arial" w:hAnsi="Arial" w:cs="Arial"/>
                <w:sz w:val="18"/>
                <w:szCs w:val="18"/>
              </w:rPr>
              <w:t>platformy</w:t>
            </w:r>
            <w:r w:rsidR="003518F7">
              <w:rPr>
                <w:rFonts w:ascii="Arial" w:hAnsi="Arial" w:cs="Arial"/>
                <w:sz w:val="18"/>
                <w:szCs w:val="18"/>
              </w:rPr>
              <w:t xml:space="preserve"> </w:t>
            </w:r>
            <w:r w:rsidR="003518F7" w:rsidRPr="00126F8B">
              <w:rPr>
                <w:rFonts w:ascii="Arial" w:hAnsi="Arial" w:cs="Arial"/>
                <w:sz w:val="18"/>
                <w:szCs w:val="18"/>
              </w:rPr>
              <w:t>internetowe na rzecz zapobiegania powstawaniu odpadów</w:t>
            </w:r>
            <w:r w:rsidR="003518F7" w:rsidRPr="00E8774A">
              <w:rPr>
                <w:rFonts w:ascii="Arial" w:hAnsi="Arial" w:cs="Arial"/>
                <w:sz w:val="18"/>
                <w:szCs w:val="18"/>
              </w:rPr>
              <w:t>.</w:t>
            </w:r>
          </w:p>
        </w:tc>
      </w:tr>
      <w:tr w:rsidR="003518F7" w:rsidRPr="00126F8B" w14:paraId="3532ED3D" w14:textId="77777777" w:rsidTr="00841180">
        <w:tc>
          <w:tcPr>
            <w:tcW w:w="231" w:type="pct"/>
            <w:shd w:val="clear" w:color="auto" w:fill="auto"/>
            <w:vAlign w:val="center"/>
          </w:tcPr>
          <w:p w14:paraId="469A8ABF" w14:textId="77777777" w:rsidR="003518F7" w:rsidRPr="00126F8B" w:rsidRDefault="003518F7" w:rsidP="00614687">
            <w:pPr>
              <w:spacing w:after="0"/>
              <w:jc w:val="center"/>
              <w:rPr>
                <w:rFonts w:ascii="Arial" w:hAnsi="Arial" w:cs="Arial"/>
                <w:bCs/>
                <w:sz w:val="18"/>
                <w:szCs w:val="18"/>
              </w:rPr>
            </w:pPr>
            <w:r w:rsidRPr="00126F8B">
              <w:rPr>
                <w:rFonts w:ascii="Arial" w:hAnsi="Arial" w:cs="Arial"/>
                <w:bCs/>
                <w:sz w:val="18"/>
                <w:szCs w:val="18"/>
              </w:rPr>
              <w:t>10.</w:t>
            </w:r>
          </w:p>
        </w:tc>
        <w:tc>
          <w:tcPr>
            <w:tcW w:w="939" w:type="pct"/>
            <w:shd w:val="clear" w:color="auto" w:fill="auto"/>
            <w:vAlign w:val="center"/>
          </w:tcPr>
          <w:p w14:paraId="31C99E00" w14:textId="77777777" w:rsidR="003518F7" w:rsidRPr="00126F8B" w:rsidRDefault="003518F7" w:rsidP="00614687">
            <w:pPr>
              <w:spacing w:after="0"/>
              <w:rPr>
                <w:rFonts w:ascii="Arial" w:hAnsi="Arial" w:cs="Arial"/>
                <w:sz w:val="18"/>
                <w:szCs w:val="18"/>
              </w:rPr>
            </w:pPr>
            <w:r w:rsidRPr="00126F8B">
              <w:rPr>
                <w:rFonts w:ascii="Arial" w:hAnsi="Arial" w:cs="Arial"/>
                <w:sz w:val="18"/>
                <w:szCs w:val="18"/>
              </w:rPr>
              <w:t xml:space="preserve">Wdrożenie w każdej gminie systemu selektywnego odbierania odpadów zielonych </w:t>
            </w:r>
            <w:r w:rsidRPr="00126F8B">
              <w:rPr>
                <w:rFonts w:ascii="Arial" w:hAnsi="Arial" w:cs="Arial"/>
                <w:sz w:val="18"/>
                <w:szCs w:val="18"/>
              </w:rPr>
              <w:lastRenderedPageBreak/>
              <w:t>i stopniowo innych bioodpadów</w:t>
            </w:r>
          </w:p>
        </w:tc>
        <w:tc>
          <w:tcPr>
            <w:tcW w:w="627" w:type="pct"/>
            <w:shd w:val="clear" w:color="auto" w:fill="auto"/>
            <w:vAlign w:val="center"/>
          </w:tcPr>
          <w:p w14:paraId="1EBF2CF6" w14:textId="3C4D365B" w:rsidR="003518F7" w:rsidRPr="00126F8B" w:rsidRDefault="004F6944" w:rsidP="004F6944">
            <w:pPr>
              <w:spacing w:after="0"/>
              <w:rPr>
                <w:rFonts w:ascii="Arial" w:hAnsi="Arial" w:cs="Arial"/>
                <w:sz w:val="18"/>
                <w:szCs w:val="18"/>
              </w:rPr>
            </w:pPr>
            <w:r>
              <w:rPr>
                <w:rFonts w:ascii="Arial" w:hAnsi="Arial" w:cs="Arial"/>
                <w:sz w:val="18"/>
                <w:szCs w:val="18"/>
              </w:rPr>
              <w:lastRenderedPageBreak/>
              <w:t>2016-</w:t>
            </w:r>
            <w:r w:rsidR="003172E2">
              <w:rPr>
                <w:rFonts w:ascii="Arial" w:hAnsi="Arial" w:cs="Arial"/>
                <w:sz w:val="18"/>
                <w:szCs w:val="18"/>
              </w:rPr>
              <w:t>2022</w:t>
            </w:r>
          </w:p>
        </w:tc>
        <w:tc>
          <w:tcPr>
            <w:tcW w:w="781" w:type="pct"/>
            <w:shd w:val="clear" w:color="auto" w:fill="auto"/>
            <w:vAlign w:val="center"/>
          </w:tcPr>
          <w:p w14:paraId="272C8D5F" w14:textId="77777777" w:rsidR="003518F7" w:rsidRPr="00126F8B" w:rsidRDefault="003518F7" w:rsidP="00614687">
            <w:pPr>
              <w:spacing w:after="0"/>
              <w:rPr>
                <w:rFonts w:ascii="Arial" w:hAnsi="Arial" w:cs="Arial"/>
                <w:sz w:val="18"/>
                <w:szCs w:val="18"/>
              </w:rPr>
            </w:pPr>
            <w:r w:rsidRPr="00126F8B">
              <w:rPr>
                <w:rFonts w:ascii="Arial" w:hAnsi="Arial" w:cs="Arial"/>
                <w:sz w:val="18"/>
                <w:szCs w:val="18"/>
              </w:rPr>
              <w:t>Gminy</w:t>
            </w:r>
          </w:p>
        </w:tc>
        <w:tc>
          <w:tcPr>
            <w:tcW w:w="2422" w:type="pct"/>
            <w:shd w:val="clear" w:color="auto" w:fill="auto"/>
            <w:vAlign w:val="center"/>
          </w:tcPr>
          <w:p w14:paraId="7D68D441" w14:textId="77777777" w:rsidR="00BF3BA9" w:rsidRDefault="003518F7" w:rsidP="005B0E84">
            <w:pPr>
              <w:rPr>
                <w:rFonts w:ascii="Arial" w:hAnsi="Arial" w:cs="Arial"/>
                <w:sz w:val="18"/>
                <w:szCs w:val="18"/>
              </w:rPr>
            </w:pPr>
            <w:r w:rsidRPr="005B0E84">
              <w:rPr>
                <w:rFonts w:ascii="Arial" w:hAnsi="Arial" w:cs="Arial"/>
                <w:sz w:val="18"/>
                <w:szCs w:val="18"/>
              </w:rPr>
              <w:t>W 2020 r. 60 gmin (59%) wdrożyło system selektywnego zbierania i odbierania odpadów zielonych i innych bioodpadów.</w:t>
            </w:r>
            <w:r w:rsidR="005B0E84">
              <w:rPr>
                <w:rFonts w:ascii="Arial" w:hAnsi="Arial" w:cs="Arial"/>
                <w:sz w:val="18"/>
                <w:szCs w:val="18"/>
              </w:rPr>
              <w:t xml:space="preserve"> </w:t>
            </w:r>
          </w:p>
          <w:p w14:paraId="4CDF7FB4" w14:textId="4FA1633C" w:rsidR="003518F7" w:rsidRPr="005B0E84" w:rsidRDefault="003518F7" w:rsidP="005B0E84">
            <w:pPr>
              <w:rPr>
                <w:rFonts w:ascii="Arial" w:hAnsi="Arial" w:cs="Arial"/>
                <w:sz w:val="18"/>
                <w:szCs w:val="18"/>
              </w:rPr>
            </w:pPr>
            <w:r w:rsidRPr="005B0E84">
              <w:rPr>
                <w:rFonts w:ascii="Arial" w:hAnsi="Arial" w:cs="Arial"/>
                <w:sz w:val="18"/>
                <w:szCs w:val="18"/>
              </w:rPr>
              <w:lastRenderedPageBreak/>
              <w:t>W 2021 r. i 2022 r. - 102 gminy (100%) wdrożyły system selektywnego zbierania i odbierania odpadów zielonych i innych bioodpadów.</w:t>
            </w:r>
          </w:p>
        </w:tc>
      </w:tr>
      <w:tr w:rsidR="003518F7" w:rsidRPr="00126F8B" w14:paraId="7F36F2B1" w14:textId="77777777" w:rsidTr="00841180">
        <w:tc>
          <w:tcPr>
            <w:tcW w:w="231" w:type="pct"/>
            <w:shd w:val="clear" w:color="auto" w:fill="auto"/>
            <w:vAlign w:val="center"/>
          </w:tcPr>
          <w:p w14:paraId="7DC4169F" w14:textId="77777777" w:rsidR="003518F7" w:rsidRPr="00126F8B" w:rsidRDefault="003518F7" w:rsidP="00614687">
            <w:pPr>
              <w:spacing w:after="0"/>
              <w:jc w:val="center"/>
              <w:rPr>
                <w:rFonts w:ascii="Arial" w:hAnsi="Arial" w:cs="Arial"/>
                <w:bCs/>
                <w:sz w:val="18"/>
                <w:szCs w:val="18"/>
              </w:rPr>
            </w:pPr>
            <w:r w:rsidRPr="00126F8B">
              <w:rPr>
                <w:rFonts w:ascii="Arial" w:hAnsi="Arial" w:cs="Arial"/>
                <w:bCs/>
                <w:sz w:val="18"/>
                <w:szCs w:val="18"/>
              </w:rPr>
              <w:lastRenderedPageBreak/>
              <w:t>11.</w:t>
            </w:r>
          </w:p>
        </w:tc>
        <w:tc>
          <w:tcPr>
            <w:tcW w:w="939" w:type="pct"/>
            <w:shd w:val="clear" w:color="auto" w:fill="auto"/>
            <w:vAlign w:val="center"/>
          </w:tcPr>
          <w:p w14:paraId="66A4CD51" w14:textId="77777777" w:rsidR="003518F7" w:rsidRPr="00126F8B" w:rsidRDefault="003518F7" w:rsidP="00614687">
            <w:pPr>
              <w:spacing w:after="0"/>
              <w:rPr>
                <w:rFonts w:ascii="Arial" w:hAnsi="Arial" w:cs="Arial"/>
                <w:sz w:val="18"/>
                <w:szCs w:val="18"/>
              </w:rPr>
            </w:pPr>
            <w:r w:rsidRPr="00126F8B">
              <w:rPr>
                <w:rFonts w:ascii="Arial" w:hAnsi="Arial" w:cs="Arial"/>
                <w:sz w:val="18"/>
                <w:szCs w:val="18"/>
              </w:rPr>
              <w:t>Prowadzenie akcji informacyjno-edukacyjnych</w:t>
            </w:r>
          </w:p>
        </w:tc>
        <w:tc>
          <w:tcPr>
            <w:tcW w:w="627" w:type="pct"/>
            <w:shd w:val="clear" w:color="auto" w:fill="auto"/>
            <w:vAlign w:val="center"/>
          </w:tcPr>
          <w:p w14:paraId="5B658A7E" w14:textId="7E9F2FC8" w:rsidR="003518F7" w:rsidRPr="00126F8B" w:rsidRDefault="003172E2" w:rsidP="00614687">
            <w:pPr>
              <w:spacing w:after="0"/>
              <w:jc w:val="center"/>
              <w:rPr>
                <w:rFonts w:ascii="Arial" w:hAnsi="Arial" w:cs="Arial"/>
                <w:sz w:val="18"/>
                <w:szCs w:val="18"/>
              </w:rPr>
            </w:pPr>
            <w:r>
              <w:rPr>
                <w:rFonts w:ascii="Arial" w:hAnsi="Arial" w:cs="Arial"/>
                <w:sz w:val="18"/>
                <w:szCs w:val="18"/>
              </w:rPr>
              <w:t>2016-2022</w:t>
            </w:r>
          </w:p>
        </w:tc>
        <w:tc>
          <w:tcPr>
            <w:tcW w:w="781" w:type="pct"/>
            <w:shd w:val="clear" w:color="auto" w:fill="auto"/>
            <w:vAlign w:val="center"/>
          </w:tcPr>
          <w:p w14:paraId="617EFD75" w14:textId="77777777" w:rsidR="003518F7" w:rsidRPr="005E7250" w:rsidRDefault="003518F7" w:rsidP="00614687">
            <w:pPr>
              <w:spacing w:after="0"/>
              <w:rPr>
                <w:rFonts w:ascii="Arial" w:hAnsi="Arial" w:cs="Arial"/>
                <w:sz w:val="18"/>
                <w:szCs w:val="18"/>
              </w:rPr>
            </w:pPr>
            <w:r w:rsidRPr="005E7250">
              <w:rPr>
                <w:rFonts w:ascii="Arial" w:hAnsi="Arial" w:cs="Arial"/>
                <w:sz w:val="18"/>
                <w:szCs w:val="18"/>
              </w:rPr>
              <w:t>Gminy</w:t>
            </w:r>
          </w:p>
        </w:tc>
        <w:tc>
          <w:tcPr>
            <w:tcW w:w="2422" w:type="pct"/>
            <w:shd w:val="clear" w:color="auto" w:fill="auto"/>
            <w:vAlign w:val="center"/>
          </w:tcPr>
          <w:p w14:paraId="58E25DD7" w14:textId="12DF25C7" w:rsidR="003518F7" w:rsidRPr="00BF3BA9" w:rsidRDefault="003518F7" w:rsidP="00BF3BA9">
            <w:pPr>
              <w:rPr>
                <w:rFonts w:ascii="Arial" w:hAnsi="Arial" w:cs="Arial"/>
                <w:sz w:val="18"/>
                <w:szCs w:val="18"/>
              </w:rPr>
            </w:pPr>
            <w:r w:rsidRPr="00BF3BA9">
              <w:rPr>
                <w:rFonts w:ascii="Arial" w:hAnsi="Arial" w:cs="Arial"/>
                <w:sz w:val="18"/>
                <w:szCs w:val="18"/>
              </w:rPr>
              <w:t>W 2020 r. 80 gmin przeprowadziło 293 akcji informacyjno-edukacyjnych w zakresie gospodarki odpadami</w:t>
            </w:r>
            <w:r w:rsidR="00BF3BA9">
              <w:rPr>
                <w:rFonts w:ascii="Arial" w:hAnsi="Arial" w:cs="Arial"/>
                <w:sz w:val="18"/>
                <w:szCs w:val="18"/>
              </w:rPr>
              <w:t xml:space="preserve">, w </w:t>
            </w:r>
            <w:r w:rsidRPr="00BF3BA9">
              <w:rPr>
                <w:rFonts w:ascii="Arial" w:hAnsi="Arial" w:cs="Arial"/>
                <w:sz w:val="18"/>
                <w:szCs w:val="18"/>
              </w:rPr>
              <w:t>2021 r. 90 gmin przeprowadziło 349 akcji informacyjno-edukacyjnych</w:t>
            </w:r>
            <w:r w:rsidR="00BF3BA9">
              <w:rPr>
                <w:rFonts w:ascii="Arial" w:hAnsi="Arial" w:cs="Arial"/>
                <w:sz w:val="18"/>
                <w:szCs w:val="18"/>
              </w:rPr>
              <w:t xml:space="preserve">, zaś w </w:t>
            </w:r>
            <w:r w:rsidRPr="00BF3BA9">
              <w:rPr>
                <w:rFonts w:ascii="Arial" w:hAnsi="Arial" w:cs="Arial"/>
                <w:sz w:val="18"/>
                <w:szCs w:val="18"/>
              </w:rPr>
              <w:t xml:space="preserve">2022 r. 91 gmin przeprowadziło 436 </w:t>
            </w:r>
            <w:r w:rsidR="00BF3BA9">
              <w:rPr>
                <w:rFonts w:ascii="Arial" w:hAnsi="Arial" w:cs="Arial"/>
                <w:sz w:val="18"/>
                <w:szCs w:val="18"/>
              </w:rPr>
              <w:t xml:space="preserve">takich </w:t>
            </w:r>
            <w:r w:rsidRPr="00BF3BA9">
              <w:rPr>
                <w:rFonts w:ascii="Arial" w:hAnsi="Arial" w:cs="Arial"/>
                <w:sz w:val="18"/>
                <w:szCs w:val="18"/>
              </w:rPr>
              <w:t>akcji.</w:t>
            </w:r>
          </w:p>
        </w:tc>
      </w:tr>
      <w:tr w:rsidR="003518F7" w:rsidRPr="00126F8B" w14:paraId="594A3E4C" w14:textId="77777777" w:rsidTr="00614687">
        <w:trPr>
          <w:trHeight w:val="417"/>
        </w:trPr>
        <w:tc>
          <w:tcPr>
            <w:tcW w:w="5000" w:type="pct"/>
            <w:gridSpan w:val="5"/>
            <w:shd w:val="clear" w:color="auto" w:fill="auto"/>
            <w:vAlign w:val="center"/>
          </w:tcPr>
          <w:p w14:paraId="7A097E96" w14:textId="77777777" w:rsidR="003518F7" w:rsidRPr="005E7250" w:rsidRDefault="003518F7" w:rsidP="00614687">
            <w:pPr>
              <w:spacing w:after="0"/>
              <w:jc w:val="center"/>
              <w:rPr>
                <w:rFonts w:ascii="Arial" w:hAnsi="Arial" w:cs="Arial"/>
                <w:b/>
                <w:sz w:val="18"/>
                <w:szCs w:val="18"/>
              </w:rPr>
            </w:pPr>
            <w:r w:rsidRPr="005E7250">
              <w:rPr>
                <w:rFonts w:ascii="Arial" w:hAnsi="Arial" w:cs="Arial"/>
                <w:b/>
                <w:sz w:val="18"/>
                <w:szCs w:val="18"/>
              </w:rPr>
              <w:t>Odpady niebezpieczne</w:t>
            </w:r>
          </w:p>
        </w:tc>
      </w:tr>
      <w:tr w:rsidR="003518F7" w:rsidRPr="00126F8B" w14:paraId="12EC3798" w14:textId="77777777" w:rsidTr="00841180">
        <w:tc>
          <w:tcPr>
            <w:tcW w:w="231" w:type="pct"/>
            <w:shd w:val="clear" w:color="auto" w:fill="auto"/>
            <w:vAlign w:val="center"/>
          </w:tcPr>
          <w:p w14:paraId="1044C28D" w14:textId="77777777" w:rsidR="003518F7" w:rsidRPr="00126F8B" w:rsidRDefault="003518F7" w:rsidP="00614687">
            <w:pPr>
              <w:spacing w:after="0"/>
              <w:jc w:val="center"/>
              <w:rPr>
                <w:rFonts w:ascii="Arial" w:hAnsi="Arial" w:cs="Arial"/>
                <w:bCs/>
                <w:sz w:val="18"/>
                <w:szCs w:val="18"/>
              </w:rPr>
            </w:pPr>
            <w:r w:rsidRPr="00126F8B">
              <w:rPr>
                <w:rFonts w:ascii="Arial" w:hAnsi="Arial" w:cs="Arial"/>
                <w:bCs/>
                <w:sz w:val="18"/>
                <w:szCs w:val="18"/>
              </w:rPr>
              <w:t>1.</w:t>
            </w:r>
          </w:p>
        </w:tc>
        <w:tc>
          <w:tcPr>
            <w:tcW w:w="939" w:type="pct"/>
            <w:shd w:val="clear" w:color="auto" w:fill="auto"/>
            <w:vAlign w:val="center"/>
          </w:tcPr>
          <w:p w14:paraId="38E86600" w14:textId="77777777" w:rsidR="003518F7" w:rsidRPr="00126F8B" w:rsidRDefault="003518F7" w:rsidP="00614687">
            <w:pPr>
              <w:spacing w:after="0"/>
              <w:rPr>
                <w:rFonts w:ascii="Arial" w:hAnsi="Arial" w:cs="Arial"/>
                <w:sz w:val="18"/>
                <w:szCs w:val="18"/>
              </w:rPr>
            </w:pPr>
            <w:r w:rsidRPr="00126F8B">
              <w:rPr>
                <w:rFonts w:ascii="Arial" w:hAnsi="Arial" w:cs="Arial"/>
                <w:sz w:val="18"/>
                <w:szCs w:val="18"/>
              </w:rPr>
              <w:t>Budowa spalarni odpadów medycznych i weterynaryjnych</w:t>
            </w:r>
          </w:p>
        </w:tc>
        <w:tc>
          <w:tcPr>
            <w:tcW w:w="627" w:type="pct"/>
            <w:shd w:val="clear" w:color="auto" w:fill="auto"/>
            <w:vAlign w:val="center"/>
          </w:tcPr>
          <w:p w14:paraId="469DF27B" w14:textId="5B6E527F" w:rsidR="003518F7" w:rsidRPr="00126F8B" w:rsidRDefault="003172E2" w:rsidP="00614687">
            <w:pPr>
              <w:spacing w:after="0"/>
              <w:jc w:val="center"/>
              <w:rPr>
                <w:rFonts w:ascii="Arial" w:hAnsi="Arial" w:cs="Arial"/>
                <w:sz w:val="18"/>
                <w:szCs w:val="18"/>
              </w:rPr>
            </w:pPr>
            <w:r>
              <w:rPr>
                <w:rFonts w:ascii="Arial" w:hAnsi="Arial" w:cs="Arial"/>
                <w:sz w:val="18"/>
                <w:szCs w:val="18"/>
              </w:rPr>
              <w:t>2016-2022</w:t>
            </w:r>
          </w:p>
        </w:tc>
        <w:tc>
          <w:tcPr>
            <w:tcW w:w="781" w:type="pct"/>
            <w:shd w:val="clear" w:color="auto" w:fill="auto"/>
            <w:vAlign w:val="center"/>
          </w:tcPr>
          <w:p w14:paraId="346C226A" w14:textId="77777777" w:rsidR="003518F7" w:rsidRPr="005E7250" w:rsidRDefault="003518F7" w:rsidP="00614687">
            <w:pPr>
              <w:spacing w:after="0"/>
              <w:rPr>
                <w:rFonts w:ascii="Arial" w:hAnsi="Arial" w:cs="Arial"/>
                <w:sz w:val="18"/>
                <w:szCs w:val="18"/>
              </w:rPr>
            </w:pPr>
            <w:r w:rsidRPr="005E7250">
              <w:rPr>
                <w:rFonts w:ascii="Arial" w:hAnsi="Arial" w:cs="Arial"/>
                <w:sz w:val="18"/>
                <w:szCs w:val="18"/>
              </w:rPr>
              <w:t>Przedsiębiorca</w:t>
            </w:r>
          </w:p>
        </w:tc>
        <w:tc>
          <w:tcPr>
            <w:tcW w:w="2422" w:type="pct"/>
            <w:shd w:val="clear" w:color="auto" w:fill="auto"/>
            <w:vAlign w:val="center"/>
          </w:tcPr>
          <w:p w14:paraId="33710C28" w14:textId="56FA775B" w:rsidR="003518F7" w:rsidRPr="005E7250" w:rsidRDefault="003518F7" w:rsidP="00614687">
            <w:pPr>
              <w:spacing w:after="0"/>
              <w:rPr>
                <w:rFonts w:ascii="Arial" w:hAnsi="Arial" w:cs="Arial"/>
                <w:sz w:val="18"/>
                <w:szCs w:val="18"/>
              </w:rPr>
            </w:pPr>
            <w:r w:rsidRPr="005E7250">
              <w:rPr>
                <w:rFonts w:ascii="Arial" w:hAnsi="Arial" w:cs="Arial"/>
                <w:sz w:val="18"/>
                <w:szCs w:val="18"/>
              </w:rPr>
              <w:t>Nie zrealizowano</w:t>
            </w:r>
            <w:r w:rsidR="009B2D8B">
              <w:rPr>
                <w:rFonts w:ascii="Arial" w:hAnsi="Arial" w:cs="Arial"/>
                <w:sz w:val="18"/>
                <w:szCs w:val="18"/>
              </w:rPr>
              <w:t xml:space="preserve"> budowy nowej spalarni odpadów</w:t>
            </w:r>
            <w:r w:rsidRPr="005E7250">
              <w:rPr>
                <w:rFonts w:ascii="Arial" w:hAnsi="Arial" w:cs="Arial"/>
                <w:sz w:val="18"/>
                <w:szCs w:val="18"/>
              </w:rPr>
              <w:t>.</w:t>
            </w:r>
            <w:r w:rsidR="009B2D8B">
              <w:rPr>
                <w:rFonts w:ascii="Arial" w:hAnsi="Arial" w:cs="Arial"/>
                <w:sz w:val="18"/>
                <w:szCs w:val="18"/>
              </w:rPr>
              <w:t xml:space="preserve"> Natomiast </w:t>
            </w:r>
            <w:r w:rsidR="009B2D8B" w:rsidRPr="009B2D8B">
              <w:rPr>
                <w:rFonts w:ascii="Arial" w:hAnsi="Arial" w:cs="Arial"/>
                <w:sz w:val="18"/>
                <w:szCs w:val="18"/>
              </w:rPr>
              <w:t>podjęto działania na rzecz rozbudowy funkcjonującej spalarni odpadów medycznych w Sandomierzu</w:t>
            </w:r>
            <w:r w:rsidR="009B2D8B">
              <w:rPr>
                <w:rFonts w:ascii="Arial" w:hAnsi="Arial" w:cs="Arial"/>
                <w:sz w:val="18"/>
                <w:szCs w:val="18"/>
              </w:rPr>
              <w:t>.</w:t>
            </w:r>
          </w:p>
        </w:tc>
      </w:tr>
      <w:tr w:rsidR="003518F7" w:rsidRPr="00126F8B" w14:paraId="05489C2B" w14:textId="77777777" w:rsidTr="00841180">
        <w:tc>
          <w:tcPr>
            <w:tcW w:w="231" w:type="pct"/>
            <w:shd w:val="clear" w:color="auto" w:fill="auto"/>
            <w:vAlign w:val="center"/>
          </w:tcPr>
          <w:p w14:paraId="0B1D8CA0" w14:textId="77777777" w:rsidR="003518F7" w:rsidRPr="00126F8B" w:rsidRDefault="003518F7" w:rsidP="00614687">
            <w:pPr>
              <w:spacing w:after="0"/>
              <w:jc w:val="center"/>
              <w:rPr>
                <w:rFonts w:ascii="Arial" w:hAnsi="Arial" w:cs="Arial"/>
                <w:bCs/>
                <w:sz w:val="18"/>
                <w:szCs w:val="18"/>
              </w:rPr>
            </w:pPr>
            <w:r w:rsidRPr="00126F8B">
              <w:rPr>
                <w:rFonts w:ascii="Arial" w:hAnsi="Arial" w:cs="Arial"/>
                <w:bCs/>
                <w:sz w:val="18"/>
                <w:szCs w:val="18"/>
              </w:rPr>
              <w:t>2.</w:t>
            </w:r>
          </w:p>
        </w:tc>
        <w:tc>
          <w:tcPr>
            <w:tcW w:w="939" w:type="pct"/>
            <w:shd w:val="clear" w:color="auto" w:fill="auto"/>
            <w:vAlign w:val="center"/>
          </w:tcPr>
          <w:p w14:paraId="07A897C4" w14:textId="77777777" w:rsidR="003518F7" w:rsidRPr="00126F8B" w:rsidRDefault="003518F7" w:rsidP="00614687">
            <w:pPr>
              <w:spacing w:after="0"/>
              <w:rPr>
                <w:rFonts w:ascii="Arial" w:hAnsi="Arial" w:cs="Arial"/>
                <w:sz w:val="18"/>
                <w:szCs w:val="18"/>
              </w:rPr>
            </w:pPr>
            <w:r w:rsidRPr="00126F8B">
              <w:rPr>
                <w:rFonts w:ascii="Arial" w:hAnsi="Arial" w:cs="Arial"/>
                <w:sz w:val="18"/>
                <w:szCs w:val="18"/>
              </w:rPr>
              <w:t>Modernizacja stacji demontażu pojazdów wycofanych z eksploatacji</w:t>
            </w:r>
          </w:p>
        </w:tc>
        <w:tc>
          <w:tcPr>
            <w:tcW w:w="627" w:type="pct"/>
            <w:shd w:val="clear" w:color="auto" w:fill="auto"/>
            <w:vAlign w:val="center"/>
          </w:tcPr>
          <w:p w14:paraId="69D2F22C" w14:textId="740ED295" w:rsidR="003518F7" w:rsidRPr="00126F8B" w:rsidRDefault="004F6944" w:rsidP="00614687">
            <w:pPr>
              <w:spacing w:after="0"/>
              <w:jc w:val="center"/>
              <w:rPr>
                <w:rFonts w:ascii="Arial" w:hAnsi="Arial" w:cs="Arial"/>
                <w:sz w:val="18"/>
                <w:szCs w:val="18"/>
              </w:rPr>
            </w:pPr>
            <w:r>
              <w:rPr>
                <w:rFonts w:ascii="Arial" w:hAnsi="Arial" w:cs="Arial"/>
                <w:sz w:val="18"/>
                <w:szCs w:val="18"/>
              </w:rPr>
              <w:t xml:space="preserve">2016-2022 </w:t>
            </w:r>
          </w:p>
        </w:tc>
        <w:tc>
          <w:tcPr>
            <w:tcW w:w="781" w:type="pct"/>
            <w:shd w:val="clear" w:color="auto" w:fill="auto"/>
            <w:vAlign w:val="center"/>
          </w:tcPr>
          <w:p w14:paraId="5CA1761F" w14:textId="77777777" w:rsidR="003518F7" w:rsidRPr="00126F8B" w:rsidRDefault="003518F7" w:rsidP="00614687">
            <w:pPr>
              <w:spacing w:after="0"/>
              <w:rPr>
                <w:rFonts w:ascii="Arial" w:hAnsi="Arial" w:cs="Arial"/>
                <w:sz w:val="18"/>
                <w:szCs w:val="18"/>
              </w:rPr>
            </w:pPr>
            <w:r w:rsidRPr="00126F8B">
              <w:rPr>
                <w:rFonts w:ascii="Arial" w:hAnsi="Arial" w:cs="Arial"/>
                <w:sz w:val="18"/>
                <w:szCs w:val="18"/>
              </w:rPr>
              <w:t>Zarządzający instalacjami</w:t>
            </w:r>
          </w:p>
        </w:tc>
        <w:tc>
          <w:tcPr>
            <w:tcW w:w="2422" w:type="pct"/>
            <w:shd w:val="clear" w:color="auto" w:fill="auto"/>
            <w:vAlign w:val="center"/>
          </w:tcPr>
          <w:p w14:paraId="393D71EE" w14:textId="24C6DB17" w:rsidR="003518F7" w:rsidRPr="00126F8B" w:rsidRDefault="003518F7" w:rsidP="00614687">
            <w:pPr>
              <w:spacing w:after="0"/>
              <w:rPr>
                <w:rFonts w:ascii="Arial" w:hAnsi="Arial" w:cs="Arial"/>
                <w:color w:val="FF0000"/>
                <w:sz w:val="18"/>
                <w:szCs w:val="18"/>
              </w:rPr>
            </w:pPr>
            <w:r w:rsidRPr="00BE7DDE">
              <w:rPr>
                <w:rFonts w:ascii="Arial" w:hAnsi="Arial" w:cs="Arial"/>
                <w:sz w:val="18"/>
                <w:szCs w:val="18"/>
              </w:rPr>
              <w:t>W latach 2020-2022 zmodernizow</w:t>
            </w:r>
            <w:r w:rsidR="00463E69">
              <w:rPr>
                <w:rFonts w:ascii="Arial" w:hAnsi="Arial" w:cs="Arial"/>
                <w:sz w:val="18"/>
                <w:szCs w:val="18"/>
              </w:rPr>
              <w:t xml:space="preserve">ano 6 stacji demontażu pojazdów </w:t>
            </w:r>
            <w:r w:rsidR="00463E69" w:rsidRPr="00463E69">
              <w:rPr>
                <w:rFonts w:ascii="Arial" w:hAnsi="Arial" w:cs="Arial"/>
                <w:sz w:val="18"/>
                <w:szCs w:val="18"/>
              </w:rPr>
              <w:t>oraz uruchomiono 2 nowe stacje.</w:t>
            </w:r>
          </w:p>
        </w:tc>
      </w:tr>
      <w:tr w:rsidR="003518F7" w:rsidRPr="00126F8B" w14:paraId="2400090E" w14:textId="77777777" w:rsidTr="00841180">
        <w:tc>
          <w:tcPr>
            <w:tcW w:w="231" w:type="pct"/>
            <w:shd w:val="clear" w:color="auto" w:fill="auto"/>
            <w:vAlign w:val="center"/>
          </w:tcPr>
          <w:p w14:paraId="4D9BD5E4" w14:textId="77777777" w:rsidR="003518F7" w:rsidRPr="00126F8B" w:rsidRDefault="003518F7" w:rsidP="00614687">
            <w:pPr>
              <w:spacing w:after="0"/>
              <w:jc w:val="center"/>
              <w:rPr>
                <w:rFonts w:ascii="Arial" w:hAnsi="Arial" w:cs="Arial"/>
                <w:bCs/>
                <w:sz w:val="18"/>
                <w:szCs w:val="18"/>
              </w:rPr>
            </w:pPr>
            <w:r w:rsidRPr="00126F8B">
              <w:rPr>
                <w:rFonts w:ascii="Arial" w:hAnsi="Arial" w:cs="Arial"/>
                <w:bCs/>
                <w:sz w:val="18"/>
                <w:szCs w:val="18"/>
              </w:rPr>
              <w:t>3.</w:t>
            </w:r>
          </w:p>
        </w:tc>
        <w:tc>
          <w:tcPr>
            <w:tcW w:w="939" w:type="pct"/>
            <w:shd w:val="clear" w:color="auto" w:fill="auto"/>
            <w:vAlign w:val="center"/>
          </w:tcPr>
          <w:p w14:paraId="6E697579" w14:textId="77777777" w:rsidR="003518F7" w:rsidRPr="00126F8B" w:rsidRDefault="003518F7" w:rsidP="00614687">
            <w:pPr>
              <w:spacing w:after="0"/>
              <w:rPr>
                <w:rFonts w:ascii="Arial" w:hAnsi="Arial" w:cs="Arial"/>
                <w:sz w:val="18"/>
                <w:szCs w:val="18"/>
              </w:rPr>
            </w:pPr>
            <w:r w:rsidRPr="00126F8B">
              <w:rPr>
                <w:rFonts w:ascii="Arial" w:hAnsi="Arial" w:cs="Arial"/>
                <w:sz w:val="18"/>
                <w:szCs w:val="18"/>
              </w:rPr>
              <w:t>Modernizacja zakładu przetwarzania zużytego sprzętu elektrycznego i elektronicznego gm. Piekoszów</w:t>
            </w:r>
          </w:p>
        </w:tc>
        <w:tc>
          <w:tcPr>
            <w:tcW w:w="627" w:type="pct"/>
            <w:shd w:val="clear" w:color="auto" w:fill="auto"/>
            <w:vAlign w:val="center"/>
          </w:tcPr>
          <w:p w14:paraId="5ECCA781" w14:textId="6FC70614" w:rsidR="003518F7" w:rsidRPr="00126F8B" w:rsidRDefault="004F6944" w:rsidP="00614687">
            <w:pPr>
              <w:spacing w:after="0"/>
              <w:jc w:val="center"/>
              <w:rPr>
                <w:rFonts w:ascii="Arial" w:hAnsi="Arial" w:cs="Arial"/>
                <w:sz w:val="18"/>
                <w:szCs w:val="18"/>
              </w:rPr>
            </w:pPr>
            <w:r>
              <w:rPr>
                <w:rFonts w:ascii="Arial" w:hAnsi="Arial" w:cs="Arial"/>
                <w:sz w:val="18"/>
                <w:szCs w:val="18"/>
              </w:rPr>
              <w:t xml:space="preserve">2016-2022 </w:t>
            </w:r>
          </w:p>
        </w:tc>
        <w:tc>
          <w:tcPr>
            <w:tcW w:w="781" w:type="pct"/>
            <w:shd w:val="clear" w:color="auto" w:fill="auto"/>
            <w:vAlign w:val="center"/>
          </w:tcPr>
          <w:p w14:paraId="6C42E623" w14:textId="77777777" w:rsidR="003518F7" w:rsidRPr="00126F8B" w:rsidRDefault="003518F7" w:rsidP="00614687">
            <w:pPr>
              <w:spacing w:after="0"/>
              <w:rPr>
                <w:rFonts w:ascii="Arial" w:hAnsi="Arial" w:cs="Arial"/>
                <w:sz w:val="18"/>
                <w:szCs w:val="18"/>
              </w:rPr>
            </w:pPr>
            <w:r w:rsidRPr="00126F8B">
              <w:rPr>
                <w:rFonts w:ascii="Arial" w:hAnsi="Arial" w:cs="Arial"/>
                <w:sz w:val="18"/>
                <w:szCs w:val="18"/>
              </w:rPr>
              <w:t>Zarządzający instalacją</w:t>
            </w:r>
          </w:p>
        </w:tc>
        <w:tc>
          <w:tcPr>
            <w:tcW w:w="2422" w:type="pct"/>
            <w:shd w:val="clear" w:color="auto" w:fill="auto"/>
            <w:vAlign w:val="center"/>
          </w:tcPr>
          <w:p w14:paraId="5D83CA98" w14:textId="77777777" w:rsidR="003518F7" w:rsidRPr="00126F8B" w:rsidRDefault="003518F7" w:rsidP="00614687">
            <w:pPr>
              <w:spacing w:after="0"/>
              <w:rPr>
                <w:rFonts w:ascii="Arial" w:hAnsi="Arial" w:cs="Arial"/>
                <w:color w:val="FF0000"/>
                <w:sz w:val="18"/>
                <w:szCs w:val="18"/>
              </w:rPr>
            </w:pPr>
            <w:r w:rsidRPr="00BE7DDE">
              <w:rPr>
                <w:rFonts w:ascii="Arial" w:hAnsi="Arial" w:cs="Arial"/>
                <w:sz w:val="18"/>
                <w:szCs w:val="18"/>
              </w:rPr>
              <w:t>Nie zrealizowano.</w:t>
            </w:r>
          </w:p>
        </w:tc>
      </w:tr>
      <w:tr w:rsidR="003518F7" w:rsidRPr="00126F8B" w14:paraId="33969111" w14:textId="77777777" w:rsidTr="00841180">
        <w:tc>
          <w:tcPr>
            <w:tcW w:w="231" w:type="pct"/>
            <w:shd w:val="clear" w:color="auto" w:fill="auto"/>
            <w:vAlign w:val="center"/>
          </w:tcPr>
          <w:p w14:paraId="30681DC7" w14:textId="77777777" w:rsidR="003518F7" w:rsidRPr="00126F8B" w:rsidRDefault="003518F7" w:rsidP="00614687">
            <w:pPr>
              <w:spacing w:after="0"/>
              <w:jc w:val="center"/>
              <w:rPr>
                <w:rFonts w:ascii="Arial" w:hAnsi="Arial" w:cs="Arial"/>
                <w:bCs/>
                <w:sz w:val="18"/>
                <w:szCs w:val="18"/>
              </w:rPr>
            </w:pPr>
            <w:r w:rsidRPr="00126F8B">
              <w:rPr>
                <w:rFonts w:ascii="Arial" w:hAnsi="Arial" w:cs="Arial"/>
                <w:bCs/>
                <w:sz w:val="18"/>
                <w:szCs w:val="18"/>
              </w:rPr>
              <w:t>4.</w:t>
            </w:r>
          </w:p>
        </w:tc>
        <w:tc>
          <w:tcPr>
            <w:tcW w:w="939" w:type="pct"/>
            <w:shd w:val="clear" w:color="auto" w:fill="auto"/>
            <w:vAlign w:val="center"/>
          </w:tcPr>
          <w:p w14:paraId="254B1DE8" w14:textId="77777777" w:rsidR="003518F7" w:rsidRPr="00126F8B" w:rsidRDefault="003518F7" w:rsidP="00614687">
            <w:pPr>
              <w:spacing w:after="0"/>
              <w:rPr>
                <w:rFonts w:ascii="Arial" w:hAnsi="Arial" w:cs="Arial"/>
                <w:sz w:val="18"/>
                <w:szCs w:val="18"/>
              </w:rPr>
            </w:pPr>
            <w:r w:rsidRPr="00126F8B">
              <w:rPr>
                <w:rFonts w:ascii="Arial" w:hAnsi="Arial" w:cs="Arial"/>
                <w:sz w:val="18"/>
                <w:szCs w:val="18"/>
              </w:rPr>
              <w:t>Rekultywacja składowiska odpadów niebezpiecznych „Zamtal”, gm. Końskie</w:t>
            </w:r>
          </w:p>
        </w:tc>
        <w:tc>
          <w:tcPr>
            <w:tcW w:w="627" w:type="pct"/>
            <w:shd w:val="clear" w:color="auto" w:fill="auto"/>
            <w:vAlign w:val="center"/>
          </w:tcPr>
          <w:p w14:paraId="4DC7131D" w14:textId="706C96C5" w:rsidR="003518F7" w:rsidRPr="00126F8B" w:rsidRDefault="004F6944" w:rsidP="00614687">
            <w:pPr>
              <w:spacing w:after="0"/>
              <w:jc w:val="center"/>
              <w:rPr>
                <w:rFonts w:ascii="Arial" w:hAnsi="Arial" w:cs="Arial"/>
                <w:spacing w:val="-6"/>
                <w:sz w:val="18"/>
                <w:szCs w:val="18"/>
              </w:rPr>
            </w:pPr>
            <w:r>
              <w:rPr>
                <w:rFonts w:ascii="Arial" w:hAnsi="Arial" w:cs="Arial"/>
                <w:sz w:val="18"/>
                <w:szCs w:val="18"/>
              </w:rPr>
              <w:t xml:space="preserve">2016-2022 </w:t>
            </w:r>
          </w:p>
        </w:tc>
        <w:tc>
          <w:tcPr>
            <w:tcW w:w="781" w:type="pct"/>
            <w:shd w:val="clear" w:color="auto" w:fill="auto"/>
            <w:vAlign w:val="center"/>
          </w:tcPr>
          <w:p w14:paraId="69352476" w14:textId="77777777" w:rsidR="003518F7" w:rsidRPr="00126F8B" w:rsidRDefault="003518F7" w:rsidP="00614687">
            <w:pPr>
              <w:spacing w:after="0"/>
              <w:rPr>
                <w:rFonts w:ascii="Arial" w:hAnsi="Arial" w:cs="Arial"/>
                <w:sz w:val="18"/>
                <w:szCs w:val="18"/>
              </w:rPr>
            </w:pPr>
            <w:r w:rsidRPr="00126F8B">
              <w:rPr>
                <w:rFonts w:ascii="Arial" w:hAnsi="Arial" w:cs="Arial"/>
                <w:sz w:val="18"/>
                <w:szCs w:val="18"/>
              </w:rPr>
              <w:t>Zarządzający składowiskiem</w:t>
            </w:r>
          </w:p>
        </w:tc>
        <w:tc>
          <w:tcPr>
            <w:tcW w:w="2422" w:type="pct"/>
            <w:shd w:val="clear" w:color="auto" w:fill="auto"/>
            <w:vAlign w:val="center"/>
          </w:tcPr>
          <w:p w14:paraId="36C4B668" w14:textId="77777777" w:rsidR="003518F7" w:rsidRPr="00126F8B" w:rsidRDefault="003518F7" w:rsidP="00614687">
            <w:pPr>
              <w:spacing w:after="0"/>
              <w:rPr>
                <w:rFonts w:ascii="Arial" w:hAnsi="Arial" w:cs="Arial"/>
                <w:sz w:val="18"/>
                <w:szCs w:val="18"/>
              </w:rPr>
            </w:pPr>
            <w:r w:rsidRPr="00126F8B">
              <w:rPr>
                <w:rFonts w:ascii="Arial" w:hAnsi="Arial" w:cs="Arial"/>
                <w:sz w:val="18"/>
                <w:szCs w:val="18"/>
              </w:rPr>
              <w:t>Składowisko odpadów „Zamtal” jest w trakcie rekultywacji.</w:t>
            </w:r>
          </w:p>
        </w:tc>
      </w:tr>
      <w:tr w:rsidR="003518F7" w:rsidRPr="00126F8B" w14:paraId="6DED93E0" w14:textId="77777777" w:rsidTr="00841180">
        <w:tc>
          <w:tcPr>
            <w:tcW w:w="231" w:type="pct"/>
            <w:shd w:val="clear" w:color="auto" w:fill="auto"/>
            <w:vAlign w:val="center"/>
          </w:tcPr>
          <w:p w14:paraId="3248187C" w14:textId="77777777" w:rsidR="003518F7" w:rsidRPr="00126F8B" w:rsidRDefault="003518F7" w:rsidP="00614687">
            <w:pPr>
              <w:spacing w:after="0"/>
              <w:jc w:val="center"/>
              <w:rPr>
                <w:rFonts w:ascii="Arial" w:hAnsi="Arial" w:cs="Arial"/>
                <w:bCs/>
                <w:sz w:val="18"/>
                <w:szCs w:val="18"/>
              </w:rPr>
            </w:pPr>
            <w:r w:rsidRPr="00126F8B">
              <w:rPr>
                <w:rFonts w:ascii="Arial" w:hAnsi="Arial" w:cs="Arial"/>
                <w:bCs/>
                <w:sz w:val="18"/>
                <w:szCs w:val="18"/>
              </w:rPr>
              <w:t>5.</w:t>
            </w:r>
          </w:p>
        </w:tc>
        <w:tc>
          <w:tcPr>
            <w:tcW w:w="939" w:type="pct"/>
            <w:shd w:val="clear" w:color="auto" w:fill="auto"/>
            <w:vAlign w:val="center"/>
          </w:tcPr>
          <w:p w14:paraId="12E028B0" w14:textId="77777777" w:rsidR="003518F7" w:rsidRPr="00126F8B" w:rsidRDefault="003518F7" w:rsidP="00614687">
            <w:pPr>
              <w:spacing w:after="0"/>
              <w:rPr>
                <w:rFonts w:ascii="Arial" w:hAnsi="Arial" w:cs="Arial"/>
                <w:sz w:val="18"/>
                <w:szCs w:val="18"/>
              </w:rPr>
            </w:pPr>
            <w:r w:rsidRPr="00126F8B">
              <w:rPr>
                <w:rFonts w:ascii="Arial" w:hAnsi="Arial" w:cs="Arial"/>
                <w:sz w:val="18"/>
                <w:szCs w:val="18"/>
              </w:rPr>
              <w:t>Usuwanie wyrobów zawierających azbest</w:t>
            </w:r>
          </w:p>
        </w:tc>
        <w:tc>
          <w:tcPr>
            <w:tcW w:w="627" w:type="pct"/>
            <w:shd w:val="clear" w:color="auto" w:fill="auto"/>
            <w:vAlign w:val="center"/>
          </w:tcPr>
          <w:p w14:paraId="3C85A109" w14:textId="7D3D9D8B" w:rsidR="003518F7" w:rsidRPr="00126F8B" w:rsidRDefault="004F6944" w:rsidP="00614687">
            <w:pPr>
              <w:spacing w:after="0"/>
              <w:jc w:val="center"/>
              <w:rPr>
                <w:rFonts w:ascii="Arial" w:hAnsi="Arial" w:cs="Arial"/>
                <w:sz w:val="18"/>
                <w:szCs w:val="18"/>
              </w:rPr>
            </w:pPr>
            <w:r>
              <w:rPr>
                <w:rFonts w:ascii="Arial" w:hAnsi="Arial" w:cs="Arial"/>
                <w:sz w:val="18"/>
                <w:szCs w:val="18"/>
              </w:rPr>
              <w:t xml:space="preserve">2016-2022 </w:t>
            </w:r>
          </w:p>
        </w:tc>
        <w:tc>
          <w:tcPr>
            <w:tcW w:w="781" w:type="pct"/>
            <w:shd w:val="clear" w:color="auto" w:fill="auto"/>
            <w:vAlign w:val="center"/>
          </w:tcPr>
          <w:p w14:paraId="6D7F997A" w14:textId="77777777" w:rsidR="003518F7" w:rsidRPr="00126F8B" w:rsidRDefault="003518F7" w:rsidP="00614687">
            <w:pPr>
              <w:spacing w:after="0"/>
              <w:rPr>
                <w:rFonts w:ascii="Arial" w:hAnsi="Arial" w:cs="Arial"/>
                <w:sz w:val="18"/>
                <w:szCs w:val="18"/>
              </w:rPr>
            </w:pPr>
            <w:r w:rsidRPr="00126F8B">
              <w:rPr>
                <w:rFonts w:ascii="Arial" w:hAnsi="Arial" w:cs="Arial"/>
                <w:sz w:val="18"/>
                <w:szCs w:val="18"/>
              </w:rPr>
              <w:t>Gminy/</w:t>
            </w:r>
            <w:r w:rsidRPr="00126F8B">
              <w:rPr>
                <w:rFonts w:ascii="Arial" w:hAnsi="Arial" w:cs="Arial"/>
                <w:sz w:val="18"/>
                <w:szCs w:val="18"/>
              </w:rPr>
              <w:br/>
              <w:t>Przedsiębiorcy</w:t>
            </w:r>
          </w:p>
        </w:tc>
        <w:tc>
          <w:tcPr>
            <w:tcW w:w="2422" w:type="pct"/>
            <w:shd w:val="clear" w:color="auto" w:fill="auto"/>
            <w:vAlign w:val="center"/>
          </w:tcPr>
          <w:p w14:paraId="532FDAE6" w14:textId="77777777" w:rsidR="003518F7" w:rsidRPr="00126F8B" w:rsidRDefault="003518F7" w:rsidP="00614687">
            <w:pPr>
              <w:spacing w:after="0"/>
              <w:rPr>
                <w:rFonts w:ascii="Arial" w:hAnsi="Arial" w:cs="Arial"/>
                <w:sz w:val="18"/>
                <w:szCs w:val="18"/>
              </w:rPr>
            </w:pPr>
            <w:r w:rsidRPr="00126F8B">
              <w:rPr>
                <w:rFonts w:ascii="Arial" w:hAnsi="Arial" w:cs="Arial"/>
                <w:sz w:val="18"/>
                <w:szCs w:val="18"/>
              </w:rPr>
              <w:t>W latach 2020-2022 łącznie usunięto 17 440 Mg wyrobów zawierających azbest.</w:t>
            </w:r>
          </w:p>
        </w:tc>
      </w:tr>
      <w:tr w:rsidR="003518F7" w:rsidRPr="00126F8B" w14:paraId="7556BDD3" w14:textId="77777777" w:rsidTr="00841180">
        <w:tc>
          <w:tcPr>
            <w:tcW w:w="231" w:type="pct"/>
            <w:shd w:val="clear" w:color="auto" w:fill="auto"/>
            <w:vAlign w:val="center"/>
          </w:tcPr>
          <w:p w14:paraId="4E4EEEE9" w14:textId="77777777" w:rsidR="003518F7" w:rsidRPr="00126F8B" w:rsidRDefault="003518F7" w:rsidP="00614687">
            <w:pPr>
              <w:spacing w:after="0"/>
              <w:jc w:val="center"/>
              <w:rPr>
                <w:rFonts w:ascii="Arial" w:hAnsi="Arial" w:cs="Arial"/>
                <w:bCs/>
                <w:sz w:val="18"/>
                <w:szCs w:val="18"/>
              </w:rPr>
            </w:pPr>
            <w:r w:rsidRPr="00126F8B">
              <w:rPr>
                <w:rFonts w:ascii="Arial" w:hAnsi="Arial" w:cs="Arial"/>
                <w:bCs/>
                <w:sz w:val="18"/>
                <w:szCs w:val="18"/>
              </w:rPr>
              <w:t>6.</w:t>
            </w:r>
          </w:p>
        </w:tc>
        <w:tc>
          <w:tcPr>
            <w:tcW w:w="939" w:type="pct"/>
            <w:shd w:val="clear" w:color="auto" w:fill="auto"/>
            <w:vAlign w:val="center"/>
          </w:tcPr>
          <w:p w14:paraId="45304845" w14:textId="77777777" w:rsidR="003518F7" w:rsidRPr="00126F8B" w:rsidRDefault="003518F7" w:rsidP="00614687">
            <w:pPr>
              <w:spacing w:after="0"/>
              <w:rPr>
                <w:rFonts w:ascii="Arial" w:hAnsi="Arial" w:cs="Arial"/>
                <w:sz w:val="18"/>
                <w:szCs w:val="18"/>
              </w:rPr>
            </w:pPr>
            <w:r w:rsidRPr="00126F8B">
              <w:rPr>
                <w:rFonts w:ascii="Arial" w:hAnsi="Arial" w:cs="Arial"/>
                <w:sz w:val="18"/>
                <w:szCs w:val="18"/>
              </w:rPr>
              <w:t xml:space="preserve">Rozbudowa składowiska odpadów niebezpiecznych zawierających azbest </w:t>
            </w:r>
            <w:r w:rsidRPr="00126F8B">
              <w:rPr>
                <w:rFonts w:ascii="Arial" w:hAnsi="Arial" w:cs="Arial"/>
                <w:sz w:val="18"/>
                <w:szCs w:val="18"/>
              </w:rPr>
              <w:br/>
              <w:t xml:space="preserve">msc. Dobrów, </w:t>
            </w:r>
            <w:r w:rsidRPr="00126F8B">
              <w:rPr>
                <w:rFonts w:ascii="Arial" w:hAnsi="Arial" w:cs="Arial"/>
                <w:sz w:val="18"/>
                <w:szCs w:val="18"/>
              </w:rPr>
              <w:br/>
              <w:t>gm. Tuczępy</w:t>
            </w:r>
          </w:p>
        </w:tc>
        <w:tc>
          <w:tcPr>
            <w:tcW w:w="627" w:type="pct"/>
            <w:shd w:val="clear" w:color="auto" w:fill="auto"/>
            <w:vAlign w:val="center"/>
          </w:tcPr>
          <w:p w14:paraId="685160EC" w14:textId="21FE9E0A" w:rsidR="003518F7" w:rsidRPr="00126F8B" w:rsidRDefault="004F6944" w:rsidP="00614687">
            <w:pPr>
              <w:spacing w:after="0"/>
              <w:jc w:val="center"/>
              <w:rPr>
                <w:rFonts w:ascii="Arial" w:hAnsi="Arial" w:cs="Arial"/>
                <w:sz w:val="18"/>
                <w:szCs w:val="18"/>
              </w:rPr>
            </w:pPr>
            <w:r>
              <w:rPr>
                <w:rFonts w:ascii="Arial" w:hAnsi="Arial" w:cs="Arial"/>
                <w:sz w:val="18"/>
                <w:szCs w:val="18"/>
              </w:rPr>
              <w:t xml:space="preserve">2016-2022 </w:t>
            </w:r>
          </w:p>
        </w:tc>
        <w:tc>
          <w:tcPr>
            <w:tcW w:w="781" w:type="pct"/>
            <w:shd w:val="clear" w:color="auto" w:fill="auto"/>
            <w:vAlign w:val="center"/>
          </w:tcPr>
          <w:p w14:paraId="1500201E" w14:textId="77777777" w:rsidR="003518F7" w:rsidRPr="00126F8B" w:rsidRDefault="003518F7" w:rsidP="00614687">
            <w:pPr>
              <w:spacing w:after="0"/>
              <w:rPr>
                <w:rFonts w:ascii="Arial" w:hAnsi="Arial" w:cs="Arial"/>
                <w:sz w:val="18"/>
                <w:szCs w:val="18"/>
              </w:rPr>
            </w:pPr>
            <w:r w:rsidRPr="00126F8B">
              <w:rPr>
                <w:rFonts w:ascii="Arial" w:hAnsi="Arial" w:cs="Arial"/>
                <w:sz w:val="18"/>
                <w:szCs w:val="18"/>
              </w:rPr>
              <w:t>Przedsiębiorca</w:t>
            </w:r>
          </w:p>
        </w:tc>
        <w:tc>
          <w:tcPr>
            <w:tcW w:w="2422" w:type="pct"/>
            <w:shd w:val="clear" w:color="auto" w:fill="auto"/>
            <w:vAlign w:val="center"/>
          </w:tcPr>
          <w:p w14:paraId="40DCE555" w14:textId="3B41E138" w:rsidR="003518F7" w:rsidRPr="00126F8B" w:rsidRDefault="00D204B2" w:rsidP="00614687">
            <w:pPr>
              <w:spacing w:after="0"/>
              <w:rPr>
                <w:rFonts w:ascii="Arial" w:hAnsi="Arial" w:cs="Arial"/>
                <w:sz w:val="18"/>
                <w:szCs w:val="18"/>
              </w:rPr>
            </w:pPr>
            <w:r w:rsidRPr="00D204B2">
              <w:rPr>
                <w:rFonts w:ascii="Arial" w:hAnsi="Arial" w:cs="Arial"/>
                <w:sz w:val="18"/>
                <w:szCs w:val="18"/>
              </w:rPr>
              <w:t>S</w:t>
            </w:r>
            <w:r w:rsidR="003518F7" w:rsidRPr="00D204B2">
              <w:rPr>
                <w:rFonts w:ascii="Arial" w:hAnsi="Arial" w:cs="Arial"/>
                <w:sz w:val="18"/>
                <w:szCs w:val="18"/>
              </w:rPr>
              <w:t>kładowisko</w:t>
            </w:r>
            <w:r w:rsidR="009C0934" w:rsidRPr="00D204B2">
              <w:rPr>
                <w:rFonts w:ascii="Arial" w:hAnsi="Arial" w:cs="Arial"/>
                <w:sz w:val="18"/>
                <w:szCs w:val="18"/>
              </w:rPr>
              <w:t xml:space="preserve"> </w:t>
            </w:r>
            <w:r w:rsidRPr="00D204B2">
              <w:rPr>
                <w:rFonts w:ascii="Arial" w:hAnsi="Arial" w:cs="Arial"/>
                <w:sz w:val="18"/>
                <w:szCs w:val="18"/>
              </w:rPr>
              <w:t xml:space="preserve">zostało rozbudowane </w:t>
            </w:r>
            <w:r w:rsidR="009C0934" w:rsidRPr="00D204B2">
              <w:rPr>
                <w:rFonts w:ascii="Arial" w:hAnsi="Arial" w:cs="Arial"/>
                <w:sz w:val="18"/>
                <w:szCs w:val="18"/>
              </w:rPr>
              <w:t>w 2018 r.</w:t>
            </w:r>
          </w:p>
        </w:tc>
      </w:tr>
      <w:tr w:rsidR="003518F7" w:rsidRPr="00126F8B" w14:paraId="46639AED" w14:textId="77777777" w:rsidTr="00614687">
        <w:trPr>
          <w:trHeight w:val="434"/>
        </w:trPr>
        <w:tc>
          <w:tcPr>
            <w:tcW w:w="5000" w:type="pct"/>
            <w:gridSpan w:val="5"/>
            <w:shd w:val="clear" w:color="auto" w:fill="auto"/>
            <w:vAlign w:val="center"/>
          </w:tcPr>
          <w:p w14:paraId="1BBD4097" w14:textId="77777777" w:rsidR="003518F7" w:rsidRPr="00126F8B" w:rsidRDefault="003518F7" w:rsidP="00614687">
            <w:pPr>
              <w:spacing w:after="0"/>
              <w:jc w:val="center"/>
              <w:rPr>
                <w:rFonts w:ascii="Arial" w:hAnsi="Arial" w:cs="Arial"/>
                <w:b/>
                <w:sz w:val="18"/>
                <w:szCs w:val="18"/>
              </w:rPr>
            </w:pPr>
            <w:r w:rsidRPr="00126F8B">
              <w:rPr>
                <w:rFonts w:ascii="Arial" w:hAnsi="Arial" w:cs="Arial"/>
                <w:b/>
                <w:sz w:val="18"/>
                <w:szCs w:val="18"/>
              </w:rPr>
              <w:t>Odpady pozostałe</w:t>
            </w:r>
          </w:p>
        </w:tc>
      </w:tr>
      <w:tr w:rsidR="003518F7" w:rsidRPr="00126F8B" w14:paraId="12A8F258" w14:textId="77777777" w:rsidTr="00841180">
        <w:tc>
          <w:tcPr>
            <w:tcW w:w="231" w:type="pct"/>
            <w:shd w:val="clear" w:color="auto" w:fill="auto"/>
            <w:vAlign w:val="center"/>
          </w:tcPr>
          <w:p w14:paraId="763B472B" w14:textId="77777777" w:rsidR="003518F7" w:rsidRPr="00126F8B" w:rsidRDefault="003518F7" w:rsidP="00614687">
            <w:pPr>
              <w:spacing w:after="0"/>
              <w:jc w:val="center"/>
              <w:rPr>
                <w:rFonts w:ascii="Arial" w:hAnsi="Arial" w:cs="Arial"/>
                <w:bCs/>
                <w:sz w:val="18"/>
                <w:szCs w:val="18"/>
              </w:rPr>
            </w:pPr>
            <w:r w:rsidRPr="00126F8B">
              <w:rPr>
                <w:rFonts w:ascii="Arial" w:hAnsi="Arial" w:cs="Arial"/>
                <w:bCs/>
                <w:sz w:val="18"/>
                <w:szCs w:val="18"/>
              </w:rPr>
              <w:t>1.</w:t>
            </w:r>
          </w:p>
        </w:tc>
        <w:tc>
          <w:tcPr>
            <w:tcW w:w="939" w:type="pct"/>
            <w:shd w:val="clear" w:color="auto" w:fill="auto"/>
            <w:vAlign w:val="center"/>
          </w:tcPr>
          <w:p w14:paraId="5B262AFD" w14:textId="77777777" w:rsidR="003518F7" w:rsidRPr="00126F8B" w:rsidRDefault="003518F7" w:rsidP="00614687">
            <w:pPr>
              <w:spacing w:after="0"/>
              <w:rPr>
                <w:rFonts w:ascii="Arial" w:hAnsi="Arial" w:cs="Arial"/>
                <w:iCs/>
                <w:sz w:val="18"/>
                <w:szCs w:val="18"/>
              </w:rPr>
            </w:pPr>
            <w:r w:rsidRPr="00126F8B">
              <w:rPr>
                <w:rFonts w:ascii="Arial" w:hAnsi="Arial" w:cs="Arial"/>
                <w:iCs/>
                <w:sz w:val="18"/>
                <w:szCs w:val="18"/>
              </w:rPr>
              <w:t xml:space="preserve">Budowa instalacji do termicznego przekształcania odpadów niebezpiecznych </w:t>
            </w:r>
            <w:r w:rsidRPr="00126F8B">
              <w:rPr>
                <w:rFonts w:ascii="Arial" w:hAnsi="Arial" w:cs="Arial"/>
                <w:iCs/>
                <w:sz w:val="18"/>
                <w:szCs w:val="18"/>
              </w:rPr>
              <w:lastRenderedPageBreak/>
              <w:t>i innych niż niebezpieczne</w:t>
            </w:r>
          </w:p>
        </w:tc>
        <w:tc>
          <w:tcPr>
            <w:tcW w:w="627" w:type="pct"/>
            <w:shd w:val="clear" w:color="auto" w:fill="auto"/>
            <w:vAlign w:val="center"/>
          </w:tcPr>
          <w:p w14:paraId="624C1B2D" w14:textId="1A5E21B2" w:rsidR="003518F7" w:rsidRPr="00126F8B" w:rsidRDefault="004F6944" w:rsidP="00614687">
            <w:pPr>
              <w:spacing w:after="0"/>
              <w:jc w:val="center"/>
              <w:rPr>
                <w:rFonts w:ascii="Arial" w:hAnsi="Arial" w:cs="Arial"/>
                <w:sz w:val="18"/>
                <w:szCs w:val="18"/>
              </w:rPr>
            </w:pPr>
            <w:r>
              <w:rPr>
                <w:rFonts w:ascii="Arial" w:hAnsi="Arial" w:cs="Arial"/>
                <w:sz w:val="18"/>
                <w:szCs w:val="18"/>
              </w:rPr>
              <w:lastRenderedPageBreak/>
              <w:t xml:space="preserve">2016-2022 </w:t>
            </w:r>
          </w:p>
        </w:tc>
        <w:tc>
          <w:tcPr>
            <w:tcW w:w="781" w:type="pct"/>
            <w:shd w:val="clear" w:color="auto" w:fill="auto"/>
            <w:vAlign w:val="center"/>
          </w:tcPr>
          <w:p w14:paraId="1CBB8370" w14:textId="77777777" w:rsidR="003518F7" w:rsidRPr="00126F8B" w:rsidRDefault="003518F7" w:rsidP="00614687">
            <w:pPr>
              <w:spacing w:after="0"/>
              <w:rPr>
                <w:rFonts w:ascii="Arial" w:hAnsi="Arial" w:cs="Arial"/>
                <w:sz w:val="18"/>
                <w:szCs w:val="18"/>
              </w:rPr>
            </w:pPr>
            <w:r w:rsidRPr="00126F8B">
              <w:rPr>
                <w:rFonts w:ascii="Arial" w:hAnsi="Arial" w:cs="Arial"/>
                <w:sz w:val="18"/>
                <w:szCs w:val="18"/>
              </w:rPr>
              <w:t>Przedsiębiorca</w:t>
            </w:r>
          </w:p>
        </w:tc>
        <w:tc>
          <w:tcPr>
            <w:tcW w:w="2422" w:type="pct"/>
            <w:shd w:val="clear" w:color="auto" w:fill="auto"/>
            <w:vAlign w:val="center"/>
          </w:tcPr>
          <w:p w14:paraId="60AE1D5A" w14:textId="77777777" w:rsidR="003518F7" w:rsidRPr="00126F8B" w:rsidRDefault="003518F7" w:rsidP="00614687">
            <w:pPr>
              <w:spacing w:after="0"/>
              <w:rPr>
                <w:rFonts w:ascii="Arial" w:hAnsi="Arial" w:cs="Arial"/>
                <w:color w:val="FF0000"/>
                <w:sz w:val="18"/>
                <w:szCs w:val="18"/>
              </w:rPr>
            </w:pPr>
            <w:r w:rsidRPr="00126F8B">
              <w:rPr>
                <w:rFonts w:ascii="Arial" w:hAnsi="Arial" w:cs="Arial"/>
                <w:sz w:val="18"/>
                <w:szCs w:val="18"/>
              </w:rPr>
              <w:t>Nie zrealizowano.</w:t>
            </w:r>
          </w:p>
        </w:tc>
      </w:tr>
      <w:tr w:rsidR="003518F7" w:rsidRPr="00126F8B" w14:paraId="2F759365" w14:textId="77777777" w:rsidTr="00841180">
        <w:tc>
          <w:tcPr>
            <w:tcW w:w="231" w:type="pct"/>
            <w:shd w:val="clear" w:color="auto" w:fill="auto"/>
            <w:vAlign w:val="center"/>
          </w:tcPr>
          <w:p w14:paraId="7665DBFA" w14:textId="77777777" w:rsidR="003518F7" w:rsidRPr="00126F8B" w:rsidRDefault="003518F7" w:rsidP="00614687">
            <w:pPr>
              <w:spacing w:after="0"/>
              <w:jc w:val="center"/>
              <w:rPr>
                <w:rFonts w:ascii="Arial" w:hAnsi="Arial" w:cs="Arial"/>
                <w:bCs/>
                <w:sz w:val="18"/>
                <w:szCs w:val="18"/>
              </w:rPr>
            </w:pPr>
            <w:r w:rsidRPr="00126F8B">
              <w:rPr>
                <w:rFonts w:ascii="Arial" w:hAnsi="Arial" w:cs="Arial"/>
                <w:bCs/>
                <w:sz w:val="18"/>
                <w:szCs w:val="18"/>
              </w:rPr>
              <w:t>2.</w:t>
            </w:r>
          </w:p>
        </w:tc>
        <w:tc>
          <w:tcPr>
            <w:tcW w:w="939" w:type="pct"/>
            <w:shd w:val="clear" w:color="auto" w:fill="auto"/>
            <w:vAlign w:val="center"/>
          </w:tcPr>
          <w:p w14:paraId="3CB506FF" w14:textId="77777777" w:rsidR="003518F7" w:rsidRPr="00126F8B" w:rsidRDefault="003518F7" w:rsidP="00614687">
            <w:pPr>
              <w:spacing w:after="0"/>
              <w:rPr>
                <w:rFonts w:ascii="Arial" w:hAnsi="Arial" w:cs="Arial"/>
                <w:iCs/>
                <w:sz w:val="18"/>
                <w:szCs w:val="18"/>
              </w:rPr>
            </w:pPr>
            <w:r w:rsidRPr="00126F8B">
              <w:rPr>
                <w:rFonts w:ascii="Arial" w:hAnsi="Arial" w:cs="Arial"/>
                <w:sz w:val="18"/>
                <w:szCs w:val="18"/>
              </w:rPr>
              <w:t>Budowa instalacji do termicznego przekształcania komunalnych osadów ściekowych</w:t>
            </w:r>
          </w:p>
        </w:tc>
        <w:tc>
          <w:tcPr>
            <w:tcW w:w="627" w:type="pct"/>
            <w:shd w:val="clear" w:color="auto" w:fill="auto"/>
            <w:vAlign w:val="center"/>
          </w:tcPr>
          <w:p w14:paraId="07DA442D" w14:textId="26432D72" w:rsidR="003518F7" w:rsidRPr="00126F8B" w:rsidRDefault="004F6944" w:rsidP="00614687">
            <w:pPr>
              <w:spacing w:after="0"/>
              <w:jc w:val="center"/>
              <w:rPr>
                <w:rFonts w:ascii="Arial" w:hAnsi="Arial" w:cs="Arial"/>
                <w:sz w:val="18"/>
                <w:szCs w:val="18"/>
              </w:rPr>
            </w:pPr>
            <w:r>
              <w:rPr>
                <w:rFonts w:ascii="Arial" w:hAnsi="Arial" w:cs="Arial"/>
                <w:sz w:val="18"/>
                <w:szCs w:val="18"/>
              </w:rPr>
              <w:t xml:space="preserve">2016-2022 </w:t>
            </w:r>
          </w:p>
        </w:tc>
        <w:tc>
          <w:tcPr>
            <w:tcW w:w="781" w:type="pct"/>
            <w:shd w:val="clear" w:color="auto" w:fill="auto"/>
            <w:vAlign w:val="center"/>
          </w:tcPr>
          <w:p w14:paraId="5B761629" w14:textId="77777777" w:rsidR="003518F7" w:rsidRPr="00126F8B" w:rsidRDefault="003518F7" w:rsidP="00614687">
            <w:pPr>
              <w:spacing w:after="0"/>
              <w:rPr>
                <w:rFonts w:ascii="Arial" w:hAnsi="Arial" w:cs="Arial"/>
                <w:sz w:val="18"/>
                <w:szCs w:val="18"/>
              </w:rPr>
            </w:pPr>
            <w:r w:rsidRPr="00126F8B">
              <w:rPr>
                <w:rFonts w:ascii="Arial" w:hAnsi="Arial" w:cs="Arial"/>
                <w:sz w:val="18"/>
                <w:szCs w:val="18"/>
              </w:rPr>
              <w:t>Przedsiębiorca</w:t>
            </w:r>
          </w:p>
        </w:tc>
        <w:tc>
          <w:tcPr>
            <w:tcW w:w="2422" w:type="pct"/>
            <w:shd w:val="clear" w:color="auto" w:fill="auto"/>
            <w:vAlign w:val="center"/>
          </w:tcPr>
          <w:p w14:paraId="5C3D1C5A" w14:textId="77777777" w:rsidR="003518F7" w:rsidRPr="00126F8B" w:rsidRDefault="003518F7" w:rsidP="00614687">
            <w:pPr>
              <w:spacing w:after="0"/>
              <w:rPr>
                <w:rFonts w:ascii="Arial" w:hAnsi="Arial" w:cs="Arial"/>
                <w:color w:val="FF0000"/>
                <w:sz w:val="18"/>
                <w:szCs w:val="18"/>
              </w:rPr>
            </w:pPr>
            <w:r w:rsidRPr="00126F8B">
              <w:rPr>
                <w:rFonts w:ascii="Arial" w:hAnsi="Arial" w:cs="Arial"/>
                <w:sz w:val="18"/>
                <w:szCs w:val="18"/>
              </w:rPr>
              <w:t>Nie zrealizowano.</w:t>
            </w:r>
          </w:p>
        </w:tc>
      </w:tr>
      <w:tr w:rsidR="003518F7" w:rsidRPr="00126F8B" w14:paraId="30232558" w14:textId="77777777" w:rsidTr="00841180">
        <w:trPr>
          <w:trHeight w:val="1342"/>
        </w:trPr>
        <w:tc>
          <w:tcPr>
            <w:tcW w:w="231" w:type="pct"/>
            <w:shd w:val="clear" w:color="auto" w:fill="auto"/>
            <w:vAlign w:val="center"/>
          </w:tcPr>
          <w:p w14:paraId="4CA45658" w14:textId="77777777" w:rsidR="003518F7" w:rsidRPr="00126F8B" w:rsidRDefault="003518F7" w:rsidP="00614687">
            <w:pPr>
              <w:spacing w:after="0"/>
              <w:jc w:val="center"/>
              <w:rPr>
                <w:rFonts w:ascii="Arial" w:hAnsi="Arial" w:cs="Arial"/>
                <w:bCs/>
                <w:sz w:val="18"/>
                <w:szCs w:val="18"/>
              </w:rPr>
            </w:pPr>
            <w:r w:rsidRPr="00126F8B">
              <w:rPr>
                <w:rFonts w:ascii="Arial" w:hAnsi="Arial" w:cs="Arial"/>
                <w:bCs/>
                <w:sz w:val="18"/>
                <w:szCs w:val="18"/>
              </w:rPr>
              <w:t>3.</w:t>
            </w:r>
          </w:p>
        </w:tc>
        <w:tc>
          <w:tcPr>
            <w:tcW w:w="939" w:type="pct"/>
            <w:shd w:val="clear" w:color="auto" w:fill="auto"/>
            <w:vAlign w:val="center"/>
          </w:tcPr>
          <w:p w14:paraId="579140D7" w14:textId="77777777" w:rsidR="003518F7" w:rsidRPr="00126F8B" w:rsidRDefault="003518F7" w:rsidP="00614687">
            <w:pPr>
              <w:spacing w:after="0"/>
              <w:rPr>
                <w:rFonts w:ascii="Arial" w:hAnsi="Arial" w:cs="Arial"/>
                <w:sz w:val="18"/>
                <w:szCs w:val="18"/>
              </w:rPr>
            </w:pPr>
            <w:r w:rsidRPr="00126F8B">
              <w:rPr>
                <w:rFonts w:ascii="Arial" w:hAnsi="Arial" w:cs="Arial"/>
                <w:sz w:val="18"/>
                <w:szCs w:val="18"/>
              </w:rPr>
              <w:t>Zamykanie i rekultywacja składowisk odpadów przemysłowych</w:t>
            </w:r>
          </w:p>
        </w:tc>
        <w:tc>
          <w:tcPr>
            <w:tcW w:w="627" w:type="pct"/>
            <w:shd w:val="clear" w:color="auto" w:fill="auto"/>
            <w:vAlign w:val="center"/>
          </w:tcPr>
          <w:p w14:paraId="7A714DE5" w14:textId="17D00C2F" w:rsidR="003518F7" w:rsidRPr="00126F8B" w:rsidRDefault="004F6944" w:rsidP="00614687">
            <w:pPr>
              <w:spacing w:after="0"/>
              <w:jc w:val="center"/>
              <w:rPr>
                <w:rFonts w:ascii="Arial" w:hAnsi="Arial" w:cs="Arial"/>
                <w:sz w:val="18"/>
                <w:szCs w:val="18"/>
              </w:rPr>
            </w:pPr>
            <w:r>
              <w:rPr>
                <w:rFonts w:ascii="Arial" w:hAnsi="Arial" w:cs="Arial"/>
                <w:sz w:val="18"/>
                <w:szCs w:val="18"/>
              </w:rPr>
              <w:t xml:space="preserve">2016-2022 </w:t>
            </w:r>
          </w:p>
        </w:tc>
        <w:tc>
          <w:tcPr>
            <w:tcW w:w="781" w:type="pct"/>
            <w:shd w:val="clear" w:color="auto" w:fill="auto"/>
            <w:vAlign w:val="center"/>
          </w:tcPr>
          <w:p w14:paraId="67C64991" w14:textId="77777777" w:rsidR="003518F7" w:rsidRPr="00126F8B" w:rsidRDefault="003518F7" w:rsidP="00614687">
            <w:pPr>
              <w:spacing w:after="0"/>
              <w:rPr>
                <w:rFonts w:ascii="Arial" w:hAnsi="Arial" w:cs="Arial"/>
                <w:sz w:val="18"/>
                <w:szCs w:val="18"/>
              </w:rPr>
            </w:pPr>
            <w:r w:rsidRPr="00126F8B">
              <w:rPr>
                <w:rFonts w:ascii="Arial" w:hAnsi="Arial" w:cs="Arial"/>
                <w:sz w:val="18"/>
                <w:szCs w:val="18"/>
              </w:rPr>
              <w:t>Zarządzający składowiskami</w:t>
            </w:r>
          </w:p>
        </w:tc>
        <w:tc>
          <w:tcPr>
            <w:tcW w:w="2422" w:type="pct"/>
            <w:shd w:val="clear" w:color="auto" w:fill="auto"/>
            <w:vAlign w:val="center"/>
          </w:tcPr>
          <w:p w14:paraId="3D0137C9" w14:textId="3294CFD2" w:rsidR="003518F7" w:rsidRPr="00304B7D" w:rsidRDefault="003518F7" w:rsidP="00614687">
            <w:pPr>
              <w:spacing w:after="0"/>
              <w:rPr>
                <w:rFonts w:ascii="Arial" w:hAnsi="Arial" w:cs="Arial"/>
                <w:sz w:val="18"/>
                <w:szCs w:val="18"/>
              </w:rPr>
            </w:pPr>
            <w:r w:rsidRPr="00304B7D">
              <w:rPr>
                <w:rFonts w:ascii="Arial" w:hAnsi="Arial" w:cs="Arial"/>
                <w:sz w:val="18"/>
                <w:szCs w:val="18"/>
              </w:rPr>
              <w:t>W 2017 r. zakończono rekultywację składowiska odpadów „Krzemionki Opatowskie”</w:t>
            </w:r>
            <w:r w:rsidR="00B7525F">
              <w:rPr>
                <w:rFonts w:ascii="Arial" w:hAnsi="Arial" w:cs="Arial"/>
                <w:sz w:val="18"/>
                <w:szCs w:val="18"/>
              </w:rPr>
              <w:t xml:space="preserve"> gm. Bodzechów</w:t>
            </w:r>
            <w:r w:rsidRPr="00304B7D">
              <w:rPr>
                <w:rFonts w:ascii="Arial" w:hAnsi="Arial" w:cs="Arial"/>
                <w:sz w:val="18"/>
                <w:szCs w:val="18"/>
              </w:rPr>
              <w:t>.</w:t>
            </w:r>
          </w:p>
          <w:p w14:paraId="72C5FA60" w14:textId="5532C70A" w:rsidR="003518F7" w:rsidRPr="00126F8B" w:rsidRDefault="00B7525F" w:rsidP="00614687">
            <w:pPr>
              <w:spacing w:after="0"/>
              <w:rPr>
                <w:rFonts w:ascii="Arial" w:hAnsi="Arial" w:cs="Arial"/>
                <w:color w:val="FF0000"/>
                <w:sz w:val="18"/>
                <w:szCs w:val="18"/>
              </w:rPr>
            </w:pPr>
            <w:r>
              <w:rPr>
                <w:rFonts w:ascii="Arial" w:hAnsi="Arial" w:cs="Arial"/>
                <w:sz w:val="18"/>
                <w:szCs w:val="18"/>
              </w:rPr>
              <w:t>W</w:t>
            </w:r>
            <w:r w:rsidRPr="008C1E00">
              <w:rPr>
                <w:rFonts w:ascii="Arial" w:hAnsi="Arial" w:cs="Arial"/>
                <w:sz w:val="18"/>
                <w:szCs w:val="18"/>
              </w:rPr>
              <w:t xml:space="preserve"> trakcie rekultywacji</w:t>
            </w:r>
            <w:r>
              <w:rPr>
                <w:rFonts w:ascii="Arial" w:hAnsi="Arial" w:cs="Arial"/>
                <w:sz w:val="18"/>
                <w:szCs w:val="18"/>
              </w:rPr>
              <w:t xml:space="preserve"> jest</w:t>
            </w:r>
            <w:r w:rsidR="00856135">
              <w:rPr>
                <w:rFonts w:ascii="Arial" w:hAnsi="Arial" w:cs="Arial"/>
                <w:sz w:val="18"/>
                <w:szCs w:val="18"/>
              </w:rPr>
              <w:t xml:space="preserve"> s</w:t>
            </w:r>
            <w:r w:rsidR="003518F7" w:rsidRPr="008C1E00">
              <w:rPr>
                <w:rFonts w:ascii="Arial" w:hAnsi="Arial" w:cs="Arial"/>
                <w:sz w:val="18"/>
                <w:szCs w:val="18"/>
              </w:rPr>
              <w:t xml:space="preserve">kładowisko odpadów „Skowronno Górne” </w:t>
            </w:r>
            <w:r>
              <w:rPr>
                <w:rFonts w:ascii="Arial" w:hAnsi="Arial" w:cs="Arial"/>
                <w:sz w:val="18"/>
                <w:szCs w:val="18"/>
              </w:rPr>
              <w:t>gm. Pińczów.</w:t>
            </w:r>
            <w:r w:rsidR="003518F7" w:rsidRPr="008C1E00">
              <w:rPr>
                <w:rFonts w:ascii="Arial" w:hAnsi="Arial" w:cs="Arial"/>
                <w:sz w:val="18"/>
                <w:szCs w:val="18"/>
              </w:rPr>
              <w:t xml:space="preserve"> </w:t>
            </w:r>
          </w:p>
        </w:tc>
      </w:tr>
      <w:tr w:rsidR="003518F7" w:rsidRPr="00126F8B" w14:paraId="17C73162" w14:textId="77777777" w:rsidTr="00841180">
        <w:tc>
          <w:tcPr>
            <w:tcW w:w="231" w:type="pct"/>
            <w:shd w:val="clear" w:color="auto" w:fill="auto"/>
            <w:vAlign w:val="center"/>
          </w:tcPr>
          <w:p w14:paraId="4F5C6D2C" w14:textId="77777777" w:rsidR="003518F7" w:rsidRPr="00126F8B" w:rsidRDefault="003518F7" w:rsidP="00614687">
            <w:pPr>
              <w:spacing w:after="0"/>
              <w:jc w:val="center"/>
              <w:rPr>
                <w:rFonts w:ascii="Arial" w:hAnsi="Arial" w:cs="Arial"/>
                <w:bCs/>
                <w:sz w:val="18"/>
                <w:szCs w:val="18"/>
              </w:rPr>
            </w:pPr>
            <w:r w:rsidRPr="00126F8B">
              <w:rPr>
                <w:rFonts w:ascii="Arial" w:hAnsi="Arial" w:cs="Arial"/>
                <w:bCs/>
                <w:sz w:val="18"/>
                <w:szCs w:val="18"/>
              </w:rPr>
              <w:t>4.</w:t>
            </w:r>
          </w:p>
        </w:tc>
        <w:tc>
          <w:tcPr>
            <w:tcW w:w="939" w:type="pct"/>
            <w:shd w:val="clear" w:color="auto" w:fill="auto"/>
            <w:vAlign w:val="center"/>
          </w:tcPr>
          <w:p w14:paraId="27D50069" w14:textId="77777777" w:rsidR="003518F7" w:rsidRPr="00126F8B" w:rsidRDefault="003518F7" w:rsidP="00614687">
            <w:pPr>
              <w:pStyle w:val="font6"/>
              <w:spacing w:before="0" w:beforeAutospacing="0" w:after="0" w:afterAutospacing="0" w:line="276" w:lineRule="auto"/>
              <w:rPr>
                <w:rFonts w:ascii="Arial" w:hAnsi="Arial" w:cs="Arial"/>
                <w:bCs/>
                <w:iCs/>
                <w:sz w:val="18"/>
                <w:szCs w:val="18"/>
              </w:rPr>
            </w:pPr>
            <w:r w:rsidRPr="00126F8B">
              <w:rPr>
                <w:rFonts w:ascii="Arial" w:hAnsi="Arial" w:cs="Arial"/>
                <w:sz w:val="18"/>
                <w:szCs w:val="18"/>
              </w:rPr>
              <w:t>Przystosowanie elektrowni, elektrociepłowni i ciepłowni do termicznego przekształcania odpadów (paliw alternatywnych)</w:t>
            </w:r>
          </w:p>
        </w:tc>
        <w:tc>
          <w:tcPr>
            <w:tcW w:w="627" w:type="pct"/>
            <w:shd w:val="clear" w:color="auto" w:fill="auto"/>
            <w:vAlign w:val="center"/>
          </w:tcPr>
          <w:p w14:paraId="317D844D" w14:textId="1E4A29D0" w:rsidR="003518F7" w:rsidRPr="00126F8B" w:rsidRDefault="004F6944" w:rsidP="00614687">
            <w:pPr>
              <w:spacing w:after="0"/>
              <w:jc w:val="center"/>
              <w:rPr>
                <w:rFonts w:ascii="Arial" w:hAnsi="Arial" w:cs="Arial"/>
                <w:sz w:val="18"/>
                <w:szCs w:val="18"/>
              </w:rPr>
            </w:pPr>
            <w:r>
              <w:rPr>
                <w:rFonts w:ascii="Arial" w:hAnsi="Arial" w:cs="Arial"/>
                <w:sz w:val="18"/>
                <w:szCs w:val="18"/>
              </w:rPr>
              <w:t xml:space="preserve">2016-2022 </w:t>
            </w:r>
          </w:p>
        </w:tc>
        <w:tc>
          <w:tcPr>
            <w:tcW w:w="781" w:type="pct"/>
            <w:shd w:val="clear" w:color="auto" w:fill="auto"/>
            <w:vAlign w:val="center"/>
          </w:tcPr>
          <w:p w14:paraId="374954BE" w14:textId="77777777" w:rsidR="003518F7" w:rsidRPr="00126F8B" w:rsidRDefault="003518F7" w:rsidP="00614687">
            <w:pPr>
              <w:spacing w:after="0"/>
              <w:rPr>
                <w:rFonts w:ascii="Arial" w:hAnsi="Arial" w:cs="Arial"/>
                <w:sz w:val="18"/>
                <w:szCs w:val="18"/>
              </w:rPr>
            </w:pPr>
            <w:r w:rsidRPr="00126F8B">
              <w:rPr>
                <w:rFonts w:ascii="Arial" w:hAnsi="Arial" w:cs="Arial"/>
                <w:sz w:val="18"/>
                <w:szCs w:val="18"/>
              </w:rPr>
              <w:t>Przedsiębiorcy</w:t>
            </w:r>
          </w:p>
        </w:tc>
        <w:tc>
          <w:tcPr>
            <w:tcW w:w="2422" w:type="pct"/>
            <w:shd w:val="clear" w:color="auto" w:fill="auto"/>
            <w:vAlign w:val="center"/>
          </w:tcPr>
          <w:p w14:paraId="506D9A59" w14:textId="76B3DE52" w:rsidR="003518F7" w:rsidRPr="00207AF0" w:rsidRDefault="00A60AF2" w:rsidP="00207AF0">
            <w:pPr>
              <w:spacing w:after="0"/>
              <w:rPr>
                <w:rFonts w:ascii="Arial" w:hAnsi="Arial" w:cs="Arial"/>
                <w:sz w:val="18"/>
                <w:szCs w:val="18"/>
              </w:rPr>
            </w:pPr>
            <w:r>
              <w:rPr>
                <w:rFonts w:ascii="Arial" w:hAnsi="Arial" w:cs="Arial"/>
                <w:sz w:val="18"/>
                <w:szCs w:val="18"/>
              </w:rPr>
              <w:t xml:space="preserve">W trakcie realizacji jest </w:t>
            </w:r>
            <w:r w:rsidR="00207AF0" w:rsidRPr="00207AF0">
              <w:rPr>
                <w:rFonts w:ascii="Arial" w:hAnsi="Arial" w:cs="Arial"/>
                <w:sz w:val="18"/>
                <w:szCs w:val="18"/>
              </w:rPr>
              <w:t>budow</w:t>
            </w:r>
            <w:r>
              <w:rPr>
                <w:rFonts w:ascii="Arial" w:hAnsi="Arial" w:cs="Arial"/>
                <w:sz w:val="18"/>
                <w:szCs w:val="18"/>
              </w:rPr>
              <w:t>a</w:t>
            </w:r>
            <w:r w:rsidR="00207AF0" w:rsidRPr="00207AF0">
              <w:rPr>
                <w:rFonts w:ascii="Arial" w:hAnsi="Arial" w:cs="Arial"/>
                <w:sz w:val="18"/>
                <w:szCs w:val="18"/>
              </w:rPr>
              <w:t xml:space="preserve"> instalacji </w:t>
            </w:r>
            <w:r>
              <w:rPr>
                <w:rFonts w:ascii="Arial" w:hAnsi="Arial" w:cs="Arial"/>
                <w:sz w:val="18"/>
                <w:szCs w:val="18"/>
              </w:rPr>
              <w:t xml:space="preserve">do </w:t>
            </w:r>
            <w:r w:rsidR="00207AF0" w:rsidRPr="00207AF0">
              <w:rPr>
                <w:rFonts w:ascii="Arial" w:hAnsi="Arial" w:cs="Arial"/>
                <w:sz w:val="18"/>
                <w:szCs w:val="18"/>
              </w:rPr>
              <w:t>termicznego przetwarzania paliw</w:t>
            </w:r>
            <w:r>
              <w:rPr>
                <w:rFonts w:ascii="Arial" w:hAnsi="Arial" w:cs="Arial"/>
                <w:sz w:val="18"/>
                <w:szCs w:val="18"/>
              </w:rPr>
              <w:t xml:space="preserve"> </w:t>
            </w:r>
            <w:r w:rsidR="00207AF0" w:rsidRPr="00207AF0">
              <w:rPr>
                <w:rFonts w:ascii="Arial" w:hAnsi="Arial" w:cs="Arial"/>
                <w:sz w:val="18"/>
                <w:szCs w:val="18"/>
              </w:rPr>
              <w:t>alternatywn</w:t>
            </w:r>
            <w:r>
              <w:rPr>
                <w:rFonts w:ascii="Arial" w:hAnsi="Arial" w:cs="Arial"/>
                <w:sz w:val="18"/>
                <w:szCs w:val="18"/>
              </w:rPr>
              <w:t>ych</w:t>
            </w:r>
            <w:r w:rsidR="00207AF0" w:rsidRPr="00207AF0">
              <w:rPr>
                <w:rFonts w:ascii="Arial" w:hAnsi="Arial" w:cs="Arial"/>
                <w:sz w:val="18"/>
                <w:szCs w:val="18"/>
              </w:rPr>
              <w:t xml:space="preserve"> z </w:t>
            </w:r>
            <w:r>
              <w:rPr>
                <w:rFonts w:ascii="Arial" w:hAnsi="Arial" w:cs="Arial"/>
                <w:sz w:val="18"/>
                <w:szCs w:val="18"/>
              </w:rPr>
              <w:t xml:space="preserve">odzyskiem </w:t>
            </w:r>
            <w:r w:rsidR="00207AF0" w:rsidRPr="00207AF0">
              <w:rPr>
                <w:rFonts w:ascii="Arial" w:hAnsi="Arial" w:cs="Arial"/>
                <w:sz w:val="18"/>
                <w:szCs w:val="18"/>
              </w:rPr>
              <w:t>energii elektrycznej i ciep</w:t>
            </w:r>
            <w:r>
              <w:rPr>
                <w:rFonts w:ascii="Arial" w:hAnsi="Arial" w:cs="Arial"/>
                <w:sz w:val="18"/>
                <w:szCs w:val="18"/>
              </w:rPr>
              <w:t>lnej</w:t>
            </w:r>
            <w:r w:rsidR="00207AF0" w:rsidRPr="00207AF0">
              <w:rPr>
                <w:rFonts w:ascii="Arial" w:hAnsi="Arial" w:cs="Arial"/>
                <w:sz w:val="18"/>
                <w:szCs w:val="18"/>
              </w:rPr>
              <w:t xml:space="preserve"> </w:t>
            </w:r>
            <w:r w:rsidRPr="00207AF0">
              <w:rPr>
                <w:rFonts w:ascii="Arial" w:hAnsi="Arial" w:cs="Arial"/>
                <w:sz w:val="18"/>
                <w:szCs w:val="18"/>
              </w:rPr>
              <w:t>w Starachowicach</w:t>
            </w:r>
            <w:r>
              <w:rPr>
                <w:rFonts w:ascii="Arial" w:hAnsi="Arial" w:cs="Arial"/>
                <w:sz w:val="18"/>
                <w:szCs w:val="18"/>
              </w:rPr>
              <w:t>.</w:t>
            </w:r>
          </w:p>
        </w:tc>
      </w:tr>
      <w:tr w:rsidR="003518F7" w:rsidRPr="00126F8B" w14:paraId="34597DE6" w14:textId="77777777" w:rsidTr="00841180">
        <w:tc>
          <w:tcPr>
            <w:tcW w:w="231" w:type="pct"/>
            <w:shd w:val="clear" w:color="auto" w:fill="auto"/>
            <w:vAlign w:val="center"/>
          </w:tcPr>
          <w:p w14:paraId="4FBE4967" w14:textId="77777777" w:rsidR="003518F7" w:rsidRPr="00126F8B" w:rsidRDefault="003518F7" w:rsidP="00614687">
            <w:pPr>
              <w:spacing w:after="0"/>
              <w:jc w:val="center"/>
              <w:rPr>
                <w:rFonts w:ascii="Arial" w:hAnsi="Arial" w:cs="Arial"/>
                <w:bCs/>
                <w:sz w:val="18"/>
                <w:szCs w:val="18"/>
              </w:rPr>
            </w:pPr>
            <w:r w:rsidRPr="00126F8B">
              <w:rPr>
                <w:rFonts w:ascii="Arial" w:hAnsi="Arial" w:cs="Arial"/>
                <w:bCs/>
                <w:sz w:val="18"/>
                <w:szCs w:val="18"/>
              </w:rPr>
              <w:t>5.</w:t>
            </w:r>
          </w:p>
        </w:tc>
        <w:tc>
          <w:tcPr>
            <w:tcW w:w="939" w:type="pct"/>
            <w:shd w:val="clear" w:color="auto" w:fill="auto"/>
            <w:vAlign w:val="center"/>
          </w:tcPr>
          <w:p w14:paraId="5212D539" w14:textId="77777777" w:rsidR="003518F7" w:rsidRPr="00126F8B" w:rsidRDefault="003518F7" w:rsidP="00614687">
            <w:pPr>
              <w:pStyle w:val="font6"/>
              <w:spacing w:before="0" w:beforeAutospacing="0" w:after="0" w:afterAutospacing="0" w:line="276" w:lineRule="auto"/>
              <w:rPr>
                <w:rFonts w:ascii="Arial" w:hAnsi="Arial" w:cs="Arial"/>
                <w:sz w:val="18"/>
                <w:szCs w:val="18"/>
              </w:rPr>
            </w:pPr>
            <w:r w:rsidRPr="00126F8B">
              <w:rPr>
                <w:rFonts w:ascii="Arial" w:hAnsi="Arial" w:cs="Arial"/>
                <w:sz w:val="18"/>
                <w:szCs w:val="18"/>
              </w:rPr>
              <w:t>Tworzenie punktów skupu opakowań po napojach w jednostkach handlu detalicznego</w:t>
            </w:r>
          </w:p>
        </w:tc>
        <w:tc>
          <w:tcPr>
            <w:tcW w:w="627" w:type="pct"/>
            <w:shd w:val="clear" w:color="auto" w:fill="auto"/>
            <w:vAlign w:val="center"/>
          </w:tcPr>
          <w:p w14:paraId="378ADF9F" w14:textId="1CFF00A7" w:rsidR="003518F7" w:rsidRPr="00126F8B" w:rsidRDefault="004F6944" w:rsidP="00614687">
            <w:pPr>
              <w:spacing w:after="0"/>
              <w:jc w:val="center"/>
              <w:rPr>
                <w:rFonts w:ascii="Arial" w:hAnsi="Arial" w:cs="Arial"/>
                <w:sz w:val="18"/>
                <w:szCs w:val="18"/>
              </w:rPr>
            </w:pPr>
            <w:r>
              <w:rPr>
                <w:rFonts w:ascii="Arial" w:hAnsi="Arial" w:cs="Arial"/>
                <w:sz w:val="18"/>
                <w:szCs w:val="18"/>
              </w:rPr>
              <w:t xml:space="preserve">2016-2022 </w:t>
            </w:r>
          </w:p>
        </w:tc>
        <w:tc>
          <w:tcPr>
            <w:tcW w:w="781" w:type="pct"/>
            <w:shd w:val="clear" w:color="auto" w:fill="auto"/>
            <w:vAlign w:val="center"/>
          </w:tcPr>
          <w:p w14:paraId="65B1B086" w14:textId="77777777" w:rsidR="003518F7" w:rsidRPr="00126F8B" w:rsidRDefault="003518F7" w:rsidP="00614687">
            <w:pPr>
              <w:spacing w:after="0"/>
              <w:rPr>
                <w:rFonts w:ascii="Arial" w:hAnsi="Arial" w:cs="Arial"/>
                <w:sz w:val="18"/>
                <w:szCs w:val="18"/>
              </w:rPr>
            </w:pPr>
            <w:r w:rsidRPr="00126F8B">
              <w:rPr>
                <w:rFonts w:ascii="Arial" w:hAnsi="Arial" w:cs="Arial"/>
                <w:sz w:val="18"/>
                <w:szCs w:val="18"/>
              </w:rPr>
              <w:t>Przedsiębiorcy</w:t>
            </w:r>
          </w:p>
        </w:tc>
        <w:tc>
          <w:tcPr>
            <w:tcW w:w="2422" w:type="pct"/>
            <w:shd w:val="clear" w:color="auto" w:fill="auto"/>
            <w:vAlign w:val="center"/>
          </w:tcPr>
          <w:p w14:paraId="6CCDF5BE" w14:textId="77777777" w:rsidR="003518F7" w:rsidRPr="00126F8B" w:rsidRDefault="003518F7" w:rsidP="00614687">
            <w:pPr>
              <w:spacing w:after="0"/>
              <w:rPr>
                <w:rFonts w:ascii="Arial" w:hAnsi="Arial" w:cs="Arial"/>
                <w:sz w:val="18"/>
                <w:szCs w:val="18"/>
              </w:rPr>
            </w:pPr>
            <w:r w:rsidRPr="00126F8B">
              <w:rPr>
                <w:rFonts w:ascii="Arial" w:hAnsi="Arial" w:cs="Arial"/>
                <w:sz w:val="18"/>
                <w:szCs w:val="18"/>
              </w:rPr>
              <w:t>Nie zrealizowano.</w:t>
            </w:r>
          </w:p>
        </w:tc>
      </w:tr>
    </w:tbl>
    <w:p w14:paraId="41EC72A5" w14:textId="683FAE67" w:rsidR="009E6842" w:rsidRPr="00D818A3" w:rsidRDefault="003518F7" w:rsidP="009D41DB">
      <w:pPr>
        <w:spacing w:line="360" w:lineRule="auto"/>
        <w:jc w:val="both"/>
        <w:rPr>
          <w:rFonts w:ascii="Arial" w:hAnsi="Arial" w:cs="Arial"/>
          <w:sz w:val="16"/>
          <w:szCs w:val="16"/>
        </w:rPr>
      </w:pPr>
      <w:r>
        <w:rPr>
          <w:rFonts w:ascii="Arial" w:hAnsi="Arial" w:cs="Arial"/>
          <w:sz w:val="16"/>
          <w:szCs w:val="16"/>
        </w:rPr>
        <w:t xml:space="preserve"> </w:t>
      </w:r>
      <w:r w:rsidR="00190C27">
        <w:rPr>
          <w:rFonts w:ascii="Arial" w:hAnsi="Arial" w:cs="Arial"/>
          <w:sz w:val="16"/>
          <w:szCs w:val="16"/>
        </w:rPr>
        <w:t>[</w:t>
      </w:r>
      <w:r w:rsidR="00057DDB" w:rsidRPr="00FE1410">
        <w:rPr>
          <w:rFonts w:ascii="Arial" w:hAnsi="Arial" w:cs="Arial"/>
          <w:sz w:val="16"/>
          <w:szCs w:val="16"/>
        </w:rPr>
        <w:t>Źródło</w:t>
      </w:r>
      <w:r w:rsidR="00483CC9" w:rsidRPr="00FE1410">
        <w:rPr>
          <w:rFonts w:ascii="Arial" w:hAnsi="Arial" w:cs="Arial"/>
          <w:sz w:val="16"/>
          <w:szCs w:val="16"/>
        </w:rPr>
        <w:t>: UMWŚ</w:t>
      </w:r>
      <w:r w:rsidR="00190C27">
        <w:rPr>
          <w:rFonts w:ascii="Arial" w:hAnsi="Arial" w:cs="Arial"/>
          <w:sz w:val="16"/>
          <w:szCs w:val="16"/>
        </w:rPr>
        <w:t>]</w:t>
      </w:r>
    </w:p>
    <w:p w14:paraId="71022696" w14:textId="7D798C6F" w:rsidR="00BC3FFC" w:rsidRDefault="00483CC9" w:rsidP="009D41DB">
      <w:pPr>
        <w:spacing w:after="0" w:line="360" w:lineRule="auto"/>
        <w:ind w:firstLine="708"/>
        <w:jc w:val="both"/>
        <w:rPr>
          <w:rFonts w:ascii="Arial" w:hAnsi="Arial" w:cs="Arial"/>
          <w:sz w:val="24"/>
          <w:szCs w:val="24"/>
        </w:rPr>
      </w:pPr>
      <w:r w:rsidRPr="00FE1410">
        <w:rPr>
          <w:rFonts w:ascii="Arial" w:hAnsi="Arial" w:cs="Arial"/>
          <w:sz w:val="24"/>
          <w:szCs w:val="24"/>
        </w:rPr>
        <w:t>W odniesieniu do zadań, które wskazano w „Planie gospodarki odpadami dla województwa świętokrzyskiego” 2016-2022 (WPGO), część z nich zosta</w:t>
      </w:r>
      <w:r w:rsidR="00436170">
        <w:rPr>
          <w:rFonts w:ascii="Arial" w:hAnsi="Arial" w:cs="Arial"/>
          <w:sz w:val="24"/>
          <w:szCs w:val="24"/>
        </w:rPr>
        <w:t>ła wykonana,</w:t>
      </w:r>
      <w:r w:rsidRPr="00FE1410">
        <w:rPr>
          <w:rFonts w:ascii="Arial" w:hAnsi="Arial" w:cs="Arial"/>
          <w:sz w:val="24"/>
          <w:szCs w:val="24"/>
        </w:rPr>
        <w:t xml:space="preserve"> cz</w:t>
      </w:r>
      <w:r w:rsidR="00436170">
        <w:rPr>
          <w:rFonts w:ascii="Arial" w:hAnsi="Arial" w:cs="Arial"/>
          <w:sz w:val="24"/>
          <w:szCs w:val="24"/>
        </w:rPr>
        <w:t xml:space="preserve">ęść jest w trakcie realizacji, a niektórych nie podjęto. </w:t>
      </w:r>
    </w:p>
    <w:p w14:paraId="4FCF2794" w14:textId="2C521074" w:rsidR="00483CC9" w:rsidRPr="00FE1410" w:rsidRDefault="00436170" w:rsidP="009D41DB">
      <w:pPr>
        <w:spacing w:after="0" w:line="360" w:lineRule="auto"/>
        <w:ind w:firstLine="708"/>
        <w:jc w:val="both"/>
        <w:rPr>
          <w:rFonts w:ascii="Arial" w:hAnsi="Arial" w:cs="Arial"/>
          <w:sz w:val="24"/>
          <w:szCs w:val="24"/>
        </w:rPr>
      </w:pPr>
      <w:r>
        <w:rPr>
          <w:rFonts w:ascii="Arial" w:hAnsi="Arial" w:cs="Arial"/>
          <w:sz w:val="24"/>
          <w:szCs w:val="24"/>
        </w:rPr>
        <w:t>W odniesieniu do zadań, które wskazano w WPGO w</w:t>
      </w:r>
      <w:r w:rsidR="00483CC9" w:rsidRPr="00FE1410">
        <w:rPr>
          <w:rFonts w:ascii="Arial" w:hAnsi="Arial" w:cs="Arial"/>
          <w:sz w:val="24"/>
          <w:szCs w:val="24"/>
        </w:rPr>
        <w:t xml:space="preserve"> sektorze odpadów komunalnych, do przedsięwzięć zrealizowanych oraz będących w realizacji</w:t>
      </w:r>
      <w:r w:rsidR="00190C27">
        <w:rPr>
          <w:rFonts w:ascii="Arial" w:hAnsi="Arial" w:cs="Arial"/>
          <w:sz w:val="24"/>
          <w:szCs w:val="24"/>
        </w:rPr>
        <w:t xml:space="preserve"> w latach 2020</w:t>
      </w:r>
      <w:r w:rsidR="008B4257">
        <w:rPr>
          <w:rFonts w:ascii="Arial" w:hAnsi="Arial" w:cs="Arial"/>
          <w:sz w:val="24"/>
          <w:szCs w:val="24"/>
        </w:rPr>
        <w:t>-</w:t>
      </w:r>
      <w:r w:rsidR="00190C27">
        <w:rPr>
          <w:rFonts w:ascii="Arial" w:hAnsi="Arial" w:cs="Arial"/>
          <w:sz w:val="24"/>
          <w:szCs w:val="24"/>
        </w:rPr>
        <w:t>2022</w:t>
      </w:r>
      <w:r w:rsidR="00D704A1" w:rsidRPr="00FE1410">
        <w:rPr>
          <w:rFonts w:ascii="Arial" w:hAnsi="Arial" w:cs="Arial"/>
          <w:sz w:val="24"/>
          <w:szCs w:val="24"/>
        </w:rPr>
        <w:t xml:space="preserve"> </w:t>
      </w:r>
      <w:r w:rsidR="00483CC9" w:rsidRPr="00FE1410">
        <w:rPr>
          <w:rFonts w:ascii="Arial" w:hAnsi="Arial" w:cs="Arial"/>
          <w:sz w:val="24"/>
          <w:szCs w:val="24"/>
        </w:rPr>
        <w:t>należy zaliczyć:</w:t>
      </w:r>
    </w:p>
    <w:p w14:paraId="71F248FA" w14:textId="37E410E9" w:rsidR="00907CDC" w:rsidRDefault="008B4257" w:rsidP="00704735">
      <w:pPr>
        <w:pStyle w:val="Akapitzlist"/>
        <w:numPr>
          <w:ilvl w:val="0"/>
          <w:numId w:val="13"/>
        </w:numPr>
        <w:spacing w:line="360" w:lineRule="auto"/>
        <w:ind w:left="426"/>
        <w:jc w:val="both"/>
        <w:rPr>
          <w:rFonts w:ascii="Arial" w:hAnsi="Arial" w:cs="Arial"/>
        </w:rPr>
      </w:pPr>
      <w:r>
        <w:rPr>
          <w:rFonts w:ascii="Arial" w:hAnsi="Arial" w:cs="Arial"/>
        </w:rPr>
        <w:t>M</w:t>
      </w:r>
      <w:r w:rsidR="005C2684">
        <w:rPr>
          <w:rFonts w:ascii="Arial" w:hAnsi="Arial" w:cs="Arial"/>
        </w:rPr>
        <w:t>odernizację</w:t>
      </w:r>
      <w:r w:rsidRPr="008B4257">
        <w:rPr>
          <w:rFonts w:ascii="Arial" w:hAnsi="Arial" w:cs="Arial"/>
        </w:rPr>
        <w:t xml:space="preserve"> instalacji do mbp w RZZO: Janczyce, Janik, Włoszczowa, Prom</w:t>
      </w:r>
      <w:r w:rsidR="00425D32">
        <w:rPr>
          <w:rFonts w:ascii="Arial" w:hAnsi="Arial" w:cs="Arial"/>
        </w:rPr>
        <w:t>n</w:t>
      </w:r>
      <w:r w:rsidRPr="008B4257">
        <w:rPr>
          <w:rFonts w:ascii="Arial" w:hAnsi="Arial" w:cs="Arial"/>
        </w:rPr>
        <w:t xml:space="preserve">ik </w:t>
      </w:r>
      <w:r w:rsidR="005D3A34">
        <w:rPr>
          <w:rFonts w:ascii="Arial" w:hAnsi="Arial" w:cs="Arial"/>
        </w:rPr>
        <w:br/>
      </w:r>
      <w:r w:rsidRPr="008B4257">
        <w:rPr>
          <w:rFonts w:ascii="Arial" w:hAnsi="Arial" w:cs="Arial"/>
        </w:rPr>
        <w:t xml:space="preserve">i Końskie. Rozbudowano instalacje do składowania odpadów w RZZO Promnik </w:t>
      </w:r>
      <w:r w:rsidR="005D3A34">
        <w:rPr>
          <w:rFonts w:ascii="Arial" w:hAnsi="Arial" w:cs="Arial"/>
        </w:rPr>
        <w:br/>
      </w:r>
      <w:r w:rsidRPr="008B4257">
        <w:rPr>
          <w:rFonts w:ascii="Arial" w:hAnsi="Arial" w:cs="Arial"/>
        </w:rPr>
        <w:t>i RZZO Rzędów. Nie przeprowadzono modernizacji instalacji do mbp w RZZO Rzędów oraz instalacji do składowania odpadów w RZZO Janczyce.</w:t>
      </w:r>
      <w:r w:rsidR="00483CC9" w:rsidRPr="008B4257">
        <w:rPr>
          <w:rFonts w:ascii="Arial" w:hAnsi="Arial" w:cs="Arial"/>
        </w:rPr>
        <w:t xml:space="preserve"> </w:t>
      </w:r>
    </w:p>
    <w:p w14:paraId="30144FCD" w14:textId="187436BB" w:rsidR="00907CDC" w:rsidRDefault="000325B2" w:rsidP="00704735">
      <w:pPr>
        <w:pStyle w:val="Akapitzlist"/>
        <w:numPr>
          <w:ilvl w:val="0"/>
          <w:numId w:val="13"/>
        </w:numPr>
        <w:spacing w:line="360" w:lineRule="auto"/>
        <w:ind w:left="426"/>
        <w:jc w:val="both"/>
        <w:rPr>
          <w:rFonts w:ascii="Arial" w:hAnsi="Arial" w:cs="Arial"/>
        </w:rPr>
      </w:pPr>
      <w:r w:rsidRPr="00907CDC">
        <w:rPr>
          <w:rFonts w:ascii="Arial" w:hAnsi="Arial" w:cs="Arial"/>
        </w:rPr>
        <w:t>R</w:t>
      </w:r>
      <w:r w:rsidR="005C2684" w:rsidRPr="00907CDC">
        <w:rPr>
          <w:rFonts w:ascii="Arial" w:hAnsi="Arial" w:cs="Arial"/>
        </w:rPr>
        <w:t>ekultywację</w:t>
      </w:r>
      <w:r w:rsidR="00483CC9" w:rsidRPr="00907CDC">
        <w:rPr>
          <w:rFonts w:ascii="Arial" w:hAnsi="Arial" w:cs="Arial"/>
        </w:rPr>
        <w:t xml:space="preserve"> składowisk odpadów komunalnych (</w:t>
      </w:r>
      <w:r w:rsidR="003109B3" w:rsidRPr="00907CDC">
        <w:rPr>
          <w:rFonts w:ascii="Arial" w:hAnsi="Arial" w:cs="Arial"/>
        </w:rPr>
        <w:t>w</w:t>
      </w:r>
      <w:r w:rsidR="00AF2A69">
        <w:rPr>
          <w:rFonts w:ascii="Arial" w:hAnsi="Arial" w:cs="Arial"/>
        </w:rPr>
        <w:t>edług</w:t>
      </w:r>
      <w:r w:rsidR="008B4257" w:rsidRPr="00907CDC">
        <w:rPr>
          <w:rFonts w:ascii="Arial" w:hAnsi="Arial" w:cs="Arial"/>
        </w:rPr>
        <w:t xml:space="preserve"> stanu na 31.12.2022 r. </w:t>
      </w:r>
      <w:r w:rsidR="00BF1131" w:rsidRPr="00907CDC">
        <w:rPr>
          <w:rFonts w:ascii="Arial" w:hAnsi="Arial" w:cs="Arial"/>
        </w:rPr>
        <w:br/>
      </w:r>
      <w:r w:rsidR="00EE00AD" w:rsidRPr="00907CDC">
        <w:rPr>
          <w:rFonts w:ascii="Arial" w:hAnsi="Arial" w:cs="Arial"/>
        </w:rPr>
        <w:t>w województwie było 11</w:t>
      </w:r>
      <w:r w:rsidR="008B4257" w:rsidRPr="00907CDC">
        <w:rPr>
          <w:rFonts w:ascii="Arial" w:hAnsi="Arial" w:cs="Arial"/>
        </w:rPr>
        <w:t xml:space="preserve"> składowisk ni</w:t>
      </w:r>
      <w:r w:rsidR="00EE00AD" w:rsidRPr="00907CDC">
        <w:rPr>
          <w:rFonts w:ascii="Arial" w:hAnsi="Arial" w:cs="Arial"/>
        </w:rPr>
        <w:t>ezrekultywowanych</w:t>
      </w:r>
      <w:r w:rsidR="00AF2A69">
        <w:rPr>
          <w:rFonts w:ascii="Arial" w:hAnsi="Arial" w:cs="Arial"/>
        </w:rPr>
        <w:t>)</w:t>
      </w:r>
      <w:r w:rsidR="00EE00AD" w:rsidRPr="00907CDC">
        <w:rPr>
          <w:rFonts w:ascii="Arial" w:hAnsi="Arial" w:cs="Arial"/>
        </w:rPr>
        <w:t xml:space="preserve">. </w:t>
      </w:r>
      <w:r w:rsidR="008B4257" w:rsidRPr="00907CDC">
        <w:rPr>
          <w:rFonts w:ascii="Arial" w:hAnsi="Arial" w:cs="Arial"/>
        </w:rPr>
        <w:t>W 2023 r. zakończono rekultywację składowiska odpadów „Luszyca” gm. Połaniec.</w:t>
      </w:r>
    </w:p>
    <w:p w14:paraId="432EC181" w14:textId="77777777" w:rsidR="00907CDC" w:rsidRDefault="000325B2" w:rsidP="00704735">
      <w:pPr>
        <w:pStyle w:val="Akapitzlist"/>
        <w:numPr>
          <w:ilvl w:val="0"/>
          <w:numId w:val="13"/>
        </w:numPr>
        <w:spacing w:line="360" w:lineRule="auto"/>
        <w:ind w:left="426"/>
        <w:jc w:val="both"/>
        <w:rPr>
          <w:rFonts w:ascii="Arial" w:hAnsi="Arial" w:cs="Arial"/>
        </w:rPr>
      </w:pPr>
      <w:r w:rsidRPr="00907CDC">
        <w:rPr>
          <w:rFonts w:ascii="Arial" w:hAnsi="Arial" w:cs="Arial"/>
        </w:rPr>
        <w:lastRenderedPageBreak/>
        <w:t>B</w:t>
      </w:r>
      <w:r w:rsidR="00D704A1" w:rsidRPr="00907CDC">
        <w:rPr>
          <w:rFonts w:ascii="Arial" w:hAnsi="Arial" w:cs="Arial"/>
        </w:rPr>
        <w:t>udowę punktów selektywnego zbierania odpadów komunalnych (PSZOK).</w:t>
      </w:r>
      <w:r w:rsidR="00D704A1" w:rsidRPr="00907CDC">
        <w:rPr>
          <w:rFonts w:ascii="Arial" w:hAnsi="Arial" w:cs="Arial"/>
        </w:rPr>
        <w:br/>
      </w:r>
      <w:r w:rsidR="00894146" w:rsidRPr="00907CDC">
        <w:rPr>
          <w:rFonts w:ascii="Arial" w:hAnsi="Arial" w:cs="Arial"/>
        </w:rPr>
        <w:t xml:space="preserve">W latach 2020-2022 r. </w:t>
      </w:r>
      <w:r w:rsidR="008B4257" w:rsidRPr="00907CDC">
        <w:rPr>
          <w:rFonts w:ascii="Arial" w:hAnsi="Arial" w:cs="Arial"/>
        </w:rPr>
        <w:t xml:space="preserve">utworzono 1 nowy PSZOK w </w:t>
      </w:r>
      <w:r w:rsidR="00483CC9" w:rsidRPr="00907CDC">
        <w:rPr>
          <w:rFonts w:ascii="Arial" w:hAnsi="Arial" w:cs="Arial"/>
        </w:rPr>
        <w:t xml:space="preserve">gm. </w:t>
      </w:r>
      <w:r w:rsidR="008B4257" w:rsidRPr="00907CDC">
        <w:rPr>
          <w:rFonts w:ascii="Arial" w:hAnsi="Arial" w:cs="Arial"/>
        </w:rPr>
        <w:t>Zagnańsk</w:t>
      </w:r>
      <w:r w:rsidR="00244868" w:rsidRPr="00907CDC">
        <w:rPr>
          <w:rFonts w:ascii="Arial" w:hAnsi="Arial" w:cs="Arial"/>
        </w:rPr>
        <w:t xml:space="preserve"> (2022 r.). </w:t>
      </w:r>
      <w:r w:rsidR="008B4257" w:rsidRPr="00907CDC">
        <w:rPr>
          <w:rFonts w:ascii="Arial" w:hAnsi="Arial" w:cs="Arial"/>
        </w:rPr>
        <w:t>Liczba PSZOK-ów funkcjonujących na koniec 2022 roku na terenie województwa świętokrzyskiego wynosiła 79 szt. W latach 2020 i 2021 funkcjonowały 79 PSZOK-i utworzone przez 96 gmin, natomiast w roku 2022 funkcjonowały 79 PSZOK-i utworzone przez 97 gmin.</w:t>
      </w:r>
    </w:p>
    <w:p w14:paraId="264DEBD6" w14:textId="73C24136" w:rsidR="00D704A1" w:rsidRPr="00907CDC" w:rsidRDefault="005C2684" w:rsidP="00704735">
      <w:pPr>
        <w:pStyle w:val="Akapitzlist"/>
        <w:numPr>
          <w:ilvl w:val="0"/>
          <w:numId w:val="13"/>
        </w:numPr>
        <w:spacing w:line="360" w:lineRule="auto"/>
        <w:ind w:left="426"/>
        <w:jc w:val="both"/>
        <w:rPr>
          <w:rFonts w:ascii="Arial" w:hAnsi="Arial" w:cs="Arial"/>
        </w:rPr>
      </w:pPr>
      <w:r w:rsidRPr="00907CDC">
        <w:rPr>
          <w:rFonts w:ascii="Arial" w:hAnsi="Arial" w:cs="Arial"/>
        </w:rPr>
        <w:t>Tworzenie w</w:t>
      </w:r>
      <w:r w:rsidR="00483CC9" w:rsidRPr="00907CDC">
        <w:rPr>
          <w:rFonts w:ascii="Arial" w:hAnsi="Arial" w:cs="Arial"/>
        </w:rPr>
        <w:t xml:space="preserve"> ramach PSZOK </w:t>
      </w:r>
      <w:r w:rsidRPr="00907CDC">
        <w:rPr>
          <w:rFonts w:ascii="Arial" w:hAnsi="Arial" w:cs="Arial"/>
        </w:rPr>
        <w:t>punktów</w:t>
      </w:r>
      <w:r w:rsidR="00483CC9" w:rsidRPr="00907CDC">
        <w:rPr>
          <w:rFonts w:ascii="Arial" w:hAnsi="Arial" w:cs="Arial"/>
        </w:rPr>
        <w:t xml:space="preserve"> </w:t>
      </w:r>
      <w:r w:rsidR="00B6107C" w:rsidRPr="00907CDC">
        <w:rPr>
          <w:rFonts w:ascii="Arial" w:hAnsi="Arial" w:cs="Arial"/>
        </w:rPr>
        <w:t xml:space="preserve">napraw i przygotowania do ponownego użycia </w:t>
      </w:r>
      <w:r w:rsidR="00894146" w:rsidRPr="00907CDC">
        <w:rPr>
          <w:rFonts w:ascii="Arial" w:hAnsi="Arial" w:cs="Arial"/>
        </w:rPr>
        <w:t>rzeczy używanych. Na koniec 2022</w:t>
      </w:r>
      <w:r w:rsidR="00483CC9" w:rsidRPr="00907CDC">
        <w:rPr>
          <w:rFonts w:ascii="Arial" w:hAnsi="Arial" w:cs="Arial"/>
        </w:rPr>
        <w:t xml:space="preserve"> r. w województwie funkcjonowały 4 punkty </w:t>
      </w:r>
      <w:r w:rsidR="00B6107C" w:rsidRPr="00907CDC">
        <w:rPr>
          <w:rFonts w:ascii="Arial" w:hAnsi="Arial" w:cs="Arial"/>
        </w:rPr>
        <w:t xml:space="preserve">napraw i przygotowania do ponownego użycia </w:t>
      </w:r>
      <w:r w:rsidR="00483CC9" w:rsidRPr="00907CDC">
        <w:rPr>
          <w:rFonts w:ascii="Arial" w:hAnsi="Arial" w:cs="Arial"/>
        </w:rPr>
        <w:t>rzeczy</w:t>
      </w:r>
      <w:r w:rsidR="00B6107C" w:rsidRPr="00907CDC">
        <w:rPr>
          <w:rFonts w:ascii="Arial" w:hAnsi="Arial" w:cs="Arial"/>
        </w:rPr>
        <w:t xml:space="preserve"> używanych, które obsługiwały 17</w:t>
      </w:r>
      <w:r w:rsidR="00483CC9" w:rsidRPr="00907CDC">
        <w:rPr>
          <w:rFonts w:ascii="Arial" w:hAnsi="Arial" w:cs="Arial"/>
        </w:rPr>
        <w:t xml:space="preserve"> gmin. Punkty te powstały w</w:t>
      </w:r>
      <w:r w:rsidR="00B6107C" w:rsidRPr="00907CDC">
        <w:rPr>
          <w:rFonts w:ascii="Arial" w:hAnsi="Arial" w:cs="Arial"/>
        </w:rPr>
        <w:t xml:space="preserve"> gm. Krasocin, gm. Masłów, gm. Tuczępy i gm. Sandomierz.</w:t>
      </w:r>
    </w:p>
    <w:p w14:paraId="2DAA3622" w14:textId="75477CFC" w:rsidR="00D704A1" w:rsidRPr="00BE5FDB" w:rsidRDefault="00B25F09" w:rsidP="009D41DB">
      <w:pPr>
        <w:pStyle w:val="Akapitzlist"/>
        <w:spacing w:line="360" w:lineRule="auto"/>
        <w:ind w:left="0" w:firstLine="360"/>
        <w:jc w:val="both"/>
        <w:rPr>
          <w:rFonts w:ascii="Arial" w:hAnsi="Arial" w:cs="Arial"/>
        </w:rPr>
      </w:pPr>
      <w:r w:rsidRPr="00BE5FDB">
        <w:rPr>
          <w:rFonts w:ascii="Arial" w:hAnsi="Arial" w:cs="Arial"/>
        </w:rPr>
        <w:t>W</w:t>
      </w:r>
      <w:r w:rsidR="00D704A1" w:rsidRPr="00BE5FDB">
        <w:rPr>
          <w:rFonts w:ascii="Arial" w:hAnsi="Arial" w:cs="Arial"/>
        </w:rPr>
        <w:t xml:space="preserve"> sektorze odpadów przemysłowych do przedsięwzięć będących w realizacji należy zaliczyć rekultywację składowisk odpadów przemysłowych. </w:t>
      </w:r>
      <w:r w:rsidR="00AF2A69">
        <w:rPr>
          <w:rFonts w:ascii="Arial" w:hAnsi="Arial" w:cs="Arial"/>
        </w:rPr>
        <w:t>Według</w:t>
      </w:r>
      <w:r w:rsidR="007D494E" w:rsidRPr="00BE5FDB">
        <w:rPr>
          <w:rFonts w:ascii="Arial" w:hAnsi="Arial" w:cs="Arial"/>
        </w:rPr>
        <w:t xml:space="preserve"> stanu na koniec</w:t>
      </w:r>
      <w:r w:rsidR="00856135" w:rsidRPr="00BE5FDB">
        <w:rPr>
          <w:rFonts w:ascii="Arial" w:hAnsi="Arial" w:cs="Arial"/>
        </w:rPr>
        <w:t xml:space="preserve"> 2022 r. w trakcie rekultywacji </w:t>
      </w:r>
      <w:r w:rsidR="00EE00AD">
        <w:rPr>
          <w:rFonts w:ascii="Arial" w:hAnsi="Arial" w:cs="Arial"/>
        </w:rPr>
        <w:t>było</w:t>
      </w:r>
      <w:r w:rsidR="00856135" w:rsidRPr="00BE5FDB">
        <w:rPr>
          <w:rFonts w:ascii="Arial" w:hAnsi="Arial" w:cs="Arial"/>
        </w:rPr>
        <w:t xml:space="preserve"> </w:t>
      </w:r>
      <w:r w:rsidR="00D704A1" w:rsidRPr="00BE5FDB">
        <w:rPr>
          <w:rFonts w:ascii="Arial" w:hAnsi="Arial" w:cs="Arial"/>
        </w:rPr>
        <w:t xml:space="preserve">składowisko odpadów „Skowronno Górne”, gm. Pińczów. Według posiadanych informacji nie podjęto realizacji zadań m.in. </w:t>
      </w:r>
      <w:r w:rsidR="00AF2A69">
        <w:rPr>
          <w:rFonts w:ascii="Arial" w:hAnsi="Arial" w:cs="Arial"/>
        </w:rPr>
        <w:br/>
      </w:r>
      <w:r w:rsidR="00D704A1" w:rsidRPr="00BE5FDB">
        <w:rPr>
          <w:rFonts w:ascii="Arial" w:hAnsi="Arial" w:cs="Arial"/>
        </w:rPr>
        <w:t>w zakresie:</w:t>
      </w:r>
    </w:p>
    <w:p w14:paraId="0D5F1F0B" w14:textId="3B8374A5" w:rsidR="00856135" w:rsidRPr="00BE5FDB" w:rsidRDefault="00907CDC" w:rsidP="00704735">
      <w:pPr>
        <w:pStyle w:val="Akapitzlist"/>
        <w:numPr>
          <w:ilvl w:val="0"/>
          <w:numId w:val="12"/>
        </w:numPr>
        <w:spacing w:line="360" w:lineRule="auto"/>
        <w:ind w:left="426"/>
        <w:jc w:val="both"/>
        <w:rPr>
          <w:rFonts w:ascii="Arial" w:hAnsi="Arial" w:cs="Arial"/>
        </w:rPr>
      </w:pPr>
      <w:r>
        <w:rPr>
          <w:rFonts w:ascii="Arial" w:hAnsi="Arial" w:cs="Arial"/>
        </w:rPr>
        <w:t>B</w:t>
      </w:r>
      <w:r w:rsidR="00856135" w:rsidRPr="00BE5FDB">
        <w:rPr>
          <w:rFonts w:ascii="Arial" w:hAnsi="Arial" w:cs="Arial"/>
        </w:rPr>
        <w:t>udowy instalacji do termicznego przekształcania odpadów niebezpiecznych</w:t>
      </w:r>
      <w:r w:rsidR="00856135" w:rsidRPr="00BE5FDB">
        <w:rPr>
          <w:rFonts w:ascii="Arial" w:hAnsi="Arial" w:cs="Arial"/>
        </w:rPr>
        <w:br/>
        <w:t>i innych niż niebezpieczne</w:t>
      </w:r>
      <w:r>
        <w:rPr>
          <w:rFonts w:ascii="Arial" w:hAnsi="Arial" w:cs="Arial"/>
        </w:rPr>
        <w:t>.</w:t>
      </w:r>
    </w:p>
    <w:p w14:paraId="75EB8613" w14:textId="3B0AF88E" w:rsidR="00D704A1" w:rsidRPr="00BE5FDB" w:rsidRDefault="00907CDC" w:rsidP="00704735">
      <w:pPr>
        <w:pStyle w:val="Akapitzlist"/>
        <w:numPr>
          <w:ilvl w:val="0"/>
          <w:numId w:val="12"/>
        </w:numPr>
        <w:spacing w:line="360" w:lineRule="auto"/>
        <w:ind w:left="426"/>
        <w:jc w:val="both"/>
        <w:rPr>
          <w:rFonts w:ascii="Arial" w:hAnsi="Arial" w:cs="Arial"/>
        </w:rPr>
      </w:pPr>
      <w:r>
        <w:rPr>
          <w:rFonts w:ascii="Arial" w:hAnsi="Arial" w:cs="Arial"/>
        </w:rPr>
        <w:t>B</w:t>
      </w:r>
      <w:r w:rsidR="00D704A1" w:rsidRPr="00BE5FDB">
        <w:rPr>
          <w:rFonts w:ascii="Arial" w:hAnsi="Arial" w:cs="Arial"/>
        </w:rPr>
        <w:t>udowy instalacji do termicznego przekształcania komunalnyc</w:t>
      </w:r>
      <w:r>
        <w:rPr>
          <w:rFonts w:ascii="Arial" w:hAnsi="Arial" w:cs="Arial"/>
        </w:rPr>
        <w:t>h osadów ściekowych.</w:t>
      </w:r>
    </w:p>
    <w:p w14:paraId="5187FFA3" w14:textId="00918524" w:rsidR="00D704A1" w:rsidRPr="00FF4EB8" w:rsidRDefault="00907CDC" w:rsidP="00704735">
      <w:pPr>
        <w:pStyle w:val="Akapitzlist"/>
        <w:numPr>
          <w:ilvl w:val="0"/>
          <w:numId w:val="12"/>
        </w:numPr>
        <w:spacing w:after="240" w:line="360" w:lineRule="auto"/>
        <w:ind w:left="426"/>
        <w:jc w:val="both"/>
        <w:rPr>
          <w:rFonts w:ascii="Arial" w:hAnsi="Arial" w:cs="Arial"/>
        </w:rPr>
      </w:pPr>
      <w:r>
        <w:rPr>
          <w:rFonts w:ascii="Arial" w:hAnsi="Arial" w:cs="Arial"/>
        </w:rPr>
        <w:t>T</w:t>
      </w:r>
      <w:r w:rsidR="00D704A1" w:rsidRPr="00BE5FDB">
        <w:rPr>
          <w:rFonts w:ascii="Arial" w:hAnsi="Arial" w:cs="Arial"/>
        </w:rPr>
        <w:t xml:space="preserve">worzenia punktów skupu opakowań po napojach w jednostkach handlu </w:t>
      </w:r>
      <w:r w:rsidR="00D704A1" w:rsidRPr="00FF4EB8">
        <w:rPr>
          <w:rFonts w:ascii="Arial" w:hAnsi="Arial" w:cs="Arial"/>
        </w:rPr>
        <w:t>detalicznego.</w:t>
      </w:r>
    </w:p>
    <w:p w14:paraId="18D74195" w14:textId="545AE850" w:rsidR="00D704A1" w:rsidRPr="00FF4EB8" w:rsidRDefault="00B25F09" w:rsidP="00907CDC">
      <w:pPr>
        <w:pStyle w:val="Akapitzlist"/>
        <w:spacing w:after="200" w:line="360" w:lineRule="auto"/>
        <w:ind w:left="0" w:firstLine="426"/>
        <w:jc w:val="both"/>
        <w:rPr>
          <w:rFonts w:ascii="Arial" w:hAnsi="Arial" w:cs="Arial"/>
        </w:rPr>
      </w:pPr>
      <w:r w:rsidRPr="00FF4EB8">
        <w:rPr>
          <w:rFonts w:ascii="Arial" w:hAnsi="Arial" w:cs="Arial"/>
        </w:rPr>
        <w:t>W</w:t>
      </w:r>
      <w:r w:rsidR="00D704A1" w:rsidRPr="00FF4EB8">
        <w:rPr>
          <w:rFonts w:ascii="Arial" w:hAnsi="Arial" w:cs="Arial"/>
        </w:rPr>
        <w:t xml:space="preserve"> sektorze odpadów niebezpiecznych, do przedsięwzięć zrealizowanych </w:t>
      </w:r>
      <w:r w:rsidRPr="00FF4EB8">
        <w:rPr>
          <w:rFonts w:ascii="Arial" w:hAnsi="Arial" w:cs="Arial"/>
        </w:rPr>
        <w:br/>
      </w:r>
      <w:r w:rsidR="00856135" w:rsidRPr="00FF4EB8">
        <w:rPr>
          <w:rFonts w:ascii="Arial" w:hAnsi="Arial" w:cs="Arial"/>
        </w:rPr>
        <w:t>w latach 2020</w:t>
      </w:r>
      <w:r w:rsidR="00BE5FDB" w:rsidRPr="00FF4EB8">
        <w:rPr>
          <w:rFonts w:ascii="Arial" w:hAnsi="Arial" w:cs="Arial"/>
        </w:rPr>
        <w:t>-</w:t>
      </w:r>
      <w:r w:rsidR="00856135" w:rsidRPr="00FF4EB8">
        <w:rPr>
          <w:rFonts w:ascii="Arial" w:hAnsi="Arial" w:cs="Arial"/>
        </w:rPr>
        <w:t>2022</w:t>
      </w:r>
      <w:r w:rsidR="00D704A1" w:rsidRPr="00FF4EB8">
        <w:rPr>
          <w:rFonts w:ascii="Arial" w:hAnsi="Arial" w:cs="Arial"/>
        </w:rPr>
        <w:t xml:space="preserve"> należy zaliczyć:</w:t>
      </w:r>
    </w:p>
    <w:p w14:paraId="5E605C9D" w14:textId="77777777" w:rsidR="001D02EB" w:rsidRDefault="001D02EB" w:rsidP="001D02EB">
      <w:pPr>
        <w:pStyle w:val="Akapitzlist"/>
        <w:numPr>
          <w:ilvl w:val="0"/>
          <w:numId w:val="19"/>
        </w:numPr>
        <w:spacing w:line="360" w:lineRule="auto"/>
        <w:ind w:left="426"/>
        <w:jc w:val="both"/>
        <w:rPr>
          <w:rFonts w:ascii="Arial" w:hAnsi="Arial" w:cs="Arial"/>
        </w:rPr>
      </w:pPr>
      <w:r w:rsidRPr="001D02EB">
        <w:rPr>
          <w:rFonts w:ascii="Arial" w:hAnsi="Arial" w:cs="Arial"/>
        </w:rPr>
        <w:t>Budowę 2 i modernizacje 6 stacji demontażu pojazdów.</w:t>
      </w:r>
    </w:p>
    <w:p w14:paraId="31BF3D6B" w14:textId="31CDE65A" w:rsidR="001D02EB" w:rsidRPr="001D02EB" w:rsidRDefault="001D02EB" w:rsidP="001D02EB">
      <w:pPr>
        <w:pStyle w:val="Akapitzlist"/>
        <w:numPr>
          <w:ilvl w:val="0"/>
          <w:numId w:val="19"/>
        </w:numPr>
        <w:spacing w:line="360" w:lineRule="auto"/>
        <w:ind w:left="426"/>
        <w:jc w:val="both"/>
        <w:rPr>
          <w:rFonts w:ascii="Arial" w:hAnsi="Arial" w:cs="Arial"/>
        </w:rPr>
      </w:pPr>
      <w:r w:rsidRPr="001D02EB">
        <w:rPr>
          <w:rFonts w:ascii="Arial" w:hAnsi="Arial" w:cs="Arial"/>
        </w:rPr>
        <w:t>Budowę instalacji do termolizy odpadowych baterii litowo-jonowych, dzięki której pozyskiwany jest surowiec krytyczny, jakim jest lit.</w:t>
      </w:r>
    </w:p>
    <w:p w14:paraId="38C9D33E" w14:textId="77777777" w:rsidR="000F3CA1" w:rsidRDefault="004204D2" w:rsidP="00907CDC">
      <w:pPr>
        <w:spacing w:after="0" w:line="360" w:lineRule="auto"/>
        <w:jc w:val="both"/>
        <w:rPr>
          <w:sz w:val="24"/>
          <w:szCs w:val="24"/>
        </w:rPr>
      </w:pPr>
      <w:r w:rsidRPr="00FF4EB8">
        <w:rPr>
          <w:rFonts w:ascii="Arial" w:hAnsi="Arial" w:cs="Arial"/>
          <w:sz w:val="24"/>
          <w:szCs w:val="24"/>
        </w:rPr>
        <w:t xml:space="preserve">Ponadto, </w:t>
      </w:r>
      <w:r w:rsidR="009C0934" w:rsidRPr="00FF4EB8">
        <w:rPr>
          <w:rFonts w:ascii="Arial" w:hAnsi="Arial" w:cs="Arial"/>
          <w:sz w:val="24"/>
          <w:szCs w:val="24"/>
        </w:rPr>
        <w:t>rozbudowano składowisko odpadów niebezpiecznych zawierających azbest msc. Dobrów, gm. Tuczępy</w:t>
      </w:r>
      <w:r w:rsidRPr="00FF4EB8">
        <w:rPr>
          <w:rFonts w:ascii="Arial" w:hAnsi="Arial" w:cs="Arial"/>
          <w:sz w:val="24"/>
          <w:szCs w:val="24"/>
        </w:rPr>
        <w:t xml:space="preserve"> w 2018 r.</w:t>
      </w:r>
      <w:r w:rsidR="000F3CA1">
        <w:rPr>
          <w:sz w:val="24"/>
          <w:szCs w:val="24"/>
        </w:rPr>
        <w:t xml:space="preserve"> </w:t>
      </w:r>
    </w:p>
    <w:p w14:paraId="184E7E8F" w14:textId="31B9B0C4" w:rsidR="00D704A1" w:rsidRPr="000F3CA1" w:rsidRDefault="00B25F09" w:rsidP="00907CDC">
      <w:pPr>
        <w:spacing w:after="0" w:line="360" w:lineRule="auto"/>
        <w:jc w:val="both"/>
        <w:rPr>
          <w:sz w:val="24"/>
          <w:szCs w:val="24"/>
        </w:rPr>
      </w:pPr>
      <w:r w:rsidRPr="00FF4EB8">
        <w:rPr>
          <w:rFonts w:ascii="Arial" w:hAnsi="Arial" w:cs="Arial"/>
          <w:sz w:val="24"/>
          <w:szCs w:val="24"/>
        </w:rPr>
        <w:t>N</w:t>
      </w:r>
      <w:r w:rsidR="00D704A1" w:rsidRPr="00FF4EB8">
        <w:rPr>
          <w:rFonts w:ascii="Arial" w:hAnsi="Arial" w:cs="Arial"/>
          <w:sz w:val="24"/>
          <w:szCs w:val="24"/>
        </w:rPr>
        <w:t>ie podjęto realizacji zadań m.in. w zakresie:</w:t>
      </w:r>
    </w:p>
    <w:p w14:paraId="55FC0948" w14:textId="77777777" w:rsidR="00DD2C8A" w:rsidRDefault="00DD2C8A" w:rsidP="00704735">
      <w:pPr>
        <w:pStyle w:val="Akapitzlist"/>
        <w:numPr>
          <w:ilvl w:val="0"/>
          <w:numId w:val="15"/>
        </w:numPr>
        <w:spacing w:line="360" w:lineRule="auto"/>
        <w:ind w:left="426"/>
        <w:jc w:val="both"/>
        <w:rPr>
          <w:rFonts w:ascii="Arial" w:hAnsi="Arial" w:cs="Arial"/>
        </w:rPr>
      </w:pPr>
      <w:r>
        <w:rPr>
          <w:rFonts w:ascii="Arial" w:hAnsi="Arial" w:cs="Arial"/>
        </w:rPr>
        <w:t>B</w:t>
      </w:r>
      <w:r w:rsidR="00D704A1" w:rsidRPr="00FF4EB8">
        <w:rPr>
          <w:rFonts w:ascii="Arial" w:hAnsi="Arial" w:cs="Arial"/>
        </w:rPr>
        <w:t xml:space="preserve">udowy spalarni odpadów medycznych i weterynaryjnych, </w:t>
      </w:r>
      <w:r w:rsidR="009B2D8B">
        <w:rPr>
          <w:rFonts w:ascii="Arial" w:hAnsi="Arial" w:cs="Arial"/>
        </w:rPr>
        <w:t xml:space="preserve">natomiast </w:t>
      </w:r>
      <w:r w:rsidR="009B2D8B" w:rsidRPr="009B2D8B">
        <w:rPr>
          <w:rFonts w:ascii="Arial" w:hAnsi="Arial" w:cs="Arial"/>
        </w:rPr>
        <w:t xml:space="preserve">podjęto działania na rzecz rozbudowy funkcjonującej spalarni odpadów medycznych </w:t>
      </w:r>
      <w:r>
        <w:rPr>
          <w:rFonts w:ascii="Arial" w:hAnsi="Arial" w:cs="Arial"/>
        </w:rPr>
        <w:br/>
      </w:r>
      <w:r w:rsidR="009B2D8B" w:rsidRPr="009B2D8B">
        <w:rPr>
          <w:rFonts w:ascii="Arial" w:hAnsi="Arial" w:cs="Arial"/>
        </w:rPr>
        <w:t>w Sandomierzu</w:t>
      </w:r>
      <w:r>
        <w:rPr>
          <w:rFonts w:ascii="Arial" w:hAnsi="Arial" w:cs="Arial"/>
        </w:rPr>
        <w:t>.</w:t>
      </w:r>
    </w:p>
    <w:p w14:paraId="08425E2F" w14:textId="522B6306" w:rsidR="00D704A1" w:rsidRPr="00DD2C8A" w:rsidRDefault="00DD2C8A" w:rsidP="00704735">
      <w:pPr>
        <w:pStyle w:val="Akapitzlist"/>
        <w:numPr>
          <w:ilvl w:val="0"/>
          <w:numId w:val="15"/>
        </w:numPr>
        <w:spacing w:line="360" w:lineRule="auto"/>
        <w:ind w:left="426"/>
        <w:jc w:val="both"/>
        <w:rPr>
          <w:rFonts w:ascii="Arial" w:hAnsi="Arial" w:cs="Arial"/>
        </w:rPr>
      </w:pPr>
      <w:r>
        <w:rPr>
          <w:rFonts w:ascii="Arial" w:hAnsi="Arial" w:cs="Arial"/>
        </w:rPr>
        <w:lastRenderedPageBreak/>
        <w:t>M</w:t>
      </w:r>
      <w:r w:rsidR="00D704A1" w:rsidRPr="00DD2C8A">
        <w:rPr>
          <w:rFonts w:ascii="Arial" w:hAnsi="Arial" w:cs="Arial"/>
        </w:rPr>
        <w:t xml:space="preserve">odernizacji zakładu przetwarzania zużytego sprzętu elektrycznego </w:t>
      </w:r>
      <w:r w:rsidR="00D704A1" w:rsidRPr="00DD2C8A">
        <w:rPr>
          <w:rFonts w:ascii="Arial" w:hAnsi="Arial" w:cs="Arial"/>
        </w:rPr>
        <w:br/>
        <w:t>i elektronicznego w gm. Piekoszów.</w:t>
      </w:r>
    </w:p>
    <w:p w14:paraId="60C3B212" w14:textId="02DA8AB2" w:rsidR="005F4631" w:rsidRPr="00FF4EB8" w:rsidRDefault="005F4631" w:rsidP="009D41DB">
      <w:pPr>
        <w:pStyle w:val="Akapitzlist"/>
        <w:spacing w:line="360" w:lineRule="auto"/>
        <w:ind w:left="0" w:firstLine="360"/>
        <w:jc w:val="both"/>
        <w:rPr>
          <w:rFonts w:ascii="Arial" w:hAnsi="Arial" w:cs="Arial"/>
        </w:rPr>
      </w:pPr>
      <w:r w:rsidRPr="00FF4EB8">
        <w:rPr>
          <w:rFonts w:ascii="Arial" w:hAnsi="Arial" w:cs="Arial"/>
        </w:rPr>
        <w:t xml:space="preserve">Brak realizacji niektórych inwestycji można wiązać z problemami występującymi na tle ekonomicznym, społecznym m.in. brak akceptacji społeczeństwa na daną lokalizację przedsięwzięcia (przy budowie spalarni odpadów medycznych </w:t>
      </w:r>
      <w:r w:rsidRPr="00FF4EB8">
        <w:rPr>
          <w:rFonts w:ascii="Arial" w:hAnsi="Arial" w:cs="Arial"/>
        </w:rPr>
        <w:br/>
        <w:t xml:space="preserve">i weterynaryjnych), jak również ze względu na różne uwarunkowania organizacyjne </w:t>
      </w:r>
      <w:r w:rsidRPr="00FF4EB8">
        <w:rPr>
          <w:rFonts w:ascii="Arial" w:hAnsi="Arial" w:cs="Arial"/>
        </w:rPr>
        <w:br/>
        <w:t>i prawne.</w:t>
      </w:r>
    </w:p>
    <w:p w14:paraId="2ACB9FF1" w14:textId="77777777" w:rsidR="005F4631" w:rsidRPr="008B4257" w:rsidRDefault="005F4631" w:rsidP="009D41DB">
      <w:pPr>
        <w:spacing w:after="240" w:line="360" w:lineRule="auto"/>
        <w:jc w:val="both"/>
        <w:rPr>
          <w:rFonts w:ascii="Arial" w:hAnsi="Arial" w:cs="Arial"/>
          <w:color w:val="FF0000"/>
        </w:rPr>
        <w:sectPr w:rsidR="005F4631" w:rsidRPr="008B4257" w:rsidSect="008C2BC2">
          <w:pgSz w:w="11906" w:h="16838"/>
          <w:pgMar w:top="1417" w:right="1417" w:bottom="1417" w:left="1417" w:header="708" w:footer="708" w:gutter="0"/>
          <w:cols w:space="708"/>
          <w:docGrid w:linePitch="360"/>
        </w:sectPr>
      </w:pPr>
    </w:p>
    <w:p w14:paraId="3AD8C8D0" w14:textId="618F3091" w:rsidR="009B604B" w:rsidRPr="00FE1410" w:rsidRDefault="009B604B" w:rsidP="00A86AAB">
      <w:pPr>
        <w:pStyle w:val="Nagwek1"/>
        <w:numPr>
          <w:ilvl w:val="0"/>
          <w:numId w:val="1"/>
        </w:numPr>
        <w:spacing w:line="360" w:lineRule="auto"/>
        <w:jc w:val="both"/>
        <w:rPr>
          <w:rFonts w:ascii="Arial" w:hAnsi="Arial" w:cs="Arial"/>
          <w:b/>
          <w:color w:val="auto"/>
          <w:sz w:val="28"/>
          <w:szCs w:val="28"/>
        </w:rPr>
      </w:pPr>
      <w:bookmarkStart w:id="232" w:name="_Toc496617890"/>
      <w:bookmarkStart w:id="233" w:name="_Toc152324655"/>
      <w:r w:rsidRPr="00FE1410">
        <w:rPr>
          <w:rFonts w:ascii="Arial" w:hAnsi="Arial" w:cs="Arial"/>
          <w:b/>
          <w:color w:val="auto"/>
          <w:sz w:val="28"/>
          <w:szCs w:val="28"/>
        </w:rPr>
        <w:lastRenderedPageBreak/>
        <w:t>Ocena zasadności aktualizacji WPGO w kontekście złożonych wniosków w sprawie dokonania jego zmian</w:t>
      </w:r>
      <w:bookmarkEnd w:id="232"/>
      <w:bookmarkEnd w:id="233"/>
    </w:p>
    <w:p w14:paraId="234965FF" w14:textId="3BEE740E" w:rsidR="009B604B" w:rsidRPr="00FE1410" w:rsidRDefault="009B604B" w:rsidP="009D41DB">
      <w:pPr>
        <w:spacing w:after="0" w:line="360" w:lineRule="auto"/>
      </w:pPr>
    </w:p>
    <w:p w14:paraId="1BAD2763" w14:textId="6F6AEFB5" w:rsidR="00D932FC" w:rsidRPr="0015032A" w:rsidRDefault="002579BF" w:rsidP="0015032A">
      <w:pPr>
        <w:spacing w:after="0" w:line="360" w:lineRule="auto"/>
        <w:ind w:firstLine="426"/>
        <w:jc w:val="both"/>
        <w:rPr>
          <w:rFonts w:ascii="Arial" w:hAnsi="Arial" w:cs="Arial"/>
          <w:sz w:val="24"/>
          <w:szCs w:val="24"/>
        </w:rPr>
      </w:pPr>
      <w:r w:rsidRPr="0015032A">
        <w:rPr>
          <w:rFonts w:ascii="Arial" w:hAnsi="Arial" w:cs="Arial"/>
          <w:sz w:val="24"/>
          <w:szCs w:val="24"/>
        </w:rPr>
        <w:t>W latach 2020-2022 nie złożono żadnych wniosków w sprawie zmiany „Planu gospodarki odpadami dla województwa świętokrzyskiego” 2016-2022 (WPGO) oraz zmiany „Aktualizacji gospodarki odpadami dla województwa świętokrzyskiego 2016-2022”. W 2023 r. został złożony jeden wniosek przez Starostę Buskiego, którego przedmiotem było wskazanie w WPGO innego miejsca spełniającego warunki magazynowania odpadów na terenie województwa,</w:t>
      </w:r>
      <w:r w:rsidRPr="0015032A">
        <w:rPr>
          <w:sz w:val="24"/>
          <w:szCs w:val="24"/>
        </w:rPr>
        <w:t xml:space="preserve"> </w:t>
      </w:r>
      <w:r w:rsidRPr="0015032A">
        <w:rPr>
          <w:rFonts w:ascii="Arial" w:hAnsi="Arial" w:cs="Arial"/>
          <w:sz w:val="24"/>
          <w:szCs w:val="24"/>
        </w:rPr>
        <w:t xml:space="preserve">na które kierowane są zatrzymane pojazdy z odpadami, zlokalizowanego poza terenem powiatu buskiego. Wniosek ten nie może być uwzględniony, gdyż nie jest obecnie znana inna lokalizacja, na której można byłoby utworzyć miejsce, o którym mowa w art. 24a ust. 2 ustawy z dnia 14 grudnia 2012 r. o odpadach (t.j. Dz. </w:t>
      </w:r>
      <w:r w:rsidR="000F3CA1" w:rsidRPr="0015032A">
        <w:rPr>
          <w:rFonts w:ascii="Arial" w:hAnsi="Arial" w:cs="Arial"/>
          <w:sz w:val="24"/>
          <w:szCs w:val="24"/>
        </w:rPr>
        <w:t xml:space="preserve">U. z 2023 r. poz. 1587 ze zm.). </w:t>
      </w:r>
      <w:r w:rsidRPr="0015032A">
        <w:rPr>
          <w:rFonts w:ascii="Arial" w:hAnsi="Arial" w:cs="Arial"/>
          <w:sz w:val="24"/>
          <w:szCs w:val="24"/>
        </w:rPr>
        <w:t>Podnieść należy, iż miejsce spełniające warunki magazynowania odpadów zlokalizowane na terenie powiatu buskiego zostało wyznaczone w 2019 r. przez Sejmik Województwa Świętokrzyskiego uchwałą Nr IV/62/19 z dnia 28 stycznia 2019 r. w sprawie uchwalenia „Aktualizacji planu gospodarki odpadami dla województwa świętokrzyskiego na lata 2016-2022”. Podjęcie czynności zmierzających do zmiany „Planu gospodarki odpadami dla województwa świętokrzyskiego” będzie możliwe wtedy, gdy taka nieruchomość zostanie ustalona, a zarządzający terenem wyrazi na to zgodę.</w:t>
      </w:r>
    </w:p>
    <w:p w14:paraId="5CCCB616" w14:textId="77777777" w:rsidR="00D932FC" w:rsidRPr="00FE1410" w:rsidRDefault="00D932FC" w:rsidP="009D41DB">
      <w:pPr>
        <w:spacing w:line="360" w:lineRule="auto"/>
        <w:ind w:firstLine="426"/>
        <w:jc w:val="both"/>
        <w:rPr>
          <w:rFonts w:ascii="Arial" w:hAnsi="Arial" w:cs="Arial"/>
          <w:sz w:val="24"/>
          <w:szCs w:val="24"/>
          <w:lang w:eastAsia="x-none"/>
        </w:rPr>
        <w:sectPr w:rsidR="00D932FC" w:rsidRPr="00FE1410" w:rsidSect="008C2BC2">
          <w:pgSz w:w="11906" w:h="16838"/>
          <w:pgMar w:top="1417" w:right="1417" w:bottom="1417" w:left="1417" w:header="708" w:footer="708" w:gutter="0"/>
          <w:cols w:space="708"/>
          <w:docGrid w:linePitch="360"/>
        </w:sectPr>
      </w:pPr>
    </w:p>
    <w:p w14:paraId="1ADEAC12" w14:textId="77777777" w:rsidR="00C46DF8" w:rsidRPr="00FE1410" w:rsidRDefault="00883BFF" w:rsidP="004B4D30">
      <w:pPr>
        <w:pStyle w:val="Nagwek1"/>
        <w:spacing w:line="360" w:lineRule="auto"/>
        <w:rPr>
          <w:rFonts w:ascii="Arial" w:hAnsi="Arial" w:cs="Arial"/>
          <w:b/>
          <w:color w:val="auto"/>
          <w:sz w:val="28"/>
          <w:szCs w:val="28"/>
        </w:rPr>
      </w:pPr>
      <w:bookmarkStart w:id="234" w:name="_Toc152324656"/>
      <w:r w:rsidRPr="00FE1410">
        <w:rPr>
          <w:rFonts w:ascii="Arial" w:hAnsi="Arial" w:cs="Arial"/>
          <w:b/>
          <w:color w:val="auto"/>
          <w:sz w:val="28"/>
          <w:szCs w:val="28"/>
        </w:rPr>
        <w:lastRenderedPageBreak/>
        <w:t>Spis tabel</w:t>
      </w:r>
      <w:bookmarkEnd w:id="234"/>
    </w:p>
    <w:p w14:paraId="5A5F7D44" w14:textId="77777777" w:rsidR="00094392" w:rsidRDefault="009853E0">
      <w:pPr>
        <w:pStyle w:val="Spisilustracji"/>
        <w:tabs>
          <w:tab w:val="right" w:leader="dot" w:pos="9062"/>
        </w:tabs>
        <w:rPr>
          <w:rFonts w:asciiTheme="minorHAnsi" w:eastAsiaTheme="minorEastAsia" w:hAnsiTheme="minorHAnsi" w:cstheme="minorBidi"/>
          <w:noProof/>
          <w:lang w:eastAsia="pl-PL"/>
        </w:rPr>
      </w:pPr>
      <w:r w:rsidRPr="00FE1410">
        <w:fldChar w:fldCharType="begin"/>
      </w:r>
      <w:r w:rsidR="00883BFF" w:rsidRPr="00FE1410">
        <w:instrText xml:space="preserve"> TOC \h \z \c "Tabela" </w:instrText>
      </w:r>
      <w:r w:rsidRPr="00FE1410">
        <w:fldChar w:fldCharType="separate"/>
      </w:r>
      <w:hyperlink w:anchor="_Toc152324661" w:history="1">
        <w:r w:rsidR="00094392" w:rsidRPr="007A09E7">
          <w:rPr>
            <w:rStyle w:val="Hipercze"/>
            <w:rFonts w:ascii="Arial" w:hAnsi="Arial" w:cs="Arial"/>
            <w:b/>
            <w:noProof/>
          </w:rPr>
          <w:t xml:space="preserve">Tabela 1. Prowadzenie akcji informacyjno-edukacyjnych w zakresie gospodarki odpadami </w:t>
        </w:r>
        <w:r w:rsidR="00094392" w:rsidRPr="007A09E7">
          <w:rPr>
            <w:rStyle w:val="Hipercze"/>
            <w:rFonts w:ascii="Arial" w:hAnsi="Arial" w:cs="Arial"/>
            <w:b/>
            <w:noProof/>
            <w:lang w:eastAsia="pl-PL"/>
          </w:rPr>
          <w:t>w regionach gospodarki odpadami komunalnymi w latach 2020-2022 [szt.]</w:t>
        </w:r>
        <w:r w:rsidR="00094392">
          <w:rPr>
            <w:noProof/>
            <w:webHidden/>
          </w:rPr>
          <w:tab/>
        </w:r>
        <w:r w:rsidR="00094392">
          <w:rPr>
            <w:noProof/>
            <w:webHidden/>
          </w:rPr>
          <w:fldChar w:fldCharType="begin"/>
        </w:r>
        <w:r w:rsidR="00094392">
          <w:rPr>
            <w:noProof/>
            <w:webHidden/>
          </w:rPr>
          <w:instrText xml:space="preserve"> PAGEREF _Toc152324661 \h </w:instrText>
        </w:r>
        <w:r w:rsidR="00094392">
          <w:rPr>
            <w:noProof/>
            <w:webHidden/>
          </w:rPr>
        </w:r>
        <w:r w:rsidR="00094392">
          <w:rPr>
            <w:noProof/>
            <w:webHidden/>
          </w:rPr>
          <w:fldChar w:fldCharType="separate"/>
        </w:r>
        <w:r w:rsidR="00094392">
          <w:rPr>
            <w:noProof/>
            <w:webHidden/>
          </w:rPr>
          <w:t>17</w:t>
        </w:r>
        <w:r w:rsidR="00094392">
          <w:rPr>
            <w:noProof/>
            <w:webHidden/>
          </w:rPr>
          <w:fldChar w:fldCharType="end"/>
        </w:r>
      </w:hyperlink>
    </w:p>
    <w:p w14:paraId="1C558501"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662" w:history="1">
        <w:r w:rsidR="00094392" w:rsidRPr="007A09E7">
          <w:rPr>
            <w:rStyle w:val="Hipercze"/>
            <w:rFonts w:ascii="Arial" w:hAnsi="Arial" w:cs="Arial"/>
            <w:b/>
            <w:noProof/>
          </w:rPr>
          <w:t xml:space="preserve">Tabela 2. </w:t>
        </w:r>
        <w:r w:rsidR="00094392" w:rsidRPr="007A09E7">
          <w:rPr>
            <w:rStyle w:val="Hipercze"/>
            <w:rFonts w:ascii="Arial" w:eastAsia="Times New Roman" w:hAnsi="Arial" w:cs="Arial"/>
            <w:b/>
            <w:noProof/>
            <w:lang w:eastAsia="pl-PL"/>
          </w:rPr>
          <w:t>Liczba etatów w administracji gminnej w zakresie gospodarki odpadami (dot. stanowisk do spraw związanych wyłącznie z gospodarką odpadami) w latach 2020–2022</w:t>
        </w:r>
        <w:r w:rsidR="00094392">
          <w:rPr>
            <w:noProof/>
            <w:webHidden/>
          </w:rPr>
          <w:tab/>
        </w:r>
        <w:r w:rsidR="00094392">
          <w:rPr>
            <w:noProof/>
            <w:webHidden/>
          </w:rPr>
          <w:fldChar w:fldCharType="begin"/>
        </w:r>
        <w:r w:rsidR="00094392">
          <w:rPr>
            <w:noProof/>
            <w:webHidden/>
          </w:rPr>
          <w:instrText xml:space="preserve"> PAGEREF _Toc152324662 \h </w:instrText>
        </w:r>
        <w:r w:rsidR="00094392">
          <w:rPr>
            <w:noProof/>
            <w:webHidden/>
          </w:rPr>
        </w:r>
        <w:r w:rsidR="00094392">
          <w:rPr>
            <w:noProof/>
            <w:webHidden/>
          </w:rPr>
          <w:fldChar w:fldCharType="separate"/>
        </w:r>
        <w:r w:rsidR="00094392">
          <w:rPr>
            <w:noProof/>
            <w:webHidden/>
          </w:rPr>
          <w:t>18</w:t>
        </w:r>
        <w:r w:rsidR="00094392">
          <w:rPr>
            <w:noProof/>
            <w:webHidden/>
          </w:rPr>
          <w:fldChar w:fldCharType="end"/>
        </w:r>
      </w:hyperlink>
    </w:p>
    <w:p w14:paraId="17DC2F0A"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663" w:history="1">
        <w:r w:rsidR="00094392" w:rsidRPr="007A09E7">
          <w:rPr>
            <w:rStyle w:val="Hipercze"/>
            <w:rFonts w:ascii="Arial" w:hAnsi="Arial" w:cs="Arial"/>
            <w:b/>
            <w:noProof/>
          </w:rPr>
          <w:t>Tabela 3. Liczba gmin, które przejęły obowiązek odbierania odpadów komunalnych od właścicieli nieruchomości, na których nie zamieszkują mieszkańcy, a powstają odpady komunalne, w latach 2020-2022</w:t>
        </w:r>
        <w:r w:rsidR="00094392">
          <w:rPr>
            <w:noProof/>
            <w:webHidden/>
          </w:rPr>
          <w:tab/>
        </w:r>
        <w:r w:rsidR="00094392">
          <w:rPr>
            <w:noProof/>
            <w:webHidden/>
          </w:rPr>
          <w:fldChar w:fldCharType="begin"/>
        </w:r>
        <w:r w:rsidR="00094392">
          <w:rPr>
            <w:noProof/>
            <w:webHidden/>
          </w:rPr>
          <w:instrText xml:space="preserve"> PAGEREF _Toc152324663 \h </w:instrText>
        </w:r>
        <w:r w:rsidR="00094392">
          <w:rPr>
            <w:noProof/>
            <w:webHidden/>
          </w:rPr>
        </w:r>
        <w:r w:rsidR="00094392">
          <w:rPr>
            <w:noProof/>
            <w:webHidden/>
          </w:rPr>
          <w:fldChar w:fldCharType="separate"/>
        </w:r>
        <w:r w:rsidR="00094392">
          <w:rPr>
            <w:noProof/>
            <w:webHidden/>
          </w:rPr>
          <w:t>19</w:t>
        </w:r>
        <w:r w:rsidR="00094392">
          <w:rPr>
            <w:noProof/>
            <w:webHidden/>
          </w:rPr>
          <w:fldChar w:fldCharType="end"/>
        </w:r>
      </w:hyperlink>
    </w:p>
    <w:p w14:paraId="75054488"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664" w:history="1">
        <w:r w:rsidR="00094392" w:rsidRPr="007A09E7">
          <w:rPr>
            <w:rStyle w:val="Hipercze"/>
            <w:rFonts w:ascii="Arial" w:hAnsi="Arial" w:cs="Arial"/>
            <w:b/>
            <w:noProof/>
          </w:rPr>
          <w:t>Tabela 4. Masa zebranych i odebranych odpadów komunalnych w regionach gospodarki odpadami komunalnymi w latach 2020-2022</w:t>
        </w:r>
        <w:r w:rsidR="00094392">
          <w:rPr>
            <w:noProof/>
            <w:webHidden/>
          </w:rPr>
          <w:tab/>
        </w:r>
        <w:r w:rsidR="00094392">
          <w:rPr>
            <w:noProof/>
            <w:webHidden/>
          </w:rPr>
          <w:fldChar w:fldCharType="begin"/>
        </w:r>
        <w:r w:rsidR="00094392">
          <w:rPr>
            <w:noProof/>
            <w:webHidden/>
          </w:rPr>
          <w:instrText xml:space="preserve"> PAGEREF _Toc152324664 \h </w:instrText>
        </w:r>
        <w:r w:rsidR="00094392">
          <w:rPr>
            <w:noProof/>
            <w:webHidden/>
          </w:rPr>
        </w:r>
        <w:r w:rsidR="00094392">
          <w:rPr>
            <w:noProof/>
            <w:webHidden/>
          </w:rPr>
          <w:fldChar w:fldCharType="separate"/>
        </w:r>
        <w:r w:rsidR="00094392">
          <w:rPr>
            <w:noProof/>
            <w:webHidden/>
          </w:rPr>
          <w:t>22</w:t>
        </w:r>
        <w:r w:rsidR="00094392">
          <w:rPr>
            <w:noProof/>
            <w:webHidden/>
          </w:rPr>
          <w:fldChar w:fldCharType="end"/>
        </w:r>
      </w:hyperlink>
    </w:p>
    <w:p w14:paraId="6623148F"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665" w:history="1">
        <w:r w:rsidR="00094392" w:rsidRPr="007A09E7">
          <w:rPr>
            <w:rStyle w:val="Hipercze"/>
            <w:rFonts w:ascii="Arial" w:hAnsi="Arial" w:cs="Arial"/>
            <w:b/>
            <w:noProof/>
          </w:rPr>
          <w:t>Tabela 5. PSZOK oraz punkty napraw i przygotowania do ponownego użycia rzeczy używanych w regionach gospodarki odpadami komunalnymi w latach 2020–2022 [szt.]</w:t>
        </w:r>
        <w:r w:rsidR="00094392">
          <w:rPr>
            <w:noProof/>
            <w:webHidden/>
          </w:rPr>
          <w:tab/>
        </w:r>
        <w:r w:rsidR="00094392">
          <w:rPr>
            <w:noProof/>
            <w:webHidden/>
          </w:rPr>
          <w:fldChar w:fldCharType="begin"/>
        </w:r>
        <w:r w:rsidR="00094392">
          <w:rPr>
            <w:noProof/>
            <w:webHidden/>
          </w:rPr>
          <w:instrText xml:space="preserve"> PAGEREF _Toc152324665 \h </w:instrText>
        </w:r>
        <w:r w:rsidR="00094392">
          <w:rPr>
            <w:noProof/>
            <w:webHidden/>
          </w:rPr>
        </w:r>
        <w:r w:rsidR="00094392">
          <w:rPr>
            <w:noProof/>
            <w:webHidden/>
          </w:rPr>
          <w:fldChar w:fldCharType="separate"/>
        </w:r>
        <w:r w:rsidR="00094392">
          <w:rPr>
            <w:noProof/>
            <w:webHidden/>
          </w:rPr>
          <w:t>25</w:t>
        </w:r>
        <w:r w:rsidR="00094392">
          <w:rPr>
            <w:noProof/>
            <w:webHidden/>
          </w:rPr>
          <w:fldChar w:fldCharType="end"/>
        </w:r>
      </w:hyperlink>
    </w:p>
    <w:p w14:paraId="6AD8953A"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666" w:history="1">
        <w:r w:rsidR="00094392" w:rsidRPr="007A09E7">
          <w:rPr>
            <w:rStyle w:val="Hipercze"/>
            <w:rFonts w:ascii="Arial" w:hAnsi="Arial" w:cs="Arial"/>
            <w:b/>
            <w:noProof/>
          </w:rPr>
          <w:t>Tabela 6. Masa i rodzaj zebranych odpadów komunalnych w ramach PSZOK funkcjonujących na terenie województwa w latach 2020–2022</w:t>
        </w:r>
        <w:r w:rsidR="00094392">
          <w:rPr>
            <w:noProof/>
            <w:webHidden/>
          </w:rPr>
          <w:tab/>
        </w:r>
        <w:r w:rsidR="00094392">
          <w:rPr>
            <w:noProof/>
            <w:webHidden/>
          </w:rPr>
          <w:fldChar w:fldCharType="begin"/>
        </w:r>
        <w:r w:rsidR="00094392">
          <w:rPr>
            <w:noProof/>
            <w:webHidden/>
          </w:rPr>
          <w:instrText xml:space="preserve"> PAGEREF _Toc152324666 \h </w:instrText>
        </w:r>
        <w:r w:rsidR="00094392">
          <w:rPr>
            <w:noProof/>
            <w:webHidden/>
          </w:rPr>
        </w:r>
        <w:r w:rsidR="00094392">
          <w:rPr>
            <w:noProof/>
            <w:webHidden/>
          </w:rPr>
          <w:fldChar w:fldCharType="separate"/>
        </w:r>
        <w:r w:rsidR="00094392">
          <w:rPr>
            <w:noProof/>
            <w:webHidden/>
          </w:rPr>
          <w:t>26</w:t>
        </w:r>
        <w:r w:rsidR="00094392">
          <w:rPr>
            <w:noProof/>
            <w:webHidden/>
          </w:rPr>
          <w:fldChar w:fldCharType="end"/>
        </w:r>
      </w:hyperlink>
    </w:p>
    <w:p w14:paraId="11E1C5C3"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667" w:history="1">
        <w:r w:rsidR="00094392" w:rsidRPr="007A09E7">
          <w:rPr>
            <w:rStyle w:val="Hipercze"/>
            <w:rFonts w:ascii="Arial" w:hAnsi="Arial" w:cs="Arial"/>
            <w:b/>
            <w:noProof/>
          </w:rPr>
          <w:t>Tabela 7. Masa i rodzaj zebranych odpadów komunalnych w ramach Punktów Skupu funkcjonujących na terenie województwa w latach 2020–2022</w:t>
        </w:r>
        <w:r w:rsidR="00094392">
          <w:rPr>
            <w:noProof/>
            <w:webHidden/>
          </w:rPr>
          <w:tab/>
        </w:r>
        <w:r w:rsidR="00094392">
          <w:rPr>
            <w:noProof/>
            <w:webHidden/>
          </w:rPr>
          <w:fldChar w:fldCharType="begin"/>
        </w:r>
        <w:r w:rsidR="00094392">
          <w:rPr>
            <w:noProof/>
            <w:webHidden/>
          </w:rPr>
          <w:instrText xml:space="preserve"> PAGEREF _Toc152324667 \h </w:instrText>
        </w:r>
        <w:r w:rsidR="00094392">
          <w:rPr>
            <w:noProof/>
            <w:webHidden/>
          </w:rPr>
        </w:r>
        <w:r w:rsidR="00094392">
          <w:rPr>
            <w:noProof/>
            <w:webHidden/>
          </w:rPr>
          <w:fldChar w:fldCharType="separate"/>
        </w:r>
        <w:r w:rsidR="00094392">
          <w:rPr>
            <w:noProof/>
            <w:webHidden/>
          </w:rPr>
          <w:t>27</w:t>
        </w:r>
        <w:r w:rsidR="00094392">
          <w:rPr>
            <w:noProof/>
            <w:webHidden/>
          </w:rPr>
          <w:fldChar w:fldCharType="end"/>
        </w:r>
      </w:hyperlink>
    </w:p>
    <w:p w14:paraId="1D6C8EB4"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668" w:history="1">
        <w:r w:rsidR="00094392" w:rsidRPr="007A09E7">
          <w:rPr>
            <w:rStyle w:val="Hipercze"/>
            <w:rFonts w:ascii="Arial" w:hAnsi="Arial" w:cs="Arial"/>
            <w:b/>
            <w:noProof/>
          </w:rPr>
          <w:t>Tabela 8. Zbieranie i odbieranie wybranych frakcji odpadów w latach 2020-2022</w:t>
        </w:r>
        <w:r w:rsidR="00094392">
          <w:rPr>
            <w:noProof/>
            <w:webHidden/>
          </w:rPr>
          <w:tab/>
        </w:r>
        <w:r w:rsidR="00094392">
          <w:rPr>
            <w:noProof/>
            <w:webHidden/>
          </w:rPr>
          <w:fldChar w:fldCharType="begin"/>
        </w:r>
        <w:r w:rsidR="00094392">
          <w:rPr>
            <w:noProof/>
            <w:webHidden/>
          </w:rPr>
          <w:instrText xml:space="preserve"> PAGEREF _Toc152324668 \h </w:instrText>
        </w:r>
        <w:r w:rsidR="00094392">
          <w:rPr>
            <w:noProof/>
            <w:webHidden/>
          </w:rPr>
        </w:r>
        <w:r w:rsidR="00094392">
          <w:rPr>
            <w:noProof/>
            <w:webHidden/>
          </w:rPr>
          <w:fldChar w:fldCharType="separate"/>
        </w:r>
        <w:r w:rsidR="00094392">
          <w:rPr>
            <w:noProof/>
            <w:webHidden/>
          </w:rPr>
          <w:t>28</w:t>
        </w:r>
        <w:r w:rsidR="00094392">
          <w:rPr>
            <w:noProof/>
            <w:webHidden/>
          </w:rPr>
          <w:fldChar w:fldCharType="end"/>
        </w:r>
      </w:hyperlink>
    </w:p>
    <w:p w14:paraId="68AB4018"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669" w:history="1">
        <w:r w:rsidR="00094392" w:rsidRPr="007A09E7">
          <w:rPr>
            <w:rStyle w:val="Hipercze"/>
            <w:rFonts w:ascii="Arial" w:hAnsi="Arial" w:cs="Arial"/>
            <w:b/>
            <w:noProof/>
          </w:rPr>
          <w:t>Tabela 9. Masa zebranych i odebranych odpadów niebezpiecznych w strumieniu odpadów komunalnych w województwie świętokrzyskim w latach 2020–2022</w:t>
        </w:r>
        <w:r w:rsidR="00094392">
          <w:rPr>
            <w:noProof/>
            <w:webHidden/>
          </w:rPr>
          <w:tab/>
        </w:r>
        <w:r w:rsidR="00094392">
          <w:rPr>
            <w:noProof/>
            <w:webHidden/>
          </w:rPr>
          <w:fldChar w:fldCharType="begin"/>
        </w:r>
        <w:r w:rsidR="00094392">
          <w:rPr>
            <w:noProof/>
            <w:webHidden/>
          </w:rPr>
          <w:instrText xml:space="preserve"> PAGEREF _Toc152324669 \h </w:instrText>
        </w:r>
        <w:r w:rsidR="00094392">
          <w:rPr>
            <w:noProof/>
            <w:webHidden/>
          </w:rPr>
        </w:r>
        <w:r w:rsidR="00094392">
          <w:rPr>
            <w:noProof/>
            <w:webHidden/>
          </w:rPr>
          <w:fldChar w:fldCharType="separate"/>
        </w:r>
        <w:r w:rsidR="00094392">
          <w:rPr>
            <w:noProof/>
            <w:webHidden/>
          </w:rPr>
          <w:t>34</w:t>
        </w:r>
        <w:r w:rsidR="00094392">
          <w:rPr>
            <w:noProof/>
            <w:webHidden/>
          </w:rPr>
          <w:fldChar w:fldCharType="end"/>
        </w:r>
      </w:hyperlink>
    </w:p>
    <w:p w14:paraId="0CC6B51C"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670" w:history="1">
        <w:r w:rsidR="00094392" w:rsidRPr="007A09E7">
          <w:rPr>
            <w:rStyle w:val="Hipercze"/>
            <w:rFonts w:ascii="Arial" w:hAnsi="Arial" w:cs="Arial"/>
            <w:b/>
            <w:noProof/>
          </w:rPr>
          <w:t>Tabela 10. Sieć instalacji RIPOK funkcjonujących wg stanu na 5.09.2019 r.</w:t>
        </w:r>
        <w:r w:rsidR="00094392">
          <w:rPr>
            <w:noProof/>
            <w:webHidden/>
          </w:rPr>
          <w:tab/>
        </w:r>
        <w:r w:rsidR="00094392">
          <w:rPr>
            <w:noProof/>
            <w:webHidden/>
          </w:rPr>
          <w:fldChar w:fldCharType="begin"/>
        </w:r>
        <w:r w:rsidR="00094392">
          <w:rPr>
            <w:noProof/>
            <w:webHidden/>
          </w:rPr>
          <w:instrText xml:space="preserve"> PAGEREF _Toc152324670 \h </w:instrText>
        </w:r>
        <w:r w:rsidR="00094392">
          <w:rPr>
            <w:noProof/>
            <w:webHidden/>
          </w:rPr>
        </w:r>
        <w:r w:rsidR="00094392">
          <w:rPr>
            <w:noProof/>
            <w:webHidden/>
          </w:rPr>
          <w:fldChar w:fldCharType="separate"/>
        </w:r>
        <w:r w:rsidR="00094392">
          <w:rPr>
            <w:noProof/>
            <w:webHidden/>
          </w:rPr>
          <w:t>37</w:t>
        </w:r>
        <w:r w:rsidR="00094392">
          <w:rPr>
            <w:noProof/>
            <w:webHidden/>
          </w:rPr>
          <w:fldChar w:fldCharType="end"/>
        </w:r>
      </w:hyperlink>
    </w:p>
    <w:p w14:paraId="3E1EA539"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671" w:history="1">
        <w:r w:rsidR="00094392" w:rsidRPr="007A09E7">
          <w:rPr>
            <w:rStyle w:val="Hipercze"/>
            <w:rFonts w:ascii="Arial" w:hAnsi="Arial" w:cs="Arial"/>
            <w:b/>
            <w:noProof/>
          </w:rPr>
          <w:t>Tabela 11. Sieć instalacji komunalnych funkcjonujących wg stanu na  31.12.2022 r.</w:t>
        </w:r>
        <w:r w:rsidR="00094392">
          <w:rPr>
            <w:noProof/>
            <w:webHidden/>
          </w:rPr>
          <w:tab/>
        </w:r>
        <w:r w:rsidR="00094392">
          <w:rPr>
            <w:noProof/>
            <w:webHidden/>
          </w:rPr>
          <w:fldChar w:fldCharType="begin"/>
        </w:r>
        <w:r w:rsidR="00094392">
          <w:rPr>
            <w:noProof/>
            <w:webHidden/>
          </w:rPr>
          <w:instrText xml:space="preserve"> PAGEREF _Toc152324671 \h </w:instrText>
        </w:r>
        <w:r w:rsidR="00094392">
          <w:rPr>
            <w:noProof/>
            <w:webHidden/>
          </w:rPr>
        </w:r>
        <w:r w:rsidR="00094392">
          <w:rPr>
            <w:noProof/>
            <w:webHidden/>
          </w:rPr>
          <w:fldChar w:fldCharType="separate"/>
        </w:r>
        <w:r w:rsidR="00094392">
          <w:rPr>
            <w:noProof/>
            <w:webHidden/>
          </w:rPr>
          <w:t>38</w:t>
        </w:r>
        <w:r w:rsidR="00094392">
          <w:rPr>
            <w:noProof/>
            <w:webHidden/>
          </w:rPr>
          <w:fldChar w:fldCharType="end"/>
        </w:r>
      </w:hyperlink>
    </w:p>
    <w:p w14:paraId="38B5626F"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672" w:history="1">
        <w:r w:rsidR="00094392" w:rsidRPr="007A09E7">
          <w:rPr>
            <w:rStyle w:val="Hipercze"/>
            <w:rFonts w:ascii="Arial" w:hAnsi="Arial" w:cs="Arial"/>
            <w:b/>
            <w:noProof/>
          </w:rPr>
          <w:t>Tabela 12. Realizacja zadań określonych w WPGO w zakresie rozbudowy i modernizacji instalacji o statusie instalacji komunalnych w latach 2020-2022</w:t>
        </w:r>
        <w:r w:rsidR="00094392">
          <w:rPr>
            <w:noProof/>
            <w:webHidden/>
          </w:rPr>
          <w:tab/>
        </w:r>
        <w:r w:rsidR="00094392">
          <w:rPr>
            <w:noProof/>
            <w:webHidden/>
          </w:rPr>
          <w:fldChar w:fldCharType="begin"/>
        </w:r>
        <w:r w:rsidR="00094392">
          <w:rPr>
            <w:noProof/>
            <w:webHidden/>
          </w:rPr>
          <w:instrText xml:space="preserve"> PAGEREF _Toc152324672 \h </w:instrText>
        </w:r>
        <w:r w:rsidR="00094392">
          <w:rPr>
            <w:noProof/>
            <w:webHidden/>
          </w:rPr>
        </w:r>
        <w:r w:rsidR="00094392">
          <w:rPr>
            <w:noProof/>
            <w:webHidden/>
          </w:rPr>
          <w:fldChar w:fldCharType="separate"/>
        </w:r>
        <w:r w:rsidR="00094392">
          <w:rPr>
            <w:noProof/>
            <w:webHidden/>
          </w:rPr>
          <w:t>41</w:t>
        </w:r>
        <w:r w:rsidR="00094392">
          <w:rPr>
            <w:noProof/>
            <w:webHidden/>
          </w:rPr>
          <w:fldChar w:fldCharType="end"/>
        </w:r>
      </w:hyperlink>
    </w:p>
    <w:p w14:paraId="218E174A"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673" w:history="1">
        <w:r w:rsidR="00094392" w:rsidRPr="007A09E7">
          <w:rPr>
            <w:rStyle w:val="Hipercze"/>
            <w:rFonts w:ascii="Arial" w:hAnsi="Arial" w:cs="Arial"/>
            <w:b/>
            <w:noProof/>
          </w:rPr>
          <w:t>Tabela 13. Instalacje komunalne do mechaniczno-biologicznego przetwarzania zmieszanych odpadów komunalnych wg stanu na 31.12.2022 r.</w:t>
        </w:r>
        <w:r w:rsidR="00094392">
          <w:rPr>
            <w:noProof/>
            <w:webHidden/>
          </w:rPr>
          <w:tab/>
        </w:r>
        <w:r w:rsidR="00094392">
          <w:rPr>
            <w:noProof/>
            <w:webHidden/>
          </w:rPr>
          <w:fldChar w:fldCharType="begin"/>
        </w:r>
        <w:r w:rsidR="00094392">
          <w:rPr>
            <w:noProof/>
            <w:webHidden/>
          </w:rPr>
          <w:instrText xml:space="preserve"> PAGEREF _Toc152324673 \h </w:instrText>
        </w:r>
        <w:r w:rsidR="00094392">
          <w:rPr>
            <w:noProof/>
            <w:webHidden/>
          </w:rPr>
        </w:r>
        <w:r w:rsidR="00094392">
          <w:rPr>
            <w:noProof/>
            <w:webHidden/>
          </w:rPr>
          <w:fldChar w:fldCharType="separate"/>
        </w:r>
        <w:r w:rsidR="00094392">
          <w:rPr>
            <w:noProof/>
            <w:webHidden/>
          </w:rPr>
          <w:t>43</w:t>
        </w:r>
        <w:r w:rsidR="00094392">
          <w:rPr>
            <w:noProof/>
            <w:webHidden/>
          </w:rPr>
          <w:fldChar w:fldCharType="end"/>
        </w:r>
      </w:hyperlink>
    </w:p>
    <w:p w14:paraId="632038FD"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674" w:history="1">
        <w:r w:rsidR="00094392" w:rsidRPr="007A09E7">
          <w:rPr>
            <w:rStyle w:val="Hipercze"/>
            <w:rFonts w:ascii="Arial" w:hAnsi="Arial" w:cs="Arial"/>
            <w:b/>
            <w:noProof/>
          </w:rPr>
          <w:t>Tabela 14. Instalacje do przetwarzania selektywnie zebranych odpadów zielonych i innych bioodpadów, które do dnia 5.09.2019 r. posiadały status instalacji regionalnych, według stanu na dzień 31.12.2022 r.</w:t>
        </w:r>
        <w:r w:rsidR="00094392">
          <w:rPr>
            <w:noProof/>
            <w:webHidden/>
          </w:rPr>
          <w:tab/>
        </w:r>
        <w:r w:rsidR="00094392">
          <w:rPr>
            <w:noProof/>
            <w:webHidden/>
          </w:rPr>
          <w:fldChar w:fldCharType="begin"/>
        </w:r>
        <w:r w:rsidR="00094392">
          <w:rPr>
            <w:noProof/>
            <w:webHidden/>
          </w:rPr>
          <w:instrText xml:space="preserve"> PAGEREF _Toc152324674 \h </w:instrText>
        </w:r>
        <w:r w:rsidR="00094392">
          <w:rPr>
            <w:noProof/>
            <w:webHidden/>
          </w:rPr>
        </w:r>
        <w:r w:rsidR="00094392">
          <w:rPr>
            <w:noProof/>
            <w:webHidden/>
          </w:rPr>
          <w:fldChar w:fldCharType="separate"/>
        </w:r>
        <w:r w:rsidR="00094392">
          <w:rPr>
            <w:noProof/>
            <w:webHidden/>
          </w:rPr>
          <w:t>44</w:t>
        </w:r>
        <w:r w:rsidR="00094392">
          <w:rPr>
            <w:noProof/>
            <w:webHidden/>
          </w:rPr>
          <w:fldChar w:fldCharType="end"/>
        </w:r>
      </w:hyperlink>
    </w:p>
    <w:p w14:paraId="66372A35"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675" w:history="1">
        <w:r w:rsidR="00094392" w:rsidRPr="007A09E7">
          <w:rPr>
            <w:rStyle w:val="Hipercze"/>
            <w:rFonts w:ascii="Arial" w:hAnsi="Arial" w:cs="Arial"/>
            <w:b/>
            <w:noProof/>
          </w:rPr>
          <w:t>Tabela 15. Instalacje komunalne do składowania odpadów według stanu na dzień 31.12.2022 r.</w:t>
        </w:r>
        <w:r w:rsidR="00094392">
          <w:rPr>
            <w:noProof/>
            <w:webHidden/>
          </w:rPr>
          <w:tab/>
        </w:r>
        <w:r w:rsidR="00094392">
          <w:rPr>
            <w:noProof/>
            <w:webHidden/>
          </w:rPr>
          <w:fldChar w:fldCharType="begin"/>
        </w:r>
        <w:r w:rsidR="00094392">
          <w:rPr>
            <w:noProof/>
            <w:webHidden/>
          </w:rPr>
          <w:instrText xml:space="preserve"> PAGEREF _Toc152324675 \h </w:instrText>
        </w:r>
        <w:r w:rsidR="00094392">
          <w:rPr>
            <w:noProof/>
            <w:webHidden/>
          </w:rPr>
        </w:r>
        <w:r w:rsidR="00094392">
          <w:rPr>
            <w:noProof/>
            <w:webHidden/>
          </w:rPr>
          <w:fldChar w:fldCharType="separate"/>
        </w:r>
        <w:r w:rsidR="00094392">
          <w:rPr>
            <w:noProof/>
            <w:webHidden/>
          </w:rPr>
          <w:t>45</w:t>
        </w:r>
        <w:r w:rsidR="00094392">
          <w:rPr>
            <w:noProof/>
            <w:webHidden/>
          </w:rPr>
          <w:fldChar w:fldCharType="end"/>
        </w:r>
      </w:hyperlink>
    </w:p>
    <w:p w14:paraId="6D5B2D76"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676" w:history="1">
        <w:r w:rsidR="00094392" w:rsidRPr="007A09E7">
          <w:rPr>
            <w:rStyle w:val="Hipercze"/>
            <w:rFonts w:ascii="Arial" w:hAnsi="Arial" w:cs="Arial"/>
            <w:b/>
            <w:noProof/>
          </w:rPr>
          <w:t>Tabela 16. Liczba i moce przerobowe instalacji komunalnych oraz instalacji do przetwarzania selektywnie zebranych odpadów zielonych i innych bioodpadów, które do dnia 5.09.2019 r. posiadały status instalacji regionalnych, według stanu na dzień 31.12.2022 r.</w:t>
        </w:r>
        <w:r w:rsidR="00094392">
          <w:rPr>
            <w:noProof/>
            <w:webHidden/>
          </w:rPr>
          <w:tab/>
        </w:r>
        <w:r w:rsidR="00094392">
          <w:rPr>
            <w:noProof/>
            <w:webHidden/>
          </w:rPr>
          <w:fldChar w:fldCharType="begin"/>
        </w:r>
        <w:r w:rsidR="00094392">
          <w:rPr>
            <w:noProof/>
            <w:webHidden/>
          </w:rPr>
          <w:instrText xml:space="preserve"> PAGEREF _Toc152324676 \h </w:instrText>
        </w:r>
        <w:r w:rsidR="00094392">
          <w:rPr>
            <w:noProof/>
            <w:webHidden/>
          </w:rPr>
        </w:r>
        <w:r w:rsidR="00094392">
          <w:rPr>
            <w:noProof/>
            <w:webHidden/>
          </w:rPr>
          <w:fldChar w:fldCharType="separate"/>
        </w:r>
        <w:r w:rsidR="00094392">
          <w:rPr>
            <w:noProof/>
            <w:webHidden/>
          </w:rPr>
          <w:t>46</w:t>
        </w:r>
        <w:r w:rsidR="00094392">
          <w:rPr>
            <w:noProof/>
            <w:webHidden/>
          </w:rPr>
          <w:fldChar w:fldCharType="end"/>
        </w:r>
      </w:hyperlink>
    </w:p>
    <w:p w14:paraId="5DEBEB85"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677" w:history="1">
        <w:r w:rsidR="00094392" w:rsidRPr="007A09E7">
          <w:rPr>
            <w:rStyle w:val="Hipercze"/>
            <w:rFonts w:ascii="Arial" w:hAnsi="Arial" w:cs="Arial"/>
            <w:b/>
            <w:noProof/>
          </w:rPr>
          <w:t>Tabela 17. Składowanie odpadów na składowiskach odpadów komunalnych w latach 2020-2022</w:t>
        </w:r>
        <w:r w:rsidR="00094392">
          <w:rPr>
            <w:noProof/>
            <w:webHidden/>
          </w:rPr>
          <w:tab/>
        </w:r>
        <w:r w:rsidR="00094392">
          <w:rPr>
            <w:noProof/>
            <w:webHidden/>
          </w:rPr>
          <w:fldChar w:fldCharType="begin"/>
        </w:r>
        <w:r w:rsidR="00094392">
          <w:rPr>
            <w:noProof/>
            <w:webHidden/>
          </w:rPr>
          <w:instrText xml:space="preserve"> PAGEREF _Toc152324677 \h </w:instrText>
        </w:r>
        <w:r w:rsidR="00094392">
          <w:rPr>
            <w:noProof/>
            <w:webHidden/>
          </w:rPr>
        </w:r>
        <w:r w:rsidR="00094392">
          <w:rPr>
            <w:noProof/>
            <w:webHidden/>
          </w:rPr>
          <w:fldChar w:fldCharType="separate"/>
        </w:r>
        <w:r w:rsidR="00094392">
          <w:rPr>
            <w:noProof/>
            <w:webHidden/>
          </w:rPr>
          <w:t>51</w:t>
        </w:r>
        <w:r w:rsidR="00094392">
          <w:rPr>
            <w:noProof/>
            <w:webHidden/>
          </w:rPr>
          <w:fldChar w:fldCharType="end"/>
        </w:r>
      </w:hyperlink>
    </w:p>
    <w:p w14:paraId="3EB73DA2"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678" w:history="1">
        <w:r w:rsidR="00094392" w:rsidRPr="007A09E7">
          <w:rPr>
            <w:rStyle w:val="Hipercze"/>
            <w:rFonts w:ascii="Arial" w:hAnsi="Arial" w:cs="Arial"/>
            <w:b/>
            <w:noProof/>
          </w:rPr>
          <w:t>Tabela 18. Wyłączone z eksploatacji składowiska odpadów komunalnych wg stanu na 31.12.2022 r.</w:t>
        </w:r>
        <w:r w:rsidR="00094392">
          <w:rPr>
            <w:noProof/>
            <w:webHidden/>
          </w:rPr>
          <w:tab/>
        </w:r>
        <w:r w:rsidR="00094392">
          <w:rPr>
            <w:noProof/>
            <w:webHidden/>
          </w:rPr>
          <w:fldChar w:fldCharType="begin"/>
        </w:r>
        <w:r w:rsidR="00094392">
          <w:rPr>
            <w:noProof/>
            <w:webHidden/>
          </w:rPr>
          <w:instrText xml:space="preserve"> PAGEREF _Toc152324678 \h </w:instrText>
        </w:r>
        <w:r w:rsidR="00094392">
          <w:rPr>
            <w:noProof/>
            <w:webHidden/>
          </w:rPr>
        </w:r>
        <w:r w:rsidR="00094392">
          <w:rPr>
            <w:noProof/>
            <w:webHidden/>
          </w:rPr>
          <w:fldChar w:fldCharType="separate"/>
        </w:r>
        <w:r w:rsidR="00094392">
          <w:rPr>
            <w:noProof/>
            <w:webHidden/>
          </w:rPr>
          <w:t>53</w:t>
        </w:r>
        <w:r w:rsidR="00094392">
          <w:rPr>
            <w:noProof/>
            <w:webHidden/>
          </w:rPr>
          <w:fldChar w:fldCharType="end"/>
        </w:r>
      </w:hyperlink>
    </w:p>
    <w:p w14:paraId="16C45468"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679" w:history="1">
        <w:r w:rsidR="00094392" w:rsidRPr="007A09E7">
          <w:rPr>
            <w:rStyle w:val="Hipercze"/>
            <w:rFonts w:ascii="Arial" w:hAnsi="Arial" w:cs="Arial"/>
            <w:b/>
            <w:noProof/>
          </w:rPr>
          <w:t>Tabela 19. Gospodarka olejami odpadowymi i odpadami paliw ciekłych w latach 2020–2022</w:t>
        </w:r>
        <w:r w:rsidR="00094392">
          <w:rPr>
            <w:noProof/>
            <w:webHidden/>
          </w:rPr>
          <w:tab/>
        </w:r>
        <w:r w:rsidR="00094392">
          <w:rPr>
            <w:noProof/>
            <w:webHidden/>
          </w:rPr>
          <w:fldChar w:fldCharType="begin"/>
        </w:r>
        <w:r w:rsidR="00094392">
          <w:rPr>
            <w:noProof/>
            <w:webHidden/>
          </w:rPr>
          <w:instrText xml:space="preserve"> PAGEREF _Toc152324679 \h </w:instrText>
        </w:r>
        <w:r w:rsidR="00094392">
          <w:rPr>
            <w:noProof/>
            <w:webHidden/>
          </w:rPr>
        </w:r>
        <w:r w:rsidR="00094392">
          <w:rPr>
            <w:noProof/>
            <w:webHidden/>
          </w:rPr>
          <w:fldChar w:fldCharType="separate"/>
        </w:r>
        <w:r w:rsidR="00094392">
          <w:rPr>
            <w:noProof/>
            <w:webHidden/>
          </w:rPr>
          <w:t>57</w:t>
        </w:r>
        <w:r w:rsidR="00094392">
          <w:rPr>
            <w:noProof/>
            <w:webHidden/>
          </w:rPr>
          <w:fldChar w:fldCharType="end"/>
        </w:r>
      </w:hyperlink>
    </w:p>
    <w:p w14:paraId="04E6EA7C"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680" w:history="1">
        <w:r w:rsidR="00094392" w:rsidRPr="007A09E7">
          <w:rPr>
            <w:rStyle w:val="Hipercze"/>
            <w:rFonts w:ascii="Arial" w:hAnsi="Arial" w:cs="Arial"/>
            <w:b/>
            <w:noProof/>
          </w:rPr>
          <w:t>Tabela 20. Gospodarowanie odpadami medycznymi oraz weterynaryjnymi na terenie województwa w latach 2020-2022</w:t>
        </w:r>
        <w:r w:rsidR="00094392">
          <w:rPr>
            <w:noProof/>
            <w:webHidden/>
          </w:rPr>
          <w:tab/>
        </w:r>
        <w:r w:rsidR="00094392">
          <w:rPr>
            <w:noProof/>
            <w:webHidden/>
          </w:rPr>
          <w:fldChar w:fldCharType="begin"/>
        </w:r>
        <w:r w:rsidR="00094392">
          <w:rPr>
            <w:noProof/>
            <w:webHidden/>
          </w:rPr>
          <w:instrText xml:space="preserve"> PAGEREF _Toc152324680 \h </w:instrText>
        </w:r>
        <w:r w:rsidR="00094392">
          <w:rPr>
            <w:noProof/>
            <w:webHidden/>
          </w:rPr>
        </w:r>
        <w:r w:rsidR="00094392">
          <w:rPr>
            <w:noProof/>
            <w:webHidden/>
          </w:rPr>
          <w:fldChar w:fldCharType="separate"/>
        </w:r>
        <w:r w:rsidR="00094392">
          <w:rPr>
            <w:noProof/>
            <w:webHidden/>
          </w:rPr>
          <w:t>60</w:t>
        </w:r>
        <w:r w:rsidR="00094392">
          <w:rPr>
            <w:noProof/>
            <w:webHidden/>
          </w:rPr>
          <w:fldChar w:fldCharType="end"/>
        </w:r>
      </w:hyperlink>
    </w:p>
    <w:p w14:paraId="29BE3C37"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681" w:history="1">
        <w:r w:rsidR="00094392" w:rsidRPr="007A09E7">
          <w:rPr>
            <w:rStyle w:val="Hipercze"/>
            <w:rFonts w:ascii="Arial" w:hAnsi="Arial" w:cs="Arial"/>
            <w:b/>
            <w:noProof/>
          </w:rPr>
          <w:t>Tabela 21. Masa wytworzonych i unieszkodliwionych odpadów medycznych  w latach 2020-2022</w:t>
        </w:r>
        <w:r w:rsidR="00094392">
          <w:rPr>
            <w:noProof/>
            <w:webHidden/>
          </w:rPr>
          <w:tab/>
        </w:r>
        <w:r w:rsidR="00094392">
          <w:rPr>
            <w:noProof/>
            <w:webHidden/>
          </w:rPr>
          <w:fldChar w:fldCharType="begin"/>
        </w:r>
        <w:r w:rsidR="00094392">
          <w:rPr>
            <w:noProof/>
            <w:webHidden/>
          </w:rPr>
          <w:instrText xml:space="preserve"> PAGEREF _Toc152324681 \h </w:instrText>
        </w:r>
        <w:r w:rsidR="00094392">
          <w:rPr>
            <w:noProof/>
            <w:webHidden/>
          </w:rPr>
        </w:r>
        <w:r w:rsidR="00094392">
          <w:rPr>
            <w:noProof/>
            <w:webHidden/>
          </w:rPr>
          <w:fldChar w:fldCharType="separate"/>
        </w:r>
        <w:r w:rsidR="00094392">
          <w:rPr>
            <w:noProof/>
            <w:webHidden/>
          </w:rPr>
          <w:t>60</w:t>
        </w:r>
        <w:r w:rsidR="00094392">
          <w:rPr>
            <w:noProof/>
            <w:webHidden/>
          </w:rPr>
          <w:fldChar w:fldCharType="end"/>
        </w:r>
      </w:hyperlink>
    </w:p>
    <w:p w14:paraId="0218C10F"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682" w:history="1">
        <w:r w:rsidR="00094392" w:rsidRPr="007A09E7">
          <w:rPr>
            <w:rStyle w:val="Hipercze"/>
            <w:rFonts w:ascii="Arial" w:hAnsi="Arial" w:cs="Arial"/>
            <w:b/>
            <w:noProof/>
          </w:rPr>
          <w:t>Tabela 22. Masa zebranych, poddanych procesom recyklingu i odzysku oraz unieszkodliwionych zużytych baterii i zużytych akumulatorów na terenie województwa w latach 2020-2022</w:t>
        </w:r>
        <w:r w:rsidR="00094392">
          <w:rPr>
            <w:noProof/>
            <w:webHidden/>
          </w:rPr>
          <w:tab/>
        </w:r>
        <w:r w:rsidR="00094392">
          <w:rPr>
            <w:noProof/>
            <w:webHidden/>
          </w:rPr>
          <w:fldChar w:fldCharType="begin"/>
        </w:r>
        <w:r w:rsidR="00094392">
          <w:rPr>
            <w:noProof/>
            <w:webHidden/>
          </w:rPr>
          <w:instrText xml:space="preserve"> PAGEREF _Toc152324682 \h </w:instrText>
        </w:r>
        <w:r w:rsidR="00094392">
          <w:rPr>
            <w:noProof/>
            <w:webHidden/>
          </w:rPr>
        </w:r>
        <w:r w:rsidR="00094392">
          <w:rPr>
            <w:noProof/>
            <w:webHidden/>
          </w:rPr>
          <w:fldChar w:fldCharType="separate"/>
        </w:r>
        <w:r w:rsidR="00094392">
          <w:rPr>
            <w:noProof/>
            <w:webHidden/>
          </w:rPr>
          <w:t>64</w:t>
        </w:r>
        <w:r w:rsidR="00094392">
          <w:rPr>
            <w:noProof/>
            <w:webHidden/>
          </w:rPr>
          <w:fldChar w:fldCharType="end"/>
        </w:r>
      </w:hyperlink>
    </w:p>
    <w:p w14:paraId="0AB2FCF9"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683" w:history="1">
        <w:r w:rsidR="00094392" w:rsidRPr="007A09E7">
          <w:rPr>
            <w:rStyle w:val="Hipercze"/>
            <w:rFonts w:ascii="Arial" w:hAnsi="Arial" w:cs="Arial"/>
            <w:b/>
            <w:noProof/>
          </w:rPr>
          <w:t>Tabela 23. Wymagane poziomy zbierania, odzysku i recyklingu  z podziałem na grupy sprzętu w latach 2020-2022</w:t>
        </w:r>
        <w:r w:rsidR="00094392">
          <w:rPr>
            <w:noProof/>
            <w:webHidden/>
          </w:rPr>
          <w:tab/>
        </w:r>
        <w:r w:rsidR="00094392">
          <w:rPr>
            <w:noProof/>
            <w:webHidden/>
          </w:rPr>
          <w:fldChar w:fldCharType="begin"/>
        </w:r>
        <w:r w:rsidR="00094392">
          <w:rPr>
            <w:noProof/>
            <w:webHidden/>
          </w:rPr>
          <w:instrText xml:space="preserve"> PAGEREF _Toc152324683 \h </w:instrText>
        </w:r>
        <w:r w:rsidR="00094392">
          <w:rPr>
            <w:noProof/>
            <w:webHidden/>
          </w:rPr>
        </w:r>
        <w:r w:rsidR="00094392">
          <w:rPr>
            <w:noProof/>
            <w:webHidden/>
          </w:rPr>
          <w:fldChar w:fldCharType="separate"/>
        </w:r>
        <w:r w:rsidR="00094392">
          <w:rPr>
            <w:noProof/>
            <w:webHidden/>
          </w:rPr>
          <w:t>66</w:t>
        </w:r>
        <w:r w:rsidR="00094392">
          <w:rPr>
            <w:noProof/>
            <w:webHidden/>
          </w:rPr>
          <w:fldChar w:fldCharType="end"/>
        </w:r>
      </w:hyperlink>
    </w:p>
    <w:p w14:paraId="0F9F897F"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684" w:history="1">
        <w:r w:rsidR="00094392" w:rsidRPr="007A09E7">
          <w:rPr>
            <w:rStyle w:val="Hipercze"/>
            <w:rFonts w:ascii="Arial" w:hAnsi="Arial" w:cs="Arial"/>
            <w:b/>
            <w:noProof/>
          </w:rPr>
          <w:t>Tabela 24. Masa wprowadzonego sprzętu w Mg z podziałem na grupy sprzętu  w latach 2020-2022</w:t>
        </w:r>
        <w:r w:rsidR="00094392">
          <w:rPr>
            <w:noProof/>
            <w:webHidden/>
          </w:rPr>
          <w:tab/>
        </w:r>
        <w:r w:rsidR="00094392">
          <w:rPr>
            <w:noProof/>
            <w:webHidden/>
          </w:rPr>
          <w:fldChar w:fldCharType="begin"/>
        </w:r>
        <w:r w:rsidR="00094392">
          <w:rPr>
            <w:noProof/>
            <w:webHidden/>
          </w:rPr>
          <w:instrText xml:space="preserve"> PAGEREF _Toc152324684 \h </w:instrText>
        </w:r>
        <w:r w:rsidR="00094392">
          <w:rPr>
            <w:noProof/>
            <w:webHidden/>
          </w:rPr>
        </w:r>
        <w:r w:rsidR="00094392">
          <w:rPr>
            <w:noProof/>
            <w:webHidden/>
          </w:rPr>
          <w:fldChar w:fldCharType="separate"/>
        </w:r>
        <w:r w:rsidR="00094392">
          <w:rPr>
            <w:noProof/>
            <w:webHidden/>
          </w:rPr>
          <w:t>67</w:t>
        </w:r>
        <w:r w:rsidR="00094392">
          <w:rPr>
            <w:noProof/>
            <w:webHidden/>
          </w:rPr>
          <w:fldChar w:fldCharType="end"/>
        </w:r>
      </w:hyperlink>
    </w:p>
    <w:p w14:paraId="766A779C"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685" w:history="1">
        <w:r w:rsidR="00094392" w:rsidRPr="007A09E7">
          <w:rPr>
            <w:rStyle w:val="Hipercze"/>
            <w:rFonts w:ascii="Arial" w:hAnsi="Arial" w:cs="Arial"/>
            <w:b/>
            <w:noProof/>
          </w:rPr>
          <w:t>Tabela 25. Masa zużytego sprzętu elektrycznego i elektronicznego wytworzonego, zebranego na terenie województwa w latach 2020-2022</w:t>
        </w:r>
        <w:r w:rsidR="00094392">
          <w:rPr>
            <w:noProof/>
            <w:webHidden/>
          </w:rPr>
          <w:tab/>
        </w:r>
        <w:r w:rsidR="00094392">
          <w:rPr>
            <w:noProof/>
            <w:webHidden/>
          </w:rPr>
          <w:fldChar w:fldCharType="begin"/>
        </w:r>
        <w:r w:rsidR="00094392">
          <w:rPr>
            <w:noProof/>
            <w:webHidden/>
          </w:rPr>
          <w:instrText xml:space="preserve"> PAGEREF _Toc152324685 \h </w:instrText>
        </w:r>
        <w:r w:rsidR="00094392">
          <w:rPr>
            <w:noProof/>
            <w:webHidden/>
          </w:rPr>
        </w:r>
        <w:r w:rsidR="00094392">
          <w:rPr>
            <w:noProof/>
            <w:webHidden/>
          </w:rPr>
          <w:fldChar w:fldCharType="separate"/>
        </w:r>
        <w:r w:rsidR="00094392">
          <w:rPr>
            <w:noProof/>
            <w:webHidden/>
          </w:rPr>
          <w:t>69</w:t>
        </w:r>
        <w:r w:rsidR="00094392">
          <w:rPr>
            <w:noProof/>
            <w:webHidden/>
          </w:rPr>
          <w:fldChar w:fldCharType="end"/>
        </w:r>
      </w:hyperlink>
    </w:p>
    <w:p w14:paraId="6D7B8C40"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686" w:history="1">
        <w:r w:rsidR="00094392" w:rsidRPr="007A09E7">
          <w:rPr>
            <w:rStyle w:val="Hipercze"/>
            <w:rFonts w:ascii="Arial" w:hAnsi="Arial" w:cs="Arial"/>
            <w:b/>
            <w:noProof/>
          </w:rPr>
          <w:t>Tabela 26. Masa ZSEiE poddana odzyskowi w latach 2020-2022</w:t>
        </w:r>
        <w:r w:rsidR="00094392">
          <w:rPr>
            <w:noProof/>
            <w:webHidden/>
          </w:rPr>
          <w:tab/>
        </w:r>
        <w:r w:rsidR="00094392">
          <w:rPr>
            <w:noProof/>
            <w:webHidden/>
          </w:rPr>
          <w:fldChar w:fldCharType="begin"/>
        </w:r>
        <w:r w:rsidR="00094392">
          <w:rPr>
            <w:noProof/>
            <w:webHidden/>
          </w:rPr>
          <w:instrText xml:space="preserve"> PAGEREF _Toc152324686 \h </w:instrText>
        </w:r>
        <w:r w:rsidR="00094392">
          <w:rPr>
            <w:noProof/>
            <w:webHidden/>
          </w:rPr>
        </w:r>
        <w:r w:rsidR="00094392">
          <w:rPr>
            <w:noProof/>
            <w:webHidden/>
          </w:rPr>
          <w:fldChar w:fldCharType="separate"/>
        </w:r>
        <w:r w:rsidR="00094392">
          <w:rPr>
            <w:noProof/>
            <w:webHidden/>
          </w:rPr>
          <w:t>70</w:t>
        </w:r>
        <w:r w:rsidR="00094392">
          <w:rPr>
            <w:noProof/>
            <w:webHidden/>
          </w:rPr>
          <w:fldChar w:fldCharType="end"/>
        </w:r>
      </w:hyperlink>
    </w:p>
    <w:p w14:paraId="37C05D20"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687" w:history="1">
        <w:r w:rsidR="00094392" w:rsidRPr="007A09E7">
          <w:rPr>
            <w:rStyle w:val="Hipercze"/>
            <w:rFonts w:ascii="Arial" w:hAnsi="Arial" w:cs="Arial"/>
            <w:b/>
            <w:noProof/>
          </w:rPr>
          <w:t>Tabela 27. Liczba stacji demontażu pojazdów w latach 2020-2022</w:t>
        </w:r>
        <w:r w:rsidR="00094392">
          <w:rPr>
            <w:noProof/>
            <w:webHidden/>
          </w:rPr>
          <w:tab/>
        </w:r>
        <w:r w:rsidR="00094392">
          <w:rPr>
            <w:noProof/>
            <w:webHidden/>
          </w:rPr>
          <w:fldChar w:fldCharType="begin"/>
        </w:r>
        <w:r w:rsidR="00094392">
          <w:rPr>
            <w:noProof/>
            <w:webHidden/>
          </w:rPr>
          <w:instrText xml:space="preserve"> PAGEREF _Toc152324687 \h </w:instrText>
        </w:r>
        <w:r w:rsidR="00094392">
          <w:rPr>
            <w:noProof/>
            <w:webHidden/>
          </w:rPr>
        </w:r>
        <w:r w:rsidR="00094392">
          <w:rPr>
            <w:noProof/>
            <w:webHidden/>
          </w:rPr>
          <w:fldChar w:fldCharType="separate"/>
        </w:r>
        <w:r w:rsidR="00094392">
          <w:rPr>
            <w:noProof/>
            <w:webHidden/>
          </w:rPr>
          <w:t>71</w:t>
        </w:r>
        <w:r w:rsidR="00094392">
          <w:rPr>
            <w:noProof/>
            <w:webHidden/>
          </w:rPr>
          <w:fldChar w:fldCharType="end"/>
        </w:r>
      </w:hyperlink>
    </w:p>
    <w:p w14:paraId="69C1616D"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688" w:history="1">
        <w:r w:rsidR="00094392" w:rsidRPr="007A09E7">
          <w:rPr>
            <w:rStyle w:val="Hipercze"/>
            <w:rFonts w:ascii="Arial" w:hAnsi="Arial" w:cs="Arial"/>
            <w:b/>
            <w:noProof/>
          </w:rPr>
          <w:t>Tabela 28. Poziomy odzysku i recyklingu odpadów osiągnięte ogółem przez stacje demontażu pojazdów w latach 2020-2022</w:t>
        </w:r>
        <w:r w:rsidR="00094392">
          <w:rPr>
            <w:noProof/>
            <w:webHidden/>
          </w:rPr>
          <w:tab/>
        </w:r>
        <w:r w:rsidR="00094392">
          <w:rPr>
            <w:noProof/>
            <w:webHidden/>
          </w:rPr>
          <w:fldChar w:fldCharType="begin"/>
        </w:r>
        <w:r w:rsidR="00094392">
          <w:rPr>
            <w:noProof/>
            <w:webHidden/>
          </w:rPr>
          <w:instrText xml:space="preserve"> PAGEREF _Toc152324688 \h </w:instrText>
        </w:r>
        <w:r w:rsidR="00094392">
          <w:rPr>
            <w:noProof/>
            <w:webHidden/>
          </w:rPr>
        </w:r>
        <w:r w:rsidR="00094392">
          <w:rPr>
            <w:noProof/>
            <w:webHidden/>
          </w:rPr>
          <w:fldChar w:fldCharType="separate"/>
        </w:r>
        <w:r w:rsidR="00094392">
          <w:rPr>
            <w:noProof/>
            <w:webHidden/>
          </w:rPr>
          <w:t>72</w:t>
        </w:r>
        <w:r w:rsidR="00094392">
          <w:rPr>
            <w:noProof/>
            <w:webHidden/>
          </w:rPr>
          <w:fldChar w:fldCharType="end"/>
        </w:r>
      </w:hyperlink>
    </w:p>
    <w:p w14:paraId="3AC37368"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689" w:history="1">
        <w:r w:rsidR="00094392" w:rsidRPr="007A09E7">
          <w:rPr>
            <w:rStyle w:val="Hipercze"/>
            <w:rFonts w:ascii="Arial" w:hAnsi="Arial" w:cs="Arial"/>
            <w:b/>
            <w:noProof/>
          </w:rPr>
          <w:t>Tabela 29. Zagospodarowanie pojazdów wycofanych z eksploatacji w latach 2020-2022</w:t>
        </w:r>
        <w:r w:rsidR="00094392">
          <w:rPr>
            <w:noProof/>
            <w:webHidden/>
          </w:rPr>
          <w:tab/>
        </w:r>
        <w:r w:rsidR="00094392">
          <w:rPr>
            <w:noProof/>
            <w:webHidden/>
          </w:rPr>
          <w:fldChar w:fldCharType="begin"/>
        </w:r>
        <w:r w:rsidR="00094392">
          <w:rPr>
            <w:noProof/>
            <w:webHidden/>
          </w:rPr>
          <w:instrText xml:space="preserve"> PAGEREF _Toc152324689 \h </w:instrText>
        </w:r>
        <w:r w:rsidR="00094392">
          <w:rPr>
            <w:noProof/>
            <w:webHidden/>
          </w:rPr>
        </w:r>
        <w:r w:rsidR="00094392">
          <w:rPr>
            <w:noProof/>
            <w:webHidden/>
          </w:rPr>
          <w:fldChar w:fldCharType="separate"/>
        </w:r>
        <w:r w:rsidR="00094392">
          <w:rPr>
            <w:noProof/>
            <w:webHidden/>
          </w:rPr>
          <w:t>73</w:t>
        </w:r>
        <w:r w:rsidR="00094392">
          <w:rPr>
            <w:noProof/>
            <w:webHidden/>
          </w:rPr>
          <w:fldChar w:fldCharType="end"/>
        </w:r>
      </w:hyperlink>
    </w:p>
    <w:p w14:paraId="772F2A54"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690" w:history="1">
        <w:r w:rsidR="00094392" w:rsidRPr="007A09E7">
          <w:rPr>
            <w:rStyle w:val="Hipercze"/>
            <w:rFonts w:ascii="Arial" w:hAnsi="Arial" w:cs="Arial"/>
            <w:b/>
            <w:noProof/>
          </w:rPr>
          <w:t>Tabela 30. Masa wytworzonych i unieszkodliwionych odpadów zawierających azbest na terenie województwa w latach 2020–2022</w:t>
        </w:r>
        <w:r w:rsidR="00094392">
          <w:rPr>
            <w:noProof/>
            <w:webHidden/>
          </w:rPr>
          <w:tab/>
        </w:r>
        <w:r w:rsidR="00094392">
          <w:rPr>
            <w:noProof/>
            <w:webHidden/>
          </w:rPr>
          <w:fldChar w:fldCharType="begin"/>
        </w:r>
        <w:r w:rsidR="00094392">
          <w:rPr>
            <w:noProof/>
            <w:webHidden/>
          </w:rPr>
          <w:instrText xml:space="preserve"> PAGEREF _Toc152324690 \h </w:instrText>
        </w:r>
        <w:r w:rsidR="00094392">
          <w:rPr>
            <w:noProof/>
            <w:webHidden/>
          </w:rPr>
        </w:r>
        <w:r w:rsidR="00094392">
          <w:rPr>
            <w:noProof/>
            <w:webHidden/>
          </w:rPr>
          <w:fldChar w:fldCharType="separate"/>
        </w:r>
        <w:r w:rsidR="00094392">
          <w:rPr>
            <w:noProof/>
            <w:webHidden/>
          </w:rPr>
          <w:t>75</w:t>
        </w:r>
        <w:r w:rsidR="00094392">
          <w:rPr>
            <w:noProof/>
            <w:webHidden/>
          </w:rPr>
          <w:fldChar w:fldCharType="end"/>
        </w:r>
      </w:hyperlink>
    </w:p>
    <w:p w14:paraId="6777D8A4"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691" w:history="1">
        <w:r w:rsidR="00094392" w:rsidRPr="007A09E7">
          <w:rPr>
            <w:rStyle w:val="Hipercze"/>
            <w:rFonts w:ascii="Arial" w:hAnsi="Arial" w:cs="Arial"/>
            <w:b/>
            <w:noProof/>
          </w:rPr>
          <w:t>Tabela 31. Masa wytworzonych, zebranych i unieszkodliwionych przeterminowanych środków ochrony roślin na terenie województwa w latach 2020-2022</w:t>
        </w:r>
        <w:r w:rsidR="00094392">
          <w:rPr>
            <w:noProof/>
            <w:webHidden/>
          </w:rPr>
          <w:tab/>
        </w:r>
        <w:r w:rsidR="00094392">
          <w:rPr>
            <w:noProof/>
            <w:webHidden/>
          </w:rPr>
          <w:fldChar w:fldCharType="begin"/>
        </w:r>
        <w:r w:rsidR="00094392">
          <w:rPr>
            <w:noProof/>
            <w:webHidden/>
          </w:rPr>
          <w:instrText xml:space="preserve"> PAGEREF _Toc152324691 \h </w:instrText>
        </w:r>
        <w:r w:rsidR="00094392">
          <w:rPr>
            <w:noProof/>
            <w:webHidden/>
          </w:rPr>
        </w:r>
        <w:r w:rsidR="00094392">
          <w:rPr>
            <w:noProof/>
            <w:webHidden/>
          </w:rPr>
          <w:fldChar w:fldCharType="separate"/>
        </w:r>
        <w:r w:rsidR="00094392">
          <w:rPr>
            <w:noProof/>
            <w:webHidden/>
          </w:rPr>
          <w:t>78</w:t>
        </w:r>
        <w:r w:rsidR="00094392">
          <w:rPr>
            <w:noProof/>
            <w:webHidden/>
          </w:rPr>
          <w:fldChar w:fldCharType="end"/>
        </w:r>
      </w:hyperlink>
    </w:p>
    <w:p w14:paraId="7BBEFCCB"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692" w:history="1">
        <w:r w:rsidR="00094392" w:rsidRPr="007A09E7">
          <w:rPr>
            <w:rStyle w:val="Hipercze"/>
            <w:rFonts w:ascii="Arial" w:hAnsi="Arial" w:cs="Arial"/>
            <w:b/>
            <w:noProof/>
          </w:rPr>
          <w:t>Tabela 32. Realizacja zadania określonego w WPGO w zakresie rozbudowy składowiska odpadów niebezpiecznych zawierających azbest wg stanu na 31.12.2022 r.</w:t>
        </w:r>
        <w:r w:rsidR="00094392">
          <w:rPr>
            <w:noProof/>
            <w:webHidden/>
          </w:rPr>
          <w:tab/>
        </w:r>
        <w:r w:rsidR="00094392">
          <w:rPr>
            <w:noProof/>
            <w:webHidden/>
          </w:rPr>
          <w:fldChar w:fldCharType="begin"/>
        </w:r>
        <w:r w:rsidR="00094392">
          <w:rPr>
            <w:noProof/>
            <w:webHidden/>
          </w:rPr>
          <w:instrText xml:space="preserve"> PAGEREF _Toc152324692 \h </w:instrText>
        </w:r>
        <w:r w:rsidR="00094392">
          <w:rPr>
            <w:noProof/>
            <w:webHidden/>
          </w:rPr>
        </w:r>
        <w:r w:rsidR="00094392">
          <w:rPr>
            <w:noProof/>
            <w:webHidden/>
          </w:rPr>
          <w:fldChar w:fldCharType="separate"/>
        </w:r>
        <w:r w:rsidR="00094392">
          <w:rPr>
            <w:noProof/>
            <w:webHidden/>
          </w:rPr>
          <w:t>80</w:t>
        </w:r>
        <w:r w:rsidR="00094392">
          <w:rPr>
            <w:noProof/>
            <w:webHidden/>
          </w:rPr>
          <w:fldChar w:fldCharType="end"/>
        </w:r>
      </w:hyperlink>
    </w:p>
    <w:p w14:paraId="68F4E331"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693" w:history="1">
        <w:r w:rsidR="00094392" w:rsidRPr="007A09E7">
          <w:rPr>
            <w:rStyle w:val="Hipercze"/>
            <w:rFonts w:ascii="Arial" w:hAnsi="Arial" w:cs="Arial"/>
            <w:b/>
            <w:noProof/>
          </w:rPr>
          <w:t>Tabela 33. Zestawienie składowisk odpadów niebezpiecznych, na których składowane były odpady zawierające azbest  w latach 2020-2022</w:t>
        </w:r>
        <w:r w:rsidR="00094392">
          <w:rPr>
            <w:noProof/>
            <w:webHidden/>
          </w:rPr>
          <w:tab/>
        </w:r>
        <w:r w:rsidR="00094392">
          <w:rPr>
            <w:noProof/>
            <w:webHidden/>
          </w:rPr>
          <w:fldChar w:fldCharType="begin"/>
        </w:r>
        <w:r w:rsidR="00094392">
          <w:rPr>
            <w:noProof/>
            <w:webHidden/>
          </w:rPr>
          <w:instrText xml:space="preserve"> PAGEREF _Toc152324693 \h </w:instrText>
        </w:r>
        <w:r w:rsidR="00094392">
          <w:rPr>
            <w:noProof/>
            <w:webHidden/>
          </w:rPr>
        </w:r>
        <w:r w:rsidR="00094392">
          <w:rPr>
            <w:noProof/>
            <w:webHidden/>
          </w:rPr>
          <w:fldChar w:fldCharType="separate"/>
        </w:r>
        <w:r w:rsidR="00094392">
          <w:rPr>
            <w:noProof/>
            <w:webHidden/>
          </w:rPr>
          <w:t>80</w:t>
        </w:r>
        <w:r w:rsidR="00094392">
          <w:rPr>
            <w:noProof/>
            <w:webHidden/>
          </w:rPr>
          <w:fldChar w:fldCharType="end"/>
        </w:r>
      </w:hyperlink>
    </w:p>
    <w:p w14:paraId="15BCBAED"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694" w:history="1">
        <w:r w:rsidR="00094392" w:rsidRPr="007A09E7">
          <w:rPr>
            <w:rStyle w:val="Hipercze"/>
            <w:rFonts w:ascii="Arial" w:hAnsi="Arial" w:cs="Arial"/>
            <w:b/>
            <w:noProof/>
          </w:rPr>
          <w:t>Tabela 34. Zamknięte składowiska odpadów niebezpiecznych wg stanu na 31.12.2022 r.</w:t>
        </w:r>
        <w:r w:rsidR="00094392">
          <w:rPr>
            <w:noProof/>
            <w:webHidden/>
          </w:rPr>
          <w:tab/>
        </w:r>
        <w:r w:rsidR="00094392">
          <w:rPr>
            <w:noProof/>
            <w:webHidden/>
          </w:rPr>
          <w:fldChar w:fldCharType="begin"/>
        </w:r>
        <w:r w:rsidR="00094392">
          <w:rPr>
            <w:noProof/>
            <w:webHidden/>
          </w:rPr>
          <w:instrText xml:space="preserve"> PAGEREF _Toc152324694 \h </w:instrText>
        </w:r>
        <w:r w:rsidR="00094392">
          <w:rPr>
            <w:noProof/>
            <w:webHidden/>
          </w:rPr>
        </w:r>
        <w:r w:rsidR="00094392">
          <w:rPr>
            <w:noProof/>
            <w:webHidden/>
          </w:rPr>
          <w:fldChar w:fldCharType="separate"/>
        </w:r>
        <w:r w:rsidR="00094392">
          <w:rPr>
            <w:noProof/>
            <w:webHidden/>
          </w:rPr>
          <w:t>81</w:t>
        </w:r>
        <w:r w:rsidR="00094392">
          <w:rPr>
            <w:noProof/>
            <w:webHidden/>
          </w:rPr>
          <w:fldChar w:fldCharType="end"/>
        </w:r>
      </w:hyperlink>
    </w:p>
    <w:p w14:paraId="045BCDB3"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695" w:history="1">
        <w:r w:rsidR="00094392" w:rsidRPr="007A09E7">
          <w:rPr>
            <w:rStyle w:val="Hipercze"/>
            <w:rFonts w:ascii="Arial" w:hAnsi="Arial" w:cs="Arial"/>
            <w:b/>
            <w:noProof/>
          </w:rPr>
          <w:t>Tabela 35. Gospodarka odpadami przemysłowymi w latach 2020–2022</w:t>
        </w:r>
        <w:r w:rsidR="00094392">
          <w:rPr>
            <w:noProof/>
            <w:webHidden/>
          </w:rPr>
          <w:tab/>
        </w:r>
        <w:r w:rsidR="00094392">
          <w:rPr>
            <w:noProof/>
            <w:webHidden/>
          </w:rPr>
          <w:fldChar w:fldCharType="begin"/>
        </w:r>
        <w:r w:rsidR="00094392">
          <w:rPr>
            <w:noProof/>
            <w:webHidden/>
          </w:rPr>
          <w:instrText xml:space="preserve"> PAGEREF _Toc152324695 \h </w:instrText>
        </w:r>
        <w:r w:rsidR="00094392">
          <w:rPr>
            <w:noProof/>
            <w:webHidden/>
          </w:rPr>
        </w:r>
        <w:r w:rsidR="00094392">
          <w:rPr>
            <w:noProof/>
            <w:webHidden/>
          </w:rPr>
          <w:fldChar w:fldCharType="separate"/>
        </w:r>
        <w:r w:rsidR="00094392">
          <w:rPr>
            <w:noProof/>
            <w:webHidden/>
          </w:rPr>
          <w:t>90</w:t>
        </w:r>
        <w:r w:rsidR="00094392">
          <w:rPr>
            <w:noProof/>
            <w:webHidden/>
          </w:rPr>
          <w:fldChar w:fldCharType="end"/>
        </w:r>
      </w:hyperlink>
    </w:p>
    <w:p w14:paraId="50EEF6F6"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696" w:history="1">
        <w:r w:rsidR="00094392" w:rsidRPr="007A09E7">
          <w:rPr>
            <w:rStyle w:val="Hipercze"/>
            <w:rFonts w:ascii="Arial" w:hAnsi="Arial" w:cs="Arial"/>
            <w:b/>
            <w:noProof/>
          </w:rPr>
          <w:t>Tabela 36. Masa wytworzonych, zebranych i przetworzonych zużytych opon  o kodzie 160103 w latach 2020–2022</w:t>
        </w:r>
        <w:r w:rsidR="00094392">
          <w:rPr>
            <w:noProof/>
            <w:webHidden/>
          </w:rPr>
          <w:tab/>
        </w:r>
        <w:r w:rsidR="00094392">
          <w:rPr>
            <w:noProof/>
            <w:webHidden/>
          </w:rPr>
          <w:fldChar w:fldCharType="begin"/>
        </w:r>
        <w:r w:rsidR="00094392">
          <w:rPr>
            <w:noProof/>
            <w:webHidden/>
          </w:rPr>
          <w:instrText xml:space="preserve"> PAGEREF _Toc152324696 \h </w:instrText>
        </w:r>
        <w:r w:rsidR="00094392">
          <w:rPr>
            <w:noProof/>
            <w:webHidden/>
          </w:rPr>
        </w:r>
        <w:r w:rsidR="00094392">
          <w:rPr>
            <w:noProof/>
            <w:webHidden/>
          </w:rPr>
          <w:fldChar w:fldCharType="separate"/>
        </w:r>
        <w:r w:rsidR="00094392">
          <w:rPr>
            <w:noProof/>
            <w:webHidden/>
          </w:rPr>
          <w:t>95</w:t>
        </w:r>
        <w:r w:rsidR="00094392">
          <w:rPr>
            <w:noProof/>
            <w:webHidden/>
          </w:rPr>
          <w:fldChar w:fldCharType="end"/>
        </w:r>
      </w:hyperlink>
    </w:p>
    <w:p w14:paraId="7A851846"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697" w:history="1">
        <w:r w:rsidR="00094392" w:rsidRPr="007A09E7">
          <w:rPr>
            <w:rStyle w:val="Hipercze"/>
            <w:rFonts w:ascii="Arial" w:hAnsi="Arial" w:cs="Arial"/>
            <w:b/>
            <w:noProof/>
          </w:rPr>
          <w:t>Tabela 37. Masa wytworzonych, poddanych procesom recyklingu i odzysku oraz unieszkodliwionych odpadów z budowy, remontów i demontażu obiektów budowlanych oraz infrastruktury drogowej w latach 2020-2022</w:t>
        </w:r>
        <w:r w:rsidR="00094392">
          <w:rPr>
            <w:noProof/>
            <w:webHidden/>
          </w:rPr>
          <w:tab/>
        </w:r>
        <w:r w:rsidR="00094392">
          <w:rPr>
            <w:noProof/>
            <w:webHidden/>
          </w:rPr>
          <w:fldChar w:fldCharType="begin"/>
        </w:r>
        <w:r w:rsidR="00094392">
          <w:rPr>
            <w:noProof/>
            <w:webHidden/>
          </w:rPr>
          <w:instrText xml:space="preserve"> PAGEREF _Toc152324697 \h </w:instrText>
        </w:r>
        <w:r w:rsidR="00094392">
          <w:rPr>
            <w:noProof/>
            <w:webHidden/>
          </w:rPr>
        </w:r>
        <w:r w:rsidR="00094392">
          <w:rPr>
            <w:noProof/>
            <w:webHidden/>
          </w:rPr>
          <w:fldChar w:fldCharType="separate"/>
        </w:r>
        <w:r w:rsidR="00094392">
          <w:rPr>
            <w:noProof/>
            <w:webHidden/>
          </w:rPr>
          <w:t>98</w:t>
        </w:r>
        <w:r w:rsidR="00094392">
          <w:rPr>
            <w:noProof/>
            <w:webHidden/>
          </w:rPr>
          <w:fldChar w:fldCharType="end"/>
        </w:r>
      </w:hyperlink>
    </w:p>
    <w:p w14:paraId="5F013E9F"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698" w:history="1">
        <w:r w:rsidR="00094392" w:rsidRPr="007A09E7">
          <w:rPr>
            <w:rStyle w:val="Hipercze"/>
            <w:rFonts w:ascii="Arial" w:hAnsi="Arial" w:cs="Arial"/>
            <w:b/>
            <w:noProof/>
          </w:rPr>
          <w:t>Tabela 38. Wytwarzanie i zagospodarowanie komunalnych osadów ściekowych w latach 2020-2022</w:t>
        </w:r>
        <w:r w:rsidR="00094392">
          <w:rPr>
            <w:noProof/>
            <w:webHidden/>
          </w:rPr>
          <w:tab/>
        </w:r>
        <w:r w:rsidR="00094392">
          <w:rPr>
            <w:noProof/>
            <w:webHidden/>
          </w:rPr>
          <w:fldChar w:fldCharType="begin"/>
        </w:r>
        <w:r w:rsidR="00094392">
          <w:rPr>
            <w:noProof/>
            <w:webHidden/>
          </w:rPr>
          <w:instrText xml:space="preserve"> PAGEREF _Toc152324698 \h </w:instrText>
        </w:r>
        <w:r w:rsidR="00094392">
          <w:rPr>
            <w:noProof/>
            <w:webHidden/>
          </w:rPr>
        </w:r>
        <w:r w:rsidR="00094392">
          <w:rPr>
            <w:noProof/>
            <w:webHidden/>
          </w:rPr>
          <w:fldChar w:fldCharType="separate"/>
        </w:r>
        <w:r w:rsidR="00094392">
          <w:rPr>
            <w:noProof/>
            <w:webHidden/>
          </w:rPr>
          <w:t>103</w:t>
        </w:r>
        <w:r w:rsidR="00094392">
          <w:rPr>
            <w:noProof/>
            <w:webHidden/>
          </w:rPr>
          <w:fldChar w:fldCharType="end"/>
        </w:r>
      </w:hyperlink>
    </w:p>
    <w:p w14:paraId="4DCC4A14"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699" w:history="1">
        <w:r w:rsidR="00094392" w:rsidRPr="007A09E7">
          <w:rPr>
            <w:rStyle w:val="Hipercze"/>
            <w:rFonts w:ascii="Arial" w:hAnsi="Arial" w:cs="Arial"/>
            <w:b/>
            <w:noProof/>
          </w:rPr>
          <w:t>Tabela 39. Masa wytworzonych, poddanych procesom recyklingu i odzysku oraz unieszkodliwionych odpadów opakowaniowych w latach 2020-2022</w:t>
        </w:r>
        <w:r w:rsidR="00094392">
          <w:rPr>
            <w:noProof/>
            <w:webHidden/>
          </w:rPr>
          <w:tab/>
        </w:r>
        <w:r w:rsidR="00094392">
          <w:rPr>
            <w:noProof/>
            <w:webHidden/>
          </w:rPr>
          <w:fldChar w:fldCharType="begin"/>
        </w:r>
        <w:r w:rsidR="00094392">
          <w:rPr>
            <w:noProof/>
            <w:webHidden/>
          </w:rPr>
          <w:instrText xml:space="preserve"> PAGEREF _Toc152324699 \h </w:instrText>
        </w:r>
        <w:r w:rsidR="00094392">
          <w:rPr>
            <w:noProof/>
            <w:webHidden/>
          </w:rPr>
        </w:r>
        <w:r w:rsidR="00094392">
          <w:rPr>
            <w:noProof/>
            <w:webHidden/>
          </w:rPr>
          <w:fldChar w:fldCharType="separate"/>
        </w:r>
        <w:r w:rsidR="00094392">
          <w:rPr>
            <w:noProof/>
            <w:webHidden/>
          </w:rPr>
          <w:t>107</w:t>
        </w:r>
        <w:r w:rsidR="00094392">
          <w:rPr>
            <w:noProof/>
            <w:webHidden/>
          </w:rPr>
          <w:fldChar w:fldCharType="end"/>
        </w:r>
      </w:hyperlink>
    </w:p>
    <w:p w14:paraId="3142C5D2"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00" w:history="1">
        <w:r w:rsidR="00094392" w:rsidRPr="007A09E7">
          <w:rPr>
            <w:rStyle w:val="Hipercze"/>
            <w:rFonts w:ascii="Arial" w:hAnsi="Arial" w:cs="Arial"/>
            <w:b/>
            <w:noProof/>
          </w:rPr>
          <w:t>Tabela 40. Wymagane i osiągnięte przez przedsiębiorców poziomy odzysku  i recyklingu odpadów opakowaniowych w latach 2020-2022</w:t>
        </w:r>
        <w:r w:rsidR="00094392">
          <w:rPr>
            <w:noProof/>
            <w:webHidden/>
          </w:rPr>
          <w:tab/>
        </w:r>
        <w:r w:rsidR="00094392">
          <w:rPr>
            <w:noProof/>
            <w:webHidden/>
          </w:rPr>
          <w:fldChar w:fldCharType="begin"/>
        </w:r>
        <w:r w:rsidR="00094392">
          <w:rPr>
            <w:noProof/>
            <w:webHidden/>
          </w:rPr>
          <w:instrText xml:space="preserve"> PAGEREF _Toc152324700 \h </w:instrText>
        </w:r>
        <w:r w:rsidR="00094392">
          <w:rPr>
            <w:noProof/>
            <w:webHidden/>
          </w:rPr>
        </w:r>
        <w:r w:rsidR="00094392">
          <w:rPr>
            <w:noProof/>
            <w:webHidden/>
          </w:rPr>
          <w:fldChar w:fldCharType="separate"/>
        </w:r>
        <w:r w:rsidR="00094392">
          <w:rPr>
            <w:noProof/>
            <w:webHidden/>
          </w:rPr>
          <w:t>110</w:t>
        </w:r>
        <w:r w:rsidR="00094392">
          <w:rPr>
            <w:noProof/>
            <w:webHidden/>
          </w:rPr>
          <w:fldChar w:fldCharType="end"/>
        </w:r>
      </w:hyperlink>
    </w:p>
    <w:p w14:paraId="69ABD9FC"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01" w:history="1">
        <w:r w:rsidR="00094392" w:rsidRPr="007A09E7">
          <w:rPr>
            <w:rStyle w:val="Hipercze"/>
            <w:rFonts w:ascii="Arial" w:hAnsi="Arial" w:cs="Arial"/>
            <w:b/>
            <w:noProof/>
          </w:rPr>
          <w:t>Tabela 41. Masa zagospodarowanych odpadów z grupy 01 w latach 2020–2022</w:t>
        </w:r>
        <w:r w:rsidR="00094392">
          <w:rPr>
            <w:noProof/>
            <w:webHidden/>
          </w:rPr>
          <w:tab/>
        </w:r>
        <w:r w:rsidR="00094392">
          <w:rPr>
            <w:noProof/>
            <w:webHidden/>
          </w:rPr>
          <w:fldChar w:fldCharType="begin"/>
        </w:r>
        <w:r w:rsidR="00094392">
          <w:rPr>
            <w:noProof/>
            <w:webHidden/>
          </w:rPr>
          <w:instrText xml:space="preserve"> PAGEREF _Toc152324701 \h </w:instrText>
        </w:r>
        <w:r w:rsidR="00094392">
          <w:rPr>
            <w:noProof/>
            <w:webHidden/>
          </w:rPr>
        </w:r>
        <w:r w:rsidR="00094392">
          <w:rPr>
            <w:noProof/>
            <w:webHidden/>
          </w:rPr>
          <w:fldChar w:fldCharType="separate"/>
        </w:r>
        <w:r w:rsidR="00094392">
          <w:rPr>
            <w:noProof/>
            <w:webHidden/>
          </w:rPr>
          <w:t>116</w:t>
        </w:r>
        <w:r w:rsidR="00094392">
          <w:rPr>
            <w:noProof/>
            <w:webHidden/>
          </w:rPr>
          <w:fldChar w:fldCharType="end"/>
        </w:r>
      </w:hyperlink>
    </w:p>
    <w:p w14:paraId="00D68A71"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02" w:history="1">
        <w:r w:rsidR="00094392" w:rsidRPr="007A09E7">
          <w:rPr>
            <w:rStyle w:val="Hipercze"/>
            <w:rFonts w:ascii="Arial" w:hAnsi="Arial" w:cs="Arial"/>
            <w:b/>
            <w:noProof/>
          </w:rPr>
          <w:t>Tabela 42. Składowanie odpadów przemysłowych w latach 2020-2022</w:t>
        </w:r>
        <w:r w:rsidR="00094392">
          <w:rPr>
            <w:noProof/>
            <w:webHidden/>
          </w:rPr>
          <w:tab/>
        </w:r>
        <w:r w:rsidR="00094392">
          <w:rPr>
            <w:noProof/>
            <w:webHidden/>
          </w:rPr>
          <w:fldChar w:fldCharType="begin"/>
        </w:r>
        <w:r w:rsidR="00094392">
          <w:rPr>
            <w:noProof/>
            <w:webHidden/>
          </w:rPr>
          <w:instrText xml:space="preserve"> PAGEREF _Toc152324702 \h </w:instrText>
        </w:r>
        <w:r w:rsidR="00094392">
          <w:rPr>
            <w:noProof/>
            <w:webHidden/>
          </w:rPr>
        </w:r>
        <w:r w:rsidR="00094392">
          <w:rPr>
            <w:noProof/>
            <w:webHidden/>
          </w:rPr>
          <w:fldChar w:fldCharType="separate"/>
        </w:r>
        <w:r w:rsidR="00094392">
          <w:rPr>
            <w:noProof/>
            <w:webHidden/>
          </w:rPr>
          <w:t>122</w:t>
        </w:r>
        <w:r w:rsidR="00094392">
          <w:rPr>
            <w:noProof/>
            <w:webHidden/>
          </w:rPr>
          <w:fldChar w:fldCharType="end"/>
        </w:r>
      </w:hyperlink>
    </w:p>
    <w:p w14:paraId="4189C820"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03" w:history="1">
        <w:r w:rsidR="00094392" w:rsidRPr="007A09E7">
          <w:rPr>
            <w:rStyle w:val="Hipercze"/>
            <w:rFonts w:ascii="Arial" w:hAnsi="Arial" w:cs="Arial"/>
            <w:b/>
            <w:noProof/>
          </w:rPr>
          <w:t>Tabela 43. Zamknięte składowiska odpadów przemysłowych, będące w trakcie rekultywacji wg stanu na dzień 31.12.2022 r.</w:t>
        </w:r>
        <w:r w:rsidR="00094392">
          <w:rPr>
            <w:noProof/>
            <w:webHidden/>
          </w:rPr>
          <w:tab/>
        </w:r>
        <w:r w:rsidR="00094392">
          <w:rPr>
            <w:noProof/>
            <w:webHidden/>
          </w:rPr>
          <w:fldChar w:fldCharType="begin"/>
        </w:r>
        <w:r w:rsidR="00094392">
          <w:rPr>
            <w:noProof/>
            <w:webHidden/>
          </w:rPr>
          <w:instrText xml:space="preserve"> PAGEREF _Toc152324703 \h </w:instrText>
        </w:r>
        <w:r w:rsidR="00094392">
          <w:rPr>
            <w:noProof/>
            <w:webHidden/>
          </w:rPr>
        </w:r>
        <w:r w:rsidR="00094392">
          <w:rPr>
            <w:noProof/>
            <w:webHidden/>
          </w:rPr>
          <w:fldChar w:fldCharType="separate"/>
        </w:r>
        <w:r w:rsidR="00094392">
          <w:rPr>
            <w:noProof/>
            <w:webHidden/>
          </w:rPr>
          <w:t>122</w:t>
        </w:r>
        <w:r w:rsidR="00094392">
          <w:rPr>
            <w:noProof/>
            <w:webHidden/>
          </w:rPr>
          <w:fldChar w:fldCharType="end"/>
        </w:r>
      </w:hyperlink>
    </w:p>
    <w:p w14:paraId="5DCF3A82"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04" w:history="1">
        <w:r w:rsidR="00094392" w:rsidRPr="007A09E7">
          <w:rPr>
            <w:rStyle w:val="Hipercze"/>
            <w:rFonts w:ascii="Arial" w:hAnsi="Arial" w:cs="Arial"/>
            <w:b/>
            <w:noProof/>
          </w:rPr>
          <w:t>Tabela 44. Zestawienie informacji na temat stanu realizacji zadań wynikających z wojewódzkiego planu gospodarki odpadami w latach 2020-2022</w:t>
        </w:r>
        <w:r w:rsidR="00094392">
          <w:rPr>
            <w:noProof/>
            <w:webHidden/>
          </w:rPr>
          <w:tab/>
        </w:r>
        <w:r w:rsidR="00094392">
          <w:rPr>
            <w:noProof/>
            <w:webHidden/>
          </w:rPr>
          <w:fldChar w:fldCharType="begin"/>
        </w:r>
        <w:r w:rsidR="00094392">
          <w:rPr>
            <w:noProof/>
            <w:webHidden/>
          </w:rPr>
          <w:instrText xml:space="preserve"> PAGEREF _Toc152324704 \h </w:instrText>
        </w:r>
        <w:r w:rsidR="00094392">
          <w:rPr>
            <w:noProof/>
            <w:webHidden/>
          </w:rPr>
        </w:r>
        <w:r w:rsidR="00094392">
          <w:rPr>
            <w:noProof/>
            <w:webHidden/>
          </w:rPr>
          <w:fldChar w:fldCharType="separate"/>
        </w:r>
        <w:r w:rsidR="00094392">
          <w:rPr>
            <w:noProof/>
            <w:webHidden/>
          </w:rPr>
          <w:t>125</w:t>
        </w:r>
        <w:r w:rsidR="00094392">
          <w:rPr>
            <w:noProof/>
            <w:webHidden/>
          </w:rPr>
          <w:fldChar w:fldCharType="end"/>
        </w:r>
      </w:hyperlink>
    </w:p>
    <w:p w14:paraId="2FF802CC" w14:textId="77777777" w:rsidR="007F44CE" w:rsidRPr="00FE1410" w:rsidRDefault="009853E0" w:rsidP="009D41DB">
      <w:pPr>
        <w:spacing w:line="360" w:lineRule="auto"/>
        <w:sectPr w:rsidR="007F44CE" w:rsidRPr="00FE1410" w:rsidSect="008C2BC2">
          <w:pgSz w:w="11906" w:h="16838"/>
          <w:pgMar w:top="1417" w:right="1417" w:bottom="1417" w:left="1417" w:header="708" w:footer="708" w:gutter="0"/>
          <w:cols w:space="708"/>
          <w:docGrid w:linePitch="360"/>
        </w:sectPr>
      </w:pPr>
      <w:r w:rsidRPr="00FE1410">
        <w:fldChar w:fldCharType="end"/>
      </w:r>
    </w:p>
    <w:p w14:paraId="589025CC" w14:textId="77777777" w:rsidR="007F44CE" w:rsidRPr="00FE1410" w:rsidRDefault="007F44CE" w:rsidP="009D41DB">
      <w:pPr>
        <w:pStyle w:val="Nagwek1"/>
        <w:spacing w:line="360" w:lineRule="auto"/>
        <w:rPr>
          <w:rFonts w:ascii="Arial" w:hAnsi="Arial" w:cs="Arial"/>
          <w:b/>
          <w:color w:val="auto"/>
          <w:sz w:val="28"/>
          <w:szCs w:val="28"/>
        </w:rPr>
      </w:pPr>
      <w:bookmarkStart w:id="235" w:name="_Toc152324657"/>
      <w:r w:rsidRPr="00FE1410">
        <w:rPr>
          <w:rFonts w:ascii="Arial" w:hAnsi="Arial" w:cs="Arial"/>
          <w:b/>
          <w:color w:val="auto"/>
          <w:sz w:val="28"/>
          <w:szCs w:val="28"/>
        </w:rPr>
        <w:lastRenderedPageBreak/>
        <w:t xml:space="preserve">Spis </w:t>
      </w:r>
      <w:r w:rsidR="00AE23F1" w:rsidRPr="00FE1410">
        <w:rPr>
          <w:rFonts w:ascii="Arial" w:hAnsi="Arial" w:cs="Arial"/>
          <w:b/>
          <w:color w:val="auto"/>
          <w:sz w:val="28"/>
          <w:szCs w:val="28"/>
        </w:rPr>
        <w:t>rysunków</w:t>
      </w:r>
      <w:bookmarkEnd w:id="235"/>
    </w:p>
    <w:p w14:paraId="20FCE9E6" w14:textId="77777777" w:rsidR="00094392" w:rsidRDefault="009853E0">
      <w:pPr>
        <w:pStyle w:val="Spisilustracji"/>
        <w:tabs>
          <w:tab w:val="right" w:leader="dot" w:pos="9062"/>
        </w:tabs>
        <w:rPr>
          <w:rFonts w:asciiTheme="minorHAnsi" w:eastAsiaTheme="minorEastAsia" w:hAnsiTheme="minorHAnsi" w:cstheme="minorBidi"/>
          <w:noProof/>
          <w:lang w:eastAsia="pl-PL"/>
        </w:rPr>
      </w:pPr>
      <w:r w:rsidRPr="00FE1410">
        <w:fldChar w:fldCharType="begin"/>
      </w:r>
      <w:r w:rsidR="0075572F" w:rsidRPr="00FE1410">
        <w:instrText xml:space="preserve"> TOC \h \z \c "Rysunek" </w:instrText>
      </w:r>
      <w:r w:rsidRPr="00FE1410">
        <w:fldChar w:fldCharType="separate"/>
      </w:r>
      <w:hyperlink w:anchor="_Toc152324705" w:history="1">
        <w:r w:rsidR="00094392" w:rsidRPr="007D1CC7">
          <w:rPr>
            <w:rStyle w:val="Hipercze"/>
            <w:rFonts w:ascii="Arial" w:hAnsi="Arial" w:cs="Arial"/>
            <w:b/>
            <w:noProof/>
          </w:rPr>
          <w:t>Rysunek 1. Regiony gospodarki odpadami komunalnymi w województwie świętokrzyskim, funkcjonujące do 5.09.2019 r.</w:t>
        </w:r>
        <w:r w:rsidR="00094392">
          <w:rPr>
            <w:noProof/>
            <w:webHidden/>
          </w:rPr>
          <w:tab/>
        </w:r>
        <w:r w:rsidR="00094392">
          <w:rPr>
            <w:noProof/>
            <w:webHidden/>
          </w:rPr>
          <w:fldChar w:fldCharType="begin"/>
        </w:r>
        <w:r w:rsidR="00094392">
          <w:rPr>
            <w:noProof/>
            <w:webHidden/>
          </w:rPr>
          <w:instrText xml:space="preserve"> PAGEREF _Toc152324705 \h </w:instrText>
        </w:r>
        <w:r w:rsidR="00094392">
          <w:rPr>
            <w:noProof/>
            <w:webHidden/>
          </w:rPr>
        </w:r>
        <w:r w:rsidR="00094392">
          <w:rPr>
            <w:noProof/>
            <w:webHidden/>
          </w:rPr>
          <w:fldChar w:fldCharType="separate"/>
        </w:r>
        <w:r w:rsidR="00094392">
          <w:rPr>
            <w:noProof/>
            <w:webHidden/>
          </w:rPr>
          <w:t>15</w:t>
        </w:r>
        <w:r w:rsidR="00094392">
          <w:rPr>
            <w:noProof/>
            <w:webHidden/>
          </w:rPr>
          <w:fldChar w:fldCharType="end"/>
        </w:r>
      </w:hyperlink>
    </w:p>
    <w:p w14:paraId="21A5F0DA"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06" w:history="1">
        <w:r w:rsidR="00094392" w:rsidRPr="007D1CC7">
          <w:rPr>
            <w:rStyle w:val="Hipercze"/>
            <w:rFonts w:ascii="Arial" w:hAnsi="Arial" w:cs="Arial"/>
            <w:b/>
            <w:noProof/>
          </w:rPr>
          <w:t>Rysunek 2. Masa zebranych i odebranych odpadów komunalnych w latach 2020-2022</w:t>
        </w:r>
        <w:r w:rsidR="00094392">
          <w:rPr>
            <w:noProof/>
            <w:webHidden/>
          </w:rPr>
          <w:tab/>
        </w:r>
        <w:r w:rsidR="00094392">
          <w:rPr>
            <w:noProof/>
            <w:webHidden/>
          </w:rPr>
          <w:fldChar w:fldCharType="begin"/>
        </w:r>
        <w:r w:rsidR="00094392">
          <w:rPr>
            <w:noProof/>
            <w:webHidden/>
          </w:rPr>
          <w:instrText xml:space="preserve"> PAGEREF _Toc152324706 \h </w:instrText>
        </w:r>
        <w:r w:rsidR="00094392">
          <w:rPr>
            <w:noProof/>
            <w:webHidden/>
          </w:rPr>
        </w:r>
        <w:r w:rsidR="00094392">
          <w:rPr>
            <w:noProof/>
            <w:webHidden/>
          </w:rPr>
          <w:fldChar w:fldCharType="separate"/>
        </w:r>
        <w:r w:rsidR="00094392">
          <w:rPr>
            <w:noProof/>
            <w:webHidden/>
          </w:rPr>
          <w:t>20</w:t>
        </w:r>
        <w:r w:rsidR="00094392">
          <w:rPr>
            <w:noProof/>
            <w:webHidden/>
          </w:rPr>
          <w:fldChar w:fldCharType="end"/>
        </w:r>
      </w:hyperlink>
    </w:p>
    <w:p w14:paraId="76159BEE"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07" w:history="1">
        <w:r w:rsidR="00094392" w:rsidRPr="007D1CC7">
          <w:rPr>
            <w:rStyle w:val="Hipercze"/>
            <w:rFonts w:ascii="Arial" w:hAnsi="Arial" w:cs="Arial"/>
            <w:b/>
            <w:noProof/>
          </w:rPr>
          <w:t>Rysunek 3. Masa zebranych i odebranych odpadów komunalnych w regionach gospodarki odpadami w latach 2020-2022</w:t>
        </w:r>
        <w:r w:rsidR="00094392">
          <w:rPr>
            <w:noProof/>
            <w:webHidden/>
          </w:rPr>
          <w:tab/>
        </w:r>
        <w:r w:rsidR="00094392">
          <w:rPr>
            <w:noProof/>
            <w:webHidden/>
          </w:rPr>
          <w:fldChar w:fldCharType="begin"/>
        </w:r>
        <w:r w:rsidR="00094392">
          <w:rPr>
            <w:noProof/>
            <w:webHidden/>
          </w:rPr>
          <w:instrText xml:space="preserve"> PAGEREF _Toc152324707 \h </w:instrText>
        </w:r>
        <w:r w:rsidR="00094392">
          <w:rPr>
            <w:noProof/>
            <w:webHidden/>
          </w:rPr>
        </w:r>
        <w:r w:rsidR="00094392">
          <w:rPr>
            <w:noProof/>
            <w:webHidden/>
          </w:rPr>
          <w:fldChar w:fldCharType="separate"/>
        </w:r>
        <w:r w:rsidR="00094392">
          <w:rPr>
            <w:noProof/>
            <w:webHidden/>
          </w:rPr>
          <w:t>21</w:t>
        </w:r>
        <w:r w:rsidR="00094392">
          <w:rPr>
            <w:noProof/>
            <w:webHidden/>
          </w:rPr>
          <w:fldChar w:fldCharType="end"/>
        </w:r>
      </w:hyperlink>
    </w:p>
    <w:p w14:paraId="360BF744"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08" w:history="1">
        <w:r w:rsidR="00094392" w:rsidRPr="007D1CC7">
          <w:rPr>
            <w:rStyle w:val="Hipercze"/>
            <w:rFonts w:ascii="Arial" w:hAnsi="Arial" w:cs="Arial"/>
            <w:b/>
            <w:noProof/>
          </w:rPr>
          <w:t>Rysunek 4. Udział zmieszanych odpadów komunalnych i odpadów selektywnie zebranych w łącznej masie zebranych i odebranych odpadów komunalnych</w:t>
        </w:r>
        <w:r w:rsidR="00094392">
          <w:rPr>
            <w:noProof/>
            <w:webHidden/>
          </w:rPr>
          <w:tab/>
        </w:r>
        <w:r w:rsidR="00094392">
          <w:rPr>
            <w:noProof/>
            <w:webHidden/>
          </w:rPr>
          <w:fldChar w:fldCharType="begin"/>
        </w:r>
        <w:r w:rsidR="00094392">
          <w:rPr>
            <w:noProof/>
            <w:webHidden/>
          </w:rPr>
          <w:instrText xml:space="preserve"> PAGEREF _Toc152324708 \h </w:instrText>
        </w:r>
        <w:r w:rsidR="00094392">
          <w:rPr>
            <w:noProof/>
            <w:webHidden/>
          </w:rPr>
        </w:r>
        <w:r w:rsidR="00094392">
          <w:rPr>
            <w:noProof/>
            <w:webHidden/>
          </w:rPr>
          <w:fldChar w:fldCharType="separate"/>
        </w:r>
        <w:r w:rsidR="00094392">
          <w:rPr>
            <w:noProof/>
            <w:webHidden/>
          </w:rPr>
          <w:t>23</w:t>
        </w:r>
        <w:r w:rsidR="00094392">
          <w:rPr>
            <w:noProof/>
            <w:webHidden/>
          </w:rPr>
          <w:fldChar w:fldCharType="end"/>
        </w:r>
      </w:hyperlink>
    </w:p>
    <w:p w14:paraId="0419C4A6"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09" w:history="1">
        <w:r w:rsidR="00094392" w:rsidRPr="007D1CC7">
          <w:rPr>
            <w:rStyle w:val="Hipercze"/>
            <w:rFonts w:ascii="Arial" w:hAnsi="Arial" w:cs="Arial"/>
            <w:b/>
            <w:noProof/>
          </w:rPr>
          <w:t>Rysunek 5. Masa zebranych i odebranych odpadów komunalnych ulegających biodegradacji w regionach gospodarki odpadami w latach 2020-2022</w:t>
        </w:r>
        <w:r w:rsidR="00094392">
          <w:rPr>
            <w:noProof/>
            <w:webHidden/>
          </w:rPr>
          <w:tab/>
        </w:r>
        <w:r w:rsidR="00094392">
          <w:rPr>
            <w:noProof/>
            <w:webHidden/>
          </w:rPr>
          <w:fldChar w:fldCharType="begin"/>
        </w:r>
        <w:r w:rsidR="00094392">
          <w:rPr>
            <w:noProof/>
            <w:webHidden/>
          </w:rPr>
          <w:instrText xml:space="preserve"> PAGEREF _Toc152324709 \h </w:instrText>
        </w:r>
        <w:r w:rsidR="00094392">
          <w:rPr>
            <w:noProof/>
            <w:webHidden/>
          </w:rPr>
        </w:r>
        <w:r w:rsidR="00094392">
          <w:rPr>
            <w:noProof/>
            <w:webHidden/>
          </w:rPr>
          <w:fldChar w:fldCharType="separate"/>
        </w:r>
        <w:r w:rsidR="00094392">
          <w:rPr>
            <w:noProof/>
            <w:webHidden/>
          </w:rPr>
          <w:t>30</w:t>
        </w:r>
        <w:r w:rsidR="00094392">
          <w:rPr>
            <w:noProof/>
            <w:webHidden/>
          </w:rPr>
          <w:fldChar w:fldCharType="end"/>
        </w:r>
      </w:hyperlink>
    </w:p>
    <w:p w14:paraId="6B99B8B8"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10" w:history="1">
        <w:r w:rsidR="00094392" w:rsidRPr="007D1CC7">
          <w:rPr>
            <w:rStyle w:val="Hipercze"/>
            <w:rFonts w:ascii="Arial" w:hAnsi="Arial" w:cs="Arial"/>
            <w:b/>
            <w:noProof/>
          </w:rPr>
          <w:t>Rysunek 6. Liczba zinwentaryzowanych kompostowników w regionach gospodarki odpadami w latach 2020-2022</w:t>
        </w:r>
        <w:r w:rsidR="00094392">
          <w:rPr>
            <w:noProof/>
            <w:webHidden/>
          </w:rPr>
          <w:tab/>
        </w:r>
        <w:r w:rsidR="00094392">
          <w:rPr>
            <w:noProof/>
            <w:webHidden/>
          </w:rPr>
          <w:fldChar w:fldCharType="begin"/>
        </w:r>
        <w:r w:rsidR="00094392">
          <w:rPr>
            <w:noProof/>
            <w:webHidden/>
          </w:rPr>
          <w:instrText xml:space="preserve"> PAGEREF _Toc152324710 \h </w:instrText>
        </w:r>
        <w:r w:rsidR="00094392">
          <w:rPr>
            <w:noProof/>
            <w:webHidden/>
          </w:rPr>
        </w:r>
        <w:r w:rsidR="00094392">
          <w:rPr>
            <w:noProof/>
            <w:webHidden/>
          </w:rPr>
          <w:fldChar w:fldCharType="separate"/>
        </w:r>
        <w:r w:rsidR="00094392">
          <w:rPr>
            <w:noProof/>
            <w:webHidden/>
          </w:rPr>
          <w:t>31</w:t>
        </w:r>
        <w:r w:rsidR="00094392">
          <w:rPr>
            <w:noProof/>
            <w:webHidden/>
          </w:rPr>
          <w:fldChar w:fldCharType="end"/>
        </w:r>
      </w:hyperlink>
    </w:p>
    <w:p w14:paraId="03504F54"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11" w:history="1">
        <w:r w:rsidR="00094392" w:rsidRPr="007D1CC7">
          <w:rPr>
            <w:rStyle w:val="Hipercze"/>
            <w:rFonts w:ascii="Arial" w:hAnsi="Arial" w:cs="Arial"/>
            <w:b/>
            <w:noProof/>
          </w:rPr>
          <w:t>Rysunek 7. Masa zebranych i odebranych innych niż niebezpieczne odpadów budowlanych i rozbiórkowych stanowiących odpady komunalne w regionach gospodarki odpadami w latach 2020-2021</w:t>
        </w:r>
        <w:r w:rsidR="00094392">
          <w:rPr>
            <w:noProof/>
            <w:webHidden/>
          </w:rPr>
          <w:tab/>
        </w:r>
        <w:r w:rsidR="00094392">
          <w:rPr>
            <w:noProof/>
            <w:webHidden/>
          </w:rPr>
          <w:fldChar w:fldCharType="begin"/>
        </w:r>
        <w:r w:rsidR="00094392">
          <w:rPr>
            <w:noProof/>
            <w:webHidden/>
          </w:rPr>
          <w:instrText xml:space="preserve"> PAGEREF _Toc152324711 \h </w:instrText>
        </w:r>
        <w:r w:rsidR="00094392">
          <w:rPr>
            <w:noProof/>
            <w:webHidden/>
          </w:rPr>
        </w:r>
        <w:r w:rsidR="00094392">
          <w:rPr>
            <w:noProof/>
            <w:webHidden/>
          </w:rPr>
          <w:fldChar w:fldCharType="separate"/>
        </w:r>
        <w:r w:rsidR="00094392">
          <w:rPr>
            <w:noProof/>
            <w:webHidden/>
          </w:rPr>
          <w:t>32</w:t>
        </w:r>
        <w:r w:rsidR="00094392">
          <w:rPr>
            <w:noProof/>
            <w:webHidden/>
          </w:rPr>
          <w:fldChar w:fldCharType="end"/>
        </w:r>
      </w:hyperlink>
    </w:p>
    <w:p w14:paraId="3AFFECF5"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12" w:history="1">
        <w:r w:rsidR="00094392" w:rsidRPr="007D1CC7">
          <w:rPr>
            <w:rStyle w:val="Hipercze"/>
            <w:rFonts w:ascii="Arial" w:hAnsi="Arial" w:cs="Arial"/>
            <w:b/>
            <w:noProof/>
          </w:rPr>
          <w:t>Rysunek 8. Zagospodarowanie innych niż niebezpieczne odpadów budowlanych i rozbiórkowych stanowiących odpady komunalne w latach 2020-2021</w:t>
        </w:r>
        <w:r w:rsidR="00094392">
          <w:rPr>
            <w:noProof/>
            <w:webHidden/>
          </w:rPr>
          <w:tab/>
        </w:r>
        <w:r w:rsidR="00094392">
          <w:rPr>
            <w:noProof/>
            <w:webHidden/>
          </w:rPr>
          <w:fldChar w:fldCharType="begin"/>
        </w:r>
        <w:r w:rsidR="00094392">
          <w:rPr>
            <w:noProof/>
            <w:webHidden/>
          </w:rPr>
          <w:instrText xml:space="preserve"> PAGEREF _Toc152324712 \h </w:instrText>
        </w:r>
        <w:r w:rsidR="00094392">
          <w:rPr>
            <w:noProof/>
            <w:webHidden/>
          </w:rPr>
        </w:r>
        <w:r w:rsidR="00094392">
          <w:rPr>
            <w:noProof/>
            <w:webHidden/>
          </w:rPr>
          <w:fldChar w:fldCharType="separate"/>
        </w:r>
        <w:r w:rsidR="00094392">
          <w:rPr>
            <w:noProof/>
            <w:webHidden/>
          </w:rPr>
          <w:t>33</w:t>
        </w:r>
        <w:r w:rsidR="00094392">
          <w:rPr>
            <w:noProof/>
            <w:webHidden/>
          </w:rPr>
          <w:fldChar w:fldCharType="end"/>
        </w:r>
      </w:hyperlink>
    </w:p>
    <w:p w14:paraId="073249A1"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13" w:history="1">
        <w:r w:rsidR="00094392" w:rsidRPr="007D1CC7">
          <w:rPr>
            <w:rStyle w:val="Hipercze"/>
            <w:rFonts w:ascii="Arial" w:hAnsi="Arial" w:cs="Arial"/>
            <w:b/>
            <w:noProof/>
          </w:rPr>
          <w:t>Rysunek 9. Masa zebranych i odebranych odpadów niebezpiecznych  w strumieniu odpadów komunalnych w regionach gospodarki odpadami  w latach 2020-2022</w:t>
        </w:r>
        <w:r w:rsidR="00094392">
          <w:rPr>
            <w:noProof/>
            <w:webHidden/>
          </w:rPr>
          <w:tab/>
        </w:r>
        <w:r w:rsidR="00094392">
          <w:rPr>
            <w:noProof/>
            <w:webHidden/>
          </w:rPr>
          <w:fldChar w:fldCharType="begin"/>
        </w:r>
        <w:r w:rsidR="00094392">
          <w:rPr>
            <w:noProof/>
            <w:webHidden/>
          </w:rPr>
          <w:instrText xml:space="preserve"> PAGEREF _Toc152324713 \h </w:instrText>
        </w:r>
        <w:r w:rsidR="00094392">
          <w:rPr>
            <w:noProof/>
            <w:webHidden/>
          </w:rPr>
        </w:r>
        <w:r w:rsidR="00094392">
          <w:rPr>
            <w:noProof/>
            <w:webHidden/>
          </w:rPr>
          <w:fldChar w:fldCharType="separate"/>
        </w:r>
        <w:r w:rsidR="00094392">
          <w:rPr>
            <w:noProof/>
            <w:webHidden/>
          </w:rPr>
          <w:t>35</w:t>
        </w:r>
        <w:r w:rsidR="00094392">
          <w:rPr>
            <w:noProof/>
            <w:webHidden/>
          </w:rPr>
          <w:fldChar w:fldCharType="end"/>
        </w:r>
      </w:hyperlink>
    </w:p>
    <w:p w14:paraId="2F3F48B5"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14" w:history="1">
        <w:r w:rsidR="00094392" w:rsidRPr="007D1CC7">
          <w:rPr>
            <w:rStyle w:val="Hipercze"/>
            <w:rFonts w:ascii="Arial" w:hAnsi="Arial" w:cs="Arial"/>
            <w:b/>
            <w:noProof/>
          </w:rPr>
          <w:t>Rysunek 10. Funkcjonujące regionalne instalacje do przetwarzania odpadów komunalnych wg stanu na 5.09.2019 r</w:t>
        </w:r>
        <w:r w:rsidR="00094392" w:rsidRPr="007D1CC7">
          <w:rPr>
            <w:rStyle w:val="Hipercze"/>
            <w:noProof/>
          </w:rPr>
          <w:t>.</w:t>
        </w:r>
        <w:r w:rsidR="00094392">
          <w:rPr>
            <w:noProof/>
            <w:webHidden/>
          </w:rPr>
          <w:tab/>
        </w:r>
        <w:r w:rsidR="00094392">
          <w:rPr>
            <w:noProof/>
            <w:webHidden/>
          </w:rPr>
          <w:fldChar w:fldCharType="begin"/>
        </w:r>
        <w:r w:rsidR="00094392">
          <w:rPr>
            <w:noProof/>
            <w:webHidden/>
          </w:rPr>
          <w:instrText xml:space="preserve"> PAGEREF _Toc152324714 \h </w:instrText>
        </w:r>
        <w:r w:rsidR="00094392">
          <w:rPr>
            <w:noProof/>
            <w:webHidden/>
          </w:rPr>
        </w:r>
        <w:r w:rsidR="00094392">
          <w:rPr>
            <w:noProof/>
            <w:webHidden/>
          </w:rPr>
          <w:fldChar w:fldCharType="separate"/>
        </w:r>
        <w:r w:rsidR="00094392">
          <w:rPr>
            <w:noProof/>
            <w:webHidden/>
          </w:rPr>
          <w:t>39</w:t>
        </w:r>
        <w:r w:rsidR="00094392">
          <w:rPr>
            <w:noProof/>
            <w:webHidden/>
          </w:rPr>
          <w:fldChar w:fldCharType="end"/>
        </w:r>
      </w:hyperlink>
    </w:p>
    <w:p w14:paraId="29D50978"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15" w:history="1">
        <w:r w:rsidR="00094392" w:rsidRPr="007D1CC7">
          <w:rPr>
            <w:rStyle w:val="Hipercze"/>
            <w:rFonts w:ascii="Arial" w:hAnsi="Arial" w:cs="Arial"/>
            <w:b/>
            <w:noProof/>
          </w:rPr>
          <w:t>Rysunek 11. Funkcjonujące instalacje komunalne wg stanu na 31.12.2022 r.</w:t>
        </w:r>
        <w:r w:rsidR="00094392">
          <w:rPr>
            <w:noProof/>
            <w:webHidden/>
          </w:rPr>
          <w:tab/>
        </w:r>
        <w:r w:rsidR="00094392">
          <w:rPr>
            <w:noProof/>
            <w:webHidden/>
          </w:rPr>
          <w:fldChar w:fldCharType="begin"/>
        </w:r>
        <w:r w:rsidR="00094392">
          <w:rPr>
            <w:noProof/>
            <w:webHidden/>
          </w:rPr>
          <w:instrText xml:space="preserve"> PAGEREF _Toc152324715 \h </w:instrText>
        </w:r>
        <w:r w:rsidR="00094392">
          <w:rPr>
            <w:noProof/>
            <w:webHidden/>
          </w:rPr>
        </w:r>
        <w:r w:rsidR="00094392">
          <w:rPr>
            <w:noProof/>
            <w:webHidden/>
          </w:rPr>
          <w:fldChar w:fldCharType="separate"/>
        </w:r>
        <w:r w:rsidR="00094392">
          <w:rPr>
            <w:noProof/>
            <w:webHidden/>
          </w:rPr>
          <w:t>40</w:t>
        </w:r>
        <w:r w:rsidR="00094392">
          <w:rPr>
            <w:noProof/>
            <w:webHidden/>
          </w:rPr>
          <w:fldChar w:fldCharType="end"/>
        </w:r>
      </w:hyperlink>
    </w:p>
    <w:p w14:paraId="6CD8FF88"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16" w:history="1">
        <w:r w:rsidR="00094392" w:rsidRPr="007D1CC7">
          <w:rPr>
            <w:rStyle w:val="Hipercze"/>
            <w:rFonts w:ascii="Arial" w:hAnsi="Arial" w:cs="Arial"/>
            <w:b/>
            <w:noProof/>
          </w:rPr>
          <w:t>Rysunek 12. Masa odpadów pochodzenia komunalnego unieszkodliwionych na składowiskach odpadów w latach 2020-2022</w:t>
        </w:r>
        <w:r w:rsidR="00094392">
          <w:rPr>
            <w:noProof/>
            <w:webHidden/>
          </w:rPr>
          <w:tab/>
        </w:r>
        <w:r w:rsidR="00094392">
          <w:rPr>
            <w:noProof/>
            <w:webHidden/>
          </w:rPr>
          <w:fldChar w:fldCharType="begin"/>
        </w:r>
        <w:r w:rsidR="00094392">
          <w:rPr>
            <w:noProof/>
            <w:webHidden/>
          </w:rPr>
          <w:instrText xml:space="preserve"> PAGEREF _Toc152324716 \h </w:instrText>
        </w:r>
        <w:r w:rsidR="00094392">
          <w:rPr>
            <w:noProof/>
            <w:webHidden/>
          </w:rPr>
        </w:r>
        <w:r w:rsidR="00094392">
          <w:rPr>
            <w:noProof/>
            <w:webHidden/>
          </w:rPr>
          <w:fldChar w:fldCharType="separate"/>
        </w:r>
        <w:r w:rsidR="00094392">
          <w:rPr>
            <w:noProof/>
            <w:webHidden/>
          </w:rPr>
          <w:t>49</w:t>
        </w:r>
        <w:r w:rsidR="00094392">
          <w:rPr>
            <w:noProof/>
            <w:webHidden/>
          </w:rPr>
          <w:fldChar w:fldCharType="end"/>
        </w:r>
      </w:hyperlink>
    </w:p>
    <w:p w14:paraId="5BCFF46C"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17" w:history="1">
        <w:r w:rsidR="00094392" w:rsidRPr="007D1CC7">
          <w:rPr>
            <w:rStyle w:val="Hipercze"/>
            <w:rFonts w:ascii="Arial" w:hAnsi="Arial" w:cs="Arial"/>
            <w:b/>
            <w:noProof/>
          </w:rPr>
          <w:t>Rysunek 13. Gospodarka olejami odpadowymi i odpadami ciekłych paliw (grupa 13) w latach 2020-2022</w:t>
        </w:r>
        <w:r w:rsidR="00094392">
          <w:rPr>
            <w:noProof/>
            <w:webHidden/>
          </w:rPr>
          <w:tab/>
        </w:r>
        <w:r w:rsidR="00094392">
          <w:rPr>
            <w:noProof/>
            <w:webHidden/>
          </w:rPr>
          <w:fldChar w:fldCharType="begin"/>
        </w:r>
        <w:r w:rsidR="00094392">
          <w:rPr>
            <w:noProof/>
            <w:webHidden/>
          </w:rPr>
          <w:instrText xml:space="preserve"> PAGEREF _Toc152324717 \h </w:instrText>
        </w:r>
        <w:r w:rsidR="00094392">
          <w:rPr>
            <w:noProof/>
            <w:webHidden/>
          </w:rPr>
        </w:r>
        <w:r w:rsidR="00094392">
          <w:rPr>
            <w:noProof/>
            <w:webHidden/>
          </w:rPr>
          <w:fldChar w:fldCharType="separate"/>
        </w:r>
        <w:r w:rsidR="00094392">
          <w:rPr>
            <w:noProof/>
            <w:webHidden/>
          </w:rPr>
          <w:t>55</w:t>
        </w:r>
        <w:r w:rsidR="00094392">
          <w:rPr>
            <w:noProof/>
            <w:webHidden/>
          </w:rPr>
          <w:fldChar w:fldCharType="end"/>
        </w:r>
      </w:hyperlink>
    </w:p>
    <w:p w14:paraId="53E0C25A"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18" w:history="1">
        <w:r w:rsidR="00094392" w:rsidRPr="007D1CC7">
          <w:rPr>
            <w:rStyle w:val="Hipercze"/>
            <w:rFonts w:ascii="Arial" w:hAnsi="Arial" w:cs="Arial"/>
            <w:b/>
            <w:noProof/>
          </w:rPr>
          <w:t>Rysunek 14. Masa wytworzonych i unieszkodliwionych odpadów medycznych  w latach 2020–2022</w:t>
        </w:r>
        <w:r w:rsidR="00094392">
          <w:rPr>
            <w:noProof/>
            <w:webHidden/>
          </w:rPr>
          <w:tab/>
        </w:r>
        <w:r w:rsidR="00094392">
          <w:rPr>
            <w:noProof/>
            <w:webHidden/>
          </w:rPr>
          <w:fldChar w:fldCharType="begin"/>
        </w:r>
        <w:r w:rsidR="00094392">
          <w:rPr>
            <w:noProof/>
            <w:webHidden/>
          </w:rPr>
          <w:instrText xml:space="preserve"> PAGEREF _Toc152324718 \h </w:instrText>
        </w:r>
        <w:r w:rsidR="00094392">
          <w:rPr>
            <w:noProof/>
            <w:webHidden/>
          </w:rPr>
        </w:r>
        <w:r w:rsidR="00094392">
          <w:rPr>
            <w:noProof/>
            <w:webHidden/>
          </w:rPr>
          <w:fldChar w:fldCharType="separate"/>
        </w:r>
        <w:r w:rsidR="00094392">
          <w:rPr>
            <w:noProof/>
            <w:webHidden/>
          </w:rPr>
          <w:t>61</w:t>
        </w:r>
        <w:r w:rsidR="00094392">
          <w:rPr>
            <w:noProof/>
            <w:webHidden/>
          </w:rPr>
          <w:fldChar w:fldCharType="end"/>
        </w:r>
      </w:hyperlink>
    </w:p>
    <w:p w14:paraId="708CDED8"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19" w:history="1">
        <w:r w:rsidR="00094392" w:rsidRPr="007D1CC7">
          <w:rPr>
            <w:rStyle w:val="Hipercze"/>
            <w:rFonts w:ascii="Arial" w:hAnsi="Arial" w:cs="Arial"/>
            <w:b/>
            <w:noProof/>
          </w:rPr>
          <w:t>Rysunek 15. Masa wytworzonych i unieszkodliwionych odpadów weterynaryjnych w latach 2020-2022</w:t>
        </w:r>
        <w:r w:rsidR="00094392">
          <w:rPr>
            <w:noProof/>
            <w:webHidden/>
          </w:rPr>
          <w:tab/>
        </w:r>
        <w:r w:rsidR="00094392">
          <w:rPr>
            <w:noProof/>
            <w:webHidden/>
          </w:rPr>
          <w:fldChar w:fldCharType="begin"/>
        </w:r>
        <w:r w:rsidR="00094392">
          <w:rPr>
            <w:noProof/>
            <w:webHidden/>
          </w:rPr>
          <w:instrText xml:space="preserve"> PAGEREF _Toc152324719 \h </w:instrText>
        </w:r>
        <w:r w:rsidR="00094392">
          <w:rPr>
            <w:noProof/>
            <w:webHidden/>
          </w:rPr>
        </w:r>
        <w:r w:rsidR="00094392">
          <w:rPr>
            <w:noProof/>
            <w:webHidden/>
          </w:rPr>
          <w:fldChar w:fldCharType="separate"/>
        </w:r>
        <w:r w:rsidR="00094392">
          <w:rPr>
            <w:noProof/>
            <w:webHidden/>
          </w:rPr>
          <w:t>62</w:t>
        </w:r>
        <w:r w:rsidR="00094392">
          <w:rPr>
            <w:noProof/>
            <w:webHidden/>
          </w:rPr>
          <w:fldChar w:fldCharType="end"/>
        </w:r>
      </w:hyperlink>
    </w:p>
    <w:p w14:paraId="674DF0BD"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20" w:history="1">
        <w:r w:rsidR="00094392" w:rsidRPr="007D1CC7">
          <w:rPr>
            <w:rStyle w:val="Hipercze"/>
            <w:rFonts w:ascii="Arial" w:hAnsi="Arial" w:cs="Arial"/>
            <w:b/>
            <w:noProof/>
          </w:rPr>
          <w:t>Rysunek 16. Masa wytworzonych odpadów w postaci baterii i akumulatorów  i wprowadzonych do obrotu baterii i akumulatorów w latach 2020-2022</w:t>
        </w:r>
        <w:r w:rsidR="00094392">
          <w:rPr>
            <w:noProof/>
            <w:webHidden/>
          </w:rPr>
          <w:tab/>
        </w:r>
        <w:r w:rsidR="00094392">
          <w:rPr>
            <w:noProof/>
            <w:webHidden/>
          </w:rPr>
          <w:fldChar w:fldCharType="begin"/>
        </w:r>
        <w:r w:rsidR="00094392">
          <w:rPr>
            <w:noProof/>
            <w:webHidden/>
          </w:rPr>
          <w:instrText xml:space="preserve"> PAGEREF _Toc152324720 \h </w:instrText>
        </w:r>
        <w:r w:rsidR="00094392">
          <w:rPr>
            <w:noProof/>
            <w:webHidden/>
          </w:rPr>
        </w:r>
        <w:r w:rsidR="00094392">
          <w:rPr>
            <w:noProof/>
            <w:webHidden/>
          </w:rPr>
          <w:fldChar w:fldCharType="separate"/>
        </w:r>
        <w:r w:rsidR="00094392">
          <w:rPr>
            <w:noProof/>
            <w:webHidden/>
          </w:rPr>
          <w:t>65</w:t>
        </w:r>
        <w:r w:rsidR="00094392">
          <w:rPr>
            <w:noProof/>
            <w:webHidden/>
          </w:rPr>
          <w:fldChar w:fldCharType="end"/>
        </w:r>
      </w:hyperlink>
    </w:p>
    <w:p w14:paraId="34196EA2"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21" w:history="1">
        <w:r w:rsidR="00094392" w:rsidRPr="007D1CC7">
          <w:rPr>
            <w:rStyle w:val="Hipercze"/>
            <w:rFonts w:ascii="Arial" w:hAnsi="Arial" w:cs="Arial"/>
            <w:b/>
            <w:noProof/>
          </w:rPr>
          <w:t>Rysunek 17. Masa wprowadzonego sprzętu z podziałem na grupy w latach 2020-2022</w:t>
        </w:r>
        <w:r w:rsidR="00094392">
          <w:rPr>
            <w:noProof/>
            <w:webHidden/>
          </w:rPr>
          <w:tab/>
        </w:r>
        <w:r w:rsidR="00094392">
          <w:rPr>
            <w:noProof/>
            <w:webHidden/>
          </w:rPr>
          <w:fldChar w:fldCharType="begin"/>
        </w:r>
        <w:r w:rsidR="00094392">
          <w:rPr>
            <w:noProof/>
            <w:webHidden/>
          </w:rPr>
          <w:instrText xml:space="preserve"> PAGEREF _Toc152324721 \h </w:instrText>
        </w:r>
        <w:r w:rsidR="00094392">
          <w:rPr>
            <w:noProof/>
            <w:webHidden/>
          </w:rPr>
        </w:r>
        <w:r w:rsidR="00094392">
          <w:rPr>
            <w:noProof/>
            <w:webHidden/>
          </w:rPr>
          <w:fldChar w:fldCharType="separate"/>
        </w:r>
        <w:r w:rsidR="00094392">
          <w:rPr>
            <w:noProof/>
            <w:webHidden/>
          </w:rPr>
          <w:t>67</w:t>
        </w:r>
        <w:r w:rsidR="00094392">
          <w:rPr>
            <w:noProof/>
            <w:webHidden/>
          </w:rPr>
          <w:fldChar w:fldCharType="end"/>
        </w:r>
      </w:hyperlink>
    </w:p>
    <w:p w14:paraId="4EB60CE0"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22" w:history="1">
        <w:r w:rsidR="00094392" w:rsidRPr="007D1CC7">
          <w:rPr>
            <w:rStyle w:val="Hipercze"/>
            <w:rFonts w:ascii="Arial" w:hAnsi="Arial" w:cs="Arial"/>
            <w:b/>
            <w:noProof/>
          </w:rPr>
          <w:t>Rysunek 18. Masa zużytego sprzętu elektrycznego i elektronicznego wytworzona, zebrana i przetworzona na terenie województwa w latach 2020-2022</w:t>
        </w:r>
        <w:r w:rsidR="00094392">
          <w:rPr>
            <w:noProof/>
            <w:webHidden/>
          </w:rPr>
          <w:tab/>
        </w:r>
        <w:r w:rsidR="00094392">
          <w:rPr>
            <w:noProof/>
            <w:webHidden/>
          </w:rPr>
          <w:fldChar w:fldCharType="begin"/>
        </w:r>
        <w:r w:rsidR="00094392">
          <w:rPr>
            <w:noProof/>
            <w:webHidden/>
          </w:rPr>
          <w:instrText xml:space="preserve"> PAGEREF _Toc152324722 \h </w:instrText>
        </w:r>
        <w:r w:rsidR="00094392">
          <w:rPr>
            <w:noProof/>
            <w:webHidden/>
          </w:rPr>
        </w:r>
        <w:r w:rsidR="00094392">
          <w:rPr>
            <w:noProof/>
            <w:webHidden/>
          </w:rPr>
          <w:fldChar w:fldCharType="separate"/>
        </w:r>
        <w:r w:rsidR="00094392">
          <w:rPr>
            <w:noProof/>
            <w:webHidden/>
          </w:rPr>
          <w:t>68</w:t>
        </w:r>
        <w:r w:rsidR="00094392">
          <w:rPr>
            <w:noProof/>
            <w:webHidden/>
          </w:rPr>
          <w:fldChar w:fldCharType="end"/>
        </w:r>
      </w:hyperlink>
    </w:p>
    <w:p w14:paraId="3918C6EA"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23" w:history="1">
        <w:r w:rsidR="00094392" w:rsidRPr="007D1CC7">
          <w:rPr>
            <w:rStyle w:val="Hipercze"/>
            <w:rFonts w:ascii="Arial" w:hAnsi="Arial" w:cs="Arial"/>
            <w:b/>
            <w:noProof/>
          </w:rPr>
          <w:t>Rysunek 19. Masa zużytych lub nienadających się do użytkowania pojazdów poddana procesowi odzysku R12 i masa przedmiotów wyposażenia i części pojazdów wymontowanych i przeznaczonych do ponownego użycia w latach 2020-2022</w:t>
        </w:r>
        <w:r w:rsidR="00094392">
          <w:rPr>
            <w:noProof/>
            <w:webHidden/>
          </w:rPr>
          <w:tab/>
        </w:r>
        <w:r w:rsidR="00094392">
          <w:rPr>
            <w:noProof/>
            <w:webHidden/>
          </w:rPr>
          <w:fldChar w:fldCharType="begin"/>
        </w:r>
        <w:r w:rsidR="00094392">
          <w:rPr>
            <w:noProof/>
            <w:webHidden/>
          </w:rPr>
          <w:instrText xml:space="preserve"> PAGEREF _Toc152324723 \h </w:instrText>
        </w:r>
        <w:r w:rsidR="00094392">
          <w:rPr>
            <w:noProof/>
            <w:webHidden/>
          </w:rPr>
        </w:r>
        <w:r w:rsidR="00094392">
          <w:rPr>
            <w:noProof/>
            <w:webHidden/>
          </w:rPr>
          <w:fldChar w:fldCharType="separate"/>
        </w:r>
        <w:r w:rsidR="00094392">
          <w:rPr>
            <w:noProof/>
            <w:webHidden/>
          </w:rPr>
          <w:t>73</w:t>
        </w:r>
        <w:r w:rsidR="00094392">
          <w:rPr>
            <w:noProof/>
            <w:webHidden/>
          </w:rPr>
          <w:fldChar w:fldCharType="end"/>
        </w:r>
      </w:hyperlink>
    </w:p>
    <w:p w14:paraId="0693DB2C"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24" w:history="1">
        <w:r w:rsidR="00094392" w:rsidRPr="007D1CC7">
          <w:rPr>
            <w:rStyle w:val="Hipercze"/>
            <w:rFonts w:ascii="Arial" w:hAnsi="Arial" w:cs="Arial"/>
            <w:b/>
            <w:noProof/>
          </w:rPr>
          <w:t>Rysunek 20. Składowiska odpadów niebezpiecznych funkcjonujące oraz zamknięte wg stanu na 31.12.2022 r.</w:t>
        </w:r>
        <w:r w:rsidR="00094392">
          <w:rPr>
            <w:noProof/>
            <w:webHidden/>
          </w:rPr>
          <w:tab/>
        </w:r>
        <w:r w:rsidR="00094392">
          <w:rPr>
            <w:noProof/>
            <w:webHidden/>
          </w:rPr>
          <w:fldChar w:fldCharType="begin"/>
        </w:r>
        <w:r w:rsidR="00094392">
          <w:rPr>
            <w:noProof/>
            <w:webHidden/>
          </w:rPr>
          <w:instrText xml:space="preserve"> PAGEREF _Toc152324724 \h </w:instrText>
        </w:r>
        <w:r w:rsidR="00094392">
          <w:rPr>
            <w:noProof/>
            <w:webHidden/>
          </w:rPr>
        </w:r>
        <w:r w:rsidR="00094392">
          <w:rPr>
            <w:noProof/>
            <w:webHidden/>
          </w:rPr>
          <w:fldChar w:fldCharType="separate"/>
        </w:r>
        <w:r w:rsidR="00094392">
          <w:rPr>
            <w:noProof/>
            <w:webHidden/>
          </w:rPr>
          <w:t>81</w:t>
        </w:r>
        <w:r w:rsidR="00094392">
          <w:rPr>
            <w:noProof/>
            <w:webHidden/>
          </w:rPr>
          <w:fldChar w:fldCharType="end"/>
        </w:r>
      </w:hyperlink>
    </w:p>
    <w:p w14:paraId="714BEA7E"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25" w:history="1">
        <w:r w:rsidR="00094392" w:rsidRPr="007D1CC7">
          <w:rPr>
            <w:rStyle w:val="Hipercze"/>
            <w:rFonts w:ascii="Arial" w:hAnsi="Arial" w:cs="Arial"/>
            <w:b/>
            <w:noProof/>
          </w:rPr>
          <w:t>Rysunek 21. Gospodarka odpadami przemysłowymi (grupa: 01, 02, 03, 04, 05, 06, 07, 08, 09, 10, 11, 12, 14, 16, 17, 19) w latach 2020-2022</w:t>
        </w:r>
        <w:r w:rsidR="00094392">
          <w:rPr>
            <w:noProof/>
            <w:webHidden/>
          </w:rPr>
          <w:tab/>
        </w:r>
        <w:r w:rsidR="00094392">
          <w:rPr>
            <w:noProof/>
            <w:webHidden/>
          </w:rPr>
          <w:fldChar w:fldCharType="begin"/>
        </w:r>
        <w:r w:rsidR="00094392">
          <w:rPr>
            <w:noProof/>
            <w:webHidden/>
          </w:rPr>
          <w:instrText xml:space="preserve"> PAGEREF _Toc152324725 \h </w:instrText>
        </w:r>
        <w:r w:rsidR="00094392">
          <w:rPr>
            <w:noProof/>
            <w:webHidden/>
          </w:rPr>
        </w:r>
        <w:r w:rsidR="00094392">
          <w:rPr>
            <w:noProof/>
            <w:webHidden/>
          </w:rPr>
          <w:fldChar w:fldCharType="separate"/>
        </w:r>
        <w:r w:rsidR="00094392">
          <w:rPr>
            <w:noProof/>
            <w:webHidden/>
          </w:rPr>
          <w:t>83</w:t>
        </w:r>
        <w:r w:rsidR="00094392">
          <w:rPr>
            <w:noProof/>
            <w:webHidden/>
          </w:rPr>
          <w:fldChar w:fldCharType="end"/>
        </w:r>
      </w:hyperlink>
    </w:p>
    <w:p w14:paraId="086FD6DE"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26" w:history="1">
        <w:r w:rsidR="00094392" w:rsidRPr="007D1CC7">
          <w:rPr>
            <w:rStyle w:val="Hipercze"/>
            <w:rFonts w:ascii="Arial" w:hAnsi="Arial" w:cs="Arial"/>
            <w:b/>
            <w:noProof/>
          </w:rPr>
          <w:t>Rysunek 22. Gospodarka odpadami z instalacji i urządzeń służących zagospodarowaniu odpadów, z oczyszczalni ścieków oraz z uzdatniania wody pitnej i wody do celów przemysłowych (grupa 19) w latach 2020-2022</w:t>
        </w:r>
        <w:r w:rsidR="00094392">
          <w:rPr>
            <w:noProof/>
            <w:webHidden/>
          </w:rPr>
          <w:tab/>
        </w:r>
        <w:r w:rsidR="00094392">
          <w:rPr>
            <w:noProof/>
            <w:webHidden/>
          </w:rPr>
          <w:fldChar w:fldCharType="begin"/>
        </w:r>
        <w:r w:rsidR="00094392">
          <w:rPr>
            <w:noProof/>
            <w:webHidden/>
          </w:rPr>
          <w:instrText xml:space="preserve"> PAGEREF _Toc152324726 \h </w:instrText>
        </w:r>
        <w:r w:rsidR="00094392">
          <w:rPr>
            <w:noProof/>
            <w:webHidden/>
          </w:rPr>
        </w:r>
        <w:r w:rsidR="00094392">
          <w:rPr>
            <w:noProof/>
            <w:webHidden/>
          </w:rPr>
          <w:fldChar w:fldCharType="separate"/>
        </w:r>
        <w:r w:rsidR="00094392">
          <w:rPr>
            <w:noProof/>
            <w:webHidden/>
          </w:rPr>
          <w:t>85</w:t>
        </w:r>
        <w:r w:rsidR="00094392">
          <w:rPr>
            <w:noProof/>
            <w:webHidden/>
          </w:rPr>
          <w:fldChar w:fldCharType="end"/>
        </w:r>
      </w:hyperlink>
    </w:p>
    <w:p w14:paraId="4592B620"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27" w:history="1">
        <w:r w:rsidR="00094392" w:rsidRPr="007D1CC7">
          <w:rPr>
            <w:rStyle w:val="Hipercze"/>
            <w:rFonts w:ascii="Arial" w:hAnsi="Arial" w:cs="Arial"/>
            <w:b/>
            <w:noProof/>
          </w:rPr>
          <w:t>Rysunek 23. Wytwarzanie i odzysk paliw alternatywnych (kod odpadu: 191210) w latach 2020-2022</w:t>
        </w:r>
        <w:r w:rsidR="00094392">
          <w:rPr>
            <w:noProof/>
            <w:webHidden/>
          </w:rPr>
          <w:tab/>
        </w:r>
        <w:r w:rsidR="00094392">
          <w:rPr>
            <w:noProof/>
            <w:webHidden/>
          </w:rPr>
          <w:fldChar w:fldCharType="begin"/>
        </w:r>
        <w:r w:rsidR="00094392">
          <w:rPr>
            <w:noProof/>
            <w:webHidden/>
          </w:rPr>
          <w:instrText xml:space="preserve"> PAGEREF _Toc152324727 \h </w:instrText>
        </w:r>
        <w:r w:rsidR="00094392">
          <w:rPr>
            <w:noProof/>
            <w:webHidden/>
          </w:rPr>
        </w:r>
        <w:r w:rsidR="00094392">
          <w:rPr>
            <w:noProof/>
            <w:webHidden/>
          </w:rPr>
          <w:fldChar w:fldCharType="separate"/>
        </w:r>
        <w:r w:rsidR="00094392">
          <w:rPr>
            <w:noProof/>
            <w:webHidden/>
          </w:rPr>
          <w:t>87</w:t>
        </w:r>
        <w:r w:rsidR="00094392">
          <w:rPr>
            <w:noProof/>
            <w:webHidden/>
          </w:rPr>
          <w:fldChar w:fldCharType="end"/>
        </w:r>
      </w:hyperlink>
    </w:p>
    <w:p w14:paraId="2861BB4C"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28" w:history="1">
        <w:r w:rsidR="00094392" w:rsidRPr="007D1CC7">
          <w:rPr>
            <w:rStyle w:val="Hipercze"/>
            <w:rFonts w:ascii="Arial" w:hAnsi="Arial" w:cs="Arial"/>
            <w:b/>
            <w:noProof/>
          </w:rPr>
          <w:t>Rysunek 24. Gospodarka odpadami z procesów termicznych (grupa 10) w latach 2020-2022</w:t>
        </w:r>
        <w:r w:rsidR="00094392">
          <w:rPr>
            <w:noProof/>
            <w:webHidden/>
          </w:rPr>
          <w:tab/>
        </w:r>
        <w:r w:rsidR="00094392">
          <w:rPr>
            <w:noProof/>
            <w:webHidden/>
          </w:rPr>
          <w:fldChar w:fldCharType="begin"/>
        </w:r>
        <w:r w:rsidR="00094392">
          <w:rPr>
            <w:noProof/>
            <w:webHidden/>
          </w:rPr>
          <w:instrText xml:space="preserve"> PAGEREF _Toc152324728 \h </w:instrText>
        </w:r>
        <w:r w:rsidR="00094392">
          <w:rPr>
            <w:noProof/>
            <w:webHidden/>
          </w:rPr>
        </w:r>
        <w:r w:rsidR="00094392">
          <w:rPr>
            <w:noProof/>
            <w:webHidden/>
          </w:rPr>
          <w:fldChar w:fldCharType="separate"/>
        </w:r>
        <w:r w:rsidR="00094392">
          <w:rPr>
            <w:noProof/>
            <w:webHidden/>
          </w:rPr>
          <w:t>88</w:t>
        </w:r>
        <w:r w:rsidR="00094392">
          <w:rPr>
            <w:noProof/>
            <w:webHidden/>
          </w:rPr>
          <w:fldChar w:fldCharType="end"/>
        </w:r>
      </w:hyperlink>
    </w:p>
    <w:p w14:paraId="485B2C00"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29" w:history="1">
        <w:r w:rsidR="00094392" w:rsidRPr="007D1CC7">
          <w:rPr>
            <w:rStyle w:val="Hipercze"/>
            <w:rFonts w:ascii="Arial" w:hAnsi="Arial" w:cs="Arial"/>
            <w:b/>
            <w:noProof/>
          </w:rPr>
          <w:t>Rysunek 25. Odzysk odpadów z grupy 10 w latach 2020-2022</w:t>
        </w:r>
        <w:r w:rsidR="00094392">
          <w:rPr>
            <w:noProof/>
            <w:webHidden/>
          </w:rPr>
          <w:tab/>
        </w:r>
        <w:r w:rsidR="00094392">
          <w:rPr>
            <w:noProof/>
            <w:webHidden/>
          </w:rPr>
          <w:fldChar w:fldCharType="begin"/>
        </w:r>
        <w:r w:rsidR="00094392">
          <w:rPr>
            <w:noProof/>
            <w:webHidden/>
          </w:rPr>
          <w:instrText xml:space="preserve"> PAGEREF _Toc152324729 \h </w:instrText>
        </w:r>
        <w:r w:rsidR="00094392">
          <w:rPr>
            <w:noProof/>
            <w:webHidden/>
          </w:rPr>
        </w:r>
        <w:r w:rsidR="00094392">
          <w:rPr>
            <w:noProof/>
            <w:webHidden/>
          </w:rPr>
          <w:fldChar w:fldCharType="separate"/>
        </w:r>
        <w:r w:rsidR="00094392">
          <w:rPr>
            <w:noProof/>
            <w:webHidden/>
          </w:rPr>
          <w:t>89</w:t>
        </w:r>
        <w:r w:rsidR="00094392">
          <w:rPr>
            <w:noProof/>
            <w:webHidden/>
          </w:rPr>
          <w:fldChar w:fldCharType="end"/>
        </w:r>
      </w:hyperlink>
    </w:p>
    <w:p w14:paraId="6CB3CA39"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30" w:history="1">
        <w:r w:rsidR="00094392" w:rsidRPr="007D1CC7">
          <w:rPr>
            <w:rStyle w:val="Hipercze"/>
            <w:rFonts w:ascii="Arial" w:hAnsi="Arial" w:cs="Arial"/>
            <w:b/>
            <w:noProof/>
          </w:rPr>
          <w:t>Rysunek 26. Gospodarowanie zużytymi oponami w latach 2020-2022</w:t>
        </w:r>
        <w:r w:rsidR="00094392">
          <w:rPr>
            <w:noProof/>
            <w:webHidden/>
          </w:rPr>
          <w:tab/>
        </w:r>
        <w:r w:rsidR="00094392">
          <w:rPr>
            <w:noProof/>
            <w:webHidden/>
          </w:rPr>
          <w:fldChar w:fldCharType="begin"/>
        </w:r>
        <w:r w:rsidR="00094392">
          <w:rPr>
            <w:noProof/>
            <w:webHidden/>
          </w:rPr>
          <w:instrText xml:space="preserve"> PAGEREF _Toc152324730 \h </w:instrText>
        </w:r>
        <w:r w:rsidR="00094392">
          <w:rPr>
            <w:noProof/>
            <w:webHidden/>
          </w:rPr>
        </w:r>
        <w:r w:rsidR="00094392">
          <w:rPr>
            <w:noProof/>
            <w:webHidden/>
          </w:rPr>
          <w:fldChar w:fldCharType="separate"/>
        </w:r>
        <w:r w:rsidR="00094392">
          <w:rPr>
            <w:noProof/>
            <w:webHidden/>
          </w:rPr>
          <w:t>94</w:t>
        </w:r>
        <w:r w:rsidR="00094392">
          <w:rPr>
            <w:noProof/>
            <w:webHidden/>
          </w:rPr>
          <w:fldChar w:fldCharType="end"/>
        </w:r>
      </w:hyperlink>
    </w:p>
    <w:p w14:paraId="4861DED3"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31" w:history="1">
        <w:r w:rsidR="00094392" w:rsidRPr="007D1CC7">
          <w:rPr>
            <w:rStyle w:val="Hipercze"/>
            <w:rFonts w:ascii="Arial" w:hAnsi="Arial" w:cs="Arial"/>
            <w:b/>
            <w:noProof/>
          </w:rPr>
          <w:t>Rysunek 27.</w:t>
        </w:r>
        <w:r w:rsidR="00094392" w:rsidRPr="007D1CC7">
          <w:rPr>
            <w:rStyle w:val="Hipercze"/>
            <w:rFonts w:ascii="Arial" w:hAnsi="Arial" w:cs="Arial"/>
            <w:b/>
            <w:bCs/>
            <w:noProof/>
          </w:rPr>
          <w:t xml:space="preserve"> Udział wytworzonych odpadów niebezpiecznych i innych niż niebezpieczne z grupy 17 w masie ogółem wytworzonych odpadów z grupy 17, w latach 2020-2022</w:t>
        </w:r>
        <w:r w:rsidR="00094392">
          <w:rPr>
            <w:noProof/>
            <w:webHidden/>
          </w:rPr>
          <w:tab/>
        </w:r>
        <w:r w:rsidR="00094392">
          <w:rPr>
            <w:noProof/>
            <w:webHidden/>
          </w:rPr>
          <w:fldChar w:fldCharType="begin"/>
        </w:r>
        <w:r w:rsidR="00094392">
          <w:rPr>
            <w:noProof/>
            <w:webHidden/>
          </w:rPr>
          <w:instrText xml:space="preserve"> PAGEREF _Toc152324731 \h </w:instrText>
        </w:r>
        <w:r w:rsidR="00094392">
          <w:rPr>
            <w:noProof/>
            <w:webHidden/>
          </w:rPr>
        </w:r>
        <w:r w:rsidR="00094392">
          <w:rPr>
            <w:noProof/>
            <w:webHidden/>
          </w:rPr>
          <w:fldChar w:fldCharType="separate"/>
        </w:r>
        <w:r w:rsidR="00094392">
          <w:rPr>
            <w:noProof/>
            <w:webHidden/>
          </w:rPr>
          <w:t>96</w:t>
        </w:r>
        <w:r w:rsidR="00094392">
          <w:rPr>
            <w:noProof/>
            <w:webHidden/>
          </w:rPr>
          <w:fldChar w:fldCharType="end"/>
        </w:r>
      </w:hyperlink>
    </w:p>
    <w:p w14:paraId="6DAE10B4"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32" w:history="1">
        <w:r w:rsidR="00094392" w:rsidRPr="007D1CC7">
          <w:rPr>
            <w:rStyle w:val="Hipercze"/>
            <w:rFonts w:ascii="Arial" w:hAnsi="Arial" w:cs="Arial"/>
            <w:b/>
            <w:noProof/>
          </w:rPr>
          <w:t>Rysunek 28. Gospodarka odpadami z budowy, remontów i demontażu obiektów budowlanych oraz infrastruktury drogowej, w latach 2020-2022</w:t>
        </w:r>
        <w:r w:rsidR="00094392">
          <w:rPr>
            <w:noProof/>
            <w:webHidden/>
          </w:rPr>
          <w:tab/>
        </w:r>
        <w:r w:rsidR="00094392">
          <w:rPr>
            <w:noProof/>
            <w:webHidden/>
          </w:rPr>
          <w:fldChar w:fldCharType="begin"/>
        </w:r>
        <w:r w:rsidR="00094392">
          <w:rPr>
            <w:noProof/>
            <w:webHidden/>
          </w:rPr>
          <w:instrText xml:space="preserve"> PAGEREF _Toc152324732 \h </w:instrText>
        </w:r>
        <w:r w:rsidR="00094392">
          <w:rPr>
            <w:noProof/>
            <w:webHidden/>
          </w:rPr>
        </w:r>
        <w:r w:rsidR="00094392">
          <w:rPr>
            <w:noProof/>
            <w:webHidden/>
          </w:rPr>
          <w:fldChar w:fldCharType="separate"/>
        </w:r>
        <w:r w:rsidR="00094392">
          <w:rPr>
            <w:noProof/>
            <w:webHidden/>
          </w:rPr>
          <w:t>97</w:t>
        </w:r>
        <w:r w:rsidR="00094392">
          <w:rPr>
            <w:noProof/>
            <w:webHidden/>
          </w:rPr>
          <w:fldChar w:fldCharType="end"/>
        </w:r>
      </w:hyperlink>
    </w:p>
    <w:p w14:paraId="49C3B13E"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33" w:history="1">
        <w:r w:rsidR="00094392" w:rsidRPr="007D1CC7">
          <w:rPr>
            <w:rStyle w:val="Hipercze"/>
            <w:rFonts w:ascii="Arial" w:hAnsi="Arial" w:cs="Arial"/>
            <w:b/>
            <w:noProof/>
          </w:rPr>
          <w:t>Rysunek 29. Gospodarka komunalnymi osadami ściekowymi w latach 2020-2022</w:t>
        </w:r>
        <w:r w:rsidR="00094392">
          <w:rPr>
            <w:noProof/>
            <w:webHidden/>
          </w:rPr>
          <w:tab/>
        </w:r>
        <w:r w:rsidR="00094392">
          <w:rPr>
            <w:noProof/>
            <w:webHidden/>
          </w:rPr>
          <w:fldChar w:fldCharType="begin"/>
        </w:r>
        <w:r w:rsidR="00094392">
          <w:rPr>
            <w:noProof/>
            <w:webHidden/>
          </w:rPr>
          <w:instrText xml:space="preserve"> PAGEREF _Toc152324733 \h </w:instrText>
        </w:r>
        <w:r w:rsidR="00094392">
          <w:rPr>
            <w:noProof/>
            <w:webHidden/>
          </w:rPr>
        </w:r>
        <w:r w:rsidR="00094392">
          <w:rPr>
            <w:noProof/>
            <w:webHidden/>
          </w:rPr>
          <w:fldChar w:fldCharType="separate"/>
        </w:r>
        <w:r w:rsidR="00094392">
          <w:rPr>
            <w:noProof/>
            <w:webHidden/>
          </w:rPr>
          <w:t>101</w:t>
        </w:r>
        <w:r w:rsidR="00094392">
          <w:rPr>
            <w:noProof/>
            <w:webHidden/>
          </w:rPr>
          <w:fldChar w:fldCharType="end"/>
        </w:r>
      </w:hyperlink>
    </w:p>
    <w:p w14:paraId="73736812"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34" w:history="1">
        <w:r w:rsidR="00094392" w:rsidRPr="007D1CC7">
          <w:rPr>
            <w:rStyle w:val="Hipercze"/>
            <w:rFonts w:ascii="Arial" w:hAnsi="Arial" w:cs="Arial"/>
            <w:b/>
            <w:noProof/>
          </w:rPr>
          <w:t>Rysunek 30. Wytwarzanie komunalnych osadów ściekowych w latach 2020-2022</w:t>
        </w:r>
        <w:r w:rsidR="00094392">
          <w:rPr>
            <w:noProof/>
            <w:webHidden/>
          </w:rPr>
          <w:tab/>
        </w:r>
        <w:r w:rsidR="00094392">
          <w:rPr>
            <w:noProof/>
            <w:webHidden/>
          </w:rPr>
          <w:fldChar w:fldCharType="begin"/>
        </w:r>
        <w:r w:rsidR="00094392">
          <w:rPr>
            <w:noProof/>
            <w:webHidden/>
          </w:rPr>
          <w:instrText xml:space="preserve"> PAGEREF _Toc152324734 \h </w:instrText>
        </w:r>
        <w:r w:rsidR="00094392">
          <w:rPr>
            <w:noProof/>
            <w:webHidden/>
          </w:rPr>
        </w:r>
        <w:r w:rsidR="00094392">
          <w:rPr>
            <w:noProof/>
            <w:webHidden/>
          </w:rPr>
          <w:fldChar w:fldCharType="separate"/>
        </w:r>
        <w:r w:rsidR="00094392">
          <w:rPr>
            <w:noProof/>
            <w:webHidden/>
          </w:rPr>
          <w:t>102</w:t>
        </w:r>
        <w:r w:rsidR="00094392">
          <w:rPr>
            <w:noProof/>
            <w:webHidden/>
          </w:rPr>
          <w:fldChar w:fldCharType="end"/>
        </w:r>
      </w:hyperlink>
    </w:p>
    <w:p w14:paraId="2D6C5E7F"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35" w:history="1">
        <w:r w:rsidR="00094392" w:rsidRPr="007D1CC7">
          <w:rPr>
            <w:rStyle w:val="Hipercze"/>
            <w:rFonts w:ascii="Arial" w:hAnsi="Arial" w:cs="Arial"/>
            <w:b/>
            <w:noProof/>
          </w:rPr>
          <w:t>Rysunek 31.</w:t>
        </w:r>
        <w:r w:rsidR="00094392" w:rsidRPr="007D1CC7">
          <w:rPr>
            <w:rStyle w:val="Hipercze"/>
            <w:rFonts w:ascii="Arial" w:hAnsi="Arial" w:cs="Arial"/>
            <w:b/>
            <w:bCs/>
            <w:noProof/>
          </w:rPr>
          <w:t xml:space="preserve"> Zagospodarowanie wytworzonych komunalnych osadów ściekowych w latach 2020-2022</w:t>
        </w:r>
        <w:r w:rsidR="00094392">
          <w:rPr>
            <w:noProof/>
            <w:webHidden/>
          </w:rPr>
          <w:tab/>
        </w:r>
        <w:r w:rsidR="00094392">
          <w:rPr>
            <w:noProof/>
            <w:webHidden/>
          </w:rPr>
          <w:fldChar w:fldCharType="begin"/>
        </w:r>
        <w:r w:rsidR="00094392">
          <w:rPr>
            <w:noProof/>
            <w:webHidden/>
          </w:rPr>
          <w:instrText xml:space="preserve"> PAGEREF _Toc152324735 \h </w:instrText>
        </w:r>
        <w:r w:rsidR="00094392">
          <w:rPr>
            <w:noProof/>
            <w:webHidden/>
          </w:rPr>
        </w:r>
        <w:r w:rsidR="00094392">
          <w:rPr>
            <w:noProof/>
            <w:webHidden/>
          </w:rPr>
          <w:fldChar w:fldCharType="separate"/>
        </w:r>
        <w:r w:rsidR="00094392">
          <w:rPr>
            <w:noProof/>
            <w:webHidden/>
          </w:rPr>
          <w:t>103</w:t>
        </w:r>
        <w:r w:rsidR="00094392">
          <w:rPr>
            <w:noProof/>
            <w:webHidden/>
          </w:rPr>
          <w:fldChar w:fldCharType="end"/>
        </w:r>
      </w:hyperlink>
    </w:p>
    <w:p w14:paraId="3171ED9A"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36" w:history="1">
        <w:r w:rsidR="00094392" w:rsidRPr="007D1CC7">
          <w:rPr>
            <w:rStyle w:val="Hipercze"/>
            <w:rFonts w:ascii="Arial" w:hAnsi="Arial" w:cs="Arial"/>
            <w:b/>
            <w:noProof/>
          </w:rPr>
          <w:t>Rysunek 32. Termiczne przekształcanie komunalnych osadów ściekowych  w procesie D10 w latach 2020-2022</w:t>
        </w:r>
        <w:r w:rsidR="00094392">
          <w:rPr>
            <w:noProof/>
            <w:webHidden/>
          </w:rPr>
          <w:tab/>
        </w:r>
        <w:r w:rsidR="00094392">
          <w:rPr>
            <w:noProof/>
            <w:webHidden/>
          </w:rPr>
          <w:fldChar w:fldCharType="begin"/>
        </w:r>
        <w:r w:rsidR="00094392">
          <w:rPr>
            <w:noProof/>
            <w:webHidden/>
          </w:rPr>
          <w:instrText xml:space="preserve"> PAGEREF _Toc152324736 \h </w:instrText>
        </w:r>
        <w:r w:rsidR="00094392">
          <w:rPr>
            <w:noProof/>
            <w:webHidden/>
          </w:rPr>
        </w:r>
        <w:r w:rsidR="00094392">
          <w:rPr>
            <w:noProof/>
            <w:webHidden/>
          </w:rPr>
          <w:fldChar w:fldCharType="separate"/>
        </w:r>
        <w:r w:rsidR="00094392">
          <w:rPr>
            <w:noProof/>
            <w:webHidden/>
          </w:rPr>
          <w:t>105</w:t>
        </w:r>
        <w:r w:rsidR="00094392">
          <w:rPr>
            <w:noProof/>
            <w:webHidden/>
          </w:rPr>
          <w:fldChar w:fldCharType="end"/>
        </w:r>
      </w:hyperlink>
    </w:p>
    <w:p w14:paraId="7AB50103"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37" w:history="1">
        <w:r w:rsidR="00094392" w:rsidRPr="007D1CC7">
          <w:rPr>
            <w:rStyle w:val="Hipercze"/>
            <w:rFonts w:ascii="Arial" w:hAnsi="Arial" w:cs="Arial"/>
            <w:b/>
            <w:noProof/>
          </w:rPr>
          <w:t>Rysunek 33. Masa odpadów opakowaniowych wytworzonych, zebranych, poddanych procesowi recyklingu oraz innemu niż recykling procesowi odzysku w latach 2020-2022</w:t>
        </w:r>
        <w:r w:rsidR="00094392">
          <w:rPr>
            <w:noProof/>
            <w:webHidden/>
          </w:rPr>
          <w:tab/>
        </w:r>
        <w:r w:rsidR="00094392">
          <w:rPr>
            <w:noProof/>
            <w:webHidden/>
          </w:rPr>
          <w:fldChar w:fldCharType="begin"/>
        </w:r>
        <w:r w:rsidR="00094392">
          <w:rPr>
            <w:noProof/>
            <w:webHidden/>
          </w:rPr>
          <w:instrText xml:space="preserve"> PAGEREF _Toc152324737 \h </w:instrText>
        </w:r>
        <w:r w:rsidR="00094392">
          <w:rPr>
            <w:noProof/>
            <w:webHidden/>
          </w:rPr>
        </w:r>
        <w:r w:rsidR="00094392">
          <w:rPr>
            <w:noProof/>
            <w:webHidden/>
          </w:rPr>
          <w:fldChar w:fldCharType="separate"/>
        </w:r>
        <w:r w:rsidR="00094392">
          <w:rPr>
            <w:noProof/>
            <w:webHidden/>
          </w:rPr>
          <w:t>108</w:t>
        </w:r>
        <w:r w:rsidR="00094392">
          <w:rPr>
            <w:noProof/>
            <w:webHidden/>
          </w:rPr>
          <w:fldChar w:fldCharType="end"/>
        </w:r>
      </w:hyperlink>
    </w:p>
    <w:p w14:paraId="0CF4C8A7"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38" w:history="1">
        <w:r w:rsidR="00094392" w:rsidRPr="007D1CC7">
          <w:rPr>
            <w:rStyle w:val="Hipercze"/>
            <w:rFonts w:ascii="Arial" w:hAnsi="Arial" w:cs="Arial"/>
            <w:b/>
            <w:noProof/>
          </w:rPr>
          <w:t>Rysunek 34. Zagospodarowanie odpadów opakowaniowych w poszczególnych procesach odzysku w latach 2020-2022</w:t>
        </w:r>
        <w:r w:rsidR="00094392">
          <w:rPr>
            <w:noProof/>
            <w:webHidden/>
          </w:rPr>
          <w:tab/>
        </w:r>
        <w:r w:rsidR="00094392">
          <w:rPr>
            <w:noProof/>
            <w:webHidden/>
          </w:rPr>
          <w:fldChar w:fldCharType="begin"/>
        </w:r>
        <w:r w:rsidR="00094392">
          <w:rPr>
            <w:noProof/>
            <w:webHidden/>
          </w:rPr>
          <w:instrText xml:space="preserve"> PAGEREF _Toc152324738 \h </w:instrText>
        </w:r>
        <w:r w:rsidR="00094392">
          <w:rPr>
            <w:noProof/>
            <w:webHidden/>
          </w:rPr>
        </w:r>
        <w:r w:rsidR="00094392">
          <w:rPr>
            <w:noProof/>
            <w:webHidden/>
          </w:rPr>
          <w:fldChar w:fldCharType="separate"/>
        </w:r>
        <w:r w:rsidR="00094392">
          <w:rPr>
            <w:noProof/>
            <w:webHidden/>
          </w:rPr>
          <w:t>109</w:t>
        </w:r>
        <w:r w:rsidR="00094392">
          <w:rPr>
            <w:noProof/>
            <w:webHidden/>
          </w:rPr>
          <w:fldChar w:fldCharType="end"/>
        </w:r>
      </w:hyperlink>
    </w:p>
    <w:p w14:paraId="25C26C30"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39" w:history="1">
        <w:r w:rsidR="00094392" w:rsidRPr="007D1CC7">
          <w:rPr>
            <w:rStyle w:val="Hipercze"/>
            <w:rFonts w:ascii="Arial" w:hAnsi="Arial" w:cs="Arial"/>
            <w:b/>
            <w:noProof/>
          </w:rPr>
          <w:t>Rysunek 35. Uzyskane poziomy recyklingu odpadów opakowaniowych w latach 2020-2022</w:t>
        </w:r>
        <w:r w:rsidR="00094392">
          <w:rPr>
            <w:noProof/>
            <w:webHidden/>
          </w:rPr>
          <w:tab/>
        </w:r>
        <w:r w:rsidR="00094392">
          <w:rPr>
            <w:noProof/>
            <w:webHidden/>
          </w:rPr>
          <w:fldChar w:fldCharType="begin"/>
        </w:r>
        <w:r w:rsidR="00094392">
          <w:rPr>
            <w:noProof/>
            <w:webHidden/>
          </w:rPr>
          <w:instrText xml:space="preserve"> PAGEREF _Toc152324739 \h </w:instrText>
        </w:r>
        <w:r w:rsidR="00094392">
          <w:rPr>
            <w:noProof/>
            <w:webHidden/>
          </w:rPr>
        </w:r>
        <w:r w:rsidR="00094392">
          <w:rPr>
            <w:noProof/>
            <w:webHidden/>
          </w:rPr>
          <w:fldChar w:fldCharType="separate"/>
        </w:r>
        <w:r w:rsidR="00094392">
          <w:rPr>
            <w:noProof/>
            <w:webHidden/>
          </w:rPr>
          <w:t>112</w:t>
        </w:r>
        <w:r w:rsidR="00094392">
          <w:rPr>
            <w:noProof/>
            <w:webHidden/>
          </w:rPr>
          <w:fldChar w:fldCharType="end"/>
        </w:r>
      </w:hyperlink>
    </w:p>
    <w:p w14:paraId="2EBD25C9"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40" w:history="1">
        <w:r w:rsidR="00094392" w:rsidRPr="007D1CC7">
          <w:rPr>
            <w:rStyle w:val="Hipercze"/>
            <w:rFonts w:ascii="Arial" w:hAnsi="Arial" w:cs="Arial"/>
            <w:b/>
            <w:noProof/>
          </w:rPr>
          <w:t>Rysunek 36. Ilość wydawanych toreb foliowych na zakupy w latach 2020-2022</w:t>
        </w:r>
        <w:r w:rsidR="00094392">
          <w:rPr>
            <w:noProof/>
            <w:webHidden/>
          </w:rPr>
          <w:tab/>
        </w:r>
        <w:r w:rsidR="00094392">
          <w:rPr>
            <w:noProof/>
            <w:webHidden/>
          </w:rPr>
          <w:fldChar w:fldCharType="begin"/>
        </w:r>
        <w:r w:rsidR="00094392">
          <w:rPr>
            <w:noProof/>
            <w:webHidden/>
          </w:rPr>
          <w:instrText xml:space="preserve"> PAGEREF _Toc152324740 \h </w:instrText>
        </w:r>
        <w:r w:rsidR="00094392">
          <w:rPr>
            <w:noProof/>
            <w:webHidden/>
          </w:rPr>
        </w:r>
        <w:r w:rsidR="00094392">
          <w:rPr>
            <w:noProof/>
            <w:webHidden/>
          </w:rPr>
          <w:fldChar w:fldCharType="separate"/>
        </w:r>
        <w:r w:rsidR="00094392">
          <w:rPr>
            <w:noProof/>
            <w:webHidden/>
          </w:rPr>
          <w:t>113</w:t>
        </w:r>
        <w:r w:rsidR="00094392">
          <w:rPr>
            <w:noProof/>
            <w:webHidden/>
          </w:rPr>
          <w:fldChar w:fldCharType="end"/>
        </w:r>
      </w:hyperlink>
    </w:p>
    <w:p w14:paraId="295F5A46"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41" w:history="1">
        <w:r w:rsidR="00094392" w:rsidRPr="007D1CC7">
          <w:rPr>
            <w:rStyle w:val="Hipercze"/>
            <w:rFonts w:ascii="Arial" w:hAnsi="Arial" w:cs="Arial"/>
            <w:b/>
            <w:noProof/>
          </w:rPr>
          <w:t>Rysunek 37. Odzysk odpadów z grupy 01 w 2022 r.</w:t>
        </w:r>
        <w:r w:rsidR="00094392">
          <w:rPr>
            <w:noProof/>
            <w:webHidden/>
          </w:rPr>
          <w:tab/>
        </w:r>
        <w:r w:rsidR="00094392">
          <w:rPr>
            <w:noProof/>
            <w:webHidden/>
          </w:rPr>
          <w:fldChar w:fldCharType="begin"/>
        </w:r>
        <w:r w:rsidR="00094392">
          <w:rPr>
            <w:noProof/>
            <w:webHidden/>
          </w:rPr>
          <w:instrText xml:space="preserve"> PAGEREF _Toc152324741 \h </w:instrText>
        </w:r>
        <w:r w:rsidR="00094392">
          <w:rPr>
            <w:noProof/>
            <w:webHidden/>
          </w:rPr>
        </w:r>
        <w:r w:rsidR="00094392">
          <w:rPr>
            <w:noProof/>
            <w:webHidden/>
          </w:rPr>
          <w:fldChar w:fldCharType="separate"/>
        </w:r>
        <w:r w:rsidR="00094392">
          <w:rPr>
            <w:noProof/>
            <w:webHidden/>
          </w:rPr>
          <w:t>115</w:t>
        </w:r>
        <w:r w:rsidR="00094392">
          <w:rPr>
            <w:noProof/>
            <w:webHidden/>
          </w:rPr>
          <w:fldChar w:fldCharType="end"/>
        </w:r>
      </w:hyperlink>
    </w:p>
    <w:p w14:paraId="4A17097E"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42" w:history="1">
        <w:r w:rsidR="00094392" w:rsidRPr="007D1CC7">
          <w:rPr>
            <w:rStyle w:val="Hipercze"/>
            <w:rFonts w:ascii="Arial" w:hAnsi="Arial" w:cs="Arial"/>
            <w:b/>
            <w:noProof/>
          </w:rPr>
          <w:t>Rysunek 38. Wytwarzanie, odzysk i unieszkodliwianie odpadów z grupy 01  w latach 2020-2022</w:t>
        </w:r>
        <w:r w:rsidR="00094392">
          <w:rPr>
            <w:noProof/>
            <w:webHidden/>
          </w:rPr>
          <w:tab/>
        </w:r>
        <w:r w:rsidR="00094392">
          <w:rPr>
            <w:noProof/>
            <w:webHidden/>
          </w:rPr>
          <w:fldChar w:fldCharType="begin"/>
        </w:r>
        <w:r w:rsidR="00094392">
          <w:rPr>
            <w:noProof/>
            <w:webHidden/>
          </w:rPr>
          <w:instrText xml:space="preserve"> PAGEREF _Toc152324742 \h </w:instrText>
        </w:r>
        <w:r w:rsidR="00094392">
          <w:rPr>
            <w:noProof/>
            <w:webHidden/>
          </w:rPr>
        </w:r>
        <w:r w:rsidR="00094392">
          <w:rPr>
            <w:noProof/>
            <w:webHidden/>
          </w:rPr>
          <w:fldChar w:fldCharType="separate"/>
        </w:r>
        <w:r w:rsidR="00094392">
          <w:rPr>
            <w:noProof/>
            <w:webHidden/>
          </w:rPr>
          <w:t>116</w:t>
        </w:r>
        <w:r w:rsidR="00094392">
          <w:rPr>
            <w:noProof/>
            <w:webHidden/>
          </w:rPr>
          <w:fldChar w:fldCharType="end"/>
        </w:r>
      </w:hyperlink>
    </w:p>
    <w:p w14:paraId="70D40D59"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43" w:history="1">
        <w:r w:rsidR="00094392" w:rsidRPr="007D1CC7">
          <w:rPr>
            <w:rStyle w:val="Hipercze"/>
            <w:rFonts w:ascii="Arial" w:hAnsi="Arial" w:cs="Arial"/>
            <w:b/>
            <w:noProof/>
          </w:rPr>
          <w:t>Rysunek 39. Gospodarka odpadami żywności o kodzie 160306 w latach 2020-2022</w:t>
        </w:r>
        <w:r w:rsidR="00094392">
          <w:rPr>
            <w:noProof/>
            <w:webHidden/>
          </w:rPr>
          <w:tab/>
        </w:r>
        <w:r w:rsidR="00094392">
          <w:rPr>
            <w:noProof/>
            <w:webHidden/>
          </w:rPr>
          <w:fldChar w:fldCharType="begin"/>
        </w:r>
        <w:r w:rsidR="00094392">
          <w:rPr>
            <w:noProof/>
            <w:webHidden/>
          </w:rPr>
          <w:instrText xml:space="preserve"> PAGEREF _Toc152324743 \h </w:instrText>
        </w:r>
        <w:r w:rsidR="00094392">
          <w:rPr>
            <w:noProof/>
            <w:webHidden/>
          </w:rPr>
        </w:r>
        <w:r w:rsidR="00094392">
          <w:rPr>
            <w:noProof/>
            <w:webHidden/>
          </w:rPr>
          <w:fldChar w:fldCharType="separate"/>
        </w:r>
        <w:r w:rsidR="00094392">
          <w:rPr>
            <w:noProof/>
            <w:webHidden/>
          </w:rPr>
          <w:t>118</w:t>
        </w:r>
        <w:r w:rsidR="00094392">
          <w:rPr>
            <w:noProof/>
            <w:webHidden/>
          </w:rPr>
          <w:fldChar w:fldCharType="end"/>
        </w:r>
      </w:hyperlink>
    </w:p>
    <w:p w14:paraId="121102BA"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44" w:history="1">
        <w:r w:rsidR="00094392" w:rsidRPr="007D1CC7">
          <w:rPr>
            <w:rStyle w:val="Hipercze"/>
            <w:rFonts w:ascii="Arial" w:hAnsi="Arial" w:cs="Arial"/>
            <w:b/>
            <w:noProof/>
          </w:rPr>
          <w:t>Rysunek 40. Gospodarka odpadami żywności o kodzie 160380 w latach 2020-2022</w:t>
        </w:r>
        <w:r w:rsidR="00094392">
          <w:rPr>
            <w:noProof/>
            <w:webHidden/>
          </w:rPr>
          <w:tab/>
        </w:r>
        <w:r w:rsidR="00094392">
          <w:rPr>
            <w:noProof/>
            <w:webHidden/>
          </w:rPr>
          <w:fldChar w:fldCharType="begin"/>
        </w:r>
        <w:r w:rsidR="00094392">
          <w:rPr>
            <w:noProof/>
            <w:webHidden/>
          </w:rPr>
          <w:instrText xml:space="preserve"> PAGEREF _Toc152324744 \h </w:instrText>
        </w:r>
        <w:r w:rsidR="00094392">
          <w:rPr>
            <w:noProof/>
            <w:webHidden/>
          </w:rPr>
        </w:r>
        <w:r w:rsidR="00094392">
          <w:rPr>
            <w:noProof/>
            <w:webHidden/>
          </w:rPr>
          <w:fldChar w:fldCharType="separate"/>
        </w:r>
        <w:r w:rsidR="00094392">
          <w:rPr>
            <w:noProof/>
            <w:webHidden/>
          </w:rPr>
          <w:t>118</w:t>
        </w:r>
        <w:r w:rsidR="00094392">
          <w:rPr>
            <w:noProof/>
            <w:webHidden/>
          </w:rPr>
          <w:fldChar w:fldCharType="end"/>
        </w:r>
      </w:hyperlink>
    </w:p>
    <w:p w14:paraId="31A2428F"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45" w:history="1">
        <w:r w:rsidR="00094392" w:rsidRPr="007D1CC7">
          <w:rPr>
            <w:rStyle w:val="Hipercze"/>
            <w:rFonts w:ascii="Arial" w:hAnsi="Arial" w:cs="Arial"/>
            <w:b/>
            <w:noProof/>
          </w:rPr>
          <w:t>Rysunek 41. Gospodarka odpadami o kodzie 200125 w latach 2020-2022</w:t>
        </w:r>
        <w:r w:rsidR="00094392">
          <w:rPr>
            <w:noProof/>
            <w:webHidden/>
          </w:rPr>
          <w:tab/>
        </w:r>
        <w:r w:rsidR="00094392">
          <w:rPr>
            <w:noProof/>
            <w:webHidden/>
          </w:rPr>
          <w:fldChar w:fldCharType="begin"/>
        </w:r>
        <w:r w:rsidR="00094392">
          <w:rPr>
            <w:noProof/>
            <w:webHidden/>
          </w:rPr>
          <w:instrText xml:space="preserve"> PAGEREF _Toc152324745 \h </w:instrText>
        </w:r>
        <w:r w:rsidR="00094392">
          <w:rPr>
            <w:noProof/>
            <w:webHidden/>
          </w:rPr>
        </w:r>
        <w:r w:rsidR="00094392">
          <w:rPr>
            <w:noProof/>
            <w:webHidden/>
          </w:rPr>
          <w:fldChar w:fldCharType="separate"/>
        </w:r>
        <w:r w:rsidR="00094392">
          <w:rPr>
            <w:noProof/>
            <w:webHidden/>
          </w:rPr>
          <w:t>119</w:t>
        </w:r>
        <w:r w:rsidR="00094392">
          <w:rPr>
            <w:noProof/>
            <w:webHidden/>
          </w:rPr>
          <w:fldChar w:fldCharType="end"/>
        </w:r>
      </w:hyperlink>
    </w:p>
    <w:p w14:paraId="38E02923"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46" w:history="1">
        <w:r w:rsidR="00094392" w:rsidRPr="007D1CC7">
          <w:rPr>
            <w:rStyle w:val="Hipercze"/>
            <w:rFonts w:ascii="Arial" w:hAnsi="Arial" w:cs="Arial"/>
            <w:b/>
            <w:noProof/>
          </w:rPr>
          <w:t>Rysunek 42. Gospodarka odpadami o kodzie 020680 w latach 2020-2022</w:t>
        </w:r>
        <w:r w:rsidR="00094392">
          <w:rPr>
            <w:noProof/>
            <w:webHidden/>
          </w:rPr>
          <w:tab/>
        </w:r>
        <w:r w:rsidR="00094392">
          <w:rPr>
            <w:noProof/>
            <w:webHidden/>
          </w:rPr>
          <w:fldChar w:fldCharType="begin"/>
        </w:r>
        <w:r w:rsidR="00094392">
          <w:rPr>
            <w:noProof/>
            <w:webHidden/>
          </w:rPr>
          <w:instrText xml:space="preserve"> PAGEREF _Toc152324746 \h </w:instrText>
        </w:r>
        <w:r w:rsidR="00094392">
          <w:rPr>
            <w:noProof/>
            <w:webHidden/>
          </w:rPr>
        </w:r>
        <w:r w:rsidR="00094392">
          <w:rPr>
            <w:noProof/>
            <w:webHidden/>
          </w:rPr>
          <w:fldChar w:fldCharType="separate"/>
        </w:r>
        <w:r w:rsidR="00094392">
          <w:rPr>
            <w:noProof/>
            <w:webHidden/>
          </w:rPr>
          <w:t>120</w:t>
        </w:r>
        <w:r w:rsidR="00094392">
          <w:rPr>
            <w:noProof/>
            <w:webHidden/>
          </w:rPr>
          <w:fldChar w:fldCharType="end"/>
        </w:r>
      </w:hyperlink>
    </w:p>
    <w:p w14:paraId="0A96FE9B"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47" w:history="1">
        <w:r w:rsidR="00094392" w:rsidRPr="007D1CC7">
          <w:rPr>
            <w:rStyle w:val="Hipercze"/>
            <w:rFonts w:ascii="Arial" w:hAnsi="Arial" w:cs="Arial"/>
            <w:b/>
            <w:noProof/>
          </w:rPr>
          <w:t>Rysunek 43.Gospodarka odpadami o kodzie 200108 w latach 2020-2022</w:t>
        </w:r>
        <w:r w:rsidR="00094392">
          <w:rPr>
            <w:noProof/>
            <w:webHidden/>
          </w:rPr>
          <w:tab/>
        </w:r>
        <w:r w:rsidR="00094392">
          <w:rPr>
            <w:noProof/>
            <w:webHidden/>
          </w:rPr>
          <w:fldChar w:fldCharType="begin"/>
        </w:r>
        <w:r w:rsidR="00094392">
          <w:rPr>
            <w:noProof/>
            <w:webHidden/>
          </w:rPr>
          <w:instrText xml:space="preserve"> PAGEREF _Toc152324747 \h </w:instrText>
        </w:r>
        <w:r w:rsidR="00094392">
          <w:rPr>
            <w:noProof/>
            <w:webHidden/>
          </w:rPr>
        </w:r>
        <w:r w:rsidR="00094392">
          <w:rPr>
            <w:noProof/>
            <w:webHidden/>
          </w:rPr>
          <w:fldChar w:fldCharType="separate"/>
        </w:r>
        <w:r w:rsidR="00094392">
          <w:rPr>
            <w:noProof/>
            <w:webHidden/>
          </w:rPr>
          <w:t>121</w:t>
        </w:r>
        <w:r w:rsidR="00094392">
          <w:rPr>
            <w:noProof/>
            <w:webHidden/>
          </w:rPr>
          <w:fldChar w:fldCharType="end"/>
        </w:r>
      </w:hyperlink>
    </w:p>
    <w:p w14:paraId="4A87831F" w14:textId="77777777" w:rsidR="003F545B" w:rsidRPr="00FE1410" w:rsidRDefault="009853E0" w:rsidP="009D41DB">
      <w:pPr>
        <w:spacing w:line="360" w:lineRule="auto"/>
      </w:pPr>
      <w:r w:rsidRPr="00FE1410">
        <w:fldChar w:fldCharType="end"/>
      </w:r>
    </w:p>
    <w:p w14:paraId="4BBE1AE5" w14:textId="77777777" w:rsidR="00AE23F1" w:rsidRPr="00FE1410" w:rsidRDefault="00AE23F1" w:rsidP="009D41DB">
      <w:pPr>
        <w:spacing w:line="360" w:lineRule="auto"/>
        <w:sectPr w:rsidR="00AE23F1" w:rsidRPr="00FE1410" w:rsidSect="008C2BC2">
          <w:pgSz w:w="11906" w:h="16838"/>
          <w:pgMar w:top="1417" w:right="1417" w:bottom="1417" w:left="1417" w:header="708" w:footer="708" w:gutter="0"/>
          <w:cols w:space="708"/>
          <w:docGrid w:linePitch="360"/>
        </w:sectPr>
      </w:pPr>
    </w:p>
    <w:p w14:paraId="571AACD7" w14:textId="77777777" w:rsidR="00AE23F1" w:rsidRPr="00FE1410" w:rsidRDefault="00AE23F1" w:rsidP="004B4D30">
      <w:pPr>
        <w:pStyle w:val="Nagwek1"/>
        <w:spacing w:line="360" w:lineRule="auto"/>
        <w:rPr>
          <w:rFonts w:ascii="Arial" w:hAnsi="Arial" w:cs="Arial"/>
          <w:b/>
          <w:color w:val="auto"/>
          <w:sz w:val="28"/>
          <w:szCs w:val="28"/>
        </w:rPr>
      </w:pPr>
      <w:bookmarkStart w:id="236" w:name="_Toc152324658"/>
      <w:r w:rsidRPr="00FE1410">
        <w:rPr>
          <w:rFonts w:ascii="Arial" w:hAnsi="Arial" w:cs="Arial"/>
          <w:b/>
          <w:color w:val="auto"/>
          <w:sz w:val="28"/>
          <w:szCs w:val="28"/>
        </w:rPr>
        <w:lastRenderedPageBreak/>
        <w:t>Spis załączników</w:t>
      </w:r>
      <w:bookmarkEnd w:id="236"/>
    </w:p>
    <w:p w14:paraId="2403AD49" w14:textId="77777777" w:rsidR="00094392" w:rsidRDefault="009853E0">
      <w:pPr>
        <w:pStyle w:val="Spisilustracji"/>
        <w:tabs>
          <w:tab w:val="right" w:leader="dot" w:pos="9062"/>
        </w:tabs>
        <w:rPr>
          <w:rFonts w:asciiTheme="minorHAnsi" w:eastAsiaTheme="minorEastAsia" w:hAnsiTheme="minorHAnsi" w:cstheme="minorBidi"/>
          <w:noProof/>
          <w:lang w:eastAsia="pl-PL"/>
        </w:rPr>
      </w:pPr>
      <w:r w:rsidRPr="00FE1410">
        <w:fldChar w:fldCharType="begin"/>
      </w:r>
      <w:r w:rsidR="00E54562" w:rsidRPr="00FE1410">
        <w:instrText xml:space="preserve"> TOC \h \z \c "Załącznik" </w:instrText>
      </w:r>
      <w:r w:rsidRPr="00FE1410">
        <w:fldChar w:fldCharType="separate"/>
      </w:r>
      <w:hyperlink w:anchor="_Toc152324748" w:history="1">
        <w:r w:rsidR="00094392" w:rsidRPr="006C2B28">
          <w:rPr>
            <w:rStyle w:val="Hipercze"/>
            <w:rFonts w:ascii="Arial" w:hAnsi="Arial" w:cs="Arial"/>
            <w:b/>
            <w:noProof/>
          </w:rPr>
          <w:t>Załącznik 1. Zestawienie czynnych obiektów unieszkodliwiania odpadów wydobywczych - stan na dzień 31.12.2022 r.</w:t>
        </w:r>
        <w:r w:rsidR="00094392">
          <w:rPr>
            <w:noProof/>
            <w:webHidden/>
          </w:rPr>
          <w:tab/>
        </w:r>
        <w:r w:rsidR="00094392">
          <w:rPr>
            <w:noProof/>
            <w:webHidden/>
          </w:rPr>
          <w:fldChar w:fldCharType="begin"/>
        </w:r>
        <w:r w:rsidR="00094392">
          <w:rPr>
            <w:noProof/>
            <w:webHidden/>
          </w:rPr>
          <w:instrText xml:space="preserve"> PAGEREF _Toc152324748 \h </w:instrText>
        </w:r>
        <w:r w:rsidR="00094392">
          <w:rPr>
            <w:noProof/>
            <w:webHidden/>
          </w:rPr>
        </w:r>
        <w:r w:rsidR="00094392">
          <w:rPr>
            <w:noProof/>
            <w:webHidden/>
          </w:rPr>
          <w:fldChar w:fldCharType="separate"/>
        </w:r>
        <w:r w:rsidR="00094392">
          <w:rPr>
            <w:noProof/>
            <w:webHidden/>
          </w:rPr>
          <w:t>137</w:t>
        </w:r>
        <w:r w:rsidR="00094392">
          <w:rPr>
            <w:noProof/>
            <w:webHidden/>
          </w:rPr>
          <w:fldChar w:fldCharType="end"/>
        </w:r>
      </w:hyperlink>
    </w:p>
    <w:p w14:paraId="3C1B7E1F"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49" w:history="1">
        <w:r w:rsidR="00094392" w:rsidRPr="006C2B28">
          <w:rPr>
            <w:rStyle w:val="Hipercze"/>
            <w:rFonts w:ascii="Arial" w:hAnsi="Arial" w:cs="Arial"/>
            <w:b/>
            <w:noProof/>
          </w:rPr>
          <w:t>Załącznik 2. Zestawienie stacji demontażu pojazdów w latach 2020-2022</w:t>
        </w:r>
        <w:r w:rsidR="00094392">
          <w:rPr>
            <w:noProof/>
            <w:webHidden/>
          </w:rPr>
          <w:tab/>
        </w:r>
        <w:r w:rsidR="00094392">
          <w:rPr>
            <w:noProof/>
            <w:webHidden/>
          </w:rPr>
          <w:fldChar w:fldCharType="begin"/>
        </w:r>
        <w:r w:rsidR="00094392">
          <w:rPr>
            <w:noProof/>
            <w:webHidden/>
          </w:rPr>
          <w:instrText xml:space="preserve"> PAGEREF _Toc152324749 \h </w:instrText>
        </w:r>
        <w:r w:rsidR="00094392">
          <w:rPr>
            <w:noProof/>
            <w:webHidden/>
          </w:rPr>
        </w:r>
        <w:r w:rsidR="00094392">
          <w:rPr>
            <w:noProof/>
            <w:webHidden/>
          </w:rPr>
          <w:fldChar w:fldCharType="separate"/>
        </w:r>
        <w:r w:rsidR="00094392">
          <w:rPr>
            <w:noProof/>
            <w:webHidden/>
          </w:rPr>
          <w:t>143</w:t>
        </w:r>
        <w:r w:rsidR="00094392">
          <w:rPr>
            <w:noProof/>
            <w:webHidden/>
          </w:rPr>
          <w:fldChar w:fldCharType="end"/>
        </w:r>
      </w:hyperlink>
    </w:p>
    <w:p w14:paraId="05C2325F"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50" w:history="1">
        <w:r w:rsidR="00094392" w:rsidRPr="006C2B28">
          <w:rPr>
            <w:rStyle w:val="Hipercze"/>
            <w:rFonts w:ascii="Arial" w:hAnsi="Arial" w:cs="Arial"/>
            <w:b/>
            <w:noProof/>
          </w:rPr>
          <w:t>Załącznik 3. Zestawienie poszczególnych typów instalacji do recyklingu, innych niż recykling procesów odzysku oraz innego niż składowanie unieszkodliwiania odpadów pozostałych wg stanu na dzień 31.12.2022 r.</w:t>
        </w:r>
        <w:r w:rsidR="00094392">
          <w:rPr>
            <w:noProof/>
            <w:webHidden/>
          </w:rPr>
          <w:tab/>
        </w:r>
        <w:r w:rsidR="00094392">
          <w:rPr>
            <w:noProof/>
            <w:webHidden/>
          </w:rPr>
          <w:fldChar w:fldCharType="begin"/>
        </w:r>
        <w:r w:rsidR="00094392">
          <w:rPr>
            <w:noProof/>
            <w:webHidden/>
          </w:rPr>
          <w:instrText xml:space="preserve"> PAGEREF _Toc152324750 \h </w:instrText>
        </w:r>
        <w:r w:rsidR="00094392">
          <w:rPr>
            <w:noProof/>
            <w:webHidden/>
          </w:rPr>
        </w:r>
        <w:r w:rsidR="00094392">
          <w:rPr>
            <w:noProof/>
            <w:webHidden/>
          </w:rPr>
          <w:fldChar w:fldCharType="separate"/>
        </w:r>
        <w:r w:rsidR="00094392">
          <w:rPr>
            <w:noProof/>
            <w:webHidden/>
          </w:rPr>
          <w:t>147</w:t>
        </w:r>
        <w:r w:rsidR="00094392">
          <w:rPr>
            <w:noProof/>
            <w:webHidden/>
          </w:rPr>
          <w:fldChar w:fldCharType="end"/>
        </w:r>
      </w:hyperlink>
    </w:p>
    <w:p w14:paraId="06132874" w14:textId="77777777" w:rsidR="00094392" w:rsidRDefault="00485FB0">
      <w:pPr>
        <w:pStyle w:val="Spisilustracji"/>
        <w:tabs>
          <w:tab w:val="right" w:leader="dot" w:pos="9062"/>
        </w:tabs>
        <w:rPr>
          <w:rFonts w:asciiTheme="minorHAnsi" w:eastAsiaTheme="minorEastAsia" w:hAnsiTheme="minorHAnsi" w:cstheme="minorBidi"/>
          <w:noProof/>
          <w:lang w:eastAsia="pl-PL"/>
        </w:rPr>
      </w:pPr>
      <w:hyperlink w:anchor="_Toc152324751" w:history="1">
        <w:r w:rsidR="00094392" w:rsidRPr="006C2B28">
          <w:rPr>
            <w:rStyle w:val="Hipercze"/>
            <w:rFonts w:ascii="Arial" w:hAnsi="Arial" w:cs="Arial"/>
            <w:b/>
            <w:noProof/>
          </w:rPr>
          <w:t>Załącznik 4. Wskaźniki monitorowania Planu gospodarki odpadami dla województwa świętokrzyskiego wg stanu na 31.12.2022 r.</w:t>
        </w:r>
        <w:r w:rsidR="00094392">
          <w:rPr>
            <w:noProof/>
            <w:webHidden/>
          </w:rPr>
          <w:tab/>
        </w:r>
        <w:r w:rsidR="00094392">
          <w:rPr>
            <w:noProof/>
            <w:webHidden/>
          </w:rPr>
          <w:fldChar w:fldCharType="begin"/>
        </w:r>
        <w:r w:rsidR="00094392">
          <w:rPr>
            <w:noProof/>
            <w:webHidden/>
          </w:rPr>
          <w:instrText xml:space="preserve"> PAGEREF _Toc152324751 \h </w:instrText>
        </w:r>
        <w:r w:rsidR="00094392">
          <w:rPr>
            <w:noProof/>
            <w:webHidden/>
          </w:rPr>
        </w:r>
        <w:r w:rsidR="00094392">
          <w:rPr>
            <w:noProof/>
            <w:webHidden/>
          </w:rPr>
          <w:fldChar w:fldCharType="separate"/>
        </w:r>
        <w:r w:rsidR="00094392">
          <w:rPr>
            <w:noProof/>
            <w:webHidden/>
          </w:rPr>
          <w:t>154</w:t>
        </w:r>
        <w:r w:rsidR="00094392">
          <w:rPr>
            <w:noProof/>
            <w:webHidden/>
          </w:rPr>
          <w:fldChar w:fldCharType="end"/>
        </w:r>
      </w:hyperlink>
    </w:p>
    <w:p w14:paraId="0949BCA6" w14:textId="77777777" w:rsidR="006C1C90" w:rsidRPr="00FE1410" w:rsidRDefault="009853E0" w:rsidP="009D41DB">
      <w:pPr>
        <w:spacing w:line="360" w:lineRule="auto"/>
      </w:pPr>
      <w:r w:rsidRPr="00FE1410">
        <w:fldChar w:fldCharType="end"/>
      </w:r>
    </w:p>
    <w:p w14:paraId="6CD6D045" w14:textId="77777777" w:rsidR="00AE23F1" w:rsidRPr="00FE1410" w:rsidRDefault="00AE23F1" w:rsidP="009D41DB">
      <w:pPr>
        <w:spacing w:line="360" w:lineRule="auto"/>
        <w:sectPr w:rsidR="00AE23F1" w:rsidRPr="00FE1410" w:rsidSect="008C2BC2">
          <w:pgSz w:w="11906" w:h="16838"/>
          <w:pgMar w:top="1417" w:right="1417" w:bottom="1417" w:left="1417" w:header="708" w:footer="708" w:gutter="0"/>
          <w:cols w:space="708"/>
          <w:docGrid w:linePitch="360"/>
        </w:sectPr>
      </w:pPr>
    </w:p>
    <w:p w14:paraId="2D6B47AE" w14:textId="2CF64A6A" w:rsidR="00DE4BFC" w:rsidRPr="0004625E" w:rsidRDefault="0004625E" w:rsidP="0004625E">
      <w:pPr>
        <w:pStyle w:val="Legenda"/>
        <w:spacing w:line="360" w:lineRule="auto"/>
        <w:jc w:val="both"/>
        <w:rPr>
          <w:rFonts w:ascii="Arial" w:hAnsi="Arial" w:cs="Arial"/>
          <w:b/>
          <w:color w:val="auto"/>
          <w:sz w:val="24"/>
          <w:szCs w:val="24"/>
        </w:rPr>
      </w:pPr>
      <w:bookmarkStart w:id="237" w:name="_Toc152324748"/>
      <w:r w:rsidRPr="0004625E">
        <w:rPr>
          <w:rFonts w:ascii="Arial" w:hAnsi="Arial" w:cs="Arial"/>
          <w:b/>
          <w:color w:val="auto"/>
          <w:sz w:val="24"/>
          <w:szCs w:val="24"/>
        </w:rPr>
        <w:lastRenderedPageBreak/>
        <w:t xml:space="preserve">Załącznik </w:t>
      </w:r>
      <w:r w:rsidRPr="0004625E">
        <w:rPr>
          <w:rFonts w:ascii="Arial" w:hAnsi="Arial" w:cs="Arial"/>
          <w:b/>
          <w:color w:val="auto"/>
          <w:sz w:val="24"/>
          <w:szCs w:val="24"/>
        </w:rPr>
        <w:fldChar w:fldCharType="begin"/>
      </w:r>
      <w:r w:rsidRPr="0004625E">
        <w:rPr>
          <w:rFonts w:ascii="Arial" w:hAnsi="Arial" w:cs="Arial"/>
          <w:b/>
          <w:color w:val="auto"/>
          <w:sz w:val="24"/>
          <w:szCs w:val="24"/>
        </w:rPr>
        <w:instrText xml:space="preserve"> SEQ Załącznik \* ARABIC </w:instrText>
      </w:r>
      <w:r w:rsidRPr="0004625E">
        <w:rPr>
          <w:rFonts w:ascii="Arial" w:hAnsi="Arial" w:cs="Arial"/>
          <w:b/>
          <w:color w:val="auto"/>
          <w:sz w:val="24"/>
          <w:szCs w:val="24"/>
        </w:rPr>
        <w:fldChar w:fldCharType="separate"/>
      </w:r>
      <w:r w:rsidR="00650CB7">
        <w:rPr>
          <w:rFonts w:ascii="Arial" w:hAnsi="Arial" w:cs="Arial"/>
          <w:b/>
          <w:noProof/>
          <w:color w:val="auto"/>
          <w:sz w:val="24"/>
          <w:szCs w:val="24"/>
        </w:rPr>
        <w:t>1</w:t>
      </w:r>
      <w:r w:rsidRPr="0004625E">
        <w:rPr>
          <w:rFonts w:ascii="Arial" w:hAnsi="Arial" w:cs="Arial"/>
          <w:b/>
          <w:color w:val="auto"/>
          <w:sz w:val="24"/>
          <w:szCs w:val="24"/>
        </w:rPr>
        <w:fldChar w:fldCharType="end"/>
      </w:r>
      <w:r w:rsidRPr="0004625E">
        <w:rPr>
          <w:rFonts w:ascii="Arial" w:hAnsi="Arial" w:cs="Arial"/>
          <w:b/>
          <w:color w:val="auto"/>
          <w:sz w:val="24"/>
          <w:szCs w:val="24"/>
        </w:rPr>
        <w:t>.</w:t>
      </w:r>
      <w:r w:rsidR="00814110" w:rsidRPr="0004625E">
        <w:rPr>
          <w:rFonts w:ascii="Arial" w:hAnsi="Arial" w:cs="Arial"/>
          <w:b/>
          <w:color w:val="auto"/>
          <w:sz w:val="24"/>
          <w:szCs w:val="24"/>
        </w:rPr>
        <w:t xml:space="preserve"> Zestawienie czynnych obiektów unieszkodliwiania odpadów wydobywc</w:t>
      </w:r>
      <w:r w:rsidR="005E3779" w:rsidRPr="0004625E">
        <w:rPr>
          <w:rFonts w:ascii="Arial" w:hAnsi="Arial" w:cs="Arial"/>
          <w:b/>
          <w:color w:val="auto"/>
          <w:sz w:val="24"/>
          <w:szCs w:val="24"/>
        </w:rPr>
        <w:t>zych - stan na dzień 31.12.</w:t>
      </w:r>
      <w:r w:rsidR="00814110" w:rsidRPr="0004625E">
        <w:rPr>
          <w:rFonts w:ascii="Arial" w:hAnsi="Arial" w:cs="Arial"/>
          <w:b/>
          <w:color w:val="auto"/>
          <w:sz w:val="24"/>
          <w:szCs w:val="24"/>
        </w:rPr>
        <w:t>2022 r.</w:t>
      </w:r>
      <w:bookmarkEnd w:id="237"/>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3174"/>
        <w:gridCol w:w="1697"/>
        <w:gridCol w:w="1660"/>
        <w:gridCol w:w="1170"/>
        <w:gridCol w:w="1479"/>
        <w:gridCol w:w="1619"/>
        <w:gridCol w:w="1479"/>
        <w:gridCol w:w="1561"/>
      </w:tblGrid>
      <w:tr w:rsidR="005960C0" w:rsidRPr="001E7056" w14:paraId="74D7474C" w14:textId="77777777" w:rsidTr="0098400F">
        <w:trPr>
          <w:tblHeader/>
        </w:trPr>
        <w:tc>
          <w:tcPr>
            <w:tcW w:w="144" w:type="pct"/>
            <w:shd w:val="clear" w:color="auto" w:fill="F2F2F2" w:themeFill="background1" w:themeFillShade="F2"/>
            <w:vAlign w:val="center"/>
          </w:tcPr>
          <w:p w14:paraId="79603245" w14:textId="7AF42FE8" w:rsidR="007B1E9C" w:rsidRPr="001E7056" w:rsidRDefault="0004625E" w:rsidP="00D66F1B">
            <w:pPr>
              <w:pStyle w:val="Legenda"/>
              <w:spacing w:after="0"/>
              <w:jc w:val="center"/>
              <w:rPr>
                <w:rFonts w:ascii="Arial" w:hAnsi="Arial" w:cs="Arial"/>
                <w:b/>
                <w:i w:val="0"/>
                <w:color w:val="auto"/>
              </w:rPr>
            </w:pPr>
            <w:r w:rsidRPr="001E7056">
              <w:rPr>
                <w:rFonts w:ascii="Arial" w:hAnsi="Arial" w:cs="Arial"/>
                <w:b/>
                <w:i w:val="0"/>
                <w:color w:val="auto"/>
              </w:rPr>
              <w:t>L</w:t>
            </w:r>
            <w:r w:rsidR="007B1E9C" w:rsidRPr="001E7056">
              <w:rPr>
                <w:rFonts w:ascii="Arial" w:hAnsi="Arial" w:cs="Arial"/>
                <w:b/>
                <w:i w:val="0"/>
                <w:color w:val="auto"/>
              </w:rPr>
              <w:t>p.</w:t>
            </w:r>
          </w:p>
        </w:tc>
        <w:tc>
          <w:tcPr>
            <w:tcW w:w="1114" w:type="pct"/>
            <w:shd w:val="clear" w:color="auto" w:fill="F2F2F2" w:themeFill="background1" w:themeFillShade="F2"/>
            <w:vAlign w:val="center"/>
          </w:tcPr>
          <w:p w14:paraId="7A757FB1" w14:textId="77777777" w:rsidR="007B1E9C" w:rsidRPr="001E7056" w:rsidRDefault="007B1E9C" w:rsidP="00D66F1B">
            <w:pPr>
              <w:pStyle w:val="Legenda"/>
              <w:spacing w:after="0"/>
              <w:jc w:val="center"/>
              <w:rPr>
                <w:rFonts w:ascii="Arial" w:hAnsi="Arial" w:cs="Arial"/>
                <w:b/>
                <w:i w:val="0"/>
                <w:color w:val="auto"/>
              </w:rPr>
            </w:pPr>
            <w:r w:rsidRPr="001E7056">
              <w:rPr>
                <w:rFonts w:ascii="Arial" w:hAnsi="Arial" w:cs="Arial"/>
                <w:b/>
                <w:i w:val="0"/>
                <w:color w:val="auto"/>
              </w:rPr>
              <w:t>Nazwa i adres siedziby posiadacza prowadzącego obiekt unieszkodliwiania odpadów wydobywczych/ Nazwa obiektu</w:t>
            </w:r>
          </w:p>
        </w:tc>
        <w:tc>
          <w:tcPr>
            <w:tcW w:w="1178" w:type="pct"/>
            <w:gridSpan w:val="2"/>
            <w:shd w:val="clear" w:color="auto" w:fill="F2F2F2" w:themeFill="background1" w:themeFillShade="F2"/>
            <w:vAlign w:val="center"/>
          </w:tcPr>
          <w:p w14:paraId="08B0A89C" w14:textId="77777777" w:rsidR="007B1E9C" w:rsidRPr="001E7056" w:rsidRDefault="007B1E9C" w:rsidP="00D66F1B">
            <w:pPr>
              <w:pStyle w:val="Legenda"/>
              <w:spacing w:after="0"/>
              <w:jc w:val="center"/>
              <w:rPr>
                <w:rFonts w:ascii="Arial" w:hAnsi="Arial" w:cs="Arial"/>
                <w:b/>
                <w:i w:val="0"/>
                <w:color w:val="auto"/>
              </w:rPr>
            </w:pPr>
            <w:r w:rsidRPr="001E7056">
              <w:rPr>
                <w:rFonts w:ascii="Arial" w:hAnsi="Arial" w:cs="Arial"/>
                <w:b/>
                <w:i w:val="0"/>
                <w:color w:val="auto"/>
              </w:rPr>
              <w:t>Współrzędne geograficzne</w:t>
            </w:r>
          </w:p>
        </w:tc>
        <w:tc>
          <w:tcPr>
            <w:tcW w:w="411" w:type="pct"/>
            <w:shd w:val="clear" w:color="auto" w:fill="F2F2F2" w:themeFill="background1" w:themeFillShade="F2"/>
            <w:vAlign w:val="center"/>
          </w:tcPr>
          <w:p w14:paraId="7C410D29" w14:textId="77777777" w:rsidR="007B1E9C" w:rsidRPr="001E7056" w:rsidRDefault="007B1E9C" w:rsidP="00102F0A">
            <w:pPr>
              <w:pStyle w:val="Legenda"/>
              <w:spacing w:after="0"/>
              <w:jc w:val="center"/>
              <w:rPr>
                <w:rFonts w:ascii="Arial" w:hAnsi="Arial" w:cs="Arial"/>
                <w:b/>
                <w:i w:val="0"/>
                <w:color w:val="auto"/>
              </w:rPr>
            </w:pPr>
            <w:r w:rsidRPr="001E7056">
              <w:rPr>
                <w:rFonts w:ascii="Arial" w:hAnsi="Arial" w:cs="Arial"/>
                <w:b/>
                <w:i w:val="0"/>
                <w:color w:val="auto"/>
              </w:rPr>
              <w:t>Pojemność całkowita [m</w:t>
            </w:r>
            <w:r w:rsidRPr="001E7056">
              <w:rPr>
                <w:rFonts w:ascii="Arial" w:hAnsi="Arial" w:cs="Arial"/>
                <w:b/>
                <w:i w:val="0"/>
                <w:color w:val="auto"/>
                <w:vertAlign w:val="superscript"/>
              </w:rPr>
              <w:t>3</w:t>
            </w:r>
            <w:r w:rsidRPr="001E7056">
              <w:rPr>
                <w:rFonts w:ascii="Arial" w:hAnsi="Arial" w:cs="Arial"/>
                <w:b/>
                <w:i w:val="0"/>
                <w:color w:val="auto"/>
              </w:rPr>
              <w:t>]</w:t>
            </w:r>
          </w:p>
        </w:tc>
        <w:tc>
          <w:tcPr>
            <w:tcW w:w="519" w:type="pct"/>
            <w:shd w:val="clear" w:color="auto" w:fill="F2F2F2" w:themeFill="background1" w:themeFillShade="F2"/>
            <w:vAlign w:val="center"/>
          </w:tcPr>
          <w:p w14:paraId="66A2C957" w14:textId="77777777" w:rsidR="007B1E9C" w:rsidRPr="001E7056" w:rsidRDefault="007B1E9C" w:rsidP="00102F0A">
            <w:pPr>
              <w:pStyle w:val="Legenda"/>
              <w:spacing w:after="0"/>
              <w:jc w:val="center"/>
              <w:rPr>
                <w:rFonts w:ascii="Arial" w:hAnsi="Arial" w:cs="Arial"/>
                <w:b/>
                <w:i w:val="0"/>
                <w:color w:val="auto"/>
              </w:rPr>
            </w:pPr>
            <w:r w:rsidRPr="001E7056">
              <w:rPr>
                <w:rFonts w:ascii="Arial" w:hAnsi="Arial" w:cs="Arial"/>
                <w:b/>
                <w:i w:val="0"/>
                <w:color w:val="auto"/>
              </w:rPr>
              <w:t>Pojemność wypełniona [m</w:t>
            </w:r>
            <w:r w:rsidRPr="001E7056">
              <w:rPr>
                <w:rFonts w:ascii="Arial" w:hAnsi="Arial" w:cs="Arial"/>
                <w:b/>
                <w:i w:val="0"/>
                <w:color w:val="auto"/>
                <w:vertAlign w:val="superscript"/>
              </w:rPr>
              <w:t>3</w:t>
            </w:r>
            <w:r w:rsidRPr="001E7056">
              <w:rPr>
                <w:rFonts w:ascii="Arial" w:hAnsi="Arial" w:cs="Arial"/>
                <w:b/>
                <w:i w:val="0"/>
                <w:color w:val="auto"/>
              </w:rPr>
              <w:t>]</w:t>
            </w:r>
          </w:p>
        </w:tc>
        <w:tc>
          <w:tcPr>
            <w:tcW w:w="568" w:type="pct"/>
            <w:shd w:val="clear" w:color="auto" w:fill="F2F2F2" w:themeFill="background1" w:themeFillShade="F2"/>
            <w:vAlign w:val="center"/>
          </w:tcPr>
          <w:p w14:paraId="0E12FABB" w14:textId="77777777" w:rsidR="007B1E9C" w:rsidRPr="001E7056" w:rsidRDefault="007B1E9C" w:rsidP="00102F0A">
            <w:pPr>
              <w:pStyle w:val="Legenda"/>
              <w:spacing w:after="0"/>
              <w:jc w:val="center"/>
              <w:rPr>
                <w:rFonts w:ascii="Arial" w:hAnsi="Arial" w:cs="Arial"/>
                <w:b/>
                <w:i w:val="0"/>
                <w:color w:val="auto"/>
              </w:rPr>
            </w:pPr>
            <w:r w:rsidRPr="001E7056">
              <w:rPr>
                <w:rFonts w:ascii="Arial" w:hAnsi="Arial" w:cs="Arial"/>
                <w:b/>
                <w:i w:val="0"/>
                <w:color w:val="auto"/>
              </w:rPr>
              <w:t>Pojemność pozostała [m</w:t>
            </w:r>
            <w:r w:rsidRPr="001E7056">
              <w:rPr>
                <w:rFonts w:ascii="Arial" w:hAnsi="Arial" w:cs="Arial"/>
                <w:b/>
                <w:i w:val="0"/>
                <w:color w:val="auto"/>
                <w:vertAlign w:val="superscript"/>
              </w:rPr>
              <w:t>3</w:t>
            </w:r>
            <w:r w:rsidRPr="001E7056">
              <w:rPr>
                <w:rFonts w:ascii="Arial" w:hAnsi="Arial" w:cs="Arial"/>
                <w:b/>
                <w:i w:val="0"/>
                <w:color w:val="auto"/>
              </w:rPr>
              <w:t>]</w:t>
            </w:r>
          </w:p>
        </w:tc>
        <w:tc>
          <w:tcPr>
            <w:tcW w:w="519" w:type="pct"/>
            <w:shd w:val="clear" w:color="auto" w:fill="F2F2F2" w:themeFill="background1" w:themeFillShade="F2"/>
            <w:vAlign w:val="center"/>
          </w:tcPr>
          <w:p w14:paraId="09298F89" w14:textId="77777777" w:rsidR="007B1E9C" w:rsidRPr="001E7056" w:rsidRDefault="007B1E9C" w:rsidP="00102F0A">
            <w:pPr>
              <w:pStyle w:val="Legenda"/>
              <w:spacing w:after="0"/>
              <w:jc w:val="center"/>
              <w:rPr>
                <w:rFonts w:ascii="Arial" w:hAnsi="Arial" w:cs="Arial"/>
                <w:b/>
                <w:i w:val="0"/>
                <w:color w:val="auto"/>
              </w:rPr>
            </w:pPr>
            <w:r w:rsidRPr="001E7056">
              <w:rPr>
                <w:rFonts w:ascii="Arial" w:hAnsi="Arial" w:cs="Arial"/>
                <w:b/>
                <w:i w:val="0"/>
                <w:color w:val="auto"/>
              </w:rPr>
              <w:t>Masa odpadów do przyjęcia [Mg]</w:t>
            </w:r>
          </w:p>
        </w:tc>
        <w:tc>
          <w:tcPr>
            <w:tcW w:w="548" w:type="pct"/>
            <w:shd w:val="clear" w:color="auto" w:fill="F2F2F2" w:themeFill="background1" w:themeFillShade="F2"/>
            <w:vAlign w:val="center"/>
          </w:tcPr>
          <w:p w14:paraId="1A7425B5" w14:textId="77777777" w:rsidR="007B1E9C" w:rsidRPr="001E7056" w:rsidRDefault="007B1E9C" w:rsidP="00102F0A">
            <w:pPr>
              <w:pStyle w:val="Legenda"/>
              <w:spacing w:after="0"/>
              <w:jc w:val="center"/>
              <w:rPr>
                <w:rFonts w:ascii="Arial" w:hAnsi="Arial" w:cs="Arial"/>
                <w:b/>
                <w:i w:val="0"/>
                <w:color w:val="auto"/>
              </w:rPr>
            </w:pPr>
            <w:r w:rsidRPr="001E7056">
              <w:rPr>
                <w:rFonts w:ascii="Arial" w:hAnsi="Arial" w:cs="Arial"/>
                <w:b/>
                <w:i w:val="0"/>
                <w:color w:val="auto"/>
              </w:rPr>
              <w:t>Masa zeskładowanych odpadów [Mg]</w:t>
            </w:r>
          </w:p>
        </w:tc>
      </w:tr>
      <w:tr w:rsidR="005960C0" w:rsidRPr="001E7056" w14:paraId="256F360D" w14:textId="77777777" w:rsidTr="0098400F">
        <w:trPr>
          <w:tblHeader/>
        </w:trPr>
        <w:tc>
          <w:tcPr>
            <w:tcW w:w="144" w:type="pct"/>
            <w:shd w:val="clear" w:color="auto" w:fill="F2F2F2" w:themeFill="background1" w:themeFillShade="F2"/>
            <w:vAlign w:val="center"/>
          </w:tcPr>
          <w:p w14:paraId="01D737CF" w14:textId="77777777" w:rsidR="007B1E9C" w:rsidRPr="001E7056" w:rsidRDefault="007B1E9C" w:rsidP="00D66F1B">
            <w:pPr>
              <w:pStyle w:val="Legenda"/>
              <w:spacing w:after="0"/>
              <w:jc w:val="center"/>
              <w:rPr>
                <w:rFonts w:ascii="Arial" w:hAnsi="Arial" w:cs="Arial"/>
                <w:b/>
                <w:bCs/>
                <w:i w:val="0"/>
                <w:color w:val="auto"/>
              </w:rPr>
            </w:pPr>
            <w:r w:rsidRPr="001E7056">
              <w:rPr>
                <w:rFonts w:ascii="Arial" w:hAnsi="Arial" w:cs="Arial"/>
                <w:b/>
                <w:i w:val="0"/>
                <w:color w:val="auto"/>
              </w:rPr>
              <w:t>1</w:t>
            </w:r>
          </w:p>
        </w:tc>
        <w:tc>
          <w:tcPr>
            <w:tcW w:w="1114" w:type="pct"/>
            <w:shd w:val="clear" w:color="auto" w:fill="F2F2F2" w:themeFill="background1" w:themeFillShade="F2"/>
            <w:vAlign w:val="center"/>
          </w:tcPr>
          <w:p w14:paraId="3884A3CA" w14:textId="77777777" w:rsidR="007B1E9C" w:rsidRPr="001E7056" w:rsidRDefault="007B1E9C" w:rsidP="00D66F1B">
            <w:pPr>
              <w:pStyle w:val="Legenda"/>
              <w:spacing w:after="0"/>
              <w:jc w:val="center"/>
              <w:rPr>
                <w:rFonts w:ascii="Arial" w:hAnsi="Arial" w:cs="Arial"/>
                <w:b/>
                <w:bCs/>
                <w:i w:val="0"/>
                <w:color w:val="auto"/>
              </w:rPr>
            </w:pPr>
            <w:r w:rsidRPr="001E7056">
              <w:rPr>
                <w:rFonts w:ascii="Arial" w:hAnsi="Arial" w:cs="Arial"/>
                <w:b/>
                <w:i w:val="0"/>
                <w:color w:val="auto"/>
              </w:rPr>
              <w:t>2</w:t>
            </w:r>
          </w:p>
        </w:tc>
        <w:tc>
          <w:tcPr>
            <w:tcW w:w="1178" w:type="pct"/>
            <w:gridSpan w:val="2"/>
            <w:shd w:val="clear" w:color="auto" w:fill="F2F2F2" w:themeFill="background1" w:themeFillShade="F2"/>
            <w:vAlign w:val="center"/>
          </w:tcPr>
          <w:p w14:paraId="538C60F0" w14:textId="77777777" w:rsidR="007B1E9C" w:rsidRPr="001E7056" w:rsidRDefault="007B1E9C" w:rsidP="00D66F1B">
            <w:pPr>
              <w:pStyle w:val="Legenda"/>
              <w:spacing w:after="0"/>
              <w:jc w:val="center"/>
              <w:rPr>
                <w:rFonts w:ascii="Arial" w:hAnsi="Arial" w:cs="Arial"/>
                <w:b/>
                <w:bCs/>
                <w:i w:val="0"/>
                <w:color w:val="auto"/>
              </w:rPr>
            </w:pPr>
            <w:r w:rsidRPr="001E7056">
              <w:rPr>
                <w:rFonts w:ascii="Arial" w:hAnsi="Arial" w:cs="Arial"/>
                <w:b/>
                <w:i w:val="0"/>
                <w:color w:val="auto"/>
              </w:rPr>
              <w:t>3</w:t>
            </w:r>
          </w:p>
        </w:tc>
        <w:tc>
          <w:tcPr>
            <w:tcW w:w="411" w:type="pct"/>
            <w:shd w:val="clear" w:color="auto" w:fill="F2F2F2" w:themeFill="background1" w:themeFillShade="F2"/>
            <w:vAlign w:val="center"/>
          </w:tcPr>
          <w:p w14:paraId="4B6FBEE3" w14:textId="77777777" w:rsidR="007B1E9C" w:rsidRPr="001E7056" w:rsidRDefault="007B1E9C" w:rsidP="00102F0A">
            <w:pPr>
              <w:pStyle w:val="Legenda"/>
              <w:spacing w:after="0"/>
              <w:jc w:val="center"/>
              <w:rPr>
                <w:rFonts w:ascii="Arial" w:hAnsi="Arial" w:cs="Arial"/>
                <w:b/>
                <w:bCs/>
                <w:i w:val="0"/>
                <w:color w:val="auto"/>
              </w:rPr>
            </w:pPr>
            <w:r w:rsidRPr="001E7056">
              <w:rPr>
                <w:rFonts w:ascii="Arial" w:hAnsi="Arial" w:cs="Arial"/>
                <w:b/>
                <w:i w:val="0"/>
                <w:color w:val="auto"/>
              </w:rPr>
              <w:t>4</w:t>
            </w:r>
          </w:p>
        </w:tc>
        <w:tc>
          <w:tcPr>
            <w:tcW w:w="519" w:type="pct"/>
            <w:shd w:val="clear" w:color="auto" w:fill="F2F2F2" w:themeFill="background1" w:themeFillShade="F2"/>
            <w:vAlign w:val="center"/>
          </w:tcPr>
          <w:p w14:paraId="18FAF34B" w14:textId="77777777" w:rsidR="007B1E9C" w:rsidRPr="001E7056" w:rsidRDefault="007B1E9C" w:rsidP="00102F0A">
            <w:pPr>
              <w:pStyle w:val="Legenda"/>
              <w:spacing w:after="0"/>
              <w:jc w:val="center"/>
              <w:rPr>
                <w:rFonts w:ascii="Arial" w:hAnsi="Arial" w:cs="Arial"/>
                <w:b/>
                <w:bCs/>
                <w:i w:val="0"/>
                <w:color w:val="auto"/>
              </w:rPr>
            </w:pPr>
            <w:r w:rsidRPr="001E7056">
              <w:rPr>
                <w:rFonts w:ascii="Arial" w:hAnsi="Arial" w:cs="Arial"/>
                <w:b/>
                <w:i w:val="0"/>
                <w:color w:val="auto"/>
              </w:rPr>
              <w:t>5</w:t>
            </w:r>
          </w:p>
        </w:tc>
        <w:tc>
          <w:tcPr>
            <w:tcW w:w="568" w:type="pct"/>
            <w:shd w:val="clear" w:color="auto" w:fill="F2F2F2" w:themeFill="background1" w:themeFillShade="F2"/>
            <w:vAlign w:val="center"/>
          </w:tcPr>
          <w:p w14:paraId="6E543C24" w14:textId="77777777" w:rsidR="007B1E9C" w:rsidRPr="001E7056" w:rsidRDefault="007B1E9C" w:rsidP="00102F0A">
            <w:pPr>
              <w:pStyle w:val="Legenda"/>
              <w:spacing w:after="0"/>
              <w:jc w:val="center"/>
              <w:rPr>
                <w:rFonts w:ascii="Arial" w:hAnsi="Arial" w:cs="Arial"/>
                <w:b/>
                <w:bCs/>
                <w:i w:val="0"/>
                <w:color w:val="auto"/>
              </w:rPr>
            </w:pPr>
            <w:r w:rsidRPr="001E7056">
              <w:rPr>
                <w:rFonts w:ascii="Arial" w:hAnsi="Arial" w:cs="Arial"/>
                <w:b/>
                <w:i w:val="0"/>
                <w:color w:val="auto"/>
              </w:rPr>
              <w:t>6</w:t>
            </w:r>
          </w:p>
        </w:tc>
        <w:tc>
          <w:tcPr>
            <w:tcW w:w="519" w:type="pct"/>
            <w:shd w:val="clear" w:color="auto" w:fill="F2F2F2" w:themeFill="background1" w:themeFillShade="F2"/>
            <w:vAlign w:val="center"/>
          </w:tcPr>
          <w:p w14:paraId="30941E40" w14:textId="77777777" w:rsidR="007B1E9C" w:rsidRPr="001E7056" w:rsidRDefault="007B1E9C" w:rsidP="00102F0A">
            <w:pPr>
              <w:pStyle w:val="Legenda"/>
              <w:spacing w:after="0"/>
              <w:jc w:val="center"/>
              <w:rPr>
                <w:rFonts w:ascii="Arial" w:hAnsi="Arial" w:cs="Arial"/>
                <w:b/>
                <w:bCs/>
                <w:i w:val="0"/>
                <w:color w:val="auto"/>
              </w:rPr>
            </w:pPr>
            <w:r w:rsidRPr="001E7056">
              <w:rPr>
                <w:rFonts w:ascii="Arial" w:hAnsi="Arial" w:cs="Arial"/>
                <w:b/>
                <w:i w:val="0"/>
                <w:color w:val="auto"/>
              </w:rPr>
              <w:t>7</w:t>
            </w:r>
          </w:p>
        </w:tc>
        <w:tc>
          <w:tcPr>
            <w:tcW w:w="548" w:type="pct"/>
            <w:shd w:val="clear" w:color="auto" w:fill="F2F2F2" w:themeFill="background1" w:themeFillShade="F2"/>
            <w:vAlign w:val="center"/>
          </w:tcPr>
          <w:p w14:paraId="3D5949C1" w14:textId="77777777" w:rsidR="007B1E9C" w:rsidRPr="001E7056" w:rsidRDefault="007B1E9C" w:rsidP="00102F0A">
            <w:pPr>
              <w:pStyle w:val="Legenda"/>
              <w:spacing w:after="0"/>
              <w:jc w:val="center"/>
              <w:rPr>
                <w:rFonts w:ascii="Arial" w:hAnsi="Arial" w:cs="Arial"/>
                <w:b/>
                <w:bCs/>
                <w:i w:val="0"/>
                <w:color w:val="auto"/>
              </w:rPr>
            </w:pPr>
            <w:r w:rsidRPr="001E7056">
              <w:rPr>
                <w:rFonts w:ascii="Arial" w:hAnsi="Arial" w:cs="Arial"/>
                <w:b/>
                <w:i w:val="0"/>
                <w:color w:val="auto"/>
              </w:rPr>
              <w:t>8</w:t>
            </w:r>
          </w:p>
        </w:tc>
      </w:tr>
      <w:tr w:rsidR="00814110" w:rsidRPr="001E7056" w14:paraId="65DB22F4" w14:textId="77777777" w:rsidTr="00D66F1B">
        <w:trPr>
          <w:trHeight w:hRule="exact" w:val="284"/>
        </w:trPr>
        <w:tc>
          <w:tcPr>
            <w:tcW w:w="5000" w:type="pct"/>
            <w:gridSpan w:val="9"/>
            <w:shd w:val="clear" w:color="auto" w:fill="FDE9D9"/>
            <w:vAlign w:val="center"/>
          </w:tcPr>
          <w:p w14:paraId="36794865" w14:textId="77777777" w:rsidR="007B1E9C" w:rsidRPr="001E7056" w:rsidRDefault="007B1E9C" w:rsidP="00102F0A">
            <w:pPr>
              <w:pStyle w:val="Legenda"/>
              <w:spacing w:after="0"/>
              <w:jc w:val="center"/>
              <w:rPr>
                <w:rFonts w:ascii="Arial" w:hAnsi="Arial" w:cs="Arial"/>
                <w:bCs/>
                <w:i w:val="0"/>
                <w:color w:val="auto"/>
              </w:rPr>
            </w:pPr>
            <w:r w:rsidRPr="001E7056">
              <w:rPr>
                <w:rFonts w:ascii="Arial" w:hAnsi="Arial" w:cs="Arial"/>
                <w:i w:val="0"/>
                <w:color w:val="auto"/>
              </w:rPr>
              <w:t>Obiekty kategorii A</w:t>
            </w:r>
          </w:p>
        </w:tc>
      </w:tr>
      <w:tr w:rsidR="00814110" w:rsidRPr="001E7056" w14:paraId="3ED49E00" w14:textId="77777777" w:rsidTr="0098400F">
        <w:trPr>
          <w:trHeight w:hRule="exact" w:val="284"/>
        </w:trPr>
        <w:tc>
          <w:tcPr>
            <w:tcW w:w="144" w:type="pct"/>
            <w:vAlign w:val="center"/>
          </w:tcPr>
          <w:p w14:paraId="22D8E9CC" w14:textId="77777777" w:rsidR="007B1E9C" w:rsidRPr="001E7056" w:rsidRDefault="007B1E9C" w:rsidP="00D66F1B">
            <w:pPr>
              <w:pStyle w:val="Legenda"/>
              <w:spacing w:after="0"/>
              <w:jc w:val="center"/>
              <w:rPr>
                <w:rFonts w:ascii="Arial" w:hAnsi="Arial" w:cs="Arial"/>
                <w:b/>
                <w:bCs/>
                <w:i w:val="0"/>
                <w:color w:val="auto"/>
              </w:rPr>
            </w:pPr>
            <w:r w:rsidRPr="001E7056">
              <w:rPr>
                <w:rFonts w:ascii="Arial" w:hAnsi="Arial" w:cs="Arial"/>
                <w:i w:val="0"/>
                <w:color w:val="auto"/>
              </w:rPr>
              <w:t>1.</w:t>
            </w:r>
          </w:p>
        </w:tc>
        <w:tc>
          <w:tcPr>
            <w:tcW w:w="4856" w:type="pct"/>
            <w:gridSpan w:val="8"/>
            <w:vAlign w:val="center"/>
          </w:tcPr>
          <w:p w14:paraId="768DF3F3" w14:textId="77777777" w:rsidR="007B1E9C" w:rsidRPr="001E7056" w:rsidRDefault="007B1E9C" w:rsidP="00102F0A">
            <w:pPr>
              <w:pStyle w:val="Legenda"/>
              <w:spacing w:after="0"/>
              <w:jc w:val="center"/>
              <w:rPr>
                <w:rFonts w:ascii="Arial" w:hAnsi="Arial" w:cs="Arial"/>
                <w:bCs/>
                <w:i w:val="0"/>
                <w:color w:val="auto"/>
              </w:rPr>
            </w:pPr>
            <w:r w:rsidRPr="001E7056">
              <w:rPr>
                <w:rFonts w:ascii="Arial" w:hAnsi="Arial" w:cs="Arial"/>
                <w:bCs/>
                <w:i w:val="0"/>
                <w:color w:val="auto"/>
              </w:rPr>
              <w:t>Na terenie województwa świętokrzyskiego nie występują obiekty unieszkodliwiania odpadów wydobywczych kategorii A</w:t>
            </w:r>
          </w:p>
        </w:tc>
      </w:tr>
      <w:tr w:rsidR="00814110" w:rsidRPr="001E7056" w14:paraId="042009C0" w14:textId="77777777" w:rsidTr="00D66F1B">
        <w:trPr>
          <w:trHeight w:hRule="exact" w:val="284"/>
        </w:trPr>
        <w:tc>
          <w:tcPr>
            <w:tcW w:w="5000" w:type="pct"/>
            <w:gridSpan w:val="9"/>
            <w:shd w:val="clear" w:color="auto" w:fill="FDE9D9"/>
            <w:vAlign w:val="center"/>
          </w:tcPr>
          <w:p w14:paraId="7DBE2F0D" w14:textId="77777777" w:rsidR="007B1E9C" w:rsidRPr="001E7056" w:rsidRDefault="007B1E9C" w:rsidP="00102F0A">
            <w:pPr>
              <w:pStyle w:val="Legenda"/>
              <w:spacing w:after="0"/>
              <w:jc w:val="center"/>
              <w:rPr>
                <w:rFonts w:ascii="Arial" w:hAnsi="Arial" w:cs="Arial"/>
                <w:bCs/>
                <w:i w:val="0"/>
                <w:color w:val="auto"/>
              </w:rPr>
            </w:pPr>
            <w:r w:rsidRPr="001E7056">
              <w:rPr>
                <w:rFonts w:ascii="Arial" w:hAnsi="Arial" w:cs="Arial"/>
                <w:i w:val="0"/>
                <w:color w:val="auto"/>
              </w:rPr>
              <w:t>Obiekty pozostałe</w:t>
            </w:r>
          </w:p>
        </w:tc>
      </w:tr>
      <w:tr w:rsidR="002B391C" w:rsidRPr="001E7056" w14:paraId="414AFB9F" w14:textId="77777777" w:rsidTr="0098400F">
        <w:trPr>
          <w:trHeight w:hRule="exact" w:val="735"/>
        </w:trPr>
        <w:tc>
          <w:tcPr>
            <w:tcW w:w="144" w:type="pct"/>
            <w:vAlign w:val="center"/>
          </w:tcPr>
          <w:p w14:paraId="5C22C053"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1.</w:t>
            </w:r>
          </w:p>
        </w:tc>
        <w:tc>
          <w:tcPr>
            <w:tcW w:w="1114" w:type="pct"/>
            <w:vAlign w:val="center"/>
          </w:tcPr>
          <w:p w14:paraId="3C39051F" w14:textId="77777777" w:rsidR="002B391C" w:rsidRPr="001E7056" w:rsidRDefault="002B391C" w:rsidP="002B391C">
            <w:pPr>
              <w:spacing w:after="0" w:line="240" w:lineRule="auto"/>
              <w:rPr>
                <w:rFonts w:ascii="Arial" w:hAnsi="Arial" w:cs="Arial"/>
                <w:sz w:val="18"/>
                <w:szCs w:val="18"/>
              </w:rPr>
            </w:pPr>
            <w:r w:rsidRPr="001E7056">
              <w:rPr>
                <w:rFonts w:ascii="Arial" w:hAnsi="Arial" w:cs="Arial"/>
                <w:sz w:val="18"/>
                <w:szCs w:val="18"/>
              </w:rPr>
              <w:t>Trzuskawica S.A.</w:t>
            </w:r>
          </w:p>
          <w:p w14:paraId="259F086A" w14:textId="63BB2BA9" w:rsidR="002B391C" w:rsidRPr="001E7056" w:rsidRDefault="002B391C" w:rsidP="002B391C">
            <w:pPr>
              <w:spacing w:after="0" w:line="240" w:lineRule="auto"/>
              <w:rPr>
                <w:rFonts w:ascii="Arial" w:hAnsi="Arial" w:cs="Arial"/>
                <w:sz w:val="18"/>
                <w:szCs w:val="18"/>
              </w:rPr>
            </w:pPr>
            <w:r w:rsidRPr="001E7056">
              <w:rPr>
                <w:rFonts w:ascii="Arial" w:hAnsi="Arial" w:cs="Arial"/>
                <w:sz w:val="18"/>
                <w:szCs w:val="18"/>
              </w:rPr>
              <w:t>Sitkówk</w:t>
            </w:r>
            <w:r w:rsidR="0098400F">
              <w:rPr>
                <w:rFonts w:ascii="Arial" w:hAnsi="Arial" w:cs="Arial"/>
                <w:sz w:val="18"/>
                <w:szCs w:val="18"/>
              </w:rPr>
              <w:t xml:space="preserve">a 24, </w:t>
            </w:r>
            <w:r w:rsidRPr="001E7056">
              <w:rPr>
                <w:rFonts w:ascii="Arial" w:hAnsi="Arial" w:cs="Arial"/>
                <w:sz w:val="18"/>
                <w:szCs w:val="18"/>
              </w:rPr>
              <w:t>26-052 Nowiny</w:t>
            </w:r>
            <w:r w:rsidR="00650CB7">
              <w:rPr>
                <w:rFonts w:ascii="Arial" w:hAnsi="Arial" w:cs="Arial"/>
                <w:sz w:val="18"/>
                <w:szCs w:val="18"/>
              </w:rPr>
              <w:t xml:space="preserve"> </w:t>
            </w:r>
            <w:r w:rsidRPr="001E7056">
              <w:rPr>
                <w:rFonts w:ascii="Arial" w:hAnsi="Arial" w:cs="Arial"/>
                <w:sz w:val="18"/>
                <w:szCs w:val="18"/>
              </w:rPr>
              <w:t>/ OUOW</w:t>
            </w:r>
            <w:r w:rsidRPr="001E7056">
              <w:rPr>
                <w:rFonts w:ascii="Arial" w:hAnsi="Arial" w:cs="Arial"/>
                <w:sz w:val="18"/>
                <w:szCs w:val="18"/>
                <w:vertAlign w:val="superscript"/>
              </w:rPr>
              <w:t xml:space="preserve"> </w:t>
            </w:r>
            <w:r w:rsidRPr="001E7056">
              <w:rPr>
                <w:rFonts w:ascii="Arial" w:hAnsi="Arial" w:cs="Arial"/>
                <w:sz w:val="18"/>
                <w:szCs w:val="18"/>
              </w:rPr>
              <w:t>Trzuskawica</w:t>
            </w:r>
          </w:p>
        </w:tc>
        <w:tc>
          <w:tcPr>
            <w:tcW w:w="595" w:type="pct"/>
            <w:vAlign w:val="center"/>
          </w:tcPr>
          <w:p w14:paraId="61128061"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N50º48ꞌ3039,055ꞌꞌ</w:t>
            </w:r>
          </w:p>
        </w:tc>
        <w:tc>
          <w:tcPr>
            <w:tcW w:w="582" w:type="pct"/>
            <w:vAlign w:val="center"/>
          </w:tcPr>
          <w:p w14:paraId="1DD3FA15"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E20º35ꞌ496,859ꞌꞌ</w:t>
            </w:r>
          </w:p>
        </w:tc>
        <w:tc>
          <w:tcPr>
            <w:tcW w:w="411" w:type="pct"/>
            <w:vAlign w:val="center"/>
          </w:tcPr>
          <w:p w14:paraId="682DC03B" w14:textId="15E8D40A"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14 230 706</w:t>
            </w:r>
          </w:p>
        </w:tc>
        <w:tc>
          <w:tcPr>
            <w:tcW w:w="519" w:type="pct"/>
            <w:vAlign w:val="center"/>
          </w:tcPr>
          <w:p w14:paraId="3E349803" w14:textId="4E632740"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12 074 966</w:t>
            </w:r>
          </w:p>
        </w:tc>
        <w:tc>
          <w:tcPr>
            <w:tcW w:w="568" w:type="pct"/>
            <w:vAlign w:val="center"/>
          </w:tcPr>
          <w:p w14:paraId="02B8793E" w14:textId="1F76D1F8"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2 155 740</w:t>
            </w:r>
          </w:p>
        </w:tc>
        <w:tc>
          <w:tcPr>
            <w:tcW w:w="519" w:type="pct"/>
            <w:vAlign w:val="center"/>
          </w:tcPr>
          <w:p w14:paraId="7A10044E" w14:textId="42178D02"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3 632 016</w:t>
            </w:r>
          </w:p>
        </w:tc>
        <w:tc>
          <w:tcPr>
            <w:tcW w:w="548" w:type="pct"/>
            <w:vAlign w:val="center"/>
          </w:tcPr>
          <w:p w14:paraId="53821ACD" w14:textId="5D326EB3"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21 983 255</w:t>
            </w:r>
          </w:p>
        </w:tc>
      </w:tr>
      <w:tr w:rsidR="002B391C" w:rsidRPr="001E7056" w14:paraId="20CB57DD" w14:textId="77777777" w:rsidTr="0098400F">
        <w:trPr>
          <w:trHeight w:hRule="exact" w:val="1188"/>
        </w:trPr>
        <w:tc>
          <w:tcPr>
            <w:tcW w:w="144" w:type="pct"/>
            <w:vAlign w:val="center"/>
          </w:tcPr>
          <w:p w14:paraId="74A3D1BC"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2.</w:t>
            </w:r>
          </w:p>
        </w:tc>
        <w:tc>
          <w:tcPr>
            <w:tcW w:w="1114" w:type="pct"/>
            <w:vAlign w:val="center"/>
          </w:tcPr>
          <w:p w14:paraId="4BB2045E" w14:textId="69DAA766" w:rsidR="002B391C" w:rsidRPr="001E7056" w:rsidRDefault="002B391C" w:rsidP="002B391C">
            <w:pPr>
              <w:pStyle w:val="Legenda"/>
              <w:spacing w:after="0"/>
              <w:contextualSpacing/>
              <w:rPr>
                <w:rFonts w:ascii="Arial" w:hAnsi="Arial" w:cs="Arial"/>
                <w:i w:val="0"/>
                <w:color w:val="auto"/>
              </w:rPr>
            </w:pPr>
            <w:r w:rsidRPr="001E7056">
              <w:rPr>
                <w:rFonts w:ascii="Arial" w:hAnsi="Arial" w:cs="Arial"/>
                <w:i w:val="0"/>
                <w:color w:val="auto"/>
              </w:rPr>
              <w:t>Kopalni Granitu „Kamienna Góra”- Celiny Sp. z o.o., Micigózd, ul. Częstochowska 6, 26-065 Piekoszów</w:t>
            </w:r>
            <w:r w:rsidR="00650CB7">
              <w:rPr>
                <w:rFonts w:ascii="Arial" w:hAnsi="Arial" w:cs="Arial"/>
                <w:i w:val="0"/>
                <w:color w:val="auto"/>
              </w:rPr>
              <w:t xml:space="preserve"> </w:t>
            </w:r>
            <w:r w:rsidRPr="001E7056">
              <w:rPr>
                <w:rFonts w:ascii="Arial" w:hAnsi="Arial" w:cs="Arial"/>
                <w:i w:val="0"/>
                <w:color w:val="auto"/>
              </w:rPr>
              <w:t>/ OUOW Nr 2 w Kopalni Granitu „Kamienna Góra”</w:t>
            </w:r>
          </w:p>
        </w:tc>
        <w:tc>
          <w:tcPr>
            <w:tcW w:w="595" w:type="pct"/>
            <w:vAlign w:val="center"/>
          </w:tcPr>
          <w:p w14:paraId="075E79B8"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N50º38ꞌ79,882ꞌꞌ</w:t>
            </w:r>
          </w:p>
        </w:tc>
        <w:tc>
          <w:tcPr>
            <w:tcW w:w="582" w:type="pct"/>
            <w:vAlign w:val="center"/>
          </w:tcPr>
          <w:p w14:paraId="4E704D14"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E20º42ꞌ2809,094ꞌꞌ</w:t>
            </w:r>
          </w:p>
        </w:tc>
        <w:tc>
          <w:tcPr>
            <w:tcW w:w="411" w:type="pct"/>
            <w:vAlign w:val="center"/>
          </w:tcPr>
          <w:p w14:paraId="4549CBD0" w14:textId="5885F272"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1 550 000</w:t>
            </w:r>
          </w:p>
        </w:tc>
        <w:tc>
          <w:tcPr>
            <w:tcW w:w="519" w:type="pct"/>
            <w:vAlign w:val="center"/>
          </w:tcPr>
          <w:p w14:paraId="3B1CB258" w14:textId="5A4818A5"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1 172 750</w:t>
            </w:r>
          </w:p>
        </w:tc>
        <w:tc>
          <w:tcPr>
            <w:tcW w:w="568" w:type="pct"/>
            <w:vAlign w:val="center"/>
          </w:tcPr>
          <w:p w14:paraId="56F2B442" w14:textId="11CD741F"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377 250</w:t>
            </w:r>
          </w:p>
        </w:tc>
        <w:tc>
          <w:tcPr>
            <w:tcW w:w="519" w:type="pct"/>
            <w:vAlign w:val="center"/>
          </w:tcPr>
          <w:p w14:paraId="37FA1D19" w14:textId="3A9C57C3"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752 168</w:t>
            </w:r>
          </w:p>
        </w:tc>
        <w:tc>
          <w:tcPr>
            <w:tcW w:w="548" w:type="pct"/>
            <w:vAlign w:val="center"/>
          </w:tcPr>
          <w:p w14:paraId="113B08C0" w14:textId="0FA9D9D2"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2 502 832</w:t>
            </w:r>
          </w:p>
        </w:tc>
      </w:tr>
      <w:tr w:rsidR="002B391C" w:rsidRPr="001E7056" w14:paraId="7D279A12" w14:textId="77777777" w:rsidTr="0098400F">
        <w:trPr>
          <w:trHeight w:hRule="exact" w:val="947"/>
        </w:trPr>
        <w:tc>
          <w:tcPr>
            <w:tcW w:w="144" w:type="pct"/>
            <w:vAlign w:val="center"/>
          </w:tcPr>
          <w:p w14:paraId="33F66FE9" w14:textId="77777777" w:rsidR="002B391C" w:rsidRPr="001E7056" w:rsidRDefault="002B391C" w:rsidP="002B391C">
            <w:pPr>
              <w:pStyle w:val="Legenda"/>
              <w:spacing w:after="0"/>
              <w:jc w:val="center"/>
              <w:rPr>
                <w:rFonts w:ascii="Arial" w:hAnsi="Arial" w:cs="Arial"/>
                <w:i w:val="0"/>
                <w:color w:val="auto"/>
              </w:rPr>
            </w:pPr>
            <w:r w:rsidRPr="001E7056">
              <w:rPr>
                <w:rFonts w:ascii="Arial" w:hAnsi="Arial" w:cs="Arial"/>
                <w:i w:val="0"/>
                <w:color w:val="auto"/>
              </w:rPr>
              <w:t>3.</w:t>
            </w:r>
          </w:p>
        </w:tc>
        <w:tc>
          <w:tcPr>
            <w:tcW w:w="1114" w:type="pct"/>
            <w:vAlign w:val="center"/>
          </w:tcPr>
          <w:p w14:paraId="1CA64864" w14:textId="7B86DDA2" w:rsidR="002B391C" w:rsidRPr="0098400F" w:rsidRDefault="002B391C" w:rsidP="0098400F">
            <w:pPr>
              <w:pStyle w:val="Legenda"/>
              <w:spacing w:after="0"/>
              <w:rPr>
                <w:rFonts w:ascii="Arial" w:hAnsi="Arial" w:cs="Arial"/>
                <w:i w:val="0"/>
                <w:color w:val="auto"/>
              </w:rPr>
            </w:pPr>
            <w:r w:rsidRPr="001E7056">
              <w:rPr>
                <w:rFonts w:ascii="Arial" w:hAnsi="Arial" w:cs="Arial"/>
                <w:i w:val="0"/>
                <w:color w:val="auto"/>
              </w:rPr>
              <w:t>KOSD Group Sp. zo.o., ul. Świętokrzyska 18/115, 00-052 Warszawa</w:t>
            </w:r>
            <w:r w:rsidR="00650CB7">
              <w:rPr>
                <w:rFonts w:ascii="Arial" w:hAnsi="Arial" w:cs="Arial"/>
                <w:i w:val="0"/>
                <w:color w:val="auto"/>
              </w:rPr>
              <w:t xml:space="preserve"> </w:t>
            </w:r>
            <w:r w:rsidR="0098400F">
              <w:rPr>
                <w:rFonts w:ascii="Arial" w:hAnsi="Arial" w:cs="Arial"/>
                <w:i w:val="0"/>
                <w:color w:val="auto"/>
              </w:rPr>
              <w:t>/</w:t>
            </w:r>
            <w:r w:rsidR="0098400F" w:rsidRPr="0098400F">
              <w:rPr>
                <w:rFonts w:ascii="Arial" w:hAnsi="Arial" w:cs="Arial"/>
                <w:i w:val="0"/>
                <w:color w:val="auto"/>
              </w:rPr>
              <w:t xml:space="preserve"> </w:t>
            </w:r>
            <w:r w:rsidRPr="0098400F">
              <w:rPr>
                <w:rFonts w:ascii="Arial" w:hAnsi="Arial" w:cs="Arial"/>
                <w:i w:val="0"/>
                <w:color w:val="auto"/>
              </w:rPr>
              <w:t>OUOW w Kopalni Głuchowiec</w:t>
            </w:r>
          </w:p>
        </w:tc>
        <w:tc>
          <w:tcPr>
            <w:tcW w:w="595" w:type="pct"/>
            <w:vAlign w:val="center"/>
          </w:tcPr>
          <w:p w14:paraId="3233DBED"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N50º48ꞌ439,195ꞌꞌ</w:t>
            </w:r>
          </w:p>
        </w:tc>
        <w:tc>
          <w:tcPr>
            <w:tcW w:w="582" w:type="pct"/>
            <w:vAlign w:val="center"/>
          </w:tcPr>
          <w:p w14:paraId="0A88E466"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E20º15ꞌ2896,910ꞌꞌ</w:t>
            </w:r>
          </w:p>
        </w:tc>
        <w:tc>
          <w:tcPr>
            <w:tcW w:w="411" w:type="pct"/>
            <w:vAlign w:val="center"/>
          </w:tcPr>
          <w:p w14:paraId="40AED39A" w14:textId="2241E434"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129 905</w:t>
            </w:r>
          </w:p>
        </w:tc>
        <w:tc>
          <w:tcPr>
            <w:tcW w:w="519" w:type="pct"/>
            <w:vAlign w:val="center"/>
          </w:tcPr>
          <w:p w14:paraId="0DF89DC7" w14:textId="25F72A4E"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126 650</w:t>
            </w:r>
          </w:p>
        </w:tc>
        <w:tc>
          <w:tcPr>
            <w:tcW w:w="568" w:type="pct"/>
            <w:vAlign w:val="center"/>
          </w:tcPr>
          <w:p w14:paraId="15C9A52D" w14:textId="331933B9"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3 255</w:t>
            </w:r>
          </w:p>
        </w:tc>
        <w:tc>
          <w:tcPr>
            <w:tcW w:w="519" w:type="pct"/>
            <w:vAlign w:val="center"/>
          </w:tcPr>
          <w:p w14:paraId="73D26691" w14:textId="44DD323B"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21 700</w:t>
            </w:r>
          </w:p>
        </w:tc>
        <w:tc>
          <w:tcPr>
            <w:tcW w:w="548" w:type="pct"/>
            <w:vAlign w:val="center"/>
          </w:tcPr>
          <w:p w14:paraId="69B5C3DB" w14:textId="56C3CA63"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251 100</w:t>
            </w:r>
          </w:p>
        </w:tc>
      </w:tr>
      <w:tr w:rsidR="002B391C" w:rsidRPr="001E7056" w14:paraId="792674F1" w14:textId="77777777" w:rsidTr="0098400F">
        <w:trPr>
          <w:trHeight w:hRule="exact" w:val="848"/>
        </w:trPr>
        <w:tc>
          <w:tcPr>
            <w:tcW w:w="144" w:type="pct"/>
            <w:vAlign w:val="center"/>
          </w:tcPr>
          <w:p w14:paraId="734EABDB" w14:textId="77777777" w:rsidR="002B391C" w:rsidRPr="001E7056" w:rsidRDefault="002B391C" w:rsidP="002B391C">
            <w:pPr>
              <w:pStyle w:val="Legenda"/>
              <w:spacing w:after="0"/>
              <w:jc w:val="center"/>
              <w:rPr>
                <w:rFonts w:ascii="Arial" w:hAnsi="Arial" w:cs="Arial"/>
                <w:i w:val="0"/>
                <w:color w:val="auto"/>
              </w:rPr>
            </w:pPr>
            <w:r w:rsidRPr="001E7056">
              <w:rPr>
                <w:rFonts w:ascii="Arial" w:hAnsi="Arial" w:cs="Arial"/>
                <w:i w:val="0"/>
                <w:color w:val="auto"/>
              </w:rPr>
              <w:t>4.</w:t>
            </w:r>
          </w:p>
        </w:tc>
        <w:tc>
          <w:tcPr>
            <w:tcW w:w="1114" w:type="pct"/>
            <w:vAlign w:val="center"/>
          </w:tcPr>
          <w:p w14:paraId="2C23F290" w14:textId="46ECD3C1" w:rsidR="002B391C" w:rsidRPr="001E7056" w:rsidRDefault="002B391C" w:rsidP="002B391C">
            <w:pPr>
              <w:pStyle w:val="Legenda"/>
              <w:spacing w:after="0"/>
              <w:rPr>
                <w:rFonts w:ascii="Arial" w:hAnsi="Arial" w:cs="Arial"/>
                <w:bCs/>
                <w:i w:val="0"/>
                <w:color w:val="auto"/>
              </w:rPr>
            </w:pPr>
            <w:r w:rsidRPr="001E7056">
              <w:rPr>
                <w:rFonts w:ascii="Arial" w:hAnsi="Arial" w:cs="Arial"/>
                <w:i w:val="0"/>
                <w:color w:val="auto"/>
              </w:rPr>
              <w:t>Kopalnia Józefka Sp. z o.o., Górno 1, 26-008 Górno</w:t>
            </w:r>
            <w:r w:rsidR="00650CB7">
              <w:rPr>
                <w:rFonts w:ascii="Arial" w:hAnsi="Arial" w:cs="Arial"/>
                <w:i w:val="0"/>
                <w:color w:val="auto"/>
              </w:rPr>
              <w:t xml:space="preserve"> </w:t>
            </w:r>
            <w:r w:rsidR="0098400F">
              <w:rPr>
                <w:rFonts w:ascii="Arial" w:hAnsi="Arial" w:cs="Arial"/>
                <w:i w:val="0"/>
                <w:color w:val="auto"/>
              </w:rPr>
              <w:t xml:space="preserve">/ OUOW </w:t>
            </w:r>
            <w:r w:rsidRPr="001E7056">
              <w:rPr>
                <w:rFonts w:ascii="Arial" w:hAnsi="Arial" w:cs="Arial"/>
                <w:i w:val="0"/>
                <w:color w:val="auto"/>
              </w:rPr>
              <w:t>w Kopalni Józefka</w:t>
            </w:r>
          </w:p>
        </w:tc>
        <w:tc>
          <w:tcPr>
            <w:tcW w:w="595" w:type="pct"/>
            <w:vAlign w:val="center"/>
          </w:tcPr>
          <w:p w14:paraId="7A1D377B"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N50º50ꞌ1014,903ꞌꞌ</w:t>
            </w:r>
          </w:p>
        </w:tc>
        <w:tc>
          <w:tcPr>
            <w:tcW w:w="582" w:type="pct"/>
            <w:vAlign w:val="center"/>
          </w:tcPr>
          <w:p w14:paraId="4DE65A3A"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E20º49ꞌ67,457ꞌꞌ</w:t>
            </w:r>
          </w:p>
        </w:tc>
        <w:tc>
          <w:tcPr>
            <w:tcW w:w="411" w:type="pct"/>
            <w:vAlign w:val="center"/>
          </w:tcPr>
          <w:p w14:paraId="19203651" w14:textId="732F5093"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512 500</w:t>
            </w:r>
          </w:p>
        </w:tc>
        <w:tc>
          <w:tcPr>
            <w:tcW w:w="519" w:type="pct"/>
            <w:vAlign w:val="center"/>
          </w:tcPr>
          <w:p w14:paraId="03D093B3" w14:textId="33C7D8FA"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474 485</w:t>
            </w:r>
          </w:p>
        </w:tc>
        <w:tc>
          <w:tcPr>
            <w:tcW w:w="568" w:type="pct"/>
            <w:vAlign w:val="center"/>
          </w:tcPr>
          <w:p w14:paraId="73BEFE6F" w14:textId="4C97251F"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38 015</w:t>
            </w:r>
          </w:p>
        </w:tc>
        <w:tc>
          <w:tcPr>
            <w:tcW w:w="519" w:type="pct"/>
            <w:vAlign w:val="center"/>
          </w:tcPr>
          <w:p w14:paraId="0133E250" w14:textId="5D14E92F"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127 280</w:t>
            </w:r>
          </w:p>
        </w:tc>
        <w:tc>
          <w:tcPr>
            <w:tcW w:w="548" w:type="pct"/>
            <w:vAlign w:val="center"/>
          </w:tcPr>
          <w:p w14:paraId="3E7DBF73" w14:textId="45C238DD"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948 970</w:t>
            </w:r>
          </w:p>
        </w:tc>
      </w:tr>
      <w:tr w:rsidR="002B391C" w:rsidRPr="001E7056" w14:paraId="7D7EB2A8" w14:textId="77777777" w:rsidTr="0098400F">
        <w:trPr>
          <w:trHeight w:hRule="exact" w:val="859"/>
        </w:trPr>
        <w:tc>
          <w:tcPr>
            <w:tcW w:w="144" w:type="pct"/>
            <w:vAlign w:val="center"/>
          </w:tcPr>
          <w:p w14:paraId="536148DF" w14:textId="77777777" w:rsidR="002B391C" w:rsidRPr="001E7056" w:rsidRDefault="002B391C" w:rsidP="002B391C">
            <w:pPr>
              <w:pStyle w:val="Legenda"/>
              <w:spacing w:after="0"/>
              <w:jc w:val="center"/>
              <w:rPr>
                <w:rFonts w:ascii="Arial" w:hAnsi="Arial" w:cs="Arial"/>
                <w:i w:val="0"/>
                <w:color w:val="auto"/>
              </w:rPr>
            </w:pPr>
            <w:r w:rsidRPr="001E7056">
              <w:rPr>
                <w:rFonts w:ascii="Arial" w:hAnsi="Arial" w:cs="Arial"/>
                <w:i w:val="0"/>
                <w:color w:val="auto"/>
              </w:rPr>
              <w:t>5.</w:t>
            </w:r>
          </w:p>
        </w:tc>
        <w:tc>
          <w:tcPr>
            <w:tcW w:w="1114" w:type="pct"/>
            <w:vAlign w:val="center"/>
          </w:tcPr>
          <w:p w14:paraId="56356EA6" w14:textId="77777777" w:rsidR="002B391C" w:rsidRPr="001E7056" w:rsidRDefault="002B391C" w:rsidP="002B391C">
            <w:pPr>
              <w:spacing w:after="0"/>
              <w:contextualSpacing/>
              <w:rPr>
                <w:rFonts w:ascii="Arial" w:hAnsi="Arial" w:cs="Arial"/>
                <w:sz w:val="18"/>
                <w:szCs w:val="18"/>
              </w:rPr>
            </w:pPr>
            <w:r w:rsidRPr="001E7056">
              <w:rPr>
                <w:rFonts w:ascii="Arial" w:hAnsi="Arial" w:cs="Arial"/>
                <w:sz w:val="18"/>
                <w:szCs w:val="18"/>
              </w:rPr>
              <w:t>PCC Silicium S.A.</w:t>
            </w:r>
          </w:p>
          <w:p w14:paraId="011830BA" w14:textId="7ECF24C8" w:rsidR="002B391C" w:rsidRPr="001E7056" w:rsidRDefault="0098400F" w:rsidP="002B391C">
            <w:pPr>
              <w:spacing w:after="0"/>
              <w:contextualSpacing/>
              <w:rPr>
                <w:rFonts w:ascii="Arial" w:hAnsi="Arial" w:cs="Arial"/>
                <w:sz w:val="18"/>
                <w:szCs w:val="18"/>
              </w:rPr>
            </w:pPr>
            <w:r>
              <w:rPr>
                <w:rFonts w:ascii="Arial" w:hAnsi="Arial" w:cs="Arial"/>
                <w:sz w:val="18"/>
                <w:szCs w:val="18"/>
              </w:rPr>
              <w:t xml:space="preserve">Zagórze 92, </w:t>
            </w:r>
            <w:r w:rsidR="002B391C" w:rsidRPr="001E7056">
              <w:rPr>
                <w:rFonts w:ascii="Arial" w:hAnsi="Arial" w:cs="Arial"/>
                <w:sz w:val="18"/>
                <w:szCs w:val="18"/>
              </w:rPr>
              <w:t>26-140 Łączna</w:t>
            </w:r>
            <w:r w:rsidR="00650CB7">
              <w:rPr>
                <w:rFonts w:ascii="Arial" w:hAnsi="Arial" w:cs="Arial"/>
                <w:sz w:val="18"/>
                <w:szCs w:val="18"/>
              </w:rPr>
              <w:t xml:space="preserve"> </w:t>
            </w:r>
            <w:r>
              <w:rPr>
                <w:rFonts w:ascii="Arial" w:hAnsi="Arial" w:cs="Arial"/>
                <w:sz w:val="18"/>
                <w:szCs w:val="18"/>
              </w:rPr>
              <w:t xml:space="preserve">/ </w:t>
            </w:r>
            <w:r w:rsidR="002B391C" w:rsidRPr="001E7056">
              <w:rPr>
                <w:rFonts w:ascii="Arial" w:hAnsi="Arial" w:cs="Arial"/>
                <w:sz w:val="18"/>
                <w:szCs w:val="18"/>
              </w:rPr>
              <w:t>OUOW w PCC Silicium S.A.</w:t>
            </w:r>
          </w:p>
        </w:tc>
        <w:tc>
          <w:tcPr>
            <w:tcW w:w="595" w:type="pct"/>
            <w:vAlign w:val="center"/>
          </w:tcPr>
          <w:p w14:paraId="18121388"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N50º58ꞌ649,147ꞌꞌ</w:t>
            </w:r>
          </w:p>
        </w:tc>
        <w:tc>
          <w:tcPr>
            <w:tcW w:w="582" w:type="pct"/>
            <w:vAlign w:val="center"/>
          </w:tcPr>
          <w:p w14:paraId="08841896"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E20º48ꞌ3088,113ꞌꞌ</w:t>
            </w:r>
          </w:p>
        </w:tc>
        <w:tc>
          <w:tcPr>
            <w:tcW w:w="411" w:type="pct"/>
            <w:vAlign w:val="center"/>
          </w:tcPr>
          <w:p w14:paraId="4EAFD8BE" w14:textId="3F002693"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7 000 000</w:t>
            </w:r>
          </w:p>
        </w:tc>
        <w:tc>
          <w:tcPr>
            <w:tcW w:w="519" w:type="pct"/>
            <w:vAlign w:val="center"/>
          </w:tcPr>
          <w:p w14:paraId="4B1AD397" w14:textId="0DE416C6"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4 371 330</w:t>
            </w:r>
          </w:p>
        </w:tc>
        <w:tc>
          <w:tcPr>
            <w:tcW w:w="568" w:type="pct"/>
            <w:vAlign w:val="center"/>
          </w:tcPr>
          <w:p w14:paraId="5F3432DA" w14:textId="791F39C3"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2 628 670</w:t>
            </w:r>
          </w:p>
        </w:tc>
        <w:tc>
          <w:tcPr>
            <w:tcW w:w="519" w:type="pct"/>
            <w:vAlign w:val="center"/>
          </w:tcPr>
          <w:p w14:paraId="708FBDB8" w14:textId="69DBD708"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4 408 512</w:t>
            </w:r>
          </w:p>
        </w:tc>
        <w:tc>
          <w:tcPr>
            <w:tcW w:w="548" w:type="pct"/>
            <w:vAlign w:val="center"/>
          </w:tcPr>
          <w:p w14:paraId="556E2498" w14:textId="5F2AF974"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8 191 488</w:t>
            </w:r>
          </w:p>
        </w:tc>
      </w:tr>
      <w:tr w:rsidR="002B391C" w:rsidRPr="001E7056" w14:paraId="046534F3" w14:textId="77777777" w:rsidTr="0098400F">
        <w:trPr>
          <w:trHeight w:hRule="exact" w:val="1266"/>
        </w:trPr>
        <w:tc>
          <w:tcPr>
            <w:tcW w:w="144" w:type="pct"/>
            <w:vAlign w:val="center"/>
          </w:tcPr>
          <w:p w14:paraId="0098D644" w14:textId="77777777" w:rsidR="002B391C" w:rsidRPr="001E7056" w:rsidRDefault="002B391C" w:rsidP="002B391C">
            <w:pPr>
              <w:pStyle w:val="Legenda"/>
              <w:spacing w:after="0"/>
              <w:jc w:val="center"/>
              <w:rPr>
                <w:rFonts w:ascii="Arial" w:hAnsi="Arial" w:cs="Arial"/>
                <w:i w:val="0"/>
                <w:color w:val="auto"/>
              </w:rPr>
            </w:pPr>
            <w:r w:rsidRPr="001E7056">
              <w:rPr>
                <w:rFonts w:ascii="Arial" w:hAnsi="Arial" w:cs="Arial"/>
                <w:i w:val="0"/>
                <w:color w:val="auto"/>
              </w:rPr>
              <w:t>6.</w:t>
            </w:r>
          </w:p>
        </w:tc>
        <w:tc>
          <w:tcPr>
            <w:tcW w:w="1114" w:type="pct"/>
            <w:vAlign w:val="center"/>
          </w:tcPr>
          <w:p w14:paraId="02608C4E" w14:textId="77777777" w:rsidR="002B391C" w:rsidRPr="001E7056" w:rsidRDefault="002B391C" w:rsidP="002B391C">
            <w:pPr>
              <w:spacing w:after="0"/>
              <w:contextualSpacing/>
              <w:rPr>
                <w:rFonts w:ascii="Arial" w:hAnsi="Arial" w:cs="Arial"/>
                <w:sz w:val="18"/>
                <w:szCs w:val="18"/>
              </w:rPr>
            </w:pPr>
            <w:r w:rsidRPr="001E7056">
              <w:rPr>
                <w:rFonts w:ascii="Arial" w:hAnsi="Arial" w:cs="Arial"/>
                <w:sz w:val="18"/>
                <w:szCs w:val="18"/>
              </w:rPr>
              <w:t>Nordkalk Sp. z o.o.</w:t>
            </w:r>
          </w:p>
          <w:p w14:paraId="29711C6B" w14:textId="48AE8D74" w:rsidR="002B391C" w:rsidRPr="001E7056" w:rsidRDefault="002B391C" w:rsidP="002B391C">
            <w:pPr>
              <w:spacing w:after="0"/>
              <w:contextualSpacing/>
              <w:rPr>
                <w:rFonts w:ascii="Arial" w:hAnsi="Arial" w:cs="Arial"/>
                <w:sz w:val="18"/>
                <w:szCs w:val="18"/>
              </w:rPr>
            </w:pPr>
            <w:r w:rsidRPr="001E7056">
              <w:rPr>
                <w:rFonts w:ascii="Arial" w:hAnsi="Arial" w:cs="Arial"/>
                <w:sz w:val="18"/>
                <w:szCs w:val="18"/>
              </w:rPr>
              <w:t>ul. Plac Na Groblach 21, 31-101 Kraków</w:t>
            </w:r>
            <w:r w:rsidR="00650CB7">
              <w:rPr>
                <w:rFonts w:ascii="Arial" w:hAnsi="Arial" w:cs="Arial"/>
                <w:sz w:val="18"/>
                <w:szCs w:val="18"/>
              </w:rPr>
              <w:t xml:space="preserve"> </w:t>
            </w:r>
            <w:r w:rsidR="0098400F">
              <w:rPr>
                <w:rFonts w:ascii="Arial" w:hAnsi="Arial" w:cs="Arial"/>
                <w:sz w:val="18"/>
                <w:szCs w:val="18"/>
              </w:rPr>
              <w:t xml:space="preserve">/ OUOW nr 1 </w:t>
            </w:r>
            <w:r w:rsidRPr="001E7056">
              <w:rPr>
                <w:rFonts w:ascii="Arial" w:hAnsi="Arial" w:cs="Arial"/>
                <w:sz w:val="18"/>
                <w:szCs w:val="18"/>
              </w:rPr>
              <w:t>w Zakładzie Wolica</w:t>
            </w:r>
          </w:p>
        </w:tc>
        <w:tc>
          <w:tcPr>
            <w:tcW w:w="595" w:type="pct"/>
            <w:vAlign w:val="center"/>
          </w:tcPr>
          <w:p w14:paraId="735C0079"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N50º44ꞌ1130,306ꞌꞌ</w:t>
            </w:r>
          </w:p>
        </w:tc>
        <w:tc>
          <w:tcPr>
            <w:tcW w:w="582" w:type="pct"/>
            <w:vAlign w:val="center"/>
          </w:tcPr>
          <w:p w14:paraId="2B8B065D"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E20º28ꞌ1352,646ꞌꞌ</w:t>
            </w:r>
          </w:p>
        </w:tc>
        <w:tc>
          <w:tcPr>
            <w:tcW w:w="411" w:type="pct"/>
            <w:vAlign w:val="center"/>
          </w:tcPr>
          <w:p w14:paraId="0F7FE08D" w14:textId="2F5692C2"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388 000</w:t>
            </w:r>
          </w:p>
        </w:tc>
        <w:tc>
          <w:tcPr>
            <w:tcW w:w="519" w:type="pct"/>
            <w:vAlign w:val="center"/>
          </w:tcPr>
          <w:p w14:paraId="37D62EA1" w14:textId="316C9DA6"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378 001</w:t>
            </w:r>
          </w:p>
        </w:tc>
        <w:tc>
          <w:tcPr>
            <w:tcW w:w="568" w:type="pct"/>
            <w:vAlign w:val="center"/>
          </w:tcPr>
          <w:p w14:paraId="2EC7B32D" w14:textId="2EB94079"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9 999</w:t>
            </w:r>
          </w:p>
        </w:tc>
        <w:tc>
          <w:tcPr>
            <w:tcW w:w="519" w:type="pct"/>
            <w:vAlign w:val="center"/>
          </w:tcPr>
          <w:p w14:paraId="3E319346" w14:textId="416D7DC6"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15 999</w:t>
            </w:r>
          </w:p>
        </w:tc>
        <w:tc>
          <w:tcPr>
            <w:tcW w:w="548" w:type="pct"/>
            <w:vAlign w:val="center"/>
          </w:tcPr>
          <w:p w14:paraId="0EEBBAAD" w14:textId="414A255A"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604 801</w:t>
            </w:r>
          </w:p>
        </w:tc>
      </w:tr>
      <w:tr w:rsidR="002B391C" w:rsidRPr="001E7056" w14:paraId="35ED03E0" w14:textId="77777777" w:rsidTr="0098400F">
        <w:trPr>
          <w:trHeight w:hRule="exact" w:val="942"/>
        </w:trPr>
        <w:tc>
          <w:tcPr>
            <w:tcW w:w="144" w:type="pct"/>
            <w:vAlign w:val="center"/>
          </w:tcPr>
          <w:p w14:paraId="39AD074C" w14:textId="77777777" w:rsidR="002B391C" w:rsidRPr="001E7056" w:rsidRDefault="002B391C" w:rsidP="002B391C">
            <w:pPr>
              <w:pStyle w:val="Legenda"/>
              <w:spacing w:after="0"/>
              <w:jc w:val="center"/>
              <w:rPr>
                <w:rFonts w:ascii="Arial" w:hAnsi="Arial" w:cs="Arial"/>
                <w:i w:val="0"/>
                <w:color w:val="auto"/>
              </w:rPr>
            </w:pPr>
            <w:r w:rsidRPr="001E7056">
              <w:rPr>
                <w:rFonts w:ascii="Arial" w:hAnsi="Arial" w:cs="Arial"/>
                <w:i w:val="0"/>
                <w:color w:val="auto"/>
              </w:rPr>
              <w:lastRenderedPageBreak/>
              <w:t>7.</w:t>
            </w:r>
          </w:p>
        </w:tc>
        <w:tc>
          <w:tcPr>
            <w:tcW w:w="1114" w:type="pct"/>
            <w:vAlign w:val="center"/>
          </w:tcPr>
          <w:p w14:paraId="3DFDD137" w14:textId="77777777" w:rsidR="002B391C" w:rsidRPr="001E7056" w:rsidRDefault="002B391C" w:rsidP="002B391C">
            <w:pPr>
              <w:spacing w:after="0"/>
              <w:contextualSpacing/>
              <w:rPr>
                <w:rFonts w:ascii="Arial" w:hAnsi="Arial" w:cs="Arial"/>
                <w:sz w:val="18"/>
                <w:szCs w:val="18"/>
              </w:rPr>
            </w:pPr>
            <w:r w:rsidRPr="001E7056">
              <w:rPr>
                <w:rFonts w:ascii="Arial" w:hAnsi="Arial" w:cs="Arial"/>
                <w:sz w:val="18"/>
                <w:szCs w:val="18"/>
              </w:rPr>
              <w:t>Nordkalk Sp. z o.o.</w:t>
            </w:r>
          </w:p>
          <w:p w14:paraId="120F3B61" w14:textId="5E2C0888" w:rsidR="002B391C" w:rsidRPr="001E7056" w:rsidRDefault="002B391C" w:rsidP="002B391C">
            <w:pPr>
              <w:spacing w:after="0"/>
              <w:contextualSpacing/>
              <w:rPr>
                <w:rFonts w:ascii="Arial" w:hAnsi="Arial" w:cs="Arial"/>
                <w:sz w:val="18"/>
                <w:szCs w:val="18"/>
              </w:rPr>
            </w:pPr>
            <w:r w:rsidRPr="001E7056">
              <w:rPr>
                <w:rFonts w:ascii="Arial" w:hAnsi="Arial" w:cs="Arial"/>
                <w:sz w:val="18"/>
                <w:szCs w:val="18"/>
              </w:rPr>
              <w:t>ul. Plac Na Groblach 21, 31-101 Kraków</w:t>
            </w:r>
            <w:r w:rsidR="00650CB7">
              <w:rPr>
                <w:rFonts w:ascii="Arial" w:hAnsi="Arial" w:cs="Arial"/>
                <w:sz w:val="18"/>
                <w:szCs w:val="18"/>
              </w:rPr>
              <w:t xml:space="preserve"> </w:t>
            </w:r>
            <w:r w:rsidR="0098400F">
              <w:rPr>
                <w:rFonts w:ascii="Arial" w:hAnsi="Arial" w:cs="Arial"/>
                <w:sz w:val="18"/>
                <w:szCs w:val="18"/>
              </w:rPr>
              <w:t xml:space="preserve">/ OUOW Nr 2 </w:t>
            </w:r>
            <w:r w:rsidRPr="001E7056">
              <w:rPr>
                <w:rFonts w:ascii="Arial" w:hAnsi="Arial" w:cs="Arial"/>
                <w:sz w:val="18"/>
                <w:szCs w:val="18"/>
              </w:rPr>
              <w:t>w Zakładzie Wolica</w:t>
            </w:r>
          </w:p>
        </w:tc>
        <w:tc>
          <w:tcPr>
            <w:tcW w:w="595" w:type="pct"/>
            <w:vAlign w:val="center"/>
          </w:tcPr>
          <w:p w14:paraId="6D65A591"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N50º44ꞌ1038,324ꞌꞌ</w:t>
            </w:r>
          </w:p>
        </w:tc>
        <w:tc>
          <w:tcPr>
            <w:tcW w:w="582" w:type="pct"/>
            <w:vAlign w:val="center"/>
          </w:tcPr>
          <w:p w14:paraId="6F8DA7C1"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E20º28ꞌ2031,159ꞌꞌ</w:t>
            </w:r>
          </w:p>
        </w:tc>
        <w:tc>
          <w:tcPr>
            <w:tcW w:w="411" w:type="pct"/>
            <w:vAlign w:val="center"/>
          </w:tcPr>
          <w:p w14:paraId="28698F86" w14:textId="74BFE9D0"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270 000</w:t>
            </w:r>
          </w:p>
        </w:tc>
        <w:tc>
          <w:tcPr>
            <w:tcW w:w="519" w:type="pct"/>
            <w:vAlign w:val="center"/>
          </w:tcPr>
          <w:p w14:paraId="74B3DD9F" w14:textId="397B9EAD"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250 000</w:t>
            </w:r>
          </w:p>
        </w:tc>
        <w:tc>
          <w:tcPr>
            <w:tcW w:w="568" w:type="pct"/>
            <w:vAlign w:val="center"/>
          </w:tcPr>
          <w:p w14:paraId="334A03B7" w14:textId="0244CE58"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20 000</w:t>
            </w:r>
          </w:p>
        </w:tc>
        <w:tc>
          <w:tcPr>
            <w:tcW w:w="519" w:type="pct"/>
            <w:vAlign w:val="center"/>
          </w:tcPr>
          <w:p w14:paraId="397D4D23" w14:textId="1089E525"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32 000</w:t>
            </w:r>
          </w:p>
        </w:tc>
        <w:tc>
          <w:tcPr>
            <w:tcW w:w="548" w:type="pct"/>
            <w:vAlign w:val="center"/>
          </w:tcPr>
          <w:p w14:paraId="17050066" w14:textId="4BF874EE"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400 000</w:t>
            </w:r>
          </w:p>
        </w:tc>
      </w:tr>
      <w:tr w:rsidR="002B391C" w:rsidRPr="001E7056" w14:paraId="20DC23BC" w14:textId="77777777" w:rsidTr="0098400F">
        <w:trPr>
          <w:trHeight w:hRule="exact" w:val="997"/>
        </w:trPr>
        <w:tc>
          <w:tcPr>
            <w:tcW w:w="144" w:type="pct"/>
            <w:vAlign w:val="center"/>
          </w:tcPr>
          <w:p w14:paraId="60BA7267" w14:textId="77777777" w:rsidR="002B391C" w:rsidRPr="001E7056" w:rsidRDefault="002B391C" w:rsidP="002B391C">
            <w:pPr>
              <w:pStyle w:val="Legenda"/>
              <w:spacing w:after="0"/>
              <w:jc w:val="center"/>
              <w:rPr>
                <w:rFonts w:ascii="Arial" w:hAnsi="Arial" w:cs="Arial"/>
                <w:i w:val="0"/>
                <w:color w:val="auto"/>
              </w:rPr>
            </w:pPr>
            <w:r w:rsidRPr="001E7056">
              <w:rPr>
                <w:rFonts w:ascii="Arial" w:hAnsi="Arial" w:cs="Arial"/>
                <w:i w:val="0"/>
                <w:color w:val="auto"/>
              </w:rPr>
              <w:t>8.</w:t>
            </w:r>
          </w:p>
        </w:tc>
        <w:tc>
          <w:tcPr>
            <w:tcW w:w="1114" w:type="pct"/>
            <w:vAlign w:val="center"/>
          </w:tcPr>
          <w:p w14:paraId="1EFBA40B" w14:textId="46599F91" w:rsidR="002B391C" w:rsidRPr="001E7056" w:rsidRDefault="00326763" w:rsidP="002B391C">
            <w:pPr>
              <w:spacing w:after="0"/>
              <w:contextualSpacing/>
              <w:rPr>
                <w:rFonts w:ascii="Arial" w:hAnsi="Arial" w:cs="Arial"/>
                <w:sz w:val="18"/>
                <w:szCs w:val="18"/>
              </w:rPr>
            </w:pPr>
            <w:r>
              <w:rPr>
                <w:rFonts w:ascii="Arial" w:hAnsi="Arial" w:cs="Arial"/>
                <w:sz w:val="18"/>
                <w:szCs w:val="18"/>
              </w:rPr>
              <w:t xml:space="preserve">Nordkalk Sp. z o.o., </w:t>
            </w:r>
            <w:r w:rsidR="002B391C" w:rsidRPr="001E7056">
              <w:rPr>
                <w:rFonts w:ascii="Arial" w:hAnsi="Arial" w:cs="Arial"/>
                <w:sz w:val="18"/>
                <w:szCs w:val="18"/>
              </w:rPr>
              <w:t>ul. Plac Na Groblach 21, 31-101 Kraków</w:t>
            </w:r>
            <w:r w:rsidR="00650CB7">
              <w:rPr>
                <w:rFonts w:ascii="Arial" w:hAnsi="Arial" w:cs="Arial"/>
                <w:sz w:val="18"/>
                <w:szCs w:val="18"/>
              </w:rPr>
              <w:t xml:space="preserve"> </w:t>
            </w:r>
            <w:r w:rsidR="0098400F">
              <w:rPr>
                <w:rFonts w:ascii="Arial" w:hAnsi="Arial" w:cs="Arial"/>
                <w:sz w:val="18"/>
                <w:szCs w:val="18"/>
              </w:rPr>
              <w:t xml:space="preserve">/ OUOW Nr 3 </w:t>
            </w:r>
            <w:r w:rsidR="002B391C" w:rsidRPr="001E7056">
              <w:rPr>
                <w:rFonts w:ascii="Arial" w:hAnsi="Arial" w:cs="Arial"/>
                <w:sz w:val="18"/>
                <w:szCs w:val="18"/>
              </w:rPr>
              <w:t>w Zakładzie Wolica</w:t>
            </w:r>
          </w:p>
        </w:tc>
        <w:tc>
          <w:tcPr>
            <w:tcW w:w="595" w:type="pct"/>
            <w:vAlign w:val="center"/>
          </w:tcPr>
          <w:p w14:paraId="36D0FB7C"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N50º43ꞌ3359,702ꞌꞌ</w:t>
            </w:r>
          </w:p>
        </w:tc>
        <w:tc>
          <w:tcPr>
            <w:tcW w:w="582" w:type="pct"/>
            <w:vAlign w:val="center"/>
          </w:tcPr>
          <w:p w14:paraId="0A4C9473"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E20º28ꞌ1576,266ꞌꞌ</w:t>
            </w:r>
          </w:p>
        </w:tc>
        <w:tc>
          <w:tcPr>
            <w:tcW w:w="411" w:type="pct"/>
            <w:vAlign w:val="center"/>
          </w:tcPr>
          <w:p w14:paraId="36E7AF6F" w14:textId="4F7D3E57"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1 856 160</w:t>
            </w:r>
          </w:p>
        </w:tc>
        <w:tc>
          <w:tcPr>
            <w:tcW w:w="519" w:type="pct"/>
            <w:vAlign w:val="center"/>
          </w:tcPr>
          <w:p w14:paraId="7141FCE1" w14:textId="70AE856A"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205 992</w:t>
            </w:r>
          </w:p>
        </w:tc>
        <w:tc>
          <w:tcPr>
            <w:tcW w:w="568" w:type="pct"/>
            <w:vAlign w:val="center"/>
          </w:tcPr>
          <w:p w14:paraId="0B8F2F7D" w14:textId="49A90774"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1 650 168</w:t>
            </w:r>
          </w:p>
        </w:tc>
        <w:tc>
          <w:tcPr>
            <w:tcW w:w="519" w:type="pct"/>
            <w:vAlign w:val="center"/>
          </w:tcPr>
          <w:p w14:paraId="0F1D89AF" w14:textId="4BE55071"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2 640 268</w:t>
            </w:r>
          </w:p>
        </w:tc>
        <w:tc>
          <w:tcPr>
            <w:tcW w:w="548" w:type="pct"/>
            <w:vAlign w:val="center"/>
          </w:tcPr>
          <w:p w14:paraId="7B37A5AF" w14:textId="71F509B5"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329 588</w:t>
            </w:r>
          </w:p>
        </w:tc>
      </w:tr>
      <w:tr w:rsidR="002B391C" w:rsidRPr="001E7056" w14:paraId="66AD0AEE" w14:textId="77777777" w:rsidTr="0098400F">
        <w:trPr>
          <w:trHeight w:hRule="exact" w:val="699"/>
        </w:trPr>
        <w:tc>
          <w:tcPr>
            <w:tcW w:w="144" w:type="pct"/>
            <w:vAlign w:val="center"/>
          </w:tcPr>
          <w:p w14:paraId="3853B232" w14:textId="77777777" w:rsidR="002B391C" w:rsidRPr="001E7056" w:rsidRDefault="002B391C" w:rsidP="002B391C">
            <w:pPr>
              <w:pStyle w:val="Legenda"/>
              <w:spacing w:after="0"/>
              <w:jc w:val="center"/>
              <w:rPr>
                <w:rFonts w:ascii="Arial" w:hAnsi="Arial" w:cs="Arial"/>
                <w:i w:val="0"/>
                <w:color w:val="auto"/>
              </w:rPr>
            </w:pPr>
            <w:r w:rsidRPr="001E7056">
              <w:rPr>
                <w:rFonts w:ascii="Arial" w:hAnsi="Arial" w:cs="Arial"/>
                <w:i w:val="0"/>
                <w:color w:val="auto"/>
              </w:rPr>
              <w:t>9.</w:t>
            </w:r>
          </w:p>
        </w:tc>
        <w:tc>
          <w:tcPr>
            <w:tcW w:w="1114" w:type="pct"/>
            <w:vAlign w:val="center"/>
          </w:tcPr>
          <w:p w14:paraId="7DE80C44" w14:textId="0038E53E" w:rsidR="002B391C" w:rsidRPr="001E7056" w:rsidRDefault="002B391C" w:rsidP="002B391C">
            <w:pPr>
              <w:pStyle w:val="Legenda"/>
              <w:spacing w:after="0"/>
              <w:contextualSpacing/>
              <w:rPr>
                <w:rFonts w:ascii="Arial" w:hAnsi="Arial" w:cs="Arial"/>
                <w:i w:val="0"/>
                <w:color w:val="auto"/>
              </w:rPr>
            </w:pPr>
            <w:r w:rsidRPr="001E7056">
              <w:rPr>
                <w:rFonts w:ascii="Arial" w:hAnsi="Arial" w:cs="Arial"/>
                <w:i w:val="0"/>
                <w:color w:val="auto"/>
              </w:rPr>
              <w:t>POL-STONE Sp. z o.o. ul. Szmaragdowa 8, 26-600 Radom</w:t>
            </w:r>
            <w:r w:rsidR="00650CB7">
              <w:rPr>
                <w:rFonts w:ascii="Arial" w:hAnsi="Arial" w:cs="Arial"/>
                <w:i w:val="0"/>
                <w:color w:val="auto"/>
              </w:rPr>
              <w:t xml:space="preserve"> / </w:t>
            </w:r>
            <w:r w:rsidR="0095125C">
              <w:rPr>
                <w:rFonts w:ascii="Arial" w:hAnsi="Arial" w:cs="Arial"/>
                <w:i w:val="0"/>
                <w:color w:val="auto"/>
              </w:rPr>
              <w:t>OUOW w Kopalni Komorniki 1</w:t>
            </w:r>
          </w:p>
        </w:tc>
        <w:tc>
          <w:tcPr>
            <w:tcW w:w="595" w:type="pct"/>
            <w:vAlign w:val="center"/>
          </w:tcPr>
          <w:p w14:paraId="4A2B8051"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N50º46ꞌ1718,055ꞌꞌ</w:t>
            </w:r>
          </w:p>
        </w:tc>
        <w:tc>
          <w:tcPr>
            <w:tcW w:w="582" w:type="pct"/>
            <w:vAlign w:val="center"/>
          </w:tcPr>
          <w:p w14:paraId="01E687C2"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E21º7ꞌ3466,903ꞌꞌ</w:t>
            </w:r>
          </w:p>
        </w:tc>
        <w:tc>
          <w:tcPr>
            <w:tcW w:w="411" w:type="pct"/>
            <w:vAlign w:val="center"/>
          </w:tcPr>
          <w:p w14:paraId="03F2D946" w14:textId="032336E1"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377 000</w:t>
            </w:r>
          </w:p>
        </w:tc>
        <w:tc>
          <w:tcPr>
            <w:tcW w:w="519" w:type="pct"/>
            <w:vAlign w:val="center"/>
          </w:tcPr>
          <w:p w14:paraId="168603F6" w14:textId="1D96BD52"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96 156</w:t>
            </w:r>
          </w:p>
        </w:tc>
        <w:tc>
          <w:tcPr>
            <w:tcW w:w="568" w:type="pct"/>
            <w:vAlign w:val="center"/>
          </w:tcPr>
          <w:p w14:paraId="2E52C150" w14:textId="351FDC63"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280 844</w:t>
            </w:r>
          </w:p>
        </w:tc>
        <w:tc>
          <w:tcPr>
            <w:tcW w:w="519" w:type="pct"/>
            <w:vAlign w:val="center"/>
          </w:tcPr>
          <w:p w14:paraId="37CED332" w14:textId="6E848C70"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566 700</w:t>
            </w:r>
          </w:p>
        </w:tc>
        <w:tc>
          <w:tcPr>
            <w:tcW w:w="548" w:type="pct"/>
            <w:vAlign w:val="center"/>
          </w:tcPr>
          <w:p w14:paraId="1488FF0B" w14:textId="7491E26B"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187 300</w:t>
            </w:r>
          </w:p>
        </w:tc>
      </w:tr>
      <w:tr w:rsidR="002B391C" w:rsidRPr="001E7056" w14:paraId="21CBCDA7" w14:textId="77777777" w:rsidTr="0098400F">
        <w:trPr>
          <w:trHeight w:hRule="exact" w:val="710"/>
        </w:trPr>
        <w:tc>
          <w:tcPr>
            <w:tcW w:w="144" w:type="pct"/>
            <w:vAlign w:val="center"/>
          </w:tcPr>
          <w:p w14:paraId="178946AC" w14:textId="77777777" w:rsidR="002B391C" w:rsidRPr="001E7056" w:rsidRDefault="002B391C" w:rsidP="002B391C">
            <w:pPr>
              <w:pStyle w:val="Legenda"/>
              <w:spacing w:after="0"/>
              <w:jc w:val="center"/>
              <w:rPr>
                <w:rFonts w:ascii="Arial" w:hAnsi="Arial" w:cs="Arial"/>
                <w:i w:val="0"/>
                <w:color w:val="auto"/>
              </w:rPr>
            </w:pPr>
            <w:r w:rsidRPr="001E7056">
              <w:rPr>
                <w:rFonts w:ascii="Arial" w:hAnsi="Arial" w:cs="Arial"/>
                <w:i w:val="0"/>
                <w:color w:val="auto"/>
              </w:rPr>
              <w:t>10.</w:t>
            </w:r>
          </w:p>
        </w:tc>
        <w:tc>
          <w:tcPr>
            <w:tcW w:w="1114" w:type="pct"/>
            <w:vAlign w:val="center"/>
          </w:tcPr>
          <w:p w14:paraId="0868F1C8" w14:textId="5545761C" w:rsidR="002B391C" w:rsidRPr="001E7056" w:rsidRDefault="002B391C" w:rsidP="002B391C">
            <w:pPr>
              <w:spacing w:after="0"/>
              <w:rPr>
                <w:rFonts w:ascii="Arial" w:hAnsi="Arial" w:cs="Arial"/>
                <w:sz w:val="18"/>
                <w:szCs w:val="18"/>
              </w:rPr>
            </w:pPr>
            <w:r w:rsidRPr="001E7056">
              <w:rPr>
                <w:rFonts w:ascii="Arial" w:hAnsi="Arial" w:cs="Arial"/>
                <w:sz w:val="18"/>
                <w:szCs w:val="18"/>
              </w:rPr>
              <w:t xml:space="preserve">Kopalnie </w:t>
            </w:r>
            <w:r w:rsidR="009D0B80">
              <w:rPr>
                <w:rFonts w:ascii="Arial" w:hAnsi="Arial" w:cs="Arial"/>
                <w:sz w:val="18"/>
                <w:szCs w:val="18"/>
              </w:rPr>
              <w:t xml:space="preserve">Kruszyw Naturalnych Dawid Radka, </w:t>
            </w:r>
            <w:r w:rsidRPr="001E7056">
              <w:rPr>
                <w:rFonts w:ascii="Arial" w:hAnsi="Arial" w:cs="Arial"/>
                <w:sz w:val="18"/>
                <w:szCs w:val="18"/>
              </w:rPr>
              <w:t>Rożki 3A, 26-624 Kowala /</w:t>
            </w:r>
            <w:r w:rsidR="00650CB7">
              <w:rPr>
                <w:rFonts w:ascii="Arial" w:hAnsi="Arial" w:cs="Arial"/>
                <w:sz w:val="18"/>
                <w:szCs w:val="18"/>
              </w:rPr>
              <w:t xml:space="preserve"> </w:t>
            </w:r>
            <w:r w:rsidR="0098400F">
              <w:rPr>
                <w:rFonts w:ascii="Arial" w:hAnsi="Arial" w:cs="Arial"/>
                <w:sz w:val="18"/>
                <w:szCs w:val="18"/>
              </w:rPr>
              <w:t xml:space="preserve">OUOW </w:t>
            </w:r>
            <w:r w:rsidRPr="001E7056">
              <w:rPr>
                <w:rFonts w:ascii="Arial" w:hAnsi="Arial" w:cs="Arial"/>
                <w:sz w:val="18"/>
                <w:szCs w:val="18"/>
              </w:rPr>
              <w:t>w Kopalni Łagów IV</w:t>
            </w:r>
          </w:p>
        </w:tc>
        <w:tc>
          <w:tcPr>
            <w:tcW w:w="595" w:type="pct"/>
            <w:vAlign w:val="center"/>
          </w:tcPr>
          <w:p w14:paraId="3D102919"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N50º46ꞌ2296,976ꞌꞌ</w:t>
            </w:r>
          </w:p>
        </w:tc>
        <w:tc>
          <w:tcPr>
            <w:tcW w:w="582" w:type="pct"/>
            <w:vAlign w:val="center"/>
          </w:tcPr>
          <w:p w14:paraId="30057AB3"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E21º6ꞌ337,088ꞌꞌ</w:t>
            </w:r>
          </w:p>
        </w:tc>
        <w:tc>
          <w:tcPr>
            <w:tcW w:w="411" w:type="pct"/>
            <w:vAlign w:val="center"/>
          </w:tcPr>
          <w:p w14:paraId="5D40FDF7" w14:textId="1C50A1E9"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369 700</w:t>
            </w:r>
          </w:p>
        </w:tc>
        <w:tc>
          <w:tcPr>
            <w:tcW w:w="519" w:type="pct"/>
            <w:vAlign w:val="center"/>
          </w:tcPr>
          <w:p w14:paraId="215BDDE0" w14:textId="70338C74"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242 404</w:t>
            </w:r>
          </w:p>
        </w:tc>
        <w:tc>
          <w:tcPr>
            <w:tcW w:w="568" w:type="pct"/>
            <w:vAlign w:val="center"/>
          </w:tcPr>
          <w:p w14:paraId="5C5B987D" w14:textId="1184B34E"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127 296</w:t>
            </w:r>
          </w:p>
        </w:tc>
        <w:tc>
          <w:tcPr>
            <w:tcW w:w="519" w:type="pct"/>
            <w:vAlign w:val="center"/>
          </w:tcPr>
          <w:p w14:paraId="40F5E381" w14:textId="5790250E"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216 403</w:t>
            </w:r>
          </w:p>
        </w:tc>
        <w:tc>
          <w:tcPr>
            <w:tcW w:w="548" w:type="pct"/>
            <w:vAlign w:val="center"/>
          </w:tcPr>
          <w:p w14:paraId="34259B83" w14:textId="6D02B889"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412 087</w:t>
            </w:r>
          </w:p>
        </w:tc>
      </w:tr>
      <w:tr w:rsidR="002B391C" w:rsidRPr="001E7056" w14:paraId="4F917B8B" w14:textId="77777777" w:rsidTr="0098400F">
        <w:trPr>
          <w:trHeight w:hRule="exact" w:val="989"/>
        </w:trPr>
        <w:tc>
          <w:tcPr>
            <w:tcW w:w="144" w:type="pct"/>
            <w:vAlign w:val="center"/>
          </w:tcPr>
          <w:p w14:paraId="229D4A13" w14:textId="77777777" w:rsidR="002B391C" w:rsidRPr="001E7056" w:rsidRDefault="002B391C" w:rsidP="002B391C">
            <w:pPr>
              <w:pStyle w:val="Legenda"/>
              <w:spacing w:after="0"/>
              <w:jc w:val="center"/>
              <w:rPr>
                <w:rFonts w:ascii="Arial" w:hAnsi="Arial" w:cs="Arial"/>
                <w:i w:val="0"/>
                <w:color w:val="auto"/>
              </w:rPr>
            </w:pPr>
            <w:r w:rsidRPr="001E7056">
              <w:rPr>
                <w:rFonts w:ascii="Arial" w:hAnsi="Arial" w:cs="Arial"/>
                <w:i w:val="0"/>
                <w:color w:val="auto"/>
              </w:rPr>
              <w:t>11.</w:t>
            </w:r>
          </w:p>
        </w:tc>
        <w:tc>
          <w:tcPr>
            <w:tcW w:w="1114" w:type="pct"/>
            <w:vAlign w:val="center"/>
          </w:tcPr>
          <w:p w14:paraId="43C99878" w14:textId="3F39DEB7" w:rsidR="002B391C" w:rsidRPr="001E7056" w:rsidRDefault="002B391C" w:rsidP="002B391C">
            <w:pPr>
              <w:spacing w:after="0"/>
              <w:contextualSpacing/>
              <w:rPr>
                <w:rFonts w:ascii="Arial" w:hAnsi="Arial" w:cs="Arial"/>
                <w:sz w:val="18"/>
                <w:szCs w:val="18"/>
              </w:rPr>
            </w:pPr>
            <w:r w:rsidRPr="001E7056">
              <w:rPr>
                <w:rFonts w:ascii="Arial" w:hAnsi="Arial" w:cs="Arial"/>
                <w:sz w:val="18"/>
                <w:szCs w:val="18"/>
              </w:rPr>
              <w:t>Świętokrzyska Grupa Przemysłowa Industria S.A., ul. Na Ługach 7, 25-803 Kielce</w:t>
            </w:r>
            <w:r w:rsidR="00650CB7">
              <w:rPr>
                <w:rFonts w:ascii="Arial" w:hAnsi="Arial" w:cs="Arial"/>
                <w:sz w:val="18"/>
                <w:szCs w:val="18"/>
              </w:rPr>
              <w:t xml:space="preserve"> </w:t>
            </w:r>
            <w:r w:rsidR="0098400F">
              <w:rPr>
                <w:rFonts w:ascii="Arial" w:hAnsi="Arial" w:cs="Arial"/>
                <w:sz w:val="18"/>
                <w:szCs w:val="18"/>
              </w:rPr>
              <w:t xml:space="preserve">/ </w:t>
            </w:r>
            <w:r w:rsidRPr="001E7056">
              <w:rPr>
                <w:rFonts w:ascii="Arial" w:hAnsi="Arial" w:cs="Arial"/>
                <w:sz w:val="18"/>
                <w:szCs w:val="18"/>
              </w:rPr>
              <w:t>OUOW Z-1 w Kopalni Laskowa</w:t>
            </w:r>
          </w:p>
        </w:tc>
        <w:tc>
          <w:tcPr>
            <w:tcW w:w="595" w:type="pct"/>
            <w:vAlign w:val="center"/>
          </w:tcPr>
          <w:p w14:paraId="27EB015F"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N50º55ꞌ2510,683ꞌꞌ</w:t>
            </w:r>
          </w:p>
        </w:tc>
        <w:tc>
          <w:tcPr>
            <w:tcW w:w="582" w:type="pct"/>
            <w:vAlign w:val="center"/>
          </w:tcPr>
          <w:p w14:paraId="7DA061D0"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E20º32ꞌ2277,211ꞌꞌ</w:t>
            </w:r>
          </w:p>
        </w:tc>
        <w:tc>
          <w:tcPr>
            <w:tcW w:w="411" w:type="pct"/>
            <w:vAlign w:val="center"/>
          </w:tcPr>
          <w:p w14:paraId="0CD573A2" w14:textId="5008D4ED"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2 150 500</w:t>
            </w:r>
          </w:p>
        </w:tc>
        <w:tc>
          <w:tcPr>
            <w:tcW w:w="519" w:type="pct"/>
            <w:vAlign w:val="center"/>
          </w:tcPr>
          <w:p w14:paraId="73C1C61F" w14:textId="33058EB6"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1 691 983</w:t>
            </w:r>
          </w:p>
        </w:tc>
        <w:tc>
          <w:tcPr>
            <w:tcW w:w="568" w:type="pct"/>
            <w:vAlign w:val="center"/>
          </w:tcPr>
          <w:p w14:paraId="6BDA7CE9" w14:textId="07329975"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458 518</w:t>
            </w:r>
          </w:p>
        </w:tc>
        <w:tc>
          <w:tcPr>
            <w:tcW w:w="519" w:type="pct"/>
            <w:vAlign w:val="center"/>
          </w:tcPr>
          <w:p w14:paraId="37F6D4FB" w14:textId="1B28F8A6"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917 035</w:t>
            </w:r>
          </w:p>
        </w:tc>
        <w:tc>
          <w:tcPr>
            <w:tcW w:w="548" w:type="pct"/>
            <w:vAlign w:val="center"/>
          </w:tcPr>
          <w:p w14:paraId="13556F0A" w14:textId="2AAE723D"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3 383 965</w:t>
            </w:r>
          </w:p>
        </w:tc>
      </w:tr>
      <w:tr w:rsidR="002B391C" w:rsidRPr="001E7056" w14:paraId="2C312C76" w14:textId="77777777" w:rsidTr="0098400F">
        <w:trPr>
          <w:trHeight w:hRule="exact" w:val="989"/>
        </w:trPr>
        <w:tc>
          <w:tcPr>
            <w:tcW w:w="144" w:type="pct"/>
            <w:vAlign w:val="center"/>
          </w:tcPr>
          <w:p w14:paraId="1B3D6415" w14:textId="77777777" w:rsidR="002B391C" w:rsidRPr="001E7056" w:rsidRDefault="002B391C" w:rsidP="002B391C">
            <w:pPr>
              <w:pStyle w:val="Legenda"/>
              <w:spacing w:after="0"/>
              <w:jc w:val="center"/>
              <w:rPr>
                <w:rFonts w:ascii="Arial" w:hAnsi="Arial" w:cs="Arial"/>
                <w:i w:val="0"/>
                <w:color w:val="auto"/>
              </w:rPr>
            </w:pPr>
            <w:r w:rsidRPr="001E7056">
              <w:rPr>
                <w:rFonts w:ascii="Arial" w:hAnsi="Arial" w:cs="Arial"/>
                <w:i w:val="0"/>
                <w:color w:val="auto"/>
              </w:rPr>
              <w:t>12.</w:t>
            </w:r>
          </w:p>
        </w:tc>
        <w:tc>
          <w:tcPr>
            <w:tcW w:w="1114" w:type="pct"/>
            <w:vAlign w:val="center"/>
          </w:tcPr>
          <w:p w14:paraId="1CD68D8F" w14:textId="3C7B385B" w:rsidR="002B391C" w:rsidRPr="001E7056" w:rsidRDefault="002B391C" w:rsidP="002B391C">
            <w:pPr>
              <w:spacing w:after="0"/>
              <w:contextualSpacing/>
              <w:rPr>
                <w:rFonts w:ascii="Arial" w:hAnsi="Arial" w:cs="Arial"/>
                <w:sz w:val="18"/>
                <w:szCs w:val="18"/>
              </w:rPr>
            </w:pPr>
            <w:r w:rsidRPr="001E7056">
              <w:rPr>
                <w:rFonts w:ascii="Arial" w:hAnsi="Arial" w:cs="Arial"/>
                <w:sz w:val="18"/>
                <w:szCs w:val="18"/>
              </w:rPr>
              <w:t>Świętokrzyska Grupa Przemysłowa Industria S.A., ul. Na Ługach 7, 25-803 Kielce</w:t>
            </w:r>
            <w:r w:rsidR="00650CB7">
              <w:rPr>
                <w:rFonts w:ascii="Arial" w:hAnsi="Arial" w:cs="Arial"/>
                <w:sz w:val="18"/>
                <w:szCs w:val="18"/>
              </w:rPr>
              <w:t xml:space="preserve"> </w:t>
            </w:r>
            <w:r w:rsidR="0098400F">
              <w:rPr>
                <w:rFonts w:ascii="Arial" w:hAnsi="Arial" w:cs="Arial"/>
                <w:sz w:val="18"/>
                <w:szCs w:val="18"/>
              </w:rPr>
              <w:t xml:space="preserve">/ </w:t>
            </w:r>
            <w:r w:rsidRPr="001E7056">
              <w:rPr>
                <w:rFonts w:ascii="Arial" w:hAnsi="Arial" w:cs="Arial"/>
                <w:sz w:val="18"/>
                <w:szCs w:val="18"/>
              </w:rPr>
              <w:t>OUOW Z-2 w Kopalni Laskowa</w:t>
            </w:r>
          </w:p>
        </w:tc>
        <w:tc>
          <w:tcPr>
            <w:tcW w:w="595" w:type="pct"/>
            <w:vAlign w:val="center"/>
          </w:tcPr>
          <w:p w14:paraId="6E017087"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N50º55ꞌ2811,895ꞌꞌ</w:t>
            </w:r>
          </w:p>
        </w:tc>
        <w:tc>
          <w:tcPr>
            <w:tcW w:w="582" w:type="pct"/>
            <w:vAlign w:val="center"/>
          </w:tcPr>
          <w:p w14:paraId="4846D31E"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E20º32ꞌ1674,968ꞌꞌ</w:t>
            </w:r>
          </w:p>
        </w:tc>
        <w:tc>
          <w:tcPr>
            <w:tcW w:w="411" w:type="pct"/>
            <w:vAlign w:val="center"/>
          </w:tcPr>
          <w:p w14:paraId="601E0B46" w14:textId="0C6D4CE3"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573 000</w:t>
            </w:r>
          </w:p>
        </w:tc>
        <w:tc>
          <w:tcPr>
            <w:tcW w:w="519" w:type="pct"/>
            <w:vAlign w:val="center"/>
          </w:tcPr>
          <w:p w14:paraId="7BA3736A" w14:textId="14483ECF"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183 558</w:t>
            </w:r>
          </w:p>
        </w:tc>
        <w:tc>
          <w:tcPr>
            <w:tcW w:w="568" w:type="pct"/>
            <w:vAlign w:val="center"/>
          </w:tcPr>
          <w:p w14:paraId="488F946E" w14:textId="7DF0CC55"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389 442</w:t>
            </w:r>
          </w:p>
        </w:tc>
        <w:tc>
          <w:tcPr>
            <w:tcW w:w="519" w:type="pct"/>
            <w:vAlign w:val="center"/>
          </w:tcPr>
          <w:p w14:paraId="473E2198" w14:textId="219132E6"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778 883</w:t>
            </w:r>
          </w:p>
        </w:tc>
        <w:tc>
          <w:tcPr>
            <w:tcW w:w="548" w:type="pct"/>
            <w:vAlign w:val="center"/>
          </w:tcPr>
          <w:p w14:paraId="359B91B2" w14:textId="592BE6AB"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367 117</w:t>
            </w:r>
          </w:p>
        </w:tc>
      </w:tr>
      <w:tr w:rsidR="002B391C" w:rsidRPr="001E7056" w14:paraId="210ED248" w14:textId="77777777" w:rsidTr="00326763">
        <w:trPr>
          <w:trHeight w:hRule="exact" w:val="1002"/>
        </w:trPr>
        <w:tc>
          <w:tcPr>
            <w:tcW w:w="144" w:type="pct"/>
            <w:vAlign w:val="center"/>
          </w:tcPr>
          <w:p w14:paraId="758379B0" w14:textId="77777777" w:rsidR="002B391C" w:rsidRPr="001E7056" w:rsidRDefault="002B391C" w:rsidP="002B391C">
            <w:pPr>
              <w:pStyle w:val="Legenda"/>
              <w:spacing w:after="0"/>
              <w:jc w:val="center"/>
              <w:rPr>
                <w:rFonts w:ascii="Arial" w:hAnsi="Arial" w:cs="Arial"/>
                <w:i w:val="0"/>
                <w:color w:val="auto"/>
              </w:rPr>
            </w:pPr>
            <w:r w:rsidRPr="001E7056">
              <w:rPr>
                <w:rFonts w:ascii="Arial" w:hAnsi="Arial" w:cs="Arial"/>
                <w:i w:val="0"/>
                <w:color w:val="auto"/>
              </w:rPr>
              <w:t>13.</w:t>
            </w:r>
          </w:p>
        </w:tc>
        <w:tc>
          <w:tcPr>
            <w:tcW w:w="1114" w:type="pct"/>
            <w:vAlign w:val="center"/>
          </w:tcPr>
          <w:p w14:paraId="6CAD9222" w14:textId="3095B70F" w:rsidR="002B391C" w:rsidRPr="001E7056" w:rsidRDefault="002B391C" w:rsidP="002B391C">
            <w:pPr>
              <w:spacing w:after="0"/>
              <w:contextualSpacing/>
              <w:rPr>
                <w:rFonts w:ascii="Arial" w:hAnsi="Arial" w:cs="Arial"/>
                <w:sz w:val="18"/>
                <w:szCs w:val="18"/>
              </w:rPr>
            </w:pPr>
            <w:r w:rsidRPr="001E7056">
              <w:rPr>
                <w:rFonts w:ascii="Arial" w:hAnsi="Arial" w:cs="Arial"/>
                <w:sz w:val="18"/>
                <w:szCs w:val="18"/>
              </w:rPr>
              <w:t>Świętokrzyska Grupa Przemysłowa Industria S.A., ul. Na Ługach 7, 25-803 Kielce</w:t>
            </w:r>
            <w:r w:rsidR="00650CB7">
              <w:rPr>
                <w:rFonts w:ascii="Arial" w:hAnsi="Arial" w:cs="Arial"/>
                <w:sz w:val="18"/>
                <w:szCs w:val="18"/>
              </w:rPr>
              <w:t xml:space="preserve"> </w:t>
            </w:r>
            <w:r w:rsidR="0098400F">
              <w:rPr>
                <w:rFonts w:ascii="Arial" w:hAnsi="Arial" w:cs="Arial"/>
                <w:sz w:val="18"/>
                <w:szCs w:val="18"/>
              </w:rPr>
              <w:t xml:space="preserve">/ </w:t>
            </w:r>
            <w:r w:rsidRPr="001E7056">
              <w:rPr>
                <w:rFonts w:ascii="Arial" w:hAnsi="Arial" w:cs="Arial"/>
                <w:sz w:val="18"/>
                <w:szCs w:val="18"/>
              </w:rPr>
              <w:t>OUOW nr 1 w Kopalni Winna</w:t>
            </w:r>
          </w:p>
        </w:tc>
        <w:tc>
          <w:tcPr>
            <w:tcW w:w="595" w:type="pct"/>
            <w:vAlign w:val="center"/>
          </w:tcPr>
          <w:p w14:paraId="59CC0D33"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N 50º46ꞌ</w:t>
            </w:r>
            <w:r w:rsidRPr="001E7056">
              <w:rPr>
                <w:rFonts w:ascii="Arial" w:hAnsi="Arial" w:cs="Arial"/>
                <w:color w:val="auto"/>
              </w:rPr>
              <w:t xml:space="preserve"> </w:t>
            </w:r>
            <w:r w:rsidRPr="001E7056">
              <w:rPr>
                <w:rFonts w:ascii="Arial" w:hAnsi="Arial" w:cs="Arial"/>
                <w:bCs/>
                <w:i w:val="0"/>
                <w:color w:val="auto"/>
              </w:rPr>
              <w:t>842,986ꞌꞌ</w:t>
            </w:r>
          </w:p>
        </w:tc>
        <w:tc>
          <w:tcPr>
            <w:tcW w:w="582" w:type="pct"/>
            <w:vAlign w:val="center"/>
          </w:tcPr>
          <w:p w14:paraId="04233845"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E 21º7ꞌ</w:t>
            </w:r>
            <w:r w:rsidRPr="001E7056">
              <w:rPr>
                <w:rFonts w:ascii="Arial" w:hAnsi="Arial" w:cs="Arial"/>
                <w:color w:val="auto"/>
              </w:rPr>
              <w:t xml:space="preserve"> </w:t>
            </w:r>
            <w:r w:rsidRPr="001E7056">
              <w:rPr>
                <w:rFonts w:ascii="Arial" w:hAnsi="Arial" w:cs="Arial"/>
                <w:bCs/>
                <w:i w:val="0"/>
                <w:color w:val="auto"/>
              </w:rPr>
              <w:t xml:space="preserve">1836,024ꞌꞌ </w:t>
            </w:r>
          </w:p>
        </w:tc>
        <w:tc>
          <w:tcPr>
            <w:tcW w:w="411" w:type="pct"/>
            <w:vAlign w:val="center"/>
          </w:tcPr>
          <w:p w14:paraId="56326144" w14:textId="36360538"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142 864</w:t>
            </w:r>
          </w:p>
        </w:tc>
        <w:tc>
          <w:tcPr>
            <w:tcW w:w="519" w:type="pct"/>
            <w:vAlign w:val="center"/>
          </w:tcPr>
          <w:p w14:paraId="65CA625D" w14:textId="4457040D"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142 864</w:t>
            </w:r>
          </w:p>
        </w:tc>
        <w:tc>
          <w:tcPr>
            <w:tcW w:w="568" w:type="pct"/>
            <w:vAlign w:val="center"/>
          </w:tcPr>
          <w:p w14:paraId="202C82DF" w14:textId="03390FB0"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0</w:t>
            </w:r>
          </w:p>
        </w:tc>
        <w:tc>
          <w:tcPr>
            <w:tcW w:w="519" w:type="pct"/>
            <w:vAlign w:val="center"/>
          </w:tcPr>
          <w:p w14:paraId="66A56CDE" w14:textId="1E427F36"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0</w:t>
            </w:r>
          </w:p>
        </w:tc>
        <w:tc>
          <w:tcPr>
            <w:tcW w:w="548" w:type="pct"/>
            <w:vAlign w:val="center"/>
          </w:tcPr>
          <w:p w14:paraId="734E61E7" w14:textId="236558A2"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300 014</w:t>
            </w:r>
          </w:p>
        </w:tc>
      </w:tr>
      <w:tr w:rsidR="002B391C" w:rsidRPr="001E7056" w14:paraId="01D23967" w14:textId="77777777" w:rsidTr="00326763">
        <w:trPr>
          <w:trHeight w:hRule="exact" w:val="1084"/>
        </w:trPr>
        <w:tc>
          <w:tcPr>
            <w:tcW w:w="144" w:type="pct"/>
            <w:vAlign w:val="center"/>
          </w:tcPr>
          <w:p w14:paraId="50A5D545" w14:textId="77777777" w:rsidR="002B391C" w:rsidRPr="001E7056" w:rsidRDefault="002B391C" w:rsidP="002B391C">
            <w:pPr>
              <w:pStyle w:val="Legenda"/>
              <w:spacing w:after="0"/>
              <w:jc w:val="center"/>
              <w:rPr>
                <w:rFonts w:ascii="Arial" w:hAnsi="Arial" w:cs="Arial"/>
                <w:i w:val="0"/>
                <w:color w:val="auto"/>
              </w:rPr>
            </w:pPr>
            <w:r w:rsidRPr="001E7056">
              <w:rPr>
                <w:rFonts w:ascii="Arial" w:hAnsi="Arial" w:cs="Arial"/>
                <w:i w:val="0"/>
                <w:color w:val="auto"/>
              </w:rPr>
              <w:t>14.</w:t>
            </w:r>
          </w:p>
        </w:tc>
        <w:tc>
          <w:tcPr>
            <w:tcW w:w="1114" w:type="pct"/>
            <w:vAlign w:val="center"/>
          </w:tcPr>
          <w:p w14:paraId="0E4E2D2C" w14:textId="59293210" w:rsidR="002B391C" w:rsidRPr="0098400F" w:rsidRDefault="002B391C" w:rsidP="002B391C">
            <w:pPr>
              <w:spacing w:after="0"/>
              <w:contextualSpacing/>
              <w:rPr>
                <w:rFonts w:ascii="Arial" w:hAnsi="Arial" w:cs="Arial"/>
                <w:sz w:val="18"/>
                <w:szCs w:val="18"/>
              </w:rPr>
            </w:pPr>
            <w:r w:rsidRPr="001E7056">
              <w:rPr>
                <w:rFonts w:ascii="Arial" w:hAnsi="Arial" w:cs="Arial"/>
                <w:sz w:val="18"/>
                <w:szCs w:val="18"/>
              </w:rPr>
              <w:t>Świętokrzyska Grupa Przemysłowa Industria S.A., ul. Na Ługach 7, 25-803 Kielce</w:t>
            </w:r>
            <w:r w:rsidR="00650CB7">
              <w:rPr>
                <w:rFonts w:ascii="Arial" w:hAnsi="Arial" w:cs="Arial"/>
                <w:sz w:val="18"/>
                <w:szCs w:val="18"/>
              </w:rPr>
              <w:t xml:space="preserve"> </w:t>
            </w:r>
            <w:r w:rsidR="0098400F">
              <w:rPr>
                <w:rFonts w:ascii="Arial" w:hAnsi="Arial" w:cs="Arial"/>
                <w:sz w:val="18"/>
                <w:szCs w:val="18"/>
              </w:rPr>
              <w:t xml:space="preserve">/ </w:t>
            </w:r>
            <w:r w:rsidRPr="001E7056">
              <w:rPr>
                <w:rFonts w:ascii="Arial" w:hAnsi="Arial" w:cs="Arial"/>
                <w:sz w:val="18"/>
                <w:szCs w:val="18"/>
              </w:rPr>
              <w:t xml:space="preserve">OUOW Nr 6 w Kopalni Jaźwica </w:t>
            </w:r>
          </w:p>
        </w:tc>
        <w:tc>
          <w:tcPr>
            <w:tcW w:w="595" w:type="pct"/>
            <w:vAlign w:val="center"/>
          </w:tcPr>
          <w:p w14:paraId="6827B6AA"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N50º48ꞌ1030,518ꞌꞌ</w:t>
            </w:r>
          </w:p>
        </w:tc>
        <w:tc>
          <w:tcPr>
            <w:tcW w:w="582" w:type="pct"/>
            <w:vAlign w:val="center"/>
          </w:tcPr>
          <w:p w14:paraId="5697951D"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E 20º29ꞌ3538,266ꞌꞌ</w:t>
            </w:r>
          </w:p>
        </w:tc>
        <w:tc>
          <w:tcPr>
            <w:tcW w:w="411" w:type="pct"/>
            <w:vAlign w:val="center"/>
          </w:tcPr>
          <w:p w14:paraId="10404EF5" w14:textId="3C532DFA"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717 000</w:t>
            </w:r>
          </w:p>
        </w:tc>
        <w:tc>
          <w:tcPr>
            <w:tcW w:w="519" w:type="pct"/>
            <w:vAlign w:val="center"/>
          </w:tcPr>
          <w:p w14:paraId="0E21C32E" w14:textId="4C506705"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216 040</w:t>
            </w:r>
          </w:p>
        </w:tc>
        <w:tc>
          <w:tcPr>
            <w:tcW w:w="568" w:type="pct"/>
            <w:vAlign w:val="center"/>
          </w:tcPr>
          <w:p w14:paraId="40497BB3" w14:textId="12352703"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500 960</w:t>
            </w:r>
          </w:p>
        </w:tc>
        <w:tc>
          <w:tcPr>
            <w:tcW w:w="519" w:type="pct"/>
            <w:vAlign w:val="center"/>
          </w:tcPr>
          <w:p w14:paraId="5E1B6083" w14:textId="043C630D"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1 059 044</w:t>
            </w:r>
          </w:p>
        </w:tc>
        <w:tc>
          <w:tcPr>
            <w:tcW w:w="548" w:type="pct"/>
            <w:vAlign w:val="center"/>
          </w:tcPr>
          <w:p w14:paraId="5B525D4D" w14:textId="61CD9C39"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446 656</w:t>
            </w:r>
          </w:p>
        </w:tc>
      </w:tr>
      <w:tr w:rsidR="002B391C" w:rsidRPr="001E7056" w14:paraId="3CC50ACB" w14:textId="77777777" w:rsidTr="0098400F">
        <w:trPr>
          <w:trHeight w:hRule="exact" w:val="987"/>
        </w:trPr>
        <w:tc>
          <w:tcPr>
            <w:tcW w:w="144" w:type="pct"/>
            <w:vAlign w:val="center"/>
          </w:tcPr>
          <w:p w14:paraId="78F0E381" w14:textId="77777777" w:rsidR="002B391C" w:rsidRPr="001E7056" w:rsidRDefault="002B391C" w:rsidP="002B391C">
            <w:pPr>
              <w:pStyle w:val="Legenda"/>
              <w:spacing w:after="0"/>
              <w:jc w:val="center"/>
              <w:rPr>
                <w:rFonts w:ascii="Arial" w:hAnsi="Arial" w:cs="Arial"/>
                <w:i w:val="0"/>
                <w:color w:val="auto"/>
              </w:rPr>
            </w:pPr>
            <w:r w:rsidRPr="001E7056">
              <w:rPr>
                <w:rFonts w:ascii="Arial" w:hAnsi="Arial" w:cs="Arial"/>
                <w:i w:val="0"/>
                <w:color w:val="auto"/>
              </w:rPr>
              <w:lastRenderedPageBreak/>
              <w:t>15.</w:t>
            </w:r>
          </w:p>
        </w:tc>
        <w:tc>
          <w:tcPr>
            <w:tcW w:w="1114" w:type="pct"/>
            <w:vAlign w:val="center"/>
          </w:tcPr>
          <w:p w14:paraId="4C54C9D2" w14:textId="07E7084C" w:rsidR="002B391C" w:rsidRPr="001E7056" w:rsidRDefault="002B391C" w:rsidP="002B391C">
            <w:pPr>
              <w:spacing w:after="0"/>
              <w:contextualSpacing/>
              <w:rPr>
                <w:rFonts w:ascii="Arial" w:hAnsi="Arial" w:cs="Arial"/>
                <w:sz w:val="18"/>
                <w:szCs w:val="18"/>
              </w:rPr>
            </w:pPr>
            <w:r w:rsidRPr="001E7056">
              <w:rPr>
                <w:rFonts w:ascii="Arial" w:hAnsi="Arial" w:cs="Arial"/>
                <w:sz w:val="18"/>
                <w:szCs w:val="18"/>
              </w:rPr>
              <w:t>Świętokrzyska Grupa Przemysłowa Industria S.A., ul. Na Ługach 7, 25-803 Kielce</w:t>
            </w:r>
            <w:r w:rsidR="00650CB7">
              <w:rPr>
                <w:rFonts w:ascii="Arial" w:hAnsi="Arial" w:cs="Arial"/>
                <w:sz w:val="18"/>
                <w:szCs w:val="18"/>
              </w:rPr>
              <w:t xml:space="preserve"> </w:t>
            </w:r>
            <w:r w:rsidRPr="001E7056">
              <w:rPr>
                <w:rFonts w:ascii="Arial" w:hAnsi="Arial" w:cs="Arial"/>
                <w:sz w:val="18"/>
                <w:szCs w:val="18"/>
              </w:rPr>
              <w:t>/ OUOW Nr 10A w Kopalni Jaźwica</w:t>
            </w:r>
          </w:p>
        </w:tc>
        <w:tc>
          <w:tcPr>
            <w:tcW w:w="595" w:type="pct"/>
            <w:vAlign w:val="center"/>
          </w:tcPr>
          <w:p w14:paraId="6BCF54BA"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N50º47ꞌ3165,640ꞌꞌ</w:t>
            </w:r>
          </w:p>
        </w:tc>
        <w:tc>
          <w:tcPr>
            <w:tcW w:w="582" w:type="pct"/>
            <w:vAlign w:val="center"/>
          </w:tcPr>
          <w:p w14:paraId="0BF262CD"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E 20º29ꞌ1758,958ꞌꞌ</w:t>
            </w:r>
          </w:p>
        </w:tc>
        <w:tc>
          <w:tcPr>
            <w:tcW w:w="411" w:type="pct"/>
            <w:vAlign w:val="center"/>
          </w:tcPr>
          <w:p w14:paraId="6CC5166E" w14:textId="1C545A43"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211 000</w:t>
            </w:r>
          </w:p>
        </w:tc>
        <w:tc>
          <w:tcPr>
            <w:tcW w:w="519" w:type="pct"/>
            <w:vAlign w:val="center"/>
          </w:tcPr>
          <w:p w14:paraId="5FFA707F" w14:textId="0028F412"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40 895</w:t>
            </w:r>
          </w:p>
        </w:tc>
        <w:tc>
          <w:tcPr>
            <w:tcW w:w="568" w:type="pct"/>
            <w:vAlign w:val="center"/>
          </w:tcPr>
          <w:p w14:paraId="25BA9FC4" w14:textId="22DB38B2"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170 105</w:t>
            </w:r>
          </w:p>
        </w:tc>
        <w:tc>
          <w:tcPr>
            <w:tcW w:w="519" w:type="pct"/>
            <w:vAlign w:val="center"/>
          </w:tcPr>
          <w:p w14:paraId="038FDDB3" w14:textId="5155F4E2"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357 221</w:t>
            </w:r>
          </w:p>
        </w:tc>
        <w:tc>
          <w:tcPr>
            <w:tcW w:w="548" w:type="pct"/>
            <w:vAlign w:val="center"/>
          </w:tcPr>
          <w:p w14:paraId="4138D80C" w14:textId="4AD99CDB"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85 879</w:t>
            </w:r>
          </w:p>
        </w:tc>
      </w:tr>
      <w:tr w:rsidR="002B391C" w:rsidRPr="001E7056" w14:paraId="50551165" w14:textId="77777777" w:rsidTr="0098400F">
        <w:trPr>
          <w:trHeight w:hRule="exact" w:val="1129"/>
        </w:trPr>
        <w:tc>
          <w:tcPr>
            <w:tcW w:w="144" w:type="pct"/>
            <w:vAlign w:val="center"/>
          </w:tcPr>
          <w:p w14:paraId="6E3BDDB1" w14:textId="77777777" w:rsidR="002B391C" w:rsidRPr="001E7056" w:rsidRDefault="002B391C" w:rsidP="002B391C">
            <w:pPr>
              <w:pStyle w:val="Legenda"/>
              <w:spacing w:after="0"/>
              <w:jc w:val="center"/>
              <w:rPr>
                <w:rFonts w:ascii="Arial" w:hAnsi="Arial" w:cs="Arial"/>
                <w:i w:val="0"/>
                <w:color w:val="auto"/>
              </w:rPr>
            </w:pPr>
            <w:r w:rsidRPr="001E7056">
              <w:rPr>
                <w:rFonts w:ascii="Arial" w:hAnsi="Arial" w:cs="Arial"/>
                <w:i w:val="0"/>
                <w:color w:val="auto"/>
              </w:rPr>
              <w:t>16.</w:t>
            </w:r>
          </w:p>
        </w:tc>
        <w:tc>
          <w:tcPr>
            <w:tcW w:w="1114" w:type="pct"/>
            <w:vAlign w:val="center"/>
          </w:tcPr>
          <w:p w14:paraId="09B4C83D" w14:textId="17392FAF" w:rsidR="002B391C" w:rsidRPr="001E7056" w:rsidRDefault="002B391C" w:rsidP="002B391C">
            <w:pPr>
              <w:spacing w:after="0"/>
              <w:contextualSpacing/>
              <w:rPr>
                <w:rFonts w:ascii="Arial" w:hAnsi="Arial" w:cs="Arial"/>
                <w:sz w:val="18"/>
                <w:szCs w:val="18"/>
              </w:rPr>
            </w:pPr>
            <w:r w:rsidRPr="001E7056">
              <w:rPr>
                <w:rFonts w:ascii="Arial" w:hAnsi="Arial" w:cs="Arial"/>
                <w:sz w:val="18"/>
                <w:szCs w:val="18"/>
              </w:rPr>
              <w:t>Świętokrzyska Grupa Przemysłowa Industria S.A., ul. Na Ługach 7, 25-803 Kielce</w:t>
            </w:r>
            <w:r w:rsidR="00650CB7">
              <w:rPr>
                <w:rFonts w:ascii="Arial" w:hAnsi="Arial" w:cs="Arial"/>
                <w:sz w:val="18"/>
                <w:szCs w:val="18"/>
              </w:rPr>
              <w:t xml:space="preserve"> </w:t>
            </w:r>
            <w:r w:rsidRPr="001E7056">
              <w:rPr>
                <w:rFonts w:ascii="Arial" w:hAnsi="Arial" w:cs="Arial"/>
                <w:sz w:val="18"/>
                <w:szCs w:val="18"/>
              </w:rPr>
              <w:t>/ OUOW Nr 10B w Kopalni Jaźwica</w:t>
            </w:r>
          </w:p>
        </w:tc>
        <w:tc>
          <w:tcPr>
            <w:tcW w:w="595" w:type="pct"/>
            <w:vAlign w:val="center"/>
          </w:tcPr>
          <w:p w14:paraId="7772863A"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N50º48ꞌ28,586ꞌꞌ</w:t>
            </w:r>
          </w:p>
        </w:tc>
        <w:tc>
          <w:tcPr>
            <w:tcW w:w="582" w:type="pct"/>
            <w:vAlign w:val="center"/>
          </w:tcPr>
          <w:p w14:paraId="7F945681"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E 20º29ꞌ2046,403ꞌꞌ</w:t>
            </w:r>
          </w:p>
        </w:tc>
        <w:tc>
          <w:tcPr>
            <w:tcW w:w="411" w:type="pct"/>
            <w:vAlign w:val="center"/>
          </w:tcPr>
          <w:p w14:paraId="78C78161" w14:textId="14AF23A0"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422 000</w:t>
            </w:r>
          </w:p>
        </w:tc>
        <w:tc>
          <w:tcPr>
            <w:tcW w:w="519" w:type="pct"/>
            <w:vAlign w:val="center"/>
          </w:tcPr>
          <w:p w14:paraId="18BB6372" w14:textId="10337CFC"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338 304</w:t>
            </w:r>
          </w:p>
        </w:tc>
        <w:tc>
          <w:tcPr>
            <w:tcW w:w="568" w:type="pct"/>
            <w:vAlign w:val="center"/>
          </w:tcPr>
          <w:p w14:paraId="67E2D3F8" w14:textId="37C35D56"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83 696</w:t>
            </w:r>
          </w:p>
        </w:tc>
        <w:tc>
          <w:tcPr>
            <w:tcW w:w="519" w:type="pct"/>
            <w:vAlign w:val="center"/>
          </w:tcPr>
          <w:p w14:paraId="03EABCD8" w14:textId="2CA16402"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175 762</w:t>
            </w:r>
          </w:p>
        </w:tc>
        <w:tc>
          <w:tcPr>
            <w:tcW w:w="548" w:type="pct"/>
            <w:vAlign w:val="center"/>
          </w:tcPr>
          <w:p w14:paraId="5F5B6596" w14:textId="2F9A640A"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710 438</w:t>
            </w:r>
          </w:p>
        </w:tc>
      </w:tr>
      <w:tr w:rsidR="002B391C" w:rsidRPr="001E7056" w14:paraId="53B7AF55" w14:textId="77777777" w:rsidTr="0098400F">
        <w:trPr>
          <w:trHeight w:hRule="exact" w:val="1003"/>
        </w:trPr>
        <w:tc>
          <w:tcPr>
            <w:tcW w:w="144" w:type="pct"/>
            <w:vAlign w:val="center"/>
          </w:tcPr>
          <w:p w14:paraId="6A892ABA" w14:textId="77777777" w:rsidR="002B391C" w:rsidRPr="001E7056" w:rsidRDefault="002B391C" w:rsidP="002B391C">
            <w:pPr>
              <w:pStyle w:val="Legenda"/>
              <w:spacing w:after="0"/>
              <w:jc w:val="center"/>
              <w:rPr>
                <w:rFonts w:ascii="Arial" w:hAnsi="Arial" w:cs="Arial"/>
                <w:i w:val="0"/>
                <w:color w:val="auto"/>
              </w:rPr>
            </w:pPr>
            <w:r w:rsidRPr="001E7056">
              <w:rPr>
                <w:rFonts w:ascii="Arial" w:hAnsi="Arial" w:cs="Arial"/>
                <w:i w:val="0"/>
                <w:color w:val="auto"/>
              </w:rPr>
              <w:t>17.</w:t>
            </w:r>
          </w:p>
        </w:tc>
        <w:tc>
          <w:tcPr>
            <w:tcW w:w="1114" w:type="pct"/>
            <w:vAlign w:val="center"/>
          </w:tcPr>
          <w:p w14:paraId="2B391603" w14:textId="77777777" w:rsidR="002B391C" w:rsidRPr="001E7056" w:rsidRDefault="002B391C" w:rsidP="002B391C">
            <w:pPr>
              <w:spacing w:after="0"/>
              <w:contextualSpacing/>
              <w:rPr>
                <w:rFonts w:ascii="Arial" w:hAnsi="Arial" w:cs="Arial"/>
                <w:sz w:val="18"/>
                <w:szCs w:val="18"/>
              </w:rPr>
            </w:pPr>
            <w:r w:rsidRPr="001E7056">
              <w:rPr>
                <w:rFonts w:ascii="Arial" w:hAnsi="Arial" w:cs="Arial"/>
                <w:sz w:val="18"/>
                <w:szCs w:val="18"/>
              </w:rPr>
              <w:t xml:space="preserve">Lafarge Cement S.A., </w:t>
            </w:r>
          </w:p>
          <w:p w14:paraId="632A4E80" w14:textId="74CB043F" w:rsidR="002B391C" w:rsidRPr="001E7056" w:rsidRDefault="002B391C" w:rsidP="002B391C">
            <w:pPr>
              <w:spacing w:after="0"/>
              <w:contextualSpacing/>
              <w:rPr>
                <w:rFonts w:ascii="Arial" w:hAnsi="Arial" w:cs="Arial"/>
                <w:sz w:val="18"/>
                <w:szCs w:val="18"/>
              </w:rPr>
            </w:pPr>
            <w:r w:rsidRPr="001E7056">
              <w:rPr>
                <w:rFonts w:ascii="Arial" w:hAnsi="Arial" w:cs="Arial"/>
                <w:sz w:val="18"/>
                <w:szCs w:val="18"/>
              </w:rPr>
              <w:t>ul. Warszawska 110, 28-366 Małogoszcz</w:t>
            </w:r>
            <w:r w:rsidR="00650CB7">
              <w:rPr>
                <w:rFonts w:ascii="Arial" w:hAnsi="Arial" w:cs="Arial"/>
                <w:sz w:val="18"/>
                <w:szCs w:val="18"/>
              </w:rPr>
              <w:t xml:space="preserve"> </w:t>
            </w:r>
            <w:r w:rsidR="0098400F">
              <w:rPr>
                <w:rFonts w:ascii="Arial" w:hAnsi="Arial" w:cs="Arial"/>
                <w:sz w:val="18"/>
                <w:szCs w:val="18"/>
              </w:rPr>
              <w:t xml:space="preserve">/ </w:t>
            </w:r>
            <w:r w:rsidRPr="001E7056">
              <w:rPr>
                <w:rFonts w:ascii="Arial" w:hAnsi="Arial" w:cs="Arial"/>
                <w:sz w:val="18"/>
                <w:szCs w:val="18"/>
              </w:rPr>
              <w:t>OUOW w Kopalni Małogoszcz</w:t>
            </w:r>
          </w:p>
        </w:tc>
        <w:tc>
          <w:tcPr>
            <w:tcW w:w="595" w:type="pct"/>
            <w:vAlign w:val="center"/>
          </w:tcPr>
          <w:p w14:paraId="691264A1"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N</w:t>
            </w:r>
            <w:r w:rsidRPr="001E7056">
              <w:rPr>
                <w:rFonts w:ascii="Arial" w:hAnsi="Arial" w:cs="Arial"/>
                <w:i w:val="0"/>
                <w:color w:val="auto"/>
              </w:rPr>
              <w:t>50°49'1711,441ꞌꞌ</w:t>
            </w:r>
          </w:p>
        </w:tc>
        <w:tc>
          <w:tcPr>
            <w:tcW w:w="582" w:type="pct"/>
            <w:vAlign w:val="center"/>
          </w:tcPr>
          <w:p w14:paraId="01AB766B"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E</w:t>
            </w:r>
            <w:r w:rsidRPr="001E7056">
              <w:rPr>
                <w:rFonts w:ascii="Arial" w:hAnsi="Arial" w:cs="Arial"/>
                <w:i w:val="0"/>
                <w:color w:val="auto"/>
              </w:rPr>
              <w:t>20°16' 1357,368ꞌꞌ</w:t>
            </w:r>
          </w:p>
        </w:tc>
        <w:tc>
          <w:tcPr>
            <w:tcW w:w="411" w:type="pct"/>
            <w:vAlign w:val="center"/>
          </w:tcPr>
          <w:p w14:paraId="29EA9900" w14:textId="06F41F84"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1 296 186</w:t>
            </w:r>
          </w:p>
        </w:tc>
        <w:tc>
          <w:tcPr>
            <w:tcW w:w="519" w:type="pct"/>
            <w:vAlign w:val="center"/>
          </w:tcPr>
          <w:p w14:paraId="27FC5C56" w14:textId="17D8695D"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978 908</w:t>
            </w:r>
          </w:p>
        </w:tc>
        <w:tc>
          <w:tcPr>
            <w:tcW w:w="568" w:type="pct"/>
            <w:vAlign w:val="center"/>
          </w:tcPr>
          <w:p w14:paraId="176F16BA" w14:textId="3D9941AF"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317 279</w:t>
            </w:r>
          </w:p>
        </w:tc>
        <w:tc>
          <w:tcPr>
            <w:tcW w:w="519" w:type="pct"/>
            <w:vAlign w:val="center"/>
          </w:tcPr>
          <w:p w14:paraId="1BC79BFD" w14:textId="46C2208F"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539 714</w:t>
            </w:r>
          </w:p>
        </w:tc>
        <w:tc>
          <w:tcPr>
            <w:tcW w:w="548" w:type="pct"/>
            <w:vAlign w:val="center"/>
          </w:tcPr>
          <w:p w14:paraId="53B7F826" w14:textId="4D174359"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1 663 802</w:t>
            </w:r>
          </w:p>
        </w:tc>
      </w:tr>
      <w:tr w:rsidR="002B391C" w:rsidRPr="001E7056" w14:paraId="06D995AD" w14:textId="77777777" w:rsidTr="0098400F">
        <w:trPr>
          <w:trHeight w:hRule="exact" w:val="848"/>
        </w:trPr>
        <w:tc>
          <w:tcPr>
            <w:tcW w:w="144" w:type="pct"/>
            <w:vAlign w:val="center"/>
          </w:tcPr>
          <w:p w14:paraId="48CE2E70" w14:textId="77777777" w:rsidR="002B391C" w:rsidRPr="001E7056" w:rsidRDefault="002B391C" w:rsidP="002B391C">
            <w:pPr>
              <w:pStyle w:val="Legenda"/>
              <w:spacing w:after="0"/>
              <w:jc w:val="center"/>
              <w:rPr>
                <w:rFonts w:ascii="Arial" w:hAnsi="Arial" w:cs="Arial"/>
                <w:i w:val="0"/>
                <w:color w:val="auto"/>
              </w:rPr>
            </w:pPr>
            <w:r w:rsidRPr="001E7056">
              <w:rPr>
                <w:rFonts w:ascii="Arial" w:hAnsi="Arial" w:cs="Arial"/>
                <w:i w:val="0"/>
                <w:color w:val="auto"/>
              </w:rPr>
              <w:t>18.</w:t>
            </w:r>
          </w:p>
        </w:tc>
        <w:tc>
          <w:tcPr>
            <w:tcW w:w="1114" w:type="pct"/>
            <w:vAlign w:val="center"/>
          </w:tcPr>
          <w:p w14:paraId="28D8615F" w14:textId="18A04AC3" w:rsidR="002B391C" w:rsidRPr="001E7056" w:rsidRDefault="002B391C" w:rsidP="002B391C">
            <w:pPr>
              <w:pStyle w:val="Legenda"/>
              <w:spacing w:after="0"/>
              <w:rPr>
                <w:rFonts w:ascii="Arial" w:hAnsi="Arial" w:cs="Arial"/>
                <w:bCs/>
                <w:i w:val="0"/>
                <w:color w:val="auto"/>
              </w:rPr>
            </w:pPr>
            <w:r w:rsidRPr="001E7056">
              <w:rPr>
                <w:rFonts w:ascii="Arial" w:hAnsi="Arial" w:cs="Arial"/>
                <w:bCs/>
                <w:i w:val="0"/>
                <w:color w:val="auto"/>
              </w:rPr>
              <w:t>BRUK-BET Sp. z o.o. z siedzibą w Niecieczy 199, 33-240 Żabno</w:t>
            </w:r>
            <w:r w:rsidR="00650CB7">
              <w:rPr>
                <w:rFonts w:ascii="Arial" w:hAnsi="Arial" w:cs="Arial"/>
                <w:bCs/>
                <w:i w:val="0"/>
                <w:color w:val="auto"/>
              </w:rPr>
              <w:t xml:space="preserve"> </w:t>
            </w:r>
            <w:r w:rsidRPr="001E7056">
              <w:rPr>
                <w:rFonts w:ascii="Arial" w:hAnsi="Arial" w:cs="Arial"/>
                <w:bCs/>
                <w:i w:val="0"/>
                <w:color w:val="auto"/>
              </w:rPr>
              <w:t>/ OUOW w Kopalni „Łagów II”</w:t>
            </w:r>
          </w:p>
        </w:tc>
        <w:tc>
          <w:tcPr>
            <w:tcW w:w="595" w:type="pct"/>
            <w:vAlign w:val="center"/>
          </w:tcPr>
          <w:p w14:paraId="101C3575"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N</w:t>
            </w:r>
            <w:r w:rsidRPr="001E7056">
              <w:rPr>
                <w:rFonts w:ascii="Arial" w:hAnsi="Arial" w:cs="Arial"/>
                <w:i w:val="0"/>
                <w:color w:val="auto"/>
              </w:rPr>
              <w:t>50°46'3047,216ꞌꞌ</w:t>
            </w:r>
          </w:p>
        </w:tc>
        <w:tc>
          <w:tcPr>
            <w:tcW w:w="582" w:type="pct"/>
            <w:vAlign w:val="center"/>
          </w:tcPr>
          <w:p w14:paraId="253B88F8"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E</w:t>
            </w:r>
            <w:r w:rsidRPr="001E7056">
              <w:rPr>
                <w:rFonts w:ascii="Arial" w:hAnsi="Arial" w:cs="Arial"/>
                <w:i w:val="0"/>
                <w:color w:val="auto"/>
              </w:rPr>
              <w:t>21°5'2393,698ꞌꞌ</w:t>
            </w:r>
          </w:p>
        </w:tc>
        <w:tc>
          <w:tcPr>
            <w:tcW w:w="411" w:type="pct"/>
            <w:vAlign w:val="center"/>
          </w:tcPr>
          <w:p w14:paraId="78026629" w14:textId="07CD7086"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671 500</w:t>
            </w:r>
          </w:p>
        </w:tc>
        <w:tc>
          <w:tcPr>
            <w:tcW w:w="519" w:type="pct"/>
            <w:vAlign w:val="center"/>
          </w:tcPr>
          <w:p w14:paraId="0F162B75" w14:textId="2D1345F3"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447 995</w:t>
            </w:r>
          </w:p>
        </w:tc>
        <w:tc>
          <w:tcPr>
            <w:tcW w:w="568" w:type="pct"/>
            <w:vAlign w:val="center"/>
          </w:tcPr>
          <w:p w14:paraId="608DE505" w14:textId="6360C5BE"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223 505</w:t>
            </w:r>
          </w:p>
        </w:tc>
        <w:tc>
          <w:tcPr>
            <w:tcW w:w="519" w:type="pct"/>
            <w:vAlign w:val="center"/>
          </w:tcPr>
          <w:p w14:paraId="3E97CF87" w14:textId="620E6C4D" w:rsidR="002B391C" w:rsidRPr="001E7056" w:rsidRDefault="00D31810" w:rsidP="00102F0A">
            <w:pPr>
              <w:pStyle w:val="Legenda"/>
              <w:spacing w:after="0"/>
              <w:jc w:val="right"/>
              <w:rPr>
                <w:rFonts w:ascii="Arial" w:hAnsi="Arial" w:cs="Arial"/>
                <w:bCs/>
                <w:i w:val="0"/>
                <w:color w:val="auto"/>
              </w:rPr>
            </w:pPr>
            <w:r>
              <w:rPr>
                <w:rFonts w:ascii="Arial" w:hAnsi="Arial" w:cs="Arial"/>
                <w:bCs/>
                <w:i w:val="0"/>
                <w:color w:val="auto"/>
              </w:rPr>
              <w:t>489 964</w:t>
            </w:r>
          </w:p>
        </w:tc>
        <w:tc>
          <w:tcPr>
            <w:tcW w:w="548" w:type="pct"/>
            <w:vAlign w:val="center"/>
          </w:tcPr>
          <w:p w14:paraId="6101384C" w14:textId="6C03045F"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920 186</w:t>
            </w:r>
          </w:p>
        </w:tc>
      </w:tr>
      <w:tr w:rsidR="002B391C" w:rsidRPr="001E7056" w14:paraId="1B9FCB1A" w14:textId="77777777" w:rsidTr="0098400F">
        <w:trPr>
          <w:trHeight w:hRule="exact" w:val="703"/>
        </w:trPr>
        <w:tc>
          <w:tcPr>
            <w:tcW w:w="144" w:type="pct"/>
            <w:vAlign w:val="center"/>
          </w:tcPr>
          <w:p w14:paraId="644FCE0F" w14:textId="77777777" w:rsidR="002B391C" w:rsidRPr="001E7056" w:rsidRDefault="002B391C" w:rsidP="002B391C">
            <w:pPr>
              <w:pStyle w:val="Legenda"/>
              <w:spacing w:after="0"/>
              <w:jc w:val="center"/>
              <w:rPr>
                <w:rFonts w:ascii="Arial" w:hAnsi="Arial" w:cs="Arial"/>
                <w:i w:val="0"/>
                <w:color w:val="auto"/>
              </w:rPr>
            </w:pPr>
            <w:r w:rsidRPr="001E7056">
              <w:rPr>
                <w:rFonts w:ascii="Arial" w:hAnsi="Arial" w:cs="Arial"/>
                <w:i w:val="0"/>
                <w:color w:val="auto"/>
              </w:rPr>
              <w:t>19.</w:t>
            </w:r>
          </w:p>
        </w:tc>
        <w:tc>
          <w:tcPr>
            <w:tcW w:w="1114" w:type="pct"/>
          </w:tcPr>
          <w:p w14:paraId="64A108D6" w14:textId="64B9A434" w:rsidR="002B391C" w:rsidRPr="001E7056" w:rsidRDefault="0098400F" w:rsidP="002B391C">
            <w:pPr>
              <w:spacing w:after="0"/>
              <w:rPr>
                <w:rFonts w:ascii="Arial" w:hAnsi="Arial" w:cs="Arial"/>
                <w:sz w:val="18"/>
                <w:szCs w:val="18"/>
              </w:rPr>
            </w:pPr>
            <w:r>
              <w:rPr>
                <w:rFonts w:ascii="Arial" w:hAnsi="Arial" w:cs="Arial"/>
                <w:bCs/>
                <w:sz w:val="18"/>
                <w:szCs w:val="18"/>
              </w:rPr>
              <w:t xml:space="preserve">BRUK-BET Sp. z o.o. </w:t>
            </w:r>
            <w:r w:rsidR="002B391C" w:rsidRPr="001E7056">
              <w:rPr>
                <w:rFonts w:ascii="Arial" w:hAnsi="Arial" w:cs="Arial"/>
                <w:bCs/>
                <w:sz w:val="18"/>
                <w:szCs w:val="18"/>
              </w:rPr>
              <w:t>z siedzibą w Niecieczy 199, 33-240 Żabno</w:t>
            </w:r>
            <w:r w:rsidR="00650CB7">
              <w:rPr>
                <w:rFonts w:ascii="Arial" w:hAnsi="Arial" w:cs="Arial"/>
                <w:bCs/>
                <w:sz w:val="18"/>
                <w:szCs w:val="18"/>
              </w:rPr>
              <w:t xml:space="preserve"> </w:t>
            </w:r>
            <w:r w:rsidR="002B391C" w:rsidRPr="001E7056">
              <w:rPr>
                <w:rFonts w:ascii="Arial" w:hAnsi="Arial" w:cs="Arial"/>
                <w:bCs/>
                <w:sz w:val="18"/>
                <w:szCs w:val="18"/>
              </w:rPr>
              <w:t>/ OUOW w Kopalni Łagów Nowy Staw</w:t>
            </w:r>
          </w:p>
        </w:tc>
        <w:tc>
          <w:tcPr>
            <w:tcW w:w="595" w:type="pct"/>
            <w:vAlign w:val="center"/>
          </w:tcPr>
          <w:p w14:paraId="10DCEF75"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N</w:t>
            </w:r>
            <w:r w:rsidRPr="001E7056">
              <w:rPr>
                <w:rFonts w:ascii="Arial" w:hAnsi="Arial" w:cs="Arial"/>
                <w:i w:val="0"/>
                <w:color w:val="auto"/>
              </w:rPr>
              <w:t>50°47'27,378ꞌꞌ</w:t>
            </w:r>
          </w:p>
        </w:tc>
        <w:tc>
          <w:tcPr>
            <w:tcW w:w="582" w:type="pct"/>
            <w:vAlign w:val="center"/>
          </w:tcPr>
          <w:p w14:paraId="06DB1CB2"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E</w:t>
            </w:r>
            <w:r w:rsidRPr="001E7056">
              <w:rPr>
                <w:rFonts w:ascii="Arial" w:hAnsi="Arial" w:cs="Arial"/>
                <w:i w:val="0"/>
                <w:color w:val="auto"/>
              </w:rPr>
              <w:t>21°6' 2513,071ꞌꞌ</w:t>
            </w:r>
          </w:p>
        </w:tc>
        <w:tc>
          <w:tcPr>
            <w:tcW w:w="411" w:type="pct"/>
            <w:vAlign w:val="center"/>
          </w:tcPr>
          <w:p w14:paraId="1EE88D31" w14:textId="00C90AF1"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254 000</w:t>
            </w:r>
          </w:p>
        </w:tc>
        <w:tc>
          <w:tcPr>
            <w:tcW w:w="519" w:type="pct"/>
            <w:vAlign w:val="center"/>
          </w:tcPr>
          <w:p w14:paraId="5A7D50F0" w14:textId="3B24840D"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47 368</w:t>
            </w:r>
          </w:p>
        </w:tc>
        <w:tc>
          <w:tcPr>
            <w:tcW w:w="568" w:type="pct"/>
            <w:vAlign w:val="center"/>
          </w:tcPr>
          <w:p w14:paraId="1496F39D" w14:textId="04C190C7"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206 632</w:t>
            </w:r>
          </w:p>
        </w:tc>
        <w:tc>
          <w:tcPr>
            <w:tcW w:w="519" w:type="pct"/>
            <w:vAlign w:val="center"/>
          </w:tcPr>
          <w:p w14:paraId="7E0C7B23" w14:textId="5EC6F6A9"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392 600</w:t>
            </w:r>
          </w:p>
        </w:tc>
        <w:tc>
          <w:tcPr>
            <w:tcW w:w="548" w:type="pct"/>
            <w:vAlign w:val="center"/>
          </w:tcPr>
          <w:p w14:paraId="3FDCFB41" w14:textId="7A256230"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90 000</w:t>
            </w:r>
          </w:p>
        </w:tc>
      </w:tr>
      <w:tr w:rsidR="002B391C" w:rsidRPr="001E7056" w14:paraId="169CE9A0" w14:textId="77777777" w:rsidTr="00326763">
        <w:trPr>
          <w:trHeight w:hRule="exact" w:val="951"/>
        </w:trPr>
        <w:tc>
          <w:tcPr>
            <w:tcW w:w="144" w:type="pct"/>
            <w:vAlign w:val="center"/>
          </w:tcPr>
          <w:p w14:paraId="5C3F59CB" w14:textId="77777777" w:rsidR="002B391C" w:rsidRPr="001E7056" w:rsidRDefault="002B391C" w:rsidP="002B391C">
            <w:pPr>
              <w:pStyle w:val="Legenda"/>
              <w:spacing w:after="0"/>
              <w:jc w:val="center"/>
              <w:rPr>
                <w:rFonts w:ascii="Arial" w:hAnsi="Arial" w:cs="Arial"/>
                <w:i w:val="0"/>
                <w:color w:val="auto"/>
              </w:rPr>
            </w:pPr>
            <w:r w:rsidRPr="001E7056">
              <w:rPr>
                <w:rFonts w:ascii="Arial" w:hAnsi="Arial" w:cs="Arial"/>
                <w:i w:val="0"/>
                <w:color w:val="auto"/>
              </w:rPr>
              <w:t>20.</w:t>
            </w:r>
          </w:p>
        </w:tc>
        <w:tc>
          <w:tcPr>
            <w:tcW w:w="1114" w:type="pct"/>
          </w:tcPr>
          <w:p w14:paraId="0564A72D" w14:textId="77777777" w:rsidR="002B391C" w:rsidRPr="001E7056" w:rsidRDefault="002B391C" w:rsidP="002B391C">
            <w:pPr>
              <w:spacing w:after="0"/>
              <w:rPr>
                <w:rFonts w:ascii="Arial" w:hAnsi="Arial" w:cs="Arial"/>
                <w:sz w:val="18"/>
                <w:szCs w:val="18"/>
              </w:rPr>
            </w:pPr>
            <w:r w:rsidRPr="001E7056">
              <w:rPr>
                <w:rFonts w:ascii="Arial" w:hAnsi="Arial" w:cs="Arial"/>
                <w:sz w:val="18"/>
                <w:szCs w:val="18"/>
              </w:rPr>
              <w:t>Dyckerhoff Polska Sp. z o.o., ul. Zakładowa 3, 26-052 Nowiny / OUOW w Zakładzie Górniczym Kowala</w:t>
            </w:r>
          </w:p>
        </w:tc>
        <w:tc>
          <w:tcPr>
            <w:tcW w:w="595" w:type="pct"/>
            <w:vAlign w:val="center"/>
          </w:tcPr>
          <w:p w14:paraId="016E2871" w14:textId="41A6D6CF"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N</w:t>
            </w:r>
            <w:r w:rsidRPr="001E7056">
              <w:rPr>
                <w:rFonts w:ascii="Arial" w:hAnsi="Arial" w:cs="Arial"/>
                <w:i w:val="0"/>
                <w:color w:val="auto"/>
              </w:rPr>
              <w:t>50°47'1951,2945ꞌꞌ</w:t>
            </w:r>
          </w:p>
        </w:tc>
        <w:tc>
          <w:tcPr>
            <w:tcW w:w="582" w:type="pct"/>
            <w:vAlign w:val="center"/>
          </w:tcPr>
          <w:p w14:paraId="7A122847"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E</w:t>
            </w:r>
            <w:r w:rsidRPr="001E7056">
              <w:rPr>
                <w:rFonts w:ascii="Arial" w:hAnsi="Arial" w:cs="Arial"/>
                <w:i w:val="0"/>
                <w:color w:val="auto"/>
              </w:rPr>
              <w:t>20°34' 184,763ꞌꞌ</w:t>
            </w:r>
          </w:p>
        </w:tc>
        <w:tc>
          <w:tcPr>
            <w:tcW w:w="411" w:type="pct"/>
            <w:vAlign w:val="center"/>
          </w:tcPr>
          <w:p w14:paraId="25A01299" w14:textId="10441B04"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3 074 000</w:t>
            </w:r>
          </w:p>
        </w:tc>
        <w:tc>
          <w:tcPr>
            <w:tcW w:w="519" w:type="pct"/>
            <w:vAlign w:val="center"/>
          </w:tcPr>
          <w:p w14:paraId="08F63EB1" w14:textId="1D364E4C"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795 819</w:t>
            </w:r>
          </w:p>
        </w:tc>
        <w:tc>
          <w:tcPr>
            <w:tcW w:w="568" w:type="pct"/>
            <w:vAlign w:val="center"/>
          </w:tcPr>
          <w:p w14:paraId="69CFCE3C" w14:textId="3FA49477"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2 278 181</w:t>
            </w:r>
          </w:p>
        </w:tc>
        <w:tc>
          <w:tcPr>
            <w:tcW w:w="519" w:type="pct"/>
            <w:vAlign w:val="center"/>
          </w:tcPr>
          <w:p w14:paraId="6427CE01" w14:textId="6999E07A"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4 981 445</w:t>
            </w:r>
          </w:p>
        </w:tc>
        <w:tc>
          <w:tcPr>
            <w:tcW w:w="548" w:type="pct"/>
            <w:vAlign w:val="center"/>
          </w:tcPr>
          <w:p w14:paraId="6616E004" w14:textId="39098BC8"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1 718 555</w:t>
            </w:r>
          </w:p>
        </w:tc>
      </w:tr>
      <w:tr w:rsidR="002B391C" w:rsidRPr="001E7056" w14:paraId="00B066BE" w14:textId="77777777" w:rsidTr="0098400F">
        <w:trPr>
          <w:trHeight w:hRule="exact" w:val="1084"/>
        </w:trPr>
        <w:tc>
          <w:tcPr>
            <w:tcW w:w="144" w:type="pct"/>
            <w:vAlign w:val="center"/>
          </w:tcPr>
          <w:p w14:paraId="1CBB4F62" w14:textId="77777777" w:rsidR="002B391C" w:rsidRPr="001E7056" w:rsidRDefault="002B391C" w:rsidP="002B391C">
            <w:pPr>
              <w:pStyle w:val="Legenda"/>
              <w:spacing w:after="0"/>
              <w:jc w:val="center"/>
              <w:rPr>
                <w:rFonts w:ascii="Arial" w:hAnsi="Arial" w:cs="Arial"/>
                <w:i w:val="0"/>
                <w:color w:val="auto"/>
              </w:rPr>
            </w:pPr>
            <w:r w:rsidRPr="001E7056">
              <w:rPr>
                <w:rFonts w:ascii="Arial" w:hAnsi="Arial" w:cs="Arial"/>
                <w:i w:val="0"/>
                <w:color w:val="auto"/>
              </w:rPr>
              <w:t>21.</w:t>
            </w:r>
          </w:p>
        </w:tc>
        <w:tc>
          <w:tcPr>
            <w:tcW w:w="1114" w:type="pct"/>
            <w:vAlign w:val="center"/>
          </w:tcPr>
          <w:p w14:paraId="4DF6507D" w14:textId="4995722E" w:rsidR="002B391C" w:rsidRPr="001E7056" w:rsidRDefault="0098400F" w:rsidP="002B391C">
            <w:pPr>
              <w:spacing w:after="0"/>
              <w:contextualSpacing/>
              <w:rPr>
                <w:rFonts w:ascii="Arial" w:hAnsi="Arial" w:cs="Arial"/>
                <w:sz w:val="18"/>
                <w:szCs w:val="18"/>
              </w:rPr>
            </w:pPr>
            <w:r>
              <w:rPr>
                <w:rFonts w:ascii="Arial" w:hAnsi="Arial" w:cs="Arial"/>
                <w:sz w:val="18"/>
                <w:szCs w:val="18"/>
              </w:rPr>
              <w:t xml:space="preserve">Spółdzielnia Pracy </w:t>
            </w:r>
            <w:r w:rsidR="002B391C" w:rsidRPr="001E7056">
              <w:rPr>
                <w:rFonts w:ascii="Arial" w:hAnsi="Arial" w:cs="Arial"/>
                <w:sz w:val="18"/>
                <w:szCs w:val="18"/>
              </w:rPr>
              <w:t>„Kopaliny Mineralne” ul. Paderewskiego 31,</w:t>
            </w:r>
            <w:r>
              <w:rPr>
                <w:rFonts w:ascii="Arial" w:hAnsi="Arial" w:cs="Arial"/>
                <w:sz w:val="18"/>
                <w:szCs w:val="18"/>
              </w:rPr>
              <w:t xml:space="preserve"> </w:t>
            </w:r>
            <w:r w:rsidR="002B391C" w:rsidRPr="001E7056">
              <w:rPr>
                <w:rFonts w:ascii="Arial" w:hAnsi="Arial" w:cs="Arial"/>
                <w:sz w:val="18"/>
                <w:szCs w:val="18"/>
              </w:rPr>
              <w:t>25-004 Kielce</w:t>
            </w:r>
            <w:r w:rsidR="009D0B80">
              <w:rPr>
                <w:rFonts w:ascii="Arial" w:hAnsi="Arial" w:cs="Arial"/>
                <w:sz w:val="18"/>
                <w:szCs w:val="18"/>
              </w:rPr>
              <w:t xml:space="preserve"> /</w:t>
            </w:r>
            <w:r>
              <w:rPr>
                <w:rFonts w:ascii="Arial" w:hAnsi="Arial" w:cs="Arial"/>
                <w:sz w:val="18"/>
                <w:szCs w:val="18"/>
              </w:rPr>
              <w:t xml:space="preserve"> OUOW </w:t>
            </w:r>
            <w:r w:rsidR="002B391C" w:rsidRPr="001E7056">
              <w:rPr>
                <w:rFonts w:ascii="Arial" w:hAnsi="Arial" w:cs="Arial"/>
                <w:sz w:val="18"/>
                <w:szCs w:val="18"/>
              </w:rPr>
              <w:t>w Kopalni „Suchowola”</w:t>
            </w:r>
          </w:p>
        </w:tc>
        <w:tc>
          <w:tcPr>
            <w:tcW w:w="595" w:type="pct"/>
            <w:vAlign w:val="center"/>
          </w:tcPr>
          <w:p w14:paraId="7D7AAFE3"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N</w:t>
            </w:r>
            <w:r w:rsidRPr="001E7056">
              <w:rPr>
                <w:rFonts w:ascii="Arial" w:hAnsi="Arial" w:cs="Arial"/>
                <w:i w:val="0"/>
                <w:color w:val="auto"/>
              </w:rPr>
              <w:t>50°37' 1918,822ꞌꞌ</w:t>
            </w:r>
          </w:p>
        </w:tc>
        <w:tc>
          <w:tcPr>
            <w:tcW w:w="582" w:type="pct"/>
            <w:vAlign w:val="center"/>
          </w:tcPr>
          <w:p w14:paraId="66BA878E"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E</w:t>
            </w:r>
            <w:r w:rsidRPr="001E7056">
              <w:rPr>
                <w:rFonts w:ascii="Arial" w:hAnsi="Arial" w:cs="Arial"/>
                <w:i w:val="0"/>
                <w:color w:val="auto"/>
              </w:rPr>
              <w:t>20°43' 3180,370ꞌꞌ</w:t>
            </w:r>
          </w:p>
        </w:tc>
        <w:tc>
          <w:tcPr>
            <w:tcW w:w="411" w:type="pct"/>
            <w:vAlign w:val="center"/>
          </w:tcPr>
          <w:p w14:paraId="1CEF489A" w14:textId="5E0B65E7"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67 780</w:t>
            </w:r>
          </w:p>
        </w:tc>
        <w:tc>
          <w:tcPr>
            <w:tcW w:w="519" w:type="pct"/>
            <w:vAlign w:val="center"/>
          </w:tcPr>
          <w:p w14:paraId="22C0F2A5" w14:textId="23F13C81"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47 229</w:t>
            </w:r>
          </w:p>
        </w:tc>
        <w:tc>
          <w:tcPr>
            <w:tcW w:w="568" w:type="pct"/>
            <w:vAlign w:val="center"/>
          </w:tcPr>
          <w:p w14:paraId="5F296E58" w14:textId="4C955FCB"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20 551</w:t>
            </w:r>
          </w:p>
        </w:tc>
        <w:tc>
          <w:tcPr>
            <w:tcW w:w="519" w:type="pct"/>
            <w:vAlign w:val="center"/>
          </w:tcPr>
          <w:p w14:paraId="537B0DF8" w14:textId="31F0D83B"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50 546</w:t>
            </w:r>
          </w:p>
        </w:tc>
        <w:tc>
          <w:tcPr>
            <w:tcW w:w="548" w:type="pct"/>
            <w:vAlign w:val="center"/>
          </w:tcPr>
          <w:p w14:paraId="32D3C16E" w14:textId="56940254"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124 944</w:t>
            </w:r>
          </w:p>
        </w:tc>
      </w:tr>
      <w:tr w:rsidR="002B391C" w:rsidRPr="001E7056" w14:paraId="372EFC99" w14:textId="77777777" w:rsidTr="0098400F">
        <w:trPr>
          <w:trHeight w:hRule="exact" w:val="1127"/>
        </w:trPr>
        <w:tc>
          <w:tcPr>
            <w:tcW w:w="144" w:type="pct"/>
            <w:vAlign w:val="center"/>
          </w:tcPr>
          <w:p w14:paraId="0A6228F8" w14:textId="77777777" w:rsidR="002B391C" w:rsidRPr="001E7056" w:rsidRDefault="002B391C" w:rsidP="002B391C">
            <w:pPr>
              <w:pStyle w:val="Legenda"/>
              <w:spacing w:after="0"/>
              <w:jc w:val="center"/>
              <w:rPr>
                <w:rFonts w:ascii="Arial" w:hAnsi="Arial" w:cs="Arial"/>
                <w:i w:val="0"/>
                <w:color w:val="auto"/>
              </w:rPr>
            </w:pPr>
            <w:r w:rsidRPr="001E7056">
              <w:rPr>
                <w:rFonts w:ascii="Arial" w:hAnsi="Arial" w:cs="Arial"/>
                <w:i w:val="0"/>
                <w:color w:val="auto"/>
              </w:rPr>
              <w:t>22.</w:t>
            </w:r>
          </w:p>
        </w:tc>
        <w:tc>
          <w:tcPr>
            <w:tcW w:w="1114" w:type="pct"/>
            <w:vAlign w:val="center"/>
          </w:tcPr>
          <w:p w14:paraId="72CA706F" w14:textId="5304E452" w:rsidR="002B391C" w:rsidRPr="001E7056" w:rsidRDefault="002B391C" w:rsidP="002B391C">
            <w:pPr>
              <w:spacing w:after="0"/>
              <w:rPr>
                <w:rFonts w:ascii="Arial" w:hAnsi="Arial" w:cs="Arial"/>
                <w:sz w:val="18"/>
                <w:szCs w:val="18"/>
              </w:rPr>
            </w:pPr>
            <w:r w:rsidRPr="001E7056">
              <w:rPr>
                <w:rFonts w:ascii="Arial" w:hAnsi="Arial" w:cs="Arial"/>
                <w:sz w:val="18"/>
                <w:szCs w:val="18"/>
              </w:rPr>
              <w:t>Przedsiębiorstwo Robót Drogowych „DROKAM –PIASECZNO” Tomasz Wojtas Piaseczno 44, 27-670 Łoniów / OUOW w Kopalni „Wszachów II”</w:t>
            </w:r>
          </w:p>
        </w:tc>
        <w:tc>
          <w:tcPr>
            <w:tcW w:w="595" w:type="pct"/>
            <w:vAlign w:val="center"/>
          </w:tcPr>
          <w:p w14:paraId="5B483C75"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N</w:t>
            </w:r>
            <w:r w:rsidRPr="001E7056">
              <w:rPr>
                <w:rFonts w:ascii="Arial" w:hAnsi="Arial" w:cs="Arial"/>
                <w:i w:val="0"/>
                <w:color w:val="auto"/>
              </w:rPr>
              <w:t>50°45' 3478,706ꞌꞌ</w:t>
            </w:r>
          </w:p>
        </w:tc>
        <w:tc>
          <w:tcPr>
            <w:tcW w:w="582" w:type="pct"/>
            <w:vAlign w:val="center"/>
          </w:tcPr>
          <w:p w14:paraId="7D444CE9"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E</w:t>
            </w:r>
            <w:r w:rsidRPr="001E7056">
              <w:rPr>
                <w:rFonts w:ascii="Arial" w:hAnsi="Arial" w:cs="Arial"/>
                <w:i w:val="0"/>
                <w:color w:val="auto"/>
              </w:rPr>
              <w:t>21°8' 2035,247ꞌꞌ</w:t>
            </w:r>
          </w:p>
        </w:tc>
        <w:tc>
          <w:tcPr>
            <w:tcW w:w="411" w:type="pct"/>
            <w:vAlign w:val="center"/>
          </w:tcPr>
          <w:p w14:paraId="404782E0" w14:textId="768843A9"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140 000</w:t>
            </w:r>
          </w:p>
        </w:tc>
        <w:tc>
          <w:tcPr>
            <w:tcW w:w="519" w:type="pct"/>
            <w:vAlign w:val="center"/>
          </w:tcPr>
          <w:p w14:paraId="1274AB83" w14:textId="4E48D32D"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123 377</w:t>
            </w:r>
          </w:p>
        </w:tc>
        <w:tc>
          <w:tcPr>
            <w:tcW w:w="568" w:type="pct"/>
            <w:vAlign w:val="center"/>
          </w:tcPr>
          <w:p w14:paraId="20E475CB" w14:textId="01AE4680"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16 623</w:t>
            </w:r>
          </w:p>
        </w:tc>
        <w:tc>
          <w:tcPr>
            <w:tcW w:w="519" w:type="pct"/>
            <w:vAlign w:val="center"/>
          </w:tcPr>
          <w:p w14:paraId="77879EDF" w14:textId="687906EE"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33 540</w:t>
            </w:r>
          </w:p>
        </w:tc>
        <w:tc>
          <w:tcPr>
            <w:tcW w:w="548" w:type="pct"/>
            <w:vAlign w:val="center"/>
          </w:tcPr>
          <w:p w14:paraId="28E6BEB5" w14:textId="0CAF6406"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246 460</w:t>
            </w:r>
          </w:p>
        </w:tc>
      </w:tr>
      <w:tr w:rsidR="002B391C" w:rsidRPr="001E7056" w14:paraId="57543A07" w14:textId="77777777" w:rsidTr="0098400F">
        <w:trPr>
          <w:trHeight w:val="521"/>
        </w:trPr>
        <w:tc>
          <w:tcPr>
            <w:tcW w:w="144" w:type="pct"/>
            <w:vAlign w:val="center"/>
          </w:tcPr>
          <w:p w14:paraId="209D4111" w14:textId="77777777" w:rsidR="002B391C" w:rsidRPr="001E7056" w:rsidRDefault="002B391C" w:rsidP="002B391C">
            <w:pPr>
              <w:pStyle w:val="Legenda"/>
              <w:spacing w:after="0"/>
              <w:jc w:val="center"/>
              <w:rPr>
                <w:rFonts w:ascii="Arial" w:hAnsi="Arial" w:cs="Arial"/>
                <w:i w:val="0"/>
                <w:color w:val="auto"/>
              </w:rPr>
            </w:pPr>
            <w:r w:rsidRPr="001E7056">
              <w:rPr>
                <w:rFonts w:ascii="Arial" w:hAnsi="Arial" w:cs="Arial"/>
                <w:i w:val="0"/>
                <w:color w:val="auto"/>
              </w:rPr>
              <w:lastRenderedPageBreak/>
              <w:t>23.</w:t>
            </w:r>
          </w:p>
        </w:tc>
        <w:tc>
          <w:tcPr>
            <w:tcW w:w="1114" w:type="pct"/>
            <w:vAlign w:val="center"/>
          </w:tcPr>
          <w:p w14:paraId="4BD5E797" w14:textId="054A2C3A" w:rsidR="002B391C" w:rsidRPr="001E7056" w:rsidRDefault="0098400F" w:rsidP="002B391C">
            <w:pPr>
              <w:pStyle w:val="Legenda"/>
              <w:spacing w:after="0"/>
              <w:rPr>
                <w:rFonts w:ascii="Arial" w:hAnsi="Arial" w:cs="Arial"/>
                <w:bCs/>
                <w:i w:val="0"/>
                <w:color w:val="auto"/>
              </w:rPr>
            </w:pPr>
            <w:r>
              <w:rPr>
                <w:rFonts w:ascii="Arial" w:hAnsi="Arial" w:cs="Arial"/>
                <w:i w:val="0"/>
                <w:color w:val="auto"/>
              </w:rPr>
              <w:t xml:space="preserve">Grupa Azoty Kopalnie </w:t>
            </w:r>
            <w:r w:rsidR="002B391C" w:rsidRPr="001E7056">
              <w:rPr>
                <w:rFonts w:ascii="Arial" w:hAnsi="Arial" w:cs="Arial"/>
                <w:i w:val="0"/>
                <w:color w:val="auto"/>
              </w:rPr>
              <w:t xml:space="preserve">i Zakłady Chemiczne Siarki „Siarkopol” S.A., </w:t>
            </w:r>
            <w:r>
              <w:rPr>
                <w:rFonts w:ascii="Arial" w:hAnsi="Arial" w:cs="Arial"/>
                <w:i w:val="0"/>
                <w:color w:val="auto"/>
              </w:rPr>
              <w:t xml:space="preserve">Grzybów, 28-200 Staszów / OUOW </w:t>
            </w:r>
            <w:r w:rsidR="009D0B80">
              <w:rPr>
                <w:rFonts w:ascii="Arial" w:hAnsi="Arial" w:cs="Arial"/>
                <w:i w:val="0"/>
                <w:color w:val="auto"/>
              </w:rPr>
              <w:br/>
            </w:r>
            <w:r w:rsidR="002B391C" w:rsidRPr="001E7056">
              <w:rPr>
                <w:rFonts w:ascii="Arial" w:hAnsi="Arial" w:cs="Arial"/>
                <w:i w:val="0"/>
                <w:color w:val="auto"/>
              </w:rPr>
              <w:t>w Kopalni Siarki „Osiek”</w:t>
            </w:r>
          </w:p>
        </w:tc>
        <w:tc>
          <w:tcPr>
            <w:tcW w:w="595" w:type="pct"/>
            <w:vAlign w:val="center"/>
          </w:tcPr>
          <w:p w14:paraId="68227175"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 xml:space="preserve">N </w:t>
            </w:r>
            <w:r w:rsidRPr="001E7056">
              <w:rPr>
                <w:rFonts w:ascii="Arial" w:hAnsi="Arial" w:cs="Arial"/>
                <w:i w:val="0"/>
                <w:color w:val="auto"/>
              </w:rPr>
              <w:t>50°29' 2299,324''</w:t>
            </w:r>
          </w:p>
        </w:tc>
        <w:tc>
          <w:tcPr>
            <w:tcW w:w="582" w:type="pct"/>
            <w:vAlign w:val="center"/>
          </w:tcPr>
          <w:p w14:paraId="0C677B09"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E</w:t>
            </w:r>
            <w:r w:rsidRPr="001E7056">
              <w:rPr>
                <w:rFonts w:ascii="Arial" w:hAnsi="Arial" w:cs="Arial"/>
                <w:i w:val="0"/>
                <w:color w:val="auto"/>
              </w:rPr>
              <w:t>21°25' 1181,854''</w:t>
            </w:r>
          </w:p>
        </w:tc>
        <w:tc>
          <w:tcPr>
            <w:tcW w:w="411" w:type="pct"/>
            <w:vAlign w:val="center"/>
          </w:tcPr>
          <w:p w14:paraId="78E7C076" w14:textId="02AC53D4"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10 000</w:t>
            </w:r>
          </w:p>
        </w:tc>
        <w:tc>
          <w:tcPr>
            <w:tcW w:w="519" w:type="pct"/>
            <w:vAlign w:val="center"/>
          </w:tcPr>
          <w:p w14:paraId="6DCF77E9" w14:textId="525285F7"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7 386</w:t>
            </w:r>
          </w:p>
        </w:tc>
        <w:tc>
          <w:tcPr>
            <w:tcW w:w="568" w:type="pct"/>
            <w:vAlign w:val="center"/>
          </w:tcPr>
          <w:p w14:paraId="4B380806" w14:textId="2FC9A907"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2 614</w:t>
            </w:r>
          </w:p>
        </w:tc>
        <w:tc>
          <w:tcPr>
            <w:tcW w:w="519" w:type="pct"/>
            <w:vAlign w:val="center"/>
          </w:tcPr>
          <w:p w14:paraId="3F98BB0D" w14:textId="7B80F620"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2 435</w:t>
            </w:r>
          </w:p>
        </w:tc>
        <w:tc>
          <w:tcPr>
            <w:tcW w:w="548" w:type="pct"/>
            <w:vAlign w:val="center"/>
          </w:tcPr>
          <w:p w14:paraId="614CB8A3" w14:textId="4D76523F"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9 065</w:t>
            </w:r>
          </w:p>
        </w:tc>
      </w:tr>
      <w:tr w:rsidR="002B391C" w:rsidRPr="001E7056" w14:paraId="0BB635E3" w14:textId="77777777" w:rsidTr="0098400F">
        <w:trPr>
          <w:trHeight w:hRule="exact" w:val="729"/>
        </w:trPr>
        <w:tc>
          <w:tcPr>
            <w:tcW w:w="144" w:type="pct"/>
            <w:vAlign w:val="center"/>
          </w:tcPr>
          <w:p w14:paraId="5542FF33" w14:textId="77777777" w:rsidR="002B391C" w:rsidRPr="001E7056" w:rsidRDefault="002B391C" w:rsidP="002B391C">
            <w:pPr>
              <w:pStyle w:val="Legenda"/>
              <w:spacing w:after="0"/>
              <w:jc w:val="center"/>
              <w:rPr>
                <w:rFonts w:ascii="Arial" w:hAnsi="Arial" w:cs="Arial"/>
                <w:i w:val="0"/>
                <w:color w:val="auto"/>
              </w:rPr>
            </w:pPr>
            <w:r w:rsidRPr="001E7056">
              <w:rPr>
                <w:rFonts w:ascii="Arial" w:hAnsi="Arial" w:cs="Arial"/>
                <w:i w:val="0"/>
                <w:color w:val="auto"/>
              </w:rPr>
              <w:t>24.</w:t>
            </w:r>
          </w:p>
        </w:tc>
        <w:tc>
          <w:tcPr>
            <w:tcW w:w="1114" w:type="pct"/>
            <w:vAlign w:val="center"/>
          </w:tcPr>
          <w:p w14:paraId="06452D82" w14:textId="4E3A962F" w:rsidR="002B391C" w:rsidRPr="001E7056" w:rsidRDefault="002B391C" w:rsidP="002B391C">
            <w:pPr>
              <w:pStyle w:val="Legenda"/>
              <w:spacing w:after="0"/>
              <w:rPr>
                <w:rFonts w:ascii="Arial" w:hAnsi="Arial" w:cs="Arial"/>
                <w:bCs/>
                <w:i w:val="0"/>
                <w:color w:val="auto"/>
              </w:rPr>
            </w:pPr>
            <w:r w:rsidRPr="001E7056">
              <w:rPr>
                <w:rFonts w:ascii="Arial" w:hAnsi="Arial" w:cs="Arial"/>
                <w:i w:val="0"/>
                <w:color w:val="auto"/>
              </w:rPr>
              <w:t>Kruszyw</w:t>
            </w:r>
            <w:r w:rsidR="0098400F">
              <w:rPr>
                <w:rFonts w:ascii="Arial" w:hAnsi="Arial" w:cs="Arial"/>
                <w:i w:val="0"/>
                <w:color w:val="auto"/>
              </w:rPr>
              <w:t xml:space="preserve">a Pietrzak </w:t>
            </w:r>
            <w:r w:rsidRPr="001E7056">
              <w:rPr>
                <w:rFonts w:ascii="Arial" w:hAnsi="Arial" w:cs="Arial"/>
                <w:i w:val="0"/>
                <w:color w:val="auto"/>
              </w:rPr>
              <w:t xml:space="preserve">Sp. j., ul. Kolejowa 30 A, 21-470 Krzywda / OUOW Z-3 </w:t>
            </w:r>
            <w:r w:rsidR="0098400F">
              <w:rPr>
                <w:rFonts w:ascii="Arial" w:hAnsi="Arial" w:cs="Arial"/>
                <w:i w:val="0"/>
                <w:color w:val="auto"/>
              </w:rPr>
              <w:br/>
            </w:r>
            <w:r w:rsidRPr="001E7056">
              <w:rPr>
                <w:rFonts w:ascii="Arial" w:hAnsi="Arial" w:cs="Arial"/>
                <w:i w:val="0"/>
                <w:color w:val="auto"/>
              </w:rPr>
              <w:t>w Kopalni Nowy Staw</w:t>
            </w:r>
          </w:p>
        </w:tc>
        <w:tc>
          <w:tcPr>
            <w:tcW w:w="595" w:type="pct"/>
            <w:vAlign w:val="center"/>
          </w:tcPr>
          <w:p w14:paraId="26EF8FDF"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 xml:space="preserve">N </w:t>
            </w:r>
            <w:r w:rsidRPr="001E7056">
              <w:rPr>
                <w:rFonts w:ascii="Arial" w:hAnsi="Arial" w:cs="Arial"/>
                <w:i w:val="0"/>
                <w:color w:val="auto"/>
              </w:rPr>
              <w:t>50°46' 1036,614ꞌꞌ</w:t>
            </w:r>
          </w:p>
        </w:tc>
        <w:tc>
          <w:tcPr>
            <w:tcW w:w="582" w:type="pct"/>
            <w:vAlign w:val="center"/>
          </w:tcPr>
          <w:p w14:paraId="4F6F27F7"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E</w:t>
            </w:r>
            <w:r w:rsidRPr="001E7056">
              <w:rPr>
                <w:rFonts w:ascii="Arial" w:hAnsi="Arial" w:cs="Arial"/>
                <w:i w:val="0"/>
                <w:color w:val="auto"/>
              </w:rPr>
              <w:t>21°6' 777,298ꞌꞌ</w:t>
            </w:r>
          </w:p>
        </w:tc>
        <w:tc>
          <w:tcPr>
            <w:tcW w:w="411" w:type="pct"/>
            <w:vAlign w:val="center"/>
          </w:tcPr>
          <w:p w14:paraId="765D1348" w14:textId="1C858B8C"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94 400</w:t>
            </w:r>
          </w:p>
        </w:tc>
        <w:tc>
          <w:tcPr>
            <w:tcW w:w="519" w:type="pct"/>
            <w:vAlign w:val="center"/>
          </w:tcPr>
          <w:p w14:paraId="6BB9A837" w14:textId="273E7271"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27 780</w:t>
            </w:r>
          </w:p>
        </w:tc>
        <w:tc>
          <w:tcPr>
            <w:tcW w:w="568" w:type="pct"/>
            <w:vAlign w:val="center"/>
          </w:tcPr>
          <w:p w14:paraId="4C7737F2" w14:textId="576F572F"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66 620</w:t>
            </w:r>
          </w:p>
        </w:tc>
        <w:tc>
          <w:tcPr>
            <w:tcW w:w="519" w:type="pct"/>
            <w:vAlign w:val="center"/>
          </w:tcPr>
          <w:p w14:paraId="14AA2365" w14:textId="2704EFE6"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133 240</w:t>
            </w:r>
          </w:p>
        </w:tc>
        <w:tc>
          <w:tcPr>
            <w:tcW w:w="548" w:type="pct"/>
            <w:vAlign w:val="center"/>
          </w:tcPr>
          <w:p w14:paraId="5E1CA36B" w14:textId="169FCB28"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55 560</w:t>
            </w:r>
          </w:p>
        </w:tc>
      </w:tr>
      <w:tr w:rsidR="002B391C" w:rsidRPr="001E7056" w14:paraId="67C90CE3" w14:textId="77777777" w:rsidTr="0098400F">
        <w:trPr>
          <w:trHeight w:hRule="exact" w:val="1265"/>
        </w:trPr>
        <w:tc>
          <w:tcPr>
            <w:tcW w:w="144" w:type="pct"/>
            <w:vAlign w:val="center"/>
          </w:tcPr>
          <w:p w14:paraId="683DFC29" w14:textId="77777777" w:rsidR="002B391C" w:rsidRPr="001E7056" w:rsidRDefault="002B391C" w:rsidP="002B391C">
            <w:pPr>
              <w:pStyle w:val="Legenda"/>
              <w:spacing w:after="0"/>
              <w:jc w:val="center"/>
              <w:rPr>
                <w:rFonts w:ascii="Arial" w:hAnsi="Arial" w:cs="Arial"/>
                <w:i w:val="0"/>
                <w:color w:val="auto"/>
              </w:rPr>
            </w:pPr>
            <w:r w:rsidRPr="001E7056">
              <w:rPr>
                <w:rFonts w:ascii="Arial" w:hAnsi="Arial" w:cs="Arial"/>
                <w:i w:val="0"/>
                <w:color w:val="auto"/>
              </w:rPr>
              <w:t>25.</w:t>
            </w:r>
          </w:p>
        </w:tc>
        <w:tc>
          <w:tcPr>
            <w:tcW w:w="1114" w:type="pct"/>
            <w:vAlign w:val="center"/>
          </w:tcPr>
          <w:p w14:paraId="2CFFA1AA" w14:textId="60F28C61" w:rsidR="002B391C" w:rsidRPr="001E7056" w:rsidRDefault="002B391C" w:rsidP="002B391C">
            <w:pPr>
              <w:spacing w:after="0"/>
              <w:rPr>
                <w:rFonts w:ascii="Arial" w:hAnsi="Arial" w:cs="Arial"/>
                <w:sz w:val="18"/>
                <w:szCs w:val="18"/>
              </w:rPr>
            </w:pPr>
            <w:r w:rsidRPr="001E7056">
              <w:rPr>
                <w:rFonts w:ascii="Arial" w:hAnsi="Arial" w:cs="Arial"/>
                <w:sz w:val="18"/>
                <w:szCs w:val="18"/>
              </w:rPr>
              <w:t xml:space="preserve">Lafarge Kruszywa i Beton Sp. z o.o., </w:t>
            </w:r>
            <w:r w:rsidRPr="00650CB7">
              <w:rPr>
                <w:rFonts w:ascii="Arial" w:hAnsi="Arial" w:cs="Arial"/>
                <w:sz w:val="18"/>
                <w:szCs w:val="18"/>
              </w:rPr>
              <w:t>Aleje Jerozolimskie 142 B, 02-305 Warszawa</w:t>
            </w:r>
            <w:r w:rsidRPr="001E7056">
              <w:rPr>
                <w:rFonts w:ascii="Arial" w:hAnsi="Arial" w:cs="Arial"/>
                <w:sz w:val="18"/>
                <w:szCs w:val="18"/>
              </w:rPr>
              <w:t xml:space="preserve"> / OUOW Nr 1 w Kopalni Dolomitu Radkowice (Zwałowisko Z-2)</w:t>
            </w:r>
          </w:p>
        </w:tc>
        <w:tc>
          <w:tcPr>
            <w:tcW w:w="595" w:type="pct"/>
            <w:vAlign w:val="center"/>
          </w:tcPr>
          <w:p w14:paraId="65E9B865"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N</w:t>
            </w:r>
            <w:r w:rsidRPr="001E7056">
              <w:rPr>
                <w:rFonts w:ascii="Arial" w:hAnsi="Arial" w:cs="Arial"/>
                <w:i w:val="0"/>
                <w:color w:val="auto"/>
              </w:rPr>
              <w:t>50°47' 493,314ꞌꞌ</w:t>
            </w:r>
          </w:p>
        </w:tc>
        <w:tc>
          <w:tcPr>
            <w:tcW w:w="582" w:type="pct"/>
            <w:vAlign w:val="center"/>
          </w:tcPr>
          <w:p w14:paraId="5253D906"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E</w:t>
            </w:r>
            <w:r w:rsidRPr="001E7056">
              <w:rPr>
                <w:rFonts w:ascii="Arial" w:hAnsi="Arial" w:cs="Arial"/>
                <w:i w:val="0"/>
                <w:color w:val="auto"/>
              </w:rPr>
              <w:t>20°32' 2165,913ꞌꞌ</w:t>
            </w:r>
          </w:p>
        </w:tc>
        <w:tc>
          <w:tcPr>
            <w:tcW w:w="411" w:type="pct"/>
            <w:vAlign w:val="center"/>
          </w:tcPr>
          <w:p w14:paraId="75B9AF51" w14:textId="67EF9307"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195 000</w:t>
            </w:r>
          </w:p>
        </w:tc>
        <w:tc>
          <w:tcPr>
            <w:tcW w:w="519" w:type="pct"/>
            <w:vAlign w:val="center"/>
          </w:tcPr>
          <w:p w14:paraId="6F87A518" w14:textId="28CD84AD"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19 737</w:t>
            </w:r>
          </w:p>
        </w:tc>
        <w:tc>
          <w:tcPr>
            <w:tcW w:w="568" w:type="pct"/>
            <w:vAlign w:val="center"/>
          </w:tcPr>
          <w:p w14:paraId="41D56E7F" w14:textId="79BC803E"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175 263</w:t>
            </w:r>
          </w:p>
        </w:tc>
        <w:tc>
          <w:tcPr>
            <w:tcW w:w="519" w:type="pct"/>
            <w:vAlign w:val="center"/>
          </w:tcPr>
          <w:p w14:paraId="33FCE3D1" w14:textId="01DD8663"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298 447</w:t>
            </w:r>
          </w:p>
        </w:tc>
        <w:tc>
          <w:tcPr>
            <w:tcW w:w="548" w:type="pct"/>
            <w:vAlign w:val="center"/>
          </w:tcPr>
          <w:p w14:paraId="07BC8F10" w14:textId="09C63F68"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33 553</w:t>
            </w:r>
          </w:p>
        </w:tc>
      </w:tr>
      <w:tr w:rsidR="002B391C" w:rsidRPr="001E7056" w14:paraId="339AAB71" w14:textId="77777777" w:rsidTr="00326763">
        <w:trPr>
          <w:trHeight w:hRule="exact" w:val="1223"/>
        </w:trPr>
        <w:tc>
          <w:tcPr>
            <w:tcW w:w="144" w:type="pct"/>
            <w:vAlign w:val="center"/>
          </w:tcPr>
          <w:p w14:paraId="27004386" w14:textId="77777777" w:rsidR="002B391C" w:rsidRPr="001E7056" w:rsidRDefault="002B391C" w:rsidP="002B391C">
            <w:pPr>
              <w:pStyle w:val="Legenda"/>
              <w:spacing w:after="0"/>
              <w:jc w:val="center"/>
              <w:rPr>
                <w:rFonts w:ascii="Arial" w:hAnsi="Arial" w:cs="Arial"/>
                <w:i w:val="0"/>
                <w:color w:val="auto"/>
              </w:rPr>
            </w:pPr>
            <w:r w:rsidRPr="001E7056">
              <w:rPr>
                <w:rFonts w:ascii="Arial" w:hAnsi="Arial" w:cs="Arial"/>
                <w:i w:val="0"/>
                <w:color w:val="auto"/>
              </w:rPr>
              <w:t>26.</w:t>
            </w:r>
          </w:p>
        </w:tc>
        <w:tc>
          <w:tcPr>
            <w:tcW w:w="1114" w:type="pct"/>
            <w:vAlign w:val="center"/>
          </w:tcPr>
          <w:p w14:paraId="502B241A" w14:textId="54005DB9" w:rsidR="002B391C" w:rsidRPr="001E7056" w:rsidRDefault="002B391C" w:rsidP="002B391C">
            <w:pPr>
              <w:pStyle w:val="Legenda"/>
              <w:spacing w:after="0"/>
              <w:rPr>
                <w:rFonts w:ascii="Arial" w:hAnsi="Arial" w:cs="Arial"/>
                <w:bCs/>
                <w:i w:val="0"/>
                <w:color w:val="auto"/>
              </w:rPr>
            </w:pPr>
            <w:r w:rsidRPr="001E7056">
              <w:rPr>
                <w:rFonts w:ascii="Arial" w:hAnsi="Arial" w:cs="Arial"/>
                <w:i w:val="0"/>
                <w:color w:val="auto"/>
              </w:rPr>
              <w:t>Lafarge Kruszywa i Beton Sp. z o.o., Aleje Jerozolimskie 142 B, 02-305 Warszawa / OUOW Nr 4 w Kopalni Dolomitu Radkowice (Zwałowisko Z-1 Kowala Mała)</w:t>
            </w:r>
          </w:p>
        </w:tc>
        <w:tc>
          <w:tcPr>
            <w:tcW w:w="595" w:type="pct"/>
            <w:vAlign w:val="center"/>
          </w:tcPr>
          <w:p w14:paraId="2214CAAB"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N</w:t>
            </w:r>
            <w:r w:rsidRPr="001E7056">
              <w:rPr>
                <w:rFonts w:ascii="Arial" w:hAnsi="Arial" w:cs="Arial"/>
                <w:i w:val="0"/>
                <w:color w:val="auto"/>
              </w:rPr>
              <w:t>50°46' 3284,529ꞌꞌ</w:t>
            </w:r>
          </w:p>
        </w:tc>
        <w:tc>
          <w:tcPr>
            <w:tcW w:w="582" w:type="pct"/>
            <w:vAlign w:val="center"/>
          </w:tcPr>
          <w:p w14:paraId="12AFD811"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E</w:t>
            </w:r>
            <w:r w:rsidRPr="001E7056">
              <w:rPr>
                <w:rFonts w:ascii="Arial" w:hAnsi="Arial" w:cs="Arial"/>
                <w:i w:val="0"/>
                <w:color w:val="auto"/>
              </w:rPr>
              <w:t>20°34' 490,663ꞌꞌ</w:t>
            </w:r>
          </w:p>
        </w:tc>
        <w:tc>
          <w:tcPr>
            <w:tcW w:w="411" w:type="pct"/>
            <w:vAlign w:val="center"/>
          </w:tcPr>
          <w:p w14:paraId="7F00C4C3" w14:textId="31B9AD83"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4 143 743</w:t>
            </w:r>
          </w:p>
        </w:tc>
        <w:tc>
          <w:tcPr>
            <w:tcW w:w="519" w:type="pct"/>
            <w:vAlign w:val="center"/>
          </w:tcPr>
          <w:p w14:paraId="5B895CB5" w14:textId="7818AF60"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2 158 726</w:t>
            </w:r>
          </w:p>
        </w:tc>
        <w:tc>
          <w:tcPr>
            <w:tcW w:w="568" w:type="pct"/>
            <w:vAlign w:val="center"/>
          </w:tcPr>
          <w:p w14:paraId="3FB66CF0" w14:textId="1888C331"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1 985 017</w:t>
            </w:r>
          </w:p>
        </w:tc>
        <w:tc>
          <w:tcPr>
            <w:tcW w:w="519" w:type="pct"/>
            <w:vAlign w:val="center"/>
          </w:tcPr>
          <w:p w14:paraId="547DFD37" w14:textId="22EF3441"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3 374 528</w:t>
            </w:r>
          </w:p>
        </w:tc>
        <w:tc>
          <w:tcPr>
            <w:tcW w:w="548" w:type="pct"/>
            <w:vAlign w:val="center"/>
          </w:tcPr>
          <w:p w14:paraId="00681282" w14:textId="19FA877D"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3 669 835</w:t>
            </w:r>
          </w:p>
        </w:tc>
      </w:tr>
      <w:tr w:rsidR="002B391C" w:rsidRPr="001E7056" w14:paraId="7064DF54" w14:textId="77777777" w:rsidTr="0098400F">
        <w:trPr>
          <w:trHeight w:hRule="exact" w:val="1226"/>
        </w:trPr>
        <w:tc>
          <w:tcPr>
            <w:tcW w:w="144" w:type="pct"/>
            <w:vAlign w:val="center"/>
          </w:tcPr>
          <w:p w14:paraId="4FAFD9F4" w14:textId="77777777" w:rsidR="002B391C" w:rsidRPr="001E7056" w:rsidRDefault="002B391C" w:rsidP="002B391C">
            <w:pPr>
              <w:pStyle w:val="Legenda"/>
              <w:spacing w:after="0"/>
              <w:jc w:val="center"/>
              <w:rPr>
                <w:rFonts w:ascii="Arial" w:hAnsi="Arial" w:cs="Arial"/>
                <w:i w:val="0"/>
                <w:color w:val="auto"/>
              </w:rPr>
            </w:pPr>
            <w:r w:rsidRPr="001E7056">
              <w:rPr>
                <w:rFonts w:ascii="Arial" w:hAnsi="Arial" w:cs="Arial"/>
                <w:i w:val="0"/>
                <w:color w:val="auto"/>
              </w:rPr>
              <w:t>27.</w:t>
            </w:r>
          </w:p>
        </w:tc>
        <w:tc>
          <w:tcPr>
            <w:tcW w:w="1114" w:type="pct"/>
            <w:vAlign w:val="center"/>
          </w:tcPr>
          <w:p w14:paraId="28494DF1" w14:textId="2D186D6E" w:rsidR="002B391C" w:rsidRPr="001E7056" w:rsidRDefault="002B391C" w:rsidP="002B391C">
            <w:pPr>
              <w:pStyle w:val="Legenda"/>
              <w:spacing w:after="0"/>
              <w:rPr>
                <w:rFonts w:ascii="Arial" w:hAnsi="Arial" w:cs="Arial"/>
                <w:bCs/>
                <w:i w:val="0"/>
                <w:color w:val="auto"/>
              </w:rPr>
            </w:pPr>
            <w:r w:rsidRPr="001E7056">
              <w:rPr>
                <w:rFonts w:ascii="Arial" w:hAnsi="Arial" w:cs="Arial"/>
                <w:i w:val="0"/>
                <w:color w:val="auto"/>
              </w:rPr>
              <w:t>Lafarge Kruszywa i Beton Sp. z o.o., Aleje Jerozolimskie 142 B, 02-305 Warszawa / OUOW nr 5 w Kopalni Dolomitu Radkowice (Zwałowisko Z-2 Kowala Mała)</w:t>
            </w:r>
          </w:p>
        </w:tc>
        <w:tc>
          <w:tcPr>
            <w:tcW w:w="595" w:type="pct"/>
            <w:vAlign w:val="center"/>
          </w:tcPr>
          <w:p w14:paraId="1F3FEA66"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N</w:t>
            </w:r>
            <w:r w:rsidRPr="001E7056">
              <w:rPr>
                <w:rFonts w:ascii="Arial" w:hAnsi="Arial" w:cs="Arial"/>
                <w:i w:val="0"/>
                <w:color w:val="auto"/>
              </w:rPr>
              <w:t>50°46' 3559,992ꞌꞌ</w:t>
            </w:r>
          </w:p>
        </w:tc>
        <w:tc>
          <w:tcPr>
            <w:tcW w:w="582" w:type="pct"/>
            <w:vAlign w:val="center"/>
          </w:tcPr>
          <w:p w14:paraId="72100858"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E</w:t>
            </w:r>
            <w:r w:rsidRPr="001E7056">
              <w:rPr>
                <w:rFonts w:ascii="Arial" w:hAnsi="Arial" w:cs="Arial"/>
                <w:i w:val="0"/>
                <w:color w:val="auto"/>
              </w:rPr>
              <w:t>20°33' 2524,081ꞌꞌ</w:t>
            </w:r>
          </w:p>
        </w:tc>
        <w:tc>
          <w:tcPr>
            <w:tcW w:w="411" w:type="pct"/>
            <w:vAlign w:val="center"/>
          </w:tcPr>
          <w:p w14:paraId="6C1D0822" w14:textId="3477E933"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196 000</w:t>
            </w:r>
          </w:p>
        </w:tc>
        <w:tc>
          <w:tcPr>
            <w:tcW w:w="519" w:type="pct"/>
            <w:vAlign w:val="center"/>
          </w:tcPr>
          <w:p w14:paraId="30CDFD68" w14:textId="08D6A814"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183 523</w:t>
            </w:r>
          </w:p>
        </w:tc>
        <w:tc>
          <w:tcPr>
            <w:tcW w:w="568" w:type="pct"/>
            <w:vAlign w:val="center"/>
          </w:tcPr>
          <w:p w14:paraId="697F5EC3" w14:textId="08564BA1"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12 477</w:t>
            </w:r>
          </w:p>
        </w:tc>
        <w:tc>
          <w:tcPr>
            <w:tcW w:w="519" w:type="pct"/>
            <w:vAlign w:val="center"/>
          </w:tcPr>
          <w:p w14:paraId="566352D4" w14:textId="23EAAC14"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21 010</w:t>
            </w:r>
          </w:p>
        </w:tc>
        <w:tc>
          <w:tcPr>
            <w:tcW w:w="548" w:type="pct"/>
            <w:vAlign w:val="center"/>
          </w:tcPr>
          <w:p w14:paraId="3B6D6FC0" w14:textId="0F7CDE8E"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311 990</w:t>
            </w:r>
          </w:p>
        </w:tc>
      </w:tr>
      <w:tr w:rsidR="002B391C" w:rsidRPr="001E7056" w14:paraId="00C8AB25" w14:textId="77777777" w:rsidTr="0098400F">
        <w:trPr>
          <w:trHeight w:hRule="exact" w:val="800"/>
        </w:trPr>
        <w:tc>
          <w:tcPr>
            <w:tcW w:w="144" w:type="pct"/>
            <w:vAlign w:val="center"/>
          </w:tcPr>
          <w:p w14:paraId="68D89DC3" w14:textId="77777777" w:rsidR="002B391C" w:rsidRPr="001E7056" w:rsidRDefault="002B391C" w:rsidP="002B391C">
            <w:pPr>
              <w:pStyle w:val="Legenda"/>
              <w:spacing w:after="0"/>
              <w:jc w:val="center"/>
              <w:rPr>
                <w:rFonts w:ascii="Arial" w:hAnsi="Arial" w:cs="Arial"/>
                <w:i w:val="0"/>
                <w:color w:val="auto"/>
              </w:rPr>
            </w:pPr>
            <w:r w:rsidRPr="001E7056">
              <w:rPr>
                <w:rFonts w:ascii="Arial" w:hAnsi="Arial" w:cs="Arial"/>
                <w:i w:val="0"/>
                <w:color w:val="auto"/>
              </w:rPr>
              <w:t>28.</w:t>
            </w:r>
          </w:p>
        </w:tc>
        <w:tc>
          <w:tcPr>
            <w:tcW w:w="1114" w:type="pct"/>
            <w:vAlign w:val="center"/>
          </w:tcPr>
          <w:p w14:paraId="5929329B" w14:textId="6EB53CAA" w:rsidR="002B391C" w:rsidRPr="001E7056" w:rsidRDefault="002B391C" w:rsidP="002B391C">
            <w:pPr>
              <w:spacing w:after="0"/>
              <w:rPr>
                <w:rFonts w:ascii="Arial" w:hAnsi="Arial" w:cs="Arial"/>
                <w:sz w:val="18"/>
                <w:szCs w:val="18"/>
              </w:rPr>
            </w:pPr>
            <w:r w:rsidRPr="001E7056">
              <w:rPr>
                <w:rFonts w:ascii="Arial" w:hAnsi="Arial" w:cs="Arial"/>
                <w:sz w:val="18"/>
                <w:szCs w:val="18"/>
              </w:rPr>
              <w:t xml:space="preserve">CEMENT OŻARÓW S. A., </w:t>
            </w:r>
            <w:r w:rsidR="0098400F">
              <w:rPr>
                <w:rFonts w:ascii="Arial" w:hAnsi="Arial" w:cs="Arial"/>
                <w:sz w:val="18"/>
                <w:szCs w:val="18"/>
              </w:rPr>
              <w:br/>
            </w:r>
            <w:r w:rsidRPr="001E7056">
              <w:rPr>
                <w:rFonts w:ascii="Arial" w:hAnsi="Arial" w:cs="Arial"/>
                <w:sz w:val="18"/>
                <w:szCs w:val="18"/>
              </w:rPr>
              <w:t>ul. Księdza Ignacego Skorupki 5, 00-546 Warszawa / OUOW NR 1</w:t>
            </w:r>
          </w:p>
        </w:tc>
        <w:tc>
          <w:tcPr>
            <w:tcW w:w="595" w:type="pct"/>
            <w:vAlign w:val="center"/>
          </w:tcPr>
          <w:p w14:paraId="1C874C50"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N</w:t>
            </w:r>
            <w:r w:rsidRPr="001E7056">
              <w:rPr>
                <w:rFonts w:ascii="Arial" w:hAnsi="Arial" w:cs="Arial"/>
                <w:i w:val="0"/>
                <w:color w:val="auto"/>
              </w:rPr>
              <w:t>50°55' 1736,488ꞌꞌ</w:t>
            </w:r>
          </w:p>
        </w:tc>
        <w:tc>
          <w:tcPr>
            <w:tcW w:w="582" w:type="pct"/>
            <w:vAlign w:val="center"/>
          </w:tcPr>
          <w:p w14:paraId="0D87510A"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E</w:t>
            </w:r>
            <w:r w:rsidRPr="001E7056">
              <w:rPr>
                <w:rFonts w:ascii="Arial" w:hAnsi="Arial" w:cs="Arial"/>
                <w:i w:val="0"/>
                <w:color w:val="auto"/>
              </w:rPr>
              <w:t>21°39' 2145,341ꞌꞌ</w:t>
            </w:r>
          </w:p>
        </w:tc>
        <w:tc>
          <w:tcPr>
            <w:tcW w:w="411" w:type="pct"/>
            <w:vAlign w:val="center"/>
          </w:tcPr>
          <w:p w14:paraId="1B3C940C" w14:textId="003D0A96"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3 363 000</w:t>
            </w:r>
          </w:p>
        </w:tc>
        <w:tc>
          <w:tcPr>
            <w:tcW w:w="519" w:type="pct"/>
            <w:vAlign w:val="center"/>
          </w:tcPr>
          <w:p w14:paraId="7E0858A9" w14:textId="6704629C"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3 362 626</w:t>
            </w:r>
          </w:p>
        </w:tc>
        <w:tc>
          <w:tcPr>
            <w:tcW w:w="568" w:type="pct"/>
            <w:vAlign w:val="center"/>
          </w:tcPr>
          <w:p w14:paraId="213E5677" w14:textId="163765AD"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374</w:t>
            </w:r>
          </w:p>
        </w:tc>
        <w:tc>
          <w:tcPr>
            <w:tcW w:w="519" w:type="pct"/>
            <w:vAlign w:val="center"/>
          </w:tcPr>
          <w:p w14:paraId="6F87CB80" w14:textId="681E55BC"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747</w:t>
            </w:r>
          </w:p>
        </w:tc>
        <w:tc>
          <w:tcPr>
            <w:tcW w:w="548" w:type="pct"/>
            <w:vAlign w:val="center"/>
          </w:tcPr>
          <w:p w14:paraId="4796D726" w14:textId="2049718F"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6 725 253</w:t>
            </w:r>
          </w:p>
        </w:tc>
      </w:tr>
      <w:tr w:rsidR="002B391C" w:rsidRPr="001E7056" w14:paraId="01F5F291" w14:textId="77777777" w:rsidTr="0098400F">
        <w:trPr>
          <w:trHeight w:hRule="exact" w:val="697"/>
        </w:trPr>
        <w:tc>
          <w:tcPr>
            <w:tcW w:w="144" w:type="pct"/>
            <w:vAlign w:val="center"/>
          </w:tcPr>
          <w:p w14:paraId="2D5A51DB" w14:textId="77777777" w:rsidR="002B391C" w:rsidRPr="001E7056" w:rsidRDefault="002B391C" w:rsidP="002B391C">
            <w:pPr>
              <w:pStyle w:val="Legenda"/>
              <w:spacing w:after="0"/>
              <w:jc w:val="center"/>
              <w:rPr>
                <w:rFonts w:ascii="Arial" w:hAnsi="Arial" w:cs="Arial"/>
                <w:i w:val="0"/>
                <w:color w:val="auto"/>
              </w:rPr>
            </w:pPr>
            <w:r w:rsidRPr="001E7056">
              <w:rPr>
                <w:rFonts w:ascii="Arial" w:hAnsi="Arial" w:cs="Arial"/>
                <w:i w:val="0"/>
                <w:color w:val="auto"/>
              </w:rPr>
              <w:t>29.</w:t>
            </w:r>
          </w:p>
        </w:tc>
        <w:tc>
          <w:tcPr>
            <w:tcW w:w="1114" w:type="pct"/>
            <w:vAlign w:val="center"/>
          </w:tcPr>
          <w:p w14:paraId="7D0306DD" w14:textId="69F4C84E" w:rsidR="002B391C" w:rsidRPr="001E7056" w:rsidRDefault="002B391C" w:rsidP="002B391C">
            <w:pPr>
              <w:pStyle w:val="Legenda"/>
              <w:spacing w:after="0"/>
              <w:rPr>
                <w:rFonts w:ascii="Arial" w:hAnsi="Arial" w:cs="Arial"/>
                <w:bCs/>
                <w:i w:val="0"/>
                <w:color w:val="auto"/>
              </w:rPr>
            </w:pPr>
            <w:r w:rsidRPr="001E7056">
              <w:rPr>
                <w:rFonts w:ascii="Arial" w:hAnsi="Arial" w:cs="Arial"/>
                <w:i w:val="0"/>
                <w:iCs w:val="0"/>
                <w:color w:val="auto"/>
              </w:rPr>
              <w:t>CEMENT OŻARÓW S.</w:t>
            </w:r>
            <w:r w:rsidRPr="001E7056">
              <w:rPr>
                <w:rFonts w:ascii="Arial" w:hAnsi="Arial" w:cs="Arial"/>
                <w:color w:val="auto"/>
              </w:rPr>
              <w:t xml:space="preserve"> A.</w:t>
            </w:r>
            <w:r w:rsidRPr="0098400F">
              <w:rPr>
                <w:rFonts w:ascii="Arial" w:hAnsi="Arial" w:cs="Arial"/>
                <w:i w:val="0"/>
                <w:color w:val="auto"/>
              </w:rPr>
              <w:t xml:space="preserve">, </w:t>
            </w:r>
            <w:r w:rsidR="0098400F">
              <w:rPr>
                <w:rFonts w:ascii="Arial" w:hAnsi="Arial" w:cs="Arial"/>
                <w:i w:val="0"/>
                <w:color w:val="auto"/>
              </w:rPr>
              <w:br/>
            </w:r>
            <w:r w:rsidRPr="001E7056">
              <w:rPr>
                <w:rFonts w:ascii="Arial" w:hAnsi="Arial" w:cs="Arial"/>
                <w:i w:val="0"/>
                <w:color w:val="auto"/>
              </w:rPr>
              <w:t>ul. Księdza Ignacego Skorupki 5,00-546 Warszawa / OUOW Nr2</w:t>
            </w:r>
          </w:p>
        </w:tc>
        <w:tc>
          <w:tcPr>
            <w:tcW w:w="595" w:type="pct"/>
            <w:vAlign w:val="center"/>
          </w:tcPr>
          <w:p w14:paraId="782B3C7D"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N</w:t>
            </w:r>
            <w:r w:rsidRPr="001E7056">
              <w:rPr>
                <w:rFonts w:ascii="Arial" w:hAnsi="Arial" w:cs="Arial"/>
                <w:i w:val="0"/>
                <w:color w:val="auto"/>
              </w:rPr>
              <w:t>50°55' 2998,516ꞌꞌ</w:t>
            </w:r>
          </w:p>
        </w:tc>
        <w:tc>
          <w:tcPr>
            <w:tcW w:w="582" w:type="pct"/>
            <w:vAlign w:val="center"/>
          </w:tcPr>
          <w:p w14:paraId="2DBC74BB"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E</w:t>
            </w:r>
            <w:r w:rsidRPr="001E7056">
              <w:rPr>
                <w:rFonts w:ascii="Arial" w:hAnsi="Arial" w:cs="Arial"/>
                <w:i w:val="0"/>
                <w:color w:val="auto"/>
              </w:rPr>
              <w:t>21°39' 3433,832ꞌꞌ</w:t>
            </w:r>
          </w:p>
        </w:tc>
        <w:tc>
          <w:tcPr>
            <w:tcW w:w="411" w:type="pct"/>
            <w:vAlign w:val="center"/>
          </w:tcPr>
          <w:p w14:paraId="31D70460" w14:textId="6D42A66F"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2 369 000</w:t>
            </w:r>
          </w:p>
        </w:tc>
        <w:tc>
          <w:tcPr>
            <w:tcW w:w="519" w:type="pct"/>
            <w:vAlign w:val="center"/>
          </w:tcPr>
          <w:p w14:paraId="20CF9392" w14:textId="2F9D21C7"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2 232 702</w:t>
            </w:r>
          </w:p>
        </w:tc>
        <w:tc>
          <w:tcPr>
            <w:tcW w:w="568" w:type="pct"/>
            <w:vAlign w:val="center"/>
          </w:tcPr>
          <w:p w14:paraId="565D0076" w14:textId="51383623"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136 298</w:t>
            </w:r>
          </w:p>
        </w:tc>
        <w:tc>
          <w:tcPr>
            <w:tcW w:w="519" w:type="pct"/>
            <w:vAlign w:val="center"/>
          </w:tcPr>
          <w:p w14:paraId="48E78017" w14:textId="2EACDE1D"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269 595</w:t>
            </w:r>
          </w:p>
        </w:tc>
        <w:tc>
          <w:tcPr>
            <w:tcW w:w="548" w:type="pct"/>
            <w:vAlign w:val="center"/>
          </w:tcPr>
          <w:p w14:paraId="7429C84C" w14:textId="6395017F"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4 468 405</w:t>
            </w:r>
          </w:p>
        </w:tc>
      </w:tr>
      <w:tr w:rsidR="002B391C" w:rsidRPr="001E7056" w14:paraId="29720F2A" w14:textId="77777777" w:rsidTr="0098400F">
        <w:trPr>
          <w:trHeight w:hRule="exact" w:val="864"/>
        </w:trPr>
        <w:tc>
          <w:tcPr>
            <w:tcW w:w="144" w:type="pct"/>
            <w:vAlign w:val="center"/>
          </w:tcPr>
          <w:p w14:paraId="536747F7" w14:textId="77777777" w:rsidR="002B391C" w:rsidRPr="001E7056" w:rsidRDefault="002B391C" w:rsidP="002B391C">
            <w:pPr>
              <w:pStyle w:val="Legenda"/>
              <w:spacing w:after="0"/>
              <w:jc w:val="center"/>
              <w:rPr>
                <w:rFonts w:ascii="Arial" w:hAnsi="Arial" w:cs="Arial"/>
                <w:i w:val="0"/>
                <w:color w:val="auto"/>
              </w:rPr>
            </w:pPr>
            <w:r w:rsidRPr="001E7056">
              <w:rPr>
                <w:rFonts w:ascii="Arial" w:hAnsi="Arial" w:cs="Arial"/>
                <w:i w:val="0"/>
                <w:color w:val="auto"/>
              </w:rPr>
              <w:t>30.</w:t>
            </w:r>
          </w:p>
        </w:tc>
        <w:tc>
          <w:tcPr>
            <w:tcW w:w="1114" w:type="pct"/>
            <w:vAlign w:val="center"/>
          </w:tcPr>
          <w:p w14:paraId="3C40BDC7" w14:textId="098F5490" w:rsidR="002B391C" w:rsidRPr="001E7056" w:rsidRDefault="002B391C" w:rsidP="002B391C">
            <w:pPr>
              <w:pStyle w:val="Legenda"/>
              <w:spacing w:after="0"/>
              <w:rPr>
                <w:rFonts w:ascii="Arial" w:hAnsi="Arial" w:cs="Arial"/>
                <w:bCs/>
                <w:i w:val="0"/>
                <w:color w:val="auto"/>
              </w:rPr>
            </w:pPr>
            <w:r w:rsidRPr="001E7056">
              <w:rPr>
                <w:rFonts w:ascii="Arial" w:hAnsi="Arial" w:cs="Arial"/>
                <w:i w:val="0"/>
                <w:iCs w:val="0"/>
                <w:color w:val="auto"/>
              </w:rPr>
              <w:t>CEMENT OŻARÓW S</w:t>
            </w:r>
            <w:r w:rsidRPr="001E7056">
              <w:rPr>
                <w:rFonts w:ascii="Arial" w:hAnsi="Arial" w:cs="Arial"/>
                <w:color w:val="auto"/>
              </w:rPr>
              <w:t>. A.,</w:t>
            </w:r>
            <w:r w:rsidRPr="001E7056">
              <w:rPr>
                <w:rFonts w:ascii="Arial" w:hAnsi="Arial" w:cs="Arial"/>
                <w:i w:val="0"/>
                <w:color w:val="auto"/>
              </w:rPr>
              <w:t xml:space="preserve"> </w:t>
            </w:r>
            <w:r w:rsidR="00326763">
              <w:rPr>
                <w:rFonts w:ascii="Arial" w:hAnsi="Arial" w:cs="Arial"/>
                <w:i w:val="0"/>
                <w:color w:val="auto"/>
              </w:rPr>
              <w:br/>
            </w:r>
            <w:r w:rsidRPr="001E7056">
              <w:rPr>
                <w:rFonts w:ascii="Arial" w:hAnsi="Arial" w:cs="Arial"/>
                <w:i w:val="0"/>
                <w:color w:val="auto"/>
              </w:rPr>
              <w:t xml:space="preserve">ul. Księdza Ignacego Skorupki 5, </w:t>
            </w:r>
            <w:r w:rsidR="0098400F">
              <w:rPr>
                <w:rFonts w:ascii="Arial" w:hAnsi="Arial" w:cs="Arial"/>
                <w:i w:val="0"/>
                <w:color w:val="auto"/>
              </w:rPr>
              <w:br/>
            </w:r>
            <w:r w:rsidRPr="001E7056">
              <w:rPr>
                <w:rFonts w:ascii="Arial" w:hAnsi="Arial" w:cs="Arial"/>
                <w:i w:val="0"/>
                <w:color w:val="auto"/>
              </w:rPr>
              <w:t>00-546</w:t>
            </w:r>
            <w:r w:rsidR="009D0B80">
              <w:rPr>
                <w:rFonts w:ascii="Arial" w:hAnsi="Arial" w:cs="Arial"/>
                <w:i w:val="0"/>
                <w:color w:val="auto"/>
              </w:rPr>
              <w:t xml:space="preserve"> </w:t>
            </w:r>
            <w:r w:rsidRPr="001E7056">
              <w:rPr>
                <w:rFonts w:ascii="Arial" w:hAnsi="Arial" w:cs="Arial"/>
                <w:i w:val="0"/>
                <w:color w:val="auto"/>
              </w:rPr>
              <w:t>Warszawa / OUOW Nr 5</w:t>
            </w:r>
          </w:p>
        </w:tc>
        <w:tc>
          <w:tcPr>
            <w:tcW w:w="595" w:type="pct"/>
            <w:vAlign w:val="center"/>
          </w:tcPr>
          <w:p w14:paraId="1ABD4D1E"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N</w:t>
            </w:r>
            <w:r w:rsidRPr="001E7056">
              <w:rPr>
                <w:rFonts w:ascii="Arial" w:hAnsi="Arial" w:cs="Arial"/>
                <w:i w:val="0"/>
                <w:color w:val="auto"/>
              </w:rPr>
              <w:t>50°55' 1736,491ꞌꞌ</w:t>
            </w:r>
          </w:p>
        </w:tc>
        <w:tc>
          <w:tcPr>
            <w:tcW w:w="582" w:type="pct"/>
            <w:vAlign w:val="center"/>
          </w:tcPr>
          <w:p w14:paraId="6B4438DC"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E</w:t>
            </w:r>
            <w:r w:rsidRPr="001E7056">
              <w:rPr>
                <w:rFonts w:ascii="Arial" w:hAnsi="Arial" w:cs="Arial"/>
                <w:i w:val="0"/>
                <w:color w:val="auto"/>
              </w:rPr>
              <w:t>21°39' 3102,439ꞌꞌ</w:t>
            </w:r>
          </w:p>
        </w:tc>
        <w:tc>
          <w:tcPr>
            <w:tcW w:w="411" w:type="pct"/>
            <w:vAlign w:val="center"/>
          </w:tcPr>
          <w:p w14:paraId="33463C45" w14:textId="2426B4A1"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474 000</w:t>
            </w:r>
          </w:p>
        </w:tc>
        <w:tc>
          <w:tcPr>
            <w:tcW w:w="519" w:type="pct"/>
            <w:vAlign w:val="center"/>
          </w:tcPr>
          <w:p w14:paraId="2882EFB8" w14:textId="33116F0A"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447 904</w:t>
            </w:r>
          </w:p>
        </w:tc>
        <w:tc>
          <w:tcPr>
            <w:tcW w:w="568" w:type="pct"/>
            <w:vAlign w:val="center"/>
          </w:tcPr>
          <w:p w14:paraId="423338B7" w14:textId="55011FBD"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26 096</w:t>
            </w:r>
          </w:p>
        </w:tc>
        <w:tc>
          <w:tcPr>
            <w:tcW w:w="519" w:type="pct"/>
            <w:vAlign w:val="center"/>
          </w:tcPr>
          <w:p w14:paraId="42139A46" w14:textId="48169689"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52 191</w:t>
            </w:r>
          </w:p>
        </w:tc>
        <w:tc>
          <w:tcPr>
            <w:tcW w:w="548" w:type="pct"/>
            <w:vAlign w:val="center"/>
          </w:tcPr>
          <w:p w14:paraId="05124873" w14:textId="19E243D5"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895 809</w:t>
            </w:r>
          </w:p>
        </w:tc>
      </w:tr>
      <w:tr w:rsidR="002B391C" w:rsidRPr="001E7056" w14:paraId="646FFAFB" w14:textId="77777777" w:rsidTr="0098400F">
        <w:trPr>
          <w:trHeight w:hRule="exact" w:val="847"/>
        </w:trPr>
        <w:tc>
          <w:tcPr>
            <w:tcW w:w="144" w:type="pct"/>
            <w:vAlign w:val="center"/>
          </w:tcPr>
          <w:p w14:paraId="17BC7841" w14:textId="77777777" w:rsidR="002B391C" w:rsidRPr="001E7056" w:rsidRDefault="002B391C" w:rsidP="002B391C">
            <w:pPr>
              <w:pStyle w:val="Legenda"/>
              <w:spacing w:after="0"/>
              <w:jc w:val="center"/>
              <w:rPr>
                <w:rFonts w:ascii="Arial" w:hAnsi="Arial" w:cs="Arial"/>
                <w:i w:val="0"/>
                <w:color w:val="auto"/>
              </w:rPr>
            </w:pPr>
            <w:r w:rsidRPr="001E7056">
              <w:rPr>
                <w:rFonts w:ascii="Arial" w:hAnsi="Arial" w:cs="Arial"/>
                <w:i w:val="0"/>
                <w:color w:val="auto"/>
              </w:rPr>
              <w:lastRenderedPageBreak/>
              <w:t>31.</w:t>
            </w:r>
          </w:p>
        </w:tc>
        <w:tc>
          <w:tcPr>
            <w:tcW w:w="1114" w:type="pct"/>
            <w:vAlign w:val="center"/>
          </w:tcPr>
          <w:p w14:paraId="345E1FB8" w14:textId="175A2CF2" w:rsidR="002B391C" w:rsidRPr="001E7056" w:rsidRDefault="002B391C" w:rsidP="002B391C">
            <w:pPr>
              <w:pStyle w:val="Legenda"/>
              <w:spacing w:after="0"/>
              <w:rPr>
                <w:rFonts w:ascii="Arial" w:hAnsi="Arial" w:cs="Arial"/>
                <w:bCs/>
                <w:i w:val="0"/>
                <w:color w:val="auto"/>
              </w:rPr>
            </w:pPr>
            <w:r w:rsidRPr="001E7056">
              <w:rPr>
                <w:rFonts w:ascii="Arial" w:hAnsi="Arial" w:cs="Arial"/>
                <w:i w:val="0"/>
                <w:color w:val="auto"/>
              </w:rPr>
              <w:t>Lhoist Bukowa Sp. z o.o., Bukowa, ul. Osiedlowa 10, 29-105 Krasocin / OUOW Nr 1 Skorków w Kopalni Bukowa</w:t>
            </w:r>
          </w:p>
        </w:tc>
        <w:tc>
          <w:tcPr>
            <w:tcW w:w="595" w:type="pct"/>
            <w:vAlign w:val="center"/>
          </w:tcPr>
          <w:p w14:paraId="19F3A1F9"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N</w:t>
            </w:r>
            <w:r w:rsidRPr="001E7056">
              <w:rPr>
                <w:rFonts w:ascii="Arial" w:hAnsi="Arial" w:cs="Arial"/>
                <w:i w:val="0"/>
                <w:color w:val="auto"/>
              </w:rPr>
              <w:t>50°51' 1173,266ꞌꞌ</w:t>
            </w:r>
          </w:p>
        </w:tc>
        <w:tc>
          <w:tcPr>
            <w:tcW w:w="582" w:type="pct"/>
            <w:vAlign w:val="center"/>
          </w:tcPr>
          <w:p w14:paraId="329995EA"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E</w:t>
            </w:r>
            <w:r w:rsidRPr="001E7056">
              <w:rPr>
                <w:rFonts w:ascii="Arial" w:hAnsi="Arial" w:cs="Arial"/>
                <w:i w:val="0"/>
                <w:color w:val="auto"/>
              </w:rPr>
              <w:t>20°13' 32,657ꞌꞌ</w:t>
            </w:r>
          </w:p>
        </w:tc>
        <w:tc>
          <w:tcPr>
            <w:tcW w:w="411" w:type="pct"/>
            <w:vAlign w:val="center"/>
          </w:tcPr>
          <w:p w14:paraId="4918FE49" w14:textId="751162EF"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1 791 000</w:t>
            </w:r>
          </w:p>
        </w:tc>
        <w:tc>
          <w:tcPr>
            <w:tcW w:w="519" w:type="pct"/>
            <w:vAlign w:val="center"/>
          </w:tcPr>
          <w:p w14:paraId="5EE00CE9" w14:textId="185142FC"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1 776 777</w:t>
            </w:r>
          </w:p>
        </w:tc>
        <w:tc>
          <w:tcPr>
            <w:tcW w:w="568" w:type="pct"/>
            <w:vAlign w:val="center"/>
          </w:tcPr>
          <w:p w14:paraId="545C310B" w14:textId="4CFB6BB5"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14 223</w:t>
            </w:r>
          </w:p>
        </w:tc>
        <w:tc>
          <w:tcPr>
            <w:tcW w:w="519" w:type="pct"/>
            <w:vAlign w:val="center"/>
          </w:tcPr>
          <w:p w14:paraId="6FD24A23" w14:textId="4A30916F"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13 514</w:t>
            </w:r>
          </w:p>
        </w:tc>
        <w:tc>
          <w:tcPr>
            <w:tcW w:w="548" w:type="pct"/>
            <w:vAlign w:val="center"/>
          </w:tcPr>
          <w:p w14:paraId="71730411" w14:textId="21096ECB"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3 389 386</w:t>
            </w:r>
          </w:p>
        </w:tc>
      </w:tr>
      <w:tr w:rsidR="002B391C" w:rsidRPr="001E7056" w14:paraId="0CF249A9" w14:textId="77777777" w:rsidTr="0098400F">
        <w:trPr>
          <w:trHeight w:hRule="exact" w:val="845"/>
        </w:trPr>
        <w:tc>
          <w:tcPr>
            <w:tcW w:w="144" w:type="pct"/>
            <w:vAlign w:val="center"/>
          </w:tcPr>
          <w:p w14:paraId="36FC644C" w14:textId="77777777" w:rsidR="002B391C" w:rsidRPr="001E7056" w:rsidRDefault="002B391C" w:rsidP="002B391C">
            <w:pPr>
              <w:pStyle w:val="Legenda"/>
              <w:spacing w:after="0"/>
              <w:jc w:val="center"/>
              <w:rPr>
                <w:rFonts w:ascii="Arial" w:hAnsi="Arial" w:cs="Arial"/>
                <w:i w:val="0"/>
                <w:color w:val="auto"/>
              </w:rPr>
            </w:pPr>
            <w:r w:rsidRPr="001E7056">
              <w:rPr>
                <w:rFonts w:ascii="Arial" w:hAnsi="Arial" w:cs="Arial"/>
                <w:i w:val="0"/>
                <w:color w:val="auto"/>
              </w:rPr>
              <w:t>32.</w:t>
            </w:r>
          </w:p>
        </w:tc>
        <w:tc>
          <w:tcPr>
            <w:tcW w:w="1114" w:type="pct"/>
            <w:vAlign w:val="center"/>
          </w:tcPr>
          <w:p w14:paraId="0BA08DC8" w14:textId="1734F1CC" w:rsidR="002B391C" w:rsidRPr="001E7056" w:rsidRDefault="002B391C" w:rsidP="002B391C">
            <w:pPr>
              <w:pStyle w:val="Legenda"/>
              <w:spacing w:after="0"/>
              <w:rPr>
                <w:rFonts w:ascii="Arial" w:hAnsi="Arial" w:cs="Arial"/>
                <w:bCs/>
                <w:i w:val="0"/>
                <w:color w:val="auto"/>
              </w:rPr>
            </w:pPr>
            <w:r w:rsidRPr="001E7056">
              <w:rPr>
                <w:rFonts w:ascii="Arial" w:hAnsi="Arial" w:cs="Arial"/>
                <w:i w:val="0"/>
                <w:color w:val="auto"/>
              </w:rPr>
              <w:t>Lhoist Bukowa Sp. z o.o., Bukowa, ul. Osiedlowa 10, 29</w:t>
            </w:r>
            <w:r w:rsidR="00F24E04">
              <w:rPr>
                <w:rFonts w:ascii="Arial" w:hAnsi="Arial" w:cs="Arial"/>
                <w:i w:val="0"/>
                <w:color w:val="auto"/>
              </w:rPr>
              <w:t>-105 Krasocin / OUOW Nr 2 Cieśle</w:t>
            </w:r>
            <w:r w:rsidRPr="001E7056">
              <w:rPr>
                <w:rFonts w:ascii="Arial" w:hAnsi="Arial" w:cs="Arial"/>
                <w:i w:val="0"/>
                <w:color w:val="auto"/>
              </w:rPr>
              <w:t xml:space="preserve"> w Kopalni Bukowa</w:t>
            </w:r>
          </w:p>
        </w:tc>
        <w:tc>
          <w:tcPr>
            <w:tcW w:w="595" w:type="pct"/>
            <w:vAlign w:val="center"/>
          </w:tcPr>
          <w:p w14:paraId="296BE0CA"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N</w:t>
            </w:r>
            <w:r w:rsidRPr="001E7056">
              <w:rPr>
                <w:rFonts w:ascii="Arial" w:hAnsi="Arial" w:cs="Arial"/>
                <w:i w:val="0"/>
                <w:color w:val="auto"/>
              </w:rPr>
              <w:t xml:space="preserve">50°50' 2727,512ꞌꞌ </w:t>
            </w:r>
          </w:p>
        </w:tc>
        <w:tc>
          <w:tcPr>
            <w:tcW w:w="582" w:type="pct"/>
            <w:vAlign w:val="center"/>
          </w:tcPr>
          <w:p w14:paraId="2A9B6287"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E</w:t>
            </w:r>
            <w:r w:rsidRPr="001E7056">
              <w:rPr>
                <w:rFonts w:ascii="Arial" w:hAnsi="Arial" w:cs="Arial"/>
                <w:i w:val="0"/>
                <w:color w:val="auto"/>
              </w:rPr>
              <w:t>20°12' 1862,141ꞌꞌ</w:t>
            </w:r>
          </w:p>
        </w:tc>
        <w:tc>
          <w:tcPr>
            <w:tcW w:w="411" w:type="pct"/>
            <w:vAlign w:val="center"/>
          </w:tcPr>
          <w:p w14:paraId="261F90EA" w14:textId="597B376E"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1 115 000</w:t>
            </w:r>
          </w:p>
        </w:tc>
        <w:tc>
          <w:tcPr>
            <w:tcW w:w="519" w:type="pct"/>
            <w:vAlign w:val="center"/>
          </w:tcPr>
          <w:p w14:paraId="24071981" w14:textId="120FAE0C"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592 968</w:t>
            </w:r>
          </w:p>
        </w:tc>
        <w:tc>
          <w:tcPr>
            <w:tcW w:w="568" w:type="pct"/>
            <w:vAlign w:val="center"/>
          </w:tcPr>
          <w:p w14:paraId="3F6A420E" w14:textId="2B1078E8"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522 032</w:t>
            </w:r>
          </w:p>
        </w:tc>
        <w:tc>
          <w:tcPr>
            <w:tcW w:w="519" w:type="pct"/>
            <w:vAlign w:val="center"/>
          </w:tcPr>
          <w:p w14:paraId="6A74E4E8" w14:textId="0A10BAB3"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1 009 642</w:t>
            </w:r>
          </w:p>
        </w:tc>
        <w:tc>
          <w:tcPr>
            <w:tcW w:w="548" w:type="pct"/>
            <w:vAlign w:val="center"/>
          </w:tcPr>
          <w:p w14:paraId="217E7F9C" w14:textId="5EDF06FF"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1 108 858</w:t>
            </w:r>
          </w:p>
        </w:tc>
      </w:tr>
      <w:tr w:rsidR="002B391C" w:rsidRPr="001E7056" w14:paraId="2ED2747A" w14:textId="77777777" w:rsidTr="0098400F">
        <w:trPr>
          <w:trHeight w:hRule="exact" w:val="857"/>
        </w:trPr>
        <w:tc>
          <w:tcPr>
            <w:tcW w:w="144" w:type="pct"/>
            <w:vAlign w:val="center"/>
          </w:tcPr>
          <w:p w14:paraId="46007E88" w14:textId="77777777" w:rsidR="002B391C" w:rsidRPr="001E7056" w:rsidRDefault="002B391C" w:rsidP="002B391C">
            <w:pPr>
              <w:pStyle w:val="Legenda"/>
              <w:spacing w:after="0"/>
              <w:jc w:val="center"/>
              <w:rPr>
                <w:rFonts w:ascii="Arial" w:hAnsi="Arial" w:cs="Arial"/>
                <w:i w:val="0"/>
                <w:color w:val="auto"/>
              </w:rPr>
            </w:pPr>
            <w:r w:rsidRPr="001E7056">
              <w:rPr>
                <w:rFonts w:ascii="Arial" w:hAnsi="Arial" w:cs="Arial"/>
                <w:i w:val="0"/>
                <w:color w:val="auto"/>
              </w:rPr>
              <w:t>33.</w:t>
            </w:r>
          </w:p>
        </w:tc>
        <w:tc>
          <w:tcPr>
            <w:tcW w:w="1114" w:type="pct"/>
            <w:vAlign w:val="center"/>
          </w:tcPr>
          <w:p w14:paraId="13336ADE" w14:textId="3FE366AA" w:rsidR="002B391C" w:rsidRPr="001E7056" w:rsidRDefault="0098400F" w:rsidP="002B391C">
            <w:pPr>
              <w:spacing w:after="0"/>
              <w:contextualSpacing/>
              <w:rPr>
                <w:rFonts w:ascii="Arial" w:hAnsi="Arial" w:cs="Arial"/>
                <w:sz w:val="18"/>
                <w:szCs w:val="18"/>
              </w:rPr>
            </w:pPr>
            <w:r>
              <w:rPr>
                <w:rFonts w:ascii="Arial" w:hAnsi="Arial" w:cs="Arial"/>
                <w:sz w:val="18"/>
                <w:szCs w:val="18"/>
              </w:rPr>
              <w:t xml:space="preserve">EGM S.A., ul. Rydlówka 5, 30-363 Kraków / OUOW Z-S </w:t>
            </w:r>
            <w:r w:rsidR="002B391C" w:rsidRPr="001E7056">
              <w:rPr>
                <w:rFonts w:ascii="Arial" w:hAnsi="Arial" w:cs="Arial"/>
                <w:sz w:val="18"/>
                <w:szCs w:val="18"/>
              </w:rPr>
              <w:t>w Kopal</w:t>
            </w:r>
            <w:r w:rsidR="00564585">
              <w:rPr>
                <w:rFonts w:ascii="Arial" w:hAnsi="Arial" w:cs="Arial"/>
                <w:sz w:val="18"/>
                <w:szCs w:val="18"/>
              </w:rPr>
              <w:t>ni Wierzbica</w:t>
            </w:r>
          </w:p>
        </w:tc>
        <w:tc>
          <w:tcPr>
            <w:tcW w:w="595" w:type="pct"/>
            <w:vAlign w:val="center"/>
          </w:tcPr>
          <w:p w14:paraId="36977913"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N</w:t>
            </w:r>
            <w:r w:rsidRPr="001E7056">
              <w:rPr>
                <w:rFonts w:ascii="Arial" w:hAnsi="Arial" w:cs="Arial"/>
                <w:i w:val="0"/>
                <w:color w:val="auto"/>
              </w:rPr>
              <w:t>50°42' 455,672ꞌꞌ</w:t>
            </w:r>
          </w:p>
        </w:tc>
        <w:tc>
          <w:tcPr>
            <w:tcW w:w="582" w:type="pct"/>
            <w:vAlign w:val="center"/>
          </w:tcPr>
          <w:p w14:paraId="6C0CB11B"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E</w:t>
            </w:r>
            <w:r w:rsidRPr="001E7056">
              <w:rPr>
                <w:rFonts w:ascii="Arial" w:hAnsi="Arial" w:cs="Arial"/>
                <w:i w:val="0"/>
                <w:color w:val="auto"/>
              </w:rPr>
              <w:t>20°28' 3190,115ꞌꞌ</w:t>
            </w:r>
          </w:p>
        </w:tc>
        <w:tc>
          <w:tcPr>
            <w:tcW w:w="411" w:type="pct"/>
            <w:vAlign w:val="center"/>
          </w:tcPr>
          <w:p w14:paraId="3DF34588" w14:textId="32198306"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367 820</w:t>
            </w:r>
          </w:p>
        </w:tc>
        <w:tc>
          <w:tcPr>
            <w:tcW w:w="519" w:type="pct"/>
            <w:vAlign w:val="center"/>
          </w:tcPr>
          <w:p w14:paraId="38BF3B76" w14:textId="61DDF167"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170 752</w:t>
            </w:r>
          </w:p>
        </w:tc>
        <w:tc>
          <w:tcPr>
            <w:tcW w:w="568" w:type="pct"/>
            <w:vAlign w:val="center"/>
          </w:tcPr>
          <w:p w14:paraId="1B58FB88" w14:textId="28C9EEFF"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197 068</w:t>
            </w:r>
          </w:p>
        </w:tc>
        <w:tc>
          <w:tcPr>
            <w:tcW w:w="519" w:type="pct"/>
            <w:vAlign w:val="center"/>
          </w:tcPr>
          <w:p w14:paraId="3FB645D5" w14:textId="39404231"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295 864</w:t>
            </w:r>
          </w:p>
        </w:tc>
        <w:tc>
          <w:tcPr>
            <w:tcW w:w="548" w:type="pct"/>
            <w:vAlign w:val="center"/>
          </w:tcPr>
          <w:p w14:paraId="4EA1C369" w14:textId="0F1230BE"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255 866</w:t>
            </w:r>
          </w:p>
        </w:tc>
      </w:tr>
      <w:tr w:rsidR="002B391C" w:rsidRPr="001E7056" w14:paraId="30F04B80" w14:textId="77777777" w:rsidTr="00326763">
        <w:trPr>
          <w:trHeight w:hRule="exact" w:val="700"/>
        </w:trPr>
        <w:tc>
          <w:tcPr>
            <w:tcW w:w="144" w:type="pct"/>
            <w:vAlign w:val="center"/>
          </w:tcPr>
          <w:p w14:paraId="5ACB4449" w14:textId="77777777" w:rsidR="002B391C" w:rsidRPr="001E7056" w:rsidRDefault="002B391C" w:rsidP="002B391C">
            <w:pPr>
              <w:pStyle w:val="Legenda"/>
              <w:spacing w:after="0"/>
              <w:jc w:val="center"/>
              <w:rPr>
                <w:rFonts w:ascii="Arial" w:hAnsi="Arial" w:cs="Arial"/>
                <w:i w:val="0"/>
                <w:color w:val="auto"/>
              </w:rPr>
            </w:pPr>
            <w:r w:rsidRPr="001E7056">
              <w:rPr>
                <w:rFonts w:ascii="Arial" w:hAnsi="Arial" w:cs="Arial"/>
                <w:i w:val="0"/>
                <w:color w:val="auto"/>
              </w:rPr>
              <w:t>34.</w:t>
            </w:r>
          </w:p>
        </w:tc>
        <w:tc>
          <w:tcPr>
            <w:tcW w:w="1114" w:type="pct"/>
            <w:vAlign w:val="center"/>
          </w:tcPr>
          <w:p w14:paraId="12F190CD" w14:textId="3D864810" w:rsidR="002B391C" w:rsidRPr="001E7056" w:rsidRDefault="00326763" w:rsidP="002B391C">
            <w:pPr>
              <w:spacing w:after="0"/>
              <w:contextualSpacing/>
              <w:rPr>
                <w:rFonts w:ascii="Arial" w:hAnsi="Arial" w:cs="Arial"/>
                <w:sz w:val="18"/>
                <w:szCs w:val="18"/>
              </w:rPr>
            </w:pPr>
            <w:r>
              <w:rPr>
                <w:rFonts w:ascii="Arial" w:hAnsi="Arial" w:cs="Arial"/>
                <w:sz w:val="18"/>
                <w:szCs w:val="18"/>
              </w:rPr>
              <w:t xml:space="preserve">EGM S.A., </w:t>
            </w:r>
            <w:r w:rsidR="002B391C" w:rsidRPr="001E7056">
              <w:rPr>
                <w:rFonts w:ascii="Arial" w:hAnsi="Arial" w:cs="Arial"/>
                <w:sz w:val="18"/>
                <w:szCs w:val="18"/>
              </w:rPr>
              <w:t>ul. Rydlówka 5, 30-363 Krak</w:t>
            </w:r>
            <w:r>
              <w:rPr>
                <w:rFonts w:ascii="Arial" w:hAnsi="Arial" w:cs="Arial"/>
                <w:sz w:val="18"/>
                <w:szCs w:val="18"/>
              </w:rPr>
              <w:t xml:space="preserve">ów / OUOW Z-N </w:t>
            </w:r>
            <w:r w:rsidR="00564585">
              <w:rPr>
                <w:rFonts w:ascii="Arial" w:hAnsi="Arial" w:cs="Arial"/>
                <w:sz w:val="18"/>
                <w:szCs w:val="18"/>
              </w:rPr>
              <w:t>w Kopalni Wierzbica</w:t>
            </w:r>
          </w:p>
        </w:tc>
        <w:tc>
          <w:tcPr>
            <w:tcW w:w="595" w:type="pct"/>
            <w:vAlign w:val="center"/>
          </w:tcPr>
          <w:p w14:paraId="584CCD55"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N</w:t>
            </w:r>
            <w:r w:rsidRPr="001E7056">
              <w:rPr>
                <w:rFonts w:ascii="Arial" w:hAnsi="Arial" w:cs="Arial"/>
                <w:i w:val="0"/>
                <w:color w:val="auto"/>
              </w:rPr>
              <w:t>50°42' 1248,156ꞌꞌ</w:t>
            </w:r>
          </w:p>
        </w:tc>
        <w:tc>
          <w:tcPr>
            <w:tcW w:w="582" w:type="pct"/>
            <w:vAlign w:val="center"/>
          </w:tcPr>
          <w:p w14:paraId="156E0CF3"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E</w:t>
            </w:r>
            <w:r w:rsidRPr="001E7056">
              <w:rPr>
                <w:rFonts w:ascii="Arial" w:hAnsi="Arial" w:cs="Arial"/>
                <w:i w:val="0"/>
                <w:color w:val="auto"/>
              </w:rPr>
              <w:t>20°29' 1916,211ꞌꞌ</w:t>
            </w:r>
          </w:p>
        </w:tc>
        <w:tc>
          <w:tcPr>
            <w:tcW w:w="411" w:type="pct"/>
            <w:vAlign w:val="center"/>
          </w:tcPr>
          <w:p w14:paraId="39F37C4D" w14:textId="28042FCB"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1 136 110</w:t>
            </w:r>
          </w:p>
        </w:tc>
        <w:tc>
          <w:tcPr>
            <w:tcW w:w="519" w:type="pct"/>
            <w:vAlign w:val="center"/>
          </w:tcPr>
          <w:p w14:paraId="4CF46E63" w14:textId="790F846B"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111 654</w:t>
            </w:r>
          </w:p>
        </w:tc>
        <w:tc>
          <w:tcPr>
            <w:tcW w:w="568" w:type="pct"/>
            <w:vAlign w:val="center"/>
          </w:tcPr>
          <w:p w14:paraId="583BB2B1" w14:textId="42BF8633"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1 024 456</w:t>
            </w:r>
          </w:p>
        </w:tc>
        <w:tc>
          <w:tcPr>
            <w:tcW w:w="519" w:type="pct"/>
            <w:vAlign w:val="center"/>
          </w:tcPr>
          <w:p w14:paraId="05430B45" w14:textId="448C03F3"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1 735 080</w:t>
            </w:r>
          </w:p>
        </w:tc>
        <w:tc>
          <w:tcPr>
            <w:tcW w:w="548" w:type="pct"/>
            <w:vAlign w:val="center"/>
          </w:tcPr>
          <w:p w14:paraId="7813F6CF" w14:textId="39C1393C"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196 307</w:t>
            </w:r>
          </w:p>
        </w:tc>
      </w:tr>
      <w:tr w:rsidR="002B391C" w:rsidRPr="001E7056" w14:paraId="65D7AC47" w14:textId="77777777" w:rsidTr="00326763">
        <w:trPr>
          <w:trHeight w:hRule="exact" w:val="1229"/>
        </w:trPr>
        <w:tc>
          <w:tcPr>
            <w:tcW w:w="144" w:type="pct"/>
            <w:vAlign w:val="center"/>
          </w:tcPr>
          <w:p w14:paraId="0D8D4159" w14:textId="77777777" w:rsidR="002B391C" w:rsidRPr="001E7056" w:rsidRDefault="002B391C" w:rsidP="002B391C">
            <w:pPr>
              <w:pStyle w:val="Legenda"/>
              <w:spacing w:after="0"/>
              <w:jc w:val="center"/>
              <w:rPr>
                <w:rFonts w:ascii="Arial" w:hAnsi="Arial" w:cs="Arial"/>
                <w:i w:val="0"/>
                <w:color w:val="auto"/>
              </w:rPr>
            </w:pPr>
            <w:r w:rsidRPr="001E7056">
              <w:rPr>
                <w:rFonts w:ascii="Arial" w:hAnsi="Arial" w:cs="Arial"/>
                <w:i w:val="0"/>
                <w:color w:val="auto"/>
              </w:rPr>
              <w:t>35.</w:t>
            </w:r>
          </w:p>
        </w:tc>
        <w:tc>
          <w:tcPr>
            <w:tcW w:w="1114" w:type="pct"/>
            <w:vAlign w:val="center"/>
          </w:tcPr>
          <w:p w14:paraId="7F10B09F" w14:textId="098C248E" w:rsidR="002B391C" w:rsidRPr="001E7056" w:rsidRDefault="002B391C" w:rsidP="002B391C">
            <w:pPr>
              <w:pStyle w:val="Legenda"/>
              <w:spacing w:after="0"/>
              <w:rPr>
                <w:rFonts w:ascii="Arial" w:hAnsi="Arial" w:cs="Arial"/>
                <w:bCs/>
                <w:i w:val="0"/>
                <w:color w:val="auto"/>
              </w:rPr>
            </w:pPr>
            <w:r w:rsidRPr="001E7056">
              <w:rPr>
                <w:rFonts w:ascii="Arial" w:hAnsi="Arial" w:cs="Arial"/>
                <w:i w:val="0"/>
                <w:color w:val="auto"/>
              </w:rPr>
              <w:t>Przedsiębiorstwo Robót Inżynieryjnych „FART” Sp. z o.o., ul. Ściegiennego 268 A, 25-116 Kielce / OUOW Z-1 w Kopalni Suchowola Kamienna Góra 1</w:t>
            </w:r>
          </w:p>
        </w:tc>
        <w:tc>
          <w:tcPr>
            <w:tcW w:w="595" w:type="pct"/>
            <w:vAlign w:val="center"/>
          </w:tcPr>
          <w:p w14:paraId="3E54B3EE"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N</w:t>
            </w:r>
            <w:r w:rsidRPr="001E7056">
              <w:rPr>
                <w:rFonts w:ascii="Arial" w:hAnsi="Arial" w:cs="Arial"/>
                <w:i w:val="0"/>
                <w:color w:val="auto"/>
              </w:rPr>
              <w:t>50°38' 2143,287ꞌꞌ</w:t>
            </w:r>
          </w:p>
        </w:tc>
        <w:tc>
          <w:tcPr>
            <w:tcW w:w="582" w:type="pct"/>
            <w:vAlign w:val="center"/>
          </w:tcPr>
          <w:p w14:paraId="52878827"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E</w:t>
            </w:r>
            <w:r w:rsidRPr="001E7056">
              <w:rPr>
                <w:rFonts w:ascii="Arial" w:hAnsi="Arial" w:cs="Arial"/>
                <w:i w:val="0"/>
                <w:color w:val="auto"/>
              </w:rPr>
              <w:t>20°41' 2376,768ꞌꞌ</w:t>
            </w:r>
          </w:p>
        </w:tc>
        <w:tc>
          <w:tcPr>
            <w:tcW w:w="411" w:type="pct"/>
            <w:vAlign w:val="center"/>
          </w:tcPr>
          <w:p w14:paraId="347F2014" w14:textId="3533CD1F"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129 774</w:t>
            </w:r>
          </w:p>
        </w:tc>
        <w:tc>
          <w:tcPr>
            <w:tcW w:w="519" w:type="pct"/>
            <w:vAlign w:val="center"/>
          </w:tcPr>
          <w:p w14:paraId="0BFE65ED" w14:textId="01112633"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46 997</w:t>
            </w:r>
          </w:p>
        </w:tc>
        <w:tc>
          <w:tcPr>
            <w:tcW w:w="568" w:type="pct"/>
            <w:vAlign w:val="center"/>
          </w:tcPr>
          <w:p w14:paraId="3998F397" w14:textId="4D960219"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82 777</w:t>
            </w:r>
          </w:p>
        </w:tc>
        <w:tc>
          <w:tcPr>
            <w:tcW w:w="519" w:type="pct"/>
            <w:vAlign w:val="center"/>
          </w:tcPr>
          <w:p w14:paraId="3BC5AE10" w14:textId="127A01BC"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170 203</w:t>
            </w:r>
          </w:p>
        </w:tc>
        <w:tc>
          <w:tcPr>
            <w:tcW w:w="548" w:type="pct"/>
            <w:vAlign w:val="center"/>
          </w:tcPr>
          <w:p w14:paraId="29B37D39" w14:textId="5D7D0B69"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95 772</w:t>
            </w:r>
          </w:p>
        </w:tc>
      </w:tr>
      <w:tr w:rsidR="002B391C" w:rsidRPr="001E7056" w14:paraId="1C541E89" w14:textId="77777777" w:rsidTr="00326763">
        <w:trPr>
          <w:trHeight w:hRule="exact" w:val="1084"/>
        </w:trPr>
        <w:tc>
          <w:tcPr>
            <w:tcW w:w="144" w:type="pct"/>
            <w:vAlign w:val="center"/>
          </w:tcPr>
          <w:p w14:paraId="1DF8FEF4" w14:textId="77777777" w:rsidR="002B391C" w:rsidRPr="001E7056" w:rsidRDefault="002B391C" w:rsidP="002B391C">
            <w:pPr>
              <w:pStyle w:val="Legenda"/>
              <w:spacing w:after="0"/>
              <w:jc w:val="center"/>
              <w:rPr>
                <w:rFonts w:ascii="Arial" w:hAnsi="Arial" w:cs="Arial"/>
                <w:i w:val="0"/>
                <w:color w:val="auto"/>
              </w:rPr>
            </w:pPr>
            <w:r w:rsidRPr="001E7056">
              <w:rPr>
                <w:rFonts w:ascii="Arial" w:hAnsi="Arial" w:cs="Arial"/>
                <w:i w:val="0"/>
                <w:color w:val="auto"/>
              </w:rPr>
              <w:t>36.</w:t>
            </w:r>
          </w:p>
        </w:tc>
        <w:tc>
          <w:tcPr>
            <w:tcW w:w="1114" w:type="pct"/>
            <w:vAlign w:val="center"/>
          </w:tcPr>
          <w:p w14:paraId="7459A457" w14:textId="60630911" w:rsidR="002B391C" w:rsidRPr="001E7056" w:rsidRDefault="002B391C" w:rsidP="002B391C">
            <w:pPr>
              <w:pStyle w:val="Legenda"/>
              <w:spacing w:after="0"/>
              <w:rPr>
                <w:rFonts w:ascii="Arial" w:hAnsi="Arial" w:cs="Arial"/>
                <w:bCs/>
                <w:i w:val="0"/>
                <w:color w:val="auto"/>
              </w:rPr>
            </w:pPr>
            <w:r w:rsidRPr="001E7056">
              <w:rPr>
                <w:rFonts w:ascii="Arial" w:hAnsi="Arial" w:cs="Arial"/>
                <w:i w:val="0"/>
                <w:color w:val="auto"/>
              </w:rPr>
              <w:t>Przedsiębiorstwo Robót Inżynieryjnych „FART” Sp. z o.o., ul. Ściegiennego 268 A, 25-116 Kielce / OUOW Z-2 w Kopalni Suchowola Kamienna Góra 1</w:t>
            </w:r>
          </w:p>
        </w:tc>
        <w:tc>
          <w:tcPr>
            <w:tcW w:w="595" w:type="pct"/>
            <w:vAlign w:val="center"/>
          </w:tcPr>
          <w:p w14:paraId="2E02854F"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N</w:t>
            </w:r>
            <w:r w:rsidRPr="001E7056">
              <w:rPr>
                <w:rFonts w:ascii="Arial" w:hAnsi="Arial" w:cs="Arial"/>
                <w:i w:val="0"/>
                <w:color w:val="auto"/>
              </w:rPr>
              <w:t>50°38' 2102,164ꞌꞌ</w:t>
            </w:r>
          </w:p>
        </w:tc>
        <w:tc>
          <w:tcPr>
            <w:tcW w:w="582" w:type="pct"/>
            <w:vAlign w:val="center"/>
          </w:tcPr>
          <w:p w14:paraId="31C0EA29"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E</w:t>
            </w:r>
            <w:r w:rsidRPr="001E7056">
              <w:rPr>
                <w:rFonts w:ascii="Arial" w:hAnsi="Arial" w:cs="Arial"/>
                <w:i w:val="0"/>
                <w:color w:val="auto"/>
              </w:rPr>
              <w:t>20°41' 2413,847ꞌꞌ</w:t>
            </w:r>
          </w:p>
        </w:tc>
        <w:tc>
          <w:tcPr>
            <w:tcW w:w="411" w:type="pct"/>
            <w:vAlign w:val="center"/>
          </w:tcPr>
          <w:p w14:paraId="50E40527" w14:textId="577F7437"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15</w:t>
            </w:r>
            <w:r w:rsidR="001E37C3">
              <w:rPr>
                <w:rFonts w:ascii="Arial" w:hAnsi="Arial" w:cs="Arial"/>
                <w:i w:val="0"/>
                <w:color w:val="000000"/>
              </w:rPr>
              <w:t>8</w:t>
            </w:r>
            <w:r w:rsidRPr="001E7056">
              <w:rPr>
                <w:rFonts w:ascii="Arial" w:hAnsi="Arial" w:cs="Arial"/>
                <w:i w:val="0"/>
                <w:color w:val="000000"/>
              </w:rPr>
              <w:t xml:space="preserve"> 644</w:t>
            </w:r>
          </w:p>
        </w:tc>
        <w:tc>
          <w:tcPr>
            <w:tcW w:w="519" w:type="pct"/>
            <w:vAlign w:val="center"/>
          </w:tcPr>
          <w:p w14:paraId="56A69656" w14:textId="633EF79E"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108 785</w:t>
            </w:r>
          </w:p>
        </w:tc>
        <w:tc>
          <w:tcPr>
            <w:tcW w:w="568" w:type="pct"/>
            <w:vAlign w:val="center"/>
          </w:tcPr>
          <w:p w14:paraId="4FE25408" w14:textId="180FCEBA"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49 859</w:t>
            </w:r>
          </w:p>
        </w:tc>
        <w:tc>
          <w:tcPr>
            <w:tcW w:w="519" w:type="pct"/>
            <w:vAlign w:val="center"/>
          </w:tcPr>
          <w:p w14:paraId="38BE9B3C" w14:textId="42EB79B4"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104 472</w:t>
            </w:r>
          </w:p>
        </w:tc>
        <w:tc>
          <w:tcPr>
            <w:tcW w:w="548" w:type="pct"/>
            <w:vAlign w:val="center"/>
          </w:tcPr>
          <w:p w14:paraId="03562EF5" w14:textId="0B7DF7F7"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220 748</w:t>
            </w:r>
          </w:p>
        </w:tc>
      </w:tr>
      <w:tr w:rsidR="002B391C" w:rsidRPr="001E7056" w14:paraId="10CD3413" w14:textId="77777777" w:rsidTr="00326763">
        <w:trPr>
          <w:trHeight w:hRule="exact" w:val="985"/>
        </w:trPr>
        <w:tc>
          <w:tcPr>
            <w:tcW w:w="144" w:type="pct"/>
            <w:vAlign w:val="center"/>
          </w:tcPr>
          <w:p w14:paraId="622423B7" w14:textId="77777777" w:rsidR="002B391C" w:rsidRPr="001E7056" w:rsidRDefault="002B391C" w:rsidP="002B391C">
            <w:pPr>
              <w:pStyle w:val="Legenda"/>
              <w:spacing w:after="0"/>
              <w:jc w:val="center"/>
              <w:rPr>
                <w:rFonts w:ascii="Arial" w:hAnsi="Arial" w:cs="Arial"/>
                <w:i w:val="0"/>
                <w:color w:val="auto"/>
              </w:rPr>
            </w:pPr>
            <w:r w:rsidRPr="001E7056">
              <w:rPr>
                <w:rFonts w:ascii="Arial" w:hAnsi="Arial" w:cs="Arial"/>
                <w:i w:val="0"/>
                <w:color w:val="auto"/>
              </w:rPr>
              <w:t>37.</w:t>
            </w:r>
          </w:p>
        </w:tc>
        <w:tc>
          <w:tcPr>
            <w:tcW w:w="1114" w:type="pct"/>
            <w:vAlign w:val="center"/>
          </w:tcPr>
          <w:p w14:paraId="1F7B1B4B" w14:textId="525FB4D4" w:rsidR="002B391C" w:rsidRPr="001E7056" w:rsidRDefault="002B391C" w:rsidP="002B391C">
            <w:pPr>
              <w:pStyle w:val="Legenda"/>
              <w:spacing w:after="0"/>
              <w:rPr>
                <w:rFonts w:ascii="Arial" w:hAnsi="Arial" w:cs="Arial"/>
                <w:bCs/>
                <w:i w:val="0"/>
                <w:color w:val="auto"/>
              </w:rPr>
            </w:pPr>
            <w:r w:rsidRPr="001E7056">
              <w:rPr>
                <w:rFonts w:ascii="Arial" w:hAnsi="Arial" w:cs="Arial"/>
                <w:bCs/>
                <w:i w:val="0"/>
                <w:color w:val="auto"/>
              </w:rPr>
              <w:t>Firma Transportowo Handlowa Bogdan Myszka, ul. Szkolna 18, 39-451 Skopanie /</w:t>
            </w:r>
            <w:r w:rsidRPr="001E7056">
              <w:rPr>
                <w:rFonts w:ascii="Arial" w:hAnsi="Arial" w:cs="Arial"/>
                <w:bCs/>
                <w:color w:val="auto"/>
              </w:rPr>
              <w:t xml:space="preserve"> </w:t>
            </w:r>
            <w:r w:rsidRPr="001E7056">
              <w:rPr>
                <w:rFonts w:ascii="Arial" w:hAnsi="Arial" w:cs="Arial"/>
                <w:bCs/>
                <w:i w:val="0"/>
                <w:color w:val="auto"/>
              </w:rPr>
              <w:t>OUOW w Kopalni „Łagów –Zagościniec”</w:t>
            </w:r>
          </w:p>
        </w:tc>
        <w:tc>
          <w:tcPr>
            <w:tcW w:w="595" w:type="pct"/>
            <w:vAlign w:val="center"/>
          </w:tcPr>
          <w:p w14:paraId="50D2D0BB"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N</w:t>
            </w:r>
            <w:r w:rsidRPr="001E7056">
              <w:rPr>
                <w:rFonts w:ascii="Arial" w:hAnsi="Arial" w:cs="Arial"/>
                <w:i w:val="0"/>
                <w:color w:val="auto"/>
              </w:rPr>
              <w:t>50°47' 118,234ꞌꞌ</w:t>
            </w:r>
          </w:p>
        </w:tc>
        <w:tc>
          <w:tcPr>
            <w:tcW w:w="582" w:type="pct"/>
            <w:vAlign w:val="center"/>
          </w:tcPr>
          <w:p w14:paraId="429E7086"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E</w:t>
            </w:r>
            <w:r w:rsidRPr="001E7056">
              <w:rPr>
                <w:rFonts w:ascii="Arial" w:hAnsi="Arial" w:cs="Arial"/>
                <w:i w:val="0"/>
                <w:color w:val="auto"/>
              </w:rPr>
              <w:t>21°6' 1069,270ꞌꞌ</w:t>
            </w:r>
          </w:p>
        </w:tc>
        <w:tc>
          <w:tcPr>
            <w:tcW w:w="411" w:type="pct"/>
            <w:vAlign w:val="center"/>
          </w:tcPr>
          <w:p w14:paraId="534F8F4F" w14:textId="29BBA202"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159 379</w:t>
            </w:r>
          </w:p>
        </w:tc>
        <w:tc>
          <w:tcPr>
            <w:tcW w:w="519" w:type="pct"/>
            <w:vAlign w:val="center"/>
          </w:tcPr>
          <w:p w14:paraId="2E39A03E" w14:textId="0899AD75"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64 653</w:t>
            </w:r>
          </w:p>
        </w:tc>
        <w:tc>
          <w:tcPr>
            <w:tcW w:w="568" w:type="pct"/>
            <w:vAlign w:val="center"/>
          </w:tcPr>
          <w:p w14:paraId="73C53C7E" w14:textId="3D205286"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94 726</w:t>
            </w:r>
          </w:p>
        </w:tc>
        <w:tc>
          <w:tcPr>
            <w:tcW w:w="519" w:type="pct"/>
            <w:vAlign w:val="center"/>
          </w:tcPr>
          <w:p w14:paraId="70AEA309" w14:textId="63190F31"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189 452</w:t>
            </w:r>
          </w:p>
        </w:tc>
        <w:tc>
          <w:tcPr>
            <w:tcW w:w="548" w:type="pct"/>
            <w:vAlign w:val="center"/>
          </w:tcPr>
          <w:p w14:paraId="76B17472" w14:textId="746F0BFC"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129 306</w:t>
            </w:r>
          </w:p>
        </w:tc>
      </w:tr>
      <w:tr w:rsidR="002B391C" w:rsidRPr="001E7056" w14:paraId="15D483D8" w14:textId="77777777" w:rsidTr="00326763">
        <w:trPr>
          <w:trHeight w:hRule="exact" w:val="1141"/>
        </w:trPr>
        <w:tc>
          <w:tcPr>
            <w:tcW w:w="144" w:type="pct"/>
            <w:vAlign w:val="center"/>
          </w:tcPr>
          <w:p w14:paraId="751A6D36" w14:textId="14D715C0" w:rsidR="002B391C" w:rsidRPr="001E7056" w:rsidRDefault="002B391C" w:rsidP="002B391C">
            <w:pPr>
              <w:rPr>
                <w:rFonts w:ascii="Arial" w:hAnsi="Arial" w:cs="Arial"/>
                <w:sz w:val="18"/>
                <w:szCs w:val="18"/>
              </w:rPr>
            </w:pPr>
            <w:r w:rsidRPr="001E7056">
              <w:rPr>
                <w:rFonts w:ascii="Arial" w:hAnsi="Arial" w:cs="Arial"/>
                <w:sz w:val="18"/>
                <w:szCs w:val="18"/>
              </w:rPr>
              <w:t>38.</w:t>
            </w:r>
          </w:p>
        </w:tc>
        <w:tc>
          <w:tcPr>
            <w:tcW w:w="1114" w:type="pct"/>
            <w:vAlign w:val="center"/>
          </w:tcPr>
          <w:p w14:paraId="0E8AD555" w14:textId="452232DE" w:rsidR="002B391C" w:rsidRPr="001E7056" w:rsidRDefault="002B391C" w:rsidP="002B391C">
            <w:pPr>
              <w:pStyle w:val="Legenda"/>
              <w:spacing w:after="0"/>
              <w:rPr>
                <w:rFonts w:ascii="Arial" w:hAnsi="Arial" w:cs="Arial"/>
                <w:bCs/>
                <w:i w:val="0"/>
                <w:color w:val="auto"/>
              </w:rPr>
            </w:pPr>
            <w:r w:rsidRPr="001E7056">
              <w:rPr>
                <w:rFonts w:ascii="Arial" w:hAnsi="Arial" w:cs="Arial"/>
                <w:bCs/>
                <w:i w:val="0"/>
                <w:color w:val="auto"/>
              </w:rPr>
              <w:t>Przedsiębiorstwo Produkcyjno- Handlowo-Usługowe „Latoch Firma”- Stanisław Latoch, Bystrz</w:t>
            </w:r>
            <w:r w:rsidR="00326763">
              <w:rPr>
                <w:rFonts w:ascii="Arial" w:hAnsi="Arial" w:cs="Arial"/>
                <w:bCs/>
                <w:i w:val="0"/>
                <w:color w:val="auto"/>
              </w:rPr>
              <w:t xml:space="preserve">yca 33 A, 21-411 Wojcieszków / </w:t>
            </w:r>
            <w:r w:rsidR="003A2B19">
              <w:rPr>
                <w:rFonts w:ascii="Arial" w:hAnsi="Arial" w:cs="Arial"/>
                <w:bCs/>
                <w:i w:val="0"/>
                <w:color w:val="auto"/>
              </w:rPr>
              <w:t xml:space="preserve">OUOW Z-1 </w:t>
            </w:r>
            <w:r w:rsidR="00326763">
              <w:rPr>
                <w:rFonts w:ascii="Arial" w:hAnsi="Arial" w:cs="Arial"/>
                <w:bCs/>
                <w:i w:val="0"/>
                <w:color w:val="auto"/>
              </w:rPr>
              <w:br/>
            </w:r>
            <w:r w:rsidR="003A2B19">
              <w:rPr>
                <w:rFonts w:ascii="Arial" w:hAnsi="Arial" w:cs="Arial"/>
                <w:bCs/>
                <w:i w:val="0"/>
                <w:color w:val="auto"/>
              </w:rPr>
              <w:t>w Kopalni „Dziewiątle”</w:t>
            </w:r>
          </w:p>
        </w:tc>
        <w:tc>
          <w:tcPr>
            <w:tcW w:w="595" w:type="pct"/>
            <w:vAlign w:val="center"/>
          </w:tcPr>
          <w:p w14:paraId="7F26D433"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N</w:t>
            </w:r>
            <w:r w:rsidRPr="001E7056">
              <w:rPr>
                <w:rFonts w:ascii="Arial" w:hAnsi="Arial" w:cs="Arial"/>
                <w:i w:val="0"/>
                <w:color w:val="auto"/>
              </w:rPr>
              <w:t>50°42' 1213,487ꞌꞌ</w:t>
            </w:r>
          </w:p>
        </w:tc>
        <w:tc>
          <w:tcPr>
            <w:tcW w:w="582" w:type="pct"/>
            <w:vAlign w:val="center"/>
          </w:tcPr>
          <w:p w14:paraId="0FA79CD2"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E</w:t>
            </w:r>
            <w:r w:rsidRPr="001E7056">
              <w:rPr>
                <w:rFonts w:ascii="Arial" w:hAnsi="Arial" w:cs="Arial"/>
                <w:i w:val="0"/>
                <w:color w:val="auto"/>
              </w:rPr>
              <w:t>21°11' 194,871ꞌꞌ</w:t>
            </w:r>
          </w:p>
        </w:tc>
        <w:tc>
          <w:tcPr>
            <w:tcW w:w="411" w:type="pct"/>
            <w:vAlign w:val="center"/>
          </w:tcPr>
          <w:p w14:paraId="2C37D42B" w14:textId="1D5A39D9"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468 200</w:t>
            </w:r>
          </w:p>
        </w:tc>
        <w:tc>
          <w:tcPr>
            <w:tcW w:w="519" w:type="pct"/>
            <w:vAlign w:val="center"/>
          </w:tcPr>
          <w:p w14:paraId="74D35214" w14:textId="63B2B3FA"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275 212</w:t>
            </w:r>
          </w:p>
        </w:tc>
        <w:tc>
          <w:tcPr>
            <w:tcW w:w="568" w:type="pct"/>
            <w:vAlign w:val="center"/>
          </w:tcPr>
          <w:p w14:paraId="6A00CF03" w14:textId="38638D51"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192 988</w:t>
            </w:r>
          </w:p>
        </w:tc>
        <w:tc>
          <w:tcPr>
            <w:tcW w:w="519" w:type="pct"/>
            <w:vAlign w:val="center"/>
          </w:tcPr>
          <w:p w14:paraId="3C1288C5" w14:textId="1D9A674E"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352 976</w:t>
            </w:r>
          </w:p>
        </w:tc>
        <w:tc>
          <w:tcPr>
            <w:tcW w:w="548" w:type="pct"/>
            <w:vAlign w:val="center"/>
          </w:tcPr>
          <w:p w14:paraId="2E15CFE0" w14:textId="28DA1DE6"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583 424</w:t>
            </w:r>
          </w:p>
        </w:tc>
      </w:tr>
      <w:tr w:rsidR="002B391C" w:rsidRPr="001E7056" w14:paraId="0B5890D8" w14:textId="77777777" w:rsidTr="00326763">
        <w:trPr>
          <w:trHeight w:hRule="exact" w:val="1129"/>
        </w:trPr>
        <w:tc>
          <w:tcPr>
            <w:tcW w:w="144" w:type="pct"/>
            <w:vAlign w:val="center"/>
          </w:tcPr>
          <w:p w14:paraId="14D2A32E" w14:textId="77777777" w:rsidR="002B391C" w:rsidRPr="001E7056" w:rsidRDefault="002B391C" w:rsidP="002B391C">
            <w:pPr>
              <w:pStyle w:val="Legenda"/>
              <w:spacing w:after="0"/>
              <w:jc w:val="center"/>
              <w:rPr>
                <w:rFonts w:ascii="Arial" w:hAnsi="Arial" w:cs="Arial"/>
                <w:i w:val="0"/>
                <w:color w:val="auto"/>
              </w:rPr>
            </w:pPr>
            <w:r w:rsidRPr="001E7056">
              <w:rPr>
                <w:rFonts w:ascii="Arial" w:hAnsi="Arial" w:cs="Arial"/>
                <w:i w:val="0"/>
                <w:color w:val="auto"/>
              </w:rPr>
              <w:lastRenderedPageBreak/>
              <w:t>39.</w:t>
            </w:r>
          </w:p>
        </w:tc>
        <w:tc>
          <w:tcPr>
            <w:tcW w:w="1114" w:type="pct"/>
            <w:vAlign w:val="center"/>
          </w:tcPr>
          <w:p w14:paraId="6FCAC78B" w14:textId="26D2E3B3" w:rsidR="002B391C" w:rsidRPr="001E7056" w:rsidRDefault="002B391C" w:rsidP="002B391C">
            <w:pPr>
              <w:pStyle w:val="Legenda"/>
              <w:spacing w:after="0"/>
              <w:rPr>
                <w:rFonts w:ascii="Arial" w:hAnsi="Arial" w:cs="Arial"/>
                <w:bCs/>
                <w:i w:val="0"/>
                <w:color w:val="auto"/>
              </w:rPr>
            </w:pPr>
            <w:r w:rsidRPr="001E7056">
              <w:rPr>
                <w:rFonts w:ascii="Arial" w:hAnsi="Arial" w:cs="Arial"/>
                <w:i w:val="0"/>
                <w:color w:val="auto"/>
              </w:rPr>
              <w:t xml:space="preserve">Przedsiębiorstwo Produkcyjno- Handlowo-Usługowe „Latoch Firma”- Stanisław Latoch, Bystrzyca 33 A, </w:t>
            </w:r>
            <w:r w:rsidR="00326763">
              <w:rPr>
                <w:rFonts w:ascii="Arial" w:hAnsi="Arial" w:cs="Arial"/>
                <w:i w:val="0"/>
                <w:color w:val="auto"/>
              </w:rPr>
              <w:br/>
            </w:r>
            <w:r w:rsidRPr="001E7056">
              <w:rPr>
                <w:rFonts w:ascii="Arial" w:hAnsi="Arial" w:cs="Arial"/>
                <w:i w:val="0"/>
                <w:color w:val="auto"/>
              </w:rPr>
              <w:t xml:space="preserve">21-411 Wojcieszków / OUOW Z-2 </w:t>
            </w:r>
            <w:r w:rsidR="00326763">
              <w:rPr>
                <w:rFonts w:ascii="Arial" w:hAnsi="Arial" w:cs="Arial"/>
                <w:i w:val="0"/>
                <w:color w:val="auto"/>
              </w:rPr>
              <w:br/>
            </w:r>
            <w:r w:rsidRPr="001E7056">
              <w:rPr>
                <w:rFonts w:ascii="Arial" w:hAnsi="Arial" w:cs="Arial"/>
                <w:i w:val="0"/>
                <w:color w:val="auto"/>
              </w:rPr>
              <w:t>w Kopalni „Dziewiątle”</w:t>
            </w:r>
          </w:p>
        </w:tc>
        <w:tc>
          <w:tcPr>
            <w:tcW w:w="595" w:type="pct"/>
            <w:vAlign w:val="center"/>
          </w:tcPr>
          <w:p w14:paraId="5156034D"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N</w:t>
            </w:r>
            <w:r w:rsidRPr="001E7056">
              <w:rPr>
                <w:rFonts w:ascii="Arial" w:hAnsi="Arial" w:cs="Arial"/>
                <w:i w:val="0"/>
                <w:color w:val="auto"/>
              </w:rPr>
              <w:t>50°42' 849,445ꞌꞌ</w:t>
            </w:r>
          </w:p>
        </w:tc>
        <w:tc>
          <w:tcPr>
            <w:tcW w:w="582" w:type="pct"/>
            <w:vAlign w:val="center"/>
          </w:tcPr>
          <w:p w14:paraId="6BC978B6"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E</w:t>
            </w:r>
            <w:r w:rsidRPr="001E7056">
              <w:rPr>
                <w:rFonts w:ascii="Arial" w:hAnsi="Arial" w:cs="Arial"/>
                <w:i w:val="0"/>
                <w:color w:val="auto"/>
              </w:rPr>
              <w:t>21°11' 1905,814ꞌꞌ</w:t>
            </w:r>
          </w:p>
        </w:tc>
        <w:tc>
          <w:tcPr>
            <w:tcW w:w="411" w:type="pct"/>
            <w:vAlign w:val="center"/>
          </w:tcPr>
          <w:p w14:paraId="2B28D2DB" w14:textId="3AC0771F"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170 000</w:t>
            </w:r>
          </w:p>
        </w:tc>
        <w:tc>
          <w:tcPr>
            <w:tcW w:w="519" w:type="pct"/>
            <w:vAlign w:val="center"/>
          </w:tcPr>
          <w:p w14:paraId="582DF565" w14:textId="084A4B22"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145 000</w:t>
            </w:r>
          </w:p>
        </w:tc>
        <w:tc>
          <w:tcPr>
            <w:tcW w:w="568" w:type="pct"/>
            <w:vAlign w:val="center"/>
          </w:tcPr>
          <w:p w14:paraId="762C1BB9" w14:textId="66DAC8C7"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25 000</w:t>
            </w:r>
          </w:p>
        </w:tc>
        <w:tc>
          <w:tcPr>
            <w:tcW w:w="519" w:type="pct"/>
            <w:vAlign w:val="center"/>
          </w:tcPr>
          <w:p w14:paraId="153087F6" w14:textId="52FE9AAE"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50 000</w:t>
            </w:r>
          </w:p>
        </w:tc>
        <w:tc>
          <w:tcPr>
            <w:tcW w:w="548" w:type="pct"/>
            <w:vAlign w:val="center"/>
          </w:tcPr>
          <w:p w14:paraId="01DCB6AC" w14:textId="48F3B0A2"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290 000</w:t>
            </w:r>
          </w:p>
        </w:tc>
      </w:tr>
      <w:tr w:rsidR="002B391C" w:rsidRPr="001E7056" w14:paraId="4C702F83" w14:textId="77777777" w:rsidTr="00326763">
        <w:trPr>
          <w:trHeight w:hRule="exact" w:val="991"/>
        </w:trPr>
        <w:tc>
          <w:tcPr>
            <w:tcW w:w="144" w:type="pct"/>
            <w:vAlign w:val="center"/>
          </w:tcPr>
          <w:p w14:paraId="5FB97653" w14:textId="77777777" w:rsidR="002B391C" w:rsidRPr="001E7056" w:rsidRDefault="002B391C" w:rsidP="002B391C">
            <w:pPr>
              <w:pStyle w:val="Legenda"/>
              <w:spacing w:after="0"/>
              <w:jc w:val="center"/>
              <w:rPr>
                <w:rFonts w:ascii="Arial" w:hAnsi="Arial" w:cs="Arial"/>
                <w:i w:val="0"/>
                <w:color w:val="auto"/>
              </w:rPr>
            </w:pPr>
            <w:r w:rsidRPr="001E7056">
              <w:rPr>
                <w:rFonts w:ascii="Arial" w:hAnsi="Arial" w:cs="Arial"/>
                <w:i w:val="0"/>
                <w:color w:val="auto"/>
              </w:rPr>
              <w:t>40.</w:t>
            </w:r>
          </w:p>
        </w:tc>
        <w:tc>
          <w:tcPr>
            <w:tcW w:w="1114" w:type="pct"/>
            <w:vAlign w:val="center"/>
          </w:tcPr>
          <w:p w14:paraId="68FD4667" w14:textId="3E37F6B1" w:rsidR="002B391C" w:rsidRPr="001E7056" w:rsidRDefault="002B391C" w:rsidP="002B391C">
            <w:pPr>
              <w:pStyle w:val="Legenda"/>
              <w:spacing w:after="0"/>
              <w:rPr>
                <w:rFonts w:ascii="Arial" w:hAnsi="Arial" w:cs="Arial"/>
                <w:bCs/>
                <w:i w:val="0"/>
                <w:color w:val="auto"/>
              </w:rPr>
            </w:pPr>
            <w:r w:rsidRPr="001E7056">
              <w:rPr>
                <w:rFonts w:ascii="Arial" w:hAnsi="Arial" w:cs="Arial"/>
                <w:bCs/>
                <w:i w:val="0"/>
                <w:color w:val="auto"/>
              </w:rPr>
              <w:t>Przedsiębiorstwo Wielobranżowe „ŚLĘZ-POL”- Ewa Ślęzak z siedzibą w Lipiu 2, 29-105 Krasocin / OUOW Z-1 w Kopalni Stojewsko</w:t>
            </w:r>
          </w:p>
        </w:tc>
        <w:tc>
          <w:tcPr>
            <w:tcW w:w="595" w:type="pct"/>
            <w:vAlign w:val="center"/>
          </w:tcPr>
          <w:p w14:paraId="5782BC6D"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N</w:t>
            </w:r>
            <w:r w:rsidRPr="001E7056">
              <w:rPr>
                <w:rFonts w:ascii="Arial" w:hAnsi="Arial" w:cs="Arial"/>
                <w:i w:val="0"/>
                <w:color w:val="auto"/>
              </w:rPr>
              <w:t>50°54' 282,411ꞌꞌ</w:t>
            </w:r>
          </w:p>
        </w:tc>
        <w:tc>
          <w:tcPr>
            <w:tcW w:w="582" w:type="pct"/>
            <w:vAlign w:val="center"/>
          </w:tcPr>
          <w:p w14:paraId="4D8387B9"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E</w:t>
            </w:r>
            <w:r w:rsidRPr="001E7056">
              <w:rPr>
                <w:rFonts w:ascii="Arial" w:hAnsi="Arial" w:cs="Arial"/>
                <w:i w:val="0"/>
                <w:color w:val="auto"/>
              </w:rPr>
              <w:t>20°9ꞌ 1123,696ꞌꞌ</w:t>
            </w:r>
          </w:p>
        </w:tc>
        <w:tc>
          <w:tcPr>
            <w:tcW w:w="411" w:type="pct"/>
            <w:vAlign w:val="center"/>
          </w:tcPr>
          <w:p w14:paraId="49FAB426" w14:textId="7B21E28A"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45 000</w:t>
            </w:r>
          </w:p>
        </w:tc>
        <w:tc>
          <w:tcPr>
            <w:tcW w:w="519" w:type="pct"/>
            <w:vAlign w:val="center"/>
          </w:tcPr>
          <w:p w14:paraId="31DDFDE2" w14:textId="429BFFA6"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15 000</w:t>
            </w:r>
          </w:p>
        </w:tc>
        <w:tc>
          <w:tcPr>
            <w:tcW w:w="568" w:type="pct"/>
            <w:vAlign w:val="center"/>
          </w:tcPr>
          <w:p w14:paraId="2C61860B" w14:textId="49E4C8D4"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30 000</w:t>
            </w:r>
          </w:p>
        </w:tc>
        <w:tc>
          <w:tcPr>
            <w:tcW w:w="519" w:type="pct"/>
            <w:vAlign w:val="center"/>
          </w:tcPr>
          <w:p w14:paraId="34601DA7" w14:textId="3F8A40F0"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48 000</w:t>
            </w:r>
          </w:p>
        </w:tc>
        <w:tc>
          <w:tcPr>
            <w:tcW w:w="548" w:type="pct"/>
            <w:vAlign w:val="center"/>
          </w:tcPr>
          <w:p w14:paraId="665E5859" w14:textId="6C772F6C"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24 000</w:t>
            </w:r>
          </w:p>
        </w:tc>
      </w:tr>
      <w:tr w:rsidR="002B391C" w:rsidRPr="001E7056" w14:paraId="7C8D9B7B" w14:textId="77777777" w:rsidTr="00326763">
        <w:trPr>
          <w:trHeight w:hRule="exact" w:val="849"/>
        </w:trPr>
        <w:tc>
          <w:tcPr>
            <w:tcW w:w="144" w:type="pct"/>
            <w:vAlign w:val="center"/>
          </w:tcPr>
          <w:p w14:paraId="06DBA4FC" w14:textId="77777777" w:rsidR="002B391C" w:rsidRPr="001E7056" w:rsidRDefault="002B391C" w:rsidP="002B391C">
            <w:pPr>
              <w:pStyle w:val="Legenda"/>
              <w:spacing w:after="0"/>
              <w:jc w:val="center"/>
              <w:rPr>
                <w:rFonts w:ascii="Arial" w:hAnsi="Arial" w:cs="Arial"/>
                <w:i w:val="0"/>
                <w:color w:val="auto"/>
              </w:rPr>
            </w:pPr>
            <w:r w:rsidRPr="001E7056">
              <w:rPr>
                <w:rFonts w:ascii="Arial" w:hAnsi="Arial" w:cs="Arial"/>
                <w:i w:val="0"/>
                <w:color w:val="auto"/>
              </w:rPr>
              <w:t>41.</w:t>
            </w:r>
          </w:p>
        </w:tc>
        <w:tc>
          <w:tcPr>
            <w:tcW w:w="1114" w:type="pct"/>
            <w:vAlign w:val="center"/>
          </w:tcPr>
          <w:p w14:paraId="33551CB5" w14:textId="4EA5685B" w:rsidR="002B391C" w:rsidRPr="001E7056" w:rsidRDefault="002B391C" w:rsidP="002B391C">
            <w:pPr>
              <w:spacing w:after="0" w:line="240" w:lineRule="auto"/>
              <w:contextualSpacing/>
              <w:rPr>
                <w:rFonts w:ascii="Arial" w:hAnsi="Arial" w:cs="Arial"/>
                <w:sz w:val="18"/>
                <w:szCs w:val="18"/>
              </w:rPr>
            </w:pPr>
            <w:r w:rsidRPr="001E7056">
              <w:rPr>
                <w:rFonts w:ascii="Arial" w:hAnsi="Arial" w:cs="Arial"/>
                <w:sz w:val="18"/>
                <w:szCs w:val="18"/>
              </w:rPr>
              <w:t>Kopalnia Wapienia „Morawica” S.A., ul. Górni</w:t>
            </w:r>
            <w:r w:rsidR="00326763">
              <w:rPr>
                <w:rFonts w:ascii="Arial" w:hAnsi="Arial" w:cs="Arial"/>
                <w:sz w:val="18"/>
                <w:szCs w:val="18"/>
              </w:rPr>
              <w:t xml:space="preserve">cza 42, 26-026 Morawica / OUOW </w:t>
            </w:r>
            <w:r w:rsidRPr="001E7056">
              <w:rPr>
                <w:rFonts w:ascii="Arial" w:hAnsi="Arial" w:cs="Arial"/>
                <w:sz w:val="18"/>
                <w:szCs w:val="18"/>
              </w:rPr>
              <w:t>w Kopalni Wapienia „Morawica” S.A.</w:t>
            </w:r>
          </w:p>
        </w:tc>
        <w:tc>
          <w:tcPr>
            <w:tcW w:w="595" w:type="pct"/>
            <w:vAlign w:val="center"/>
          </w:tcPr>
          <w:p w14:paraId="633B1854"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N</w:t>
            </w:r>
            <w:r w:rsidRPr="001E7056">
              <w:rPr>
                <w:rFonts w:ascii="Arial" w:hAnsi="Arial" w:cs="Arial"/>
                <w:i w:val="0"/>
                <w:color w:val="auto"/>
              </w:rPr>
              <w:t>50°44' 556,975ꞌꞌ</w:t>
            </w:r>
          </w:p>
        </w:tc>
        <w:tc>
          <w:tcPr>
            <w:tcW w:w="582" w:type="pct"/>
            <w:vAlign w:val="center"/>
          </w:tcPr>
          <w:p w14:paraId="6D2140C7"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E</w:t>
            </w:r>
            <w:r w:rsidRPr="001E7056">
              <w:rPr>
                <w:rFonts w:ascii="Arial" w:hAnsi="Arial" w:cs="Arial"/>
                <w:i w:val="0"/>
                <w:color w:val="auto"/>
              </w:rPr>
              <w:t>20°35ꞌ 3407,272ꞌꞌ</w:t>
            </w:r>
          </w:p>
        </w:tc>
        <w:tc>
          <w:tcPr>
            <w:tcW w:w="411" w:type="pct"/>
            <w:vAlign w:val="center"/>
          </w:tcPr>
          <w:p w14:paraId="2FBF1292" w14:textId="025A500B"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4 273 000</w:t>
            </w:r>
          </w:p>
        </w:tc>
        <w:tc>
          <w:tcPr>
            <w:tcW w:w="519" w:type="pct"/>
            <w:vAlign w:val="center"/>
          </w:tcPr>
          <w:p w14:paraId="503843AE" w14:textId="43BE1893"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2 576 870</w:t>
            </w:r>
          </w:p>
        </w:tc>
        <w:tc>
          <w:tcPr>
            <w:tcW w:w="568" w:type="pct"/>
            <w:vAlign w:val="center"/>
          </w:tcPr>
          <w:p w14:paraId="19893F7B" w14:textId="14D2E92E"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1 696 130</w:t>
            </w:r>
          </w:p>
        </w:tc>
        <w:tc>
          <w:tcPr>
            <w:tcW w:w="519" w:type="pct"/>
            <w:vAlign w:val="center"/>
          </w:tcPr>
          <w:p w14:paraId="41552049" w14:textId="42431662"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3 055 899</w:t>
            </w:r>
          </w:p>
        </w:tc>
        <w:tc>
          <w:tcPr>
            <w:tcW w:w="548" w:type="pct"/>
            <w:vAlign w:val="center"/>
          </w:tcPr>
          <w:p w14:paraId="79C458BF" w14:textId="020E4F59"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5 062 801</w:t>
            </w:r>
          </w:p>
        </w:tc>
      </w:tr>
      <w:tr w:rsidR="002B391C" w:rsidRPr="001E7056" w14:paraId="786CB103" w14:textId="77777777" w:rsidTr="00326763">
        <w:trPr>
          <w:trHeight w:hRule="exact" w:val="942"/>
        </w:trPr>
        <w:tc>
          <w:tcPr>
            <w:tcW w:w="144" w:type="pct"/>
            <w:vAlign w:val="center"/>
          </w:tcPr>
          <w:p w14:paraId="5F92C6E0" w14:textId="77777777" w:rsidR="002B391C" w:rsidRPr="001E7056" w:rsidRDefault="002B391C" w:rsidP="002B391C">
            <w:pPr>
              <w:pStyle w:val="Legenda"/>
              <w:spacing w:after="0"/>
              <w:jc w:val="center"/>
              <w:rPr>
                <w:rFonts w:ascii="Arial" w:hAnsi="Arial" w:cs="Arial"/>
                <w:i w:val="0"/>
                <w:color w:val="auto"/>
              </w:rPr>
            </w:pPr>
            <w:r w:rsidRPr="001E7056">
              <w:rPr>
                <w:rFonts w:ascii="Arial" w:hAnsi="Arial" w:cs="Arial"/>
                <w:i w:val="0"/>
                <w:color w:val="auto"/>
              </w:rPr>
              <w:t>42.</w:t>
            </w:r>
          </w:p>
        </w:tc>
        <w:tc>
          <w:tcPr>
            <w:tcW w:w="1114" w:type="pct"/>
            <w:vAlign w:val="center"/>
          </w:tcPr>
          <w:p w14:paraId="1CE46FB2" w14:textId="050BBE4E" w:rsidR="002B391C" w:rsidRPr="001E7056" w:rsidRDefault="002B391C" w:rsidP="002B391C">
            <w:pPr>
              <w:spacing w:after="0" w:line="240" w:lineRule="auto"/>
              <w:contextualSpacing/>
              <w:rPr>
                <w:rFonts w:ascii="Arial" w:hAnsi="Arial" w:cs="Arial"/>
                <w:sz w:val="18"/>
                <w:szCs w:val="18"/>
              </w:rPr>
            </w:pPr>
            <w:r w:rsidRPr="001E7056">
              <w:rPr>
                <w:rFonts w:ascii="Arial" w:hAnsi="Arial" w:cs="Arial"/>
                <w:sz w:val="18"/>
                <w:szCs w:val="18"/>
              </w:rPr>
              <w:t>Przedsiębiorstwo Kamienia Budowlanego „Bolechowice” Sp. z o.o., ul. Cechowa 51, 30-614 Kraków / OUOW w Kopalni Bolechowice</w:t>
            </w:r>
          </w:p>
        </w:tc>
        <w:tc>
          <w:tcPr>
            <w:tcW w:w="595" w:type="pct"/>
            <w:vAlign w:val="center"/>
          </w:tcPr>
          <w:p w14:paraId="029DBDDC"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N</w:t>
            </w:r>
            <w:r w:rsidRPr="001E7056">
              <w:rPr>
                <w:rFonts w:ascii="Arial" w:hAnsi="Arial" w:cs="Arial"/>
                <w:i w:val="0"/>
                <w:color w:val="auto"/>
              </w:rPr>
              <w:t>50°48' 3366,014ꞌꞌ</w:t>
            </w:r>
          </w:p>
        </w:tc>
        <w:tc>
          <w:tcPr>
            <w:tcW w:w="582" w:type="pct"/>
            <w:vAlign w:val="center"/>
          </w:tcPr>
          <w:p w14:paraId="78894B41"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E</w:t>
            </w:r>
            <w:r w:rsidRPr="001E7056">
              <w:rPr>
                <w:rFonts w:ascii="Arial" w:hAnsi="Arial" w:cs="Arial"/>
                <w:i w:val="0"/>
                <w:color w:val="auto"/>
              </w:rPr>
              <w:t>20°31ꞌ 46,499ꞌꞌ</w:t>
            </w:r>
          </w:p>
        </w:tc>
        <w:tc>
          <w:tcPr>
            <w:tcW w:w="411" w:type="pct"/>
            <w:vAlign w:val="center"/>
          </w:tcPr>
          <w:p w14:paraId="4618EE82" w14:textId="6F806321"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230 000</w:t>
            </w:r>
          </w:p>
        </w:tc>
        <w:tc>
          <w:tcPr>
            <w:tcW w:w="519" w:type="pct"/>
            <w:vAlign w:val="center"/>
          </w:tcPr>
          <w:p w14:paraId="4582BF60" w14:textId="4B4A5B7B"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81 179</w:t>
            </w:r>
          </w:p>
        </w:tc>
        <w:tc>
          <w:tcPr>
            <w:tcW w:w="568" w:type="pct"/>
            <w:vAlign w:val="center"/>
          </w:tcPr>
          <w:p w14:paraId="43F4B106" w14:textId="013D272D"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148 821</w:t>
            </w:r>
          </w:p>
        </w:tc>
        <w:tc>
          <w:tcPr>
            <w:tcW w:w="519" w:type="pct"/>
            <w:vAlign w:val="center"/>
          </w:tcPr>
          <w:p w14:paraId="1D380348" w14:textId="0ACE67F8"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355 821</w:t>
            </w:r>
          </w:p>
        </w:tc>
        <w:tc>
          <w:tcPr>
            <w:tcW w:w="548" w:type="pct"/>
            <w:vAlign w:val="center"/>
          </w:tcPr>
          <w:p w14:paraId="08E29B4E" w14:textId="19E72DA0"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196 179</w:t>
            </w:r>
          </w:p>
        </w:tc>
      </w:tr>
      <w:tr w:rsidR="002B391C" w:rsidRPr="001E7056" w14:paraId="06ADCB10" w14:textId="77777777" w:rsidTr="00326763">
        <w:trPr>
          <w:trHeight w:hRule="exact" w:val="572"/>
        </w:trPr>
        <w:tc>
          <w:tcPr>
            <w:tcW w:w="144" w:type="pct"/>
            <w:vAlign w:val="center"/>
          </w:tcPr>
          <w:p w14:paraId="7CCFAA56" w14:textId="77777777" w:rsidR="002B391C" w:rsidRPr="001E7056" w:rsidRDefault="002B391C" w:rsidP="002B391C">
            <w:pPr>
              <w:pStyle w:val="Legenda"/>
              <w:spacing w:after="0"/>
              <w:jc w:val="center"/>
              <w:rPr>
                <w:rFonts w:ascii="Arial" w:hAnsi="Arial" w:cs="Arial"/>
                <w:i w:val="0"/>
                <w:color w:val="auto"/>
              </w:rPr>
            </w:pPr>
            <w:r w:rsidRPr="001E7056">
              <w:rPr>
                <w:rFonts w:ascii="Arial" w:hAnsi="Arial" w:cs="Arial"/>
                <w:i w:val="0"/>
                <w:color w:val="auto"/>
              </w:rPr>
              <w:t>43.</w:t>
            </w:r>
          </w:p>
        </w:tc>
        <w:tc>
          <w:tcPr>
            <w:tcW w:w="1114" w:type="pct"/>
            <w:vAlign w:val="center"/>
          </w:tcPr>
          <w:p w14:paraId="6E4D749C" w14:textId="4735877D" w:rsidR="002B391C" w:rsidRPr="001E7056" w:rsidRDefault="00326763" w:rsidP="002B391C">
            <w:pPr>
              <w:spacing w:after="0" w:line="240" w:lineRule="auto"/>
              <w:contextualSpacing/>
              <w:rPr>
                <w:rFonts w:ascii="Arial" w:hAnsi="Arial" w:cs="Arial"/>
                <w:sz w:val="18"/>
                <w:szCs w:val="18"/>
              </w:rPr>
            </w:pPr>
            <w:r>
              <w:rPr>
                <w:rFonts w:ascii="Arial" w:hAnsi="Arial" w:cs="Arial"/>
                <w:sz w:val="18"/>
                <w:szCs w:val="18"/>
              </w:rPr>
              <w:t xml:space="preserve">RAFABET Sp. z o.o., ul. Mokra 2, 26-600 Radom/OUOW </w:t>
            </w:r>
            <w:r w:rsidR="002B391C" w:rsidRPr="001E7056">
              <w:rPr>
                <w:rFonts w:ascii="Arial" w:hAnsi="Arial" w:cs="Arial"/>
                <w:sz w:val="18"/>
                <w:szCs w:val="18"/>
              </w:rPr>
              <w:t>w Kopalni Osiny I</w:t>
            </w:r>
          </w:p>
        </w:tc>
        <w:tc>
          <w:tcPr>
            <w:tcW w:w="595" w:type="pct"/>
            <w:vAlign w:val="center"/>
          </w:tcPr>
          <w:p w14:paraId="2C7F7D4F" w14:textId="77777777" w:rsidR="002B391C" w:rsidRPr="001E7056" w:rsidRDefault="002B391C" w:rsidP="002B391C">
            <w:pPr>
              <w:pStyle w:val="Legenda"/>
              <w:spacing w:after="0"/>
              <w:rPr>
                <w:rFonts w:ascii="Arial" w:hAnsi="Arial" w:cs="Arial"/>
                <w:i w:val="0"/>
                <w:color w:val="auto"/>
              </w:rPr>
            </w:pPr>
            <w:r w:rsidRPr="001E7056">
              <w:rPr>
                <w:rFonts w:ascii="Arial" w:hAnsi="Arial" w:cs="Arial"/>
                <w:bCs/>
                <w:i w:val="0"/>
                <w:color w:val="auto"/>
              </w:rPr>
              <w:t>N</w:t>
            </w:r>
            <w:r w:rsidRPr="001E7056">
              <w:rPr>
                <w:rFonts w:ascii="Arial" w:hAnsi="Arial" w:cs="Arial"/>
                <w:i w:val="0"/>
                <w:color w:val="auto"/>
              </w:rPr>
              <w:t>50°69'50,690363</w:t>
            </w:r>
          </w:p>
        </w:tc>
        <w:tc>
          <w:tcPr>
            <w:tcW w:w="582" w:type="pct"/>
            <w:vAlign w:val="center"/>
          </w:tcPr>
          <w:p w14:paraId="31F70443" w14:textId="08943861" w:rsidR="002B391C" w:rsidRPr="001E7056" w:rsidRDefault="002B391C" w:rsidP="002B391C">
            <w:pPr>
              <w:pStyle w:val="Legenda"/>
              <w:spacing w:after="0"/>
              <w:rPr>
                <w:rFonts w:ascii="Arial" w:hAnsi="Arial" w:cs="Arial"/>
                <w:i w:val="0"/>
                <w:color w:val="auto"/>
              </w:rPr>
            </w:pPr>
            <w:r w:rsidRPr="001E7056">
              <w:rPr>
                <w:rFonts w:ascii="Arial" w:hAnsi="Arial" w:cs="Arial"/>
                <w:bCs/>
                <w:i w:val="0"/>
                <w:color w:val="auto"/>
              </w:rPr>
              <w:t>E</w:t>
            </w:r>
            <w:r w:rsidR="0098400F">
              <w:rPr>
                <w:rFonts w:ascii="Arial" w:hAnsi="Arial" w:cs="Arial"/>
                <w:i w:val="0"/>
                <w:color w:val="auto"/>
              </w:rPr>
              <w:t>20°31ꞌ 20,809”</w:t>
            </w:r>
          </w:p>
        </w:tc>
        <w:tc>
          <w:tcPr>
            <w:tcW w:w="411" w:type="pct"/>
            <w:vAlign w:val="center"/>
          </w:tcPr>
          <w:p w14:paraId="6C6B3988" w14:textId="7E54A9E3"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94 500</w:t>
            </w:r>
          </w:p>
        </w:tc>
        <w:tc>
          <w:tcPr>
            <w:tcW w:w="519" w:type="pct"/>
            <w:vAlign w:val="center"/>
          </w:tcPr>
          <w:p w14:paraId="688B0346" w14:textId="3C530AD7"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61 081</w:t>
            </w:r>
          </w:p>
        </w:tc>
        <w:tc>
          <w:tcPr>
            <w:tcW w:w="568" w:type="pct"/>
            <w:vAlign w:val="center"/>
          </w:tcPr>
          <w:p w14:paraId="380991C9" w14:textId="4A975483"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33 419</w:t>
            </w:r>
          </w:p>
        </w:tc>
        <w:tc>
          <w:tcPr>
            <w:tcW w:w="519" w:type="pct"/>
            <w:vAlign w:val="center"/>
          </w:tcPr>
          <w:p w14:paraId="622AA170" w14:textId="3D34D9D1"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66 838</w:t>
            </w:r>
          </w:p>
        </w:tc>
        <w:tc>
          <w:tcPr>
            <w:tcW w:w="548" w:type="pct"/>
            <w:vAlign w:val="center"/>
          </w:tcPr>
          <w:p w14:paraId="1880223A" w14:textId="0014EA5B"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122 162</w:t>
            </w:r>
          </w:p>
        </w:tc>
      </w:tr>
      <w:tr w:rsidR="002B391C" w:rsidRPr="001E7056" w14:paraId="66C98C80" w14:textId="77777777" w:rsidTr="00326763">
        <w:trPr>
          <w:trHeight w:hRule="exact" w:val="980"/>
        </w:trPr>
        <w:tc>
          <w:tcPr>
            <w:tcW w:w="144" w:type="pct"/>
            <w:vAlign w:val="center"/>
          </w:tcPr>
          <w:p w14:paraId="5453DCEF" w14:textId="77777777" w:rsidR="002B391C" w:rsidRPr="001E7056" w:rsidRDefault="002B391C" w:rsidP="002B391C">
            <w:pPr>
              <w:pStyle w:val="Legenda"/>
              <w:spacing w:after="0"/>
              <w:jc w:val="center"/>
              <w:rPr>
                <w:rFonts w:ascii="Arial" w:hAnsi="Arial" w:cs="Arial"/>
                <w:i w:val="0"/>
                <w:color w:val="auto"/>
              </w:rPr>
            </w:pPr>
            <w:r w:rsidRPr="001E7056">
              <w:rPr>
                <w:rFonts w:ascii="Arial" w:hAnsi="Arial" w:cs="Arial"/>
                <w:i w:val="0"/>
                <w:color w:val="auto"/>
              </w:rPr>
              <w:t>44.</w:t>
            </w:r>
          </w:p>
        </w:tc>
        <w:tc>
          <w:tcPr>
            <w:tcW w:w="1114" w:type="pct"/>
            <w:vAlign w:val="center"/>
          </w:tcPr>
          <w:p w14:paraId="304F988A" w14:textId="2BC87AF7" w:rsidR="002B391C" w:rsidRPr="001E7056" w:rsidRDefault="002B391C" w:rsidP="002B391C">
            <w:pPr>
              <w:spacing w:after="0" w:line="240" w:lineRule="auto"/>
              <w:contextualSpacing/>
              <w:rPr>
                <w:rFonts w:ascii="Arial" w:hAnsi="Arial" w:cs="Arial"/>
                <w:sz w:val="18"/>
                <w:szCs w:val="18"/>
              </w:rPr>
            </w:pPr>
            <w:r w:rsidRPr="001E7056">
              <w:rPr>
                <w:rFonts w:ascii="Arial" w:hAnsi="Arial" w:cs="Arial"/>
                <w:sz w:val="18"/>
                <w:szCs w:val="18"/>
              </w:rPr>
              <w:t>Polskie Górnictwo Skalne „Minerał” Artur Widłak, ul. Chałubińs</w:t>
            </w:r>
            <w:r w:rsidR="00326763">
              <w:rPr>
                <w:rFonts w:ascii="Arial" w:hAnsi="Arial" w:cs="Arial"/>
                <w:sz w:val="18"/>
                <w:szCs w:val="18"/>
              </w:rPr>
              <w:t xml:space="preserve">kiego 42, 25-619 Kielce / OUOW </w:t>
            </w:r>
            <w:r w:rsidRPr="001E7056">
              <w:rPr>
                <w:rFonts w:ascii="Arial" w:hAnsi="Arial" w:cs="Arial"/>
                <w:sz w:val="18"/>
                <w:szCs w:val="18"/>
              </w:rPr>
              <w:t>w Kopalni Lip</w:t>
            </w:r>
            <w:r w:rsidR="00DC0165">
              <w:rPr>
                <w:rFonts w:ascii="Arial" w:hAnsi="Arial" w:cs="Arial"/>
                <w:sz w:val="18"/>
                <w:szCs w:val="18"/>
              </w:rPr>
              <w:t>k</w:t>
            </w:r>
            <w:r w:rsidRPr="001E7056">
              <w:rPr>
                <w:rFonts w:ascii="Arial" w:hAnsi="Arial" w:cs="Arial"/>
                <w:sz w:val="18"/>
                <w:szCs w:val="18"/>
              </w:rPr>
              <w:t>owa Góra</w:t>
            </w:r>
          </w:p>
        </w:tc>
        <w:tc>
          <w:tcPr>
            <w:tcW w:w="595" w:type="pct"/>
            <w:vAlign w:val="center"/>
          </w:tcPr>
          <w:p w14:paraId="789BA632"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N</w:t>
            </w:r>
            <w:r w:rsidRPr="001E7056">
              <w:rPr>
                <w:rFonts w:ascii="Arial" w:hAnsi="Arial" w:cs="Arial"/>
                <w:i w:val="0"/>
                <w:color w:val="auto"/>
              </w:rPr>
              <w:t>50°52' 2055,439ꞌꞌ</w:t>
            </w:r>
          </w:p>
        </w:tc>
        <w:tc>
          <w:tcPr>
            <w:tcW w:w="582" w:type="pct"/>
            <w:vAlign w:val="center"/>
          </w:tcPr>
          <w:p w14:paraId="0643B19F"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E</w:t>
            </w:r>
            <w:r w:rsidRPr="001E7056">
              <w:rPr>
                <w:rFonts w:ascii="Arial" w:hAnsi="Arial" w:cs="Arial"/>
                <w:i w:val="0"/>
                <w:color w:val="auto"/>
              </w:rPr>
              <w:t>20°15ꞌ 488,685ꞌꞌ</w:t>
            </w:r>
          </w:p>
        </w:tc>
        <w:tc>
          <w:tcPr>
            <w:tcW w:w="411" w:type="pct"/>
            <w:vAlign w:val="center"/>
          </w:tcPr>
          <w:p w14:paraId="6E01D223" w14:textId="7481A77B"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92 100</w:t>
            </w:r>
          </w:p>
        </w:tc>
        <w:tc>
          <w:tcPr>
            <w:tcW w:w="519" w:type="pct"/>
            <w:vAlign w:val="center"/>
          </w:tcPr>
          <w:p w14:paraId="56E77D74" w14:textId="6B6F4659"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18 085</w:t>
            </w:r>
          </w:p>
        </w:tc>
        <w:tc>
          <w:tcPr>
            <w:tcW w:w="568" w:type="pct"/>
            <w:vAlign w:val="center"/>
          </w:tcPr>
          <w:p w14:paraId="09C4A4FC" w14:textId="1796ACB0"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74 015</w:t>
            </w:r>
          </w:p>
        </w:tc>
        <w:tc>
          <w:tcPr>
            <w:tcW w:w="519" w:type="pct"/>
            <w:vAlign w:val="center"/>
          </w:tcPr>
          <w:p w14:paraId="57FA02DB" w14:textId="5EDC1F7A"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155 620</w:t>
            </w:r>
          </w:p>
        </w:tc>
        <w:tc>
          <w:tcPr>
            <w:tcW w:w="548" w:type="pct"/>
            <w:vAlign w:val="center"/>
          </w:tcPr>
          <w:p w14:paraId="2D4C64F3" w14:textId="333406EC"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37 790</w:t>
            </w:r>
          </w:p>
        </w:tc>
      </w:tr>
      <w:tr w:rsidR="002B391C" w:rsidRPr="001E7056" w14:paraId="39677DB7" w14:textId="77777777" w:rsidTr="00326763">
        <w:trPr>
          <w:trHeight w:hRule="exact" w:val="853"/>
        </w:trPr>
        <w:tc>
          <w:tcPr>
            <w:tcW w:w="144" w:type="pct"/>
            <w:vAlign w:val="center"/>
          </w:tcPr>
          <w:p w14:paraId="5D1FFC9D" w14:textId="77777777" w:rsidR="002B391C" w:rsidRPr="001E7056" w:rsidRDefault="002B391C" w:rsidP="002B391C">
            <w:pPr>
              <w:pStyle w:val="Legenda"/>
              <w:spacing w:after="0"/>
              <w:jc w:val="center"/>
              <w:rPr>
                <w:rFonts w:ascii="Arial" w:hAnsi="Arial" w:cs="Arial"/>
                <w:i w:val="0"/>
                <w:color w:val="auto"/>
              </w:rPr>
            </w:pPr>
            <w:r w:rsidRPr="001E7056">
              <w:rPr>
                <w:rFonts w:ascii="Arial" w:hAnsi="Arial" w:cs="Arial"/>
                <w:i w:val="0"/>
                <w:color w:val="auto"/>
              </w:rPr>
              <w:t>45.</w:t>
            </w:r>
          </w:p>
        </w:tc>
        <w:tc>
          <w:tcPr>
            <w:tcW w:w="1114" w:type="pct"/>
            <w:vAlign w:val="center"/>
          </w:tcPr>
          <w:p w14:paraId="207A14C2" w14:textId="31BDC54E" w:rsidR="002B391C" w:rsidRPr="001E7056" w:rsidRDefault="002B391C" w:rsidP="002B391C">
            <w:pPr>
              <w:spacing w:after="0" w:line="240" w:lineRule="auto"/>
              <w:contextualSpacing/>
              <w:rPr>
                <w:rFonts w:ascii="Arial" w:hAnsi="Arial" w:cs="Arial"/>
                <w:bCs/>
                <w:sz w:val="18"/>
                <w:szCs w:val="18"/>
              </w:rPr>
            </w:pPr>
            <w:r w:rsidRPr="001E7056">
              <w:rPr>
                <w:rFonts w:ascii="Arial" w:hAnsi="Arial" w:cs="Arial"/>
                <w:bCs/>
                <w:sz w:val="18"/>
                <w:szCs w:val="18"/>
              </w:rPr>
              <w:t xml:space="preserve">„SEMAV STONES” Sp. z o.o., </w:t>
            </w:r>
            <w:r w:rsidR="00326763">
              <w:rPr>
                <w:rFonts w:ascii="Arial" w:hAnsi="Arial" w:cs="Arial"/>
                <w:bCs/>
                <w:sz w:val="18"/>
                <w:szCs w:val="18"/>
              </w:rPr>
              <w:br/>
            </w:r>
            <w:r w:rsidRPr="001E7056">
              <w:rPr>
                <w:rFonts w:ascii="Arial" w:hAnsi="Arial" w:cs="Arial"/>
                <w:bCs/>
                <w:sz w:val="18"/>
                <w:szCs w:val="18"/>
              </w:rPr>
              <w:t>ul. E. Ciołka nr 13, lo</w:t>
            </w:r>
            <w:r w:rsidR="00326763">
              <w:rPr>
                <w:rFonts w:ascii="Arial" w:hAnsi="Arial" w:cs="Arial"/>
                <w:bCs/>
                <w:sz w:val="18"/>
                <w:szCs w:val="18"/>
              </w:rPr>
              <w:t xml:space="preserve">k. 325, 01-445 Warszawa / OUOW </w:t>
            </w:r>
            <w:r w:rsidRPr="001E7056">
              <w:rPr>
                <w:rFonts w:ascii="Arial" w:hAnsi="Arial" w:cs="Arial"/>
                <w:bCs/>
                <w:sz w:val="18"/>
                <w:szCs w:val="18"/>
              </w:rPr>
              <w:t>w Kopalni Skała</w:t>
            </w:r>
          </w:p>
        </w:tc>
        <w:tc>
          <w:tcPr>
            <w:tcW w:w="595" w:type="pct"/>
            <w:vAlign w:val="center"/>
          </w:tcPr>
          <w:p w14:paraId="067B2B00" w14:textId="77777777"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N</w:t>
            </w:r>
            <w:r w:rsidRPr="001E7056">
              <w:rPr>
                <w:rFonts w:ascii="Arial" w:hAnsi="Arial" w:cs="Arial"/>
                <w:i w:val="0"/>
                <w:color w:val="auto"/>
              </w:rPr>
              <w:t>50°53' 2682,460ꞌꞌ</w:t>
            </w:r>
          </w:p>
        </w:tc>
        <w:tc>
          <w:tcPr>
            <w:tcW w:w="582" w:type="pct"/>
            <w:vAlign w:val="center"/>
          </w:tcPr>
          <w:p w14:paraId="3E2D4E48" w14:textId="6CBD25D8" w:rsidR="002B391C" w:rsidRPr="001E7056" w:rsidRDefault="002B391C" w:rsidP="002B391C">
            <w:pPr>
              <w:pStyle w:val="Legenda"/>
              <w:spacing w:after="0"/>
              <w:jc w:val="center"/>
              <w:rPr>
                <w:rFonts w:ascii="Arial" w:hAnsi="Arial" w:cs="Arial"/>
                <w:bCs/>
                <w:i w:val="0"/>
                <w:color w:val="auto"/>
              </w:rPr>
            </w:pPr>
            <w:r w:rsidRPr="001E7056">
              <w:rPr>
                <w:rFonts w:ascii="Arial" w:hAnsi="Arial" w:cs="Arial"/>
                <w:bCs/>
                <w:i w:val="0"/>
                <w:color w:val="auto"/>
              </w:rPr>
              <w:t>E</w:t>
            </w:r>
            <w:r w:rsidRPr="001E7056">
              <w:rPr>
                <w:rFonts w:ascii="Arial" w:hAnsi="Arial" w:cs="Arial"/>
                <w:i w:val="0"/>
                <w:color w:val="auto"/>
              </w:rPr>
              <w:t>21°9ꞌ 2032,777ꞌꞌ</w:t>
            </w:r>
          </w:p>
        </w:tc>
        <w:tc>
          <w:tcPr>
            <w:tcW w:w="411" w:type="pct"/>
            <w:vAlign w:val="center"/>
          </w:tcPr>
          <w:p w14:paraId="6B20EB3B" w14:textId="36EFCE6A"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192 680</w:t>
            </w:r>
          </w:p>
        </w:tc>
        <w:tc>
          <w:tcPr>
            <w:tcW w:w="519" w:type="pct"/>
            <w:vAlign w:val="center"/>
          </w:tcPr>
          <w:p w14:paraId="68ED36C9" w14:textId="18D3E65E"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129 851</w:t>
            </w:r>
          </w:p>
        </w:tc>
        <w:tc>
          <w:tcPr>
            <w:tcW w:w="568" w:type="pct"/>
            <w:vAlign w:val="center"/>
          </w:tcPr>
          <w:p w14:paraId="6F5B9CB3" w14:textId="78BAD196"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62 829</w:t>
            </w:r>
          </w:p>
        </w:tc>
        <w:tc>
          <w:tcPr>
            <w:tcW w:w="519" w:type="pct"/>
            <w:vAlign w:val="center"/>
          </w:tcPr>
          <w:p w14:paraId="28977D82" w14:textId="5D84530D"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125 658</w:t>
            </w:r>
          </w:p>
        </w:tc>
        <w:tc>
          <w:tcPr>
            <w:tcW w:w="548" w:type="pct"/>
            <w:vAlign w:val="center"/>
          </w:tcPr>
          <w:p w14:paraId="56B6AF14" w14:textId="3154DAAE" w:rsidR="002B391C" w:rsidRPr="001E7056" w:rsidRDefault="002B391C" w:rsidP="00102F0A">
            <w:pPr>
              <w:pStyle w:val="Legenda"/>
              <w:spacing w:after="0"/>
              <w:jc w:val="right"/>
              <w:rPr>
                <w:rFonts w:ascii="Arial" w:hAnsi="Arial" w:cs="Arial"/>
                <w:bCs/>
                <w:i w:val="0"/>
                <w:color w:val="auto"/>
              </w:rPr>
            </w:pPr>
            <w:r w:rsidRPr="001E7056">
              <w:rPr>
                <w:rFonts w:ascii="Arial" w:hAnsi="Arial" w:cs="Arial"/>
                <w:i w:val="0"/>
                <w:color w:val="000000"/>
              </w:rPr>
              <w:t>259 702</w:t>
            </w:r>
          </w:p>
        </w:tc>
      </w:tr>
    </w:tbl>
    <w:p w14:paraId="58DE1A05" w14:textId="77777777" w:rsidR="0004625E" w:rsidRDefault="007B1E9C" w:rsidP="00814110">
      <w:pPr>
        <w:widowControl w:val="0"/>
        <w:autoSpaceDE w:val="0"/>
        <w:autoSpaceDN w:val="0"/>
        <w:adjustRightInd w:val="0"/>
        <w:spacing w:after="0" w:line="360" w:lineRule="auto"/>
        <w:jc w:val="both"/>
        <w:rPr>
          <w:rFonts w:ascii="Arial" w:eastAsia="Times New Roman" w:hAnsi="Arial" w:cs="Arial"/>
          <w:sz w:val="16"/>
          <w:szCs w:val="16"/>
          <w:lang w:eastAsia="pl-PL"/>
        </w:rPr>
        <w:sectPr w:rsidR="0004625E" w:rsidSect="008C2BC2">
          <w:footerReference w:type="even" r:id="rId81"/>
          <w:footerReference w:type="default" r:id="rId82"/>
          <w:pgSz w:w="16838" w:h="11906" w:orient="landscape"/>
          <w:pgMar w:top="1417" w:right="1417" w:bottom="1417" w:left="1417" w:header="708" w:footer="708" w:gutter="0"/>
          <w:cols w:space="708"/>
          <w:docGrid w:linePitch="360"/>
        </w:sectPr>
      </w:pPr>
      <w:r>
        <w:rPr>
          <w:rFonts w:ascii="Arial" w:hAnsi="Arial" w:cs="Arial"/>
          <w:sz w:val="16"/>
          <w:szCs w:val="16"/>
        </w:rPr>
        <w:t>[</w:t>
      </w:r>
      <w:r w:rsidR="00BC1EE7" w:rsidRPr="007B1E9C">
        <w:rPr>
          <w:rFonts w:ascii="Arial" w:hAnsi="Arial" w:cs="Arial"/>
          <w:sz w:val="16"/>
          <w:szCs w:val="16"/>
        </w:rPr>
        <w:t>Źródło: UMWŚ</w:t>
      </w:r>
      <w:r w:rsidR="00814110">
        <w:rPr>
          <w:rFonts w:ascii="Arial" w:hAnsi="Arial" w:cs="Arial"/>
          <w:sz w:val="16"/>
          <w:szCs w:val="16"/>
        </w:rPr>
        <w:t>]</w:t>
      </w:r>
      <w:r w:rsidR="00814110" w:rsidRPr="00E106D4">
        <w:rPr>
          <w:rFonts w:ascii="Arial" w:eastAsia="Times New Roman" w:hAnsi="Arial" w:cs="Arial"/>
          <w:sz w:val="16"/>
          <w:szCs w:val="16"/>
          <w:lang w:eastAsia="pl-PL"/>
        </w:rPr>
        <w:t xml:space="preserve"> </w:t>
      </w:r>
    </w:p>
    <w:p w14:paraId="419A2E06" w14:textId="7ED471AE" w:rsidR="00264863" w:rsidRDefault="0004625E" w:rsidP="00C60E7A">
      <w:pPr>
        <w:pStyle w:val="Legenda"/>
        <w:spacing w:line="276" w:lineRule="auto"/>
        <w:jc w:val="both"/>
        <w:rPr>
          <w:rFonts w:ascii="Arial" w:hAnsi="Arial" w:cs="Arial"/>
          <w:b/>
          <w:color w:val="auto"/>
          <w:sz w:val="24"/>
          <w:szCs w:val="24"/>
        </w:rPr>
      </w:pPr>
      <w:bookmarkStart w:id="238" w:name="_Toc152324749"/>
      <w:r w:rsidRPr="0004625E">
        <w:rPr>
          <w:rFonts w:ascii="Arial" w:hAnsi="Arial" w:cs="Arial"/>
          <w:b/>
          <w:color w:val="auto"/>
          <w:sz w:val="24"/>
          <w:szCs w:val="24"/>
        </w:rPr>
        <w:lastRenderedPageBreak/>
        <w:t xml:space="preserve">Załącznik </w:t>
      </w:r>
      <w:r w:rsidRPr="0004625E">
        <w:rPr>
          <w:rFonts w:ascii="Arial" w:hAnsi="Arial" w:cs="Arial"/>
          <w:b/>
          <w:color w:val="auto"/>
          <w:sz w:val="24"/>
          <w:szCs w:val="24"/>
        </w:rPr>
        <w:fldChar w:fldCharType="begin"/>
      </w:r>
      <w:r w:rsidRPr="0004625E">
        <w:rPr>
          <w:rFonts w:ascii="Arial" w:hAnsi="Arial" w:cs="Arial"/>
          <w:b/>
          <w:color w:val="auto"/>
          <w:sz w:val="24"/>
          <w:szCs w:val="24"/>
        </w:rPr>
        <w:instrText xml:space="preserve"> SEQ Załącznik \* ARABIC </w:instrText>
      </w:r>
      <w:r w:rsidRPr="0004625E">
        <w:rPr>
          <w:rFonts w:ascii="Arial" w:hAnsi="Arial" w:cs="Arial"/>
          <w:b/>
          <w:color w:val="auto"/>
          <w:sz w:val="24"/>
          <w:szCs w:val="24"/>
        </w:rPr>
        <w:fldChar w:fldCharType="separate"/>
      </w:r>
      <w:r w:rsidR="00650CB7">
        <w:rPr>
          <w:rFonts w:ascii="Arial" w:hAnsi="Arial" w:cs="Arial"/>
          <w:b/>
          <w:noProof/>
          <w:color w:val="auto"/>
          <w:sz w:val="24"/>
          <w:szCs w:val="24"/>
        </w:rPr>
        <w:t>2</w:t>
      </w:r>
      <w:r w:rsidRPr="0004625E">
        <w:rPr>
          <w:rFonts w:ascii="Arial" w:hAnsi="Arial" w:cs="Arial"/>
          <w:b/>
          <w:color w:val="auto"/>
          <w:sz w:val="24"/>
          <w:szCs w:val="24"/>
        </w:rPr>
        <w:fldChar w:fldCharType="end"/>
      </w:r>
      <w:r w:rsidRPr="0004625E">
        <w:rPr>
          <w:rFonts w:ascii="Arial" w:hAnsi="Arial" w:cs="Arial"/>
          <w:b/>
          <w:color w:val="auto"/>
          <w:sz w:val="24"/>
          <w:szCs w:val="24"/>
        </w:rPr>
        <w:t>.</w:t>
      </w:r>
      <w:r w:rsidR="00264863" w:rsidRPr="0004625E">
        <w:rPr>
          <w:rFonts w:ascii="Arial" w:hAnsi="Arial" w:cs="Arial"/>
          <w:b/>
          <w:color w:val="auto"/>
          <w:sz w:val="24"/>
          <w:szCs w:val="24"/>
        </w:rPr>
        <w:t xml:space="preserve"> </w:t>
      </w:r>
      <w:r w:rsidR="00F5422E" w:rsidRPr="0004625E">
        <w:rPr>
          <w:rFonts w:ascii="Arial" w:hAnsi="Arial" w:cs="Arial"/>
          <w:b/>
          <w:color w:val="auto"/>
          <w:sz w:val="24"/>
          <w:szCs w:val="24"/>
        </w:rPr>
        <w:t>Zestawienie stacji</w:t>
      </w:r>
      <w:r w:rsidR="00264863" w:rsidRPr="0004625E">
        <w:rPr>
          <w:rFonts w:ascii="Arial" w:hAnsi="Arial" w:cs="Arial"/>
          <w:b/>
          <w:color w:val="auto"/>
          <w:sz w:val="24"/>
          <w:szCs w:val="24"/>
        </w:rPr>
        <w:t xml:space="preserve"> demontażu pojazdów w latach 2020-2022</w:t>
      </w:r>
      <w:bookmarkEnd w:id="238"/>
    </w:p>
    <w:tbl>
      <w:tblPr>
        <w:tblW w:w="5000" w:type="pct"/>
        <w:tblCellMar>
          <w:left w:w="70" w:type="dxa"/>
          <w:right w:w="70" w:type="dxa"/>
        </w:tblCellMar>
        <w:tblLook w:val="04A0" w:firstRow="1" w:lastRow="0" w:firstColumn="1" w:lastColumn="0" w:noHBand="0" w:noVBand="1"/>
      </w:tblPr>
      <w:tblGrid>
        <w:gridCol w:w="459"/>
        <w:gridCol w:w="3364"/>
        <w:gridCol w:w="2978"/>
        <w:gridCol w:w="1131"/>
        <w:gridCol w:w="1136"/>
        <w:gridCol w:w="1416"/>
        <w:gridCol w:w="1276"/>
        <w:gridCol w:w="1134"/>
        <w:gridCol w:w="1100"/>
      </w:tblGrid>
      <w:tr w:rsidR="00EB0328" w:rsidRPr="00EB0328" w14:paraId="581E9439" w14:textId="77777777" w:rsidTr="00AD4CD5">
        <w:trPr>
          <w:trHeight w:val="461"/>
          <w:tblHeader/>
        </w:trPr>
        <w:tc>
          <w:tcPr>
            <w:tcW w:w="16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5AFBCC" w14:textId="77777777" w:rsidR="00EB0328" w:rsidRPr="00EB0328" w:rsidRDefault="00EB0328" w:rsidP="002F0CE6">
            <w:pPr>
              <w:spacing w:after="0" w:line="240" w:lineRule="auto"/>
              <w:jc w:val="center"/>
              <w:rPr>
                <w:rFonts w:ascii="Arial" w:eastAsia="Times New Roman" w:hAnsi="Arial" w:cs="Arial"/>
                <w:b/>
                <w:bCs/>
                <w:color w:val="000000"/>
                <w:sz w:val="18"/>
                <w:szCs w:val="18"/>
                <w:lang w:eastAsia="pl-PL"/>
              </w:rPr>
            </w:pPr>
            <w:r w:rsidRPr="00EB0328">
              <w:rPr>
                <w:rFonts w:ascii="Arial" w:eastAsia="Times New Roman" w:hAnsi="Arial" w:cs="Arial"/>
                <w:b/>
                <w:bCs/>
                <w:color w:val="000000"/>
                <w:sz w:val="18"/>
                <w:szCs w:val="18"/>
                <w:lang w:eastAsia="pl-PL"/>
              </w:rPr>
              <w:t>Lp.</w:t>
            </w:r>
          </w:p>
        </w:tc>
        <w:tc>
          <w:tcPr>
            <w:tcW w:w="120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7A9C5E" w14:textId="77777777" w:rsidR="00EB0328" w:rsidRPr="00EB0328" w:rsidRDefault="00EB0328" w:rsidP="002F0CE6">
            <w:pPr>
              <w:spacing w:after="0" w:line="240" w:lineRule="auto"/>
              <w:rPr>
                <w:rFonts w:ascii="Arial" w:eastAsia="Times New Roman" w:hAnsi="Arial" w:cs="Arial"/>
                <w:b/>
                <w:bCs/>
                <w:color w:val="000000"/>
                <w:sz w:val="18"/>
                <w:szCs w:val="18"/>
                <w:lang w:eastAsia="pl-PL"/>
              </w:rPr>
            </w:pPr>
            <w:r w:rsidRPr="00EB0328">
              <w:rPr>
                <w:rFonts w:ascii="Arial" w:eastAsia="Times New Roman" w:hAnsi="Arial" w:cs="Arial"/>
                <w:b/>
                <w:bCs/>
                <w:color w:val="000000"/>
                <w:sz w:val="18"/>
                <w:szCs w:val="18"/>
                <w:lang w:eastAsia="pl-PL"/>
              </w:rPr>
              <w:t>Nazwa i adres podmiotu zarządzającego</w:t>
            </w:r>
          </w:p>
        </w:tc>
        <w:tc>
          <w:tcPr>
            <w:tcW w:w="106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CDCB7D" w14:textId="77777777" w:rsidR="00EB0328" w:rsidRPr="00EB0328" w:rsidRDefault="00EB0328" w:rsidP="002F0CE6">
            <w:pPr>
              <w:spacing w:after="0" w:line="240" w:lineRule="auto"/>
              <w:rPr>
                <w:rFonts w:ascii="Arial" w:eastAsia="Times New Roman" w:hAnsi="Arial" w:cs="Arial"/>
                <w:b/>
                <w:bCs/>
                <w:color w:val="000000"/>
                <w:sz w:val="18"/>
                <w:szCs w:val="18"/>
                <w:lang w:eastAsia="pl-PL"/>
              </w:rPr>
            </w:pPr>
            <w:r w:rsidRPr="00EB0328">
              <w:rPr>
                <w:rFonts w:ascii="Arial" w:eastAsia="Times New Roman" w:hAnsi="Arial" w:cs="Arial"/>
                <w:b/>
                <w:bCs/>
                <w:color w:val="000000"/>
                <w:sz w:val="18"/>
                <w:szCs w:val="18"/>
                <w:lang w:eastAsia="pl-PL"/>
              </w:rPr>
              <w:t>Adres instalacji</w:t>
            </w:r>
          </w:p>
        </w:tc>
        <w:tc>
          <w:tcPr>
            <w:tcW w:w="40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0478AA" w14:textId="77777777" w:rsidR="00EB0328" w:rsidRPr="00EB0328" w:rsidRDefault="00EB0328" w:rsidP="002F0CE6">
            <w:pPr>
              <w:spacing w:after="0" w:line="240" w:lineRule="auto"/>
              <w:jc w:val="center"/>
              <w:rPr>
                <w:rFonts w:ascii="Arial" w:eastAsia="Times New Roman" w:hAnsi="Arial" w:cs="Arial"/>
                <w:b/>
                <w:bCs/>
                <w:color w:val="000000"/>
                <w:sz w:val="18"/>
                <w:szCs w:val="18"/>
                <w:lang w:eastAsia="pl-PL"/>
              </w:rPr>
            </w:pPr>
            <w:r w:rsidRPr="00EB0328">
              <w:rPr>
                <w:rFonts w:ascii="Arial" w:eastAsia="Times New Roman" w:hAnsi="Arial" w:cs="Arial"/>
                <w:b/>
                <w:bCs/>
                <w:color w:val="000000"/>
                <w:sz w:val="18"/>
                <w:szCs w:val="18"/>
                <w:lang w:eastAsia="pl-PL"/>
              </w:rPr>
              <w:t>Proces odzysku</w:t>
            </w:r>
          </w:p>
        </w:tc>
        <w:tc>
          <w:tcPr>
            <w:tcW w:w="40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95EE11" w14:textId="77777777" w:rsidR="00EB0328" w:rsidRPr="00EB0328" w:rsidRDefault="00EB0328" w:rsidP="002F0CE6">
            <w:pPr>
              <w:spacing w:after="0" w:line="240" w:lineRule="auto"/>
              <w:jc w:val="center"/>
              <w:rPr>
                <w:rFonts w:ascii="Arial" w:eastAsia="Times New Roman" w:hAnsi="Arial" w:cs="Arial"/>
                <w:b/>
                <w:bCs/>
                <w:color w:val="000000"/>
                <w:sz w:val="18"/>
                <w:szCs w:val="18"/>
                <w:lang w:eastAsia="pl-PL"/>
              </w:rPr>
            </w:pPr>
            <w:r w:rsidRPr="00EB0328">
              <w:rPr>
                <w:rFonts w:ascii="Arial" w:eastAsia="Times New Roman" w:hAnsi="Arial" w:cs="Arial"/>
                <w:b/>
                <w:bCs/>
                <w:color w:val="000000"/>
                <w:sz w:val="18"/>
                <w:szCs w:val="18"/>
                <w:lang w:eastAsia="pl-PL"/>
              </w:rPr>
              <w:t>Kod odpadu</w:t>
            </w:r>
          </w:p>
        </w:tc>
        <w:tc>
          <w:tcPr>
            <w:tcW w:w="50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DAF9FC" w14:textId="77777777" w:rsidR="00EB0328" w:rsidRPr="00EB0328" w:rsidRDefault="00EB0328" w:rsidP="002F0CE6">
            <w:pPr>
              <w:spacing w:after="0" w:line="240" w:lineRule="auto"/>
              <w:jc w:val="center"/>
              <w:rPr>
                <w:rFonts w:ascii="Arial" w:eastAsia="Times New Roman" w:hAnsi="Arial" w:cs="Arial"/>
                <w:b/>
                <w:bCs/>
                <w:color w:val="000000"/>
                <w:sz w:val="18"/>
                <w:szCs w:val="18"/>
                <w:lang w:eastAsia="pl-PL"/>
              </w:rPr>
            </w:pPr>
            <w:r w:rsidRPr="00EB0328">
              <w:rPr>
                <w:rFonts w:ascii="Arial" w:eastAsia="Times New Roman" w:hAnsi="Arial" w:cs="Arial"/>
                <w:b/>
                <w:bCs/>
                <w:color w:val="000000"/>
                <w:sz w:val="18"/>
                <w:szCs w:val="18"/>
                <w:lang w:eastAsia="pl-PL"/>
              </w:rPr>
              <w:t>Zdolności przerobowe [Mg/rok]</w:t>
            </w:r>
          </w:p>
        </w:tc>
        <w:tc>
          <w:tcPr>
            <w:tcW w:w="1254" w:type="pct"/>
            <w:gridSpan w:val="3"/>
            <w:tcBorders>
              <w:top w:val="single" w:sz="4" w:space="0" w:color="auto"/>
              <w:left w:val="nil"/>
              <w:bottom w:val="single" w:sz="4" w:space="0" w:color="auto"/>
              <w:right w:val="single" w:sz="4" w:space="0" w:color="000000"/>
            </w:tcBorders>
            <w:shd w:val="clear" w:color="auto" w:fill="auto"/>
            <w:vAlign w:val="center"/>
            <w:hideMark/>
          </w:tcPr>
          <w:p w14:paraId="78B52377" w14:textId="77777777" w:rsidR="00EB0328" w:rsidRPr="00EB0328" w:rsidRDefault="00EB0328" w:rsidP="002F0CE6">
            <w:pPr>
              <w:spacing w:after="0" w:line="240" w:lineRule="auto"/>
              <w:jc w:val="center"/>
              <w:rPr>
                <w:rFonts w:ascii="Arial" w:eastAsia="Times New Roman" w:hAnsi="Arial" w:cs="Arial"/>
                <w:b/>
                <w:bCs/>
                <w:color w:val="000000"/>
                <w:sz w:val="18"/>
                <w:szCs w:val="18"/>
                <w:lang w:eastAsia="pl-PL"/>
              </w:rPr>
            </w:pPr>
            <w:r w:rsidRPr="00EB0328">
              <w:rPr>
                <w:rFonts w:ascii="Arial" w:eastAsia="Times New Roman" w:hAnsi="Arial" w:cs="Arial"/>
                <w:b/>
                <w:bCs/>
                <w:color w:val="000000"/>
                <w:sz w:val="18"/>
                <w:szCs w:val="18"/>
                <w:lang w:eastAsia="pl-PL"/>
              </w:rPr>
              <w:t>Masa odpadów przetworzonych [Mg]</w:t>
            </w:r>
          </w:p>
        </w:tc>
      </w:tr>
      <w:tr w:rsidR="00EB0328" w:rsidRPr="00EB0328" w14:paraId="52B696A0" w14:textId="77777777" w:rsidTr="00AD4CD5">
        <w:trPr>
          <w:trHeight w:val="65"/>
          <w:tblHeader/>
        </w:trPr>
        <w:tc>
          <w:tcPr>
            <w:tcW w:w="164" w:type="pct"/>
            <w:vMerge/>
            <w:tcBorders>
              <w:top w:val="single" w:sz="4" w:space="0" w:color="auto"/>
              <w:left w:val="single" w:sz="4" w:space="0" w:color="auto"/>
              <w:bottom w:val="single" w:sz="4" w:space="0" w:color="000000"/>
              <w:right w:val="single" w:sz="4" w:space="0" w:color="auto"/>
            </w:tcBorders>
            <w:vAlign w:val="center"/>
            <w:hideMark/>
          </w:tcPr>
          <w:p w14:paraId="2829429F" w14:textId="77777777" w:rsidR="00EB0328" w:rsidRPr="00EB0328" w:rsidRDefault="00EB0328" w:rsidP="002F0CE6">
            <w:pPr>
              <w:spacing w:after="0" w:line="240" w:lineRule="auto"/>
              <w:rPr>
                <w:rFonts w:ascii="Arial" w:eastAsia="Times New Roman" w:hAnsi="Arial" w:cs="Arial"/>
                <w:b/>
                <w:bCs/>
                <w:color w:val="000000"/>
                <w:sz w:val="18"/>
                <w:szCs w:val="18"/>
                <w:lang w:eastAsia="pl-PL"/>
              </w:rPr>
            </w:pPr>
          </w:p>
        </w:tc>
        <w:tc>
          <w:tcPr>
            <w:tcW w:w="1202" w:type="pct"/>
            <w:vMerge/>
            <w:tcBorders>
              <w:top w:val="single" w:sz="4" w:space="0" w:color="auto"/>
              <w:left w:val="single" w:sz="4" w:space="0" w:color="auto"/>
              <w:bottom w:val="single" w:sz="4" w:space="0" w:color="000000"/>
              <w:right w:val="single" w:sz="4" w:space="0" w:color="auto"/>
            </w:tcBorders>
            <w:vAlign w:val="center"/>
            <w:hideMark/>
          </w:tcPr>
          <w:p w14:paraId="51EDA786" w14:textId="77777777" w:rsidR="00EB0328" w:rsidRPr="00EB0328" w:rsidRDefault="00EB0328" w:rsidP="002F0CE6">
            <w:pPr>
              <w:spacing w:after="0" w:line="240" w:lineRule="auto"/>
              <w:rPr>
                <w:rFonts w:ascii="Arial" w:eastAsia="Times New Roman" w:hAnsi="Arial" w:cs="Arial"/>
                <w:b/>
                <w:bCs/>
                <w:color w:val="000000"/>
                <w:sz w:val="18"/>
                <w:szCs w:val="18"/>
                <w:lang w:eastAsia="pl-PL"/>
              </w:rPr>
            </w:pPr>
          </w:p>
        </w:tc>
        <w:tc>
          <w:tcPr>
            <w:tcW w:w="1064" w:type="pct"/>
            <w:vMerge/>
            <w:tcBorders>
              <w:top w:val="single" w:sz="4" w:space="0" w:color="auto"/>
              <w:left w:val="single" w:sz="4" w:space="0" w:color="auto"/>
              <w:bottom w:val="single" w:sz="4" w:space="0" w:color="000000"/>
              <w:right w:val="single" w:sz="4" w:space="0" w:color="auto"/>
            </w:tcBorders>
            <w:vAlign w:val="center"/>
            <w:hideMark/>
          </w:tcPr>
          <w:p w14:paraId="2540B0C0" w14:textId="77777777" w:rsidR="00EB0328" w:rsidRPr="00EB0328" w:rsidRDefault="00EB0328" w:rsidP="002F0CE6">
            <w:pPr>
              <w:spacing w:after="0" w:line="240" w:lineRule="auto"/>
              <w:rPr>
                <w:rFonts w:ascii="Arial" w:eastAsia="Times New Roman" w:hAnsi="Arial" w:cs="Arial"/>
                <w:b/>
                <w:bCs/>
                <w:color w:val="000000"/>
                <w:sz w:val="18"/>
                <w:szCs w:val="18"/>
                <w:lang w:eastAsia="pl-PL"/>
              </w:rPr>
            </w:pPr>
          </w:p>
        </w:tc>
        <w:tc>
          <w:tcPr>
            <w:tcW w:w="404" w:type="pct"/>
            <w:vMerge/>
            <w:tcBorders>
              <w:top w:val="single" w:sz="4" w:space="0" w:color="auto"/>
              <w:left w:val="single" w:sz="4" w:space="0" w:color="auto"/>
              <w:bottom w:val="single" w:sz="4" w:space="0" w:color="000000"/>
              <w:right w:val="single" w:sz="4" w:space="0" w:color="auto"/>
            </w:tcBorders>
            <w:vAlign w:val="center"/>
            <w:hideMark/>
          </w:tcPr>
          <w:p w14:paraId="3DC96CE6" w14:textId="77777777" w:rsidR="00EB0328" w:rsidRPr="00EB0328" w:rsidRDefault="00EB0328" w:rsidP="002F0CE6">
            <w:pPr>
              <w:spacing w:after="0" w:line="240" w:lineRule="auto"/>
              <w:rPr>
                <w:rFonts w:ascii="Arial" w:eastAsia="Times New Roman" w:hAnsi="Arial" w:cs="Arial"/>
                <w:b/>
                <w:bCs/>
                <w:color w:val="000000"/>
                <w:sz w:val="18"/>
                <w:szCs w:val="18"/>
                <w:lang w:eastAsia="pl-PL"/>
              </w:rPr>
            </w:pPr>
          </w:p>
        </w:tc>
        <w:tc>
          <w:tcPr>
            <w:tcW w:w="406" w:type="pct"/>
            <w:vMerge/>
            <w:tcBorders>
              <w:top w:val="single" w:sz="4" w:space="0" w:color="auto"/>
              <w:left w:val="single" w:sz="4" w:space="0" w:color="auto"/>
              <w:bottom w:val="single" w:sz="4" w:space="0" w:color="000000"/>
              <w:right w:val="single" w:sz="4" w:space="0" w:color="auto"/>
            </w:tcBorders>
            <w:vAlign w:val="center"/>
            <w:hideMark/>
          </w:tcPr>
          <w:p w14:paraId="73638167" w14:textId="77777777" w:rsidR="00EB0328" w:rsidRPr="00EB0328" w:rsidRDefault="00EB0328" w:rsidP="002F0CE6">
            <w:pPr>
              <w:spacing w:after="0" w:line="240" w:lineRule="auto"/>
              <w:rPr>
                <w:rFonts w:ascii="Arial" w:eastAsia="Times New Roman" w:hAnsi="Arial" w:cs="Arial"/>
                <w:b/>
                <w:bCs/>
                <w:color w:val="000000"/>
                <w:sz w:val="18"/>
                <w:szCs w:val="18"/>
                <w:lang w:eastAsia="pl-PL"/>
              </w:rPr>
            </w:pPr>
          </w:p>
        </w:tc>
        <w:tc>
          <w:tcPr>
            <w:tcW w:w="506" w:type="pct"/>
            <w:vMerge/>
            <w:tcBorders>
              <w:top w:val="single" w:sz="4" w:space="0" w:color="auto"/>
              <w:left w:val="single" w:sz="4" w:space="0" w:color="auto"/>
              <w:bottom w:val="single" w:sz="4" w:space="0" w:color="000000"/>
              <w:right w:val="single" w:sz="4" w:space="0" w:color="auto"/>
            </w:tcBorders>
            <w:vAlign w:val="center"/>
            <w:hideMark/>
          </w:tcPr>
          <w:p w14:paraId="4B68420E" w14:textId="77777777" w:rsidR="00EB0328" w:rsidRPr="00EB0328" w:rsidRDefault="00EB0328" w:rsidP="002F0CE6">
            <w:pPr>
              <w:spacing w:after="0" w:line="240" w:lineRule="auto"/>
              <w:rPr>
                <w:rFonts w:ascii="Arial" w:eastAsia="Times New Roman" w:hAnsi="Arial" w:cs="Arial"/>
                <w:b/>
                <w:bCs/>
                <w:color w:val="000000"/>
                <w:sz w:val="18"/>
                <w:szCs w:val="18"/>
                <w:lang w:eastAsia="pl-PL"/>
              </w:rPr>
            </w:pPr>
          </w:p>
        </w:tc>
        <w:tc>
          <w:tcPr>
            <w:tcW w:w="456" w:type="pct"/>
            <w:tcBorders>
              <w:top w:val="nil"/>
              <w:left w:val="nil"/>
              <w:bottom w:val="single" w:sz="4" w:space="0" w:color="auto"/>
              <w:right w:val="single" w:sz="4" w:space="0" w:color="auto"/>
            </w:tcBorders>
            <w:shd w:val="clear" w:color="auto" w:fill="auto"/>
            <w:vAlign w:val="center"/>
            <w:hideMark/>
          </w:tcPr>
          <w:p w14:paraId="79BAF3D1" w14:textId="77777777" w:rsidR="00EB0328" w:rsidRPr="00EB0328" w:rsidRDefault="00EB0328" w:rsidP="002F0CE6">
            <w:pPr>
              <w:spacing w:after="0" w:line="240" w:lineRule="auto"/>
              <w:jc w:val="center"/>
              <w:rPr>
                <w:rFonts w:ascii="Arial" w:eastAsia="Times New Roman" w:hAnsi="Arial" w:cs="Arial"/>
                <w:b/>
                <w:bCs/>
                <w:color w:val="000000"/>
                <w:sz w:val="18"/>
                <w:szCs w:val="18"/>
                <w:lang w:eastAsia="pl-PL"/>
              </w:rPr>
            </w:pPr>
            <w:r w:rsidRPr="00EB0328">
              <w:rPr>
                <w:rFonts w:ascii="Arial" w:eastAsia="Times New Roman" w:hAnsi="Arial" w:cs="Arial"/>
                <w:b/>
                <w:bCs/>
                <w:color w:val="000000"/>
                <w:sz w:val="18"/>
                <w:szCs w:val="18"/>
                <w:lang w:eastAsia="pl-PL"/>
              </w:rPr>
              <w:t>2020 r.</w:t>
            </w:r>
          </w:p>
        </w:tc>
        <w:tc>
          <w:tcPr>
            <w:tcW w:w="405" w:type="pct"/>
            <w:tcBorders>
              <w:top w:val="nil"/>
              <w:left w:val="nil"/>
              <w:bottom w:val="single" w:sz="4" w:space="0" w:color="auto"/>
              <w:right w:val="single" w:sz="4" w:space="0" w:color="auto"/>
            </w:tcBorders>
            <w:shd w:val="clear" w:color="auto" w:fill="auto"/>
            <w:vAlign w:val="center"/>
            <w:hideMark/>
          </w:tcPr>
          <w:p w14:paraId="142885E0" w14:textId="77777777" w:rsidR="00EB0328" w:rsidRPr="00EB0328" w:rsidRDefault="00EB0328" w:rsidP="002F0CE6">
            <w:pPr>
              <w:spacing w:after="0" w:line="240" w:lineRule="auto"/>
              <w:jc w:val="center"/>
              <w:rPr>
                <w:rFonts w:ascii="Arial" w:eastAsia="Times New Roman" w:hAnsi="Arial" w:cs="Arial"/>
                <w:b/>
                <w:bCs/>
                <w:color w:val="000000"/>
                <w:sz w:val="18"/>
                <w:szCs w:val="18"/>
                <w:lang w:eastAsia="pl-PL"/>
              </w:rPr>
            </w:pPr>
            <w:r w:rsidRPr="00EB0328">
              <w:rPr>
                <w:rFonts w:ascii="Arial" w:eastAsia="Times New Roman" w:hAnsi="Arial" w:cs="Arial"/>
                <w:b/>
                <w:bCs/>
                <w:color w:val="000000"/>
                <w:sz w:val="18"/>
                <w:szCs w:val="18"/>
                <w:lang w:eastAsia="pl-PL"/>
              </w:rPr>
              <w:t>2021 r.</w:t>
            </w:r>
          </w:p>
        </w:tc>
        <w:tc>
          <w:tcPr>
            <w:tcW w:w="393" w:type="pct"/>
            <w:tcBorders>
              <w:top w:val="nil"/>
              <w:left w:val="nil"/>
              <w:bottom w:val="single" w:sz="4" w:space="0" w:color="auto"/>
              <w:right w:val="single" w:sz="4" w:space="0" w:color="auto"/>
            </w:tcBorders>
            <w:shd w:val="clear" w:color="auto" w:fill="auto"/>
            <w:vAlign w:val="center"/>
            <w:hideMark/>
          </w:tcPr>
          <w:p w14:paraId="71A49A0B" w14:textId="77777777" w:rsidR="00EB0328" w:rsidRPr="00EB0328" w:rsidRDefault="00EB0328" w:rsidP="002F0CE6">
            <w:pPr>
              <w:spacing w:after="0" w:line="240" w:lineRule="auto"/>
              <w:jc w:val="center"/>
              <w:rPr>
                <w:rFonts w:ascii="Arial" w:eastAsia="Times New Roman" w:hAnsi="Arial" w:cs="Arial"/>
                <w:b/>
                <w:bCs/>
                <w:color w:val="000000"/>
                <w:sz w:val="18"/>
                <w:szCs w:val="18"/>
                <w:lang w:eastAsia="pl-PL"/>
              </w:rPr>
            </w:pPr>
            <w:r w:rsidRPr="00EB0328">
              <w:rPr>
                <w:rFonts w:ascii="Arial" w:eastAsia="Times New Roman" w:hAnsi="Arial" w:cs="Arial"/>
                <w:b/>
                <w:bCs/>
                <w:color w:val="000000"/>
                <w:sz w:val="18"/>
                <w:szCs w:val="18"/>
                <w:lang w:eastAsia="pl-PL"/>
              </w:rPr>
              <w:t>2022 r.</w:t>
            </w:r>
          </w:p>
        </w:tc>
      </w:tr>
      <w:tr w:rsidR="00EB0328" w:rsidRPr="00EB0328" w14:paraId="7A89A917" w14:textId="77777777" w:rsidTr="00AD4CD5">
        <w:trPr>
          <w:trHeight w:val="300"/>
          <w:tblHeader/>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1BD5111" w14:textId="77777777" w:rsidR="00EB0328" w:rsidRPr="00EB0328" w:rsidRDefault="00EB0328" w:rsidP="002F0CE6">
            <w:pPr>
              <w:spacing w:after="0" w:line="240" w:lineRule="auto"/>
              <w:jc w:val="center"/>
              <w:rPr>
                <w:rFonts w:ascii="Arial" w:eastAsia="Times New Roman" w:hAnsi="Arial" w:cs="Arial"/>
                <w:b/>
                <w:bCs/>
                <w:color w:val="000000"/>
                <w:sz w:val="18"/>
                <w:szCs w:val="18"/>
                <w:lang w:eastAsia="pl-PL"/>
              </w:rPr>
            </w:pPr>
            <w:r w:rsidRPr="00EB0328">
              <w:rPr>
                <w:rFonts w:ascii="Arial" w:eastAsia="Times New Roman" w:hAnsi="Arial" w:cs="Arial"/>
                <w:b/>
                <w:bCs/>
                <w:color w:val="000000"/>
                <w:sz w:val="18"/>
                <w:szCs w:val="18"/>
                <w:lang w:eastAsia="pl-PL"/>
              </w:rPr>
              <w:t>1</w:t>
            </w:r>
          </w:p>
        </w:tc>
        <w:tc>
          <w:tcPr>
            <w:tcW w:w="1202" w:type="pct"/>
            <w:tcBorders>
              <w:top w:val="nil"/>
              <w:left w:val="nil"/>
              <w:bottom w:val="single" w:sz="4" w:space="0" w:color="auto"/>
              <w:right w:val="single" w:sz="4" w:space="0" w:color="auto"/>
            </w:tcBorders>
            <w:shd w:val="clear" w:color="auto" w:fill="auto"/>
            <w:vAlign w:val="center"/>
            <w:hideMark/>
          </w:tcPr>
          <w:p w14:paraId="16DBC3F5" w14:textId="77777777" w:rsidR="00EB0328" w:rsidRPr="00EB0328" w:rsidRDefault="00EB0328" w:rsidP="002F0CE6">
            <w:pPr>
              <w:spacing w:after="0" w:line="240" w:lineRule="auto"/>
              <w:jc w:val="center"/>
              <w:rPr>
                <w:rFonts w:ascii="Arial" w:eastAsia="Times New Roman" w:hAnsi="Arial" w:cs="Arial"/>
                <w:b/>
                <w:bCs/>
                <w:color w:val="000000"/>
                <w:sz w:val="18"/>
                <w:szCs w:val="18"/>
                <w:lang w:eastAsia="pl-PL"/>
              </w:rPr>
            </w:pPr>
            <w:r w:rsidRPr="00EB0328">
              <w:rPr>
                <w:rFonts w:ascii="Arial" w:eastAsia="Times New Roman" w:hAnsi="Arial" w:cs="Arial"/>
                <w:b/>
                <w:bCs/>
                <w:color w:val="000000"/>
                <w:sz w:val="18"/>
                <w:szCs w:val="18"/>
                <w:lang w:eastAsia="pl-PL"/>
              </w:rPr>
              <w:t>2</w:t>
            </w:r>
          </w:p>
        </w:tc>
        <w:tc>
          <w:tcPr>
            <w:tcW w:w="1064" w:type="pct"/>
            <w:tcBorders>
              <w:top w:val="nil"/>
              <w:left w:val="nil"/>
              <w:bottom w:val="single" w:sz="4" w:space="0" w:color="auto"/>
              <w:right w:val="single" w:sz="4" w:space="0" w:color="auto"/>
            </w:tcBorders>
            <w:shd w:val="clear" w:color="auto" w:fill="auto"/>
            <w:noWrap/>
            <w:vAlign w:val="center"/>
            <w:hideMark/>
          </w:tcPr>
          <w:p w14:paraId="07F94C20" w14:textId="77777777" w:rsidR="00EB0328" w:rsidRPr="00EB0328" w:rsidRDefault="00EB0328" w:rsidP="002F0CE6">
            <w:pPr>
              <w:spacing w:after="0" w:line="240" w:lineRule="auto"/>
              <w:jc w:val="center"/>
              <w:rPr>
                <w:rFonts w:ascii="Arial" w:eastAsia="Times New Roman" w:hAnsi="Arial" w:cs="Arial"/>
                <w:b/>
                <w:bCs/>
                <w:color w:val="000000"/>
                <w:sz w:val="18"/>
                <w:szCs w:val="18"/>
                <w:lang w:eastAsia="pl-PL"/>
              </w:rPr>
            </w:pPr>
            <w:r w:rsidRPr="00EB0328">
              <w:rPr>
                <w:rFonts w:ascii="Arial" w:eastAsia="Times New Roman" w:hAnsi="Arial" w:cs="Arial"/>
                <w:b/>
                <w:bCs/>
                <w:color w:val="000000"/>
                <w:sz w:val="18"/>
                <w:szCs w:val="18"/>
                <w:lang w:eastAsia="pl-PL"/>
              </w:rPr>
              <w:t>3</w:t>
            </w:r>
          </w:p>
        </w:tc>
        <w:tc>
          <w:tcPr>
            <w:tcW w:w="404" w:type="pct"/>
            <w:tcBorders>
              <w:top w:val="nil"/>
              <w:left w:val="nil"/>
              <w:bottom w:val="single" w:sz="4" w:space="0" w:color="auto"/>
              <w:right w:val="single" w:sz="4" w:space="0" w:color="auto"/>
            </w:tcBorders>
            <w:shd w:val="clear" w:color="auto" w:fill="auto"/>
            <w:vAlign w:val="center"/>
            <w:hideMark/>
          </w:tcPr>
          <w:p w14:paraId="01EA0AFF" w14:textId="77777777" w:rsidR="00EB0328" w:rsidRPr="00EB0328" w:rsidRDefault="00EB0328" w:rsidP="002F0CE6">
            <w:pPr>
              <w:spacing w:after="0" w:line="240" w:lineRule="auto"/>
              <w:jc w:val="center"/>
              <w:rPr>
                <w:rFonts w:ascii="Arial" w:eastAsia="Times New Roman" w:hAnsi="Arial" w:cs="Arial"/>
                <w:b/>
                <w:bCs/>
                <w:color w:val="000000"/>
                <w:sz w:val="18"/>
                <w:szCs w:val="18"/>
                <w:lang w:eastAsia="pl-PL"/>
              </w:rPr>
            </w:pPr>
            <w:r w:rsidRPr="00EB0328">
              <w:rPr>
                <w:rFonts w:ascii="Arial" w:eastAsia="Times New Roman" w:hAnsi="Arial" w:cs="Arial"/>
                <w:b/>
                <w:bCs/>
                <w:color w:val="000000"/>
                <w:sz w:val="18"/>
                <w:szCs w:val="18"/>
                <w:lang w:eastAsia="pl-PL"/>
              </w:rPr>
              <w:t>4</w:t>
            </w:r>
          </w:p>
        </w:tc>
        <w:tc>
          <w:tcPr>
            <w:tcW w:w="406" w:type="pct"/>
            <w:tcBorders>
              <w:top w:val="nil"/>
              <w:left w:val="nil"/>
              <w:bottom w:val="single" w:sz="4" w:space="0" w:color="auto"/>
              <w:right w:val="single" w:sz="4" w:space="0" w:color="auto"/>
            </w:tcBorders>
            <w:shd w:val="clear" w:color="auto" w:fill="auto"/>
            <w:vAlign w:val="center"/>
            <w:hideMark/>
          </w:tcPr>
          <w:p w14:paraId="0AB481ED" w14:textId="77777777" w:rsidR="00EB0328" w:rsidRPr="00EB0328" w:rsidRDefault="00EB0328" w:rsidP="002F0CE6">
            <w:pPr>
              <w:spacing w:after="0" w:line="240" w:lineRule="auto"/>
              <w:jc w:val="center"/>
              <w:rPr>
                <w:rFonts w:ascii="Arial" w:eastAsia="Times New Roman" w:hAnsi="Arial" w:cs="Arial"/>
                <w:b/>
                <w:bCs/>
                <w:color w:val="000000"/>
                <w:sz w:val="18"/>
                <w:szCs w:val="18"/>
                <w:lang w:eastAsia="pl-PL"/>
              </w:rPr>
            </w:pPr>
            <w:r w:rsidRPr="00EB0328">
              <w:rPr>
                <w:rFonts w:ascii="Arial" w:eastAsia="Times New Roman" w:hAnsi="Arial" w:cs="Arial"/>
                <w:b/>
                <w:bCs/>
                <w:color w:val="000000"/>
                <w:sz w:val="18"/>
                <w:szCs w:val="18"/>
                <w:lang w:eastAsia="pl-PL"/>
              </w:rPr>
              <w:t>5</w:t>
            </w:r>
          </w:p>
        </w:tc>
        <w:tc>
          <w:tcPr>
            <w:tcW w:w="506" w:type="pct"/>
            <w:tcBorders>
              <w:top w:val="nil"/>
              <w:left w:val="nil"/>
              <w:bottom w:val="single" w:sz="4" w:space="0" w:color="auto"/>
              <w:right w:val="single" w:sz="4" w:space="0" w:color="auto"/>
            </w:tcBorders>
            <w:shd w:val="clear" w:color="auto" w:fill="auto"/>
            <w:vAlign w:val="center"/>
            <w:hideMark/>
          </w:tcPr>
          <w:p w14:paraId="49E917CC" w14:textId="77777777" w:rsidR="00EB0328" w:rsidRPr="00EB0328" w:rsidRDefault="00EB0328" w:rsidP="002F0CE6">
            <w:pPr>
              <w:spacing w:after="0" w:line="240" w:lineRule="auto"/>
              <w:jc w:val="center"/>
              <w:rPr>
                <w:rFonts w:ascii="Arial" w:eastAsia="Times New Roman" w:hAnsi="Arial" w:cs="Arial"/>
                <w:b/>
                <w:bCs/>
                <w:color w:val="000000"/>
                <w:sz w:val="18"/>
                <w:szCs w:val="18"/>
                <w:lang w:eastAsia="pl-PL"/>
              </w:rPr>
            </w:pPr>
            <w:r w:rsidRPr="00EB0328">
              <w:rPr>
                <w:rFonts w:ascii="Arial" w:eastAsia="Times New Roman" w:hAnsi="Arial" w:cs="Arial"/>
                <w:b/>
                <w:bCs/>
                <w:color w:val="000000"/>
                <w:sz w:val="18"/>
                <w:szCs w:val="18"/>
                <w:lang w:eastAsia="pl-PL"/>
              </w:rPr>
              <w:t>6</w:t>
            </w:r>
          </w:p>
        </w:tc>
        <w:tc>
          <w:tcPr>
            <w:tcW w:w="456" w:type="pct"/>
            <w:tcBorders>
              <w:top w:val="nil"/>
              <w:left w:val="nil"/>
              <w:bottom w:val="single" w:sz="4" w:space="0" w:color="auto"/>
              <w:right w:val="single" w:sz="4" w:space="0" w:color="auto"/>
            </w:tcBorders>
            <w:shd w:val="clear" w:color="auto" w:fill="auto"/>
            <w:vAlign w:val="center"/>
            <w:hideMark/>
          </w:tcPr>
          <w:p w14:paraId="0E42CE83" w14:textId="77777777" w:rsidR="00EB0328" w:rsidRPr="00EB0328" w:rsidRDefault="00EB0328" w:rsidP="002F0CE6">
            <w:pPr>
              <w:spacing w:after="0" w:line="240" w:lineRule="auto"/>
              <w:jc w:val="center"/>
              <w:rPr>
                <w:rFonts w:ascii="Arial" w:eastAsia="Times New Roman" w:hAnsi="Arial" w:cs="Arial"/>
                <w:b/>
                <w:bCs/>
                <w:color w:val="000000"/>
                <w:sz w:val="18"/>
                <w:szCs w:val="18"/>
                <w:lang w:eastAsia="pl-PL"/>
              </w:rPr>
            </w:pPr>
            <w:r w:rsidRPr="00EB0328">
              <w:rPr>
                <w:rFonts w:ascii="Arial" w:eastAsia="Times New Roman" w:hAnsi="Arial" w:cs="Arial"/>
                <w:b/>
                <w:bCs/>
                <w:color w:val="000000"/>
                <w:sz w:val="18"/>
                <w:szCs w:val="18"/>
                <w:lang w:eastAsia="pl-PL"/>
              </w:rPr>
              <w:t>7</w:t>
            </w:r>
          </w:p>
        </w:tc>
        <w:tc>
          <w:tcPr>
            <w:tcW w:w="405" w:type="pct"/>
            <w:tcBorders>
              <w:top w:val="nil"/>
              <w:left w:val="nil"/>
              <w:bottom w:val="single" w:sz="4" w:space="0" w:color="auto"/>
              <w:right w:val="single" w:sz="4" w:space="0" w:color="auto"/>
            </w:tcBorders>
            <w:shd w:val="clear" w:color="auto" w:fill="auto"/>
            <w:vAlign w:val="center"/>
            <w:hideMark/>
          </w:tcPr>
          <w:p w14:paraId="33F920E0" w14:textId="77777777" w:rsidR="00EB0328" w:rsidRPr="00EB0328" w:rsidRDefault="00EB0328" w:rsidP="002F0CE6">
            <w:pPr>
              <w:spacing w:after="0" w:line="240" w:lineRule="auto"/>
              <w:jc w:val="center"/>
              <w:rPr>
                <w:rFonts w:ascii="Arial" w:eastAsia="Times New Roman" w:hAnsi="Arial" w:cs="Arial"/>
                <w:b/>
                <w:bCs/>
                <w:color w:val="000000"/>
                <w:sz w:val="18"/>
                <w:szCs w:val="18"/>
                <w:lang w:eastAsia="pl-PL"/>
              </w:rPr>
            </w:pPr>
            <w:r w:rsidRPr="00EB0328">
              <w:rPr>
                <w:rFonts w:ascii="Arial" w:eastAsia="Times New Roman" w:hAnsi="Arial" w:cs="Arial"/>
                <w:b/>
                <w:bCs/>
                <w:color w:val="000000"/>
                <w:sz w:val="18"/>
                <w:szCs w:val="18"/>
                <w:lang w:eastAsia="pl-PL"/>
              </w:rPr>
              <w:t>8</w:t>
            </w:r>
          </w:p>
        </w:tc>
        <w:tc>
          <w:tcPr>
            <w:tcW w:w="393" w:type="pct"/>
            <w:tcBorders>
              <w:top w:val="nil"/>
              <w:left w:val="nil"/>
              <w:bottom w:val="single" w:sz="4" w:space="0" w:color="auto"/>
              <w:right w:val="single" w:sz="4" w:space="0" w:color="auto"/>
            </w:tcBorders>
            <w:shd w:val="clear" w:color="auto" w:fill="auto"/>
            <w:vAlign w:val="center"/>
            <w:hideMark/>
          </w:tcPr>
          <w:p w14:paraId="776F0E6F" w14:textId="77777777" w:rsidR="00EB0328" w:rsidRPr="00EB0328" w:rsidRDefault="00EB0328" w:rsidP="002F0CE6">
            <w:pPr>
              <w:spacing w:after="0" w:line="240" w:lineRule="auto"/>
              <w:jc w:val="center"/>
              <w:rPr>
                <w:rFonts w:ascii="Arial" w:eastAsia="Times New Roman" w:hAnsi="Arial" w:cs="Arial"/>
                <w:b/>
                <w:bCs/>
                <w:color w:val="000000"/>
                <w:sz w:val="18"/>
                <w:szCs w:val="18"/>
                <w:lang w:eastAsia="pl-PL"/>
              </w:rPr>
            </w:pPr>
            <w:r w:rsidRPr="00EB0328">
              <w:rPr>
                <w:rFonts w:ascii="Arial" w:eastAsia="Times New Roman" w:hAnsi="Arial" w:cs="Arial"/>
                <w:b/>
                <w:bCs/>
                <w:color w:val="000000"/>
                <w:sz w:val="18"/>
                <w:szCs w:val="18"/>
                <w:lang w:eastAsia="pl-PL"/>
              </w:rPr>
              <w:t>9</w:t>
            </w:r>
          </w:p>
        </w:tc>
      </w:tr>
      <w:tr w:rsidR="00EB0328" w:rsidRPr="00EB0328" w14:paraId="1EA3826C" w14:textId="77777777" w:rsidTr="00AD4CD5">
        <w:trPr>
          <w:trHeight w:val="73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E28BF6F" w14:textId="5846FD94"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w:t>
            </w:r>
            <w:r w:rsidR="00326763">
              <w:rPr>
                <w:rFonts w:ascii="Arial" w:eastAsia="Times New Roman" w:hAnsi="Arial" w:cs="Arial"/>
                <w:color w:val="000000"/>
                <w:sz w:val="18"/>
                <w:szCs w:val="18"/>
                <w:lang w:eastAsia="pl-PL"/>
              </w:rPr>
              <w:t>.</w:t>
            </w:r>
          </w:p>
        </w:tc>
        <w:tc>
          <w:tcPr>
            <w:tcW w:w="1202" w:type="pct"/>
            <w:tcBorders>
              <w:top w:val="nil"/>
              <w:left w:val="nil"/>
              <w:bottom w:val="single" w:sz="4" w:space="0" w:color="auto"/>
              <w:right w:val="single" w:sz="4" w:space="0" w:color="auto"/>
            </w:tcBorders>
            <w:shd w:val="clear" w:color="auto" w:fill="auto"/>
            <w:vAlign w:val="center"/>
            <w:hideMark/>
          </w:tcPr>
          <w:p w14:paraId="4C44C457" w14:textId="5AABC139"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Konrad Zych "KAR" Stacja Demontażu Pojazdów</w:t>
            </w:r>
            <w:r w:rsidR="009D0B80">
              <w:rPr>
                <w:rFonts w:ascii="Arial" w:eastAsia="Times New Roman" w:hAnsi="Arial" w:cs="Arial"/>
                <w:color w:val="000000"/>
                <w:sz w:val="18"/>
                <w:szCs w:val="18"/>
                <w:lang w:eastAsia="pl-PL"/>
              </w:rPr>
              <w:t>,</w:t>
            </w:r>
            <w:r w:rsidRPr="00EB0328">
              <w:rPr>
                <w:rFonts w:ascii="Arial" w:eastAsia="Times New Roman" w:hAnsi="Arial" w:cs="Arial"/>
                <w:color w:val="000000"/>
                <w:sz w:val="18"/>
                <w:szCs w:val="18"/>
                <w:lang w:eastAsia="pl-PL"/>
              </w:rPr>
              <w:t xml:space="preserve"> Elżbiecin 17, </w:t>
            </w:r>
            <w:r w:rsidR="009076CF">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28-100 Busko-Zdrój</w:t>
            </w:r>
          </w:p>
        </w:tc>
        <w:tc>
          <w:tcPr>
            <w:tcW w:w="1064" w:type="pct"/>
            <w:tcBorders>
              <w:top w:val="nil"/>
              <w:left w:val="nil"/>
              <w:bottom w:val="single" w:sz="4" w:space="0" w:color="auto"/>
              <w:right w:val="single" w:sz="4" w:space="0" w:color="auto"/>
            </w:tcBorders>
            <w:shd w:val="clear" w:color="auto" w:fill="auto"/>
            <w:vAlign w:val="center"/>
            <w:hideMark/>
          </w:tcPr>
          <w:p w14:paraId="052D0E3B" w14:textId="79691E55"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 xml:space="preserve">Elżbiecin 17, </w:t>
            </w:r>
            <w:r w:rsidR="00C4548F">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28-100 Busko-Zdrój</w:t>
            </w:r>
          </w:p>
        </w:tc>
        <w:tc>
          <w:tcPr>
            <w:tcW w:w="404" w:type="pct"/>
            <w:tcBorders>
              <w:top w:val="nil"/>
              <w:left w:val="nil"/>
              <w:bottom w:val="single" w:sz="4" w:space="0" w:color="auto"/>
              <w:right w:val="single" w:sz="4" w:space="0" w:color="auto"/>
            </w:tcBorders>
            <w:shd w:val="clear" w:color="auto" w:fill="auto"/>
            <w:vAlign w:val="center"/>
            <w:hideMark/>
          </w:tcPr>
          <w:p w14:paraId="2C87B1FF"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R12</w:t>
            </w:r>
          </w:p>
        </w:tc>
        <w:tc>
          <w:tcPr>
            <w:tcW w:w="406" w:type="pct"/>
            <w:tcBorders>
              <w:top w:val="nil"/>
              <w:left w:val="nil"/>
              <w:bottom w:val="single" w:sz="4" w:space="0" w:color="auto"/>
              <w:right w:val="single" w:sz="4" w:space="0" w:color="auto"/>
            </w:tcBorders>
            <w:shd w:val="clear" w:color="auto" w:fill="auto"/>
            <w:vAlign w:val="center"/>
            <w:hideMark/>
          </w:tcPr>
          <w:p w14:paraId="6CC43ED4"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160104*</w:t>
            </w:r>
          </w:p>
        </w:tc>
        <w:tc>
          <w:tcPr>
            <w:tcW w:w="506" w:type="pct"/>
            <w:tcBorders>
              <w:top w:val="nil"/>
              <w:left w:val="nil"/>
              <w:bottom w:val="single" w:sz="4" w:space="0" w:color="auto"/>
              <w:right w:val="single" w:sz="4" w:space="0" w:color="auto"/>
            </w:tcBorders>
            <w:shd w:val="clear" w:color="auto" w:fill="auto"/>
            <w:vAlign w:val="center"/>
            <w:hideMark/>
          </w:tcPr>
          <w:p w14:paraId="3FAB37E3"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1 000</w:t>
            </w:r>
          </w:p>
        </w:tc>
        <w:tc>
          <w:tcPr>
            <w:tcW w:w="456" w:type="pct"/>
            <w:tcBorders>
              <w:top w:val="nil"/>
              <w:left w:val="nil"/>
              <w:bottom w:val="single" w:sz="4" w:space="0" w:color="auto"/>
              <w:right w:val="single" w:sz="4" w:space="0" w:color="auto"/>
            </w:tcBorders>
            <w:shd w:val="clear" w:color="auto" w:fill="auto"/>
            <w:vAlign w:val="center"/>
            <w:hideMark/>
          </w:tcPr>
          <w:p w14:paraId="268BD675"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1 099</w:t>
            </w:r>
          </w:p>
        </w:tc>
        <w:tc>
          <w:tcPr>
            <w:tcW w:w="405" w:type="pct"/>
            <w:tcBorders>
              <w:top w:val="nil"/>
              <w:left w:val="nil"/>
              <w:bottom w:val="single" w:sz="4" w:space="0" w:color="auto"/>
              <w:right w:val="single" w:sz="4" w:space="0" w:color="auto"/>
            </w:tcBorders>
            <w:shd w:val="clear" w:color="auto" w:fill="auto"/>
            <w:vAlign w:val="center"/>
            <w:hideMark/>
          </w:tcPr>
          <w:p w14:paraId="5DAF1BEC"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936</w:t>
            </w:r>
          </w:p>
        </w:tc>
        <w:tc>
          <w:tcPr>
            <w:tcW w:w="393" w:type="pct"/>
            <w:tcBorders>
              <w:top w:val="nil"/>
              <w:left w:val="nil"/>
              <w:bottom w:val="single" w:sz="4" w:space="0" w:color="auto"/>
              <w:right w:val="single" w:sz="4" w:space="0" w:color="auto"/>
            </w:tcBorders>
            <w:shd w:val="clear" w:color="auto" w:fill="auto"/>
            <w:vAlign w:val="center"/>
            <w:hideMark/>
          </w:tcPr>
          <w:p w14:paraId="21CF0946"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859</w:t>
            </w:r>
          </w:p>
        </w:tc>
      </w:tr>
      <w:tr w:rsidR="00EB0328" w:rsidRPr="00EB0328" w14:paraId="7776E5E1" w14:textId="77777777" w:rsidTr="00AD4CD5">
        <w:trPr>
          <w:trHeight w:val="1134"/>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1CF215C" w14:textId="367AF21B"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2</w:t>
            </w:r>
            <w:r w:rsidR="00326763">
              <w:rPr>
                <w:rFonts w:ascii="Arial" w:eastAsia="Times New Roman" w:hAnsi="Arial" w:cs="Arial"/>
                <w:color w:val="000000"/>
                <w:sz w:val="18"/>
                <w:szCs w:val="18"/>
                <w:lang w:eastAsia="pl-PL"/>
              </w:rPr>
              <w:t>.</w:t>
            </w:r>
          </w:p>
        </w:tc>
        <w:tc>
          <w:tcPr>
            <w:tcW w:w="1202" w:type="pct"/>
            <w:tcBorders>
              <w:top w:val="nil"/>
              <w:left w:val="nil"/>
              <w:bottom w:val="single" w:sz="4" w:space="0" w:color="auto"/>
              <w:right w:val="single" w:sz="4" w:space="0" w:color="auto"/>
            </w:tcBorders>
            <w:shd w:val="clear" w:color="auto" w:fill="auto"/>
            <w:vAlign w:val="center"/>
            <w:hideMark/>
          </w:tcPr>
          <w:p w14:paraId="023F7BC6" w14:textId="38513BE9"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 xml:space="preserve">TPB CONSTRUCTIONS SPÓŁKA Z OGRANICZONĄ ODPOWIEDZIALNOŚCIĄ, Al. Stanów Zjednoczonych 51 Nr Lok. 622a, </w:t>
            </w:r>
            <w:r w:rsidR="009076CF">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04-027 Warszawa</w:t>
            </w:r>
          </w:p>
        </w:tc>
        <w:tc>
          <w:tcPr>
            <w:tcW w:w="1064" w:type="pct"/>
            <w:tcBorders>
              <w:top w:val="nil"/>
              <w:left w:val="nil"/>
              <w:bottom w:val="single" w:sz="4" w:space="0" w:color="auto"/>
              <w:right w:val="single" w:sz="4" w:space="0" w:color="auto"/>
            </w:tcBorders>
            <w:shd w:val="clear" w:color="auto" w:fill="auto"/>
            <w:vAlign w:val="center"/>
            <w:hideMark/>
          </w:tcPr>
          <w:p w14:paraId="587C1AFF" w14:textId="3016E558"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 xml:space="preserve">Dębowa Wola Stara 25 B, </w:t>
            </w:r>
            <w:r w:rsidR="00C4548F">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27-400 Ostrowiec Świętokrzyski</w:t>
            </w:r>
          </w:p>
        </w:tc>
        <w:tc>
          <w:tcPr>
            <w:tcW w:w="404" w:type="pct"/>
            <w:tcBorders>
              <w:top w:val="nil"/>
              <w:left w:val="nil"/>
              <w:bottom w:val="single" w:sz="4" w:space="0" w:color="auto"/>
              <w:right w:val="single" w:sz="4" w:space="0" w:color="auto"/>
            </w:tcBorders>
            <w:shd w:val="clear" w:color="auto" w:fill="auto"/>
            <w:vAlign w:val="center"/>
            <w:hideMark/>
          </w:tcPr>
          <w:p w14:paraId="2C247EBA"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R12</w:t>
            </w:r>
          </w:p>
        </w:tc>
        <w:tc>
          <w:tcPr>
            <w:tcW w:w="406" w:type="pct"/>
            <w:tcBorders>
              <w:top w:val="nil"/>
              <w:left w:val="nil"/>
              <w:bottom w:val="single" w:sz="4" w:space="0" w:color="auto"/>
              <w:right w:val="single" w:sz="4" w:space="0" w:color="auto"/>
            </w:tcBorders>
            <w:shd w:val="clear" w:color="auto" w:fill="auto"/>
            <w:vAlign w:val="center"/>
            <w:hideMark/>
          </w:tcPr>
          <w:p w14:paraId="0F1E6C75"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160104*</w:t>
            </w:r>
          </w:p>
        </w:tc>
        <w:tc>
          <w:tcPr>
            <w:tcW w:w="506" w:type="pct"/>
            <w:tcBorders>
              <w:top w:val="nil"/>
              <w:left w:val="nil"/>
              <w:bottom w:val="single" w:sz="4" w:space="0" w:color="auto"/>
              <w:right w:val="single" w:sz="4" w:space="0" w:color="auto"/>
            </w:tcBorders>
            <w:shd w:val="clear" w:color="auto" w:fill="auto"/>
            <w:vAlign w:val="center"/>
            <w:hideMark/>
          </w:tcPr>
          <w:p w14:paraId="1D33718A"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300</w:t>
            </w:r>
          </w:p>
        </w:tc>
        <w:tc>
          <w:tcPr>
            <w:tcW w:w="456" w:type="pct"/>
            <w:tcBorders>
              <w:top w:val="nil"/>
              <w:left w:val="nil"/>
              <w:bottom w:val="single" w:sz="4" w:space="0" w:color="auto"/>
              <w:right w:val="single" w:sz="4" w:space="0" w:color="auto"/>
            </w:tcBorders>
            <w:shd w:val="clear" w:color="auto" w:fill="auto"/>
            <w:vAlign w:val="center"/>
            <w:hideMark/>
          </w:tcPr>
          <w:p w14:paraId="599774FA"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59</w:t>
            </w:r>
          </w:p>
        </w:tc>
        <w:tc>
          <w:tcPr>
            <w:tcW w:w="405" w:type="pct"/>
            <w:tcBorders>
              <w:top w:val="nil"/>
              <w:left w:val="nil"/>
              <w:bottom w:val="single" w:sz="4" w:space="0" w:color="auto"/>
              <w:right w:val="single" w:sz="4" w:space="0" w:color="auto"/>
            </w:tcBorders>
            <w:shd w:val="clear" w:color="auto" w:fill="auto"/>
            <w:vAlign w:val="center"/>
            <w:hideMark/>
          </w:tcPr>
          <w:p w14:paraId="226F7D5A"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4</w:t>
            </w:r>
          </w:p>
        </w:tc>
        <w:tc>
          <w:tcPr>
            <w:tcW w:w="393" w:type="pct"/>
            <w:tcBorders>
              <w:top w:val="nil"/>
              <w:left w:val="nil"/>
              <w:bottom w:val="single" w:sz="4" w:space="0" w:color="auto"/>
              <w:right w:val="single" w:sz="4" w:space="0" w:color="auto"/>
            </w:tcBorders>
            <w:shd w:val="clear" w:color="auto" w:fill="auto"/>
            <w:vAlign w:val="center"/>
            <w:hideMark/>
          </w:tcPr>
          <w:p w14:paraId="2A28BA11"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0</w:t>
            </w:r>
          </w:p>
        </w:tc>
      </w:tr>
      <w:tr w:rsidR="00EB0328" w:rsidRPr="00EB0328" w14:paraId="5CFCFD31" w14:textId="77777777" w:rsidTr="00AD4CD5">
        <w:trPr>
          <w:trHeight w:val="741"/>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75DE26C" w14:textId="25A6B965"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3</w:t>
            </w:r>
            <w:r w:rsidR="00326763">
              <w:rPr>
                <w:rFonts w:ascii="Arial" w:eastAsia="Times New Roman" w:hAnsi="Arial" w:cs="Arial"/>
                <w:color w:val="000000"/>
                <w:sz w:val="18"/>
                <w:szCs w:val="18"/>
                <w:lang w:eastAsia="pl-PL"/>
              </w:rPr>
              <w:t>.</w:t>
            </w:r>
          </w:p>
        </w:tc>
        <w:tc>
          <w:tcPr>
            <w:tcW w:w="1202" w:type="pct"/>
            <w:tcBorders>
              <w:top w:val="nil"/>
              <w:left w:val="nil"/>
              <w:bottom w:val="single" w:sz="4" w:space="0" w:color="auto"/>
              <w:right w:val="single" w:sz="4" w:space="0" w:color="auto"/>
            </w:tcBorders>
            <w:shd w:val="clear" w:color="auto" w:fill="auto"/>
            <w:vAlign w:val="center"/>
            <w:hideMark/>
          </w:tcPr>
          <w:p w14:paraId="57C42279" w14:textId="4CB0DE69"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 xml:space="preserve">Firma Usługowo-Handlowa "MARDI 2" Paweł Wtorek, ul. Armii Krajowej 12, </w:t>
            </w:r>
            <w:r w:rsidR="009076CF">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28-300 Jędrzejów,</w:t>
            </w:r>
          </w:p>
        </w:tc>
        <w:tc>
          <w:tcPr>
            <w:tcW w:w="1064" w:type="pct"/>
            <w:tcBorders>
              <w:top w:val="nil"/>
              <w:left w:val="nil"/>
              <w:bottom w:val="single" w:sz="4" w:space="0" w:color="auto"/>
              <w:right w:val="single" w:sz="4" w:space="0" w:color="auto"/>
            </w:tcBorders>
            <w:shd w:val="clear" w:color="auto" w:fill="auto"/>
            <w:vAlign w:val="center"/>
            <w:hideMark/>
          </w:tcPr>
          <w:p w14:paraId="1A6B629D" w14:textId="18EF4243"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 xml:space="preserve">ul. Armii Krajowej 12, </w:t>
            </w:r>
            <w:r w:rsidR="002B2978">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28-300 Jędrzejów</w:t>
            </w:r>
          </w:p>
        </w:tc>
        <w:tc>
          <w:tcPr>
            <w:tcW w:w="404" w:type="pct"/>
            <w:tcBorders>
              <w:top w:val="nil"/>
              <w:left w:val="nil"/>
              <w:bottom w:val="single" w:sz="4" w:space="0" w:color="auto"/>
              <w:right w:val="single" w:sz="4" w:space="0" w:color="auto"/>
            </w:tcBorders>
            <w:shd w:val="clear" w:color="auto" w:fill="auto"/>
            <w:vAlign w:val="center"/>
            <w:hideMark/>
          </w:tcPr>
          <w:p w14:paraId="24B2CEAB"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R12</w:t>
            </w:r>
          </w:p>
        </w:tc>
        <w:tc>
          <w:tcPr>
            <w:tcW w:w="406" w:type="pct"/>
            <w:tcBorders>
              <w:top w:val="nil"/>
              <w:left w:val="nil"/>
              <w:bottom w:val="single" w:sz="4" w:space="0" w:color="auto"/>
              <w:right w:val="single" w:sz="4" w:space="0" w:color="auto"/>
            </w:tcBorders>
            <w:shd w:val="clear" w:color="auto" w:fill="auto"/>
            <w:vAlign w:val="center"/>
            <w:hideMark/>
          </w:tcPr>
          <w:p w14:paraId="7AAF4159"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160104*</w:t>
            </w:r>
          </w:p>
        </w:tc>
        <w:tc>
          <w:tcPr>
            <w:tcW w:w="506" w:type="pct"/>
            <w:tcBorders>
              <w:top w:val="nil"/>
              <w:left w:val="nil"/>
              <w:bottom w:val="single" w:sz="4" w:space="0" w:color="auto"/>
              <w:right w:val="single" w:sz="4" w:space="0" w:color="auto"/>
            </w:tcBorders>
            <w:shd w:val="clear" w:color="auto" w:fill="auto"/>
            <w:vAlign w:val="center"/>
            <w:hideMark/>
          </w:tcPr>
          <w:p w14:paraId="306ADB42"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1 200</w:t>
            </w:r>
          </w:p>
        </w:tc>
        <w:tc>
          <w:tcPr>
            <w:tcW w:w="456" w:type="pct"/>
            <w:tcBorders>
              <w:top w:val="nil"/>
              <w:left w:val="nil"/>
              <w:bottom w:val="single" w:sz="4" w:space="0" w:color="auto"/>
              <w:right w:val="single" w:sz="4" w:space="0" w:color="auto"/>
            </w:tcBorders>
            <w:shd w:val="clear" w:color="auto" w:fill="auto"/>
            <w:vAlign w:val="center"/>
            <w:hideMark/>
          </w:tcPr>
          <w:p w14:paraId="0E6A4A6C"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719</w:t>
            </w:r>
          </w:p>
        </w:tc>
        <w:tc>
          <w:tcPr>
            <w:tcW w:w="405" w:type="pct"/>
            <w:tcBorders>
              <w:top w:val="nil"/>
              <w:left w:val="nil"/>
              <w:bottom w:val="single" w:sz="4" w:space="0" w:color="auto"/>
              <w:right w:val="single" w:sz="4" w:space="0" w:color="auto"/>
            </w:tcBorders>
            <w:shd w:val="clear" w:color="auto" w:fill="auto"/>
            <w:vAlign w:val="center"/>
            <w:hideMark/>
          </w:tcPr>
          <w:p w14:paraId="1EB5C3BD"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616</w:t>
            </w:r>
          </w:p>
        </w:tc>
        <w:tc>
          <w:tcPr>
            <w:tcW w:w="393" w:type="pct"/>
            <w:tcBorders>
              <w:top w:val="nil"/>
              <w:left w:val="nil"/>
              <w:bottom w:val="single" w:sz="4" w:space="0" w:color="auto"/>
              <w:right w:val="single" w:sz="4" w:space="0" w:color="auto"/>
            </w:tcBorders>
            <w:shd w:val="clear" w:color="auto" w:fill="auto"/>
            <w:vAlign w:val="center"/>
            <w:hideMark/>
          </w:tcPr>
          <w:p w14:paraId="3E22ED78"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385</w:t>
            </w:r>
          </w:p>
        </w:tc>
      </w:tr>
      <w:tr w:rsidR="00EB0328" w:rsidRPr="00EB0328" w14:paraId="491C48C1" w14:textId="77777777" w:rsidTr="00AD4CD5">
        <w:trPr>
          <w:trHeight w:val="270"/>
        </w:trPr>
        <w:tc>
          <w:tcPr>
            <w:tcW w:w="16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08A3084" w14:textId="08232B64"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4</w:t>
            </w:r>
            <w:r w:rsidR="00326763">
              <w:rPr>
                <w:rFonts w:ascii="Arial" w:eastAsia="Times New Roman" w:hAnsi="Arial" w:cs="Arial"/>
                <w:color w:val="000000"/>
                <w:sz w:val="18"/>
                <w:szCs w:val="18"/>
                <w:lang w:eastAsia="pl-PL"/>
              </w:rPr>
              <w:t>.</w:t>
            </w:r>
          </w:p>
        </w:tc>
        <w:tc>
          <w:tcPr>
            <w:tcW w:w="1202" w:type="pct"/>
            <w:vMerge w:val="restart"/>
            <w:tcBorders>
              <w:top w:val="nil"/>
              <w:left w:val="single" w:sz="4" w:space="0" w:color="auto"/>
              <w:bottom w:val="single" w:sz="4" w:space="0" w:color="000000"/>
              <w:right w:val="single" w:sz="4" w:space="0" w:color="auto"/>
            </w:tcBorders>
            <w:shd w:val="clear" w:color="auto" w:fill="auto"/>
            <w:vAlign w:val="center"/>
            <w:hideMark/>
          </w:tcPr>
          <w:p w14:paraId="0074317E" w14:textId="77777777"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Przedsiębiorstwo Handlowo-Usługowe Grzegorz Sarna, ul. Batalionów Chłopskich 3, 28-100 Busko-Zdrój</w:t>
            </w:r>
          </w:p>
        </w:tc>
        <w:tc>
          <w:tcPr>
            <w:tcW w:w="1064" w:type="pct"/>
            <w:vMerge w:val="restart"/>
            <w:tcBorders>
              <w:top w:val="nil"/>
              <w:left w:val="single" w:sz="4" w:space="0" w:color="auto"/>
              <w:bottom w:val="single" w:sz="4" w:space="0" w:color="000000"/>
              <w:right w:val="single" w:sz="4" w:space="0" w:color="auto"/>
            </w:tcBorders>
            <w:shd w:val="clear" w:color="auto" w:fill="auto"/>
            <w:vAlign w:val="center"/>
            <w:hideMark/>
          </w:tcPr>
          <w:p w14:paraId="049B53DE" w14:textId="4E37F877"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 xml:space="preserve">ul. Batalionów Chłopskich 3, </w:t>
            </w:r>
            <w:r w:rsidR="002B2978">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28-100 Busko-Zdrój</w:t>
            </w:r>
          </w:p>
        </w:tc>
        <w:tc>
          <w:tcPr>
            <w:tcW w:w="404" w:type="pct"/>
            <w:vMerge w:val="restart"/>
            <w:tcBorders>
              <w:top w:val="nil"/>
              <w:left w:val="single" w:sz="4" w:space="0" w:color="auto"/>
              <w:bottom w:val="single" w:sz="4" w:space="0" w:color="000000"/>
              <w:right w:val="single" w:sz="4" w:space="0" w:color="auto"/>
            </w:tcBorders>
            <w:shd w:val="clear" w:color="auto" w:fill="auto"/>
            <w:vAlign w:val="center"/>
            <w:hideMark/>
          </w:tcPr>
          <w:p w14:paraId="55ED1BC1"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R12</w:t>
            </w:r>
          </w:p>
        </w:tc>
        <w:tc>
          <w:tcPr>
            <w:tcW w:w="406" w:type="pct"/>
            <w:tcBorders>
              <w:top w:val="nil"/>
              <w:left w:val="nil"/>
              <w:bottom w:val="single" w:sz="4" w:space="0" w:color="auto"/>
              <w:right w:val="single" w:sz="4" w:space="0" w:color="auto"/>
            </w:tcBorders>
            <w:shd w:val="clear" w:color="auto" w:fill="auto"/>
            <w:vAlign w:val="center"/>
            <w:hideMark/>
          </w:tcPr>
          <w:p w14:paraId="044E919E"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160104*</w:t>
            </w:r>
          </w:p>
        </w:tc>
        <w:tc>
          <w:tcPr>
            <w:tcW w:w="506" w:type="pct"/>
            <w:vMerge w:val="restart"/>
            <w:tcBorders>
              <w:top w:val="nil"/>
              <w:left w:val="single" w:sz="4" w:space="0" w:color="auto"/>
              <w:bottom w:val="single" w:sz="4" w:space="0" w:color="000000"/>
              <w:right w:val="single" w:sz="4" w:space="0" w:color="auto"/>
            </w:tcBorders>
            <w:shd w:val="clear" w:color="auto" w:fill="auto"/>
            <w:vAlign w:val="center"/>
            <w:hideMark/>
          </w:tcPr>
          <w:p w14:paraId="55350E19"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3 000</w:t>
            </w:r>
          </w:p>
        </w:tc>
        <w:tc>
          <w:tcPr>
            <w:tcW w:w="456" w:type="pct"/>
            <w:tcBorders>
              <w:top w:val="nil"/>
              <w:left w:val="nil"/>
              <w:bottom w:val="single" w:sz="4" w:space="0" w:color="auto"/>
              <w:right w:val="single" w:sz="4" w:space="0" w:color="auto"/>
            </w:tcBorders>
            <w:shd w:val="clear" w:color="auto" w:fill="auto"/>
            <w:vAlign w:val="center"/>
            <w:hideMark/>
          </w:tcPr>
          <w:p w14:paraId="6F6ABBA8"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642</w:t>
            </w:r>
          </w:p>
        </w:tc>
        <w:tc>
          <w:tcPr>
            <w:tcW w:w="405" w:type="pct"/>
            <w:tcBorders>
              <w:top w:val="nil"/>
              <w:left w:val="nil"/>
              <w:bottom w:val="single" w:sz="4" w:space="0" w:color="auto"/>
              <w:right w:val="single" w:sz="4" w:space="0" w:color="auto"/>
            </w:tcBorders>
            <w:shd w:val="clear" w:color="auto" w:fill="auto"/>
            <w:vAlign w:val="center"/>
            <w:hideMark/>
          </w:tcPr>
          <w:p w14:paraId="6CAE0F6B"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732</w:t>
            </w:r>
          </w:p>
        </w:tc>
        <w:tc>
          <w:tcPr>
            <w:tcW w:w="393" w:type="pct"/>
            <w:tcBorders>
              <w:top w:val="nil"/>
              <w:left w:val="nil"/>
              <w:bottom w:val="single" w:sz="4" w:space="0" w:color="auto"/>
              <w:right w:val="single" w:sz="4" w:space="0" w:color="auto"/>
            </w:tcBorders>
            <w:shd w:val="clear" w:color="auto" w:fill="auto"/>
            <w:vAlign w:val="center"/>
            <w:hideMark/>
          </w:tcPr>
          <w:p w14:paraId="6C927195"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716</w:t>
            </w:r>
          </w:p>
        </w:tc>
      </w:tr>
      <w:tr w:rsidR="00EB0328" w:rsidRPr="00EB0328" w14:paraId="4134A829" w14:textId="77777777" w:rsidTr="00AD4CD5">
        <w:trPr>
          <w:trHeight w:val="516"/>
        </w:trPr>
        <w:tc>
          <w:tcPr>
            <w:tcW w:w="164" w:type="pct"/>
            <w:vMerge/>
            <w:tcBorders>
              <w:top w:val="nil"/>
              <w:left w:val="single" w:sz="4" w:space="0" w:color="auto"/>
              <w:bottom w:val="single" w:sz="4" w:space="0" w:color="000000"/>
              <w:right w:val="single" w:sz="4" w:space="0" w:color="auto"/>
            </w:tcBorders>
            <w:vAlign w:val="center"/>
            <w:hideMark/>
          </w:tcPr>
          <w:p w14:paraId="5D1FF60B"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1202" w:type="pct"/>
            <w:vMerge/>
            <w:tcBorders>
              <w:top w:val="nil"/>
              <w:left w:val="single" w:sz="4" w:space="0" w:color="auto"/>
              <w:bottom w:val="single" w:sz="4" w:space="0" w:color="000000"/>
              <w:right w:val="single" w:sz="4" w:space="0" w:color="auto"/>
            </w:tcBorders>
            <w:vAlign w:val="center"/>
            <w:hideMark/>
          </w:tcPr>
          <w:p w14:paraId="2E2EED59"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1064" w:type="pct"/>
            <w:vMerge/>
            <w:tcBorders>
              <w:top w:val="nil"/>
              <w:left w:val="single" w:sz="4" w:space="0" w:color="auto"/>
              <w:bottom w:val="single" w:sz="4" w:space="0" w:color="000000"/>
              <w:right w:val="single" w:sz="4" w:space="0" w:color="auto"/>
            </w:tcBorders>
            <w:vAlign w:val="center"/>
            <w:hideMark/>
          </w:tcPr>
          <w:p w14:paraId="595431A4"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04" w:type="pct"/>
            <w:vMerge/>
            <w:tcBorders>
              <w:top w:val="nil"/>
              <w:left w:val="single" w:sz="4" w:space="0" w:color="auto"/>
              <w:bottom w:val="single" w:sz="4" w:space="0" w:color="000000"/>
              <w:right w:val="single" w:sz="4" w:space="0" w:color="auto"/>
            </w:tcBorders>
            <w:vAlign w:val="center"/>
            <w:hideMark/>
          </w:tcPr>
          <w:p w14:paraId="0E015745"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06" w:type="pct"/>
            <w:tcBorders>
              <w:top w:val="nil"/>
              <w:left w:val="nil"/>
              <w:bottom w:val="single" w:sz="4" w:space="0" w:color="auto"/>
              <w:right w:val="single" w:sz="4" w:space="0" w:color="auto"/>
            </w:tcBorders>
            <w:shd w:val="clear" w:color="auto" w:fill="auto"/>
            <w:vAlign w:val="center"/>
            <w:hideMark/>
          </w:tcPr>
          <w:p w14:paraId="647D9AC0"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160106</w:t>
            </w:r>
          </w:p>
        </w:tc>
        <w:tc>
          <w:tcPr>
            <w:tcW w:w="506" w:type="pct"/>
            <w:vMerge/>
            <w:tcBorders>
              <w:top w:val="nil"/>
              <w:left w:val="single" w:sz="4" w:space="0" w:color="auto"/>
              <w:bottom w:val="single" w:sz="4" w:space="0" w:color="000000"/>
              <w:right w:val="single" w:sz="4" w:space="0" w:color="auto"/>
            </w:tcBorders>
            <w:vAlign w:val="center"/>
            <w:hideMark/>
          </w:tcPr>
          <w:p w14:paraId="41A6A9CB"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56" w:type="pct"/>
            <w:tcBorders>
              <w:top w:val="nil"/>
              <w:left w:val="nil"/>
              <w:bottom w:val="single" w:sz="4" w:space="0" w:color="auto"/>
              <w:right w:val="single" w:sz="4" w:space="0" w:color="auto"/>
            </w:tcBorders>
            <w:shd w:val="clear" w:color="auto" w:fill="auto"/>
            <w:vAlign w:val="center"/>
            <w:hideMark/>
          </w:tcPr>
          <w:p w14:paraId="31CC95C2"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22</w:t>
            </w:r>
          </w:p>
        </w:tc>
        <w:tc>
          <w:tcPr>
            <w:tcW w:w="405" w:type="pct"/>
            <w:tcBorders>
              <w:top w:val="nil"/>
              <w:left w:val="nil"/>
              <w:bottom w:val="single" w:sz="4" w:space="0" w:color="auto"/>
              <w:right w:val="single" w:sz="4" w:space="0" w:color="auto"/>
            </w:tcBorders>
            <w:shd w:val="clear" w:color="auto" w:fill="auto"/>
            <w:vAlign w:val="center"/>
            <w:hideMark/>
          </w:tcPr>
          <w:p w14:paraId="1099F21F"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178</w:t>
            </w:r>
          </w:p>
        </w:tc>
        <w:tc>
          <w:tcPr>
            <w:tcW w:w="393" w:type="pct"/>
            <w:tcBorders>
              <w:top w:val="nil"/>
              <w:left w:val="nil"/>
              <w:bottom w:val="single" w:sz="4" w:space="0" w:color="auto"/>
              <w:right w:val="single" w:sz="4" w:space="0" w:color="auto"/>
            </w:tcBorders>
            <w:shd w:val="clear" w:color="auto" w:fill="auto"/>
            <w:vAlign w:val="center"/>
            <w:hideMark/>
          </w:tcPr>
          <w:p w14:paraId="7CEA3D0A"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65</w:t>
            </w:r>
          </w:p>
        </w:tc>
      </w:tr>
      <w:tr w:rsidR="00EB0328" w:rsidRPr="00EB0328" w14:paraId="72EC46C0" w14:textId="77777777" w:rsidTr="00AD4CD5">
        <w:trPr>
          <w:trHeight w:val="407"/>
        </w:trPr>
        <w:tc>
          <w:tcPr>
            <w:tcW w:w="16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C240CBB" w14:textId="48444AAF"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5</w:t>
            </w:r>
            <w:r w:rsidR="00326763">
              <w:rPr>
                <w:rFonts w:ascii="Arial" w:eastAsia="Times New Roman" w:hAnsi="Arial" w:cs="Arial"/>
                <w:color w:val="000000"/>
                <w:sz w:val="18"/>
                <w:szCs w:val="18"/>
                <w:lang w:eastAsia="pl-PL"/>
              </w:rPr>
              <w:t>.</w:t>
            </w:r>
          </w:p>
        </w:tc>
        <w:tc>
          <w:tcPr>
            <w:tcW w:w="1202" w:type="pct"/>
            <w:vMerge w:val="restart"/>
            <w:tcBorders>
              <w:top w:val="nil"/>
              <w:left w:val="single" w:sz="4" w:space="0" w:color="auto"/>
              <w:bottom w:val="single" w:sz="4" w:space="0" w:color="000000"/>
              <w:right w:val="single" w:sz="4" w:space="0" w:color="auto"/>
            </w:tcBorders>
            <w:shd w:val="clear" w:color="auto" w:fill="auto"/>
            <w:vAlign w:val="center"/>
            <w:hideMark/>
          </w:tcPr>
          <w:p w14:paraId="2E0921A0" w14:textId="49EE0E8C"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 xml:space="preserve">ELEVEN GROUP IZABELA KOWALCZYK, ul. Olszewskiego 6, </w:t>
            </w:r>
            <w:r w:rsidR="009076CF">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25-663 Kielce</w:t>
            </w:r>
          </w:p>
        </w:tc>
        <w:tc>
          <w:tcPr>
            <w:tcW w:w="1064" w:type="pct"/>
            <w:vMerge w:val="restart"/>
            <w:tcBorders>
              <w:top w:val="nil"/>
              <w:left w:val="single" w:sz="4" w:space="0" w:color="auto"/>
              <w:bottom w:val="single" w:sz="4" w:space="0" w:color="000000"/>
              <w:right w:val="single" w:sz="4" w:space="0" w:color="auto"/>
            </w:tcBorders>
            <w:shd w:val="clear" w:color="auto" w:fill="auto"/>
            <w:vAlign w:val="center"/>
            <w:hideMark/>
          </w:tcPr>
          <w:p w14:paraId="2F5BB9BD" w14:textId="5443CB01"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 xml:space="preserve">Stodoły 54, </w:t>
            </w:r>
            <w:r w:rsidR="002B2978">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27-532 Wojciechowice</w:t>
            </w:r>
          </w:p>
        </w:tc>
        <w:tc>
          <w:tcPr>
            <w:tcW w:w="404" w:type="pct"/>
            <w:vMerge w:val="restart"/>
            <w:tcBorders>
              <w:top w:val="nil"/>
              <w:left w:val="single" w:sz="4" w:space="0" w:color="auto"/>
              <w:bottom w:val="single" w:sz="4" w:space="0" w:color="000000"/>
              <w:right w:val="single" w:sz="4" w:space="0" w:color="auto"/>
            </w:tcBorders>
            <w:shd w:val="clear" w:color="auto" w:fill="auto"/>
            <w:vAlign w:val="center"/>
            <w:hideMark/>
          </w:tcPr>
          <w:p w14:paraId="6CF14D7E"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R12</w:t>
            </w:r>
          </w:p>
        </w:tc>
        <w:tc>
          <w:tcPr>
            <w:tcW w:w="406" w:type="pct"/>
            <w:vMerge w:val="restart"/>
            <w:tcBorders>
              <w:top w:val="nil"/>
              <w:left w:val="single" w:sz="4" w:space="0" w:color="auto"/>
              <w:bottom w:val="single" w:sz="4" w:space="0" w:color="000000"/>
              <w:right w:val="single" w:sz="4" w:space="0" w:color="auto"/>
            </w:tcBorders>
            <w:shd w:val="clear" w:color="auto" w:fill="auto"/>
            <w:vAlign w:val="center"/>
            <w:hideMark/>
          </w:tcPr>
          <w:p w14:paraId="0036BFB5"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160104*</w:t>
            </w:r>
          </w:p>
        </w:tc>
        <w:tc>
          <w:tcPr>
            <w:tcW w:w="506" w:type="pct"/>
            <w:vMerge w:val="restart"/>
            <w:tcBorders>
              <w:top w:val="nil"/>
              <w:left w:val="single" w:sz="4" w:space="0" w:color="auto"/>
              <w:bottom w:val="single" w:sz="4" w:space="0" w:color="000000"/>
              <w:right w:val="single" w:sz="4" w:space="0" w:color="auto"/>
            </w:tcBorders>
            <w:shd w:val="clear" w:color="auto" w:fill="auto"/>
            <w:vAlign w:val="center"/>
            <w:hideMark/>
          </w:tcPr>
          <w:p w14:paraId="4F6529A4"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2 700</w:t>
            </w:r>
          </w:p>
        </w:tc>
        <w:tc>
          <w:tcPr>
            <w:tcW w:w="456" w:type="pct"/>
            <w:vMerge w:val="restart"/>
            <w:tcBorders>
              <w:top w:val="nil"/>
              <w:left w:val="single" w:sz="4" w:space="0" w:color="auto"/>
              <w:bottom w:val="single" w:sz="4" w:space="0" w:color="000000"/>
              <w:right w:val="single" w:sz="4" w:space="0" w:color="auto"/>
            </w:tcBorders>
            <w:shd w:val="clear" w:color="auto" w:fill="auto"/>
            <w:vAlign w:val="center"/>
            <w:hideMark/>
          </w:tcPr>
          <w:p w14:paraId="76FB5CD5"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634</w:t>
            </w:r>
          </w:p>
        </w:tc>
        <w:tc>
          <w:tcPr>
            <w:tcW w:w="405" w:type="pct"/>
            <w:vMerge w:val="restart"/>
            <w:tcBorders>
              <w:top w:val="nil"/>
              <w:left w:val="single" w:sz="4" w:space="0" w:color="auto"/>
              <w:bottom w:val="single" w:sz="4" w:space="0" w:color="000000"/>
              <w:right w:val="single" w:sz="4" w:space="0" w:color="auto"/>
            </w:tcBorders>
            <w:shd w:val="clear" w:color="auto" w:fill="auto"/>
            <w:vAlign w:val="center"/>
            <w:hideMark/>
          </w:tcPr>
          <w:p w14:paraId="242540F4"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w:t>
            </w:r>
          </w:p>
        </w:tc>
        <w:tc>
          <w:tcPr>
            <w:tcW w:w="393" w:type="pct"/>
            <w:vMerge w:val="restart"/>
            <w:tcBorders>
              <w:top w:val="nil"/>
              <w:left w:val="single" w:sz="4" w:space="0" w:color="auto"/>
              <w:bottom w:val="single" w:sz="4" w:space="0" w:color="000000"/>
              <w:right w:val="single" w:sz="4" w:space="0" w:color="auto"/>
            </w:tcBorders>
            <w:shd w:val="clear" w:color="auto" w:fill="auto"/>
            <w:vAlign w:val="center"/>
            <w:hideMark/>
          </w:tcPr>
          <w:p w14:paraId="4439A7EF"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w:t>
            </w:r>
          </w:p>
        </w:tc>
      </w:tr>
      <w:tr w:rsidR="00EB0328" w:rsidRPr="00EB0328" w14:paraId="22552E10" w14:textId="77777777" w:rsidTr="00AD4CD5">
        <w:trPr>
          <w:trHeight w:val="356"/>
        </w:trPr>
        <w:tc>
          <w:tcPr>
            <w:tcW w:w="164" w:type="pct"/>
            <w:vMerge/>
            <w:tcBorders>
              <w:top w:val="nil"/>
              <w:left w:val="single" w:sz="4" w:space="0" w:color="auto"/>
              <w:bottom w:val="single" w:sz="4" w:space="0" w:color="000000"/>
              <w:right w:val="single" w:sz="4" w:space="0" w:color="auto"/>
            </w:tcBorders>
            <w:vAlign w:val="center"/>
            <w:hideMark/>
          </w:tcPr>
          <w:p w14:paraId="6D63262A"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1202" w:type="pct"/>
            <w:vMerge/>
            <w:tcBorders>
              <w:top w:val="nil"/>
              <w:left w:val="single" w:sz="4" w:space="0" w:color="auto"/>
              <w:bottom w:val="single" w:sz="4" w:space="0" w:color="000000"/>
              <w:right w:val="single" w:sz="4" w:space="0" w:color="auto"/>
            </w:tcBorders>
            <w:vAlign w:val="center"/>
            <w:hideMark/>
          </w:tcPr>
          <w:p w14:paraId="0FBC0130"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1064" w:type="pct"/>
            <w:vMerge/>
            <w:tcBorders>
              <w:top w:val="nil"/>
              <w:left w:val="single" w:sz="4" w:space="0" w:color="auto"/>
              <w:bottom w:val="single" w:sz="4" w:space="0" w:color="000000"/>
              <w:right w:val="single" w:sz="4" w:space="0" w:color="auto"/>
            </w:tcBorders>
            <w:vAlign w:val="center"/>
            <w:hideMark/>
          </w:tcPr>
          <w:p w14:paraId="3A863F84"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04" w:type="pct"/>
            <w:vMerge/>
            <w:tcBorders>
              <w:top w:val="nil"/>
              <w:left w:val="single" w:sz="4" w:space="0" w:color="auto"/>
              <w:bottom w:val="single" w:sz="4" w:space="0" w:color="000000"/>
              <w:right w:val="single" w:sz="4" w:space="0" w:color="auto"/>
            </w:tcBorders>
            <w:vAlign w:val="center"/>
            <w:hideMark/>
          </w:tcPr>
          <w:p w14:paraId="4B3F83D1"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06" w:type="pct"/>
            <w:vMerge/>
            <w:tcBorders>
              <w:top w:val="nil"/>
              <w:left w:val="single" w:sz="4" w:space="0" w:color="auto"/>
              <w:bottom w:val="single" w:sz="4" w:space="0" w:color="000000"/>
              <w:right w:val="single" w:sz="4" w:space="0" w:color="auto"/>
            </w:tcBorders>
            <w:vAlign w:val="center"/>
            <w:hideMark/>
          </w:tcPr>
          <w:p w14:paraId="5EB0D319"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506" w:type="pct"/>
            <w:vMerge/>
            <w:tcBorders>
              <w:top w:val="nil"/>
              <w:left w:val="single" w:sz="4" w:space="0" w:color="auto"/>
              <w:bottom w:val="single" w:sz="4" w:space="0" w:color="000000"/>
              <w:right w:val="single" w:sz="4" w:space="0" w:color="auto"/>
            </w:tcBorders>
            <w:vAlign w:val="center"/>
            <w:hideMark/>
          </w:tcPr>
          <w:p w14:paraId="409F4EAF"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56" w:type="pct"/>
            <w:vMerge/>
            <w:tcBorders>
              <w:top w:val="nil"/>
              <w:left w:val="single" w:sz="4" w:space="0" w:color="auto"/>
              <w:bottom w:val="single" w:sz="4" w:space="0" w:color="000000"/>
              <w:right w:val="single" w:sz="4" w:space="0" w:color="auto"/>
            </w:tcBorders>
            <w:vAlign w:val="center"/>
            <w:hideMark/>
          </w:tcPr>
          <w:p w14:paraId="3A9A58EE"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05" w:type="pct"/>
            <w:vMerge/>
            <w:tcBorders>
              <w:top w:val="nil"/>
              <w:left w:val="single" w:sz="4" w:space="0" w:color="auto"/>
              <w:bottom w:val="single" w:sz="4" w:space="0" w:color="000000"/>
              <w:right w:val="single" w:sz="4" w:space="0" w:color="auto"/>
            </w:tcBorders>
            <w:vAlign w:val="center"/>
            <w:hideMark/>
          </w:tcPr>
          <w:p w14:paraId="4E5275A1"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393" w:type="pct"/>
            <w:vMerge/>
            <w:tcBorders>
              <w:top w:val="nil"/>
              <w:left w:val="single" w:sz="4" w:space="0" w:color="auto"/>
              <w:bottom w:val="single" w:sz="4" w:space="0" w:color="000000"/>
              <w:right w:val="single" w:sz="4" w:space="0" w:color="auto"/>
            </w:tcBorders>
            <w:vAlign w:val="center"/>
            <w:hideMark/>
          </w:tcPr>
          <w:p w14:paraId="4C779327"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r>
      <w:tr w:rsidR="00EB0328" w:rsidRPr="00EB0328" w14:paraId="0D74FCC1" w14:textId="77777777" w:rsidTr="00AD4CD5">
        <w:trPr>
          <w:trHeight w:val="276"/>
        </w:trPr>
        <w:tc>
          <w:tcPr>
            <w:tcW w:w="16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8D4EF0F" w14:textId="7EF1ED9E"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6</w:t>
            </w:r>
            <w:r w:rsidR="00326763">
              <w:rPr>
                <w:rFonts w:ascii="Arial" w:eastAsia="Times New Roman" w:hAnsi="Arial" w:cs="Arial"/>
                <w:color w:val="000000"/>
                <w:sz w:val="18"/>
                <w:szCs w:val="18"/>
                <w:lang w:eastAsia="pl-PL"/>
              </w:rPr>
              <w:t>.</w:t>
            </w:r>
          </w:p>
        </w:tc>
        <w:tc>
          <w:tcPr>
            <w:tcW w:w="1202" w:type="pct"/>
            <w:vMerge w:val="restart"/>
            <w:tcBorders>
              <w:top w:val="nil"/>
              <w:left w:val="single" w:sz="4" w:space="0" w:color="auto"/>
              <w:bottom w:val="single" w:sz="4" w:space="0" w:color="000000"/>
              <w:right w:val="single" w:sz="4" w:space="0" w:color="auto"/>
            </w:tcBorders>
            <w:shd w:val="clear" w:color="auto" w:fill="auto"/>
            <w:vAlign w:val="center"/>
            <w:hideMark/>
          </w:tcPr>
          <w:p w14:paraId="5BE3E4B8" w14:textId="77777777"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Przedsiębiorstwo Handlowe „WIR” Dariusz Wójtowicz, Adam Rutyna ul. Trześniowska 3, 27-600 Sandomierz</w:t>
            </w:r>
          </w:p>
        </w:tc>
        <w:tc>
          <w:tcPr>
            <w:tcW w:w="1064" w:type="pct"/>
            <w:vMerge w:val="restart"/>
            <w:tcBorders>
              <w:top w:val="nil"/>
              <w:left w:val="single" w:sz="4" w:space="0" w:color="auto"/>
              <w:bottom w:val="single" w:sz="4" w:space="0" w:color="000000"/>
              <w:right w:val="single" w:sz="4" w:space="0" w:color="auto"/>
            </w:tcBorders>
            <w:shd w:val="clear" w:color="auto" w:fill="auto"/>
            <w:vAlign w:val="center"/>
            <w:hideMark/>
          </w:tcPr>
          <w:p w14:paraId="50CA519E" w14:textId="47CFB862"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 xml:space="preserve">ul. Trześniowska 3, </w:t>
            </w:r>
            <w:r w:rsidR="002B2978">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27-600 Sandomierz</w:t>
            </w:r>
          </w:p>
        </w:tc>
        <w:tc>
          <w:tcPr>
            <w:tcW w:w="404" w:type="pct"/>
            <w:vMerge w:val="restart"/>
            <w:tcBorders>
              <w:top w:val="nil"/>
              <w:left w:val="single" w:sz="4" w:space="0" w:color="auto"/>
              <w:bottom w:val="single" w:sz="4" w:space="0" w:color="000000"/>
              <w:right w:val="single" w:sz="4" w:space="0" w:color="auto"/>
            </w:tcBorders>
            <w:shd w:val="clear" w:color="auto" w:fill="auto"/>
            <w:vAlign w:val="center"/>
            <w:hideMark/>
          </w:tcPr>
          <w:p w14:paraId="7CA9EE04"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R12</w:t>
            </w:r>
          </w:p>
        </w:tc>
        <w:tc>
          <w:tcPr>
            <w:tcW w:w="406" w:type="pct"/>
            <w:tcBorders>
              <w:top w:val="nil"/>
              <w:left w:val="nil"/>
              <w:bottom w:val="single" w:sz="4" w:space="0" w:color="auto"/>
              <w:right w:val="single" w:sz="4" w:space="0" w:color="auto"/>
            </w:tcBorders>
            <w:shd w:val="clear" w:color="auto" w:fill="auto"/>
            <w:vAlign w:val="center"/>
            <w:hideMark/>
          </w:tcPr>
          <w:p w14:paraId="1E1D0492"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160104*</w:t>
            </w:r>
          </w:p>
        </w:tc>
        <w:tc>
          <w:tcPr>
            <w:tcW w:w="506" w:type="pct"/>
            <w:vMerge w:val="restart"/>
            <w:tcBorders>
              <w:top w:val="nil"/>
              <w:left w:val="single" w:sz="4" w:space="0" w:color="auto"/>
              <w:bottom w:val="single" w:sz="4" w:space="0" w:color="000000"/>
              <w:right w:val="single" w:sz="4" w:space="0" w:color="auto"/>
            </w:tcBorders>
            <w:shd w:val="clear" w:color="auto" w:fill="auto"/>
            <w:vAlign w:val="center"/>
            <w:hideMark/>
          </w:tcPr>
          <w:p w14:paraId="5A4504EB"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2 800</w:t>
            </w:r>
          </w:p>
        </w:tc>
        <w:tc>
          <w:tcPr>
            <w:tcW w:w="456" w:type="pct"/>
            <w:tcBorders>
              <w:top w:val="nil"/>
              <w:left w:val="nil"/>
              <w:bottom w:val="single" w:sz="4" w:space="0" w:color="auto"/>
              <w:right w:val="single" w:sz="4" w:space="0" w:color="auto"/>
            </w:tcBorders>
            <w:shd w:val="clear" w:color="auto" w:fill="auto"/>
            <w:vAlign w:val="center"/>
            <w:hideMark/>
          </w:tcPr>
          <w:p w14:paraId="24DA87D6"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164</w:t>
            </w:r>
          </w:p>
        </w:tc>
        <w:tc>
          <w:tcPr>
            <w:tcW w:w="405" w:type="pct"/>
            <w:tcBorders>
              <w:top w:val="nil"/>
              <w:left w:val="nil"/>
              <w:bottom w:val="single" w:sz="4" w:space="0" w:color="auto"/>
              <w:right w:val="single" w:sz="4" w:space="0" w:color="auto"/>
            </w:tcBorders>
            <w:shd w:val="clear" w:color="auto" w:fill="auto"/>
            <w:vAlign w:val="center"/>
            <w:hideMark/>
          </w:tcPr>
          <w:p w14:paraId="6E99D5C3"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213</w:t>
            </w:r>
          </w:p>
        </w:tc>
        <w:tc>
          <w:tcPr>
            <w:tcW w:w="393" w:type="pct"/>
            <w:tcBorders>
              <w:top w:val="nil"/>
              <w:left w:val="nil"/>
              <w:bottom w:val="single" w:sz="4" w:space="0" w:color="auto"/>
              <w:right w:val="single" w:sz="4" w:space="0" w:color="auto"/>
            </w:tcBorders>
            <w:shd w:val="clear" w:color="auto" w:fill="auto"/>
            <w:vAlign w:val="center"/>
            <w:hideMark/>
          </w:tcPr>
          <w:p w14:paraId="1EAA7C73"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175</w:t>
            </w:r>
          </w:p>
        </w:tc>
      </w:tr>
      <w:tr w:rsidR="00EB0328" w:rsidRPr="00EB0328" w14:paraId="21BADF7E" w14:textId="77777777" w:rsidTr="00AD4CD5">
        <w:trPr>
          <w:trHeight w:val="435"/>
        </w:trPr>
        <w:tc>
          <w:tcPr>
            <w:tcW w:w="164" w:type="pct"/>
            <w:vMerge/>
            <w:tcBorders>
              <w:top w:val="nil"/>
              <w:left w:val="single" w:sz="4" w:space="0" w:color="auto"/>
              <w:bottom w:val="single" w:sz="4" w:space="0" w:color="000000"/>
              <w:right w:val="single" w:sz="4" w:space="0" w:color="auto"/>
            </w:tcBorders>
            <w:vAlign w:val="center"/>
            <w:hideMark/>
          </w:tcPr>
          <w:p w14:paraId="5C113BB2"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1202" w:type="pct"/>
            <w:vMerge/>
            <w:tcBorders>
              <w:top w:val="nil"/>
              <w:left w:val="single" w:sz="4" w:space="0" w:color="auto"/>
              <w:bottom w:val="single" w:sz="4" w:space="0" w:color="000000"/>
              <w:right w:val="single" w:sz="4" w:space="0" w:color="auto"/>
            </w:tcBorders>
            <w:vAlign w:val="center"/>
            <w:hideMark/>
          </w:tcPr>
          <w:p w14:paraId="1C2C15BA"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1064" w:type="pct"/>
            <w:vMerge/>
            <w:tcBorders>
              <w:top w:val="nil"/>
              <w:left w:val="single" w:sz="4" w:space="0" w:color="auto"/>
              <w:bottom w:val="single" w:sz="4" w:space="0" w:color="000000"/>
              <w:right w:val="single" w:sz="4" w:space="0" w:color="auto"/>
            </w:tcBorders>
            <w:vAlign w:val="center"/>
            <w:hideMark/>
          </w:tcPr>
          <w:p w14:paraId="624A2FEC"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04" w:type="pct"/>
            <w:vMerge/>
            <w:tcBorders>
              <w:top w:val="nil"/>
              <w:left w:val="single" w:sz="4" w:space="0" w:color="auto"/>
              <w:bottom w:val="single" w:sz="4" w:space="0" w:color="000000"/>
              <w:right w:val="single" w:sz="4" w:space="0" w:color="auto"/>
            </w:tcBorders>
            <w:vAlign w:val="center"/>
            <w:hideMark/>
          </w:tcPr>
          <w:p w14:paraId="531D6925"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06" w:type="pct"/>
            <w:tcBorders>
              <w:top w:val="nil"/>
              <w:left w:val="nil"/>
              <w:bottom w:val="single" w:sz="4" w:space="0" w:color="auto"/>
              <w:right w:val="single" w:sz="4" w:space="0" w:color="auto"/>
            </w:tcBorders>
            <w:shd w:val="clear" w:color="auto" w:fill="auto"/>
            <w:vAlign w:val="center"/>
            <w:hideMark/>
          </w:tcPr>
          <w:p w14:paraId="2A578650"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160106</w:t>
            </w:r>
          </w:p>
        </w:tc>
        <w:tc>
          <w:tcPr>
            <w:tcW w:w="506" w:type="pct"/>
            <w:vMerge/>
            <w:tcBorders>
              <w:top w:val="nil"/>
              <w:left w:val="single" w:sz="4" w:space="0" w:color="auto"/>
              <w:bottom w:val="single" w:sz="4" w:space="0" w:color="000000"/>
              <w:right w:val="single" w:sz="4" w:space="0" w:color="auto"/>
            </w:tcBorders>
            <w:vAlign w:val="center"/>
            <w:hideMark/>
          </w:tcPr>
          <w:p w14:paraId="7AC864AE"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56" w:type="pct"/>
            <w:tcBorders>
              <w:top w:val="nil"/>
              <w:left w:val="nil"/>
              <w:bottom w:val="single" w:sz="4" w:space="0" w:color="auto"/>
              <w:right w:val="single" w:sz="4" w:space="0" w:color="auto"/>
            </w:tcBorders>
            <w:shd w:val="clear" w:color="auto" w:fill="auto"/>
            <w:vAlign w:val="center"/>
            <w:hideMark/>
          </w:tcPr>
          <w:p w14:paraId="74CB5B32"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3</w:t>
            </w:r>
          </w:p>
        </w:tc>
        <w:tc>
          <w:tcPr>
            <w:tcW w:w="405" w:type="pct"/>
            <w:tcBorders>
              <w:top w:val="nil"/>
              <w:left w:val="nil"/>
              <w:bottom w:val="single" w:sz="4" w:space="0" w:color="auto"/>
              <w:right w:val="single" w:sz="4" w:space="0" w:color="auto"/>
            </w:tcBorders>
            <w:shd w:val="clear" w:color="auto" w:fill="auto"/>
            <w:vAlign w:val="center"/>
            <w:hideMark/>
          </w:tcPr>
          <w:p w14:paraId="38769443"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2</w:t>
            </w:r>
          </w:p>
        </w:tc>
        <w:tc>
          <w:tcPr>
            <w:tcW w:w="393" w:type="pct"/>
            <w:tcBorders>
              <w:top w:val="nil"/>
              <w:left w:val="nil"/>
              <w:bottom w:val="single" w:sz="4" w:space="0" w:color="auto"/>
              <w:right w:val="single" w:sz="4" w:space="0" w:color="auto"/>
            </w:tcBorders>
            <w:shd w:val="clear" w:color="auto" w:fill="auto"/>
            <w:vAlign w:val="center"/>
            <w:hideMark/>
          </w:tcPr>
          <w:p w14:paraId="382294FF"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w:t>
            </w:r>
          </w:p>
        </w:tc>
      </w:tr>
      <w:tr w:rsidR="00EB0328" w:rsidRPr="00EB0328" w14:paraId="65F51B15" w14:textId="77777777" w:rsidTr="00AD4CD5">
        <w:trPr>
          <w:trHeight w:val="743"/>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91CAAFC" w14:textId="2235C2A2"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7</w:t>
            </w:r>
            <w:r w:rsidR="00326763">
              <w:rPr>
                <w:rFonts w:ascii="Arial" w:eastAsia="Times New Roman" w:hAnsi="Arial" w:cs="Arial"/>
                <w:color w:val="000000"/>
                <w:sz w:val="18"/>
                <w:szCs w:val="18"/>
                <w:lang w:eastAsia="pl-PL"/>
              </w:rPr>
              <w:t>.</w:t>
            </w:r>
          </w:p>
        </w:tc>
        <w:tc>
          <w:tcPr>
            <w:tcW w:w="1202" w:type="pct"/>
            <w:tcBorders>
              <w:top w:val="nil"/>
              <w:left w:val="nil"/>
              <w:bottom w:val="single" w:sz="4" w:space="0" w:color="auto"/>
              <w:right w:val="single" w:sz="4" w:space="0" w:color="auto"/>
            </w:tcBorders>
            <w:shd w:val="clear" w:color="auto" w:fill="auto"/>
            <w:vAlign w:val="center"/>
            <w:hideMark/>
          </w:tcPr>
          <w:p w14:paraId="7BD84096" w14:textId="45A347D8"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 xml:space="preserve">Stacja Demontażu Pojazdów AutoPort Sp. z o.o., ul. Czarnowska 54, </w:t>
            </w:r>
            <w:r w:rsidR="009076CF">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26-065 Piekoszów</w:t>
            </w:r>
          </w:p>
        </w:tc>
        <w:tc>
          <w:tcPr>
            <w:tcW w:w="1064" w:type="pct"/>
            <w:tcBorders>
              <w:top w:val="nil"/>
              <w:left w:val="nil"/>
              <w:bottom w:val="single" w:sz="4" w:space="0" w:color="auto"/>
              <w:right w:val="single" w:sz="4" w:space="0" w:color="auto"/>
            </w:tcBorders>
            <w:shd w:val="clear" w:color="auto" w:fill="auto"/>
            <w:vAlign w:val="center"/>
            <w:hideMark/>
          </w:tcPr>
          <w:p w14:paraId="3232BFCA" w14:textId="06E16B56"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 xml:space="preserve">ul. Czarnowska 54, </w:t>
            </w:r>
            <w:r w:rsidR="002B2978">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26-065 Piekoszów</w:t>
            </w:r>
          </w:p>
        </w:tc>
        <w:tc>
          <w:tcPr>
            <w:tcW w:w="404" w:type="pct"/>
            <w:tcBorders>
              <w:top w:val="nil"/>
              <w:left w:val="nil"/>
              <w:bottom w:val="single" w:sz="4" w:space="0" w:color="auto"/>
              <w:right w:val="single" w:sz="4" w:space="0" w:color="auto"/>
            </w:tcBorders>
            <w:shd w:val="clear" w:color="auto" w:fill="auto"/>
            <w:vAlign w:val="center"/>
            <w:hideMark/>
          </w:tcPr>
          <w:p w14:paraId="5FF4879D"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R12</w:t>
            </w:r>
          </w:p>
        </w:tc>
        <w:tc>
          <w:tcPr>
            <w:tcW w:w="406" w:type="pct"/>
            <w:tcBorders>
              <w:top w:val="nil"/>
              <w:left w:val="nil"/>
              <w:bottom w:val="single" w:sz="4" w:space="0" w:color="auto"/>
              <w:right w:val="single" w:sz="4" w:space="0" w:color="auto"/>
            </w:tcBorders>
            <w:shd w:val="clear" w:color="auto" w:fill="auto"/>
            <w:vAlign w:val="center"/>
            <w:hideMark/>
          </w:tcPr>
          <w:p w14:paraId="43038D11"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160104*</w:t>
            </w:r>
          </w:p>
        </w:tc>
        <w:tc>
          <w:tcPr>
            <w:tcW w:w="506" w:type="pct"/>
            <w:tcBorders>
              <w:top w:val="nil"/>
              <w:left w:val="nil"/>
              <w:bottom w:val="single" w:sz="4" w:space="0" w:color="auto"/>
              <w:right w:val="single" w:sz="4" w:space="0" w:color="auto"/>
            </w:tcBorders>
            <w:shd w:val="clear" w:color="auto" w:fill="auto"/>
            <w:vAlign w:val="center"/>
            <w:hideMark/>
          </w:tcPr>
          <w:p w14:paraId="7A47A8C1"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3 000</w:t>
            </w:r>
          </w:p>
        </w:tc>
        <w:tc>
          <w:tcPr>
            <w:tcW w:w="456" w:type="pct"/>
            <w:tcBorders>
              <w:top w:val="nil"/>
              <w:left w:val="nil"/>
              <w:bottom w:val="single" w:sz="4" w:space="0" w:color="auto"/>
              <w:right w:val="single" w:sz="4" w:space="0" w:color="auto"/>
            </w:tcBorders>
            <w:shd w:val="clear" w:color="auto" w:fill="auto"/>
            <w:vAlign w:val="center"/>
            <w:hideMark/>
          </w:tcPr>
          <w:p w14:paraId="2A21DD50"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2 738</w:t>
            </w:r>
          </w:p>
        </w:tc>
        <w:tc>
          <w:tcPr>
            <w:tcW w:w="405" w:type="pct"/>
            <w:tcBorders>
              <w:top w:val="nil"/>
              <w:left w:val="nil"/>
              <w:bottom w:val="single" w:sz="4" w:space="0" w:color="auto"/>
              <w:right w:val="single" w:sz="4" w:space="0" w:color="auto"/>
            </w:tcBorders>
            <w:shd w:val="clear" w:color="auto" w:fill="auto"/>
            <w:vAlign w:val="center"/>
            <w:hideMark/>
          </w:tcPr>
          <w:p w14:paraId="703420CC"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3 119</w:t>
            </w:r>
          </w:p>
        </w:tc>
        <w:tc>
          <w:tcPr>
            <w:tcW w:w="393" w:type="pct"/>
            <w:tcBorders>
              <w:top w:val="nil"/>
              <w:left w:val="nil"/>
              <w:bottom w:val="single" w:sz="4" w:space="0" w:color="auto"/>
              <w:right w:val="single" w:sz="4" w:space="0" w:color="auto"/>
            </w:tcBorders>
            <w:shd w:val="clear" w:color="auto" w:fill="auto"/>
            <w:vAlign w:val="center"/>
            <w:hideMark/>
          </w:tcPr>
          <w:p w14:paraId="1ADB310A"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2 738</w:t>
            </w:r>
          </w:p>
        </w:tc>
      </w:tr>
      <w:tr w:rsidR="00EB0328" w:rsidRPr="00EB0328" w14:paraId="7F51C344" w14:textId="77777777" w:rsidTr="00AD4CD5">
        <w:trPr>
          <w:trHeight w:val="90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71CD54A" w14:textId="03787AA0"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8</w:t>
            </w:r>
            <w:r w:rsidR="00326763">
              <w:rPr>
                <w:rFonts w:ascii="Arial" w:eastAsia="Times New Roman" w:hAnsi="Arial" w:cs="Arial"/>
                <w:color w:val="000000"/>
                <w:sz w:val="18"/>
                <w:szCs w:val="18"/>
                <w:lang w:eastAsia="pl-PL"/>
              </w:rPr>
              <w:t>.</w:t>
            </w:r>
          </w:p>
        </w:tc>
        <w:tc>
          <w:tcPr>
            <w:tcW w:w="1202" w:type="pct"/>
            <w:tcBorders>
              <w:top w:val="nil"/>
              <w:left w:val="nil"/>
              <w:bottom w:val="single" w:sz="4" w:space="0" w:color="auto"/>
              <w:right w:val="single" w:sz="4" w:space="0" w:color="auto"/>
            </w:tcBorders>
            <w:shd w:val="clear" w:color="auto" w:fill="auto"/>
            <w:vAlign w:val="center"/>
            <w:hideMark/>
          </w:tcPr>
          <w:p w14:paraId="782F377E" w14:textId="1D195DE5"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Stacja Demontażu Pojazdów "GAMAR" GRZEGORZ RUDZIŃSKI,</w:t>
            </w:r>
            <w:r w:rsidR="0009170B">
              <w:rPr>
                <w:rFonts w:ascii="Arial" w:eastAsia="Times New Roman" w:hAnsi="Arial" w:cs="Arial"/>
                <w:color w:val="000000"/>
                <w:sz w:val="18"/>
                <w:szCs w:val="18"/>
                <w:lang w:eastAsia="pl-PL"/>
              </w:rPr>
              <w:t xml:space="preserve"> </w:t>
            </w:r>
            <w:r w:rsidRPr="00EB0328">
              <w:rPr>
                <w:rFonts w:ascii="Arial" w:eastAsia="Times New Roman" w:hAnsi="Arial" w:cs="Arial"/>
                <w:color w:val="000000"/>
                <w:sz w:val="18"/>
                <w:szCs w:val="18"/>
                <w:lang w:eastAsia="pl-PL"/>
              </w:rPr>
              <w:t xml:space="preserve">ul. Przemysłowa 38, </w:t>
            </w:r>
            <w:r w:rsidR="009076CF">
              <w:rPr>
                <w:rFonts w:ascii="Arial" w:eastAsia="Times New Roman" w:hAnsi="Arial" w:cs="Arial"/>
                <w:color w:val="000000"/>
                <w:sz w:val="18"/>
                <w:szCs w:val="18"/>
                <w:lang w:eastAsia="pl-PL"/>
              </w:rPr>
              <w:br/>
            </w:r>
            <w:r w:rsidR="009D0B80">
              <w:rPr>
                <w:rFonts w:ascii="Arial" w:eastAsia="Times New Roman" w:hAnsi="Arial" w:cs="Arial"/>
                <w:color w:val="000000"/>
                <w:sz w:val="18"/>
                <w:szCs w:val="18"/>
                <w:lang w:eastAsia="pl-PL"/>
              </w:rPr>
              <w:t xml:space="preserve">26-052 </w:t>
            </w:r>
            <w:r w:rsidRPr="00EB0328">
              <w:rPr>
                <w:rFonts w:ascii="Arial" w:eastAsia="Times New Roman" w:hAnsi="Arial" w:cs="Arial"/>
                <w:color w:val="000000"/>
                <w:sz w:val="18"/>
                <w:szCs w:val="18"/>
                <w:lang w:eastAsia="pl-PL"/>
              </w:rPr>
              <w:t>Nowiny</w:t>
            </w:r>
          </w:p>
        </w:tc>
        <w:tc>
          <w:tcPr>
            <w:tcW w:w="1064" w:type="pct"/>
            <w:tcBorders>
              <w:top w:val="nil"/>
              <w:left w:val="nil"/>
              <w:bottom w:val="single" w:sz="4" w:space="0" w:color="auto"/>
              <w:right w:val="single" w:sz="4" w:space="0" w:color="auto"/>
            </w:tcBorders>
            <w:shd w:val="clear" w:color="auto" w:fill="auto"/>
            <w:vAlign w:val="center"/>
            <w:hideMark/>
          </w:tcPr>
          <w:p w14:paraId="4670E525" w14:textId="10DF6CA8"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 xml:space="preserve">ul. Linde 87, </w:t>
            </w:r>
            <w:r w:rsidR="002B2978">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25-664 Kielce</w:t>
            </w:r>
          </w:p>
        </w:tc>
        <w:tc>
          <w:tcPr>
            <w:tcW w:w="404" w:type="pct"/>
            <w:tcBorders>
              <w:top w:val="nil"/>
              <w:left w:val="nil"/>
              <w:bottom w:val="single" w:sz="4" w:space="0" w:color="auto"/>
              <w:right w:val="single" w:sz="4" w:space="0" w:color="auto"/>
            </w:tcBorders>
            <w:shd w:val="clear" w:color="auto" w:fill="auto"/>
            <w:vAlign w:val="center"/>
            <w:hideMark/>
          </w:tcPr>
          <w:p w14:paraId="74138665"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R12</w:t>
            </w:r>
          </w:p>
        </w:tc>
        <w:tc>
          <w:tcPr>
            <w:tcW w:w="406" w:type="pct"/>
            <w:tcBorders>
              <w:top w:val="nil"/>
              <w:left w:val="nil"/>
              <w:bottom w:val="single" w:sz="4" w:space="0" w:color="auto"/>
              <w:right w:val="single" w:sz="4" w:space="0" w:color="auto"/>
            </w:tcBorders>
            <w:shd w:val="clear" w:color="auto" w:fill="auto"/>
            <w:vAlign w:val="center"/>
            <w:hideMark/>
          </w:tcPr>
          <w:p w14:paraId="2C17B53F"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160104*</w:t>
            </w:r>
          </w:p>
        </w:tc>
        <w:tc>
          <w:tcPr>
            <w:tcW w:w="506" w:type="pct"/>
            <w:tcBorders>
              <w:top w:val="nil"/>
              <w:left w:val="nil"/>
              <w:bottom w:val="single" w:sz="4" w:space="0" w:color="auto"/>
              <w:right w:val="single" w:sz="4" w:space="0" w:color="auto"/>
            </w:tcBorders>
            <w:shd w:val="clear" w:color="auto" w:fill="auto"/>
            <w:vAlign w:val="center"/>
            <w:hideMark/>
          </w:tcPr>
          <w:p w14:paraId="249102BD"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700</w:t>
            </w:r>
          </w:p>
        </w:tc>
        <w:tc>
          <w:tcPr>
            <w:tcW w:w="456" w:type="pct"/>
            <w:tcBorders>
              <w:top w:val="nil"/>
              <w:left w:val="nil"/>
              <w:bottom w:val="single" w:sz="4" w:space="0" w:color="auto"/>
              <w:right w:val="single" w:sz="4" w:space="0" w:color="auto"/>
            </w:tcBorders>
            <w:shd w:val="clear" w:color="auto" w:fill="auto"/>
            <w:vAlign w:val="center"/>
            <w:hideMark/>
          </w:tcPr>
          <w:p w14:paraId="6A22BFC2"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46</w:t>
            </w:r>
          </w:p>
        </w:tc>
        <w:tc>
          <w:tcPr>
            <w:tcW w:w="405" w:type="pct"/>
            <w:tcBorders>
              <w:top w:val="nil"/>
              <w:left w:val="nil"/>
              <w:bottom w:val="single" w:sz="4" w:space="0" w:color="auto"/>
              <w:right w:val="single" w:sz="4" w:space="0" w:color="auto"/>
            </w:tcBorders>
            <w:shd w:val="clear" w:color="auto" w:fill="auto"/>
            <w:vAlign w:val="center"/>
            <w:hideMark/>
          </w:tcPr>
          <w:p w14:paraId="52237108"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w:t>
            </w:r>
          </w:p>
        </w:tc>
        <w:tc>
          <w:tcPr>
            <w:tcW w:w="393" w:type="pct"/>
            <w:tcBorders>
              <w:top w:val="nil"/>
              <w:left w:val="nil"/>
              <w:bottom w:val="single" w:sz="4" w:space="0" w:color="auto"/>
              <w:right w:val="single" w:sz="4" w:space="0" w:color="auto"/>
            </w:tcBorders>
            <w:shd w:val="clear" w:color="auto" w:fill="auto"/>
            <w:vAlign w:val="center"/>
            <w:hideMark/>
          </w:tcPr>
          <w:p w14:paraId="34B42DE7"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w:t>
            </w:r>
          </w:p>
        </w:tc>
      </w:tr>
      <w:tr w:rsidR="00EB0328" w:rsidRPr="00EB0328" w14:paraId="4B38F3D2" w14:textId="77777777" w:rsidTr="00AD4CD5">
        <w:trPr>
          <w:trHeight w:val="978"/>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EBD0B6C" w14:textId="40050153"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lastRenderedPageBreak/>
              <w:t>9</w:t>
            </w:r>
            <w:r w:rsidR="00326763">
              <w:rPr>
                <w:rFonts w:ascii="Arial" w:eastAsia="Times New Roman" w:hAnsi="Arial" w:cs="Arial"/>
                <w:color w:val="000000"/>
                <w:sz w:val="18"/>
                <w:szCs w:val="18"/>
                <w:lang w:eastAsia="pl-PL"/>
              </w:rPr>
              <w:t>.</w:t>
            </w:r>
          </w:p>
        </w:tc>
        <w:tc>
          <w:tcPr>
            <w:tcW w:w="1202" w:type="pct"/>
            <w:tcBorders>
              <w:top w:val="nil"/>
              <w:left w:val="nil"/>
              <w:bottom w:val="single" w:sz="4" w:space="0" w:color="auto"/>
              <w:right w:val="single" w:sz="4" w:space="0" w:color="auto"/>
            </w:tcBorders>
            <w:shd w:val="clear" w:color="auto" w:fill="auto"/>
            <w:vAlign w:val="center"/>
            <w:hideMark/>
          </w:tcPr>
          <w:p w14:paraId="356C3B07" w14:textId="77777777"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P.H.U. „Remi-Serwis-Auto” s.c. Ewa Janowska, Remigiusz Janowski i Rafał Janowski</w:t>
            </w:r>
          </w:p>
        </w:tc>
        <w:tc>
          <w:tcPr>
            <w:tcW w:w="1064" w:type="pct"/>
            <w:tcBorders>
              <w:top w:val="nil"/>
              <w:left w:val="nil"/>
              <w:bottom w:val="single" w:sz="4" w:space="0" w:color="auto"/>
              <w:right w:val="single" w:sz="4" w:space="0" w:color="auto"/>
            </w:tcBorders>
            <w:shd w:val="clear" w:color="auto" w:fill="auto"/>
            <w:vAlign w:val="center"/>
            <w:hideMark/>
          </w:tcPr>
          <w:p w14:paraId="14213AB6" w14:textId="6D3D5595"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 xml:space="preserve">ul. Przemysłowa 38, </w:t>
            </w:r>
            <w:r w:rsidR="002B2978">
              <w:rPr>
                <w:rFonts w:ascii="Arial" w:eastAsia="Times New Roman" w:hAnsi="Arial" w:cs="Arial"/>
                <w:color w:val="000000"/>
                <w:sz w:val="18"/>
                <w:szCs w:val="18"/>
                <w:lang w:eastAsia="pl-PL"/>
              </w:rPr>
              <w:br/>
            </w:r>
            <w:r w:rsidR="009D0B80">
              <w:rPr>
                <w:rFonts w:ascii="Arial" w:eastAsia="Times New Roman" w:hAnsi="Arial" w:cs="Arial"/>
                <w:color w:val="000000"/>
                <w:sz w:val="18"/>
                <w:szCs w:val="18"/>
                <w:lang w:eastAsia="pl-PL"/>
              </w:rPr>
              <w:t xml:space="preserve">26-052 </w:t>
            </w:r>
            <w:r w:rsidRPr="00EB0328">
              <w:rPr>
                <w:rFonts w:ascii="Arial" w:eastAsia="Times New Roman" w:hAnsi="Arial" w:cs="Arial"/>
                <w:color w:val="000000"/>
                <w:sz w:val="18"/>
                <w:szCs w:val="18"/>
                <w:lang w:eastAsia="pl-PL"/>
              </w:rPr>
              <w:t>Nowiny</w:t>
            </w:r>
          </w:p>
        </w:tc>
        <w:tc>
          <w:tcPr>
            <w:tcW w:w="404" w:type="pct"/>
            <w:tcBorders>
              <w:top w:val="nil"/>
              <w:left w:val="nil"/>
              <w:bottom w:val="single" w:sz="4" w:space="0" w:color="auto"/>
              <w:right w:val="single" w:sz="4" w:space="0" w:color="auto"/>
            </w:tcBorders>
            <w:shd w:val="clear" w:color="auto" w:fill="auto"/>
            <w:vAlign w:val="center"/>
            <w:hideMark/>
          </w:tcPr>
          <w:p w14:paraId="59D61050"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R12</w:t>
            </w:r>
          </w:p>
        </w:tc>
        <w:tc>
          <w:tcPr>
            <w:tcW w:w="406" w:type="pct"/>
            <w:tcBorders>
              <w:top w:val="nil"/>
              <w:left w:val="nil"/>
              <w:bottom w:val="single" w:sz="4" w:space="0" w:color="auto"/>
              <w:right w:val="single" w:sz="4" w:space="0" w:color="auto"/>
            </w:tcBorders>
            <w:shd w:val="clear" w:color="auto" w:fill="auto"/>
            <w:vAlign w:val="center"/>
            <w:hideMark/>
          </w:tcPr>
          <w:p w14:paraId="043CAFBF"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160104*</w:t>
            </w:r>
          </w:p>
        </w:tc>
        <w:tc>
          <w:tcPr>
            <w:tcW w:w="506" w:type="pct"/>
            <w:tcBorders>
              <w:top w:val="nil"/>
              <w:left w:val="nil"/>
              <w:bottom w:val="single" w:sz="4" w:space="0" w:color="auto"/>
              <w:right w:val="single" w:sz="4" w:space="0" w:color="auto"/>
            </w:tcBorders>
            <w:shd w:val="clear" w:color="auto" w:fill="auto"/>
            <w:vAlign w:val="center"/>
            <w:hideMark/>
          </w:tcPr>
          <w:p w14:paraId="272EEE55"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3 000</w:t>
            </w:r>
          </w:p>
        </w:tc>
        <w:tc>
          <w:tcPr>
            <w:tcW w:w="456" w:type="pct"/>
            <w:tcBorders>
              <w:top w:val="nil"/>
              <w:left w:val="nil"/>
              <w:bottom w:val="single" w:sz="4" w:space="0" w:color="auto"/>
              <w:right w:val="single" w:sz="4" w:space="0" w:color="auto"/>
            </w:tcBorders>
            <w:shd w:val="clear" w:color="auto" w:fill="auto"/>
            <w:vAlign w:val="center"/>
            <w:hideMark/>
          </w:tcPr>
          <w:p w14:paraId="4E79F258"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1 091</w:t>
            </w:r>
          </w:p>
        </w:tc>
        <w:tc>
          <w:tcPr>
            <w:tcW w:w="405" w:type="pct"/>
            <w:tcBorders>
              <w:top w:val="nil"/>
              <w:left w:val="nil"/>
              <w:bottom w:val="single" w:sz="4" w:space="0" w:color="auto"/>
              <w:right w:val="single" w:sz="4" w:space="0" w:color="auto"/>
            </w:tcBorders>
            <w:shd w:val="clear" w:color="auto" w:fill="auto"/>
            <w:vAlign w:val="center"/>
            <w:hideMark/>
          </w:tcPr>
          <w:p w14:paraId="3752EE0A"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1 470</w:t>
            </w:r>
          </w:p>
        </w:tc>
        <w:tc>
          <w:tcPr>
            <w:tcW w:w="393" w:type="pct"/>
            <w:tcBorders>
              <w:top w:val="nil"/>
              <w:left w:val="nil"/>
              <w:bottom w:val="single" w:sz="4" w:space="0" w:color="auto"/>
              <w:right w:val="single" w:sz="4" w:space="0" w:color="auto"/>
            </w:tcBorders>
            <w:shd w:val="clear" w:color="auto" w:fill="auto"/>
            <w:vAlign w:val="center"/>
            <w:hideMark/>
          </w:tcPr>
          <w:p w14:paraId="0382C7D5"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1 170</w:t>
            </w:r>
          </w:p>
        </w:tc>
      </w:tr>
      <w:tr w:rsidR="00EB0328" w:rsidRPr="00EB0328" w14:paraId="4526578A" w14:textId="77777777" w:rsidTr="00AD4CD5">
        <w:trPr>
          <w:trHeight w:val="410"/>
        </w:trPr>
        <w:tc>
          <w:tcPr>
            <w:tcW w:w="16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2EE9707" w14:textId="1B10A5A5"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10</w:t>
            </w:r>
            <w:r w:rsidR="00326763">
              <w:rPr>
                <w:rFonts w:ascii="Arial" w:eastAsia="Times New Roman" w:hAnsi="Arial" w:cs="Arial"/>
                <w:color w:val="000000"/>
                <w:sz w:val="18"/>
                <w:szCs w:val="18"/>
                <w:lang w:eastAsia="pl-PL"/>
              </w:rPr>
              <w:t>.</w:t>
            </w:r>
          </w:p>
        </w:tc>
        <w:tc>
          <w:tcPr>
            <w:tcW w:w="1202" w:type="pct"/>
            <w:vMerge w:val="restart"/>
            <w:tcBorders>
              <w:top w:val="nil"/>
              <w:left w:val="single" w:sz="4" w:space="0" w:color="auto"/>
              <w:bottom w:val="single" w:sz="4" w:space="0" w:color="000000"/>
              <w:right w:val="single" w:sz="4" w:space="0" w:color="auto"/>
            </w:tcBorders>
            <w:shd w:val="clear" w:color="auto" w:fill="auto"/>
            <w:vAlign w:val="center"/>
            <w:hideMark/>
          </w:tcPr>
          <w:p w14:paraId="7624DC47" w14:textId="60A7D410"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 xml:space="preserve">ECO-RECYKLING Sp. z o.o. </w:t>
            </w:r>
            <w:r w:rsidR="009076CF">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ul. Słoneczna 17a, 42-360 Poraj</w:t>
            </w:r>
          </w:p>
        </w:tc>
        <w:tc>
          <w:tcPr>
            <w:tcW w:w="1064" w:type="pct"/>
            <w:vMerge w:val="restart"/>
            <w:tcBorders>
              <w:top w:val="nil"/>
              <w:left w:val="single" w:sz="4" w:space="0" w:color="auto"/>
              <w:bottom w:val="single" w:sz="4" w:space="0" w:color="000000"/>
              <w:right w:val="single" w:sz="4" w:space="0" w:color="auto"/>
            </w:tcBorders>
            <w:shd w:val="clear" w:color="auto" w:fill="auto"/>
            <w:vAlign w:val="center"/>
            <w:hideMark/>
          </w:tcPr>
          <w:p w14:paraId="7F238FD8" w14:textId="5C30C592"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 xml:space="preserve">ul. Obuwnicza 7, </w:t>
            </w:r>
            <w:r w:rsidR="002B2978">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26-110 Skarżysko- Kamienna</w:t>
            </w:r>
          </w:p>
        </w:tc>
        <w:tc>
          <w:tcPr>
            <w:tcW w:w="404" w:type="pct"/>
            <w:vMerge w:val="restart"/>
            <w:tcBorders>
              <w:top w:val="nil"/>
              <w:left w:val="single" w:sz="4" w:space="0" w:color="auto"/>
              <w:bottom w:val="single" w:sz="4" w:space="0" w:color="000000"/>
              <w:right w:val="single" w:sz="4" w:space="0" w:color="auto"/>
            </w:tcBorders>
            <w:shd w:val="clear" w:color="auto" w:fill="auto"/>
            <w:vAlign w:val="center"/>
            <w:hideMark/>
          </w:tcPr>
          <w:p w14:paraId="12523BA5"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R12</w:t>
            </w:r>
          </w:p>
        </w:tc>
        <w:tc>
          <w:tcPr>
            <w:tcW w:w="406" w:type="pct"/>
            <w:tcBorders>
              <w:top w:val="nil"/>
              <w:left w:val="nil"/>
              <w:bottom w:val="single" w:sz="4" w:space="0" w:color="auto"/>
              <w:right w:val="single" w:sz="4" w:space="0" w:color="auto"/>
            </w:tcBorders>
            <w:shd w:val="clear" w:color="auto" w:fill="auto"/>
            <w:vAlign w:val="center"/>
            <w:hideMark/>
          </w:tcPr>
          <w:p w14:paraId="77C6EB40"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160104*</w:t>
            </w:r>
          </w:p>
        </w:tc>
        <w:tc>
          <w:tcPr>
            <w:tcW w:w="506" w:type="pct"/>
            <w:vMerge w:val="restart"/>
            <w:tcBorders>
              <w:top w:val="nil"/>
              <w:left w:val="single" w:sz="4" w:space="0" w:color="auto"/>
              <w:bottom w:val="single" w:sz="4" w:space="0" w:color="000000"/>
              <w:right w:val="single" w:sz="4" w:space="0" w:color="auto"/>
            </w:tcBorders>
            <w:shd w:val="clear" w:color="auto" w:fill="auto"/>
            <w:vAlign w:val="center"/>
            <w:hideMark/>
          </w:tcPr>
          <w:p w14:paraId="253BECF0"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3 000</w:t>
            </w:r>
          </w:p>
        </w:tc>
        <w:tc>
          <w:tcPr>
            <w:tcW w:w="456" w:type="pct"/>
            <w:tcBorders>
              <w:top w:val="nil"/>
              <w:left w:val="nil"/>
              <w:bottom w:val="single" w:sz="4" w:space="0" w:color="auto"/>
              <w:right w:val="single" w:sz="4" w:space="0" w:color="auto"/>
            </w:tcBorders>
            <w:shd w:val="clear" w:color="auto" w:fill="auto"/>
            <w:vAlign w:val="center"/>
            <w:hideMark/>
          </w:tcPr>
          <w:p w14:paraId="06FD823E"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130</w:t>
            </w:r>
          </w:p>
        </w:tc>
        <w:tc>
          <w:tcPr>
            <w:tcW w:w="405" w:type="pct"/>
            <w:tcBorders>
              <w:top w:val="nil"/>
              <w:left w:val="nil"/>
              <w:bottom w:val="single" w:sz="4" w:space="0" w:color="auto"/>
              <w:right w:val="single" w:sz="4" w:space="0" w:color="auto"/>
            </w:tcBorders>
            <w:shd w:val="clear" w:color="auto" w:fill="auto"/>
            <w:vAlign w:val="center"/>
            <w:hideMark/>
          </w:tcPr>
          <w:p w14:paraId="467A29D6"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167</w:t>
            </w:r>
          </w:p>
        </w:tc>
        <w:tc>
          <w:tcPr>
            <w:tcW w:w="393" w:type="pct"/>
            <w:tcBorders>
              <w:top w:val="nil"/>
              <w:left w:val="nil"/>
              <w:bottom w:val="single" w:sz="4" w:space="0" w:color="auto"/>
              <w:right w:val="single" w:sz="4" w:space="0" w:color="auto"/>
            </w:tcBorders>
            <w:shd w:val="clear" w:color="auto" w:fill="auto"/>
            <w:vAlign w:val="center"/>
            <w:hideMark/>
          </w:tcPr>
          <w:p w14:paraId="57A3E21D"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95</w:t>
            </w:r>
          </w:p>
        </w:tc>
      </w:tr>
      <w:tr w:rsidR="00EB0328" w:rsidRPr="00EB0328" w14:paraId="3754E909" w14:textId="77777777" w:rsidTr="00AD4CD5">
        <w:trPr>
          <w:trHeight w:val="416"/>
        </w:trPr>
        <w:tc>
          <w:tcPr>
            <w:tcW w:w="164" w:type="pct"/>
            <w:vMerge/>
            <w:tcBorders>
              <w:top w:val="nil"/>
              <w:left w:val="single" w:sz="4" w:space="0" w:color="auto"/>
              <w:bottom w:val="single" w:sz="4" w:space="0" w:color="000000"/>
              <w:right w:val="single" w:sz="4" w:space="0" w:color="auto"/>
            </w:tcBorders>
            <w:vAlign w:val="center"/>
            <w:hideMark/>
          </w:tcPr>
          <w:p w14:paraId="6AF91D46"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1202" w:type="pct"/>
            <w:vMerge/>
            <w:tcBorders>
              <w:top w:val="nil"/>
              <w:left w:val="single" w:sz="4" w:space="0" w:color="auto"/>
              <w:bottom w:val="single" w:sz="4" w:space="0" w:color="000000"/>
              <w:right w:val="single" w:sz="4" w:space="0" w:color="auto"/>
            </w:tcBorders>
            <w:vAlign w:val="center"/>
            <w:hideMark/>
          </w:tcPr>
          <w:p w14:paraId="71E505F4"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1064" w:type="pct"/>
            <w:vMerge/>
            <w:tcBorders>
              <w:top w:val="nil"/>
              <w:left w:val="single" w:sz="4" w:space="0" w:color="auto"/>
              <w:bottom w:val="single" w:sz="4" w:space="0" w:color="000000"/>
              <w:right w:val="single" w:sz="4" w:space="0" w:color="auto"/>
            </w:tcBorders>
            <w:vAlign w:val="center"/>
            <w:hideMark/>
          </w:tcPr>
          <w:p w14:paraId="7A2267D5"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04" w:type="pct"/>
            <w:vMerge/>
            <w:tcBorders>
              <w:top w:val="nil"/>
              <w:left w:val="single" w:sz="4" w:space="0" w:color="auto"/>
              <w:bottom w:val="single" w:sz="4" w:space="0" w:color="000000"/>
              <w:right w:val="single" w:sz="4" w:space="0" w:color="auto"/>
            </w:tcBorders>
            <w:vAlign w:val="center"/>
            <w:hideMark/>
          </w:tcPr>
          <w:p w14:paraId="14F662DF"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06" w:type="pct"/>
            <w:tcBorders>
              <w:top w:val="nil"/>
              <w:left w:val="nil"/>
              <w:bottom w:val="single" w:sz="4" w:space="0" w:color="auto"/>
              <w:right w:val="single" w:sz="4" w:space="0" w:color="auto"/>
            </w:tcBorders>
            <w:shd w:val="clear" w:color="auto" w:fill="auto"/>
            <w:vAlign w:val="center"/>
            <w:hideMark/>
          </w:tcPr>
          <w:p w14:paraId="4B3BCEAA"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160106</w:t>
            </w:r>
          </w:p>
        </w:tc>
        <w:tc>
          <w:tcPr>
            <w:tcW w:w="506" w:type="pct"/>
            <w:vMerge/>
            <w:tcBorders>
              <w:top w:val="nil"/>
              <w:left w:val="single" w:sz="4" w:space="0" w:color="auto"/>
              <w:bottom w:val="single" w:sz="4" w:space="0" w:color="000000"/>
              <w:right w:val="single" w:sz="4" w:space="0" w:color="auto"/>
            </w:tcBorders>
            <w:vAlign w:val="center"/>
            <w:hideMark/>
          </w:tcPr>
          <w:p w14:paraId="50743ECD"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56" w:type="pct"/>
            <w:tcBorders>
              <w:top w:val="nil"/>
              <w:left w:val="nil"/>
              <w:bottom w:val="single" w:sz="4" w:space="0" w:color="auto"/>
              <w:right w:val="single" w:sz="4" w:space="0" w:color="auto"/>
            </w:tcBorders>
            <w:shd w:val="clear" w:color="auto" w:fill="auto"/>
            <w:vAlign w:val="center"/>
            <w:hideMark/>
          </w:tcPr>
          <w:p w14:paraId="169A1FA8"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23</w:t>
            </w:r>
          </w:p>
        </w:tc>
        <w:tc>
          <w:tcPr>
            <w:tcW w:w="405" w:type="pct"/>
            <w:tcBorders>
              <w:top w:val="nil"/>
              <w:left w:val="nil"/>
              <w:bottom w:val="single" w:sz="4" w:space="0" w:color="auto"/>
              <w:right w:val="single" w:sz="4" w:space="0" w:color="auto"/>
            </w:tcBorders>
            <w:shd w:val="clear" w:color="auto" w:fill="auto"/>
            <w:vAlign w:val="center"/>
            <w:hideMark/>
          </w:tcPr>
          <w:p w14:paraId="31BD3A10"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29</w:t>
            </w:r>
          </w:p>
        </w:tc>
        <w:tc>
          <w:tcPr>
            <w:tcW w:w="393" w:type="pct"/>
            <w:tcBorders>
              <w:top w:val="nil"/>
              <w:left w:val="nil"/>
              <w:bottom w:val="single" w:sz="4" w:space="0" w:color="auto"/>
              <w:right w:val="single" w:sz="4" w:space="0" w:color="auto"/>
            </w:tcBorders>
            <w:shd w:val="clear" w:color="auto" w:fill="auto"/>
            <w:vAlign w:val="center"/>
            <w:hideMark/>
          </w:tcPr>
          <w:p w14:paraId="43693CF9"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34</w:t>
            </w:r>
          </w:p>
        </w:tc>
      </w:tr>
      <w:tr w:rsidR="00EB0328" w:rsidRPr="00EB0328" w14:paraId="1E284B1E" w14:textId="77777777" w:rsidTr="00AD4CD5">
        <w:trPr>
          <w:trHeight w:val="405"/>
        </w:trPr>
        <w:tc>
          <w:tcPr>
            <w:tcW w:w="164" w:type="pct"/>
            <w:vMerge w:val="restart"/>
            <w:tcBorders>
              <w:top w:val="nil"/>
              <w:left w:val="single" w:sz="4" w:space="0" w:color="auto"/>
              <w:bottom w:val="single" w:sz="4" w:space="0" w:color="000000"/>
              <w:right w:val="single" w:sz="4" w:space="0" w:color="auto"/>
            </w:tcBorders>
            <w:shd w:val="clear" w:color="auto" w:fill="auto"/>
            <w:vAlign w:val="center"/>
            <w:hideMark/>
          </w:tcPr>
          <w:p w14:paraId="4F7CCA2C" w14:textId="68AF7245"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11</w:t>
            </w:r>
            <w:r w:rsidR="00326763">
              <w:rPr>
                <w:rFonts w:ascii="Arial" w:eastAsia="Times New Roman" w:hAnsi="Arial" w:cs="Arial"/>
                <w:color w:val="000000"/>
                <w:sz w:val="18"/>
                <w:szCs w:val="18"/>
                <w:lang w:eastAsia="pl-PL"/>
              </w:rPr>
              <w:t>.</w:t>
            </w:r>
          </w:p>
        </w:tc>
        <w:tc>
          <w:tcPr>
            <w:tcW w:w="1202" w:type="pct"/>
            <w:vMerge w:val="restart"/>
            <w:tcBorders>
              <w:top w:val="nil"/>
              <w:left w:val="single" w:sz="4" w:space="0" w:color="auto"/>
              <w:bottom w:val="single" w:sz="4" w:space="0" w:color="000000"/>
              <w:right w:val="single" w:sz="4" w:space="0" w:color="auto"/>
            </w:tcBorders>
            <w:shd w:val="clear" w:color="auto" w:fill="auto"/>
            <w:vAlign w:val="center"/>
            <w:hideMark/>
          </w:tcPr>
          <w:p w14:paraId="0164D3E7" w14:textId="217F4A66"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 xml:space="preserve">Zakład Produkcyjno-Handlowy „FOLCHEM” Folia, Auto-Złom, Kazimierz Bątkowski, Kocina 112, </w:t>
            </w:r>
            <w:r w:rsidR="009076CF">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28-520 Opatowiec</w:t>
            </w:r>
          </w:p>
        </w:tc>
        <w:tc>
          <w:tcPr>
            <w:tcW w:w="1064" w:type="pct"/>
            <w:vMerge w:val="restart"/>
            <w:tcBorders>
              <w:top w:val="nil"/>
              <w:left w:val="single" w:sz="4" w:space="0" w:color="auto"/>
              <w:bottom w:val="single" w:sz="4" w:space="0" w:color="000000"/>
              <w:right w:val="single" w:sz="4" w:space="0" w:color="auto"/>
            </w:tcBorders>
            <w:shd w:val="clear" w:color="auto" w:fill="auto"/>
            <w:vAlign w:val="center"/>
            <w:hideMark/>
          </w:tcPr>
          <w:p w14:paraId="1421F733" w14:textId="56185FA8"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 xml:space="preserve">Kocina 112, </w:t>
            </w:r>
            <w:r w:rsidR="002B2978">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28-520 Opatowiec</w:t>
            </w:r>
          </w:p>
        </w:tc>
        <w:tc>
          <w:tcPr>
            <w:tcW w:w="404" w:type="pct"/>
            <w:vMerge w:val="restart"/>
            <w:tcBorders>
              <w:top w:val="nil"/>
              <w:left w:val="single" w:sz="4" w:space="0" w:color="auto"/>
              <w:bottom w:val="single" w:sz="4" w:space="0" w:color="000000"/>
              <w:right w:val="single" w:sz="4" w:space="0" w:color="auto"/>
            </w:tcBorders>
            <w:shd w:val="clear" w:color="auto" w:fill="auto"/>
            <w:vAlign w:val="center"/>
            <w:hideMark/>
          </w:tcPr>
          <w:p w14:paraId="76150E6E"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R12</w:t>
            </w:r>
          </w:p>
        </w:tc>
        <w:tc>
          <w:tcPr>
            <w:tcW w:w="406" w:type="pct"/>
            <w:tcBorders>
              <w:top w:val="nil"/>
              <w:left w:val="nil"/>
              <w:bottom w:val="single" w:sz="4" w:space="0" w:color="auto"/>
              <w:right w:val="single" w:sz="4" w:space="0" w:color="auto"/>
            </w:tcBorders>
            <w:shd w:val="clear" w:color="auto" w:fill="auto"/>
            <w:vAlign w:val="center"/>
            <w:hideMark/>
          </w:tcPr>
          <w:p w14:paraId="20D7926D"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160104*</w:t>
            </w:r>
          </w:p>
        </w:tc>
        <w:tc>
          <w:tcPr>
            <w:tcW w:w="506" w:type="pct"/>
            <w:vMerge w:val="restart"/>
            <w:tcBorders>
              <w:top w:val="nil"/>
              <w:left w:val="single" w:sz="4" w:space="0" w:color="auto"/>
              <w:bottom w:val="single" w:sz="4" w:space="0" w:color="000000"/>
              <w:right w:val="single" w:sz="4" w:space="0" w:color="auto"/>
            </w:tcBorders>
            <w:shd w:val="clear" w:color="auto" w:fill="auto"/>
            <w:vAlign w:val="center"/>
            <w:hideMark/>
          </w:tcPr>
          <w:p w14:paraId="09193698"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800</w:t>
            </w:r>
          </w:p>
        </w:tc>
        <w:tc>
          <w:tcPr>
            <w:tcW w:w="456" w:type="pct"/>
            <w:tcBorders>
              <w:top w:val="nil"/>
              <w:left w:val="nil"/>
              <w:bottom w:val="single" w:sz="4" w:space="0" w:color="auto"/>
              <w:right w:val="single" w:sz="4" w:space="0" w:color="auto"/>
            </w:tcBorders>
            <w:shd w:val="clear" w:color="auto" w:fill="auto"/>
            <w:vAlign w:val="center"/>
            <w:hideMark/>
          </w:tcPr>
          <w:p w14:paraId="27501447"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384</w:t>
            </w:r>
          </w:p>
        </w:tc>
        <w:tc>
          <w:tcPr>
            <w:tcW w:w="405" w:type="pct"/>
            <w:tcBorders>
              <w:top w:val="nil"/>
              <w:left w:val="nil"/>
              <w:bottom w:val="single" w:sz="4" w:space="0" w:color="auto"/>
              <w:right w:val="single" w:sz="4" w:space="0" w:color="auto"/>
            </w:tcBorders>
            <w:shd w:val="clear" w:color="auto" w:fill="auto"/>
            <w:vAlign w:val="center"/>
            <w:hideMark/>
          </w:tcPr>
          <w:p w14:paraId="46269DF7"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346</w:t>
            </w:r>
          </w:p>
        </w:tc>
        <w:tc>
          <w:tcPr>
            <w:tcW w:w="393" w:type="pct"/>
            <w:tcBorders>
              <w:top w:val="nil"/>
              <w:left w:val="nil"/>
              <w:bottom w:val="single" w:sz="4" w:space="0" w:color="auto"/>
              <w:right w:val="single" w:sz="4" w:space="0" w:color="auto"/>
            </w:tcBorders>
            <w:shd w:val="clear" w:color="auto" w:fill="auto"/>
            <w:vAlign w:val="center"/>
            <w:hideMark/>
          </w:tcPr>
          <w:p w14:paraId="5286F315"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222</w:t>
            </w:r>
          </w:p>
        </w:tc>
      </w:tr>
      <w:tr w:rsidR="00EB0328" w:rsidRPr="00EB0328" w14:paraId="13BBA870" w14:textId="77777777" w:rsidTr="00AD4CD5">
        <w:trPr>
          <w:trHeight w:val="428"/>
        </w:trPr>
        <w:tc>
          <w:tcPr>
            <w:tcW w:w="164" w:type="pct"/>
            <w:vMerge/>
            <w:tcBorders>
              <w:top w:val="nil"/>
              <w:left w:val="single" w:sz="4" w:space="0" w:color="auto"/>
              <w:bottom w:val="single" w:sz="4" w:space="0" w:color="000000"/>
              <w:right w:val="single" w:sz="4" w:space="0" w:color="auto"/>
            </w:tcBorders>
            <w:vAlign w:val="center"/>
            <w:hideMark/>
          </w:tcPr>
          <w:p w14:paraId="0AD67340"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1202" w:type="pct"/>
            <w:vMerge/>
            <w:tcBorders>
              <w:top w:val="nil"/>
              <w:left w:val="single" w:sz="4" w:space="0" w:color="auto"/>
              <w:bottom w:val="single" w:sz="4" w:space="0" w:color="000000"/>
              <w:right w:val="single" w:sz="4" w:space="0" w:color="auto"/>
            </w:tcBorders>
            <w:vAlign w:val="center"/>
            <w:hideMark/>
          </w:tcPr>
          <w:p w14:paraId="60101E50"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1064" w:type="pct"/>
            <w:vMerge/>
            <w:tcBorders>
              <w:top w:val="nil"/>
              <w:left w:val="single" w:sz="4" w:space="0" w:color="auto"/>
              <w:bottom w:val="single" w:sz="4" w:space="0" w:color="000000"/>
              <w:right w:val="single" w:sz="4" w:space="0" w:color="auto"/>
            </w:tcBorders>
            <w:vAlign w:val="center"/>
            <w:hideMark/>
          </w:tcPr>
          <w:p w14:paraId="6567C883"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04" w:type="pct"/>
            <w:vMerge/>
            <w:tcBorders>
              <w:top w:val="nil"/>
              <w:left w:val="single" w:sz="4" w:space="0" w:color="auto"/>
              <w:bottom w:val="single" w:sz="4" w:space="0" w:color="000000"/>
              <w:right w:val="single" w:sz="4" w:space="0" w:color="auto"/>
            </w:tcBorders>
            <w:vAlign w:val="center"/>
            <w:hideMark/>
          </w:tcPr>
          <w:p w14:paraId="5984478B"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06" w:type="pct"/>
            <w:tcBorders>
              <w:top w:val="nil"/>
              <w:left w:val="nil"/>
              <w:bottom w:val="single" w:sz="4" w:space="0" w:color="auto"/>
              <w:right w:val="single" w:sz="4" w:space="0" w:color="auto"/>
            </w:tcBorders>
            <w:shd w:val="clear" w:color="auto" w:fill="auto"/>
            <w:vAlign w:val="center"/>
            <w:hideMark/>
          </w:tcPr>
          <w:p w14:paraId="42B9864C"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160106</w:t>
            </w:r>
          </w:p>
        </w:tc>
        <w:tc>
          <w:tcPr>
            <w:tcW w:w="506" w:type="pct"/>
            <w:vMerge/>
            <w:tcBorders>
              <w:top w:val="nil"/>
              <w:left w:val="single" w:sz="4" w:space="0" w:color="auto"/>
              <w:bottom w:val="single" w:sz="4" w:space="0" w:color="000000"/>
              <w:right w:val="single" w:sz="4" w:space="0" w:color="auto"/>
            </w:tcBorders>
            <w:vAlign w:val="center"/>
            <w:hideMark/>
          </w:tcPr>
          <w:p w14:paraId="6261F38A"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56" w:type="pct"/>
            <w:tcBorders>
              <w:top w:val="nil"/>
              <w:left w:val="nil"/>
              <w:bottom w:val="single" w:sz="4" w:space="0" w:color="auto"/>
              <w:right w:val="single" w:sz="4" w:space="0" w:color="auto"/>
            </w:tcBorders>
            <w:shd w:val="clear" w:color="auto" w:fill="auto"/>
            <w:vAlign w:val="center"/>
            <w:hideMark/>
          </w:tcPr>
          <w:p w14:paraId="62C8DE7B"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5</w:t>
            </w:r>
          </w:p>
        </w:tc>
        <w:tc>
          <w:tcPr>
            <w:tcW w:w="405" w:type="pct"/>
            <w:tcBorders>
              <w:top w:val="nil"/>
              <w:left w:val="nil"/>
              <w:bottom w:val="single" w:sz="4" w:space="0" w:color="auto"/>
              <w:right w:val="single" w:sz="4" w:space="0" w:color="auto"/>
            </w:tcBorders>
            <w:shd w:val="clear" w:color="auto" w:fill="auto"/>
            <w:vAlign w:val="center"/>
            <w:hideMark/>
          </w:tcPr>
          <w:p w14:paraId="4F0BFD5C"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15</w:t>
            </w:r>
          </w:p>
        </w:tc>
        <w:tc>
          <w:tcPr>
            <w:tcW w:w="393" w:type="pct"/>
            <w:tcBorders>
              <w:top w:val="nil"/>
              <w:left w:val="nil"/>
              <w:bottom w:val="single" w:sz="4" w:space="0" w:color="auto"/>
              <w:right w:val="single" w:sz="4" w:space="0" w:color="auto"/>
            </w:tcBorders>
            <w:shd w:val="clear" w:color="auto" w:fill="auto"/>
            <w:vAlign w:val="center"/>
            <w:hideMark/>
          </w:tcPr>
          <w:p w14:paraId="1A0382BF"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4</w:t>
            </w:r>
          </w:p>
        </w:tc>
      </w:tr>
      <w:tr w:rsidR="00EB0328" w:rsidRPr="00EB0328" w14:paraId="4254F07B" w14:textId="77777777" w:rsidTr="00AD4CD5">
        <w:trPr>
          <w:trHeight w:val="90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1399C5E" w14:textId="2DBFBE46"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12</w:t>
            </w:r>
            <w:r w:rsidR="00326763">
              <w:rPr>
                <w:rFonts w:ascii="Arial" w:eastAsia="Times New Roman" w:hAnsi="Arial" w:cs="Arial"/>
                <w:color w:val="000000"/>
                <w:sz w:val="18"/>
                <w:szCs w:val="18"/>
                <w:lang w:eastAsia="pl-PL"/>
              </w:rPr>
              <w:t>.</w:t>
            </w:r>
          </w:p>
        </w:tc>
        <w:tc>
          <w:tcPr>
            <w:tcW w:w="1202" w:type="pct"/>
            <w:tcBorders>
              <w:top w:val="nil"/>
              <w:left w:val="nil"/>
              <w:bottom w:val="single" w:sz="4" w:space="0" w:color="auto"/>
              <w:right w:val="single" w:sz="4" w:space="0" w:color="auto"/>
            </w:tcBorders>
            <w:shd w:val="clear" w:color="auto" w:fill="auto"/>
            <w:vAlign w:val="center"/>
            <w:hideMark/>
          </w:tcPr>
          <w:p w14:paraId="3A308728" w14:textId="2B55E3B4"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 xml:space="preserve">Przedsiębiorstwo Produkcyjno-Handlowo-Usługowe „AGA”, Janusz Długosz Strzyżowice 41, </w:t>
            </w:r>
            <w:r w:rsidR="009076CF">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27-500 Opatów</w:t>
            </w:r>
          </w:p>
        </w:tc>
        <w:tc>
          <w:tcPr>
            <w:tcW w:w="1064" w:type="pct"/>
            <w:tcBorders>
              <w:top w:val="nil"/>
              <w:left w:val="nil"/>
              <w:bottom w:val="single" w:sz="4" w:space="0" w:color="auto"/>
              <w:right w:val="single" w:sz="4" w:space="0" w:color="auto"/>
            </w:tcBorders>
            <w:shd w:val="clear" w:color="auto" w:fill="auto"/>
            <w:vAlign w:val="center"/>
            <w:hideMark/>
          </w:tcPr>
          <w:p w14:paraId="72BDEE88" w14:textId="7D143486" w:rsidR="00EB0328" w:rsidRPr="00EB0328" w:rsidRDefault="002B2978" w:rsidP="002F0CE6">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Strzyżowice 41,</w:t>
            </w:r>
            <w:r>
              <w:rPr>
                <w:rFonts w:ascii="Arial" w:eastAsia="Times New Roman" w:hAnsi="Arial" w:cs="Arial"/>
                <w:color w:val="000000"/>
                <w:sz w:val="18"/>
                <w:szCs w:val="18"/>
                <w:lang w:eastAsia="pl-PL"/>
              </w:rPr>
              <w:br/>
            </w:r>
            <w:r w:rsidR="00EB0328" w:rsidRPr="00EB0328">
              <w:rPr>
                <w:rFonts w:ascii="Arial" w:eastAsia="Times New Roman" w:hAnsi="Arial" w:cs="Arial"/>
                <w:color w:val="000000"/>
                <w:sz w:val="18"/>
                <w:szCs w:val="18"/>
                <w:lang w:eastAsia="pl-PL"/>
              </w:rPr>
              <w:t>27-500 Opatów</w:t>
            </w:r>
          </w:p>
        </w:tc>
        <w:tc>
          <w:tcPr>
            <w:tcW w:w="404" w:type="pct"/>
            <w:tcBorders>
              <w:top w:val="nil"/>
              <w:left w:val="nil"/>
              <w:bottom w:val="single" w:sz="4" w:space="0" w:color="auto"/>
              <w:right w:val="single" w:sz="4" w:space="0" w:color="auto"/>
            </w:tcBorders>
            <w:shd w:val="clear" w:color="auto" w:fill="auto"/>
            <w:vAlign w:val="center"/>
            <w:hideMark/>
          </w:tcPr>
          <w:p w14:paraId="7B74D1E9"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R12</w:t>
            </w:r>
          </w:p>
        </w:tc>
        <w:tc>
          <w:tcPr>
            <w:tcW w:w="406" w:type="pct"/>
            <w:tcBorders>
              <w:top w:val="nil"/>
              <w:left w:val="nil"/>
              <w:bottom w:val="single" w:sz="4" w:space="0" w:color="auto"/>
              <w:right w:val="single" w:sz="4" w:space="0" w:color="auto"/>
            </w:tcBorders>
            <w:shd w:val="clear" w:color="auto" w:fill="auto"/>
            <w:vAlign w:val="center"/>
            <w:hideMark/>
          </w:tcPr>
          <w:p w14:paraId="4BA5D73F"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160104*</w:t>
            </w:r>
          </w:p>
        </w:tc>
        <w:tc>
          <w:tcPr>
            <w:tcW w:w="506" w:type="pct"/>
            <w:tcBorders>
              <w:top w:val="nil"/>
              <w:left w:val="nil"/>
              <w:bottom w:val="single" w:sz="4" w:space="0" w:color="auto"/>
              <w:right w:val="single" w:sz="4" w:space="0" w:color="auto"/>
            </w:tcBorders>
            <w:shd w:val="clear" w:color="auto" w:fill="auto"/>
            <w:vAlign w:val="center"/>
            <w:hideMark/>
          </w:tcPr>
          <w:p w14:paraId="343F729D"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1 100</w:t>
            </w:r>
          </w:p>
        </w:tc>
        <w:tc>
          <w:tcPr>
            <w:tcW w:w="456" w:type="pct"/>
            <w:tcBorders>
              <w:top w:val="nil"/>
              <w:left w:val="nil"/>
              <w:bottom w:val="single" w:sz="4" w:space="0" w:color="auto"/>
              <w:right w:val="single" w:sz="4" w:space="0" w:color="auto"/>
            </w:tcBorders>
            <w:shd w:val="clear" w:color="auto" w:fill="auto"/>
            <w:vAlign w:val="center"/>
            <w:hideMark/>
          </w:tcPr>
          <w:p w14:paraId="011CCC01"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866</w:t>
            </w:r>
          </w:p>
        </w:tc>
        <w:tc>
          <w:tcPr>
            <w:tcW w:w="405" w:type="pct"/>
            <w:tcBorders>
              <w:top w:val="nil"/>
              <w:left w:val="nil"/>
              <w:bottom w:val="single" w:sz="4" w:space="0" w:color="auto"/>
              <w:right w:val="single" w:sz="4" w:space="0" w:color="auto"/>
            </w:tcBorders>
            <w:shd w:val="clear" w:color="auto" w:fill="auto"/>
            <w:vAlign w:val="center"/>
            <w:hideMark/>
          </w:tcPr>
          <w:p w14:paraId="48CAE31B"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758</w:t>
            </w:r>
          </w:p>
        </w:tc>
        <w:tc>
          <w:tcPr>
            <w:tcW w:w="393" w:type="pct"/>
            <w:tcBorders>
              <w:top w:val="nil"/>
              <w:left w:val="nil"/>
              <w:bottom w:val="single" w:sz="4" w:space="0" w:color="auto"/>
              <w:right w:val="single" w:sz="4" w:space="0" w:color="auto"/>
            </w:tcBorders>
            <w:shd w:val="clear" w:color="auto" w:fill="auto"/>
            <w:vAlign w:val="center"/>
            <w:hideMark/>
          </w:tcPr>
          <w:p w14:paraId="2A776B1D"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776</w:t>
            </w:r>
          </w:p>
        </w:tc>
      </w:tr>
      <w:tr w:rsidR="00EB0328" w:rsidRPr="00EB0328" w14:paraId="040CA9AC" w14:textId="77777777" w:rsidTr="00AD4CD5">
        <w:trPr>
          <w:trHeight w:val="60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F9A7A52" w14:textId="2FF34AEA"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13</w:t>
            </w:r>
            <w:r w:rsidR="00326763">
              <w:rPr>
                <w:rFonts w:ascii="Arial" w:eastAsia="Times New Roman" w:hAnsi="Arial" w:cs="Arial"/>
                <w:color w:val="000000"/>
                <w:sz w:val="18"/>
                <w:szCs w:val="18"/>
                <w:lang w:eastAsia="pl-PL"/>
              </w:rPr>
              <w:t>.</w:t>
            </w:r>
          </w:p>
        </w:tc>
        <w:tc>
          <w:tcPr>
            <w:tcW w:w="1202" w:type="pct"/>
            <w:tcBorders>
              <w:top w:val="nil"/>
              <w:left w:val="nil"/>
              <w:bottom w:val="single" w:sz="4" w:space="0" w:color="auto"/>
              <w:right w:val="single" w:sz="4" w:space="0" w:color="auto"/>
            </w:tcBorders>
            <w:shd w:val="clear" w:color="auto" w:fill="auto"/>
            <w:vAlign w:val="center"/>
            <w:hideMark/>
          </w:tcPr>
          <w:p w14:paraId="74537B3F" w14:textId="29B7F903" w:rsidR="00EB0328" w:rsidRPr="00EB0328" w:rsidRDefault="009D0B80" w:rsidP="002F0CE6">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 xml:space="preserve">Ireneusz Kuźdub "AUTO - DUCK", </w:t>
            </w:r>
            <w:r w:rsidR="00EB0328" w:rsidRPr="00EB0328">
              <w:rPr>
                <w:rFonts w:ascii="Arial" w:eastAsia="Times New Roman" w:hAnsi="Arial" w:cs="Arial"/>
                <w:color w:val="000000"/>
                <w:sz w:val="18"/>
                <w:szCs w:val="18"/>
                <w:lang w:eastAsia="pl-PL"/>
              </w:rPr>
              <w:t>Marcinków 53, 27-215 Wąchock</w:t>
            </w:r>
          </w:p>
        </w:tc>
        <w:tc>
          <w:tcPr>
            <w:tcW w:w="1064" w:type="pct"/>
            <w:tcBorders>
              <w:top w:val="nil"/>
              <w:left w:val="nil"/>
              <w:bottom w:val="single" w:sz="4" w:space="0" w:color="auto"/>
              <w:right w:val="single" w:sz="4" w:space="0" w:color="auto"/>
            </w:tcBorders>
            <w:shd w:val="clear" w:color="auto" w:fill="auto"/>
            <w:vAlign w:val="center"/>
            <w:hideMark/>
          </w:tcPr>
          <w:p w14:paraId="41AC0976" w14:textId="0B2FF02D"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 xml:space="preserve">ul. Asfaltowa 1, </w:t>
            </w:r>
            <w:r w:rsidR="002B2978">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26-110 Skarżysko- Kamienna</w:t>
            </w:r>
          </w:p>
        </w:tc>
        <w:tc>
          <w:tcPr>
            <w:tcW w:w="404" w:type="pct"/>
            <w:tcBorders>
              <w:top w:val="nil"/>
              <w:left w:val="nil"/>
              <w:bottom w:val="single" w:sz="4" w:space="0" w:color="auto"/>
              <w:right w:val="single" w:sz="4" w:space="0" w:color="auto"/>
            </w:tcBorders>
            <w:shd w:val="clear" w:color="auto" w:fill="auto"/>
            <w:vAlign w:val="center"/>
            <w:hideMark/>
          </w:tcPr>
          <w:p w14:paraId="7FF3CB28"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R12</w:t>
            </w:r>
          </w:p>
        </w:tc>
        <w:tc>
          <w:tcPr>
            <w:tcW w:w="406" w:type="pct"/>
            <w:tcBorders>
              <w:top w:val="nil"/>
              <w:left w:val="nil"/>
              <w:bottom w:val="single" w:sz="4" w:space="0" w:color="auto"/>
              <w:right w:val="single" w:sz="4" w:space="0" w:color="auto"/>
            </w:tcBorders>
            <w:shd w:val="clear" w:color="auto" w:fill="auto"/>
            <w:vAlign w:val="center"/>
            <w:hideMark/>
          </w:tcPr>
          <w:p w14:paraId="46C5AED3"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160104*</w:t>
            </w:r>
          </w:p>
        </w:tc>
        <w:tc>
          <w:tcPr>
            <w:tcW w:w="506" w:type="pct"/>
            <w:tcBorders>
              <w:top w:val="nil"/>
              <w:left w:val="nil"/>
              <w:bottom w:val="single" w:sz="4" w:space="0" w:color="auto"/>
              <w:right w:val="single" w:sz="4" w:space="0" w:color="auto"/>
            </w:tcBorders>
            <w:shd w:val="clear" w:color="auto" w:fill="auto"/>
            <w:vAlign w:val="center"/>
            <w:hideMark/>
          </w:tcPr>
          <w:p w14:paraId="28D0A0B5"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2 500</w:t>
            </w:r>
          </w:p>
        </w:tc>
        <w:tc>
          <w:tcPr>
            <w:tcW w:w="456" w:type="pct"/>
            <w:tcBorders>
              <w:top w:val="nil"/>
              <w:left w:val="nil"/>
              <w:bottom w:val="single" w:sz="4" w:space="0" w:color="auto"/>
              <w:right w:val="single" w:sz="4" w:space="0" w:color="auto"/>
            </w:tcBorders>
            <w:shd w:val="clear" w:color="auto" w:fill="auto"/>
            <w:vAlign w:val="center"/>
            <w:hideMark/>
          </w:tcPr>
          <w:p w14:paraId="66B2013D"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655</w:t>
            </w:r>
          </w:p>
        </w:tc>
        <w:tc>
          <w:tcPr>
            <w:tcW w:w="405" w:type="pct"/>
            <w:tcBorders>
              <w:top w:val="nil"/>
              <w:left w:val="nil"/>
              <w:bottom w:val="single" w:sz="4" w:space="0" w:color="auto"/>
              <w:right w:val="single" w:sz="4" w:space="0" w:color="auto"/>
            </w:tcBorders>
            <w:shd w:val="clear" w:color="auto" w:fill="auto"/>
            <w:vAlign w:val="center"/>
            <w:hideMark/>
          </w:tcPr>
          <w:p w14:paraId="55E677EC"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993</w:t>
            </w:r>
          </w:p>
        </w:tc>
        <w:tc>
          <w:tcPr>
            <w:tcW w:w="393" w:type="pct"/>
            <w:tcBorders>
              <w:top w:val="nil"/>
              <w:left w:val="nil"/>
              <w:bottom w:val="single" w:sz="4" w:space="0" w:color="auto"/>
              <w:right w:val="single" w:sz="4" w:space="0" w:color="auto"/>
            </w:tcBorders>
            <w:shd w:val="clear" w:color="auto" w:fill="auto"/>
            <w:vAlign w:val="center"/>
            <w:hideMark/>
          </w:tcPr>
          <w:p w14:paraId="05936EC2"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698</w:t>
            </w:r>
          </w:p>
        </w:tc>
      </w:tr>
      <w:tr w:rsidR="00EB0328" w:rsidRPr="00EB0328" w14:paraId="0F43D558" w14:textId="77777777" w:rsidTr="00AD4CD5">
        <w:trPr>
          <w:trHeight w:val="90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4D5F0DD" w14:textId="238DB16D"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14</w:t>
            </w:r>
            <w:r w:rsidR="00326763">
              <w:rPr>
                <w:rFonts w:ascii="Arial" w:eastAsia="Times New Roman" w:hAnsi="Arial" w:cs="Arial"/>
                <w:color w:val="000000"/>
                <w:sz w:val="18"/>
                <w:szCs w:val="18"/>
                <w:lang w:eastAsia="pl-PL"/>
              </w:rPr>
              <w:t>.</w:t>
            </w:r>
          </w:p>
        </w:tc>
        <w:tc>
          <w:tcPr>
            <w:tcW w:w="1202" w:type="pct"/>
            <w:tcBorders>
              <w:top w:val="nil"/>
              <w:left w:val="nil"/>
              <w:bottom w:val="single" w:sz="4" w:space="0" w:color="auto"/>
              <w:right w:val="single" w:sz="4" w:space="0" w:color="auto"/>
            </w:tcBorders>
            <w:shd w:val="clear" w:color="auto" w:fill="auto"/>
            <w:vAlign w:val="center"/>
            <w:hideMark/>
          </w:tcPr>
          <w:p w14:paraId="4E865621" w14:textId="29FD381D" w:rsidR="00EB0328" w:rsidRPr="00EB0328" w:rsidRDefault="00EB0328" w:rsidP="0009170B">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Przedsiębiorstwo Produkcyjno- Usługowe- Handlowo „CAR-BUD”, Hanna</w:t>
            </w:r>
            <w:r w:rsidR="009076CF">
              <w:rPr>
                <w:rFonts w:ascii="Arial" w:eastAsia="Times New Roman" w:hAnsi="Arial" w:cs="Arial"/>
                <w:color w:val="000000"/>
                <w:sz w:val="18"/>
                <w:szCs w:val="18"/>
                <w:lang w:eastAsia="pl-PL"/>
              </w:rPr>
              <w:t xml:space="preserve"> Juszczak, </w:t>
            </w:r>
            <w:r w:rsidR="0009170B">
              <w:rPr>
                <w:rFonts w:ascii="Arial" w:eastAsia="Times New Roman" w:hAnsi="Arial" w:cs="Arial"/>
                <w:color w:val="000000"/>
                <w:sz w:val="18"/>
                <w:szCs w:val="18"/>
                <w:lang w:eastAsia="pl-PL"/>
              </w:rPr>
              <w:t>ul. Przemysłowa 5,</w:t>
            </w:r>
            <w:r w:rsidRPr="00EB0328">
              <w:rPr>
                <w:rFonts w:ascii="Arial" w:eastAsia="Times New Roman" w:hAnsi="Arial" w:cs="Arial"/>
                <w:color w:val="000000"/>
                <w:sz w:val="18"/>
                <w:szCs w:val="18"/>
                <w:lang w:eastAsia="pl-PL"/>
              </w:rPr>
              <w:t xml:space="preserve"> 26-020 Chmielnik</w:t>
            </w:r>
          </w:p>
        </w:tc>
        <w:tc>
          <w:tcPr>
            <w:tcW w:w="1064" w:type="pct"/>
            <w:tcBorders>
              <w:top w:val="nil"/>
              <w:left w:val="nil"/>
              <w:bottom w:val="single" w:sz="4" w:space="0" w:color="auto"/>
              <w:right w:val="single" w:sz="4" w:space="0" w:color="auto"/>
            </w:tcBorders>
            <w:shd w:val="clear" w:color="auto" w:fill="auto"/>
            <w:vAlign w:val="center"/>
            <w:hideMark/>
          </w:tcPr>
          <w:p w14:paraId="12A315F8" w14:textId="491D9ED3"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 xml:space="preserve">ul. Przemysłowa 5, </w:t>
            </w:r>
            <w:r w:rsidR="002B2978">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26-020 Chmielnik</w:t>
            </w:r>
          </w:p>
        </w:tc>
        <w:tc>
          <w:tcPr>
            <w:tcW w:w="404" w:type="pct"/>
            <w:tcBorders>
              <w:top w:val="nil"/>
              <w:left w:val="nil"/>
              <w:bottom w:val="single" w:sz="4" w:space="0" w:color="auto"/>
              <w:right w:val="single" w:sz="4" w:space="0" w:color="auto"/>
            </w:tcBorders>
            <w:shd w:val="clear" w:color="auto" w:fill="auto"/>
            <w:vAlign w:val="center"/>
            <w:hideMark/>
          </w:tcPr>
          <w:p w14:paraId="158E86BD"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R12</w:t>
            </w:r>
          </w:p>
        </w:tc>
        <w:tc>
          <w:tcPr>
            <w:tcW w:w="406" w:type="pct"/>
            <w:tcBorders>
              <w:top w:val="nil"/>
              <w:left w:val="nil"/>
              <w:bottom w:val="single" w:sz="4" w:space="0" w:color="auto"/>
              <w:right w:val="single" w:sz="4" w:space="0" w:color="auto"/>
            </w:tcBorders>
            <w:shd w:val="clear" w:color="auto" w:fill="auto"/>
            <w:vAlign w:val="center"/>
            <w:hideMark/>
          </w:tcPr>
          <w:p w14:paraId="17D3CA9E"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160104*</w:t>
            </w:r>
          </w:p>
        </w:tc>
        <w:tc>
          <w:tcPr>
            <w:tcW w:w="506" w:type="pct"/>
            <w:tcBorders>
              <w:top w:val="nil"/>
              <w:left w:val="nil"/>
              <w:bottom w:val="single" w:sz="4" w:space="0" w:color="auto"/>
              <w:right w:val="single" w:sz="4" w:space="0" w:color="auto"/>
            </w:tcBorders>
            <w:shd w:val="clear" w:color="auto" w:fill="auto"/>
            <w:vAlign w:val="center"/>
            <w:hideMark/>
          </w:tcPr>
          <w:p w14:paraId="3310CD97"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3 000</w:t>
            </w:r>
          </w:p>
        </w:tc>
        <w:tc>
          <w:tcPr>
            <w:tcW w:w="456" w:type="pct"/>
            <w:tcBorders>
              <w:top w:val="nil"/>
              <w:left w:val="nil"/>
              <w:bottom w:val="single" w:sz="4" w:space="0" w:color="auto"/>
              <w:right w:val="single" w:sz="4" w:space="0" w:color="auto"/>
            </w:tcBorders>
            <w:shd w:val="clear" w:color="auto" w:fill="auto"/>
            <w:vAlign w:val="center"/>
            <w:hideMark/>
          </w:tcPr>
          <w:p w14:paraId="26ABEA8E"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43</w:t>
            </w:r>
          </w:p>
        </w:tc>
        <w:tc>
          <w:tcPr>
            <w:tcW w:w="405" w:type="pct"/>
            <w:tcBorders>
              <w:top w:val="nil"/>
              <w:left w:val="nil"/>
              <w:bottom w:val="single" w:sz="4" w:space="0" w:color="auto"/>
              <w:right w:val="single" w:sz="4" w:space="0" w:color="auto"/>
            </w:tcBorders>
            <w:shd w:val="clear" w:color="auto" w:fill="auto"/>
            <w:vAlign w:val="center"/>
            <w:hideMark/>
          </w:tcPr>
          <w:p w14:paraId="2C52151D"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26</w:t>
            </w:r>
          </w:p>
        </w:tc>
        <w:tc>
          <w:tcPr>
            <w:tcW w:w="393" w:type="pct"/>
            <w:tcBorders>
              <w:top w:val="nil"/>
              <w:left w:val="nil"/>
              <w:bottom w:val="single" w:sz="4" w:space="0" w:color="auto"/>
              <w:right w:val="single" w:sz="4" w:space="0" w:color="auto"/>
            </w:tcBorders>
            <w:shd w:val="clear" w:color="auto" w:fill="auto"/>
            <w:vAlign w:val="center"/>
            <w:hideMark/>
          </w:tcPr>
          <w:p w14:paraId="6400D6F8"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14</w:t>
            </w:r>
          </w:p>
        </w:tc>
      </w:tr>
      <w:tr w:rsidR="00EB0328" w:rsidRPr="00EB0328" w14:paraId="4C411A2A" w14:textId="77777777" w:rsidTr="00AD4CD5">
        <w:trPr>
          <w:trHeight w:val="364"/>
        </w:trPr>
        <w:tc>
          <w:tcPr>
            <w:tcW w:w="16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85C3E00" w14:textId="0DDC61D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15</w:t>
            </w:r>
            <w:r w:rsidR="00326763">
              <w:rPr>
                <w:rFonts w:ascii="Arial" w:eastAsia="Times New Roman" w:hAnsi="Arial" w:cs="Arial"/>
                <w:color w:val="000000"/>
                <w:sz w:val="18"/>
                <w:szCs w:val="18"/>
                <w:lang w:eastAsia="pl-PL"/>
              </w:rPr>
              <w:t>.</w:t>
            </w:r>
          </w:p>
        </w:tc>
        <w:tc>
          <w:tcPr>
            <w:tcW w:w="1202" w:type="pct"/>
            <w:vMerge w:val="restart"/>
            <w:tcBorders>
              <w:top w:val="nil"/>
              <w:left w:val="single" w:sz="4" w:space="0" w:color="auto"/>
              <w:bottom w:val="single" w:sz="4" w:space="0" w:color="000000"/>
              <w:right w:val="single" w:sz="4" w:space="0" w:color="auto"/>
            </w:tcBorders>
            <w:shd w:val="clear" w:color="auto" w:fill="auto"/>
            <w:vAlign w:val="center"/>
            <w:hideMark/>
          </w:tcPr>
          <w:p w14:paraId="45C36635" w14:textId="725E723F"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 xml:space="preserve">,Mat-Złom” Recykling, Michał Matusiak, Chojne, ul. Osiedlowa 18, </w:t>
            </w:r>
            <w:r w:rsidR="009076CF">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98-200 Sieradz</w:t>
            </w:r>
          </w:p>
        </w:tc>
        <w:tc>
          <w:tcPr>
            <w:tcW w:w="1064" w:type="pct"/>
            <w:vMerge w:val="restart"/>
            <w:tcBorders>
              <w:top w:val="nil"/>
              <w:left w:val="single" w:sz="4" w:space="0" w:color="auto"/>
              <w:bottom w:val="single" w:sz="4" w:space="0" w:color="000000"/>
              <w:right w:val="single" w:sz="4" w:space="0" w:color="auto"/>
            </w:tcBorders>
            <w:shd w:val="clear" w:color="auto" w:fill="auto"/>
            <w:vAlign w:val="center"/>
            <w:hideMark/>
          </w:tcPr>
          <w:p w14:paraId="7434E1C8" w14:textId="3EFDD6EA"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 xml:space="preserve">ul. 3-go Maja 74, </w:t>
            </w:r>
            <w:r w:rsidR="002B2978">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26-110 Skarżysko</w:t>
            </w:r>
            <w:r w:rsidR="002B2978">
              <w:rPr>
                <w:rFonts w:ascii="Arial" w:eastAsia="Times New Roman" w:hAnsi="Arial" w:cs="Arial"/>
                <w:color w:val="000000"/>
                <w:sz w:val="18"/>
                <w:szCs w:val="18"/>
                <w:lang w:eastAsia="pl-PL"/>
              </w:rPr>
              <w:t xml:space="preserve"> </w:t>
            </w:r>
            <w:r w:rsidRPr="00EB0328">
              <w:rPr>
                <w:rFonts w:ascii="Arial" w:eastAsia="Times New Roman" w:hAnsi="Arial" w:cs="Arial"/>
                <w:color w:val="000000"/>
                <w:sz w:val="18"/>
                <w:szCs w:val="18"/>
                <w:lang w:eastAsia="pl-PL"/>
              </w:rPr>
              <w:t>- Kamienna</w:t>
            </w:r>
          </w:p>
        </w:tc>
        <w:tc>
          <w:tcPr>
            <w:tcW w:w="404" w:type="pct"/>
            <w:vMerge w:val="restart"/>
            <w:tcBorders>
              <w:top w:val="nil"/>
              <w:left w:val="single" w:sz="4" w:space="0" w:color="auto"/>
              <w:bottom w:val="single" w:sz="4" w:space="0" w:color="000000"/>
              <w:right w:val="single" w:sz="4" w:space="0" w:color="auto"/>
            </w:tcBorders>
            <w:shd w:val="clear" w:color="auto" w:fill="auto"/>
            <w:vAlign w:val="center"/>
            <w:hideMark/>
          </w:tcPr>
          <w:p w14:paraId="2BC6B064"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R12</w:t>
            </w:r>
          </w:p>
        </w:tc>
        <w:tc>
          <w:tcPr>
            <w:tcW w:w="406" w:type="pct"/>
            <w:tcBorders>
              <w:top w:val="nil"/>
              <w:left w:val="nil"/>
              <w:bottom w:val="single" w:sz="4" w:space="0" w:color="auto"/>
              <w:right w:val="single" w:sz="4" w:space="0" w:color="auto"/>
            </w:tcBorders>
            <w:shd w:val="clear" w:color="auto" w:fill="auto"/>
            <w:vAlign w:val="center"/>
            <w:hideMark/>
          </w:tcPr>
          <w:p w14:paraId="0069B430"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160104*</w:t>
            </w:r>
          </w:p>
        </w:tc>
        <w:tc>
          <w:tcPr>
            <w:tcW w:w="506" w:type="pct"/>
            <w:vMerge w:val="restart"/>
            <w:tcBorders>
              <w:top w:val="nil"/>
              <w:left w:val="single" w:sz="4" w:space="0" w:color="auto"/>
              <w:bottom w:val="single" w:sz="4" w:space="0" w:color="000000"/>
              <w:right w:val="single" w:sz="4" w:space="0" w:color="auto"/>
            </w:tcBorders>
            <w:shd w:val="clear" w:color="auto" w:fill="auto"/>
            <w:vAlign w:val="center"/>
            <w:hideMark/>
          </w:tcPr>
          <w:p w14:paraId="72325054"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3 000</w:t>
            </w:r>
          </w:p>
        </w:tc>
        <w:tc>
          <w:tcPr>
            <w:tcW w:w="456" w:type="pct"/>
            <w:tcBorders>
              <w:top w:val="nil"/>
              <w:left w:val="nil"/>
              <w:bottom w:val="single" w:sz="4" w:space="0" w:color="auto"/>
              <w:right w:val="single" w:sz="4" w:space="0" w:color="auto"/>
            </w:tcBorders>
            <w:shd w:val="clear" w:color="auto" w:fill="auto"/>
            <w:vAlign w:val="center"/>
            <w:hideMark/>
          </w:tcPr>
          <w:p w14:paraId="0F409DE2"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586</w:t>
            </w:r>
          </w:p>
        </w:tc>
        <w:tc>
          <w:tcPr>
            <w:tcW w:w="405" w:type="pct"/>
            <w:tcBorders>
              <w:top w:val="nil"/>
              <w:left w:val="nil"/>
              <w:bottom w:val="single" w:sz="4" w:space="0" w:color="auto"/>
              <w:right w:val="single" w:sz="4" w:space="0" w:color="auto"/>
            </w:tcBorders>
            <w:shd w:val="clear" w:color="auto" w:fill="auto"/>
            <w:vAlign w:val="center"/>
            <w:hideMark/>
          </w:tcPr>
          <w:p w14:paraId="3CF5903D"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586</w:t>
            </w:r>
          </w:p>
        </w:tc>
        <w:tc>
          <w:tcPr>
            <w:tcW w:w="393" w:type="pct"/>
            <w:tcBorders>
              <w:top w:val="nil"/>
              <w:left w:val="nil"/>
              <w:bottom w:val="single" w:sz="4" w:space="0" w:color="auto"/>
              <w:right w:val="single" w:sz="4" w:space="0" w:color="auto"/>
            </w:tcBorders>
            <w:shd w:val="clear" w:color="auto" w:fill="auto"/>
            <w:vAlign w:val="center"/>
            <w:hideMark/>
          </w:tcPr>
          <w:p w14:paraId="33AB4349"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305</w:t>
            </w:r>
          </w:p>
        </w:tc>
      </w:tr>
      <w:tr w:rsidR="00EB0328" w:rsidRPr="00EB0328" w14:paraId="207299E8" w14:textId="77777777" w:rsidTr="00AD4CD5">
        <w:trPr>
          <w:trHeight w:val="459"/>
        </w:trPr>
        <w:tc>
          <w:tcPr>
            <w:tcW w:w="164" w:type="pct"/>
            <w:vMerge/>
            <w:tcBorders>
              <w:top w:val="nil"/>
              <w:left w:val="single" w:sz="4" w:space="0" w:color="auto"/>
              <w:bottom w:val="single" w:sz="4" w:space="0" w:color="000000"/>
              <w:right w:val="single" w:sz="4" w:space="0" w:color="auto"/>
            </w:tcBorders>
            <w:vAlign w:val="center"/>
            <w:hideMark/>
          </w:tcPr>
          <w:p w14:paraId="7895A482"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1202" w:type="pct"/>
            <w:vMerge/>
            <w:tcBorders>
              <w:top w:val="nil"/>
              <w:left w:val="single" w:sz="4" w:space="0" w:color="auto"/>
              <w:bottom w:val="single" w:sz="4" w:space="0" w:color="000000"/>
              <w:right w:val="single" w:sz="4" w:space="0" w:color="auto"/>
            </w:tcBorders>
            <w:vAlign w:val="center"/>
            <w:hideMark/>
          </w:tcPr>
          <w:p w14:paraId="1FD4F49B"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1064" w:type="pct"/>
            <w:vMerge/>
            <w:tcBorders>
              <w:top w:val="nil"/>
              <w:left w:val="single" w:sz="4" w:space="0" w:color="auto"/>
              <w:bottom w:val="single" w:sz="4" w:space="0" w:color="000000"/>
              <w:right w:val="single" w:sz="4" w:space="0" w:color="auto"/>
            </w:tcBorders>
            <w:vAlign w:val="center"/>
            <w:hideMark/>
          </w:tcPr>
          <w:p w14:paraId="47B8AF02"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04" w:type="pct"/>
            <w:vMerge/>
            <w:tcBorders>
              <w:top w:val="nil"/>
              <w:left w:val="single" w:sz="4" w:space="0" w:color="auto"/>
              <w:bottom w:val="single" w:sz="4" w:space="0" w:color="000000"/>
              <w:right w:val="single" w:sz="4" w:space="0" w:color="auto"/>
            </w:tcBorders>
            <w:vAlign w:val="center"/>
            <w:hideMark/>
          </w:tcPr>
          <w:p w14:paraId="131EAB42"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06" w:type="pct"/>
            <w:tcBorders>
              <w:top w:val="nil"/>
              <w:left w:val="nil"/>
              <w:bottom w:val="single" w:sz="4" w:space="0" w:color="auto"/>
              <w:right w:val="single" w:sz="4" w:space="0" w:color="auto"/>
            </w:tcBorders>
            <w:shd w:val="clear" w:color="auto" w:fill="auto"/>
            <w:vAlign w:val="center"/>
            <w:hideMark/>
          </w:tcPr>
          <w:p w14:paraId="1A9CBA0D"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160106</w:t>
            </w:r>
          </w:p>
        </w:tc>
        <w:tc>
          <w:tcPr>
            <w:tcW w:w="506" w:type="pct"/>
            <w:vMerge/>
            <w:tcBorders>
              <w:top w:val="nil"/>
              <w:left w:val="single" w:sz="4" w:space="0" w:color="auto"/>
              <w:bottom w:val="single" w:sz="4" w:space="0" w:color="000000"/>
              <w:right w:val="single" w:sz="4" w:space="0" w:color="auto"/>
            </w:tcBorders>
            <w:vAlign w:val="center"/>
            <w:hideMark/>
          </w:tcPr>
          <w:p w14:paraId="099A4B9C"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56" w:type="pct"/>
            <w:tcBorders>
              <w:top w:val="nil"/>
              <w:left w:val="nil"/>
              <w:bottom w:val="single" w:sz="4" w:space="0" w:color="auto"/>
              <w:right w:val="single" w:sz="4" w:space="0" w:color="auto"/>
            </w:tcBorders>
            <w:shd w:val="clear" w:color="auto" w:fill="auto"/>
            <w:vAlign w:val="center"/>
            <w:hideMark/>
          </w:tcPr>
          <w:p w14:paraId="7F534CB3"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57</w:t>
            </w:r>
          </w:p>
        </w:tc>
        <w:tc>
          <w:tcPr>
            <w:tcW w:w="405" w:type="pct"/>
            <w:tcBorders>
              <w:top w:val="nil"/>
              <w:left w:val="nil"/>
              <w:bottom w:val="single" w:sz="4" w:space="0" w:color="auto"/>
              <w:right w:val="single" w:sz="4" w:space="0" w:color="auto"/>
            </w:tcBorders>
            <w:shd w:val="clear" w:color="auto" w:fill="auto"/>
            <w:vAlign w:val="center"/>
            <w:hideMark/>
          </w:tcPr>
          <w:p w14:paraId="39B27599"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0</w:t>
            </w:r>
          </w:p>
        </w:tc>
        <w:tc>
          <w:tcPr>
            <w:tcW w:w="393" w:type="pct"/>
            <w:tcBorders>
              <w:top w:val="nil"/>
              <w:left w:val="nil"/>
              <w:bottom w:val="single" w:sz="4" w:space="0" w:color="auto"/>
              <w:right w:val="single" w:sz="4" w:space="0" w:color="auto"/>
            </w:tcBorders>
            <w:shd w:val="clear" w:color="auto" w:fill="auto"/>
            <w:vAlign w:val="center"/>
            <w:hideMark/>
          </w:tcPr>
          <w:p w14:paraId="0E56511E"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0</w:t>
            </w:r>
          </w:p>
        </w:tc>
      </w:tr>
      <w:tr w:rsidR="00EB0328" w:rsidRPr="00EB0328" w14:paraId="23B7C4F2" w14:textId="77777777" w:rsidTr="00AD4CD5">
        <w:trPr>
          <w:trHeight w:val="83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78720FC" w14:textId="5AA23445"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w:t>
            </w:r>
            <w:r w:rsidR="00326763">
              <w:rPr>
                <w:rFonts w:ascii="Arial" w:eastAsia="Times New Roman" w:hAnsi="Arial" w:cs="Arial"/>
                <w:color w:val="000000"/>
                <w:sz w:val="18"/>
                <w:szCs w:val="18"/>
                <w:lang w:eastAsia="pl-PL"/>
              </w:rPr>
              <w:t>.</w:t>
            </w:r>
          </w:p>
        </w:tc>
        <w:tc>
          <w:tcPr>
            <w:tcW w:w="1202" w:type="pct"/>
            <w:tcBorders>
              <w:top w:val="nil"/>
              <w:left w:val="nil"/>
              <w:bottom w:val="single" w:sz="4" w:space="0" w:color="auto"/>
              <w:right w:val="single" w:sz="4" w:space="0" w:color="auto"/>
            </w:tcBorders>
            <w:shd w:val="clear" w:color="auto" w:fill="auto"/>
            <w:vAlign w:val="center"/>
            <w:hideMark/>
          </w:tcPr>
          <w:p w14:paraId="46095D3B" w14:textId="2C51C031"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 xml:space="preserve">Renomet Recykling Sp. z o.o., ul. J. Kilińskiego 20 h, </w:t>
            </w:r>
            <w:r w:rsidR="009076CF">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27-400 Ostrowiec Świętokrzyski</w:t>
            </w:r>
          </w:p>
        </w:tc>
        <w:tc>
          <w:tcPr>
            <w:tcW w:w="1064" w:type="pct"/>
            <w:tcBorders>
              <w:top w:val="nil"/>
              <w:left w:val="nil"/>
              <w:bottom w:val="single" w:sz="4" w:space="0" w:color="auto"/>
              <w:right w:val="single" w:sz="4" w:space="0" w:color="auto"/>
            </w:tcBorders>
            <w:shd w:val="clear" w:color="auto" w:fill="auto"/>
            <w:vAlign w:val="center"/>
            <w:hideMark/>
          </w:tcPr>
          <w:p w14:paraId="704A79AC" w14:textId="2B2AB49D"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 xml:space="preserve">ul. J. Kilińskiego 20 h, </w:t>
            </w:r>
            <w:r w:rsidR="002B2978">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27-400 Ostrowiec Świętokrzyski</w:t>
            </w:r>
          </w:p>
        </w:tc>
        <w:tc>
          <w:tcPr>
            <w:tcW w:w="404" w:type="pct"/>
            <w:tcBorders>
              <w:top w:val="nil"/>
              <w:left w:val="nil"/>
              <w:bottom w:val="single" w:sz="4" w:space="0" w:color="auto"/>
              <w:right w:val="single" w:sz="4" w:space="0" w:color="auto"/>
            </w:tcBorders>
            <w:shd w:val="clear" w:color="auto" w:fill="auto"/>
            <w:vAlign w:val="center"/>
            <w:hideMark/>
          </w:tcPr>
          <w:p w14:paraId="742AA222"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R12</w:t>
            </w:r>
          </w:p>
        </w:tc>
        <w:tc>
          <w:tcPr>
            <w:tcW w:w="406" w:type="pct"/>
            <w:tcBorders>
              <w:top w:val="nil"/>
              <w:left w:val="nil"/>
              <w:bottom w:val="single" w:sz="4" w:space="0" w:color="auto"/>
              <w:right w:val="single" w:sz="4" w:space="0" w:color="auto"/>
            </w:tcBorders>
            <w:shd w:val="clear" w:color="auto" w:fill="auto"/>
            <w:vAlign w:val="center"/>
            <w:hideMark/>
          </w:tcPr>
          <w:p w14:paraId="229AECDD"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160104*</w:t>
            </w:r>
          </w:p>
        </w:tc>
        <w:tc>
          <w:tcPr>
            <w:tcW w:w="506" w:type="pct"/>
            <w:tcBorders>
              <w:top w:val="nil"/>
              <w:left w:val="nil"/>
              <w:bottom w:val="single" w:sz="4" w:space="0" w:color="auto"/>
              <w:right w:val="single" w:sz="4" w:space="0" w:color="auto"/>
            </w:tcBorders>
            <w:shd w:val="clear" w:color="auto" w:fill="auto"/>
            <w:vAlign w:val="center"/>
            <w:hideMark/>
          </w:tcPr>
          <w:p w14:paraId="2C7D8D2A"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3 500</w:t>
            </w:r>
          </w:p>
        </w:tc>
        <w:tc>
          <w:tcPr>
            <w:tcW w:w="456" w:type="pct"/>
            <w:tcBorders>
              <w:top w:val="nil"/>
              <w:left w:val="nil"/>
              <w:bottom w:val="single" w:sz="4" w:space="0" w:color="auto"/>
              <w:right w:val="single" w:sz="4" w:space="0" w:color="auto"/>
            </w:tcBorders>
            <w:shd w:val="clear" w:color="auto" w:fill="auto"/>
            <w:vAlign w:val="center"/>
            <w:hideMark/>
          </w:tcPr>
          <w:p w14:paraId="679D448B"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922</w:t>
            </w:r>
          </w:p>
        </w:tc>
        <w:tc>
          <w:tcPr>
            <w:tcW w:w="405" w:type="pct"/>
            <w:tcBorders>
              <w:top w:val="nil"/>
              <w:left w:val="nil"/>
              <w:bottom w:val="single" w:sz="4" w:space="0" w:color="auto"/>
              <w:right w:val="single" w:sz="4" w:space="0" w:color="auto"/>
            </w:tcBorders>
            <w:shd w:val="clear" w:color="auto" w:fill="auto"/>
            <w:vAlign w:val="center"/>
            <w:hideMark/>
          </w:tcPr>
          <w:p w14:paraId="175B82DB"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1 136</w:t>
            </w:r>
          </w:p>
        </w:tc>
        <w:tc>
          <w:tcPr>
            <w:tcW w:w="393" w:type="pct"/>
            <w:tcBorders>
              <w:top w:val="nil"/>
              <w:left w:val="nil"/>
              <w:bottom w:val="single" w:sz="4" w:space="0" w:color="auto"/>
              <w:right w:val="single" w:sz="4" w:space="0" w:color="auto"/>
            </w:tcBorders>
            <w:shd w:val="clear" w:color="auto" w:fill="auto"/>
            <w:vAlign w:val="center"/>
            <w:hideMark/>
          </w:tcPr>
          <w:p w14:paraId="2CB7D6CA"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1 167</w:t>
            </w:r>
          </w:p>
        </w:tc>
      </w:tr>
      <w:tr w:rsidR="00EB0328" w:rsidRPr="00EB0328" w14:paraId="7F6899DF" w14:textId="77777777" w:rsidTr="00AD4CD5">
        <w:trPr>
          <w:trHeight w:val="696"/>
        </w:trPr>
        <w:tc>
          <w:tcPr>
            <w:tcW w:w="164" w:type="pct"/>
            <w:tcBorders>
              <w:top w:val="nil"/>
              <w:left w:val="single" w:sz="4" w:space="0" w:color="auto"/>
              <w:bottom w:val="nil"/>
              <w:right w:val="single" w:sz="4" w:space="0" w:color="auto"/>
            </w:tcBorders>
            <w:shd w:val="clear" w:color="auto" w:fill="auto"/>
            <w:noWrap/>
            <w:vAlign w:val="center"/>
            <w:hideMark/>
          </w:tcPr>
          <w:p w14:paraId="5C0B4F47" w14:textId="1BBC19A1"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17</w:t>
            </w:r>
            <w:r w:rsidR="00326763">
              <w:rPr>
                <w:rFonts w:ascii="Arial" w:eastAsia="Times New Roman" w:hAnsi="Arial" w:cs="Arial"/>
                <w:color w:val="000000"/>
                <w:sz w:val="18"/>
                <w:szCs w:val="18"/>
                <w:lang w:eastAsia="pl-PL"/>
              </w:rPr>
              <w:t>.</w:t>
            </w:r>
          </w:p>
        </w:tc>
        <w:tc>
          <w:tcPr>
            <w:tcW w:w="1202" w:type="pct"/>
            <w:tcBorders>
              <w:top w:val="nil"/>
              <w:left w:val="nil"/>
              <w:bottom w:val="single" w:sz="4" w:space="0" w:color="auto"/>
              <w:right w:val="single" w:sz="4" w:space="0" w:color="auto"/>
            </w:tcBorders>
            <w:shd w:val="clear" w:color="auto" w:fill="auto"/>
            <w:vAlign w:val="center"/>
            <w:hideMark/>
          </w:tcPr>
          <w:p w14:paraId="38ED4F0E" w14:textId="2EE10242"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Zakład Skupu i Przerobu Złomu, Stefa</w:t>
            </w:r>
            <w:r w:rsidR="009076CF">
              <w:rPr>
                <w:rFonts w:ascii="Arial" w:eastAsia="Times New Roman" w:hAnsi="Arial" w:cs="Arial"/>
                <w:color w:val="000000"/>
                <w:sz w:val="18"/>
                <w:szCs w:val="18"/>
                <w:lang w:eastAsia="pl-PL"/>
              </w:rPr>
              <w:t>n Marian Opel, ul. Kanałowa 3B,</w:t>
            </w:r>
            <w:r w:rsidR="009076CF">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27-200 Starachowice</w:t>
            </w:r>
          </w:p>
        </w:tc>
        <w:tc>
          <w:tcPr>
            <w:tcW w:w="1064" w:type="pct"/>
            <w:tcBorders>
              <w:top w:val="nil"/>
              <w:left w:val="nil"/>
              <w:bottom w:val="single" w:sz="4" w:space="0" w:color="auto"/>
              <w:right w:val="single" w:sz="4" w:space="0" w:color="auto"/>
            </w:tcBorders>
            <w:shd w:val="clear" w:color="auto" w:fill="auto"/>
            <w:vAlign w:val="center"/>
            <w:hideMark/>
          </w:tcPr>
          <w:p w14:paraId="02FE9405" w14:textId="205FAA34"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 xml:space="preserve">ul. Kanałowa 3B, </w:t>
            </w:r>
            <w:r w:rsidR="002B2978">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27-200 Starachowice</w:t>
            </w:r>
          </w:p>
        </w:tc>
        <w:tc>
          <w:tcPr>
            <w:tcW w:w="404" w:type="pct"/>
            <w:tcBorders>
              <w:top w:val="nil"/>
              <w:left w:val="nil"/>
              <w:bottom w:val="single" w:sz="4" w:space="0" w:color="auto"/>
              <w:right w:val="single" w:sz="4" w:space="0" w:color="auto"/>
            </w:tcBorders>
            <w:shd w:val="clear" w:color="auto" w:fill="auto"/>
            <w:vAlign w:val="center"/>
            <w:hideMark/>
          </w:tcPr>
          <w:p w14:paraId="7B8145AD"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R12</w:t>
            </w:r>
          </w:p>
        </w:tc>
        <w:tc>
          <w:tcPr>
            <w:tcW w:w="406" w:type="pct"/>
            <w:tcBorders>
              <w:top w:val="nil"/>
              <w:left w:val="nil"/>
              <w:bottom w:val="single" w:sz="4" w:space="0" w:color="auto"/>
              <w:right w:val="single" w:sz="4" w:space="0" w:color="auto"/>
            </w:tcBorders>
            <w:shd w:val="clear" w:color="auto" w:fill="auto"/>
            <w:vAlign w:val="center"/>
            <w:hideMark/>
          </w:tcPr>
          <w:p w14:paraId="295AF117"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160104*</w:t>
            </w:r>
          </w:p>
        </w:tc>
        <w:tc>
          <w:tcPr>
            <w:tcW w:w="506" w:type="pct"/>
            <w:tcBorders>
              <w:top w:val="nil"/>
              <w:left w:val="nil"/>
              <w:bottom w:val="single" w:sz="4" w:space="0" w:color="auto"/>
              <w:right w:val="single" w:sz="4" w:space="0" w:color="auto"/>
            </w:tcBorders>
            <w:shd w:val="clear" w:color="auto" w:fill="auto"/>
            <w:vAlign w:val="center"/>
            <w:hideMark/>
          </w:tcPr>
          <w:p w14:paraId="20DFD7D9"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2 000</w:t>
            </w:r>
          </w:p>
        </w:tc>
        <w:tc>
          <w:tcPr>
            <w:tcW w:w="456" w:type="pct"/>
            <w:tcBorders>
              <w:top w:val="nil"/>
              <w:left w:val="nil"/>
              <w:bottom w:val="single" w:sz="4" w:space="0" w:color="auto"/>
              <w:right w:val="single" w:sz="4" w:space="0" w:color="auto"/>
            </w:tcBorders>
            <w:shd w:val="clear" w:color="auto" w:fill="auto"/>
            <w:vAlign w:val="center"/>
            <w:hideMark/>
          </w:tcPr>
          <w:p w14:paraId="4668672A"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4</w:t>
            </w:r>
          </w:p>
        </w:tc>
        <w:tc>
          <w:tcPr>
            <w:tcW w:w="405" w:type="pct"/>
            <w:tcBorders>
              <w:top w:val="nil"/>
              <w:left w:val="nil"/>
              <w:bottom w:val="single" w:sz="4" w:space="0" w:color="auto"/>
              <w:right w:val="single" w:sz="4" w:space="0" w:color="auto"/>
            </w:tcBorders>
            <w:shd w:val="clear" w:color="auto" w:fill="auto"/>
            <w:vAlign w:val="center"/>
            <w:hideMark/>
          </w:tcPr>
          <w:p w14:paraId="2E4A8D1A"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w:t>
            </w:r>
          </w:p>
        </w:tc>
        <w:tc>
          <w:tcPr>
            <w:tcW w:w="393" w:type="pct"/>
            <w:tcBorders>
              <w:top w:val="nil"/>
              <w:left w:val="nil"/>
              <w:bottom w:val="single" w:sz="4" w:space="0" w:color="auto"/>
              <w:right w:val="single" w:sz="4" w:space="0" w:color="auto"/>
            </w:tcBorders>
            <w:shd w:val="clear" w:color="auto" w:fill="auto"/>
            <w:vAlign w:val="center"/>
            <w:hideMark/>
          </w:tcPr>
          <w:p w14:paraId="7D13E5EC"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4</w:t>
            </w:r>
          </w:p>
        </w:tc>
      </w:tr>
      <w:tr w:rsidR="00EB0328" w:rsidRPr="00EB0328" w14:paraId="35DD7DD9" w14:textId="77777777" w:rsidTr="00AD4CD5">
        <w:trPr>
          <w:trHeight w:val="900"/>
        </w:trPr>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40C0D" w14:textId="1A2FF1CF"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lastRenderedPageBreak/>
              <w:t>18</w:t>
            </w:r>
            <w:r w:rsidR="00326763">
              <w:rPr>
                <w:rFonts w:ascii="Arial" w:eastAsia="Times New Roman" w:hAnsi="Arial" w:cs="Arial"/>
                <w:color w:val="000000"/>
                <w:sz w:val="18"/>
                <w:szCs w:val="18"/>
                <w:lang w:eastAsia="pl-PL"/>
              </w:rPr>
              <w:t>.</w:t>
            </w:r>
          </w:p>
        </w:tc>
        <w:tc>
          <w:tcPr>
            <w:tcW w:w="1202" w:type="pct"/>
            <w:tcBorders>
              <w:top w:val="nil"/>
              <w:left w:val="nil"/>
              <w:bottom w:val="single" w:sz="4" w:space="0" w:color="auto"/>
              <w:right w:val="single" w:sz="4" w:space="0" w:color="auto"/>
            </w:tcBorders>
            <w:shd w:val="clear" w:color="auto" w:fill="auto"/>
            <w:vAlign w:val="center"/>
            <w:hideMark/>
          </w:tcPr>
          <w:p w14:paraId="49AF3B4B" w14:textId="0EADA60B"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Grzegorz Stondzik Trucker Firma Handlowo-Usługowa Okręgowa Stacja Kontr</w:t>
            </w:r>
            <w:r w:rsidR="009076CF">
              <w:rPr>
                <w:rFonts w:ascii="Arial" w:eastAsia="Times New Roman" w:hAnsi="Arial" w:cs="Arial"/>
                <w:color w:val="000000"/>
                <w:sz w:val="18"/>
                <w:szCs w:val="18"/>
                <w:lang w:eastAsia="pl-PL"/>
              </w:rPr>
              <w:t>oli Pojazdów, ul. Kolejowa 117,</w:t>
            </w:r>
            <w:r w:rsidR="009076CF">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28-200 Staszów</w:t>
            </w:r>
          </w:p>
        </w:tc>
        <w:tc>
          <w:tcPr>
            <w:tcW w:w="1064" w:type="pct"/>
            <w:tcBorders>
              <w:top w:val="nil"/>
              <w:left w:val="nil"/>
              <w:bottom w:val="single" w:sz="4" w:space="0" w:color="auto"/>
              <w:right w:val="single" w:sz="4" w:space="0" w:color="auto"/>
            </w:tcBorders>
            <w:shd w:val="clear" w:color="auto" w:fill="auto"/>
            <w:vAlign w:val="center"/>
            <w:hideMark/>
          </w:tcPr>
          <w:p w14:paraId="62828DBA" w14:textId="44AAEB14" w:rsidR="00EB0328" w:rsidRPr="00EB0328" w:rsidRDefault="002B2978" w:rsidP="002F0CE6">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ul. Kolejowa 117,</w:t>
            </w:r>
            <w:r>
              <w:rPr>
                <w:rFonts w:ascii="Arial" w:eastAsia="Times New Roman" w:hAnsi="Arial" w:cs="Arial"/>
                <w:color w:val="000000"/>
                <w:sz w:val="18"/>
                <w:szCs w:val="18"/>
                <w:lang w:eastAsia="pl-PL"/>
              </w:rPr>
              <w:br/>
            </w:r>
            <w:r w:rsidR="00EB0328" w:rsidRPr="00EB0328">
              <w:rPr>
                <w:rFonts w:ascii="Arial" w:eastAsia="Times New Roman" w:hAnsi="Arial" w:cs="Arial"/>
                <w:color w:val="000000"/>
                <w:sz w:val="18"/>
                <w:szCs w:val="18"/>
                <w:lang w:eastAsia="pl-PL"/>
              </w:rPr>
              <w:t>28-200 Staszów</w:t>
            </w:r>
          </w:p>
        </w:tc>
        <w:tc>
          <w:tcPr>
            <w:tcW w:w="404" w:type="pct"/>
            <w:tcBorders>
              <w:top w:val="nil"/>
              <w:left w:val="nil"/>
              <w:bottom w:val="single" w:sz="4" w:space="0" w:color="auto"/>
              <w:right w:val="single" w:sz="4" w:space="0" w:color="auto"/>
            </w:tcBorders>
            <w:shd w:val="clear" w:color="auto" w:fill="auto"/>
            <w:vAlign w:val="center"/>
            <w:hideMark/>
          </w:tcPr>
          <w:p w14:paraId="4583FE79"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R12</w:t>
            </w:r>
          </w:p>
        </w:tc>
        <w:tc>
          <w:tcPr>
            <w:tcW w:w="406" w:type="pct"/>
            <w:tcBorders>
              <w:top w:val="nil"/>
              <w:left w:val="nil"/>
              <w:bottom w:val="single" w:sz="4" w:space="0" w:color="auto"/>
              <w:right w:val="single" w:sz="4" w:space="0" w:color="auto"/>
            </w:tcBorders>
            <w:shd w:val="clear" w:color="auto" w:fill="auto"/>
            <w:vAlign w:val="center"/>
            <w:hideMark/>
          </w:tcPr>
          <w:p w14:paraId="73C642FE"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160104*</w:t>
            </w:r>
          </w:p>
        </w:tc>
        <w:tc>
          <w:tcPr>
            <w:tcW w:w="506" w:type="pct"/>
            <w:tcBorders>
              <w:top w:val="nil"/>
              <w:left w:val="nil"/>
              <w:bottom w:val="single" w:sz="4" w:space="0" w:color="auto"/>
              <w:right w:val="single" w:sz="4" w:space="0" w:color="auto"/>
            </w:tcBorders>
            <w:shd w:val="clear" w:color="auto" w:fill="auto"/>
            <w:vAlign w:val="center"/>
            <w:hideMark/>
          </w:tcPr>
          <w:p w14:paraId="1804FEB7"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2 800</w:t>
            </w:r>
          </w:p>
        </w:tc>
        <w:tc>
          <w:tcPr>
            <w:tcW w:w="456" w:type="pct"/>
            <w:tcBorders>
              <w:top w:val="nil"/>
              <w:left w:val="nil"/>
              <w:bottom w:val="single" w:sz="4" w:space="0" w:color="auto"/>
              <w:right w:val="single" w:sz="4" w:space="0" w:color="auto"/>
            </w:tcBorders>
            <w:shd w:val="clear" w:color="auto" w:fill="auto"/>
            <w:vAlign w:val="center"/>
            <w:hideMark/>
          </w:tcPr>
          <w:p w14:paraId="12AC7073"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62</w:t>
            </w:r>
          </w:p>
        </w:tc>
        <w:tc>
          <w:tcPr>
            <w:tcW w:w="405" w:type="pct"/>
            <w:tcBorders>
              <w:top w:val="nil"/>
              <w:left w:val="nil"/>
              <w:bottom w:val="single" w:sz="4" w:space="0" w:color="auto"/>
              <w:right w:val="single" w:sz="4" w:space="0" w:color="auto"/>
            </w:tcBorders>
            <w:shd w:val="clear" w:color="auto" w:fill="auto"/>
            <w:vAlign w:val="center"/>
            <w:hideMark/>
          </w:tcPr>
          <w:p w14:paraId="7C62A791"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60</w:t>
            </w:r>
          </w:p>
        </w:tc>
        <w:tc>
          <w:tcPr>
            <w:tcW w:w="393" w:type="pct"/>
            <w:tcBorders>
              <w:top w:val="nil"/>
              <w:left w:val="nil"/>
              <w:bottom w:val="single" w:sz="4" w:space="0" w:color="auto"/>
              <w:right w:val="single" w:sz="4" w:space="0" w:color="auto"/>
            </w:tcBorders>
            <w:shd w:val="clear" w:color="auto" w:fill="auto"/>
            <w:vAlign w:val="center"/>
            <w:hideMark/>
          </w:tcPr>
          <w:p w14:paraId="6FC363ED"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39</w:t>
            </w:r>
          </w:p>
        </w:tc>
      </w:tr>
      <w:tr w:rsidR="00EB0328" w:rsidRPr="00EB0328" w14:paraId="3830FCFF" w14:textId="77777777" w:rsidTr="00AD4CD5">
        <w:trPr>
          <w:trHeight w:val="480"/>
        </w:trPr>
        <w:tc>
          <w:tcPr>
            <w:tcW w:w="164" w:type="pct"/>
            <w:vMerge w:val="restart"/>
            <w:tcBorders>
              <w:top w:val="nil"/>
              <w:left w:val="single" w:sz="4" w:space="0" w:color="auto"/>
              <w:bottom w:val="single" w:sz="4" w:space="0" w:color="000000"/>
              <w:right w:val="single" w:sz="4" w:space="0" w:color="auto"/>
            </w:tcBorders>
            <w:shd w:val="clear" w:color="auto" w:fill="auto"/>
            <w:vAlign w:val="center"/>
            <w:hideMark/>
          </w:tcPr>
          <w:p w14:paraId="0D31C653" w14:textId="3C5C4E24"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19</w:t>
            </w:r>
            <w:r w:rsidR="00326763">
              <w:rPr>
                <w:rFonts w:ascii="Arial" w:eastAsia="Times New Roman" w:hAnsi="Arial" w:cs="Arial"/>
                <w:color w:val="000000"/>
                <w:sz w:val="18"/>
                <w:szCs w:val="18"/>
                <w:lang w:eastAsia="pl-PL"/>
              </w:rPr>
              <w:t>.</w:t>
            </w:r>
          </w:p>
        </w:tc>
        <w:tc>
          <w:tcPr>
            <w:tcW w:w="1202" w:type="pct"/>
            <w:vMerge w:val="restart"/>
            <w:tcBorders>
              <w:top w:val="nil"/>
              <w:left w:val="single" w:sz="4" w:space="0" w:color="auto"/>
              <w:bottom w:val="single" w:sz="4" w:space="0" w:color="000000"/>
              <w:right w:val="single" w:sz="4" w:space="0" w:color="auto"/>
            </w:tcBorders>
            <w:shd w:val="clear" w:color="auto" w:fill="auto"/>
            <w:vAlign w:val="center"/>
            <w:hideMark/>
          </w:tcPr>
          <w:p w14:paraId="4992257C" w14:textId="77777777"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Skup – Sprzedaż Surowców Wtórnych, Kończyce 74 A, 37-400 Nisko</w:t>
            </w:r>
          </w:p>
        </w:tc>
        <w:tc>
          <w:tcPr>
            <w:tcW w:w="1064" w:type="pct"/>
            <w:vMerge w:val="restart"/>
            <w:tcBorders>
              <w:top w:val="nil"/>
              <w:left w:val="single" w:sz="4" w:space="0" w:color="auto"/>
              <w:bottom w:val="single" w:sz="4" w:space="0" w:color="000000"/>
              <w:right w:val="single" w:sz="4" w:space="0" w:color="auto"/>
            </w:tcBorders>
            <w:shd w:val="clear" w:color="auto" w:fill="auto"/>
            <w:vAlign w:val="center"/>
            <w:hideMark/>
          </w:tcPr>
          <w:p w14:paraId="06B4DCE5" w14:textId="785B8BCA" w:rsidR="00EB0328" w:rsidRPr="00EB0328" w:rsidRDefault="002B2978" w:rsidP="002F0CE6">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ul. Zieliński 126,</w:t>
            </w:r>
            <w:r>
              <w:rPr>
                <w:rFonts w:ascii="Arial" w:eastAsia="Times New Roman" w:hAnsi="Arial" w:cs="Arial"/>
                <w:color w:val="000000"/>
                <w:sz w:val="18"/>
                <w:szCs w:val="18"/>
                <w:lang w:eastAsia="pl-PL"/>
              </w:rPr>
              <w:br/>
            </w:r>
            <w:r w:rsidR="00EB0328" w:rsidRPr="00EB0328">
              <w:rPr>
                <w:rFonts w:ascii="Arial" w:eastAsia="Times New Roman" w:hAnsi="Arial" w:cs="Arial"/>
                <w:color w:val="000000"/>
                <w:sz w:val="18"/>
                <w:szCs w:val="18"/>
                <w:lang w:eastAsia="pl-PL"/>
              </w:rPr>
              <w:t>28-230 Połaniec</w:t>
            </w:r>
          </w:p>
        </w:tc>
        <w:tc>
          <w:tcPr>
            <w:tcW w:w="404" w:type="pct"/>
            <w:vMerge w:val="restart"/>
            <w:tcBorders>
              <w:top w:val="nil"/>
              <w:left w:val="single" w:sz="4" w:space="0" w:color="auto"/>
              <w:bottom w:val="single" w:sz="4" w:space="0" w:color="000000"/>
              <w:right w:val="single" w:sz="4" w:space="0" w:color="auto"/>
            </w:tcBorders>
            <w:shd w:val="clear" w:color="auto" w:fill="auto"/>
            <w:vAlign w:val="center"/>
            <w:hideMark/>
          </w:tcPr>
          <w:p w14:paraId="638ADE4F"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R12</w:t>
            </w:r>
          </w:p>
        </w:tc>
        <w:tc>
          <w:tcPr>
            <w:tcW w:w="406" w:type="pct"/>
            <w:tcBorders>
              <w:top w:val="nil"/>
              <w:left w:val="nil"/>
              <w:bottom w:val="single" w:sz="4" w:space="0" w:color="auto"/>
              <w:right w:val="single" w:sz="4" w:space="0" w:color="auto"/>
            </w:tcBorders>
            <w:shd w:val="clear" w:color="auto" w:fill="auto"/>
            <w:vAlign w:val="center"/>
            <w:hideMark/>
          </w:tcPr>
          <w:p w14:paraId="617F617A"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160104*</w:t>
            </w:r>
          </w:p>
        </w:tc>
        <w:tc>
          <w:tcPr>
            <w:tcW w:w="506" w:type="pct"/>
            <w:vMerge w:val="restart"/>
            <w:tcBorders>
              <w:top w:val="nil"/>
              <w:left w:val="single" w:sz="4" w:space="0" w:color="auto"/>
              <w:bottom w:val="single" w:sz="4" w:space="0" w:color="000000"/>
              <w:right w:val="single" w:sz="4" w:space="0" w:color="auto"/>
            </w:tcBorders>
            <w:shd w:val="clear" w:color="auto" w:fill="auto"/>
            <w:vAlign w:val="center"/>
            <w:hideMark/>
          </w:tcPr>
          <w:p w14:paraId="6ECB6AEC"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2 200</w:t>
            </w:r>
          </w:p>
        </w:tc>
        <w:tc>
          <w:tcPr>
            <w:tcW w:w="456" w:type="pct"/>
            <w:tcBorders>
              <w:top w:val="nil"/>
              <w:left w:val="nil"/>
              <w:bottom w:val="single" w:sz="4" w:space="0" w:color="auto"/>
              <w:right w:val="single" w:sz="4" w:space="0" w:color="auto"/>
            </w:tcBorders>
            <w:shd w:val="clear" w:color="auto" w:fill="auto"/>
            <w:vAlign w:val="center"/>
            <w:hideMark/>
          </w:tcPr>
          <w:p w14:paraId="0CD1C544"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698</w:t>
            </w:r>
          </w:p>
        </w:tc>
        <w:tc>
          <w:tcPr>
            <w:tcW w:w="405" w:type="pct"/>
            <w:tcBorders>
              <w:top w:val="nil"/>
              <w:left w:val="nil"/>
              <w:bottom w:val="single" w:sz="4" w:space="0" w:color="auto"/>
              <w:right w:val="single" w:sz="4" w:space="0" w:color="auto"/>
            </w:tcBorders>
            <w:shd w:val="clear" w:color="auto" w:fill="auto"/>
            <w:vAlign w:val="center"/>
            <w:hideMark/>
          </w:tcPr>
          <w:p w14:paraId="668979F9"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929</w:t>
            </w:r>
          </w:p>
        </w:tc>
        <w:tc>
          <w:tcPr>
            <w:tcW w:w="393" w:type="pct"/>
            <w:tcBorders>
              <w:top w:val="nil"/>
              <w:left w:val="nil"/>
              <w:bottom w:val="single" w:sz="4" w:space="0" w:color="auto"/>
              <w:right w:val="single" w:sz="4" w:space="0" w:color="auto"/>
            </w:tcBorders>
            <w:shd w:val="clear" w:color="auto" w:fill="auto"/>
            <w:vAlign w:val="center"/>
            <w:hideMark/>
          </w:tcPr>
          <w:p w14:paraId="43192F1B"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889</w:t>
            </w:r>
          </w:p>
        </w:tc>
      </w:tr>
      <w:tr w:rsidR="00EB0328" w:rsidRPr="00EB0328" w14:paraId="12F3E327" w14:textId="77777777" w:rsidTr="00AD4CD5">
        <w:trPr>
          <w:trHeight w:val="465"/>
        </w:trPr>
        <w:tc>
          <w:tcPr>
            <w:tcW w:w="164" w:type="pct"/>
            <w:vMerge/>
            <w:tcBorders>
              <w:top w:val="nil"/>
              <w:left w:val="single" w:sz="4" w:space="0" w:color="auto"/>
              <w:bottom w:val="single" w:sz="4" w:space="0" w:color="000000"/>
              <w:right w:val="single" w:sz="4" w:space="0" w:color="auto"/>
            </w:tcBorders>
            <w:vAlign w:val="center"/>
            <w:hideMark/>
          </w:tcPr>
          <w:p w14:paraId="4A66827A"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1202" w:type="pct"/>
            <w:vMerge/>
            <w:tcBorders>
              <w:top w:val="nil"/>
              <w:left w:val="single" w:sz="4" w:space="0" w:color="auto"/>
              <w:bottom w:val="single" w:sz="4" w:space="0" w:color="000000"/>
              <w:right w:val="single" w:sz="4" w:space="0" w:color="auto"/>
            </w:tcBorders>
            <w:vAlign w:val="center"/>
            <w:hideMark/>
          </w:tcPr>
          <w:p w14:paraId="59A852DE"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1064" w:type="pct"/>
            <w:vMerge/>
            <w:tcBorders>
              <w:top w:val="nil"/>
              <w:left w:val="single" w:sz="4" w:space="0" w:color="auto"/>
              <w:bottom w:val="single" w:sz="4" w:space="0" w:color="000000"/>
              <w:right w:val="single" w:sz="4" w:space="0" w:color="auto"/>
            </w:tcBorders>
            <w:vAlign w:val="center"/>
            <w:hideMark/>
          </w:tcPr>
          <w:p w14:paraId="297FF29B"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04" w:type="pct"/>
            <w:vMerge/>
            <w:tcBorders>
              <w:top w:val="nil"/>
              <w:left w:val="single" w:sz="4" w:space="0" w:color="auto"/>
              <w:bottom w:val="single" w:sz="4" w:space="0" w:color="000000"/>
              <w:right w:val="single" w:sz="4" w:space="0" w:color="auto"/>
            </w:tcBorders>
            <w:vAlign w:val="center"/>
            <w:hideMark/>
          </w:tcPr>
          <w:p w14:paraId="2C8AE3A0"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06" w:type="pct"/>
            <w:tcBorders>
              <w:top w:val="nil"/>
              <w:left w:val="nil"/>
              <w:bottom w:val="single" w:sz="4" w:space="0" w:color="auto"/>
              <w:right w:val="single" w:sz="4" w:space="0" w:color="auto"/>
            </w:tcBorders>
            <w:shd w:val="clear" w:color="auto" w:fill="auto"/>
            <w:vAlign w:val="center"/>
            <w:hideMark/>
          </w:tcPr>
          <w:p w14:paraId="674B3741"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160106</w:t>
            </w:r>
          </w:p>
        </w:tc>
        <w:tc>
          <w:tcPr>
            <w:tcW w:w="506" w:type="pct"/>
            <w:vMerge/>
            <w:tcBorders>
              <w:top w:val="nil"/>
              <w:left w:val="single" w:sz="4" w:space="0" w:color="auto"/>
              <w:bottom w:val="single" w:sz="4" w:space="0" w:color="000000"/>
              <w:right w:val="single" w:sz="4" w:space="0" w:color="auto"/>
            </w:tcBorders>
            <w:vAlign w:val="center"/>
            <w:hideMark/>
          </w:tcPr>
          <w:p w14:paraId="4B93B96A"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56" w:type="pct"/>
            <w:tcBorders>
              <w:top w:val="nil"/>
              <w:left w:val="nil"/>
              <w:bottom w:val="single" w:sz="4" w:space="0" w:color="auto"/>
              <w:right w:val="single" w:sz="4" w:space="0" w:color="auto"/>
            </w:tcBorders>
            <w:shd w:val="clear" w:color="auto" w:fill="auto"/>
            <w:vAlign w:val="center"/>
            <w:hideMark/>
          </w:tcPr>
          <w:p w14:paraId="7D3CFA8F"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202</w:t>
            </w:r>
          </w:p>
        </w:tc>
        <w:tc>
          <w:tcPr>
            <w:tcW w:w="405" w:type="pct"/>
            <w:tcBorders>
              <w:top w:val="nil"/>
              <w:left w:val="nil"/>
              <w:bottom w:val="single" w:sz="4" w:space="0" w:color="auto"/>
              <w:right w:val="single" w:sz="4" w:space="0" w:color="auto"/>
            </w:tcBorders>
            <w:shd w:val="clear" w:color="auto" w:fill="auto"/>
            <w:vAlign w:val="center"/>
            <w:hideMark/>
          </w:tcPr>
          <w:p w14:paraId="27654519"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302</w:t>
            </w:r>
          </w:p>
        </w:tc>
        <w:tc>
          <w:tcPr>
            <w:tcW w:w="393" w:type="pct"/>
            <w:tcBorders>
              <w:top w:val="nil"/>
              <w:left w:val="nil"/>
              <w:bottom w:val="single" w:sz="4" w:space="0" w:color="auto"/>
              <w:right w:val="single" w:sz="4" w:space="0" w:color="auto"/>
            </w:tcBorders>
            <w:shd w:val="clear" w:color="auto" w:fill="auto"/>
            <w:vAlign w:val="center"/>
            <w:hideMark/>
          </w:tcPr>
          <w:p w14:paraId="7318A160"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280</w:t>
            </w:r>
          </w:p>
        </w:tc>
      </w:tr>
      <w:tr w:rsidR="00EB0328" w:rsidRPr="00EB0328" w14:paraId="3DDD4064" w14:textId="77777777" w:rsidTr="00AD4CD5">
        <w:trPr>
          <w:trHeight w:val="407"/>
        </w:trPr>
        <w:tc>
          <w:tcPr>
            <w:tcW w:w="164" w:type="pct"/>
            <w:vMerge w:val="restart"/>
            <w:tcBorders>
              <w:top w:val="nil"/>
              <w:left w:val="single" w:sz="4" w:space="0" w:color="auto"/>
              <w:bottom w:val="single" w:sz="4" w:space="0" w:color="000000"/>
              <w:right w:val="single" w:sz="4" w:space="0" w:color="auto"/>
            </w:tcBorders>
            <w:shd w:val="clear" w:color="auto" w:fill="auto"/>
            <w:vAlign w:val="center"/>
            <w:hideMark/>
          </w:tcPr>
          <w:p w14:paraId="315E0BA3" w14:textId="3C2EA0E8"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20</w:t>
            </w:r>
            <w:r w:rsidR="00326763">
              <w:rPr>
                <w:rFonts w:ascii="Arial" w:eastAsia="Times New Roman" w:hAnsi="Arial" w:cs="Arial"/>
                <w:color w:val="000000"/>
                <w:sz w:val="18"/>
                <w:szCs w:val="18"/>
                <w:lang w:eastAsia="pl-PL"/>
              </w:rPr>
              <w:t>.</w:t>
            </w:r>
          </w:p>
        </w:tc>
        <w:tc>
          <w:tcPr>
            <w:tcW w:w="1202" w:type="pct"/>
            <w:vMerge w:val="restart"/>
            <w:tcBorders>
              <w:top w:val="nil"/>
              <w:left w:val="single" w:sz="4" w:space="0" w:color="auto"/>
              <w:bottom w:val="single" w:sz="4" w:space="0" w:color="000000"/>
              <w:right w:val="single" w:sz="4" w:space="0" w:color="auto"/>
            </w:tcBorders>
            <w:shd w:val="clear" w:color="auto" w:fill="auto"/>
            <w:vAlign w:val="center"/>
            <w:hideMark/>
          </w:tcPr>
          <w:p w14:paraId="7FF13617" w14:textId="5FF74572"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 xml:space="preserve">Celsa "Huta Ostrowiec", Sp. z o.o., </w:t>
            </w:r>
            <w:r w:rsidR="009076CF">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 xml:space="preserve">ul. Samsonowicza 2, </w:t>
            </w:r>
            <w:r w:rsidR="009076CF">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27-400 Ostrowiec Świętokrzyski,</w:t>
            </w:r>
          </w:p>
        </w:tc>
        <w:tc>
          <w:tcPr>
            <w:tcW w:w="1064" w:type="pct"/>
            <w:vMerge w:val="restart"/>
            <w:tcBorders>
              <w:top w:val="nil"/>
              <w:left w:val="single" w:sz="4" w:space="0" w:color="auto"/>
              <w:bottom w:val="single" w:sz="4" w:space="0" w:color="000000"/>
              <w:right w:val="single" w:sz="4" w:space="0" w:color="auto"/>
            </w:tcBorders>
            <w:shd w:val="clear" w:color="auto" w:fill="auto"/>
            <w:vAlign w:val="center"/>
            <w:hideMark/>
          </w:tcPr>
          <w:p w14:paraId="63B5144D" w14:textId="77777777"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Przyborów 100, 27-420 Bodzechów</w:t>
            </w:r>
          </w:p>
        </w:tc>
        <w:tc>
          <w:tcPr>
            <w:tcW w:w="404" w:type="pct"/>
            <w:vMerge w:val="restart"/>
            <w:tcBorders>
              <w:top w:val="nil"/>
              <w:left w:val="single" w:sz="4" w:space="0" w:color="auto"/>
              <w:bottom w:val="single" w:sz="4" w:space="0" w:color="000000"/>
              <w:right w:val="single" w:sz="4" w:space="0" w:color="auto"/>
            </w:tcBorders>
            <w:shd w:val="clear" w:color="auto" w:fill="auto"/>
            <w:vAlign w:val="center"/>
            <w:hideMark/>
          </w:tcPr>
          <w:p w14:paraId="34D8C93B"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R12</w:t>
            </w:r>
          </w:p>
        </w:tc>
        <w:tc>
          <w:tcPr>
            <w:tcW w:w="406" w:type="pct"/>
            <w:vMerge w:val="restart"/>
            <w:tcBorders>
              <w:top w:val="nil"/>
              <w:left w:val="single" w:sz="4" w:space="0" w:color="auto"/>
              <w:bottom w:val="single" w:sz="4" w:space="0" w:color="000000"/>
              <w:right w:val="single" w:sz="4" w:space="0" w:color="auto"/>
            </w:tcBorders>
            <w:shd w:val="clear" w:color="auto" w:fill="auto"/>
            <w:vAlign w:val="center"/>
            <w:hideMark/>
          </w:tcPr>
          <w:p w14:paraId="7BACAE8D"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160104*</w:t>
            </w:r>
          </w:p>
        </w:tc>
        <w:tc>
          <w:tcPr>
            <w:tcW w:w="506" w:type="pct"/>
            <w:vMerge w:val="restart"/>
            <w:tcBorders>
              <w:top w:val="nil"/>
              <w:left w:val="single" w:sz="4" w:space="0" w:color="auto"/>
              <w:bottom w:val="single" w:sz="4" w:space="0" w:color="000000"/>
              <w:right w:val="single" w:sz="4" w:space="0" w:color="auto"/>
            </w:tcBorders>
            <w:shd w:val="clear" w:color="auto" w:fill="auto"/>
            <w:vAlign w:val="center"/>
            <w:hideMark/>
          </w:tcPr>
          <w:p w14:paraId="2AB15A6C"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2 400</w:t>
            </w:r>
          </w:p>
        </w:tc>
        <w:tc>
          <w:tcPr>
            <w:tcW w:w="456" w:type="pct"/>
            <w:vMerge w:val="restart"/>
            <w:tcBorders>
              <w:top w:val="nil"/>
              <w:left w:val="single" w:sz="4" w:space="0" w:color="auto"/>
              <w:bottom w:val="single" w:sz="4" w:space="0" w:color="000000"/>
              <w:right w:val="single" w:sz="4" w:space="0" w:color="auto"/>
            </w:tcBorders>
            <w:shd w:val="clear" w:color="auto" w:fill="auto"/>
            <w:vAlign w:val="center"/>
            <w:hideMark/>
          </w:tcPr>
          <w:p w14:paraId="70E6BD2B"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0</w:t>
            </w:r>
          </w:p>
        </w:tc>
        <w:tc>
          <w:tcPr>
            <w:tcW w:w="405" w:type="pct"/>
            <w:vMerge w:val="restart"/>
            <w:tcBorders>
              <w:top w:val="nil"/>
              <w:left w:val="single" w:sz="4" w:space="0" w:color="auto"/>
              <w:bottom w:val="single" w:sz="4" w:space="0" w:color="000000"/>
              <w:right w:val="single" w:sz="4" w:space="0" w:color="auto"/>
            </w:tcBorders>
            <w:shd w:val="clear" w:color="auto" w:fill="auto"/>
            <w:vAlign w:val="center"/>
            <w:hideMark/>
          </w:tcPr>
          <w:p w14:paraId="5EF415F4"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319</w:t>
            </w:r>
          </w:p>
        </w:tc>
        <w:tc>
          <w:tcPr>
            <w:tcW w:w="393" w:type="pct"/>
            <w:vMerge w:val="restart"/>
            <w:tcBorders>
              <w:top w:val="nil"/>
              <w:left w:val="single" w:sz="4" w:space="0" w:color="auto"/>
              <w:bottom w:val="single" w:sz="4" w:space="0" w:color="000000"/>
              <w:right w:val="single" w:sz="4" w:space="0" w:color="auto"/>
            </w:tcBorders>
            <w:shd w:val="clear" w:color="auto" w:fill="auto"/>
            <w:vAlign w:val="center"/>
            <w:hideMark/>
          </w:tcPr>
          <w:p w14:paraId="54FB0AE1"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0</w:t>
            </w:r>
          </w:p>
        </w:tc>
      </w:tr>
      <w:tr w:rsidR="00EB0328" w:rsidRPr="00EB0328" w14:paraId="4261A8DF" w14:textId="77777777" w:rsidTr="00AD4CD5">
        <w:trPr>
          <w:trHeight w:val="386"/>
        </w:trPr>
        <w:tc>
          <w:tcPr>
            <w:tcW w:w="164" w:type="pct"/>
            <w:vMerge/>
            <w:tcBorders>
              <w:top w:val="nil"/>
              <w:left w:val="single" w:sz="4" w:space="0" w:color="auto"/>
              <w:bottom w:val="single" w:sz="4" w:space="0" w:color="000000"/>
              <w:right w:val="single" w:sz="4" w:space="0" w:color="auto"/>
            </w:tcBorders>
            <w:vAlign w:val="center"/>
            <w:hideMark/>
          </w:tcPr>
          <w:p w14:paraId="6BFC1052"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1202" w:type="pct"/>
            <w:vMerge/>
            <w:tcBorders>
              <w:top w:val="nil"/>
              <w:left w:val="single" w:sz="4" w:space="0" w:color="auto"/>
              <w:bottom w:val="single" w:sz="4" w:space="0" w:color="000000"/>
              <w:right w:val="single" w:sz="4" w:space="0" w:color="auto"/>
            </w:tcBorders>
            <w:vAlign w:val="center"/>
            <w:hideMark/>
          </w:tcPr>
          <w:p w14:paraId="400B0B61"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1064" w:type="pct"/>
            <w:vMerge/>
            <w:tcBorders>
              <w:top w:val="nil"/>
              <w:left w:val="single" w:sz="4" w:space="0" w:color="auto"/>
              <w:bottom w:val="single" w:sz="4" w:space="0" w:color="000000"/>
              <w:right w:val="single" w:sz="4" w:space="0" w:color="auto"/>
            </w:tcBorders>
            <w:vAlign w:val="center"/>
            <w:hideMark/>
          </w:tcPr>
          <w:p w14:paraId="02C0702B"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04" w:type="pct"/>
            <w:vMerge/>
            <w:tcBorders>
              <w:top w:val="nil"/>
              <w:left w:val="single" w:sz="4" w:space="0" w:color="auto"/>
              <w:bottom w:val="single" w:sz="4" w:space="0" w:color="000000"/>
              <w:right w:val="single" w:sz="4" w:space="0" w:color="auto"/>
            </w:tcBorders>
            <w:vAlign w:val="center"/>
            <w:hideMark/>
          </w:tcPr>
          <w:p w14:paraId="2B9BD2A0"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06" w:type="pct"/>
            <w:vMerge/>
            <w:tcBorders>
              <w:top w:val="nil"/>
              <w:left w:val="single" w:sz="4" w:space="0" w:color="auto"/>
              <w:bottom w:val="single" w:sz="4" w:space="0" w:color="000000"/>
              <w:right w:val="single" w:sz="4" w:space="0" w:color="auto"/>
            </w:tcBorders>
            <w:vAlign w:val="center"/>
            <w:hideMark/>
          </w:tcPr>
          <w:p w14:paraId="13EC1607"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506" w:type="pct"/>
            <w:vMerge/>
            <w:tcBorders>
              <w:top w:val="nil"/>
              <w:left w:val="single" w:sz="4" w:space="0" w:color="auto"/>
              <w:bottom w:val="single" w:sz="4" w:space="0" w:color="000000"/>
              <w:right w:val="single" w:sz="4" w:space="0" w:color="auto"/>
            </w:tcBorders>
            <w:vAlign w:val="center"/>
            <w:hideMark/>
          </w:tcPr>
          <w:p w14:paraId="6315C31D"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56" w:type="pct"/>
            <w:vMerge/>
            <w:tcBorders>
              <w:top w:val="nil"/>
              <w:left w:val="single" w:sz="4" w:space="0" w:color="auto"/>
              <w:bottom w:val="single" w:sz="4" w:space="0" w:color="000000"/>
              <w:right w:val="single" w:sz="4" w:space="0" w:color="auto"/>
            </w:tcBorders>
            <w:vAlign w:val="center"/>
            <w:hideMark/>
          </w:tcPr>
          <w:p w14:paraId="54EB0EB1"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05" w:type="pct"/>
            <w:vMerge/>
            <w:tcBorders>
              <w:top w:val="nil"/>
              <w:left w:val="single" w:sz="4" w:space="0" w:color="auto"/>
              <w:bottom w:val="single" w:sz="4" w:space="0" w:color="000000"/>
              <w:right w:val="single" w:sz="4" w:space="0" w:color="auto"/>
            </w:tcBorders>
            <w:vAlign w:val="center"/>
            <w:hideMark/>
          </w:tcPr>
          <w:p w14:paraId="589F905D"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393" w:type="pct"/>
            <w:vMerge/>
            <w:tcBorders>
              <w:top w:val="nil"/>
              <w:left w:val="single" w:sz="4" w:space="0" w:color="auto"/>
              <w:bottom w:val="single" w:sz="4" w:space="0" w:color="000000"/>
              <w:right w:val="single" w:sz="4" w:space="0" w:color="auto"/>
            </w:tcBorders>
            <w:vAlign w:val="center"/>
            <w:hideMark/>
          </w:tcPr>
          <w:p w14:paraId="7C72277C"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r>
      <w:tr w:rsidR="00EB0328" w:rsidRPr="00EB0328" w14:paraId="237F37A6" w14:textId="77777777" w:rsidTr="00AD4CD5">
        <w:trPr>
          <w:trHeight w:val="308"/>
        </w:trPr>
        <w:tc>
          <w:tcPr>
            <w:tcW w:w="16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7985159" w14:textId="63DFB859"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21</w:t>
            </w:r>
            <w:r w:rsidR="00326763">
              <w:rPr>
                <w:rFonts w:ascii="Arial" w:eastAsia="Times New Roman" w:hAnsi="Arial" w:cs="Arial"/>
                <w:color w:val="000000"/>
                <w:sz w:val="18"/>
                <w:szCs w:val="18"/>
                <w:lang w:eastAsia="pl-PL"/>
              </w:rPr>
              <w:t>.</w:t>
            </w:r>
          </w:p>
        </w:tc>
        <w:tc>
          <w:tcPr>
            <w:tcW w:w="1202" w:type="pct"/>
            <w:vMerge w:val="restart"/>
            <w:tcBorders>
              <w:top w:val="nil"/>
              <w:left w:val="single" w:sz="4" w:space="0" w:color="auto"/>
              <w:bottom w:val="single" w:sz="4" w:space="0" w:color="000000"/>
              <w:right w:val="single" w:sz="4" w:space="0" w:color="auto"/>
            </w:tcBorders>
            <w:shd w:val="clear" w:color="auto" w:fill="auto"/>
            <w:vAlign w:val="center"/>
            <w:hideMark/>
          </w:tcPr>
          <w:p w14:paraId="6975911B" w14:textId="1A86B4C5"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 xml:space="preserve">ReTa METAL </w:t>
            </w:r>
            <w:r w:rsidR="009076CF">
              <w:rPr>
                <w:rFonts w:ascii="Arial" w:eastAsia="Times New Roman" w:hAnsi="Arial" w:cs="Arial"/>
                <w:color w:val="000000"/>
                <w:sz w:val="18"/>
                <w:szCs w:val="18"/>
                <w:lang w:eastAsia="pl-PL"/>
              </w:rPr>
              <w:t>Renata Tamborek,</w:t>
            </w:r>
            <w:r w:rsidR="009076CF">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ul. Kolberga 36,26-300 Opoczno</w:t>
            </w:r>
          </w:p>
        </w:tc>
        <w:tc>
          <w:tcPr>
            <w:tcW w:w="1064" w:type="pct"/>
            <w:vMerge w:val="restart"/>
            <w:tcBorders>
              <w:top w:val="nil"/>
              <w:left w:val="single" w:sz="4" w:space="0" w:color="auto"/>
              <w:bottom w:val="single" w:sz="4" w:space="0" w:color="000000"/>
              <w:right w:val="single" w:sz="4" w:space="0" w:color="auto"/>
            </w:tcBorders>
            <w:shd w:val="clear" w:color="auto" w:fill="auto"/>
            <w:vAlign w:val="center"/>
            <w:hideMark/>
          </w:tcPr>
          <w:p w14:paraId="5E4CA77A" w14:textId="03AB4475" w:rsidR="00EB0328" w:rsidRPr="00EB0328" w:rsidRDefault="002B2978" w:rsidP="002F0CE6">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ul. Żelazna 8,</w:t>
            </w:r>
            <w:r>
              <w:rPr>
                <w:rFonts w:ascii="Arial" w:eastAsia="Times New Roman" w:hAnsi="Arial" w:cs="Arial"/>
                <w:color w:val="000000"/>
                <w:sz w:val="18"/>
                <w:szCs w:val="18"/>
                <w:lang w:eastAsia="pl-PL"/>
              </w:rPr>
              <w:br/>
            </w:r>
            <w:r w:rsidR="00EB0328" w:rsidRPr="00EB0328">
              <w:rPr>
                <w:rFonts w:ascii="Arial" w:eastAsia="Times New Roman" w:hAnsi="Arial" w:cs="Arial"/>
                <w:color w:val="000000"/>
                <w:sz w:val="18"/>
                <w:szCs w:val="18"/>
                <w:lang w:eastAsia="pl-PL"/>
              </w:rPr>
              <w:t>26-200 Końskie</w:t>
            </w:r>
          </w:p>
        </w:tc>
        <w:tc>
          <w:tcPr>
            <w:tcW w:w="404" w:type="pct"/>
            <w:vMerge w:val="restart"/>
            <w:tcBorders>
              <w:top w:val="nil"/>
              <w:left w:val="single" w:sz="4" w:space="0" w:color="auto"/>
              <w:bottom w:val="single" w:sz="4" w:space="0" w:color="000000"/>
              <w:right w:val="single" w:sz="4" w:space="0" w:color="auto"/>
            </w:tcBorders>
            <w:shd w:val="clear" w:color="auto" w:fill="auto"/>
            <w:vAlign w:val="center"/>
            <w:hideMark/>
          </w:tcPr>
          <w:p w14:paraId="3DC1D806"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R12</w:t>
            </w:r>
          </w:p>
        </w:tc>
        <w:tc>
          <w:tcPr>
            <w:tcW w:w="406" w:type="pct"/>
            <w:tcBorders>
              <w:top w:val="nil"/>
              <w:left w:val="nil"/>
              <w:bottom w:val="single" w:sz="4" w:space="0" w:color="auto"/>
              <w:right w:val="single" w:sz="4" w:space="0" w:color="auto"/>
            </w:tcBorders>
            <w:shd w:val="clear" w:color="auto" w:fill="auto"/>
            <w:vAlign w:val="center"/>
            <w:hideMark/>
          </w:tcPr>
          <w:p w14:paraId="50893CD0"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160104*</w:t>
            </w:r>
          </w:p>
        </w:tc>
        <w:tc>
          <w:tcPr>
            <w:tcW w:w="506" w:type="pct"/>
            <w:vMerge w:val="restart"/>
            <w:tcBorders>
              <w:top w:val="nil"/>
              <w:left w:val="single" w:sz="4" w:space="0" w:color="auto"/>
              <w:bottom w:val="single" w:sz="4" w:space="0" w:color="000000"/>
              <w:right w:val="single" w:sz="4" w:space="0" w:color="auto"/>
            </w:tcBorders>
            <w:shd w:val="clear" w:color="auto" w:fill="auto"/>
            <w:vAlign w:val="center"/>
            <w:hideMark/>
          </w:tcPr>
          <w:p w14:paraId="3BEEE136"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3 000</w:t>
            </w:r>
          </w:p>
        </w:tc>
        <w:tc>
          <w:tcPr>
            <w:tcW w:w="456" w:type="pct"/>
            <w:tcBorders>
              <w:top w:val="nil"/>
              <w:left w:val="nil"/>
              <w:bottom w:val="single" w:sz="4" w:space="0" w:color="auto"/>
              <w:right w:val="single" w:sz="4" w:space="0" w:color="auto"/>
            </w:tcBorders>
            <w:shd w:val="clear" w:color="auto" w:fill="auto"/>
            <w:vAlign w:val="center"/>
            <w:hideMark/>
          </w:tcPr>
          <w:p w14:paraId="5642B2CD"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519</w:t>
            </w:r>
          </w:p>
        </w:tc>
        <w:tc>
          <w:tcPr>
            <w:tcW w:w="405" w:type="pct"/>
            <w:tcBorders>
              <w:top w:val="nil"/>
              <w:left w:val="nil"/>
              <w:bottom w:val="single" w:sz="4" w:space="0" w:color="auto"/>
              <w:right w:val="single" w:sz="4" w:space="0" w:color="auto"/>
            </w:tcBorders>
            <w:shd w:val="clear" w:color="auto" w:fill="auto"/>
            <w:vAlign w:val="center"/>
            <w:hideMark/>
          </w:tcPr>
          <w:p w14:paraId="57D248AC"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1 032</w:t>
            </w:r>
          </w:p>
        </w:tc>
        <w:tc>
          <w:tcPr>
            <w:tcW w:w="393" w:type="pct"/>
            <w:tcBorders>
              <w:top w:val="nil"/>
              <w:left w:val="nil"/>
              <w:bottom w:val="single" w:sz="4" w:space="0" w:color="auto"/>
              <w:right w:val="single" w:sz="4" w:space="0" w:color="auto"/>
            </w:tcBorders>
            <w:shd w:val="clear" w:color="auto" w:fill="auto"/>
            <w:vAlign w:val="center"/>
            <w:hideMark/>
          </w:tcPr>
          <w:p w14:paraId="393AE565"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771</w:t>
            </w:r>
          </w:p>
        </w:tc>
      </w:tr>
      <w:tr w:rsidR="00EB0328" w:rsidRPr="00EB0328" w14:paraId="1779D6D2" w14:textId="77777777" w:rsidTr="00AD4CD5">
        <w:trPr>
          <w:trHeight w:val="270"/>
        </w:trPr>
        <w:tc>
          <w:tcPr>
            <w:tcW w:w="164" w:type="pct"/>
            <w:vMerge/>
            <w:tcBorders>
              <w:top w:val="nil"/>
              <w:left w:val="single" w:sz="4" w:space="0" w:color="auto"/>
              <w:bottom w:val="single" w:sz="4" w:space="0" w:color="000000"/>
              <w:right w:val="single" w:sz="4" w:space="0" w:color="auto"/>
            </w:tcBorders>
            <w:vAlign w:val="center"/>
            <w:hideMark/>
          </w:tcPr>
          <w:p w14:paraId="62869A9E"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1202" w:type="pct"/>
            <w:vMerge/>
            <w:tcBorders>
              <w:top w:val="nil"/>
              <w:left w:val="single" w:sz="4" w:space="0" w:color="auto"/>
              <w:bottom w:val="single" w:sz="4" w:space="0" w:color="000000"/>
              <w:right w:val="single" w:sz="4" w:space="0" w:color="auto"/>
            </w:tcBorders>
            <w:vAlign w:val="center"/>
            <w:hideMark/>
          </w:tcPr>
          <w:p w14:paraId="60E68BE5"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1064" w:type="pct"/>
            <w:vMerge/>
            <w:tcBorders>
              <w:top w:val="nil"/>
              <w:left w:val="single" w:sz="4" w:space="0" w:color="auto"/>
              <w:bottom w:val="single" w:sz="4" w:space="0" w:color="000000"/>
              <w:right w:val="single" w:sz="4" w:space="0" w:color="auto"/>
            </w:tcBorders>
            <w:vAlign w:val="center"/>
            <w:hideMark/>
          </w:tcPr>
          <w:p w14:paraId="0791AAA2"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04" w:type="pct"/>
            <w:vMerge/>
            <w:tcBorders>
              <w:top w:val="nil"/>
              <w:left w:val="single" w:sz="4" w:space="0" w:color="auto"/>
              <w:bottom w:val="single" w:sz="4" w:space="0" w:color="000000"/>
              <w:right w:val="single" w:sz="4" w:space="0" w:color="auto"/>
            </w:tcBorders>
            <w:vAlign w:val="center"/>
            <w:hideMark/>
          </w:tcPr>
          <w:p w14:paraId="7A4BC58A"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06" w:type="pct"/>
            <w:tcBorders>
              <w:top w:val="nil"/>
              <w:left w:val="nil"/>
              <w:bottom w:val="single" w:sz="4" w:space="0" w:color="auto"/>
              <w:right w:val="single" w:sz="4" w:space="0" w:color="auto"/>
            </w:tcBorders>
            <w:shd w:val="clear" w:color="auto" w:fill="auto"/>
            <w:vAlign w:val="center"/>
            <w:hideMark/>
          </w:tcPr>
          <w:p w14:paraId="47E64448"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160106</w:t>
            </w:r>
          </w:p>
        </w:tc>
        <w:tc>
          <w:tcPr>
            <w:tcW w:w="506" w:type="pct"/>
            <w:vMerge/>
            <w:tcBorders>
              <w:top w:val="nil"/>
              <w:left w:val="single" w:sz="4" w:space="0" w:color="auto"/>
              <w:bottom w:val="single" w:sz="4" w:space="0" w:color="000000"/>
              <w:right w:val="single" w:sz="4" w:space="0" w:color="auto"/>
            </w:tcBorders>
            <w:vAlign w:val="center"/>
            <w:hideMark/>
          </w:tcPr>
          <w:p w14:paraId="67D64F74"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56" w:type="pct"/>
            <w:tcBorders>
              <w:top w:val="nil"/>
              <w:left w:val="nil"/>
              <w:bottom w:val="single" w:sz="4" w:space="0" w:color="auto"/>
              <w:right w:val="single" w:sz="4" w:space="0" w:color="auto"/>
            </w:tcBorders>
            <w:shd w:val="clear" w:color="auto" w:fill="auto"/>
            <w:vAlign w:val="center"/>
            <w:hideMark/>
          </w:tcPr>
          <w:p w14:paraId="23B2F20E"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14</w:t>
            </w:r>
          </w:p>
        </w:tc>
        <w:tc>
          <w:tcPr>
            <w:tcW w:w="405" w:type="pct"/>
            <w:tcBorders>
              <w:top w:val="nil"/>
              <w:left w:val="nil"/>
              <w:bottom w:val="single" w:sz="4" w:space="0" w:color="auto"/>
              <w:right w:val="single" w:sz="4" w:space="0" w:color="auto"/>
            </w:tcBorders>
            <w:shd w:val="clear" w:color="auto" w:fill="auto"/>
            <w:vAlign w:val="center"/>
            <w:hideMark/>
          </w:tcPr>
          <w:p w14:paraId="22FCBF8E"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14</w:t>
            </w:r>
          </w:p>
        </w:tc>
        <w:tc>
          <w:tcPr>
            <w:tcW w:w="393" w:type="pct"/>
            <w:tcBorders>
              <w:top w:val="nil"/>
              <w:left w:val="nil"/>
              <w:bottom w:val="single" w:sz="4" w:space="0" w:color="auto"/>
              <w:right w:val="single" w:sz="4" w:space="0" w:color="auto"/>
            </w:tcBorders>
            <w:shd w:val="clear" w:color="auto" w:fill="auto"/>
            <w:vAlign w:val="center"/>
            <w:hideMark/>
          </w:tcPr>
          <w:p w14:paraId="554D7477"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18</w:t>
            </w:r>
          </w:p>
        </w:tc>
      </w:tr>
      <w:tr w:rsidR="00EB0328" w:rsidRPr="00EB0328" w14:paraId="30590253" w14:textId="77777777" w:rsidTr="00AD4CD5">
        <w:trPr>
          <w:trHeight w:val="264"/>
        </w:trPr>
        <w:tc>
          <w:tcPr>
            <w:tcW w:w="164" w:type="pct"/>
            <w:vMerge w:val="restart"/>
            <w:tcBorders>
              <w:top w:val="nil"/>
              <w:left w:val="single" w:sz="4" w:space="0" w:color="auto"/>
              <w:bottom w:val="single" w:sz="4" w:space="0" w:color="000000"/>
              <w:right w:val="single" w:sz="4" w:space="0" w:color="auto"/>
            </w:tcBorders>
            <w:shd w:val="clear" w:color="auto" w:fill="auto"/>
            <w:vAlign w:val="center"/>
            <w:hideMark/>
          </w:tcPr>
          <w:p w14:paraId="3832E4BF" w14:textId="18B026E5"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22</w:t>
            </w:r>
            <w:r w:rsidR="00326763">
              <w:rPr>
                <w:rFonts w:ascii="Arial" w:eastAsia="Times New Roman" w:hAnsi="Arial" w:cs="Arial"/>
                <w:color w:val="000000"/>
                <w:sz w:val="18"/>
                <w:szCs w:val="18"/>
                <w:lang w:eastAsia="pl-PL"/>
              </w:rPr>
              <w:t>.</w:t>
            </w:r>
          </w:p>
        </w:tc>
        <w:tc>
          <w:tcPr>
            <w:tcW w:w="1202" w:type="pct"/>
            <w:vMerge w:val="restart"/>
            <w:tcBorders>
              <w:top w:val="nil"/>
              <w:left w:val="single" w:sz="4" w:space="0" w:color="auto"/>
              <w:bottom w:val="single" w:sz="4" w:space="0" w:color="000000"/>
              <w:right w:val="single" w:sz="4" w:space="0" w:color="auto"/>
            </w:tcBorders>
            <w:shd w:val="clear" w:color="auto" w:fill="auto"/>
            <w:vAlign w:val="center"/>
            <w:hideMark/>
          </w:tcPr>
          <w:p w14:paraId="137E3E8B" w14:textId="77777777"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Jarosław Brot Firma Handlowo-Usługowa, Barycz 19, 26-200 Końskie</w:t>
            </w:r>
          </w:p>
        </w:tc>
        <w:tc>
          <w:tcPr>
            <w:tcW w:w="1064" w:type="pct"/>
            <w:vMerge w:val="restart"/>
            <w:tcBorders>
              <w:top w:val="nil"/>
              <w:left w:val="single" w:sz="4" w:space="0" w:color="auto"/>
              <w:bottom w:val="single" w:sz="4" w:space="0" w:color="000000"/>
              <w:right w:val="single" w:sz="4" w:space="0" w:color="auto"/>
            </w:tcBorders>
            <w:shd w:val="clear" w:color="auto" w:fill="auto"/>
            <w:vAlign w:val="center"/>
            <w:hideMark/>
          </w:tcPr>
          <w:p w14:paraId="6D321516" w14:textId="040DBB35" w:rsidR="00EB0328" w:rsidRPr="00EB0328" w:rsidRDefault="002B2978" w:rsidP="002F0CE6">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Barycz 19,</w:t>
            </w:r>
            <w:r>
              <w:rPr>
                <w:rFonts w:ascii="Arial" w:eastAsia="Times New Roman" w:hAnsi="Arial" w:cs="Arial"/>
                <w:color w:val="000000"/>
                <w:sz w:val="18"/>
                <w:szCs w:val="18"/>
                <w:lang w:eastAsia="pl-PL"/>
              </w:rPr>
              <w:br/>
            </w:r>
            <w:r w:rsidR="00EB0328" w:rsidRPr="00EB0328">
              <w:rPr>
                <w:rFonts w:ascii="Arial" w:eastAsia="Times New Roman" w:hAnsi="Arial" w:cs="Arial"/>
                <w:color w:val="000000"/>
                <w:sz w:val="18"/>
                <w:szCs w:val="18"/>
                <w:lang w:eastAsia="pl-PL"/>
              </w:rPr>
              <w:t>26-200 Końskie</w:t>
            </w:r>
          </w:p>
        </w:tc>
        <w:tc>
          <w:tcPr>
            <w:tcW w:w="404" w:type="pct"/>
            <w:vMerge w:val="restart"/>
            <w:tcBorders>
              <w:top w:val="nil"/>
              <w:left w:val="single" w:sz="4" w:space="0" w:color="auto"/>
              <w:bottom w:val="single" w:sz="4" w:space="0" w:color="000000"/>
              <w:right w:val="single" w:sz="4" w:space="0" w:color="auto"/>
            </w:tcBorders>
            <w:shd w:val="clear" w:color="auto" w:fill="auto"/>
            <w:vAlign w:val="center"/>
            <w:hideMark/>
          </w:tcPr>
          <w:p w14:paraId="355FEED8"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R12</w:t>
            </w:r>
          </w:p>
        </w:tc>
        <w:tc>
          <w:tcPr>
            <w:tcW w:w="406" w:type="pct"/>
            <w:tcBorders>
              <w:top w:val="nil"/>
              <w:left w:val="nil"/>
              <w:bottom w:val="single" w:sz="4" w:space="0" w:color="auto"/>
              <w:right w:val="single" w:sz="4" w:space="0" w:color="auto"/>
            </w:tcBorders>
            <w:shd w:val="clear" w:color="auto" w:fill="auto"/>
            <w:vAlign w:val="center"/>
            <w:hideMark/>
          </w:tcPr>
          <w:p w14:paraId="3C5AA611"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160104*</w:t>
            </w:r>
          </w:p>
        </w:tc>
        <w:tc>
          <w:tcPr>
            <w:tcW w:w="506" w:type="pct"/>
            <w:vMerge w:val="restart"/>
            <w:tcBorders>
              <w:top w:val="nil"/>
              <w:left w:val="single" w:sz="4" w:space="0" w:color="auto"/>
              <w:bottom w:val="single" w:sz="4" w:space="0" w:color="000000"/>
              <w:right w:val="single" w:sz="4" w:space="0" w:color="auto"/>
            </w:tcBorders>
            <w:shd w:val="clear" w:color="auto" w:fill="auto"/>
            <w:vAlign w:val="center"/>
            <w:hideMark/>
          </w:tcPr>
          <w:p w14:paraId="7CA1AC98"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1 000</w:t>
            </w:r>
          </w:p>
        </w:tc>
        <w:tc>
          <w:tcPr>
            <w:tcW w:w="456" w:type="pct"/>
            <w:tcBorders>
              <w:top w:val="nil"/>
              <w:left w:val="nil"/>
              <w:bottom w:val="single" w:sz="4" w:space="0" w:color="auto"/>
              <w:right w:val="single" w:sz="4" w:space="0" w:color="auto"/>
            </w:tcBorders>
            <w:shd w:val="clear" w:color="auto" w:fill="auto"/>
            <w:vAlign w:val="center"/>
            <w:hideMark/>
          </w:tcPr>
          <w:p w14:paraId="61673BED"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646</w:t>
            </w:r>
          </w:p>
        </w:tc>
        <w:tc>
          <w:tcPr>
            <w:tcW w:w="405" w:type="pct"/>
            <w:tcBorders>
              <w:top w:val="nil"/>
              <w:left w:val="nil"/>
              <w:bottom w:val="single" w:sz="4" w:space="0" w:color="auto"/>
              <w:right w:val="single" w:sz="4" w:space="0" w:color="auto"/>
            </w:tcBorders>
            <w:shd w:val="clear" w:color="auto" w:fill="auto"/>
            <w:vAlign w:val="center"/>
            <w:hideMark/>
          </w:tcPr>
          <w:p w14:paraId="5072E4EA"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680</w:t>
            </w:r>
          </w:p>
        </w:tc>
        <w:tc>
          <w:tcPr>
            <w:tcW w:w="393" w:type="pct"/>
            <w:tcBorders>
              <w:top w:val="nil"/>
              <w:left w:val="nil"/>
              <w:bottom w:val="single" w:sz="4" w:space="0" w:color="auto"/>
              <w:right w:val="single" w:sz="4" w:space="0" w:color="auto"/>
            </w:tcBorders>
            <w:shd w:val="clear" w:color="auto" w:fill="auto"/>
            <w:vAlign w:val="center"/>
            <w:hideMark/>
          </w:tcPr>
          <w:p w14:paraId="62C4BB79"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824</w:t>
            </w:r>
          </w:p>
        </w:tc>
      </w:tr>
      <w:tr w:rsidR="00EB0328" w:rsidRPr="00EB0328" w14:paraId="6A16686F" w14:textId="77777777" w:rsidTr="00AD4CD5">
        <w:trPr>
          <w:trHeight w:val="256"/>
        </w:trPr>
        <w:tc>
          <w:tcPr>
            <w:tcW w:w="164" w:type="pct"/>
            <w:vMerge/>
            <w:tcBorders>
              <w:top w:val="nil"/>
              <w:left w:val="single" w:sz="4" w:space="0" w:color="auto"/>
              <w:bottom w:val="single" w:sz="4" w:space="0" w:color="000000"/>
              <w:right w:val="single" w:sz="4" w:space="0" w:color="auto"/>
            </w:tcBorders>
            <w:vAlign w:val="center"/>
            <w:hideMark/>
          </w:tcPr>
          <w:p w14:paraId="61BAFD2C"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1202" w:type="pct"/>
            <w:vMerge/>
            <w:tcBorders>
              <w:top w:val="nil"/>
              <w:left w:val="single" w:sz="4" w:space="0" w:color="auto"/>
              <w:bottom w:val="single" w:sz="4" w:space="0" w:color="000000"/>
              <w:right w:val="single" w:sz="4" w:space="0" w:color="auto"/>
            </w:tcBorders>
            <w:vAlign w:val="center"/>
            <w:hideMark/>
          </w:tcPr>
          <w:p w14:paraId="5D8F64B6"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1064" w:type="pct"/>
            <w:vMerge/>
            <w:tcBorders>
              <w:top w:val="nil"/>
              <w:left w:val="single" w:sz="4" w:space="0" w:color="auto"/>
              <w:bottom w:val="single" w:sz="4" w:space="0" w:color="000000"/>
              <w:right w:val="single" w:sz="4" w:space="0" w:color="auto"/>
            </w:tcBorders>
            <w:vAlign w:val="center"/>
            <w:hideMark/>
          </w:tcPr>
          <w:p w14:paraId="61179140"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04" w:type="pct"/>
            <w:vMerge/>
            <w:tcBorders>
              <w:top w:val="nil"/>
              <w:left w:val="single" w:sz="4" w:space="0" w:color="auto"/>
              <w:bottom w:val="single" w:sz="4" w:space="0" w:color="000000"/>
              <w:right w:val="single" w:sz="4" w:space="0" w:color="auto"/>
            </w:tcBorders>
            <w:vAlign w:val="center"/>
            <w:hideMark/>
          </w:tcPr>
          <w:p w14:paraId="602C3D1C"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06" w:type="pct"/>
            <w:tcBorders>
              <w:top w:val="nil"/>
              <w:left w:val="nil"/>
              <w:bottom w:val="single" w:sz="4" w:space="0" w:color="auto"/>
              <w:right w:val="single" w:sz="4" w:space="0" w:color="auto"/>
            </w:tcBorders>
            <w:shd w:val="clear" w:color="auto" w:fill="auto"/>
            <w:vAlign w:val="center"/>
            <w:hideMark/>
          </w:tcPr>
          <w:p w14:paraId="1C31347D"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160106</w:t>
            </w:r>
          </w:p>
        </w:tc>
        <w:tc>
          <w:tcPr>
            <w:tcW w:w="506" w:type="pct"/>
            <w:vMerge/>
            <w:tcBorders>
              <w:top w:val="nil"/>
              <w:left w:val="single" w:sz="4" w:space="0" w:color="auto"/>
              <w:bottom w:val="single" w:sz="4" w:space="0" w:color="000000"/>
              <w:right w:val="single" w:sz="4" w:space="0" w:color="auto"/>
            </w:tcBorders>
            <w:vAlign w:val="center"/>
            <w:hideMark/>
          </w:tcPr>
          <w:p w14:paraId="26B766AB"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56" w:type="pct"/>
            <w:tcBorders>
              <w:top w:val="nil"/>
              <w:left w:val="nil"/>
              <w:bottom w:val="single" w:sz="4" w:space="0" w:color="auto"/>
              <w:right w:val="single" w:sz="4" w:space="0" w:color="auto"/>
            </w:tcBorders>
            <w:shd w:val="clear" w:color="auto" w:fill="auto"/>
            <w:vAlign w:val="center"/>
            <w:hideMark/>
          </w:tcPr>
          <w:p w14:paraId="64EA7DFE"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w:t>
            </w:r>
          </w:p>
        </w:tc>
        <w:tc>
          <w:tcPr>
            <w:tcW w:w="405" w:type="pct"/>
            <w:tcBorders>
              <w:top w:val="nil"/>
              <w:left w:val="nil"/>
              <w:bottom w:val="single" w:sz="4" w:space="0" w:color="auto"/>
              <w:right w:val="single" w:sz="4" w:space="0" w:color="auto"/>
            </w:tcBorders>
            <w:shd w:val="clear" w:color="auto" w:fill="auto"/>
            <w:vAlign w:val="center"/>
            <w:hideMark/>
          </w:tcPr>
          <w:p w14:paraId="12F06B3E"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0</w:t>
            </w:r>
          </w:p>
        </w:tc>
        <w:tc>
          <w:tcPr>
            <w:tcW w:w="393" w:type="pct"/>
            <w:tcBorders>
              <w:top w:val="nil"/>
              <w:left w:val="nil"/>
              <w:bottom w:val="single" w:sz="4" w:space="0" w:color="auto"/>
              <w:right w:val="single" w:sz="4" w:space="0" w:color="auto"/>
            </w:tcBorders>
            <w:shd w:val="clear" w:color="auto" w:fill="auto"/>
            <w:vAlign w:val="center"/>
            <w:hideMark/>
          </w:tcPr>
          <w:p w14:paraId="2C4EE791"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0</w:t>
            </w:r>
          </w:p>
        </w:tc>
      </w:tr>
      <w:tr w:rsidR="00EB0328" w:rsidRPr="00EB0328" w14:paraId="6E907B15" w14:textId="77777777" w:rsidTr="00AD4CD5">
        <w:trPr>
          <w:trHeight w:val="406"/>
        </w:trPr>
        <w:tc>
          <w:tcPr>
            <w:tcW w:w="16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8B16474" w14:textId="38D0DCA2"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23</w:t>
            </w:r>
            <w:r w:rsidR="00326763">
              <w:rPr>
                <w:rFonts w:ascii="Arial" w:eastAsia="Times New Roman" w:hAnsi="Arial" w:cs="Arial"/>
                <w:color w:val="000000"/>
                <w:sz w:val="18"/>
                <w:szCs w:val="18"/>
                <w:lang w:eastAsia="pl-PL"/>
              </w:rPr>
              <w:t>.</w:t>
            </w:r>
          </w:p>
        </w:tc>
        <w:tc>
          <w:tcPr>
            <w:tcW w:w="1202" w:type="pct"/>
            <w:vMerge w:val="restart"/>
            <w:tcBorders>
              <w:top w:val="nil"/>
              <w:left w:val="single" w:sz="4" w:space="0" w:color="auto"/>
              <w:bottom w:val="single" w:sz="4" w:space="0" w:color="000000"/>
              <w:right w:val="single" w:sz="4" w:space="0" w:color="auto"/>
            </w:tcBorders>
            <w:shd w:val="clear" w:color="auto" w:fill="auto"/>
            <w:vAlign w:val="center"/>
            <w:hideMark/>
          </w:tcPr>
          <w:p w14:paraId="4867B931" w14:textId="77777777"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,,BIS-KAS" Stacja Demontażu Pojazdów Łukasz Biskup, Budzyń, 44, 28-100 Busko-Zdrój</w:t>
            </w:r>
          </w:p>
        </w:tc>
        <w:tc>
          <w:tcPr>
            <w:tcW w:w="1064" w:type="pct"/>
            <w:vMerge w:val="restart"/>
            <w:tcBorders>
              <w:top w:val="nil"/>
              <w:left w:val="single" w:sz="4" w:space="0" w:color="auto"/>
              <w:bottom w:val="single" w:sz="4" w:space="0" w:color="000000"/>
              <w:right w:val="single" w:sz="4" w:space="0" w:color="auto"/>
            </w:tcBorders>
            <w:shd w:val="clear" w:color="auto" w:fill="auto"/>
            <w:vAlign w:val="center"/>
            <w:hideMark/>
          </w:tcPr>
          <w:p w14:paraId="4E385ACD" w14:textId="1DD3A4D1"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 xml:space="preserve">Budzyń 44, dz. ewid. Nr 189, </w:t>
            </w:r>
            <w:r w:rsidR="002B2978">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28-100 Busko-Zdrój</w:t>
            </w:r>
          </w:p>
        </w:tc>
        <w:tc>
          <w:tcPr>
            <w:tcW w:w="404" w:type="pct"/>
            <w:vMerge w:val="restart"/>
            <w:tcBorders>
              <w:top w:val="nil"/>
              <w:left w:val="single" w:sz="4" w:space="0" w:color="auto"/>
              <w:bottom w:val="single" w:sz="4" w:space="0" w:color="000000"/>
              <w:right w:val="single" w:sz="4" w:space="0" w:color="auto"/>
            </w:tcBorders>
            <w:shd w:val="clear" w:color="auto" w:fill="auto"/>
            <w:vAlign w:val="center"/>
            <w:hideMark/>
          </w:tcPr>
          <w:p w14:paraId="630047AE"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R12</w:t>
            </w:r>
          </w:p>
        </w:tc>
        <w:tc>
          <w:tcPr>
            <w:tcW w:w="406" w:type="pct"/>
            <w:tcBorders>
              <w:top w:val="nil"/>
              <w:left w:val="nil"/>
              <w:bottom w:val="single" w:sz="4" w:space="0" w:color="auto"/>
              <w:right w:val="single" w:sz="4" w:space="0" w:color="auto"/>
            </w:tcBorders>
            <w:shd w:val="clear" w:color="auto" w:fill="auto"/>
            <w:vAlign w:val="center"/>
            <w:hideMark/>
          </w:tcPr>
          <w:p w14:paraId="1CCADCEB"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160104*</w:t>
            </w:r>
          </w:p>
        </w:tc>
        <w:tc>
          <w:tcPr>
            <w:tcW w:w="506" w:type="pct"/>
            <w:vMerge w:val="restart"/>
            <w:tcBorders>
              <w:top w:val="nil"/>
              <w:left w:val="single" w:sz="4" w:space="0" w:color="auto"/>
              <w:bottom w:val="single" w:sz="4" w:space="0" w:color="000000"/>
              <w:right w:val="single" w:sz="4" w:space="0" w:color="auto"/>
            </w:tcBorders>
            <w:shd w:val="clear" w:color="auto" w:fill="auto"/>
            <w:vAlign w:val="center"/>
            <w:hideMark/>
          </w:tcPr>
          <w:p w14:paraId="2D89DCC5"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3 000</w:t>
            </w:r>
          </w:p>
        </w:tc>
        <w:tc>
          <w:tcPr>
            <w:tcW w:w="456" w:type="pct"/>
            <w:tcBorders>
              <w:top w:val="nil"/>
              <w:left w:val="nil"/>
              <w:bottom w:val="single" w:sz="4" w:space="0" w:color="auto"/>
              <w:right w:val="single" w:sz="4" w:space="0" w:color="auto"/>
            </w:tcBorders>
            <w:shd w:val="clear" w:color="auto" w:fill="auto"/>
            <w:vAlign w:val="center"/>
            <w:hideMark/>
          </w:tcPr>
          <w:p w14:paraId="1CE72A4A"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679</w:t>
            </w:r>
          </w:p>
        </w:tc>
        <w:tc>
          <w:tcPr>
            <w:tcW w:w="405" w:type="pct"/>
            <w:tcBorders>
              <w:top w:val="nil"/>
              <w:left w:val="nil"/>
              <w:bottom w:val="single" w:sz="4" w:space="0" w:color="auto"/>
              <w:right w:val="single" w:sz="4" w:space="0" w:color="auto"/>
            </w:tcBorders>
            <w:shd w:val="clear" w:color="auto" w:fill="auto"/>
            <w:vAlign w:val="center"/>
            <w:hideMark/>
          </w:tcPr>
          <w:p w14:paraId="6B4E1F9D"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813</w:t>
            </w:r>
          </w:p>
        </w:tc>
        <w:tc>
          <w:tcPr>
            <w:tcW w:w="393" w:type="pct"/>
            <w:tcBorders>
              <w:top w:val="nil"/>
              <w:left w:val="nil"/>
              <w:bottom w:val="single" w:sz="4" w:space="0" w:color="auto"/>
              <w:right w:val="single" w:sz="4" w:space="0" w:color="auto"/>
            </w:tcBorders>
            <w:shd w:val="clear" w:color="auto" w:fill="auto"/>
            <w:vAlign w:val="center"/>
            <w:hideMark/>
          </w:tcPr>
          <w:p w14:paraId="2F1FB5DC"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610</w:t>
            </w:r>
          </w:p>
        </w:tc>
      </w:tr>
      <w:tr w:rsidR="00EB0328" w:rsidRPr="00EB0328" w14:paraId="0FCA8633" w14:textId="77777777" w:rsidTr="00AD4CD5">
        <w:trPr>
          <w:trHeight w:val="312"/>
        </w:trPr>
        <w:tc>
          <w:tcPr>
            <w:tcW w:w="164" w:type="pct"/>
            <w:vMerge/>
            <w:tcBorders>
              <w:top w:val="nil"/>
              <w:left w:val="single" w:sz="4" w:space="0" w:color="auto"/>
              <w:bottom w:val="single" w:sz="4" w:space="0" w:color="000000"/>
              <w:right w:val="single" w:sz="4" w:space="0" w:color="auto"/>
            </w:tcBorders>
            <w:vAlign w:val="center"/>
            <w:hideMark/>
          </w:tcPr>
          <w:p w14:paraId="37CEBD61"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1202" w:type="pct"/>
            <w:vMerge/>
            <w:tcBorders>
              <w:top w:val="nil"/>
              <w:left w:val="single" w:sz="4" w:space="0" w:color="auto"/>
              <w:bottom w:val="single" w:sz="4" w:space="0" w:color="000000"/>
              <w:right w:val="single" w:sz="4" w:space="0" w:color="auto"/>
            </w:tcBorders>
            <w:vAlign w:val="center"/>
            <w:hideMark/>
          </w:tcPr>
          <w:p w14:paraId="114409AF"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1064" w:type="pct"/>
            <w:vMerge/>
            <w:tcBorders>
              <w:top w:val="nil"/>
              <w:left w:val="single" w:sz="4" w:space="0" w:color="auto"/>
              <w:bottom w:val="single" w:sz="4" w:space="0" w:color="000000"/>
              <w:right w:val="single" w:sz="4" w:space="0" w:color="auto"/>
            </w:tcBorders>
            <w:vAlign w:val="center"/>
            <w:hideMark/>
          </w:tcPr>
          <w:p w14:paraId="7A343113"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04" w:type="pct"/>
            <w:vMerge/>
            <w:tcBorders>
              <w:top w:val="nil"/>
              <w:left w:val="single" w:sz="4" w:space="0" w:color="auto"/>
              <w:bottom w:val="single" w:sz="4" w:space="0" w:color="000000"/>
              <w:right w:val="single" w:sz="4" w:space="0" w:color="auto"/>
            </w:tcBorders>
            <w:vAlign w:val="center"/>
            <w:hideMark/>
          </w:tcPr>
          <w:p w14:paraId="3F4B9013"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06" w:type="pct"/>
            <w:tcBorders>
              <w:top w:val="nil"/>
              <w:left w:val="nil"/>
              <w:bottom w:val="single" w:sz="4" w:space="0" w:color="auto"/>
              <w:right w:val="single" w:sz="4" w:space="0" w:color="auto"/>
            </w:tcBorders>
            <w:shd w:val="clear" w:color="auto" w:fill="auto"/>
            <w:vAlign w:val="center"/>
            <w:hideMark/>
          </w:tcPr>
          <w:p w14:paraId="50E31194"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160106</w:t>
            </w:r>
          </w:p>
        </w:tc>
        <w:tc>
          <w:tcPr>
            <w:tcW w:w="506" w:type="pct"/>
            <w:vMerge/>
            <w:tcBorders>
              <w:top w:val="nil"/>
              <w:left w:val="single" w:sz="4" w:space="0" w:color="auto"/>
              <w:bottom w:val="single" w:sz="4" w:space="0" w:color="000000"/>
              <w:right w:val="single" w:sz="4" w:space="0" w:color="auto"/>
            </w:tcBorders>
            <w:vAlign w:val="center"/>
            <w:hideMark/>
          </w:tcPr>
          <w:p w14:paraId="32262B17"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56" w:type="pct"/>
            <w:tcBorders>
              <w:top w:val="nil"/>
              <w:left w:val="nil"/>
              <w:bottom w:val="single" w:sz="4" w:space="0" w:color="auto"/>
              <w:right w:val="single" w:sz="4" w:space="0" w:color="auto"/>
            </w:tcBorders>
            <w:shd w:val="clear" w:color="auto" w:fill="auto"/>
            <w:vAlign w:val="center"/>
            <w:hideMark/>
          </w:tcPr>
          <w:p w14:paraId="7D4FE067"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38</w:t>
            </w:r>
          </w:p>
        </w:tc>
        <w:tc>
          <w:tcPr>
            <w:tcW w:w="405" w:type="pct"/>
            <w:tcBorders>
              <w:top w:val="nil"/>
              <w:left w:val="nil"/>
              <w:bottom w:val="single" w:sz="4" w:space="0" w:color="auto"/>
              <w:right w:val="single" w:sz="4" w:space="0" w:color="auto"/>
            </w:tcBorders>
            <w:shd w:val="clear" w:color="auto" w:fill="auto"/>
            <w:vAlign w:val="center"/>
            <w:hideMark/>
          </w:tcPr>
          <w:p w14:paraId="7C60C175"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0</w:t>
            </w:r>
          </w:p>
        </w:tc>
        <w:tc>
          <w:tcPr>
            <w:tcW w:w="393" w:type="pct"/>
            <w:tcBorders>
              <w:top w:val="nil"/>
              <w:left w:val="nil"/>
              <w:bottom w:val="single" w:sz="4" w:space="0" w:color="auto"/>
              <w:right w:val="single" w:sz="4" w:space="0" w:color="auto"/>
            </w:tcBorders>
            <w:shd w:val="clear" w:color="auto" w:fill="auto"/>
            <w:vAlign w:val="center"/>
            <w:hideMark/>
          </w:tcPr>
          <w:p w14:paraId="26EA9107"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w:t>
            </w:r>
          </w:p>
        </w:tc>
      </w:tr>
      <w:tr w:rsidR="00EB0328" w:rsidRPr="00EB0328" w14:paraId="3D8572D2" w14:textId="77777777" w:rsidTr="00AD4CD5">
        <w:trPr>
          <w:trHeight w:val="376"/>
        </w:trPr>
        <w:tc>
          <w:tcPr>
            <w:tcW w:w="16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78AFF08" w14:textId="3FAD0A98"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24</w:t>
            </w:r>
            <w:r w:rsidR="00326763">
              <w:rPr>
                <w:rFonts w:ascii="Arial" w:eastAsia="Times New Roman" w:hAnsi="Arial" w:cs="Arial"/>
                <w:color w:val="000000"/>
                <w:sz w:val="18"/>
                <w:szCs w:val="18"/>
                <w:lang w:eastAsia="pl-PL"/>
              </w:rPr>
              <w:t>.</w:t>
            </w:r>
          </w:p>
        </w:tc>
        <w:tc>
          <w:tcPr>
            <w:tcW w:w="1202" w:type="pct"/>
            <w:vMerge w:val="restart"/>
            <w:tcBorders>
              <w:top w:val="nil"/>
              <w:left w:val="single" w:sz="4" w:space="0" w:color="auto"/>
              <w:bottom w:val="single" w:sz="4" w:space="0" w:color="000000"/>
              <w:right w:val="single" w:sz="4" w:space="0" w:color="auto"/>
            </w:tcBorders>
            <w:shd w:val="clear" w:color="auto" w:fill="auto"/>
            <w:vAlign w:val="center"/>
            <w:hideMark/>
          </w:tcPr>
          <w:p w14:paraId="5A66D210" w14:textId="77777777"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Drukała Tomasz - Auto Części Stacja Demontażu Pojazdów, ul. Kolejowa 27, 28-500 Kazimierza Wielka</w:t>
            </w:r>
          </w:p>
        </w:tc>
        <w:tc>
          <w:tcPr>
            <w:tcW w:w="1064" w:type="pct"/>
            <w:vMerge w:val="restart"/>
            <w:tcBorders>
              <w:top w:val="nil"/>
              <w:left w:val="single" w:sz="4" w:space="0" w:color="auto"/>
              <w:bottom w:val="single" w:sz="4" w:space="0" w:color="000000"/>
              <w:right w:val="single" w:sz="4" w:space="0" w:color="auto"/>
            </w:tcBorders>
            <w:shd w:val="clear" w:color="auto" w:fill="auto"/>
            <w:vAlign w:val="center"/>
            <w:hideMark/>
          </w:tcPr>
          <w:p w14:paraId="359588D4" w14:textId="5B66A11E"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 xml:space="preserve">ul. M. Kopernika 12a, </w:t>
            </w:r>
            <w:r w:rsidR="002B2978">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28-530 Skalbmierz</w:t>
            </w:r>
          </w:p>
        </w:tc>
        <w:tc>
          <w:tcPr>
            <w:tcW w:w="404" w:type="pct"/>
            <w:vMerge w:val="restart"/>
            <w:tcBorders>
              <w:top w:val="nil"/>
              <w:left w:val="single" w:sz="4" w:space="0" w:color="auto"/>
              <w:bottom w:val="single" w:sz="4" w:space="0" w:color="000000"/>
              <w:right w:val="single" w:sz="4" w:space="0" w:color="auto"/>
            </w:tcBorders>
            <w:shd w:val="clear" w:color="auto" w:fill="auto"/>
            <w:vAlign w:val="center"/>
            <w:hideMark/>
          </w:tcPr>
          <w:p w14:paraId="44AEFEC3"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R12</w:t>
            </w:r>
          </w:p>
        </w:tc>
        <w:tc>
          <w:tcPr>
            <w:tcW w:w="406" w:type="pct"/>
            <w:tcBorders>
              <w:top w:val="nil"/>
              <w:left w:val="nil"/>
              <w:bottom w:val="single" w:sz="4" w:space="0" w:color="auto"/>
              <w:right w:val="single" w:sz="4" w:space="0" w:color="auto"/>
            </w:tcBorders>
            <w:shd w:val="clear" w:color="auto" w:fill="auto"/>
            <w:vAlign w:val="center"/>
            <w:hideMark/>
          </w:tcPr>
          <w:p w14:paraId="08705F34"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160104*</w:t>
            </w:r>
          </w:p>
        </w:tc>
        <w:tc>
          <w:tcPr>
            <w:tcW w:w="506" w:type="pct"/>
            <w:vMerge w:val="restart"/>
            <w:tcBorders>
              <w:top w:val="nil"/>
              <w:left w:val="single" w:sz="4" w:space="0" w:color="auto"/>
              <w:bottom w:val="single" w:sz="4" w:space="0" w:color="000000"/>
              <w:right w:val="single" w:sz="4" w:space="0" w:color="auto"/>
            </w:tcBorders>
            <w:shd w:val="clear" w:color="auto" w:fill="auto"/>
            <w:vAlign w:val="center"/>
            <w:hideMark/>
          </w:tcPr>
          <w:p w14:paraId="5A00F1A1"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2 100</w:t>
            </w:r>
          </w:p>
        </w:tc>
        <w:tc>
          <w:tcPr>
            <w:tcW w:w="456" w:type="pct"/>
            <w:tcBorders>
              <w:top w:val="nil"/>
              <w:left w:val="nil"/>
              <w:bottom w:val="single" w:sz="4" w:space="0" w:color="auto"/>
              <w:right w:val="single" w:sz="4" w:space="0" w:color="auto"/>
            </w:tcBorders>
            <w:shd w:val="clear" w:color="auto" w:fill="auto"/>
            <w:vAlign w:val="center"/>
            <w:hideMark/>
          </w:tcPr>
          <w:p w14:paraId="71429FFA"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1 165</w:t>
            </w:r>
          </w:p>
        </w:tc>
        <w:tc>
          <w:tcPr>
            <w:tcW w:w="405" w:type="pct"/>
            <w:tcBorders>
              <w:top w:val="nil"/>
              <w:left w:val="nil"/>
              <w:bottom w:val="single" w:sz="4" w:space="0" w:color="auto"/>
              <w:right w:val="single" w:sz="4" w:space="0" w:color="auto"/>
            </w:tcBorders>
            <w:shd w:val="clear" w:color="auto" w:fill="auto"/>
            <w:vAlign w:val="center"/>
            <w:hideMark/>
          </w:tcPr>
          <w:p w14:paraId="240028A4"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1 202</w:t>
            </w:r>
          </w:p>
        </w:tc>
        <w:tc>
          <w:tcPr>
            <w:tcW w:w="393" w:type="pct"/>
            <w:tcBorders>
              <w:top w:val="nil"/>
              <w:left w:val="nil"/>
              <w:bottom w:val="single" w:sz="4" w:space="0" w:color="auto"/>
              <w:right w:val="single" w:sz="4" w:space="0" w:color="auto"/>
            </w:tcBorders>
            <w:shd w:val="clear" w:color="auto" w:fill="auto"/>
            <w:vAlign w:val="center"/>
            <w:hideMark/>
          </w:tcPr>
          <w:p w14:paraId="3523E7EE"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1 083</w:t>
            </w:r>
          </w:p>
        </w:tc>
      </w:tr>
      <w:tr w:rsidR="00EB0328" w:rsidRPr="00EB0328" w14:paraId="0F3E1FDD" w14:textId="77777777" w:rsidTr="00AD4CD5">
        <w:trPr>
          <w:trHeight w:val="380"/>
        </w:trPr>
        <w:tc>
          <w:tcPr>
            <w:tcW w:w="164" w:type="pct"/>
            <w:vMerge/>
            <w:tcBorders>
              <w:top w:val="nil"/>
              <w:left w:val="single" w:sz="4" w:space="0" w:color="auto"/>
              <w:bottom w:val="single" w:sz="4" w:space="0" w:color="000000"/>
              <w:right w:val="single" w:sz="4" w:space="0" w:color="auto"/>
            </w:tcBorders>
            <w:vAlign w:val="center"/>
            <w:hideMark/>
          </w:tcPr>
          <w:p w14:paraId="4392C891"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1202" w:type="pct"/>
            <w:vMerge/>
            <w:tcBorders>
              <w:top w:val="nil"/>
              <w:left w:val="single" w:sz="4" w:space="0" w:color="auto"/>
              <w:bottom w:val="single" w:sz="4" w:space="0" w:color="000000"/>
              <w:right w:val="single" w:sz="4" w:space="0" w:color="auto"/>
            </w:tcBorders>
            <w:vAlign w:val="center"/>
            <w:hideMark/>
          </w:tcPr>
          <w:p w14:paraId="71253A30"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1064" w:type="pct"/>
            <w:vMerge/>
            <w:tcBorders>
              <w:top w:val="nil"/>
              <w:left w:val="single" w:sz="4" w:space="0" w:color="auto"/>
              <w:bottom w:val="single" w:sz="4" w:space="0" w:color="000000"/>
              <w:right w:val="single" w:sz="4" w:space="0" w:color="auto"/>
            </w:tcBorders>
            <w:vAlign w:val="center"/>
            <w:hideMark/>
          </w:tcPr>
          <w:p w14:paraId="3C3649A2"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04" w:type="pct"/>
            <w:vMerge/>
            <w:tcBorders>
              <w:top w:val="nil"/>
              <w:left w:val="single" w:sz="4" w:space="0" w:color="auto"/>
              <w:bottom w:val="single" w:sz="4" w:space="0" w:color="000000"/>
              <w:right w:val="single" w:sz="4" w:space="0" w:color="auto"/>
            </w:tcBorders>
            <w:vAlign w:val="center"/>
            <w:hideMark/>
          </w:tcPr>
          <w:p w14:paraId="09B3B1FC"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06" w:type="pct"/>
            <w:tcBorders>
              <w:top w:val="nil"/>
              <w:left w:val="nil"/>
              <w:bottom w:val="single" w:sz="4" w:space="0" w:color="auto"/>
              <w:right w:val="single" w:sz="4" w:space="0" w:color="auto"/>
            </w:tcBorders>
            <w:shd w:val="clear" w:color="auto" w:fill="auto"/>
            <w:vAlign w:val="center"/>
            <w:hideMark/>
          </w:tcPr>
          <w:p w14:paraId="4DBFB3C3"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160106</w:t>
            </w:r>
          </w:p>
        </w:tc>
        <w:tc>
          <w:tcPr>
            <w:tcW w:w="506" w:type="pct"/>
            <w:vMerge/>
            <w:tcBorders>
              <w:top w:val="nil"/>
              <w:left w:val="single" w:sz="4" w:space="0" w:color="auto"/>
              <w:bottom w:val="single" w:sz="4" w:space="0" w:color="000000"/>
              <w:right w:val="single" w:sz="4" w:space="0" w:color="auto"/>
            </w:tcBorders>
            <w:vAlign w:val="center"/>
            <w:hideMark/>
          </w:tcPr>
          <w:p w14:paraId="4E6027EA"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56" w:type="pct"/>
            <w:tcBorders>
              <w:top w:val="nil"/>
              <w:left w:val="nil"/>
              <w:bottom w:val="single" w:sz="4" w:space="0" w:color="auto"/>
              <w:right w:val="single" w:sz="4" w:space="0" w:color="auto"/>
            </w:tcBorders>
            <w:shd w:val="clear" w:color="auto" w:fill="auto"/>
            <w:vAlign w:val="center"/>
            <w:hideMark/>
          </w:tcPr>
          <w:p w14:paraId="59E8214F"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12</w:t>
            </w:r>
          </w:p>
        </w:tc>
        <w:tc>
          <w:tcPr>
            <w:tcW w:w="405" w:type="pct"/>
            <w:tcBorders>
              <w:top w:val="nil"/>
              <w:left w:val="nil"/>
              <w:bottom w:val="single" w:sz="4" w:space="0" w:color="auto"/>
              <w:right w:val="single" w:sz="4" w:space="0" w:color="auto"/>
            </w:tcBorders>
            <w:shd w:val="clear" w:color="auto" w:fill="auto"/>
            <w:vAlign w:val="center"/>
            <w:hideMark/>
          </w:tcPr>
          <w:p w14:paraId="3952C3B8"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0</w:t>
            </w:r>
          </w:p>
        </w:tc>
        <w:tc>
          <w:tcPr>
            <w:tcW w:w="393" w:type="pct"/>
            <w:tcBorders>
              <w:top w:val="nil"/>
              <w:left w:val="nil"/>
              <w:bottom w:val="single" w:sz="4" w:space="0" w:color="auto"/>
              <w:right w:val="single" w:sz="4" w:space="0" w:color="auto"/>
            </w:tcBorders>
            <w:shd w:val="clear" w:color="auto" w:fill="auto"/>
            <w:vAlign w:val="center"/>
            <w:hideMark/>
          </w:tcPr>
          <w:p w14:paraId="372B3286"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0</w:t>
            </w:r>
          </w:p>
        </w:tc>
      </w:tr>
      <w:tr w:rsidR="00EB0328" w:rsidRPr="00EB0328" w14:paraId="0E8E7EC6" w14:textId="77777777" w:rsidTr="00AD4CD5">
        <w:trPr>
          <w:trHeight w:val="272"/>
        </w:trPr>
        <w:tc>
          <w:tcPr>
            <w:tcW w:w="16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D592B50" w14:textId="6C7C379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25</w:t>
            </w:r>
            <w:r w:rsidR="00326763">
              <w:rPr>
                <w:rFonts w:ascii="Arial" w:eastAsia="Times New Roman" w:hAnsi="Arial" w:cs="Arial"/>
                <w:color w:val="000000"/>
                <w:sz w:val="18"/>
                <w:szCs w:val="18"/>
                <w:lang w:eastAsia="pl-PL"/>
              </w:rPr>
              <w:t>.</w:t>
            </w:r>
          </w:p>
        </w:tc>
        <w:tc>
          <w:tcPr>
            <w:tcW w:w="1202" w:type="pct"/>
            <w:vMerge w:val="restart"/>
            <w:tcBorders>
              <w:top w:val="nil"/>
              <w:left w:val="single" w:sz="4" w:space="0" w:color="auto"/>
              <w:bottom w:val="single" w:sz="4" w:space="0" w:color="000000"/>
              <w:right w:val="single" w:sz="4" w:space="0" w:color="auto"/>
            </w:tcBorders>
            <w:shd w:val="clear" w:color="auto" w:fill="auto"/>
            <w:vAlign w:val="center"/>
            <w:hideMark/>
          </w:tcPr>
          <w:p w14:paraId="40DF8796" w14:textId="3CD1B16C"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 xml:space="preserve">FHU ECOMPLEX Przemysław Wierzbicki, ul. Skrzetlewska 4, </w:t>
            </w:r>
            <w:r w:rsidR="009076CF">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25-656 Kielce</w:t>
            </w:r>
          </w:p>
        </w:tc>
        <w:tc>
          <w:tcPr>
            <w:tcW w:w="1064" w:type="pct"/>
            <w:vMerge w:val="restart"/>
            <w:tcBorders>
              <w:top w:val="nil"/>
              <w:left w:val="single" w:sz="4" w:space="0" w:color="auto"/>
              <w:bottom w:val="single" w:sz="4" w:space="0" w:color="000000"/>
              <w:right w:val="single" w:sz="4" w:space="0" w:color="auto"/>
            </w:tcBorders>
            <w:shd w:val="clear" w:color="auto" w:fill="auto"/>
            <w:vAlign w:val="center"/>
            <w:hideMark/>
          </w:tcPr>
          <w:p w14:paraId="5A615211" w14:textId="0B3FE8C6"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 xml:space="preserve">ul. Skrzetlewska 4, </w:t>
            </w:r>
            <w:r w:rsidR="002B2978">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25-656 Kielce</w:t>
            </w:r>
          </w:p>
        </w:tc>
        <w:tc>
          <w:tcPr>
            <w:tcW w:w="404" w:type="pct"/>
            <w:vMerge w:val="restart"/>
            <w:tcBorders>
              <w:top w:val="nil"/>
              <w:left w:val="single" w:sz="4" w:space="0" w:color="auto"/>
              <w:bottom w:val="single" w:sz="4" w:space="0" w:color="000000"/>
              <w:right w:val="single" w:sz="4" w:space="0" w:color="auto"/>
            </w:tcBorders>
            <w:shd w:val="clear" w:color="auto" w:fill="auto"/>
            <w:vAlign w:val="center"/>
            <w:hideMark/>
          </w:tcPr>
          <w:p w14:paraId="62964871"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R12</w:t>
            </w:r>
          </w:p>
        </w:tc>
        <w:tc>
          <w:tcPr>
            <w:tcW w:w="406" w:type="pct"/>
            <w:tcBorders>
              <w:top w:val="nil"/>
              <w:left w:val="nil"/>
              <w:bottom w:val="single" w:sz="4" w:space="0" w:color="auto"/>
              <w:right w:val="single" w:sz="4" w:space="0" w:color="auto"/>
            </w:tcBorders>
            <w:shd w:val="clear" w:color="auto" w:fill="auto"/>
            <w:vAlign w:val="center"/>
            <w:hideMark/>
          </w:tcPr>
          <w:p w14:paraId="3A65F0F7"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160104*</w:t>
            </w:r>
          </w:p>
        </w:tc>
        <w:tc>
          <w:tcPr>
            <w:tcW w:w="506" w:type="pct"/>
            <w:vMerge w:val="restart"/>
            <w:tcBorders>
              <w:top w:val="nil"/>
              <w:left w:val="single" w:sz="4" w:space="0" w:color="auto"/>
              <w:bottom w:val="single" w:sz="4" w:space="0" w:color="000000"/>
              <w:right w:val="single" w:sz="4" w:space="0" w:color="auto"/>
            </w:tcBorders>
            <w:shd w:val="clear" w:color="auto" w:fill="auto"/>
            <w:vAlign w:val="center"/>
            <w:hideMark/>
          </w:tcPr>
          <w:p w14:paraId="73DA0C5E"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650</w:t>
            </w:r>
          </w:p>
        </w:tc>
        <w:tc>
          <w:tcPr>
            <w:tcW w:w="456" w:type="pct"/>
            <w:tcBorders>
              <w:top w:val="nil"/>
              <w:left w:val="nil"/>
              <w:bottom w:val="single" w:sz="4" w:space="0" w:color="auto"/>
              <w:right w:val="single" w:sz="4" w:space="0" w:color="auto"/>
            </w:tcBorders>
            <w:shd w:val="clear" w:color="auto" w:fill="auto"/>
            <w:vAlign w:val="center"/>
            <w:hideMark/>
          </w:tcPr>
          <w:p w14:paraId="0F196DC9"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401</w:t>
            </w:r>
          </w:p>
        </w:tc>
        <w:tc>
          <w:tcPr>
            <w:tcW w:w="405" w:type="pct"/>
            <w:tcBorders>
              <w:top w:val="nil"/>
              <w:left w:val="nil"/>
              <w:bottom w:val="single" w:sz="4" w:space="0" w:color="auto"/>
              <w:right w:val="single" w:sz="4" w:space="0" w:color="auto"/>
            </w:tcBorders>
            <w:shd w:val="clear" w:color="auto" w:fill="auto"/>
            <w:vAlign w:val="center"/>
            <w:hideMark/>
          </w:tcPr>
          <w:p w14:paraId="5D956068"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316</w:t>
            </w:r>
          </w:p>
        </w:tc>
        <w:tc>
          <w:tcPr>
            <w:tcW w:w="393" w:type="pct"/>
            <w:tcBorders>
              <w:top w:val="nil"/>
              <w:left w:val="nil"/>
              <w:bottom w:val="single" w:sz="4" w:space="0" w:color="auto"/>
              <w:right w:val="single" w:sz="4" w:space="0" w:color="auto"/>
            </w:tcBorders>
            <w:shd w:val="clear" w:color="auto" w:fill="auto"/>
            <w:vAlign w:val="center"/>
            <w:hideMark/>
          </w:tcPr>
          <w:p w14:paraId="46A04BF3"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304</w:t>
            </w:r>
          </w:p>
        </w:tc>
      </w:tr>
      <w:tr w:rsidR="00EB0328" w:rsidRPr="00EB0328" w14:paraId="05BA61CA" w14:textId="77777777" w:rsidTr="00AD4CD5">
        <w:trPr>
          <w:trHeight w:val="431"/>
        </w:trPr>
        <w:tc>
          <w:tcPr>
            <w:tcW w:w="164" w:type="pct"/>
            <w:vMerge/>
            <w:tcBorders>
              <w:top w:val="nil"/>
              <w:left w:val="single" w:sz="4" w:space="0" w:color="auto"/>
              <w:bottom w:val="single" w:sz="4" w:space="0" w:color="000000"/>
              <w:right w:val="single" w:sz="4" w:space="0" w:color="auto"/>
            </w:tcBorders>
            <w:vAlign w:val="center"/>
            <w:hideMark/>
          </w:tcPr>
          <w:p w14:paraId="0BA22F13"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1202" w:type="pct"/>
            <w:vMerge/>
            <w:tcBorders>
              <w:top w:val="nil"/>
              <w:left w:val="single" w:sz="4" w:space="0" w:color="auto"/>
              <w:bottom w:val="single" w:sz="4" w:space="0" w:color="000000"/>
              <w:right w:val="single" w:sz="4" w:space="0" w:color="auto"/>
            </w:tcBorders>
            <w:vAlign w:val="center"/>
            <w:hideMark/>
          </w:tcPr>
          <w:p w14:paraId="67F4A7C5"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1064" w:type="pct"/>
            <w:vMerge/>
            <w:tcBorders>
              <w:top w:val="nil"/>
              <w:left w:val="single" w:sz="4" w:space="0" w:color="auto"/>
              <w:bottom w:val="single" w:sz="4" w:space="0" w:color="000000"/>
              <w:right w:val="single" w:sz="4" w:space="0" w:color="auto"/>
            </w:tcBorders>
            <w:vAlign w:val="center"/>
            <w:hideMark/>
          </w:tcPr>
          <w:p w14:paraId="2FD50F6D"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04" w:type="pct"/>
            <w:vMerge/>
            <w:tcBorders>
              <w:top w:val="nil"/>
              <w:left w:val="single" w:sz="4" w:space="0" w:color="auto"/>
              <w:bottom w:val="single" w:sz="4" w:space="0" w:color="000000"/>
              <w:right w:val="single" w:sz="4" w:space="0" w:color="auto"/>
            </w:tcBorders>
            <w:vAlign w:val="center"/>
            <w:hideMark/>
          </w:tcPr>
          <w:p w14:paraId="1BBDA0CA"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06" w:type="pct"/>
            <w:tcBorders>
              <w:top w:val="nil"/>
              <w:left w:val="nil"/>
              <w:bottom w:val="single" w:sz="4" w:space="0" w:color="auto"/>
              <w:right w:val="single" w:sz="4" w:space="0" w:color="auto"/>
            </w:tcBorders>
            <w:shd w:val="clear" w:color="auto" w:fill="auto"/>
            <w:vAlign w:val="center"/>
            <w:hideMark/>
          </w:tcPr>
          <w:p w14:paraId="54CE3734"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160106</w:t>
            </w:r>
          </w:p>
        </w:tc>
        <w:tc>
          <w:tcPr>
            <w:tcW w:w="506" w:type="pct"/>
            <w:vMerge/>
            <w:tcBorders>
              <w:top w:val="nil"/>
              <w:left w:val="single" w:sz="4" w:space="0" w:color="auto"/>
              <w:bottom w:val="single" w:sz="4" w:space="0" w:color="000000"/>
              <w:right w:val="single" w:sz="4" w:space="0" w:color="auto"/>
            </w:tcBorders>
            <w:vAlign w:val="center"/>
            <w:hideMark/>
          </w:tcPr>
          <w:p w14:paraId="0628AD38"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56" w:type="pct"/>
            <w:tcBorders>
              <w:top w:val="nil"/>
              <w:left w:val="nil"/>
              <w:bottom w:val="single" w:sz="4" w:space="0" w:color="auto"/>
              <w:right w:val="single" w:sz="4" w:space="0" w:color="auto"/>
            </w:tcBorders>
            <w:shd w:val="clear" w:color="auto" w:fill="auto"/>
            <w:vAlign w:val="center"/>
            <w:hideMark/>
          </w:tcPr>
          <w:p w14:paraId="618A0353"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11</w:t>
            </w:r>
          </w:p>
        </w:tc>
        <w:tc>
          <w:tcPr>
            <w:tcW w:w="405" w:type="pct"/>
            <w:tcBorders>
              <w:top w:val="nil"/>
              <w:left w:val="nil"/>
              <w:bottom w:val="single" w:sz="4" w:space="0" w:color="auto"/>
              <w:right w:val="single" w:sz="4" w:space="0" w:color="auto"/>
            </w:tcBorders>
            <w:shd w:val="clear" w:color="auto" w:fill="auto"/>
            <w:vAlign w:val="center"/>
            <w:hideMark/>
          </w:tcPr>
          <w:p w14:paraId="06AE7A05"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0</w:t>
            </w:r>
          </w:p>
        </w:tc>
        <w:tc>
          <w:tcPr>
            <w:tcW w:w="393" w:type="pct"/>
            <w:tcBorders>
              <w:top w:val="nil"/>
              <w:left w:val="nil"/>
              <w:bottom w:val="single" w:sz="4" w:space="0" w:color="auto"/>
              <w:right w:val="single" w:sz="4" w:space="0" w:color="auto"/>
            </w:tcBorders>
            <w:shd w:val="clear" w:color="auto" w:fill="auto"/>
            <w:vAlign w:val="center"/>
            <w:hideMark/>
          </w:tcPr>
          <w:p w14:paraId="6E8BD6BF"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0</w:t>
            </w:r>
          </w:p>
        </w:tc>
      </w:tr>
      <w:tr w:rsidR="00EB0328" w:rsidRPr="00EB0328" w14:paraId="56A94797" w14:textId="77777777" w:rsidTr="00AD4CD5">
        <w:trPr>
          <w:trHeight w:val="69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A46345C" w14:textId="746D9BE8"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26</w:t>
            </w:r>
            <w:r w:rsidR="00326763">
              <w:rPr>
                <w:rFonts w:ascii="Arial" w:eastAsia="Times New Roman" w:hAnsi="Arial" w:cs="Arial"/>
                <w:color w:val="000000"/>
                <w:sz w:val="18"/>
                <w:szCs w:val="18"/>
                <w:lang w:eastAsia="pl-PL"/>
              </w:rPr>
              <w:t>.</w:t>
            </w:r>
          </w:p>
        </w:tc>
        <w:tc>
          <w:tcPr>
            <w:tcW w:w="1202" w:type="pct"/>
            <w:tcBorders>
              <w:top w:val="nil"/>
              <w:left w:val="nil"/>
              <w:bottom w:val="single" w:sz="4" w:space="0" w:color="auto"/>
              <w:right w:val="single" w:sz="4" w:space="0" w:color="auto"/>
            </w:tcBorders>
            <w:shd w:val="clear" w:color="auto" w:fill="auto"/>
            <w:vAlign w:val="center"/>
            <w:hideMark/>
          </w:tcPr>
          <w:p w14:paraId="52538D2E" w14:textId="53905D7E"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 xml:space="preserve">Stacja Demontażu Pojazdów Grzegorz Ciepiela, ul. 11-go Listopada 45, </w:t>
            </w:r>
            <w:r w:rsidR="009076CF">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28-221 Osiek</w:t>
            </w:r>
          </w:p>
        </w:tc>
        <w:tc>
          <w:tcPr>
            <w:tcW w:w="1064" w:type="pct"/>
            <w:tcBorders>
              <w:top w:val="nil"/>
              <w:left w:val="nil"/>
              <w:bottom w:val="single" w:sz="4" w:space="0" w:color="auto"/>
              <w:right w:val="single" w:sz="4" w:space="0" w:color="auto"/>
            </w:tcBorders>
            <w:shd w:val="clear" w:color="auto" w:fill="auto"/>
            <w:vAlign w:val="center"/>
            <w:hideMark/>
          </w:tcPr>
          <w:p w14:paraId="6A5BFCCB" w14:textId="2DD1A47C"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 xml:space="preserve">ul. 11-go Listopada 45, </w:t>
            </w:r>
            <w:r w:rsidR="002B2978">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28-221 Osiek</w:t>
            </w:r>
          </w:p>
        </w:tc>
        <w:tc>
          <w:tcPr>
            <w:tcW w:w="404" w:type="pct"/>
            <w:tcBorders>
              <w:top w:val="nil"/>
              <w:left w:val="nil"/>
              <w:bottom w:val="single" w:sz="4" w:space="0" w:color="auto"/>
              <w:right w:val="single" w:sz="4" w:space="0" w:color="auto"/>
            </w:tcBorders>
            <w:shd w:val="clear" w:color="auto" w:fill="auto"/>
            <w:vAlign w:val="center"/>
            <w:hideMark/>
          </w:tcPr>
          <w:p w14:paraId="65FDE4D7"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R12</w:t>
            </w:r>
          </w:p>
        </w:tc>
        <w:tc>
          <w:tcPr>
            <w:tcW w:w="406" w:type="pct"/>
            <w:tcBorders>
              <w:top w:val="nil"/>
              <w:left w:val="nil"/>
              <w:bottom w:val="single" w:sz="4" w:space="0" w:color="auto"/>
              <w:right w:val="single" w:sz="4" w:space="0" w:color="auto"/>
            </w:tcBorders>
            <w:shd w:val="clear" w:color="auto" w:fill="auto"/>
            <w:vAlign w:val="center"/>
            <w:hideMark/>
          </w:tcPr>
          <w:p w14:paraId="5840F7ED"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160104*</w:t>
            </w:r>
          </w:p>
        </w:tc>
        <w:tc>
          <w:tcPr>
            <w:tcW w:w="506" w:type="pct"/>
            <w:tcBorders>
              <w:top w:val="nil"/>
              <w:left w:val="nil"/>
              <w:bottom w:val="single" w:sz="4" w:space="0" w:color="auto"/>
              <w:right w:val="single" w:sz="4" w:space="0" w:color="auto"/>
            </w:tcBorders>
            <w:shd w:val="clear" w:color="auto" w:fill="auto"/>
            <w:vAlign w:val="center"/>
            <w:hideMark/>
          </w:tcPr>
          <w:p w14:paraId="4F74278C"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2 800</w:t>
            </w:r>
          </w:p>
        </w:tc>
        <w:tc>
          <w:tcPr>
            <w:tcW w:w="456" w:type="pct"/>
            <w:tcBorders>
              <w:top w:val="nil"/>
              <w:left w:val="nil"/>
              <w:bottom w:val="single" w:sz="4" w:space="0" w:color="auto"/>
              <w:right w:val="single" w:sz="4" w:space="0" w:color="auto"/>
            </w:tcBorders>
            <w:shd w:val="clear" w:color="auto" w:fill="auto"/>
            <w:vAlign w:val="center"/>
            <w:hideMark/>
          </w:tcPr>
          <w:p w14:paraId="361E07A4"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w:t>
            </w:r>
          </w:p>
        </w:tc>
        <w:tc>
          <w:tcPr>
            <w:tcW w:w="405" w:type="pct"/>
            <w:tcBorders>
              <w:top w:val="nil"/>
              <w:left w:val="nil"/>
              <w:bottom w:val="single" w:sz="4" w:space="0" w:color="auto"/>
              <w:right w:val="single" w:sz="4" w:space="0" w:color="auto"/>
            </w:tcBorders>
            <w:shd w:val="clear" w:color="auto" w:fill="auto"/>
            <w:vAlign w:val="center"/>
            <w:hideMark/>
          </w:tcPr>
          <w:p w14:paraId="3917F9FE"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3</w:t>
            </w:r>
          </w:p>
        </w:tc>
        <w:tc>
          <w:tcPr>
            <w:tcW w:w="393" w:type="pct"/>
            <w:tcBorders>
              <w:top w:val="nil"/>
              <w:left w:val="nil"/>
              <w:bottom w:val="single" w:sz="4" w:space="0" w:color="auto"/>
              <w:right w:val="single" w:sz="4" w:space="0" w:color="auto"/>
            </w:tcBorders>
            <w:shd w:val="clear" w:color="auto" w:fill="auto"/>
            <w:vAlign w:val="center"/>
            <w:hideMark/>
          </w:tcPr>
          <w:p w14:paraId="67DE4FD3"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0</w:t>
            </w:r>
          </w:p>
        </w:tc>
      </w:tr>
      <w:tr w:rsidR="00EB0328" w:rsidRPr="00EB0328" w14:paraId="4D561CD2" w14:textId="77777777" w:rsidTr="00AD4CD5">
        <w:trPr>
          <w:trHeight w:val="337"/>
        </w:trPr>
        <w:tc>
          <w:tcPr>
            <w:tcW w:w="16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72C41F3" w14:textId="2C02FD75"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27</w:t>
            </w:r>
            <w:r w:rsidR="00326763">
              <w:rPr>
                <w:rFonts w:ascii="Arial" w:eastAsia="Times New Roman" w:hAnsi="Arial" w:cs="Arial"/>
                <w:color w:val="000000"/>
                <w:sz w:val="18"/>
                <w:szCs w:val="18"/>
                <w:lang w:eastAsia="pl-PL"/>
              </w:rPr>
              <w:t>.</w:t>
            </w:r>
          </w:p>
        </w:tc>
        <w:tc>
          <w:tcPr>
            <w:tcW w:w="1202" w:type="pct"/>
            <w:vMerge w:val="restart"/>
            <w:tcBorders>
              <w:top w:val="nil"/>
              <w:left w:val="single" w:sz="4" w:space="0" w:color="auto"/>
              <w:bottom w:val="single" w:sz="4" w:space="0" w:color="000000"/>
              <w:right w:val="single" w:sz="4" w:space="0" w:color="auto"/>
            </w:tcBorders>
            <w:shd w:val="clear" w:color="auto" w:fill="auto"/>
            <w:vAlign w:val="center"/>
            <w:hideMark/>
          </w:tcPr>
          <w:p w14:paraId="37EAD5CE" w14:textId="77777777"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Przedsiębiorstwo Handlowo-Usługowe, „El-De-Ka” Rafał Kalita, ul. Partyzantów 1, 26-220 Stąporków</w:t>
            </w:r>
          </w:p>
        </w:tc>
        <w:tc>
          <w:tcPr>
            <w:tcW w:w="1064" w:type="pct"/>
            <w:vMerge w:val="restart"/>
            <w:tcBorders>
              <w:top w:val="nil"/>
              <w:left w:val="single" w:sz="4" w:space="0" w:color="auto"/>
              <w:bottom w:val="single" w:sz="4" w:space="0" w:color="000000"/>
              <w:right w:val="single" w:sz="4" w:space="0" w:color="auto"/>
            </w:tcBorders>
            <w:shd w:val="clear" w:color="auto" w:fill="auto"/>
            <w:vAlign w:val="center"/>
            <w:hideMark/>
          </w:tcPr>
          <w:p w14:paraId="47190119" w14:textId="5E9FF77F"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 xml:space="preserve">ul. Partyzantów 1, </w:t>
            </w:r>
            <w:r w:rsidR="002B2978">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26-220 Stąporków</w:t>
            </w:r>
          </w:p>
        </w:tc>
        <w:tc>
          <w:tcPr>
            <w:tcW w:w="404" w:type="pct"/>
            <w:vMerge w:val="restart"/>
            <w:tcBorders>
              <w:top w:val="nil"/>
              <w:left w:val="single" w:sz="4" w:space="0" w:color="auto"/>
              <w:bottom w:val="single" w:sz="4" w:space="0" w:color="000000"/>
              <w:right w:val="single" w:sz="4" w:space="0" w:color="auto"/>
            </w:tcBorders>
            <w:shd w:val="clear" w:color="auto" w:fill="auto"/>
            <w:vAlign w:val="center"/>
            <w:hideMark/>
          </w:tcPr>
          <w:p w14:paraId="254BFDF1"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R12</w:t>
            </w:r>
          </w:p>
        </w:tc>
        <w:tc>
          <w:tcPr>
            <w:tcW w:w="406" w:type="pct"/>
            <w:tcBorders>
              <w:top w:val="nil"/>
              <w:left w:val="nil"/>
              <w:bottom w:val="single" w:sz="4" w:space="0" w:color="auto"/>
              <w:right w:val="single" w:sz="4" w:space="0" w:color="auto"/>
            </w:tcBorders>
            <w:shd w:val="clear" w:color="auto" w:fill="auto"/>
            <w:vAlign w:val="center"/>
            <w:hideMark/>
          </w:tcPr>
          <w:p w14:paraId="6F59C291"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160104*</w:t>
            </w:r>
          </w:p>
        </w:tc>
        <w:tc>
          <w:tcPr>
            <w:tcW w:w="506" w:type="pct"/>
            <w:vMerge w:val="restart"/>
            <w:tcBorders>
              <w:top w:val="nil"/>
              <w:left w:val="single" w:sz="4" w:space="0" w:color="auto"/>
              <w:bottom w:val="single" w:sz="4" w:space="0" w:color="000000"/>
              <w:right w:val="single" w:sz="4" w:space="0" w:color="auto"/>
            </w:tcBorders>
            <w:shd w:val="clear" w:color="auto" w:fill="auto"/>
            <w:vAlign w:val="center"/>
            <w:hideMark/>
          </w:tcPr>
          <w:p w14:paraId="618A2178"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3 000</w:t>
            </w:r>
          </w:p>
        </w:tc>
        <w:tc>
          <w:tcPr>
            <w:tcW w:w="456" w:type="pct"/>
            <w:tcBorders>
              <w:top w:val="nil"/>
              <w:left w:val="nil"/>
              <w:bottom w:val="single" w:sz="4" w:space="0" w:color="auto"/>
              <w:right w:val="single" w:sz="4" w:space="0" w:color="auto"/>
            </w:tcBorders>
            <w:shd w:val="clear" w:color="auto" w:fill="auto"/>
            <w:vAlign w:val="center"/>
            <w:hideMark/>
          </w:tcPr>
          <w:p w14:paraId="0B32EEE9"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25</w:t>
            </w:r>
          </w:p>
        </w:tc>
        <w:tc>
          <w:tcPr>
            <w:tcW w:w="405" w:type="pct"/>
            <w:tcBorders>
              <w:top w:val="nil"/>
              <w:left w:val="nil"/>
              <w:bottom w:val="single" w:sz="4" w:space="0" w:color="auto"/>
              <w:right w:val="single" w:sz="4" w:space="0" w:color="auto"/>
            </w:tcBorders>
            <w:shd w:val="clear" w:color="auto" w:fill="auto"/>
            <w:vAlign w:val="center"/>
            <w:hideMark/>
          </w:tcPr>
          <w:p w14:paraId="3C040CDA"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191</w:t>
            </w:r>
          </w:p>
        </w:tc>
        <w:tc>
          <w:tcPr>
            <w:tcW w:w="393" w:type="pct"/>
            <w:tcBorders>
              <w:top w:val="nil"/>
              <w:left w:val="nil"/>
              <w:bottom w:val="single" w:sz="4" w:space="0" w:color="auto"/>
              <w:right w:val="single" w:sz="4" w:space="0" w:color="auto"/>
            </w:tcBorders>
            <w:shd w:val="clear" w:color="auto" w:fill="auto"/>
            <w:vAlign w:val="center"/>
            <w:hideMark/>
          </w:tcPr>
          <w:p w14:paraId="026DE77B"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272</w:t>
            </w:r>
          </w:p>
        </w:tc>
      </w:tr>
      <w:tr w:rsidR="00EB0328" w:rsidRPr="00EB0328" w14:paraId="05600520" w14:textId="77777777" w:rsidTr="00AD4CD5">
        <w:trPr>
          <w:trHeight w:val="374"/>
        </w:trPr>
        <w:tc>
          <w:tcPr>
            <w:tcW w:w="164" w:type="pct"/>
            <w:vMerge/>
            <w:tcBorders>
              <w:top w:val="nil"/>
              <w:left w:val="single" w:sz="4" w:space="0" w:color="auto"/>
              <w:bottom w:val="single" w:sz="4" w:space="0" w:color="000000"/>
              <w:right w:val="single" w:sz="4" w:space="0" w:color="auto"/>
            </w:tcBorders>
            <w:vAlign w:val="center"/>
            <w:hideMark/>
          </w:tcPr>
          <w:p w14:paraId="7B9C7489"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1202" w:type="pct"/>
            <w:vMerge/>
            <w:tcBorders>
              <w:top w:val="nil"/>
              <w:left w:val="single" w:sz="4" w:space="0" w:color="auto"/>
              <w:bottom w:val="single" w:sz="4" w:space="0" w:color="000000"/>
              <w:right w:val="single" w:sz="4" w:space="0" w:color="auto"/>
            </w:tcBorders>
            <w:vAlign w:val="center"/>
            <w:hideMark/>
          </w:tcPr>
          <w:p w14:paraId="3C2FB138"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1064" w:type="pct"/>
            <w:vMerge/>
            <w:tcBorders>
              <w:top w:val="nil"/>
              <w:left w:val="single" w:sz="4" w:space="0" w:color="auto"/>
              <w:bottom w:val="single" w:sz="4" w:space="0" w:color="000000"/>
              <w:right w:val="single" w:sz="4" w:space="0" w:color="auto"/>
            </w:tcBorders>
            <w:vAlign w:val="center"/>
            <w:hideMark/>
          </w:tcPr>
          <w:p w14:paraId="0CAE7828"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04" w:type="pct"/>
            <w:vMerge/>
            <w:tcBorders>
              <w:top w:val="nil"/>
              <w:left w:val="single" w:sz="4" w:space="0" w:color="auto"/>
              <w:bottom w:val="single" w:sz="4" w:space="0" w:color="000000"/>
              <w:right w:val="single" w:sz="4" w:space="0" w:color="auto"/>
            </w:tcBorders>
            <w:vAlign w:val="center"/>
            <w:hideMark/>
          </w:tcPr>
          <w:p w14:paraId="1C443C99"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06" w:type="pct"/>
            <w:tcBorders>
              <w:top w:val="nil"/>
              <w:left w:val="nil"/>
              <w:bottom w:val="single" w:sz="4" w:space="0" w:color="auto"/>
              <w:right w:val="single" w:sz="4" w:space="0" w:color="auto"/>
            </w:tcBorders>
            <w:shd w:val="clear" w:color="auto" w:fill="auto"/>
            <w:vAlign w:val="center"/>
            <w:hideMark/>
          </w:tcPr>
          <w:p w14:paraId="00D5778D"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160106</w:t>
            </w:r>
          </w:p>
        </w:tc>
        <w:tc>
          <w:tcPr>
            <w:tcW w:w="506" w:type="pct"/>
            <w:vMerge/>
            <w:tcBorders>
              <w:top w:val="nil"/>
              <w:left w:val="single" w:sz="4" w:space="0" w:color="auto"/>
              <w:bottom w:val="single" w:sz="4" w:space="0" w:color="000000"/>
              <w:right w:val="single" w:sz="4" w:space="0" w:color="auto"/>
            </w:tcBorders>
            <w:vAlign w:val="center"/>
            <w:hideMark/>
          </w:tcPr>
          <w:p w14:paraId="18581805"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56" w:type="pct"/>
            <w:tcBorders>
              <w:top w:val="nil"/>
              <w:left w:val="nil"/>
              <w:bottom w:val="single" w:sz="4" w:space="0" w:color="auto"/>
              <w:right w:val="single" w:sz="4" w:space="0" w:color="auto"/>
            </w:tcBorders>
            <w:shd w:val="clear" w:color="auto" w:fill="auto"/>
            <w:vAlign w:val="center"/>
            <w:hideMark/>
          </w:tcPr>
          <w:p w14:paraId="069E2959"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57</w:t>
            </w:r>
          </w:p>
        </w:tc>
        <w:tc>
          <w:tcPr>
            <w:tcW w:w="405" w:type="pct"/>
            <w:tcBorders>
              <w:top w:val="nil"/>
              <w:left w:val="nil"/>
              <w:bottom w:val="single" w:sz="4" w:space="0" w:color="auto"/>
              <w:right w:val="single" w:sz="4" w:space="0" w:color="auto"/>
            </w:tcBorders>
            <w:shd w:val="clear" w:color="auto" w:fill="auto"/>
            <w:vAlign w:val="center"/>
            <w:hideMark/>
          </w:tcPr>
          <w:p w14:paraId="7CA4FCC7"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0</w:t>
            </w:r>
          </w:p>
        </w:tc>
        <w:tc>
          <w:tcPr>
            <w:tcW w:w="393" w:type="pct"/>
            <w:tcBorders>
              <w:top w:val="nil"/>
              <w:left w:val="nil"/>
              <w:bottom w:val="single" w:sz="4" w:space="0" w:color="auto"/>
              <w:right w:val="single" w:sz="4" w:space="0" w:color="auto"/>
            </w:tcBorders>
            <w:shd w:val="clear" w:color="auto" w:fill="auto"/>
            <w:vAlign w:val="center"/>
            <w:hideMark/>
          </w:tcPr>
          <w:p w14:paraId="608264C0"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0</w:t>
            </w:r>
          </w:p>
        </w:tc>
      </w:tr>
      <w:tr w:rsidR="00EB0328" w:rsidRPr="00EB0328" w14:paraId="0CD0C415" w14:textId="77777777" w:rsidTr="00AD4CD5">
        <w:trPr>
          <w:trHeight w:val="60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FB15B44" w14:textId="09C233D2"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lastRenderedPageBreak/>
              <w:t>28</w:t>
            </w:r>
            <w:r w:rsidR="00326763">
              <w:rPr>
                <w:rFonts w:ascii="Arial" w:eastAsia="Times New Roman" w:hAnsi="Arial" w:cs="Arial"/>
                <w:color w:val="000000"/>
                <w:sz w:val="18"/>
                <w:szCs w:val="18"/>
                <w:lang w:eastAsia="pl-PL"/>
              </w:rPr>
              <w:t>.</w:t>
            </w:r>
          </w:p>
        </w:tc>
        <w:tc>
          <w:tcPr>
            <w:tcW w:w="1202" w:type="pct"/>
            <w:tcBorders>
              <w:top w:val="nil"/>
              <w:left w:val="nil"/>
              <w:bottom w:val="single" w:sz="4" w:space="0" w:color="auto"/>
              <w:right w:val="single" w:sz="4" w:space="0" w:color="auto"/>
            </w:tcBorders>
            <w:shd w:val="clear" w:color="auto" w:fill="auto"/>
            <w:vAlign w:val="center"/>
            <w:hideMark/>
          </w:tcPr>
          <w:p w14:paraId="620713D9" w14:textId="40F6D744"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PITERS M</w:t>
            </w:r>
            <w:r w:rsidR="009D0B80">
              <w:rPr>
                <w:rFonts w:ascii="Arial" w:eastAsia="Times New Roman" w:hAnsi="Arial" w:cs="Arial"/>
                <w:color w:val="000000"/>
                <w:sz w:val="18"/>
                <w:szCs w:val="18"/>
                <w:lang w:eastAsia="pl-PL"/>
              </w:rPr>
              <w:t xml:space="preserve">OTORS RECYKLING, Piotr Paliński, </w:t>
            </w:r>
            <w:r w:rsidRPr="00EB0328">
              <w:rPr>
                <w:rFonts w:ascii="Arial" w:eastAsia="Times New Roman" w:hAnsi="Arial" w:cs="Arial"/>
                <w:color w:val="000000"/>
                <w:sz w:val="18"/>
                <w:szCs w:val="18"/>
                <w:lang w:eastAsia="pl-PL"/>
              </w:rPr>
              <w:t>Łążek 66, 27-670 Łoniów</w:t>
            </w:r>
          </w:p>
        </w:tc>
        <w:tc>
          <w:tcPr>
            <w:tcW w:w="1064" w:type="pct"/>
            <w:tcBorders>
              <w:top w:val="nil"/>
              <w:left w:val="nil"/>
              <w:bottom w:val="single" w:sz="4" w:space="0" w:color="auto"/>
              <w:right w:val="single" w:sz="4" w:space="0" w:color="auto"/>
            </w:tcBorders>
            <w:shd w:val="clear" w:color="auto" w:fill="auto"/>
            <w:vAlign w:val="center"/>
            <w:hideMark/>
          </w:tcPr>
          <w:p w14:paraId="449144FF" w14:textId="39E6A3CB"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 xml:space="preserve">Łążek 66, </w:t>
            </w:r>
            <w:r w:rsidR="002B2978">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27-670 Łoniów</w:t>
            </w:r>
          </w:p>
        </w:tc>
        <w:tc>
          <w:tcPr>
            <w:tcW w:w="404" w:type="pct"/>
            <w:tcBorders>
              <w:top w:val="nil"/>
              <w:left w:val="nil"/>
              <w:bottom w:val="single" w:sz="4" w:space="0" w:color="auto"/>
              <w:right w:val="single" w:sz="4" w:space="0" w:color="auto"/>
            </w:tcBorders>
            <w:shd w:val="clear" w:color="auto" w:fill="auto"/>
            <w:vAlign w:val="center"/>
            <w:hideMark/>
          </w:tcPr>
          <w:p w14:paraId="1410CA53"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R12</w:t>
            </w:r>
          </w:p>
        </w:tc>
        <w:tc>
          <w:tcPr>
            <w:tcW w:w="406" w:type="pct"/>
            <w:tcBorders>
              <w:top w:val="nil"/>
              <w:left w:val="nil"/>
              <w:bottom w:val="single" w:sz="4" w:space="0" w:color="auto"/>
              <w:right w:val="single" w:sz="4" w:space="0" w:color="auto"/>
            </w:tcBorders>
            <w:shd w:val="clear" w:color="auto" w:fill="auto"/>
            <w:vAlign w:val="center"/>
            <w:hideMark/>
          </w:tcPr>
          <w:p w14:paraId="632E83E7"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160104*</w:t>
            </w:r>
          </w:p>
        </w:tc>
        <w:tc>
          <w:tcPr>
            <w:tcW w:w="506" w:type="pct"/>
            <w:tcBorders>
              <w:top w:val="nil"/>
              <w:left w:val="nil"/>
              <w:bottom w:val="single" w:sz="4" w:space="0" w:color="auto"/>
              <w:right w:val="single" w:sz="4" w:space="0" w:color="auto"/>
            </w:tcBorders>
            <w:shd w:val="clear" w:color="auto" w:fill="auto"/>
            <w:vAlign w:val="center"/>
            <w:hideMark/>
          </w:tcPr>
          <w:p w14:paraId="0A872623"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3 000</w:t>
            </w:r>
          </w:p>
        </w:tc>
        <w:tc>
          <w:tcPr>
            <w:tcW w:w="456" w:type="pct"/>
            <w:tcBorders>
              <w:top w:val="nil"/>
              <w:left w:val="nil"/>
              <w:bottom w:val="single" w:sz="4" w:space="0" w:color="auto"/>
              <w:right w:val="single" w:sz="4" w:space="0" w:color="auto"/>
            </w:tcBorders>
            <w:shd w:val="clear" w:color="auto" w:fill="auto"/>
            <w:vAlign w:val="center"/>
            <w:hideMark/>
          </w:tcPr>
          <w:p w14:paraId="7DCED1CC"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1 044</w:t>
            </w:r>
          </w:p>
        </w:tc>
        <w:tc>
          <w:tcPr>
            <w:tcW w:w="405" w:type="pct"/>
            <w:tcBorders>
              <w:top w:val="nil"/>
              <w:left w:val="nil"/>
              <w:bottom w:val="single" w:sz="4" w:space="0" w:color="auto"/>
              <w:right w:val="single" w:sz="4" w:space="0" w:color="auto"/>
            </w:tcBorders>
            <w:shd w:val="clear" w:color="auto" w:fill="auto"/>
            <w:vAlign w:val="center"/>
            <w:hideMark/>
          </w:tcPr>
          <w:p w14:paraId="02536B16"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1 426</w:t>
            </w:r>
          </w:p>
        </w:tc>
        <w:tc>
          <w:tcPr>
            <w:tcW w:w="393" w:type="pct"/>
            <w:tcBorders>
              <w:top w:val="nil"/>
              <w:left w:val="nil"/>
              <w:bottom w:val="single" w:sz="4" w:space="0" w:color="auto"/>
              <w:right w:val="single" w:sz="4" w:space="0" w:color="auto"/>
            </w:tcBorders>
            <w:shd w:val="clear" w:color="auto" w:fill="auto"/>
            <w:vAlign w:val="center"/>
            <w:hideMark/>
          </w:tcPr>
          <w:p w14:paraId="553FD4BA"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986</w:t>
            </w:r>
          </w:p>
        </w:tc>
      </w:tr>
      <w:tr w:rsidR="00EB0328" w:rsidRPr="00EB0328" w14:paraId="68D3CD66" w14:textId="77777777" w:rsidTr="00AD4CD5">
        <w:trPr>
          <w:trHeight w:val="407"/>
        </w:trPr>
        <w:tc>
          <w:tcPr>
            <w:tcW w:w="16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FFF224F" w14:textId="7A4AA93F"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29</w:t>
            </w:r>
            <w:r w:rsidR="00326763">
              <w:rPr>
                <w:rFonts w:ascii="Arial" w:eastAsia="Times New Roman" w:hAnsi="Arial" w:cs="Arial"/>
                <w:color w:val="000000"/>
                <w:sz w:val="18"/>
                <w:szCs w:val="18"/>
                <w:lang w:eastAsia="pl-PL"/>
              </w:rPr>
              <w:t>.</w:t>
            </w:r>
          </w:p>
        </w:tc>
        <w:tc>
          <w:tcPr>
            <w:tcW w:w="1202" w:type="pct"/>
            <w:vMerge w:val="restart"/>
            <w:tcBorders>
              <w:top w:val="nil"/>
              <w:left w:val="single" w:sz="4" w:space="0" w:color="auto"/>
              <w:bottom w:val="single" w:sz="4" w:space="0" w:color="000000"/>
              <w:right w:val="single" w:sz="4" w:space="0" w:color="auto"/>
            </w:tcBorders>
            <w:shd w:val="clear" w:color="auto" w:fill="auto"/>
            <w:vAlign w:val="center"/>
            <w:hideMark/>
          </w:tcPr>
          <w:p w14:paraId="39D411E2" w14:textId="645F7BC5"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 xml:space="preserve">Firma Handlowo-Usługowa Kinga Kordos, Okalina-Kolonia 26, </w:t>
            </w:r>
            <w:r w:rsidR="009076CF">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27-500 Opatów</w:t>
            </w:r>
          </w:p>
        </w:tc>
        <w:tc>
          <w:tcPr>
            <w:tcW w:w="1064" w:type="pct"/>
            <w:vMerge w:val="restart"/>
            <w:tcBorders>
              <w:top w:val="nil"/>
              <w:left w:val="single" w:sz="4" w:space="0" w:color="auto"/>
              <w:bottom w:val="single" w:sz="4" w:space="0" w:color="000000"/>
              <w:right w:val="single" w:sz="4" w:space="0" w:color="auto"/>
            </w:tcBorders>
            <w:shd w:val="clear" w:color="auto" w:fill="auto"/>
            <w:vAlign w:val="center"/>
            <w:hideMark/>
          </w:tcPr>
          <w:p w14:paraId="17BED522" w14:textId="68801EEF" w:rsidR="00EB0328" w:rsidRPr="00EB0328" w:rsidRDefault="002B2978" w:rsidP="002F0CE6">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Okalina-Kolonia 26,</w:t>
            </w:r>
            <w:r>
              <w:rPr>
                <w:rFonts w:ascii="Arial" w:eastAsia="Times New Roman" w:hAnsi="Arial" w:cs="Arial"/>
                <w:color w:val="000000"/>
                <w:sz w:val="18"/>
                <w:szCs w:val="18"/>
                <w:lang w:eastAsia="pl-PL"/>
              </w:rPr>
              <w:br/>
            </w:r>
            <w:r w:rsidR="00EB0328" w:rsidRPr="00EB0328">
              <w:rPr>
                <w:rFonts w:ascii="Arial" w:eastAsia="Times New Roman" w:hAnsi="Arial" w:cs="Arial"/>
                <w:color w:val="000000"/>
                <w:sz w:val="18"/>
                <w:szCs w:val="18"/>
                <w:lang w:eastAsia="pl-PL"/>
              </w:rPr>
              <w:t>27-500 Opatów</w:t>
            </w:r>
          </w:p>
        </w:tc>
        <w:tc>
          <w:tcPr>
            <w:tcW w:w="404" w:type="pct"/>
            <w:vMerge w:val="restart"/>
            <w:tcBorders>
              <w:top w:val="nil"/>
              <w:left w:val="single" w:sz="4" w:space="0" w:color="auto"/>
              <w:bottom w:val="single" w:sz="4" w:space="0" w:color="000000"/>
              <w:right w:val="single" w:sz="4" w:space="0" w:color="auto"/>
            </w:tcBorders>
            <w:shd w:val="clear" w:color="auto" w:fill="auto"/>
            <w:vAlign w:val="center"/>
            <w:hideMark/>
          </w:tcPr>
          <w:p w14:paraId="0F033E84"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R12</w:t>
            </w:r>
          </w:p>
        </w:tc>
        <w:tc>
          <w:tcPr>
            <w:tcW w:w="406" w:type="pct"/>
            <w:vMerge w:val="restart"/>
            <w:tcBorders>
              <w:top w:val="nil"/>
              <w:left w:val="single" w:sz="4" w:space="0" w:color="auto"/>
              <w:bottom w:val="single" w:sz="4" w:space="0" w:color="000000"/>
              <w:right w:val="single" w:sz="4" w:space="0" w:color="auto"/>
            </w:tcBorders>
            <w:shd w:val="clear" w:color="auto" w:fill="auto"/>
            <w:vAlign w:val="center"/>
            <w:hideMark/>
          </w:tcPr>
          <w:p w14:paraId="0A81F42C"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160104*</w:t>
            </w:r>
          </w:p>
        </w:tc>
        <w:tc>
          <w:tcPr>
            <w:tcW w:w="506" w:type="pct"/>
            <w:vMerge w:val="restart"/>
            <w:tcBorders>
              <w:top w:val="nil"/>
              <w:left w:val="single" w:sz="4" w:space="0" w:color="auto"/>
              <w:bottom w:val="single" w:sz="4" w:space="0" w:color="000000"/>
              <w:right w:val="single" w:sz="4" w:space="0" w:color="auto"/>
            </w:tcBorders>
            <w:shd w:val="clear" w:color="auto" w:fill="auto"/>
            <w:vAlign w:val="center"/>
            <w:hideMark/>
          </w:tcPr>
          <w:p w14:paraId="3680E186"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500</w:t>
            </w:r>
          </w:p>
        </w:tc>
        <w:tc>
          <w:tcPr>
            <w:tcW w:w="456" w:type="pct"/>
            <w:vMerge w:val="restart"/>
            <w:tcBorders>
              <w:top w:val="nil"/>
              <w:left w:val="single" w:sz="4" w:space="0" w:color="auto"/>
              <w:bottom w:val="single" w:sz="4" w:space="0" w:color="000000"/>
              <w:right w:val="single" w:sz="4" w:space="0" w:color="auto"/>
            </w:tcBorders>
            <w:shd w:val="clear" w:color="auto" w:fill="auto"/>
            <w:vAlign w:val="center"/>
            <w:hideMark/>
          </w:tcPr>
          <w:p w14:paraId="0958AB99"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111</w:t>
            </w:r>
          </w:p>
        </w:tc>
        <w:tc>
          <w:tcPr>
            <w:tcW w:w="405" w:type="pct"/>
            <w:vMerge w:val="restart"/>
            <w:tcBorders>
              <w:top w:val="nil"/>
              <w:left w:val="single" w:sz="4" w:space="0" w:color="auto"/>
              <w:bottom w:val="single" w:sz="4" w:space="0" w:color="000000"/>
              <w:right w:val="single" w:sz="4" w:space="0" w:color="auto"/>
            </w:tcBorders>
            <w:shd w:val="clear" w:color="auto" w:fill="auto"/>
            <w:vAlign w:val="center"/>
            <w:hideMark/>
          </w:tcPr>
          <w:p w14:paraId="29BBBEDC"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107</w:t>
            </w:r>
          </w:p>
        </w:tc>
        <w:tc>
          <w:tcPr>
            <w:tcW w:w="393" w:type="pct"/>
            <w:vMerge w:val="restart"/>
            <w:tcBorders>
              <w:top w:val="nil"/>
              <w:left w:val="single" w:sz="4" w:space="0" w:color="auto"/>
              <w:bottom w:val="single" w:sz="4" w:space="0" w:color="000000"/>
              <w:right w:val="single" w:sz="4" w:space="0" w:color="auto"/>
            </w:tcBorders>
            <w:shd w:val="clear" w:color="auto" w:fill="auto"/>
            <w:vAlign w:val="center"/>
            <w:hideMark/>
          </w:tcPr>
          <w:p w14:paraId="2295D331"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81</w:t>
            </w:r>
          </w:p>
        </w:tc>
      </w:tr>
      <w:tr w:rsidR="00EB0328" w:rsidRPr="00EB0328" w14:paraId="5AC6BB20" w14:textId="77777777" w:rsidTr="00AD4CD5">
        <w:trPr>
          <w:trHeight w:val="366"/>
        </w:trPr>
        <w:tc>
          <w:tcPr>
            <w:tcW w:w="164" w:type="pct"/>
            <w:vMerge/>
            <w:tcBorders>
              <w:top w:val="nil"/>
              <w:left w:val="single" w:sz="4" w:space="0" w:color="auto"/>
              <w:bottom w:val="single" w:sz="4" w:space="0" w:color="000000"/>
              <w:right w:val="single" w:sz="4" w:space="0" w:color="auto"/>
            </w:tcBorders>
            <w:vAlign w:val="center"/>
            <w:hideMark/>
          </w:tcPr>
          <w:p w14:paraId="207BB0A7"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1202" w:type="pct"/>
            <w:vMerge/>
            <w:tcBorders>
              <w:top w:val="nil"/>
              <w:left w:val="single" w:sz="4" w:space="0" w:color="auto"/>
              <w:bottom w:val="single" w:sz="4" w:space="0" w:color="000000"/>
              <w:right w:val="single" w:sz="4" w:space="0" w:color="auto"/>
            </w:tcBorders>
            <w:vAlign w:val="center"/>
            <w:hideMark/>
          </w:tcPr>
          <w:p w14:paraId="4434AE0A"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1064" w:type="pct"/>
            <w:vMerge/>
            <w:tcBorders>
              <w:top w:val="nil"/>
              <w:left w:val="single" w:sz="4" w:space="0" w:color="auto"/>
              <w:bottom w:val="single" w:sz="4" w:space="0" w:color="000000"/>
              <w:right w:val="single" w:sz="4" w:space="0" w:color="auto"/>
            </w:tcBorders>
            <w:vAlign w:val="center"/>
            <w:hideMark/>
          </w:tcPr>
          <w:p w14:paraId="34059864"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04" w:type="pct"/>
            <w:vMerge/>
            <w:tcBorders>
              <w:top w:val="nil"/>
              <w:left w:val="single" w:sz="4" w:space="0" w:color="auto"/>
              <w:bottom w:val="single" w:sz="4" w:space="0" w:color="000000"/>
              <w:right w:val="single" w:sz="4" w:space="0" w:color="auto"/>
            </w:tcBorders>
            <w:vAlign w:val="center"/>
            <w:hideMark/>
          </w:tcPr>
          <w:p w14:paraId="55B3F73D"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06" w:type="pct"/>
            <w:vMerge/>
            <w:tcBorders>
              <w:top w:val="nil"/>
              <w:left w:val="single" w:sz="4" w:space="0" w:color="auto"/>
              <w:bottom w:val="single" w:sz="4" w:space="0" w:color="000000"/>
              <w:right w:val="single" w:sz="4" w:space="0" w:color="auto"/>
            </w:tcBorders>
            <w:vAlign w:val="center"/>
            <w:hideMark/>
          </w:tcPr>
          <w:p w14:paraId="7420C0DD"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506" w:type="pct"/>
            <w:vMerge/>
            <w:tcBorders>
              <w:top w:val="nil"/>
              <w:left w:val="single" w:sz="4" w:space="0" w:color="auto"/>
              <w:bottom w:val="single" w:sz="4" w:space="0" w:color="000000"/>
              <w:right w:val="single" w:sz="4" w:space="0" w:color="auto"/>
            </w:tcBorders>
            <w:vAlign w:val="center"/>
            <w:hideMark/>
          </w:tcPr>
          <w:p w14:paraId="2793D918"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56" w:type="pct"/>
            <w:vMerge/>
            <w:tcBorders>
              <w:top w:val="nil"/>
              <w:left w:val="single" w:sz="4" w:space="0" w:color="auto"/>
              <w:bottom w:val="single" w:sz="4" w:space="0" w:color="000000"/>
              <w:right w:val="single" w:sz="4" w:space="0" w:color="auto"/>
            </w:tcBorders>
            <w:vAlign w:val="center"/>
            <w:hideMark/>
          </w:tcPr>
          <w:p w14:paraId="6DFC3C77"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05" w:type="pct"/>
            <w:vMerge/>
            <w:tcBorders>
              <w:top w:val="nil"/>
              <w:left w:val="single" w:sz="4" w:space="0" w:color="auto"/>
              <w:bottom w:val="single" w:sz="4" w:space="0" w:color="000000"/>
              <w:right w:val="single" w:sz="4" w:space="0" w:color="auto"/>
            </w:tcBorders>
            <w:vAlign w:val="center"/>
            <w:hideMark/>
          </w:tcPr>
          <w:p w14:paraId="00A89DC4"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393" w:type="pct"/>
            <w:vMerge/>
            <w:tcBorders>
              <w:top w:val="nil"/>
              <w:left w:val="single" w:sz="4" w:space="0" w:color="auto"/>
              <w:bottom w:val="single" w:sz="4" w:space="0" w:color="000000"/>
              <w:right w:val="single" w:sz="4" w:space="0" w:color="auto"/>
            </w:tcBorders>
            <w:vAlign w:val="center"/>
            <w:hideMark/>
          </w:tcPr>
          <w:p w14:paraId="5FB9177B"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r>
      <w:tr w:rsidR="00EB0328" w:rsidRPr="00EB0328" w14:paraId="34BC98AC" w14:textId="77777777" w:rsidTr="00AD4CD5">
        <w:trPr>
          <w:trHeight w:val="90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505A015" w14:textId="1D4BCB4D"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30</w:t>
            </w:r>
            <w:r w:rsidR="00326763">
              <w:rPr>
                <w:rFonts w:ascii="Arial" w:eastAsia="Times New Roman" w:hAnsi="Arial" w:cs="Arial"/>
                <w:color w:val="000000"/>
                <w:sz w:val="18"/>
                <w:szCs w:val="18"/>
                <w:lang w:eastAsia="pl-PL"/>
              </w:rPr>
              <w:t>.</w:t>
            </w:r>
          </w:p>
        </w:tc>
        <w:tc>
          <w:tcPr>
            <w:tcW w:w="1202" w:type="pct"/>
            <w:tcBorders>
              <w:top w:val="nil"/>
              <w:left w:val="nil"/>
              <w:bottom w:val="single" w:sz="4" w:space="0" w:color="auto"/>
              <w:right w:val="single" w:sz="4" w:space="0" w:color="auto"/>
            </w:tcBorders>
            <w:shd w:val="clear" w:color="auto" w:fill="auto"/>
            <w:vAlign w:val="center"/>
            <w:hideMark/>
          </w:tcPr>
          <w:p w14:paraId="13DAF6DC" w14:textId="3E1C1BF8"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 xml:space="preserve">Przedsiębiorstwo Produkcyjno-Handlowo-Usługowe Dariusz Blicharski, ul. B. Głowackiego 79, </w:t>
            </w:r>
            <w:r w:rsidR="009076CF">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28-300 Jędrzejów</w:t>
            </w:r>
          </w:p>
        </w:tc>
        <w:tc>
          <w:tcPr>
            <w:tcW w:w="1064" w:type="pct"/>
            <w:tcBorders>
              <w:top w:val="nil"/>
              <w:left w:val="nil"/>
              <w:bottom w:val="single" w:sz="4" w:space="0" w:color="auto"/>
              <w:right w:val="single" w:sz="4" w:space="0" w:color="auto"/>
            </w:tcBorders>
            <w:shd w:val="clear" w:color="auto" w:fill="auto"/>
            <w:vAlign w:val="center"/>
            <w:hideMark/>
          </w:tcPr>
          <w:p w14:paraId="523D165C" w14:textId="3925CAB7" w:rsidR="00EB0328" w:rsidRPr="00EB0328" w:rsidRDefault="002B2978" w:rsidP="002F0CE6">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ul. B. Głowackiego 79,</w:t>
            </w:r>
            <w:r>
              <w:rPr>
                <w:rFonts w:ascii="Arial" w:eastAsia="Times New Roman" w:hAnsi="Arial" w:cs="Arial"/>
                <w:color w:val="000000"/>
                <w:sz w:val="18"/>
                <w:szCs w:val="18"/>
                <w:lang w:eastAsia="pl-PL"/>
              </w:rPr>
              <w:br/>
            </w:r>
            <w:r w:rsidR="00EB0328" w:rsidRPr="00EB0328">
              <w:rPr>
                <w:rFonts w:ascii="Arial" w:eastAsia="Times New Roman" w:hAnsi="Arial" w:cs="Arial"/>
                <w:color w:val="000000"/>
                <w:sz w:val="18"/>
                <w:szCs w:val="18"/>
                <w:lang w:eastAsia="pl-PL"/>
              </w:rPr>
              <w:t>28-300 Jędrzejów</w:t>
            </w:r>
          </w:p>
        </w:tc>
        <w:tc>
          <w:tcPr>
            <w:tcW w:w="404" w:type="pct"/>
            <w:tcBorders>
              <w:top w:val="nil"/>
              <w:left w:val="nil"/>
              <w:bottom w:val="single" w:sz="4" w:space="0" w:color="auto"/>
              <w:right w:val="single" w:sz="4" w:space="0" w:color="auto"/>
            </w:tcBorders>
            <w:shd w:val="clear" w:color="auto" w:fill="auto"/>
            <w:vAlign w:val="center"/>
            <w:hideMark/>
          </w:tcPr>
          <w:p w14:paraId="0C8FA95B"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R12</w:t>
            </w:r>
          </w:p>
        </w:tc>
        <w:tc>
          <w:tcPr>
            <w:tcW w:w="406" w:type="pct"/>
            <w:tcBorders>
              <w:top w:val="nil"/>
              <w:left w:val="nil"/>
              <w:bottom w:val="single" w:sz="4" w:space="0" w:color="auto"/>
              <w:right w:val="single" w:sz="4" w:space="0" w:color="auto"/>
            </w:tcBorders>
            <w:shd w:val="clear" w:color="auto" w:fill="auto"/>
            <w:vAlign w:val="center"/>
            <w:hideMark/>
          </w:tcPr>
          <w:p w14:paraId="7E60CB0A"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160104*</w:t>
            </w:r>
          </w:p>
        </w:tc>
        <w:tc>
          <w:tcPr>
            <w:tcW w:w="506" w:type="pct"/>
            <w:tcBorders>
              <w:top w:val="nil"/>
              <w:left w:val="nil"/>
              <w:bottom w:val="single" w:sz="4" w:space="0" w:color="auto"/>
              <w:right w:val="single" w:sz="4" w:space="0" w:color="auto"/>
            </w:tcBorders>
            <w:shd w:val="clear" w:color="auto" w:fill="auto"/>
            <w:vAlign w:val="center"/>
            <w:hideMark/>
          </w:tcPr>
          <w:p w14:paraId="625A4DAB"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2 500</w:t>
            </w:r>
          </w:p>
        </w:tc>
        <w:tc>
          <w:tcPr>
            <w:tcW w:w="456" w:type="pct"/>
            <w:tcBorders>
              <w:top w:val="nil"/>
              <w:left w:val="nil"/>
              <w:bottom w:val="single" w:sz="4" w:space="0" w:color="auto"/>
              <w:right w:val="single" w:sz="4" w:space="0" w:color="auto"/>
            </w:tcBorders>
            <w:shd w:val="clear" w:color="auto" w:fill="auto"/>
            <w:vAlign w:val="center"/>
            <w:hideMark/>
          </w:tcPr>
          <w:p w14:paraId="3D628FE2"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281</w:t>
            </w:r>
          </w:p>
        </w:tc>
        <w:tc>
          <w:tcPr>
            <w:tcW w:w="405" w:type="pct"/>
            <w:tcBorders>
              <w:top w:val="nil"/>
              <w:left w:val="nil"/>
              <w:bottom w:val="single" w:sz="4" w:space="0" w:color="auto"/>
              <w:right w:val="single" w:sz="4" w:space="0" w:color="auto"/>
            </w:tcBorders>
            <w:shd w:val="clear" w:color="auto" w:fill="auto"/>
            <w:vAlign w:val="center"/>
            <w:hideMark/>
          </w:tcPr>
          <w:p w14:paraId="0936A71F"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308</w:t>
            </w:r>
          </w:p>
        </w:tc>
        <w:tc>
          <w:tcPr>
            <w:tcW w:w="393" w:type="pct"/>
            <w:tcBorders>
              <w:top w:val="nil"/>
              <w:left w:val="nil"/>
              <w:bottom w:val="single" w:sz="4" w:space="0" w:color="auto"/>
              <w:right w:val="single" w:sz="4" w:space="0" w:color="auto"/>
            </w:tcBorders>
            <w:shd w:val="clear" w:color="auto" w:fill="auto"/>
            <w:vAlign w:val="center"/>
            <w:hideMark/>
          </w:tcPr>
          <w:p w14:paraId="10B617D2"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266</w:t>
            </w:r>
          </w:p>
        </w:tc>
      </w:tr>
      <w:tr w:rsidR="00EB0328" w:rsidRPr="00EB0328" w14:paraId="3BFF3B82" w14:textId="77777777" w:rsidTr="00AD4CD5">
        <w:trPr>
          <w:trHeight w:val="60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239DFF7" w14:textId="7FC314B9"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31</w:t>
            </w:r>
            <w:r w:rsidR="00326763">
              <w:rPr>
                <w:rFonts w:ascii="Arial" w:eastAsia="Times New Roman" w:hAnsi="Arial" w:cs="Arial"/>
                <w:color w:val="000000"/>
                <w:sz w:val="18"/>
                <w:szCs w:val="18"/>
                <w:lang w:eastAsia="pl-PL"/>
              </w:rPr>
              <w:t>.</w:t>
            </w:r>
          </w:p>
        </w:tc>
        <w:tc>
          <w:tcPr>
            <w:tcW w:w="1202" w:type="pct"/>
            <w:tcBorders>
              <w:top w:val="nil"/>
              <w:left w:val="nil"/>
              <w:bottom w:val="single" w:sz="4" w:space="0" w:color="auto"/>
              <w:right w:val="single" w:sz="4" w:space="0" w:color="auto"/>
            </w:tcBorders>
            <w:shd w:val="clear" w:color="auto" w:fill="auto"/>
            <w:vAlign w:val="center"/>
            <w:hideMark/>
          </w:tcPr>
          <w:p w14:paraId="4151ECA2" w14:textId="059FF602"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Zakład Mec</w:t>
            </w:r>
            <w:r w:rsidR="009D0B80">
              <w:rPr>
                <w:rFonts w:ascii="Arial" w:eastAsia="Times New Roman" w:hAnsi="Arial" w:cs="Arial"/>
                <w:color w:val="000000"/>
                <w:sz w:val="18"/>
                <w:szCs w:val="18"/>
                <w:lang w:eastAsia="pl-PL"/>
              </w:rPr>
              <w:t xml:space="preserve">haniki Pojazdowej Mariusz Burys, </w:t>
            </w:r>
            <w:r w:rsidRPr="00EB0328">
              <w:rPr>
                <w:rFonts w:ascii="Arial" w:eastAsia="Times New Roman" w:hAnsi="Arial" w:cs="Arial"/>
                <w:color w:val="000000"/>
                <w:sz w:val="18"/>
                <w:szCs w:val="18"/>
                <w:lang w:eastAsia="pl-PL"/>
              </w:rPr>
              <w:t xml:space="preserve">ul. Warszawska 19, </w:t>
            </w:r>
            <w:r w:rsidR="009076CF">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26-130 Suchedniów</w:t>
            </w:r>
          </w:p>
        </w:tc>
        <w:tc>
          <w:tcPr>
            <w:tcW w:w="1064" w:type="pct"/>
            <w:tcBorders>
              <w:top w:val="nil"/>
              <w:left w:val="nil"/>
              <w:bottom w:val="single" w:sz="4" w:space="0" w:color="auto"/>
              <w:right w:val="single" w:sz="4" w:space="0" w:color="auto"/>
            </w:tcBorders>
            <w:shd w:val="clear" w:color="auto" w:fill="auto"/>
            <w:vAlign w:val="center"/>
            <w:hideMark/>
          </w:tcPr>
          <w:p w14:paraId="7EEFDDE3" w14:textId="444D1A29" w:rsidR="00EB0328" w:rsidRPr="00EB0328" w:rsidRDefault="002B2978" w:rsidP="002F0CE6">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ul. Fabryczna 5,</w:t>
            </w:r>
            <w:r>
              <w:rPr>
                <w:rFonts w:ascii="Arial" w:eastAsia="Times New Roman" w:hAnsi="Arial" w:cs="Arial"/>
                <w:color w:val="000000"/>
                <w:sz w:val="18"/>
                <w:szCs w:val="18"/>
                <w:lang w:eastAsia="pl-PL"/>
              </w:rPr>
              <w:br/>
            </w:r>
            <w:r w:rsidR="00EB0328" w:rsidRPr="00EB0328">
              <w:rPr>
                <w:rFonts w:ascii="Arial" w:eastAsia="Times New Roman" w:hAnsi="Arial" w:cs="Arial"/>
                <w:color w:val="000000"/>
                <w:sz w:val="18"/>
                <w:szCs w:val="18"/>
                <w:lang w:eastAsia="pl-PL"/>
              </w:rPr>
              <w:t>26-130 Suchedniów</w:t>
            </w:r>
          </w:p>
        </w:tc>
        <w:tc>
          <w:tcPr>
            <w:tcW w:w="404" w:type="pct"/>
            <w:tcBorders>
              <w:top w:val="nil"/>
              <w:left w:val="nil"/>
              <w:bottom w:val="single" w:sz="4" w:space="0" w:color="auto"/>
              <w:right w:val="single" w:sz="4" w:space="0" w:color="auto"/>
            </w:tcBorders>
            <w:shd w:val="clear" w:color="auto" w:fill="auto"/>
            <w:vAlign w:val="center"/>
            <w:hideMark/>
          </w:tcPr>
          <w:p w14:paraId="532041E7"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R12</w:t>
            </w:r>
          </w:p>
        </w:tc>
        <w:tc>
          <w:tcPr>
            <w:tcW w:w="406" w:type="pct"/>
            <w:tcBorders>
              <w:top w:val="nil"/>
              <w:left w:val="nil"/>
              <w:bottom w:val="single" w:sz="4" w:space="0" w:color="auto"/>
              <w:right w:val="single" w:sz="4" w:space="0" w:color="auto"/>
            </w:tcBorders>
            <w:shd w:val="clear" w:color="auto" w:fill="auto"/>
            <w:vAlign w:val="center"/>
            <w:hideMark/>
          </w:tcPr>
          <w:p w14:paraId="178D1F40"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160104*</w:t>
            </w:r>
          </w:p>
        </w:tc>
        <w:tc>
          <w:tcPr>
            <w:tcW w:w="506" w:type="pct"/>
            <w:tcBorders>
              <w:top w:val="nil"/>
              <w:left w:val="nil"/>
              <w:bottom w:val="single" w:sz="4" w:space="0" w:color="auto"/>
              <w:right w:val="single" w:sz="4" w:space="0" w:color="auto"/>
            </w:tcBorders>
            <w:shd w:val="clear" w:color="auto" w:fill="auto"/>
            <w:vAlign w:val="center"/>
            <w:hideMark/>
          </w:tcPr>
          <w:p w14:paraId="1BF4960C"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1 000</w:t>
            </w:r>
          </w:p>
        </w:tc>
        <w:tc>
          <w:tcPr>
            <w:tcW w:w="456" w:type="pct"/>
            <w:tcBorders>
              <w:top w:val="nil"/>
              <w:left w:val="nil"/>
              <w:bottom w:val="single" w:sz="4" w:space="0" w:color="auto"/>
              <w:right w:val="single" w:sz="4" w:space="0" w:color="auto"/>
            </w:tcBorders>
            <w:shd w:val="clear" w:color="auto" w:fill="auto"/>
            <w:vAlign w:val="center"/>
            <w:hideMark/>
          </w:tcPr>
          <w:p w14:paraId="112CFBE4"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159</w:t>
            </w:r>
          </w:p>
        </w:tc>
        <w:tc>
          <w:tcPr>
            <w:tcW w:w="405" w:type="pct"/>
            <w:tcBorders>
              <w:top w:val="nil"/>
              <w:left w:val="nil"/>
              <w:bottom w:val="single" w:sz="4" w:space="0" w:color="auto"/>
              <w:right w:val="single" w:sz="4" w:space="0" w:color="auto"/>
            </w:tcBorders>
            <w:shd w:val="clear" w:color="auto" w:fill="auto"/>
            <w:vAlign w:val="center"/>
            <w:hideMark/>
          </w:tcPr>
          <w:p w14:paraId="05C80FC8"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139</w:t>
            </w:r>
          </w:p>
        </w:tc>
        <w:tc>
          <w:tcPr>
            <w:tcW w:w="393" w:type="pct"/>
            <w:tcBorders>
              <w:top w:val="nil"/>
              <w:left w:val="nil"/>
              <w:bottom w:val="single" w:sz="4" w:space="0" w:color="auto"/>
              <w:right w:val="single" w:sz="4" w:space="0" w:color="auto"/>
            </w:tcBorders>
            <w:shd w:val="clear" w:color="auto" w:fill="auto"/>
            <w:vAlign w:val="center"/>
            <w:hideMark/>
          </w:tcPr>
          <w:p w14:paraId="671216BD"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261</w:t>
            </w:r>
          </w:p>
        </w:tc>
      </w:tr>
      <w:tr w:rsidR="00EB0328" w:rsidRPr="00EB0328" w14:paraId="2C2B25BB" w14:textId="77777777" w:rsidTr="00AD4CD5">
        <w:trPr>
          <w:trHeight w:val="407"/>
        </w:trPr>
        <w:tc>
          <w:tcPr>
            <w:tcW w:w="16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99AC4D1" w14:textId="79FEEF8B"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32</w:t>
            </w:r>
            <w:r w:rsidR="00326763">
              <w:rPr>
                <w:rFonts w:ascii="Arial" w:eastAsia="Times New Roman" w:hAnsi="Arial" w:cs="Arial"/>
                <w:color w:val="000000"/>
                <w:sz w:val="18"/>
                <w:szCs w:val="18"/>
                <w:lang w:eastAsia="pl-PL"/>
              </w:rPr>
              <w:t>.</w:t>
            </w:r>
          </w:p>
        </w:tc>
        <w:tc>
          <w:tcPr>
            <w:tcW w:w="1202" w:type="pct"/>
            <w:vMerge w:val="restart"/>
            <w:tcBorders>
              <w:top w:val="nil"/>
              <w:left w:val="single" w:sz="4" w:space="0" w:color="auto"/>
              <w:bottom w:val="single" w:sz="4" w:space="0" w:color="000000"/>
              <w:right w:val="single" w:sz="4" w:space="0" w:color="auto"/>
            </w:tcBorders>
            <w:shd w:val="clear" w:color="auto" w:fill="auto"/>
            <w:vAlign w:val="center"/>
            <w:hideMark/>
          </w:tcPr>
          <w:p w14:paraId="517D508E" w14:textId="0FDF82BE"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AUTO</w:t>
            </w:r>
            <w:r w:rsidR="0009170B">
              <w:rPr>
                <w:rFonts w:ascii="Arial" w:eastAsia="Times New Roman" w:hAnsi="Arial" w:cs="Arial"/>
                <w:color w:val="000000"/>
                <w:sz w:val="18"/>
                <w:szCs w:val="18"/>
                <w:lang w:eastAsia="pl-PL"/>
              </w:rPr>
              <w:t xml:space="preserve"> </w:t>
            </w:r>
            <w:r w:rsidRPr="00EB0328">
              <w:rPr>
                <w:rFonts w:ascii="Arial" w:eastAsia="Times New Roman" w:hAnsi="Arial" w:cs="Arial"/>
                <w:color w:val="000000"/>
                <w:sz w:val="18"/>
                <w:szCs w:val="18"/>
                <w:lang w:eastAsia="pl-PL"/>
              </w:rPr>
              <w:t xml:space="preserve">- ZŁOM Karol Kasperek, Ul. Asfaltowa 1, </w:t>
            </w:r>
            <w:r w:rsidR="009076CF">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26-110 Skarżysko- Kamienna</w:t>
            </w:r>
          </w:p>
        </w:tc>
        <w:tc>
          <w:tcPr>
            <w:tcW w:w="1064" w:type="pct"/>
            <w:vMerge w:val="restart"/>
            <w:tcBorders>
              <w:top w:val="nil"/>
              <w:left w:val="single" w:sz="4" w:space="0" w:color="auto"/>
              <w:bottom w:val="single" w:sz="4" w:space="0" w:color="000000"/>
              <w:right w:val="single" w:sz="4" w:space="0" w:color="auto"/>
            </w:tcBorders>
            <w:shd w:val="clear" w:color="auto" w:fill="auto"/>
            <w:vAlign w:val="center"/>
            <w:hideMark/>
          </w:tcPr>
          <w:p w14:paraId="4F882E21" w14:textId="163381C4" w:rsidR="00EB0328" w:rsidRPr="00EB0328" w:rsidRDefault="00EC223F" w:rsidP="002F0CE6">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u</w:t>
            </w:r>
            <w:r w:rsidR="00EB0328" w:rsidRPr="00EB0328">
              <w:rPr>
                <w:rFonts w:ascii="Arial" w:eastAsia="Times New Roman" w:hAnsi="Arial" w:cs="Arial"/>
                <w:color w:val="000000"/>
                <w:sz w:val="18"/>
                <w:szCs w:val="18"/>
                <w:lang w:eastAsia="pl-PL"/>
              </w:rPr>
              <w:t>l. Asfaltowa 1, 26-110 Skarżysko- Kamienna</w:t>
            </w:r>
          </w:p>
        </w:tc>
        <w:tc>
          <w:tcPr>
            <w:tcW w:w="404" w:type="pct"/>
            <w:vMerge w:val="restart"/>
            <w:tcBorders>
              <w:top w:val="nil"/>
              <w:left w:val="single" w:sz="4" w:space="0" w:color="auto"/>
              <w:bottom w:val="single" w:sz="4" w:space="0" w:color="000000"/>
              <w:right w:val="single" w:sz="4" w:space="0" w:color="auto"/>
            </w:tcBorders>
            <w:shd w:val="clear" w:color="auto" w:fill="auto"/>
            <w:vAlign w:val="center"/>
            <w:hideMark/>
          </w:tcPr>
          <w:p w14:paraId="365E79F6"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R12</w:t>
            </w:r>
          </w:p>
        </w:tc>
        <w:tc>
          <w:tcPr>
            <w:tcW w:w="406" w:type="pct"/>
            <w:vMerge w:val="restart"/>
            <w:tcBorders>
              <w:top w:val="nil"/>
              <w:left w:val="single" w:sz="4" w:space="0" w:color="auto"/>
              <w:bottom w:val="single" w:sz="4" w:space="0" w:color="000000"/>
              <w:right w:val="single" w:sz="4" w:space="0" w:color="auto"/>
            </w:tcBorders>
            <w:shd w:val="clear" w:color="auto" w:fill="auto"/>
            <w:vAlign w:val="center"/>
            <w:hideMark/>
          </w:tcPr>
          <w:p w14:paraId="6179A144"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160104*</w:t>
            </w:r>
          </w:p>
        </w:tc>
        <w:tc>
          <w:tcPr>
            <w:tcW w:w="506" w:type="pct"/>
            <w:vMerge w:val="restart"/>
            <w:tcBorders>
              <w:top w:val="nil"/>
              <w:left w:val="single" w:sz="4" w:space="0" w:color="auto"/>
              <w:bottom w:val="single" w:sz="4" w:space="0" w:color="000000"/>
              <w:right w:val="single" w:sz="4" w:space="0" w:color="auto"/>
            </w:tcBorders>
            <w:shd w:val="clear" w:color="auto" w:fill="auto"/>
            <w:vAlign w:val="center"/>
            <w:hideMark/>
          </w:tcPr>
          <w:p w14:paraId="122C91CF"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3 000</w:t>
            </w:r>
          </w:p>
        </w:tc>
        <w:tc>
          <w:tcPr>
            <w:tcW w:w="456" w:type="pct"/>
            <w:vMerge w:val="restart"/>
            <w:tcBorders>
              <w:top w:val="nil"/>
              <w:left w:val="single" w:sz="4" w:space="0" w:color="auto"/>
              <w:bottom w:val="single" w:sz="4" w:space="0" w:color="000000"/>
              <w:right w:val="single" w:sz="4" w:space="0" w:color="auto"/>
            </w:tcBorders>
            <w:shd w:val="clear" w:color="auto" w:fill="auto"/>
            <w:vAlign w:val="center"/>
            <w:hideMark/>
          </w:tcPr>
          <w:p w14:paraId="52E27F73"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728</w:t>
            </w:r>
          </w:p>
        </w:tc>
        <w:tc>
          <w:tcPr>
            <w:tcW w:w="405" w:type="pct"/>
            <w:vMerge w:val="restart"/>
            <w:tcBorders>
              <w:top w:val="nil"/>
              <w:left w:val="single" w:sz="4" w:space="0" w:color="auto"/>
              <w:bottom w:val="single" w:sz="4" w:space="0" w:color="000000"/>
              <w:right w:val="single" w:sz="4" w:space="0" w:color="auto"/>
            </w:tcBorders>
            <w:shd w:val="clear" w:color="auto" w:fill="auto"/>
            <w:vAlign w:val="center"/>
            <w:hideMark/>
          </w:tcPr>
          <w:p w14:paraId="56404308"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880</w:t>
            </w:r>
          </w:p>
        </w:tc>
        <w:tc>
          <w:tcPr>
            <w:tcW w:w="393" w:type="pct"/>
            <w:vMerge w:val="restart"/>
            <w:tcBorders>
              <w:top w:val="nil"/>
              <w:left w:val="single" w:sz="4" w:space="0" w:color="auto"/>
              <w:bottom w:val="single" w:sz="4" w:space="0" w:color="000000"/>
              <w:right w:val="single" w:sz="4" w:space="0" w:color="auto"/>
            </w:tcBorders>
            <w:shd w:val="clear" w:color="auto" w:fill="auto"/>
            <w:vAlign w:val="center"/>
            <w:hideMark/>
          </w:tcPr>
          <w:p w14:paraId="7A586517"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714</w:t>
            </w:r>
          </w:p>
        </w:tc>
      </w:tr>
      <w:tr w:rsidR="00EB0328" w:rsidRPr="00EB0328" w14:paraId="3A7269FB" w14:textId="77777777" w:rsidTr="00AD4CD5">
        <w:trPr>
          <w:trHeight w:val="414"/>
        </w:trPr>
        <w:tc>
          <w:tcPr>
            <w:tcW w:w="164" w:type="pct"/>
            <w:vMerge/>
            <w:tcBorders>
              <w:top w:val="nil"/>
              <w:left w:val="single" w:sz="4" w:space="0" w:color="auto"/>
              <w:bottom w:val="single" w:sz="4" w:space="0" w:color="000000"/>
              <w:right w:val="single" w:sz="4" w:space="0" w:color="auto"/>
            </w:tcBorders>
            <w:vAlign w:val="center"/>
            <w:hideMark/>
          </w:tcPr>
          <w:p w14:paraId="0E5352E0"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1202" w:type="pct"/>
            <w:vMerge/>
            <w:tcBorders>
              <w:top w:val="nil"/>
              <w:left w:val="single" w:sz="4" w:space="0" w:color="auto"/>
              <w:bottom w:val="single" w:sz="4" w:space="0" w:color="000000"/>
              <w:right w:val="single" w:sz="4" w:space="0" w:color="auto"/>
            </w:tcBorders>
            <w:vAlign w:val="center"/>
            <w:hideMark/>
          </w:tcPr>
          <w:p w14:paraId="2D9F09FB"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1064" w:type="pct"/>
            <w:vMerge/>
            <w:tcBorders>
              <w:top w:val="nil"/>
              <w:left w:val="single" w:sz="4" w:space="0" w:color="auto"/>
              <w:bottom w:val="single" w:sz="4" w:space="0" w:color="000000"/>
              <w:right w:val="single" w:sz="4" w:space="0" w:color="auto"/>
            </w:tcBorders>
            <w:vAlign w:val="center"/>
            <w:hideMark/>
          </w:tcPr>
          <w:p w14:paraId="494EBB46"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04" w:type="pct"/>
            <w:vMerge/>
            <w:tcBorders>
              <w:top w:val="nil"/>
              <w:left w:val="single" w:sz="4" w:space="0" w:color="auto"/>
              <w:bottom w:val="single" w:sz="4" w:space="0" w:color="000000"/>
              <w:right w:val="single" w:sz="4" w:space="0" w:color="auto"/>
            </w:tcBorders>
            <w:vAlign w:val="center"/>
            <w:hideMark/>
          </w:tcPr>
          <w:p w14:paraId="6C734524"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06" w:type="pct"/>
            <w:vMerge/>
            <w:tcBorders>
              <w:top w:val="nil"/>
              <w:left w:val="single" w:sz="4" w:space="0" w:color="auto"/>
              <w:bottom w:val="single" w:sz="4" w:space="0" w:color="000000"/>
              <w:right w:val="single" w:sz="4" w:space="0" w:color="auto"/>
            </w:tcBorders>
            <w:vAlign w:val="center"/>
            <w:hideMark/>
          </w:tcPr>
          <w:p w14:paraId="1D3078AE"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506" w:type="pct"/>
            <w:vMerge/>
            <w:tcBorders>
              <w:top w:val="nil"/>
              <w:left w:val="single" w:sz="4" w:space="0" w:color="auto"/>
              <w:bottom w:val="single" w:sz="4" w:space="0" w:color="000000"/>
              <w:right w:val="single" w:sz="4" w:space="0" w:color="auto"/>
            </w:tcBorders>
            <w:vAlign w:val="center"/>
            <w:hideMark/>
          </w:tcPr>
          <w:p w14:paraId="679275C3"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56" w:type="pct"/>
            <w:vMerge/>
            <w:tcBorders>
              <w:top w:val="nil"/>
              <w:left w:val="single" w:sz="4" w:space="0" w:color="auto"/>
              <w:bottom w:val="single" w:sz="4" w:space="0" w:color="000000"/>
              <w:right w:val="single" w:sz="4" w:space="0" w:color="auto"/>
            </w:tcBorders>
            <w:vAlign w:val="center"/>
            <w:hideMark/>
          </w:tcPr>
          <w:p w14:paraId="78BCAFC6"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05" w:type="pct"/>
            <w:vMerge/>
            <w:tcBorders>
              <w:top w:val="nil"/>
              <w:left w:val="single" w:sz="4" w:space="0" w:color="auto"/>
              <w:bottom w:val="single" w:sz="4" w:space="0" w:color="000000"/>
              <w:right w:val="single" w:sz="4" w:space="0" w:color="auto"/>
            </w:tcBorders>
            <w:vAlign w:val="center"/>
            <w:hideMark/>
          </w:tcPr>
          <w:p w14:paraId="79B03B62"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393" w:type="pct"/>
            <w:vMerge/>
            <w:tcBorders>
              <w:top w:val="nil"/>
              <w:left w:val="single" w:sz="4" w:space="0" w:color="auto"/>
              <w:bottom w:val="single" w:sz="4" w:space="0" w:color="000000"/>
              <w:right w:val="single" w:sz="4" w:space="0" w:color="auto"/>
            </w:tcBorders>
            <w:vAlign w:val="center"/>
            <w:hideMark/>
          </w:tcPr>
          <w:p w14:paraId="78E31390"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r>
      <w:tr w:rsidR="00EB0328" w:rsidRPr="00EB0328" w14:paraId="08C38863" w14:textId="77777777" w:rsidTr="00AD4CD5">
        <w:trPr>
          <w:trHeight w:val="407"/>
        </w:trPr>
        <w:tc>
          <w:tcPr>
            <w:tcW w:w="16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258A6F6" w14:textId="4438AEE4"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33</w:t>
            </w:r>
            <w:r w:rsidR="00326763">
              <w:rPr>
                <w:rFonts w:ascii="Arial" w:eastAsia="Times New Roman" w:hAnsi="Arial" w:cs="Arial"/>
                <w:color w:val="000000"/>
                <w:sz w:val="18"/>
                <w:szCs w:val="18"/>
                <w:lang w:eastAsia="pl-PL"/>
              </w:rPr>
              <w:t>.</w:t>
            </w:r>
          </w:p>
        </w:tc>
        <w:tc>
          <w:tcPr>
            <w:tcW w:w="1202" w:type="pct"/>
            <w:vMerge w:val="restart"/>
            <w:tcBorders>
              <w:top w:val="nil"/>
              <w:left w:val="single" w:sz="4" w:space="0" w:color="auto"/>
              <w:bottom w:val="single" w:sz="4" w:space="0" w:color="000000"/>
              <w:right w:val="single" w:sz="4" w:space="0" w:color="auto"/>
            </w:tcBorders>
            <w:shd w:val="clear" w:color="auto" w:fill="auto"/>
            <w:vAlign w:val="center"/>
            <w:hideMark/>
          </w:tcPr>
          <w:p w14:paraId="2E0A10F9" w14:textId="0CA77856"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 xml:space="preserve">HMPSTROJNY RECYCLING Mirosław Strojny, Jarosławice 23a, </w:t>
            </w:r>
            <w:r w:rsidR="009076CF">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28-142 Tuczępy</w:t>
            </w:r>
          </w:p>
        </w:tc>
        <w:tc>
          <w:tcPr>
            <w:tcW w:w="1064" w:type="pct"/>
            <w:vMerge w:val="restart"/>
            <w:tcBorders>
              <w:top w:val="nil"/>
              <w:left w:val="single" w:sz="4" w:space="0" w:color="auto"/>
              <w:bottom w:val="single" w:sz="4" w:space="0" w:color="000000"/>
              <w:right w:val="single" w:sz="4" w:space="0" w:color="auto"/>
            </w:tcBorders>
            <w:shd w:val="clear" w:color="auto" w:fill="auto"/>
            <w:vAlign w:val="center"/>
            <w:hideMark/>
          </w:tcPr>
          <w:p w14:paraId="5339DF9F" w14:textId="75E196B9" w:rsidR="00EB0328" w:rsidRPr="00EB0328" w:rsidRDefault="002B2978" w:rsidP="002F0CE6">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Jarosławice 23a,</w:t>
            </w:r>
            <w:r>
              <w:rPr>
                <w:rFonts w:ascii="Arial" w:eastAsia="Times New Roman" w:hAnsi="Arial" w:cs="Arial"/>
                <w:color w:val="000000"/>
                <w:sz w:val="18"/>
                <w:szCs w:val="18"/>
                <w:lang w:eastAsia="pl-PL"/>
              </w:rPr>
              <w:br/>
            </w:r>
            <w:r w:rsidR="00EB0328" w:rsidRPr="00EB0328">
              <w:rPr>
                <w:rFonts w:ascii="Arial" w:eastAsia="Times New Roman" w:hAnsi="Arial" w:cs="Arial"/>
                <w:color w:val="000000"/>
                <w:sz w:val="18"/>
                <w:szCs w:val="18"/>
                <w:lang w:eastAsia="pl-PL"/>
              </w:rPr>
              <w:t>28-142 Tuczępy</w:t>
            </w:r>
          </w:p>
        </w:tc>
        <w:tc>
          <w:tcPr>
            <w:tcW w:w="404" w:type="pct"/>
            <w:vMerge w:val="restart"/>
            <w:tcBorders>
              <w:top w:val="nil"/>
              <w:left w:val="single" w:sz="4" w:space="0" w:color="auto"/>
              <w:bottom w:val="single" w:sz="4" w:space="0" w:color="000000"/>
              <w:right w:val="single" w:sz="4" w:space="0" w:color="auto"/>
            </w:tcBorders>
            <w:shd w:val="clear" w:color="auto" w:fill="auto"/>
            <w:vAlign w:val="center"/>
            <w:hideMark/>
          </w:tcPr>
          <w:p w14:paraId="6E44B552"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R12</w:t>
            </w:r>
          </w:p>
        </w:tc>
        <w:tc>
          <w:tcPr>
            <w:tcW w:w="406" w:type="pct"/>
            <w:vMerge w:val="restart"/>
            <w:tcBorders>
              <w:top w:val="nil"/>
              <w:left w:val="single" w:sz="4" w:space="0" w:color="auto"/>
              <w:bottom w:val="single" w:sz="4" w:space="0" w:color="000000"/>
              <w:right w:val="single" w:sz="4" w:space="0" w:color="auto"/>
            </w:tcBorders>
            <w:shd w:val="clear" w:color="auto" w:fill="auto"/>
            <w:vAlign w:val="center"/>
            <w:hideMark/>
          </w:tcPr>
          <w:p w14:paraId="5CECED78"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160104*</w:t>
            </w:r>
          </w:p>
        </w:tc>
        <w:tc>
          <w:tcPr>
            <w:tcW w:w="506" w:type="pct"/>
            <w:vMerge w:val="restart"/>
            <w:tcBorders>
              <w:top w:val="nil"/>
              <w:left w:val="single" w:sz="4" w:space="0" w:color="auto"/>
              <w:bottom w:val="single" w:sz="4" w:space="0" w:color="000000"/>
              <w:right w:val="single" w:sz="4" w:space="0" w:color="auto"/>
            </w:tcBorders>
            <w:shd w:val="clear" w:color="auto" w:fill="auto"/>
            <w:vAlign w:val="center"/>
            <w:hideMark/>
          </w:tcPr>
          <w:p w14:paraId="085EF6FA"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2 970</w:t>
            </w:r>
          </w:p>
        </w:tc>
        <w:tc>
          <w:tcPr>
            <w:tcW w:w="456" w:type="pct"/>
            <w:vMerge w:val="restart"/>
            <w:tcBorders>
              <w:top w:val="nil"/>
              <w:left w:val="single" w:sz="4" w:space="0" w:color="auto"/>
              <w:bottom w:val="single" w:sz="4" w:space="0" w:color="000000"/>
              <w:right w:val="single" w:sz="4" w:space="0" w:color="auto"/>
            </w:tcBorders>
            <w:shd w:val="clear" w:color="auto" w:fill="auto"/>
            <w:vAlign w:val="center"/>
            <w:hideMark/>
          </w:tcPr>
          <w:p w14:paraId="3E359B41"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2 508</w:t>
            </w:r>
          </w:p>
        </w:tc>
        <w:tc>
          <w:tcPr>
            <w:tcW w:w="405" w:type="pct"/>
            <w:vMerge w:val="restart"/>
            <w:tcBorders>
              <w:top w:val="nil"/>
              <w:left w:val="single" w:sz="4" w:space="0" w:color="auto"/>
              <w:bottom w:val="single" w:sz="4" w:space="0" w:color="000000"/>
              <w:right w:val="single" w:sz="4" w:space="0" w:color="auto"/>
            </w:tcBorders>
            <w:shd w:val="clear" w:color="auto" w:fill="auto"/>
            <w:vAlign w:val="center"/>
            <w:hideMark/>
          </w:tcPr>
          <w:p w14:paraId="2991DC90"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2 784</w:t>
            </w:r>
          </w:p>
        </w:tc>
        <w:tc>
          <w:tcPr>
            <w:tcW w:w="393" w:type="pct"/>
            <w:vMerge w:val="restart"/>
            <w:tcBorders>
              <w:top w:val="nil"/>
              <w:left w:val="single" w:sz="4" w:space="0" w:color="auto"/>
              <w:bottom w:val="single" w:sz="4" w:space="0" w:color="000000"/>
              <w:right w:val="single" w:sz="4" w:space="0" w:color="auto"/>
            </w:tcBorders>
            <w:shd w:val="clear" w:color="auto" w:fill="auto"/>
            <w:vAlign w:val="center"/>
            <w:hideMark/>
          </w:tcPr>
          <w:p w14:paraId="5BC752E2"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2 549</w:t>
            </w:r>
          </w:p>
        </w:tc>
      </w:tr>
      <w:tr w:rsidR="00EB0328" w:rsidRPr="00EB0328" w14:paraId="22834037" w14:textId="77777777" w:rsidTr="00AD4CD5">
        <w:trPr>
          <w:trHeight w:val="269"/>
        </w:trPr>
        <w:tc>
          <w:tcPr>
            <w:tcW w:w="164" w:type="pct"/>
            <w:vMerge/>
            <w:tcBorders>
              <w:top w:val="nil"/>
              <w:left w:val="single" w:sz="4" w:space="0" w:color="auto"/>
              <w:bottom w:val="single" w:sz="4" w:space="0" w:color="000000"/>
              <w:right w:val="single" w:sz="4" w:space="0" w:color="auto"/>
            </w:tcBorders>
            <w:vAlign w:val="center"/>
            <w:hideMark/>
          </w:tcPr>
          <w:p w14:paraId="5054011A"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1202" w:type="pct"/>
            <w:vMerge/>
            <w:tcBorders>
              <w:top w:val="nil"/>
              <w:left w:val="single" w:sz="4" w:space="0" w:color="auto"/>
              <w:bottom w:val="single" w:sz="4" w:space="0" w:color="000000"/>
              <w:right w:val="single" w:sz="4" w:space="0" w:color="auto"/>
            </w:tcBorders>
            <w:vAlign w:val="center"/>
            <w:hideMark/>
          </w:tcPr>
          <w:p w14:paraId="41BB12B2"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1064" w:type="pct"/>
            <w:vMerge/>
            <w:tcBorders>
              <w:top w:val="nil"/>
              <w:left w:val="single" w:sz="4" w:space="0" w:color="auto"/>
              <w:bottom w:val="single" w:sz="4" w:space="0" w:color="000000"/>
              <w:right w:val="single" w:sz="4" w:space="0" w:color="auto"/>
            </w:tcBorders>
            <w:vAlign w:val="center"/>
            <w:hideMark/>
          </w:tcPr>
          <w:p w14:paraId="40C8FEBF"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04" w:type="pct"/>
            <w:vMerge/>
            <w:tcBorders>
              <w:top w:val="nil"/>
              <w:left w:val="single" w:sz="4" w:space="0" w:color="auto"/>
              <w:bottom w:val="single" w:sz="4" w:space="0" w:color="000000"/>
              <w:right w:val="single" w:sz="4" w:space="0" w:color="auto"/>
            </w:tcBorders>
            <w:vAlign w:val="center"/>
            <w:hideMark/>
          </w:tcPr>
          <w:p w14:paraId="79E1B52F"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06" w:type="pct"/>
            <w:vMerge/>
            <w:tcBorders>
              <w:top w:val="nil"/>
              <w:left w:val="single" w:sz="4" w:space="0" w:color="auto"/>
              <w:bottom w:val="single" w:sz="4" w:space="0" w:color="000000"/>
              <w:right w:val="single" w:sz="4" w:space="0" w:color="auto"/>
            </w:tcBorders>
            <w:vAlign w:val="center"/>
            <w:hideMark/>
          </w:tcPr>
          <w:p w14:paraId="62F0B712"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506" w:type="pct"/>
            <w:vMerge/>
            <w:tcBorders>
              <w:top w:val="nil"/>
              <w:left w:val="single" w:sz="4" w:space="0" w:color="auto"/>
              <w:bottom w:val="single" w:sz="4" w:space="0" w:color="000000"/>
              <w:right w:val="single" w:sz="4" w:space="0" w:color="auto"/>
            </w:tcBorders>
            <w:vAlign w:val="center"/>
            <w:hideMark/>
          </w:tcPr>
          <w:p w14:paraId="47AC1610"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56" w:type="pct"/>
            <w:vMerge/>
            <w:tcBorders>
              <w:top w:val="nil"/>
              <w:left w:val="single" w:sz="4" w:space="0" w:color="auto"/>
              <w:bottom w:val="single" w:sz="4" w:space="0" w:color="000000"/>
              <w:right w:val="single" w:sz="4" w:space="0" w:color="auto"/>
            </w:tcBorders>
            <w:vAlign w:val="center"/>
            <w:hideMark/>
          </w:tcPr>
          <w:p w14:paraId="2FD74C90"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05" w:type="pct"/>
            <w:vMerge/>
            <w:tcBorders>
              <w:top w:val="nil"/>
              <w:left w:val="single" w:sz="4" w:space="0" w:color="auto"/>
              <w:bottom w:val="single" w:sz="4" w:space="0" w:color="000000"/>
              <w:right w:val="single" w:sz="4" w:space="0" w:color="auto"/>
            </w:tcBorders>
            <w:vAlign w:val="center"/>
            <w:hideMark/>
          </w:tcPr>
          <w:p w14:paraId="71A1079A"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393" w:type="pct"/>
            <w:vMerge/>
            <w:tcBorders>
              <w:top w:val="nil"/>
              <w:left w:val="single" w:sz="4" w:space="0" w:color="auto"/>
              <w:bottom w:val="single" w:sz="4" w:space="0" w:color="000000"/>
              <w:right w:val="single" w:sz="4" w:space="0" w:color="auto"/>
            </w:tcBorders>
            <w:vAlign w:val="center"/>
            <w:hideMark/>
          </w:tcPr>
          <w:p w14:paraId="49AD903D"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r>
      <w:tr w:rsidR="00EB0328" w:rsidRPr="00EB0328" w14:paraId="3D8295FD" w14:textId="77777777" w:rsidTr="00AD4CD5">
        <w:trPr>
          <w:trHeight w:val="60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0433F78" w14:textId="4D9A435C"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34</w:t>
            </w:r>
            <w:r w:rsidR="00326763">
              <w:rPr>
                <w:rFonts w:ascii="Arial" w:eastAsia="Times New Roman" w:hAnsi="Arial" w:cs="Arial"/>
                <w:color w:val="000000"/>
                <w:sz w:val="18"/>
                <w:szCs w:val="18"/>
                <w:lang w:eastAsia="pl-PL"/>
              </w:rPr>
              <w:t>.</w:t>
            </w:r>
          </w:p>
        </w:tc>
        <w:tc>
          <w:tcPr>
            <w:tcW w:w="1202" w:type="pct"/>
            <w:tcBorders>
              <w:top w:val="nil"/>
              <w:left w:val="nil"/>
              <w:bottom w:val="single" w:sz="4" w:space="0" w:color="auto"/>
              <w:right w:val="single" w:sz="4" w:space="0" w:color="auto"/>
            </w:tcBorders>
            <w:shd w:val="clear" w:color="auto" w:fill="auto"/>
            <w:vAlign w:val="center"/>
            <w:hideMark/>
          </w:tcPr>
          <w:p w14:paraId="4EE6AEFE" w14:textId="0FC02F65"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 xml:space="preserve">Dariusz Tkaczyk- Przedsiębiorstwo Usługowo Handlowe, Kłucko 26, </w:t>
            </w:r>
            <w:r w:rsidR="009076CF">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26-212 Smyków</w:t>
            </w:r>
          </w:p>
        </w:tc>
        <w:tc>
          <w:tcPr>
            <w:tcW w:w="1064" w:type="pct"/>
            <w:tcBorders>
              <w:top w:val="nil"/>
              <w:left w:val="nil"/>
              <w:bottom w:val="single" w:sz="4" w:space="0" w:color="auto"/>
              <w:right w:val="single" w:sz="4" w:space="0" w:color="auto"/>
            </w:tcBorders>
            <w:shd w:val="clear" w:color="auto" w:fill="auto"/>
            <w:vAlign w:val="center"/>
            <w:hideMark/>
          </w:tcPr>
          <w:p w14:paraId="02D41C4C" w14:textId="3394A982" w:rsidR="00EB0328" w:rsidRPr="00EB0328" w:rsidRDefault="002B2978" w:rsidP="002F0CE6">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Kłucko 26,</w:t>
            </w:r>
            <w:r>
              <w:rPr>
                <w:rFonts w:ascii="Arial" w:eastAsia="Times New Roman" w:hAnsi="Arial" w:cs="Arial"/>
                <w:color w:val="000000"/>
                <w:sz w:val="18"/>
                <w:szCs w:val="18"/>
                <w:lang w:eastAsia="pl-PL"/>
              </w:rPr>
              <w:br/>
            </w:r>
            <w:r w:rsidR="00EB0328" w:rsidRPr="00EB0328">
              <w:rPr>
                <w:rFonts w:ascii="Arial" w:eastAsia="Times New Roman" w:hAnsi="Arial" w:cs="Arial"/>
                <w:color w:val="000000"/>
                <w:sz w:val="18"/>
                <w:szCs w:val="18"/>
                <w:lang w:eastAsia="pl-PL"/>
              </w:rPr>
              <w:t>26-212 Smyków</w:t>
            </w:r>
          </w:p>
        </w:tc>
        <w:tc>
          <w:tcPr>
            <w:tcW w:w="404" w:type="pct"/>
            <w:tcBorders>
              <w:top w:val="nil"/>
              <w:left w:val="nil"/>
              <w:bottom w:val="single" w:sz="4" w:space="0" w:color="auto"/>
              <w:right w:val="single" w:sz="4" w:space="0" w:color="auto"/>
            </w:tcBorders>
            <w:shd w:val="clear" w:color="auto" w:fill="auto"/>
            <w:vAlign w:val="center"/>
            <w:hideMark/>
          </w:tcPr>
          <w:p w14:paraId="1E4E30CE"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R12</w:t>
            </w:r>
          </w:p>
        </w:tc>
        <w:tc>
          <w:tcPr>
            <w:tcW w:w="406" w:type="pct"/>
            <w:tcBorders>
              <w:top w:val="nil"/>
              <w:left w:val="nil"/>
              <w:bottom w:val="single" w:sz="4" w:space="0" w:color="auto"/>
              <w:right w:val="single" w:sz="4" w:space="0" w:color="auto"/>
            </w:tcBorders>
            <w:shd w:val="clear" w:color="auto" w:fill="auto"/>
            <w:vAlign w:val="center"/>
            <w:hideMark/>
          </w:tcPr>
          <w:p w14:paraId="38B31439"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160104*</w:t>
            </w:r>
          </w:p>
        </w:tc>
        <w:tc>
          <w:tcPr>
            <w:tcW w:w="506" w:type="pct"/>
            <w:tcBorders>
              <w:top w:val="nil"/>
              <w:left w:val="nil"/>
              <w:bottom w:val="single" w:sz="4" w:space="0" w:color="auto"/>
              <w:right w:val="single" w:sz="4" w:space="0" w:color="auto"/>
            </w:tcBorders>
            <w:shd w:val="clear" w:color="auto" w:fill="auto"/>
            <w:vAlign w:val="center"/>
            <w:hideMark/>
          </w:tcPr>
          <w:p w14:paraId="491BA0D4"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1 000</w:t>
            </w:r>
          </w:p>
        </w:tc>
        <w:tc>
          <w:tcPr>
            <w:tcW w:w="456" w:type="pct"/>
            <w:tcBorders>
              <w:top w:val="nil"/>
              <w:left w:val="nil"/>
              <w:bottom w:val="single" w:sz="4" w:space="0" w:color="auto"/>
              <w:right w:val="single" w:sz="4" w:space="0" w:color="auto"/>
            </w:tcBorders>
            <w:shd w:val="clear" w:color="auto" w:fill="auto"/>
            <w:vAlign w:val="center"/>
            <w:hideMark/>
          </w:tcPr>
          <w:p w14:paraId="43F5C1DA"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442</w:t>
            </w:r>
          </w:p>
        </w:tc>
        <w:tc>
          <w:tcPr>
            <w:tcW w:w="405" w:type="pct"/>
            <w:tcBorders>
              <w:top w:val="nil"/>
              <w:left w:val="nil"/>
              <w:bottom w:val="single" w:sz="4" w:space="0" w:color="auto"/>
              <w:right w:val="single" w:sz="4" w:space="0" w:color="auto"/>
            </w:tcBorders>
            <w:shd w:val="clear" w:color="auto" w:fill="auto"/>
            <w:vAlign w:val="center"/>
            <w:hideMark/>
          </w:tcPr>
          <w:p w14:paraId="461AA40F"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653</w:t>
            </w:r>
          </w:p>
        </w:tc>
        <w:tc>
          <w:tcPr>
            <w:tcW w:w="393" w:type="pct"/>
            <w:tcBorders>
              <w:top w:val="nil"/>
              <w:left w:val="nil"/>
              <w:bottom w:val="single" w:sz="4" w:space="0" w:color="auto"/>
              <w:right w:val="single" w:sz="4" w:space="0" w:color="auto"/>
            </w:tcBorders>
            <w:shd w:val="clear" w:color="auto" w:fill="auto"/>
            <w:vAlign w:val="center"/>
            <w:hideMark/>
          </w:tcPr>
          <w:p w14:paraId="0714A174"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601</w:t>
            </w:r>
          </w:p>
        </w:tc>
      </w:tr>
      <w:tr w:rsidR="00EB0328" w:rsidRPr="00EB0328" w14:paraId="4F6497F0" w14:textId="77777777" w:rsidTr="00AD4CD5">
        <w:trPr>
          <w:trHeight w:val="553"/>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5C0E340" w14:textId="3216F4CB"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35</w:t>
            </w:r>
            <w:r w:rsidR="00326763">
              <w:rPr>
                <w:rFonts w:ascii="Arial" w:eastAsia="Times New Roman" w:hAnsi="Arial" w:cs="Arial"/>
                <w:color w:val="000000"/>
                <w:sz w:val="18"/>
                <w:szCs w:val="18"/>
                <w:lang w:eastAsia="pl-PL"/>
              </w:rPr>
              <w:t>.</w:t>
            </w:r>
          </w:p>
        </w:tc>
        <w:tc>
          <w:tcPr>
            <w:tcW w:w="1202" w:type="pct"/>
            <w:tcBorders>
              <w:top w:val="nil"/>
              <w:left w:val="nil"/>
              <w:bottom w:val="single" w:sz="4" w:space="0" w:color="auto"/>
              <w:right w:val="single" w:sz="4" w:space="0" w:color="auto"/>
            </w:tcBorders>
            <w:shd w:val="clear" w:color="auto" w:fill="auto"/>
            <w:vAlign w:val="center"/>
            <w:hideMark/>
          </w:tcPr>
          <w:p w14:paraId="63DAEE02" w14:textId="77777777"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,,EKO SKUP” Marcin Żyła, ul. Leszka Czarnego 64, 27-500 Opatów</w:t>
            </w:r>
          </w:p>
        </w:tc>
        <w:tc>
          <w:tcPr>
            <w:tcW w:w="1064" w:type="pct"/>
            <w:tcBorders>
              <w:top w:val="nil"/>
              <w:left w:val="nil"/>
              <w:bottom w:val="single" w:sz="4" w:space="0" w:color="auto"/>
              <w:right w:val="single" w:sz="4" w:space="0" w:color="auto"/>
            </w:tcBorders>
            <w:shd w:val="clear" w:color="auto" w:fill="auto"/>
            <w:vAlign w:val="center"/>
            <w:hideMark/>
          </w:tcPr>
          <w:p w14:paraId="60E9A1CF" w14:textId="3745DB2E" w:rsidR="00EB0328" w:rsidRPr="00EB0328" w:rsidRDefault="002B2978" w:rsidP="002F0CE6">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ul. Leszka Czarnego 64,</w:t>
            </w:r>
            <w:r>
              <w:rPr>
                <w:rFonts w:ascii="Arial" w:eastAsia="Times New Roman" w:hAnsi="Arial" w:cs="Arial"/>
                <w:color w:val="000000"/>
                <w:sz w:val="18"/>
                <w:szCs w:val="18"/>
                <w:lang w:eastAsia="pl-PL"/>
              </w:rPr>
              <w:br/>
            </w:r>
            <w:r w:rsidR="00EB0328" w:rsidRPr="00EB0328">
              <w:rPr>
                <w:rFonts w:ascii="Arial" w:eastAsia="Times New Roman" w:hAnsi="Arial" w:cs="Arial"/>
                <w:color w:val="000000"/>
                <w:sz w:val="18"/>
                <w:szCs w:val="18"/>
                <w:lang w:eastAsia="pl-PL"/>
              </w:rPr>
              <w:t>27-500 Opatów</w:t>
            </w:r>
          </w:p>
        </w:tc>
        <w:tc>
          <w:tcPr>
            <w:tcW w:w="404" w:type="pct"/>
            <w:tcBorders>
              <w:top w:val="nil"/>
              <w:left w:val="nil"/>
              <w:bottom w:val="single" w:sz="4" w:space="0" w:color="auto"/>
              <w:right w:val="single" w:sz="4" w:space="0" w:color="auto"/>
            </w:tcBorders>
            <w:shd w:val="clear" w:color="auto" w:fill="auto"/>
            <w:vAlign w:val="center"/>
            <w:hideMark/>
          </w:tcPr>
          <w:p w14:paraId="7DF16F4B"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R12</w:t>
            </w:r>
          </w:p>
        </w:tc>
        <w:tc>
          <w:tcPr>
            <w:tcW w:w="406" w:type="pct"/>
            <w:tcBorders>
              <w:top w:val="nil"/>
              <w:left w:val="nil"/>
              <w:bottom w:val="single" w:sz="4" w:space="0" w:color="auto"/>
              <w:right w:val="single" w:sz="4" w:space="0" w:color="auto"/>
            </w:tcBorders>
            <w:shd w:val="clear" w:color="auto" w:fill="auto"/>
            <w:vAlign w:val="center"/>
            <w:hideMark/>
          </w:tcPr>
          <w:p w14:paraId="32477C12"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160104*</w:t>
            </w:r>
          </w:p>
        </w:tc>
        <w:tc>
          <w:tcPr>
            <w:tcW w:w="506" w:type="pct"/>
            <w:tcBorders>
              <w:top w:val="nil"/>
              <w:left w:val="nil"/>
              <w:bottom w:val="single" w:sz="4" w:space="0" w:color="auto"/>
              <w:right w:val="single" w:sz="4" w:space="0" w:color="auto"/>
            </w:tcBorders>
            <w:shd w:val="clear" w:color="auto" w:fill="auto"/>
            <w:vAlign w:val="center"/>
            <w:hideMark/>
          </w:tcPr>
          <w:p w14:paraId="7B6F80B3"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3 000</w:t>
            </w:r>
          </w:p>
        </w:tc>
        <w:tc>
          <w:tcPr>
            <w:tcW w:w="456" w:type="pct"/>
            <w:tcBorders>
              <w:top w:val="nil"/>
              <w:left w:val="nil"/>
              <w:bottom w:val="single" w:sz="4" w:space="0" w:color="auto"/>
              <w:right w:val="single" w:sz="4" w:space="0" w:color="auto"/>
            </w:tcBorders>
            <w:shd w:val="clear" w:color="auto" w:fill="auto"/>
            <w:vAlign w:val="center"/>
            <w:hideMark/>
          </w:tcPr>
          <w:p w14:paraId="7FA93BC6"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562</w:t>
            </w:r>
          </w:p>
        </w:tc>
        <w:tc>
          <w:tcPr>
            <w:tcW w:w="405" w:type="pct"/>
            <w:tcBorders>
              <w:top w:val="nil"/>
              <w:left w:val="nil"/>
              <w:bottom w:val="single" w:sz="4" w:space="0" w:color="auto"/>
              <w:right w:val="single" w:sz="4" w:space="0" w:color="auto"/>
            </w:tcBorders>
            <w:shd w:val="clear" w:color="auto" w:fill="auto"/>
            <w:vAlign w:val="center"/>
            <w:hideMark/>
          </w:tcPr>
          <w:p w14:paraId="1A6718BD"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633</w:t>
            </w:r>
          </w:p>
        </w:tc>
        <w:tc>
          <w:tcPr>
            <w:tcW w:w="393" w:type="pct"/>
            <w:tcBorders>
              <w:top w:val="nil"/>
              <w:left w:val="nil"/>
              <w:bottom w:val="single" w:sz="4" w:space="0" w:color="auto"/>
              <w:right w:val="single" w:sz="4" w:space="0" w:color="auto"/>
            </w:tcBorders>
            <w:shd w:val="clear" w:color="auto" w:fill="auto"/>
            <w:vAlign w:val="center"/>
            <w:hideMark/>
          </w:tcPr>
          <w:p w14:paraId="002CBD3E"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647</w:t>
            </w:r>
          </w:p>
        </w:tc>
      </w:tr>
      <w:tr w:rsidR="00EB0328" w:rsidRPr="00EB0328" w14:paraId="1C2D5125" w14:textId="77777777" w:rsidTr="00AD4CD5">
        <w:trPr>
          <w:trHeight w:val="649"/>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125B6AB" w14:textId="35B9D774"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36</w:t>
            </w:r>
            <w:r w:rsidR="00326763">
              <w:rPr>
                <w:rFonts w:ascii="Arial" w:eastAsia="Times New Roman" w:hAnsi="Arial" w:cs="Arial"/>
                <w:color w:val="000000"/>
                <w:sz w:val="18"/>
                <w:szCs w:val="18"/>
                <w:lang w:eastAsia="pl-PL"/>
              </w:rPr>
              <w:t>.</w:t>
            </w:r>
          </w:p>
        </w:tc>
        <w:tc>
          <w:tcPr>
            <w:tcW w:w="1202" w:type="pct"/>
            <w:tcBorders>
              <w:top w:val="nil"/>
              <w:left w:val="nil"/>
              <w:bottom w:val="single" w:sz="4" w:space="0" w:color="auto"/>
              <w:right w:val="single" w:sz="4" w:space="0" w:color="auto"/>
            </w:tcBorders>
            <w:shd w:val="clear" w:color="auto" w:fill="auto"/>
            <w:vAlign w:val="center"/>
            <w:hideMark/>
          </w:tcPr>
          <w:p w14:paraId="7EDD963C" w14:textId="77777777"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Przedsiębiorstwo Handlowo-Usługowe Damian Przeniosło, Dziekanowice 22a, 28-440 Działoszyce</w:t>
            </w:r>
          </w:p>
        </w:tc>
        <w:tc>
          <w:tcPr>
            <w:tcW w:w="1064" w:type="pct"/>
            <w:tcBorders>
              <w:top w:val="nil"/>
              <w:left w:val="nil"/>
              <w:bottom w:val="single" w:sz="4" w:space="0" w:color="auto"/>
              <w:right w:val="single" w:sz="4" w:space="0" w:color="auto"/>
            </w:tcBorders>
            <w:shd w:val="clear" w:color="auto" w:fill="auto"/>
            <w:vAlign w:val="center"/>
            <w:hideMark/>
          </w:tcPr>
          <w:p w14:paraId="15D96D04" w14:textId="0DF64E61"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 xml:space="preserve">Dziekanowice 22a, </w:t>
            </w:r>
            <w:r w:rsidR="002B2978">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28-440 Działoszyce</w:t>
            </w:r>
          </w:p>
        </w:tc>
        <w:tc>
          <w:tcPr>
            <w:tcW w:w="404" w:type="pct"/>
            <w:tcBorders>
              <w:top w:val="nil"/>
              <w:left w:val="nil"/>
              <w:bottom w:val="single" w:sz="4" w:space="0" w:color="auto"/>
              <w:right w:val="single" w:sz="4" w:space="0" w:color="auto"/>
            </w:tcBorders>
            <w:shd w:val="clear" w:color="auto" w:fill="auto"/>
            <w:vAlign w:val="center"/>
            <w:hideMark/>
          </w:tcPr>
          <w:p w14:paraId="5137F79C"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R12</w:t>
            </w:r>
          </w:p>
        </w:tc>
        <w:tc>
          <w:tcPr>
            <w:tcW w:w="406" w:type="pct"/>
            <w:tcBorders>
              <w:top w:val="nil"/>
              <w:left w:val="nil"/>
              <w:bottom w:val="single" w:sz="4" w:space="0" w:color="auto"/>
              <w:right w:val="single" w:sz="4" w:space="0" w:color="auto"/>
            </w:tcBorders>
            <w:shd w:val="clear" w:color="auto" w:fill="auto"/>
            <w:vAlign w:val="center"/>
            <w:hideMark/>
          </w:tcPr>
          <w:p w14:paraId="6B230E9C"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160104*</w:t>
            </w:r>
          </w:p>
        </w:tc>
        <w:tc>
          <w:tcPr>
            <w:tcW w:w="506" w:type="pct"/>
            <w:tcBorders>
              <w:top w:val="nil"/>
              <w:left w:val="nil"/>
              <w:bottom w:val="single" w:sz="4" w:space="0" w:color="auto"/>
              <w:right w:val="single" w:sz="4" w:space="0" w:color="auto"/>
            </w:tcBorders>
            <w:shd w:val="clear" w:color="auto" w:fill="auto"/>
            <w:vAlign w:val="center"/>
            <w:hideMark/>
          </w:tcPr>
          <w:p w14:paraId="3AF468F0"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622</w:t>
            </w:r>
          </w:p>
        </w:tc>
        <w:tc>
          <w:tcPr>
            <w:tcW w:w="456" w:type="pct"/>
            <w:tcBorders>
              <w:top w:val="nil"/>
              <w:left w:val="nil"/>
              <w:bottom w:val="single" w:sz="4" w:space="0" w:color="auto"/>
              <w:right w:val="single" w:sz="4" w:space="0" w:color="auto"/>
            </w:tcBorders>
            <w:shd w:val="clear" w:color="auto" w:fill="auto"/>
            <w:vAlign w:val="center"/>
            <w:hideMark/>
          </w:tcPr>
          <w:p w14:paraId="4D6A992D"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w:t>
            </w:r>
          </w:p>
        </w:tc>
        <w:tc>
          <w:tcPr>
            <w:tcW w:w="405" w:type="pct"/>
            <w:tcBorders>
              <w:top w:val="nil"/>
              <w:left w:val="nil"/>
              <w:bottom w:val="single" w:sz="4" w:space="0" w:color="auto"/>
              <w:right w:val="single" w:sz="4" w:space="0" w:color="auto"/>
            </w:tcBorders>
            <w:shd w:val="clear" w:color="auto" w:fill="auto"/>
            <w:vAlign w:val="center"/>
            <w:hideMark/>
          </w:tcPr>
          <w:p w14:paraId="0D8332F6"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w:t>
            </w:r>
          </w:p>
        </w:tc>
        <w:tc>
          <w:tcPr>
            <w:tcW w:w="393" w:type="pct"/>
            <w:tcBorders>
              <w:top w:val="nil"/>
              <w:left w:val="nil"/>
              <w:bottom w:val="single" w:sz="4" w:space="0" w:color="auto"/>
              <w:right w:val="single" w:sz="4" w:space="0" w:color="auto"/>
            </w:tcBorders>
            <w:shd w:val="clear" w:color="auto" w:fill="auto"/>
            <w:vAlign w:val="center"/>
            <w:hideMark/>
          </w:tcPr>
          <w:p w14:paraId="7D46B226"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253</w:t>
            </w:r>
          </w:p>
        </w:tc>
      </w:tr>
      <w:tr w:rsidR="00EB0328" w:rsidRPr="00EB0328" w14:paraId="1C661CCB" w14:textId="77777777" w:rsidTr="00AD4CD5">
        <w:trPr>
          <w:trHeight w:val="275"/>
        </w:trPr>
        <w:tc>
          <w:tcPr>
            <w:tcW w:w="16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18EBD4E" w14:textId="358B5076"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37</w:t>
            </w:r>
            <w:r w:rsidR="00326763">
              <w:rPr>
                <w:rFonts w:ascii="Arial" w:eastAsia="Times New Roman" w:hAnsi="Arial" w:cs="Arial"/>
                <w:color w:val="000000"/>
                <w:sz w:val="18"/>
                <w:szCs w:val="18"/>
                <w:lang w:eastAsia="pl-PL"/>
              </w:rPr>
              <w:t>.</w:t>
            </w:r>
          </w:p>
        </w:tc>
        <w:tc>
          <w:tcPr>
            <w:tcW w:w="1202" w:type="pct"/>
            <w:vMerge w:val="restart"/>
            <w:tcBorders>
              <w:top w:val="nil"/>
              <w:left w:val="single" w:sz="4" w:space="0" w:color="auto"/>
              <w:bottom w:val="single" w:sz="4" w:space="0" w:color="000000"/>
              <w:right w:val="single" w:sz="4" w:space="0" w:color="auto"/>
            </w:tcBorders>
            <w:shd w:val="clear" w:color="auto" w:fill="auto"/>
            <w:vAlign w:val="center"/>
            <w:hideMark/>
          </w:tcPr>
          <w:p w14:paraId="2C010A0A" w14:textId="77777777"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Bartłomiej Jas JAS.AUTO, ul. Ogrodowa 11, 26-067 Strawczyn</w:t>
            </w:r>
          </w:p>
        </w:tc>
        <w:tc>
          <w:tcPr>
            <w:tcW w:w="1064" w:type="pct"/>
            <w:vMerge w:val="restart"/>
            <w:tcBorders>
              <w:top w:val="nil"/>
              <w:left w:val="single" w:sz="4" w:space="0" w:color="auto"/>
              <w:bottom w:val="single" w:sz="4" w:space="0" w:color="000000"/>
              <w:right w:val="single" w:sz="4" w:space="0" w:color="auto"/>
            </w:tcBorders>
            <w:shd w:val="clear" w:color="auto" w:fill="auto"/>
            <w:vAlign w:val="center"/>
            <w:hideMark/>
          </w:tcPr>
          <w:p w14:paraId="3EEAFE05" w14:textId="3D298A79"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 xml:space="preserve">Promnik dz. Ewid. 844/8, </w:t>
            </w:r>
            <w:r w:rsidR="002B2978">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26-067 Strawczyn</w:t>
            </w:r>
          </w:p>
        </w:tc>
        <w:tc>
          <w:tcPr>
            <w:tcW w:w="404" w:type="pct"/>
            <w:vMerge w:val="restart"/>
            <w:tcBorders>
              <w:top w:val="nil"/>
              <w:left w:val="single" w:sz="4" w:space="0" w:color="auto"/>
              <w:bottom w:val="single" w:sz="4" w:space="0" w:color="000000"/>
              <w:right w:val="single" w:sz="4" w:space="0" w:color="auto"/>
            </w:tcBorders>
            <w:shd w:val="clear" w:color="auto" w:fill="auto"/>
            <w:vAlign w:val="center"/>
            <w:hideMark/>
          </w:tcPr>
          <w:p w14:paraId="581FDE3B"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R12</w:t>
            </w:r>
          </w:p>
        </w:tc>
        <w:tc>
          <w:tcPr>
            <w:tcW w:w="406" w:type="pct"/>
            <w:tcBorders>
              <w:top w:val="nil"/>
              <w:left w:val="nil"/>
              <w:bottom w:val="single" w:sz="4" w:space="0" w:color="auto"/>
              <w:right w:val="single" w:sz="4" w:space="0" w:color="auto"/>
            </w:tcBorders>
            <w:shd w:val="clear" w:color="auto" w:fill="auto"/>
            <w:vAlign w:val="center"/>
            <w:hideMark/>
          </w:tcPr>
          <w:p w14:paraId="599D6429"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160104*</w:t>
            </w:r>
          </w:p>
        </w:tc>
        <w:tc>
          <w:tcPr>
            <w:tcW w:w="506" w:type="pct"/>
            <w:vMerge w:val="restart"/>
            <w:tcBorders>
              <w:top w:val="nil"/>
              <w:left w:val="single" w:sz="4" w:space="0" w:color="auto"/>
              <w:bottom w:val="single" w:sz="4" w:space="0" w:color="000000"/>
              <w:right w:val="single" w:sz="4" w:space="0" w:color="auto"/>
            </w:tcBorders>
            <w:shd w:val="clear" w:color="auto" w:fill="auto"/>
            <w:vAlign w:val="center"/>
            <w:hideMark/>
          </w:tcPr>
          <w:p w14:paraId="061853DD"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1 200</w:t>
            </w:r>
          </w:p>
        </w:tc>
        <w:tc>
          <w:tcPr>
            <w:tcW w:w="456" w:type="pct"/>
            <w:tcBorders>
              <w:top w:val="nil"/>
              <w:left w:val="nil"/>
              <w:bottom w:val="single" w:sz="4" w:space="0" w:color="auto"/>
              <w:right w:val="single" w:sz="4" w:space="0" w:color="auto"/>
            </w:tcBorders>
            <w:shd w:val="clear" w:color="auto" w:fill="auto"/>
            <w:vAlign w:val="center"/>
            <w:hideMark/>
          </w:tcPr>
          <w:p w14:paraId="6E55E607"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368</w:t>
            </w:r>
          </w:p>
        </w:tc>
        <w:tc>
          <w:tcPr>
            <w:tcW w:w="405" w:type="pct"/>
            <w:tcBorders>
              <w:top w:val="nil"/>
              <w:left w:val="nil"/>
              <w:bottom w:val="single" w:sz="4" w:space="0" w:color="auto"/>
              <w:right w:val="single" w:sz="4" w:space="0" w:color="auto"/>
            </w:tcBorders>
            <w:shd w:val="clear" w:color="auto" w:fill="auto"/>
            <w:vAlign w:val="center"/>
            <w:hideMark/>
          </w:tcPr>
          <w:p w14:paraId="706682D7"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572</w:t>
            </w:r>
          </w:p>
        </w:tc>
        <w:tc>
          <w:tcPr>
            <w:tcW w:w="393" w:type="pct"/>
            <w:tcBorders>
              <w:top w:val="nil"/>
              <w:left w:val="nil"/>
              <w:bottom w:val="single" w:sz="4" w:space="0" w:color="auto"/>
              <w:right w:val="single" w:sz="4" w:space="0" w:color="auto"/>
            </w:tcBorders>
            <w:shd w:val="clear" w:color="auto" w:fill="auto"/>
            <w:vAlign w:val="center"/>
            <w:hideMark/>
          </w:tcPr>
          <w:p w14:paraId="27B66C51"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651</w:t>
            </w:r>
          </w:p>
        </w:tc>
      </w:tr>
      <w:tr w:rsidR="00EB0328" w:rsidRPr="00EB0328" w14:paraId="7A608598" w14:textId="77777777" w:rsidTr="00AD4CD5">
        <w:trPr>
          <w:trHeight w:val="268"/>
        </w:trPr>
        <w:tc>
          <w:tcPr>
            <w:tcW w:w="164" w:type="pct"/>
            <w:vMerge/>
            <w:tcBorders>
              <w:top w:val="nil"/>
              <w:left w:val="single" w:sz="4" w:space="0" w:color="auto"/>
              <w:bottom w:val="single" w:sz="4" w:space="0" w:color="000000"/>
              <w:right w:val="single" w:sz="4" w:space="0" w:color="auto"/>
            </w:tcBorders>
            <w:vAlign w:val="center"/>
            <w:hideMark/>
          </w:tcPr>
          <w:p w14:paraId="146B6886"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1202" w:type="pct"/>
            <w:vMerge/>
            <w:tcBorders>
              <w:top w:val="nil"/>
              <w:left w:val="single" w:sz="4" w:space="0" w:color="auto"/>
              <w:bottom w:val="single" w:sz="4" w:space="0" w:color="000000"/>
              <w:right w:val="single" w:sz="4" w:space="0" w:color="auto"/>
            </w:tcBorders>
            <w:vAlign w:val="center"/>
            <w:hideMark/>
          </w:tcPr>
          <w:p w14:paraId="779588CF"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1064" w:type="pct"/>
            <w:vMerge/>
            <w:tcBorders>
              <w:top w:val="nil"/>
              <w:left w:val="single" w:sz="4" w:space="0" w:color="auto"/>
              <w:bottom w:val="single" w:sz="4" w:space="0" w:color="000000"/>
              <w:right w:val="single" w:sz="4" w:space="0" w:color="auto"/>
            </w:tcBorders>
            <w:vAlign w:val="center"/>
            <w:hideMark/>
          </w:tcPr>
          <w:p w14:paraId="3EAE6CE1"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04" w:type="pct"/>
            <w:vMerge/>
            <w:tcBorders>
              <w:top w:val="nil"/>
              <w:left w:val="single" w:sz="4" w:space="0" w:color="auto"/>
              <w:bottom w:val="single" w:sz="4" w:space="0" w:color="000000"/>
              <w:right w:val="single" w:sz="4" w:space="0" w:color="auto"/>
            </w:tcBorders>
            <w:vAlign w:val="center"/>
            <w:hideMark/>
          </w:tcPr>
          <w:p w14:paraId="4493BAFF"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06" w:type="pct"/>
            <w:tcBorders>
              <w:top w:val="nil"/>
              <w:left w:val="nil"/>
              <w:bottom w:val="single" w:sz="4" w:space="0" w:color="auto"/>
              <w:right w:val="single" w:sz="4" w:space="0" w:color="auto"/>
            </w:tcBorders>
            <w:shd w:val="clear" w:color="auto" w:fill="auto"/>
            <w:vAlign w:val="center"/>
            <w:hideMark/>
          </w:tcPr>
          <w:p w14:paraId="72799882"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160106</w:t>
            </w:r>
          </w:p>
        </w:tc>
        <w:tc>
          <w:tcPr>
            <w:tcW w:w="506" w:type="pct"/>
            <w:vMerge/>
            <w:tcBorders>
              <w:top w:val="nil"/>
              <w:left w:val="single" w:sz="4" w:space="0" w:color="auto"/>
              <w:bottom w:val="single" w:sz="4" w:space="0" w:color="000000"/>
              <w:right w:val="single" w:sz="4" w:space="0" w:color="auto"/>
            </w:tcBorders>
            <w:vAlign w:val="center"/>
            <w:hideMark/>
          </w:tcPr>
          <w:p w14:paraId="3DDCA531"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56" w:type="pct"/>
            <w:tcBorders>
              <w:top w:val="nil"/>
              <w:left w:val="nil"/>
              <w:bottom w:val="single" w:sz="4" w:space="0" w:color="auto"/>
              <w:right w:val="single" w:sz="4" w:space="0" w:color="auto"/>
            </w:tcBorders>
            <w:shd w:val="clear" w:color="auto" w:fill="auto"/>
            <w:vAlign w:val="center"/>
            <w:hideMark/>
          </w:tcPr>
          <w:p w14:paraId="54BA2D47"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0</w:t>
            </w:r>
          </w:p>
        </w:tc>
        <w:tc>
          <w:tcPr>
            <w:tcW w:w="405" w:type="pct"/>
            <w:tcBorders>
              <w:top w:val="nil"/>
              <w:left w:val="nil"/>
              <w:bottom w:val="single" w:sz="4" w:space="0" w:color="auto"/>
              <w:right w:val="single" w:sz="4" w:space="0" w:color="auto"/>
            </w:tcBorders>
            <w:shd w:val="clear" w:color="auto" w:fill="auto"/>
            <w:vAlign w:val="center"/>
            <w:hideMark/>
          </w:tcPr>
          <w:p w14:paraId="0567ECE4"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0</w:t>
            </w:r>
          </w:p>
        </w:tc>
        <w:tc>
          <w:tcPr>
            <w:tcW w:w="393" w:type="pct"/>
            <w:tcBorders>
              <w:top w:val="nil"/>
              <w:left w:val="nil"/>
              <w:bottom w:val="single" w:sz="4" w:space="0" w:color="auto"/>
              <w:right w:val="single" w:sz="4" w:space="0" w:color="auto"/>
            </w:tcBorders>
            <w:shd w:val="clear" w:color="auto" w:fill="auto"/>
            <w:vAlign w:val="center"/>
            <w:hideMark/>
          </w:tcPr>
          <w:p w14:paraId="7EF7901C"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0</w:t>
            </w:r>
          </w:p>
        </w:tc>
      </w:tr>
      <w:tr w:rsidR="00EB0328" w:rsidRPr="00EB0328" w14:paraId="77B5707F" w14:textId="77777777" w:rsidTr="00AD4CD5">
        <w:trPr>
          <w:trHeight w:val="283"/>
        </w:trPr>
        <w:tc>
          <w:tcPr>
            <w:tcW w:w="16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3F20922" w14:textId="3C9A981B"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38</w:t>
            </w:r>
            <w:r w:rsidR="00326763">
              <w:rPr>
                <w:rFonts w:ascii="Arial" w:eastAsia="Times New Roman" w:hAnsi="Arial" w:cs="Arial"/>
                <w:color w:val="000000"/>
                <w:sz w:val="18"/>
                <w:szCs w:val="18"/>
                <w:lang w:eastAsia="pl-PL"/>
              </w:rPr>
              <w:t>.</w:t>
            </w:r>
          </w:p>
        </w:tc>
        <w:tc>
          <w:tcPr>
            <w:tcW w:w="1202" w:type="pct"/>
            <w:vMerge w:val="restart"/>
            <w:tcBorders>
              <w:top w:val="nil"/>
              <w:left w:val="single" w:sz="4" w:space="0" w:color="auto"/>
              <w:bottom w:val="single" w:sz="4" w:space="0" w:color="000000"/>
              <w:right w:val="single" w:sz="4" w:space="0" w:color="auto"/>
            </w:tcBorders>
            <w:shd w:val="clear" w:color="auto" w:fill="auto"/>
            <w:vAlign w:val="center"/>
            <w:hideMark/>
          </w:tcPr>
          <w:p w14:paraId="5755535D" w14:textId="77777777"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PP-Trade spółka z.o.o, ul. Marynin 25b/47, 01-469 Warszawa</w:t>
            </w:r>
          </w:p>
        </w:tc>
        <w:tc>
          <w:tcPr>
            <w:tcW w:w="1064" w:type="pct"/>
            <w:vMerge w:val="restart"/>
            <w:tcBorders>
              <w:top w:val="nil"/>
              <w:left w:val="single" w:sz="4" w:space="0" w:color="auto"/>
              <w:bottom w:val="single" w:sz="4" w:space="0" w:color="000000"/>
              <w:right w:val="single" w:sz="4" w:space="0" w:color="auto"/>
            </w:tcBorders>
            <w:shd w:val="clear" w:color="auto" w:fill="auto"/>
            <w:vAlign w:val="center"/>
            <w:hideMark/>
          </w:tcPr>
          <w:p w14:paraId="7F6BF3D8" w14:textId="7DB21660" w:rsidR="00EB0328" w:rsidRPr="00EB0328" w:rsidRDefault="00EB0328" w:rsidP="002F0CE6">
            <w:pPr>
              <w:spacing w:after="0" w:line="240" w:lineRule="auto"/>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 xml:space="preserve">ul. Orla 3, </w:t>
            </w:r>
            <w:r w:rsidR="002B2978">
              <w:rPr>
                <w:rFonts w:ascii="Arial" w:eastAsia="Times New Roman" w:hAnsi="Arial" w:cs="Arial"/>
                <w:color w:val="000000"/>
                <w:sz w:val="18"/>
                <w:szCs w:val="18"/>
                <w:lang w:eastAsia="pl-PL"/>
              </w:rPr>
              <w:br/>
            </w:r>
            <w:r w:rsidRPr="00EB0328">
              <w:rPr>
                <w:rFonts w:ascii="Arial" w:eastAsia="Times New Roman" w:hAnsi="Arial" w:cs="Arial"/>
                <w:color w:val="000000"/>
                <w:sz w:val="18"/>
                <w:szCs w:val="18"/>
                <w:lang w:eastAsia="pl-PL"/>
              </w:rPr>
              <w:t>27-400 Ostrowiec Świętokrzyski,</w:t>
            </w:r>
          </w:p>
        </w:tc>
        <w:tc>
          <w:tcPr>
            <w:tcW w:w="404" w:type="pct"/>
            <w:vMerge w:val="restart"/>
            <w:tcBorders>
              <w:top w:val="nil"/>
              <w:left w:val="single" w:sz="4" w:space="0" w:color="auto"/>
              <w:bottom w:val="single" w:sz="4" w:space="0" w:color="000000"/>
              <w:right w:val="single" w:sz="4" w:space="0" w:color="auto"/>
            </w:tcBorders>
            <w:shd w:val="clear" w:color="auto" w:fill="auto"/>
            <w:vAlign w:val="center"/>
            <w:hideMark/>
          </w:tcPr>
          <w:p w14:paraId="6B76963C"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R12</w:t>
            </w:r>
          </w:p>
        </w:tc>
        <w:tc>
          <w:tcPr>
            <w:tcW w:w="406" w:type="pct"/>
            <w:tcBorders>
              <w:top w:val="nil"/>
              <w:left w:val="nil"/>
              <w:bottom w:val="single" w:sz="4" w:space="0" w:color="auto"/>
              <w:right w:val="single" w:sz="4" w:space="0" w:color="auto"/>
            </w:tcBorders>
            <w:shd w:val="clear" w:color="auto" w:fill="auto"/>
            <w:vAlign w:val="center"/>
            <w:hideMark/>
          </w:tcPr>
          <w:p w14:paraId="3F6E63DF"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160104*</w:t>
            </w:r>
          </w:p>
        </w:tc>
        <w:tc>
          <w:tcPr>
            <w:tcW w:w="506" w:type="pct"/>
            <w:vMerge w:val="restart"/>
            <w:tcBorders>
              <w:top w:val="nil"/>
              <w:left w:val="single" w:sz="4" w:space="0" w:color="auto"/>
              <w:bottom w:val="single" w:sz="4" w:space="0" w:color="000000"/>
              <w:right w:val="single" w:sz="4" w:space="0" w:color="auto"/>
            </w:tcBorders>
            <w:shd w:val="clear" w:color="auto" w:fill="auto"/>
            <w:vAlign w:val="center"/>
            <w:hideMark/>
          </w:tcPr>
          <w:p w14:paraId="08FA4765"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1 980</w:t>
            </w:r>
          </w:p>
        </w:tc>
        <w:tc>
          <w:tcPr>
            <w:tcW w:w="456" w:type="pct"/>
            <w:vMerge w:val="restart"/>
            <w:tcBorders>
              <w:top w:val="nil"/>
              <w:left w:val="single" w:sz="4" w:space="0" w:color="auto"/>
              <w:bottom w:val="single" w:sz="4" w:space="0" w:color="000000"/>
              <w:right w:val="single" w:sz="4" w:space="0" w:color="auto"/>
            </w:tcBorders>
            <w:shd w:val="clear" w:color="auto" w:fill="auto"/>
            <w:vAlign w:val="center"/>
            <w:hideMark/>
          </w:tcPr>
          <w:p w14:paraId="049197F4"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w:t>
            </w:r>
          </w:p>
        </w:tc>
        <w:tc>
          <w:tcPr>
            <w:tcW w:w="405" w:type="pct"/>
            <w:vMerge w:val="restart"/>
            <w:tcBorders>
              <w:top w:val="nil"/>
              <w:left w:val="single" w:sz="4" w:space="0" w:color="auto"/>
              <w:bottom w:val="single" w:sz="4" w:space="0" w:color="000000"/>
              <w:right w:val="single" w:sz="4" w:space="0" w:color="auto"/>
            </w:tcBorders>
            <w:shd w:val="clear" w:color="auto" w:fill="auto"/>
            <w:vAlign w:val="center"/>
            <w:hideMark/>
          </w:tcPr>
          <w:p w14:paraId="607F3033"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w:t>
            </w:r>
          </w:p>
        </w:tc>
        <w:tc>
          <w:tcPr>
            <w:tcW w:w="393" w:type="pct"/>
            <w:tcBorders>
              <w:top w:val="nil"/>
              <w:left w:val="nil"/>
              <w:bottom w:val="single" w:sz="4" w:space="0" w:color="auto"/>
              <w:right w:val="single" w:sz="4" w:space="0" w:color="auto"/>
            </w:tcBorders>
            <w:shd w:val="clear" w:color="auto" w:fill="auto"/>
            <w:vAlign w:val="center"/>
            <w:hideMark/>
          </w:tcPr>
          <w:p w14:paraId="0A68F616"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119</w:t>
            </w:r>
          </w:p>
        </w:tc>
      </w:tr>
      <w:tr w:rsidR="00EB0328" w:rsidRPr="00EB0328" w14:paraId="49F1D89D" w14:textId="77777777" w:rsidTr="00AD4CD5">
        <w:trPr>
          <w:trHeight w:val="274"/>
        </w:trPr>
        <w:tc>
          <w:tcPr>
            <w:tcW w:w="164" w:type="pct"/>
            <w:vMerge/>
            <w:tcBorders>
              <w:top w:val="nil"/>
              <w:left w:val="single" w:sz="4" w:space="0" w:color="auto"/>
              <w:bottom w:val="single" w:sz="4" w:space="0" w:color="000000"/>
              <w:right w:val="single" w:sz="4" w:space="0" w:color="auto"/>
            </w:tcBorders>
            <w:vAlign w:val="center"/>
            <w:hideMark/>
          </w:tcPr>
          <w:p w14:paraId="06A9B56C"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1202" w:type="pct"/>
            <w:vMerge/>
            <w:tcBorders>
              <w:top w:val="nil"/>
              <w:left w:val="single" w:sz="4" w:space="0" w:color="auto"/>
              <w:bottom w:val="single" w:sz="4" w:space="0" w:color="000000"/>
              <w:right w:val="single" w:sz="4" w:space="0" w:color="auto"/>
            </w:tcBorders>
            <w:vAlign w:val="center"/>
            <w:hideMark/>
          </w:tcPr>
          <w:p w14:paraId="37A19852"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1064" w:type="pct"/>
            <w:vMerge/>
            <w:tcBorders>
              <w:top w:val="nil"/>
              <w:left w:val="single" w:sz="4" w:space="0" w:color="auto"/>
              <w:bottom w:val="single" w:sz="4" w:space="0" w:color="000000"/>
              <w:right w:val="single" w:sz="4" w:space="0" w:color="auto"/>
            </w:tcBorders>
            <w:vAlign w:val="center"/>
            <w:hideMark/>
          </w:tcPr>
          <w:p w14:paraId="4D5D6272"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04" w:type="pct"/>
            <w:vMerge/>
            <w:tcBorders>
              <w:top w:val="nil"/>
              <w:left w:val="single" w:sz="4" w:space="0" w:color="auto"/>
              <w:bottom w:val="single" w:sz="4" w:space="0" w:color="000000"/>
              <w:right w:val="single" w:sz="4" w:space="0" w:color="auto"/>
            </w:tcBorders>
            <w:vAlign w:val="center"/>
            <w:hideMark/>
          </w:tcPr>
          <w:p w14:paraId="12969565"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06" w:type="pct"/>
            <w:tcBorders>
              <w:top w:val="nil"/>
              <w:left w:val="nil"/>
              <w:bottom w:val="single" w:sz="4" w:space="0" w:color="auto"/>
              <w:right w:val="single" w:sz="4" w:space="0" w:color="auto"/>
            </w:tcBorders>
            <w:shd w:val="clear" w:color="auto" w:fill="auto"/>
            <w:vAlign w:val="center"/>
            <w:hideMark/>
          </w:tcPr>
          <w:p w14:paraId="35EDFF56" w14:textId="77777777" w:rsidR="00EB0328" w:rsidRPr="00EB0328" w:rsidRDefault="00EB0328" w:rsidP="002F0CE6">
            <w:pPr>
              <w:spacing w:after="0" w:line="240" w:lineRule="auto"/>
              <w:jc w:val="center"/>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160106</w:t>
            </w:r>
          </w:p>
        </w:tc>
        <w:tc>
          <w:tcPr>
            <w:tcW w:w="506" w:type="pct"/>
            <w:vMerge/>
            <w:tcBorders>
              <w:top w:val="nil"/>
              <w:left w:val="single" w:sz="4" w:space="0" w:color="auto"/>
              <w:bottom w:val="single" w:sz="4" w:space="0" w:color="000000"/>
              <w:right w:val="single" w:sz="4" w:space="0" w:color="auto"/>
            </w:tcBorders>
            <w:vAlign w:val="center"/>
            <w:hideMark/>
          </w:tcPr>
          <w:p w14:paraId="06695033"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56" w:type="pct"/>
            <w:vMerge/>
            <w:tcBorders>
              <w:top w:val="nil"/>
              <w:left w:val="single" w:sz="4" w:space="0" w:color="auto"/>
              <w:bottom w:val="single" w:sz="4" w:space="0" w:color="000000"/>
              <w:right w:val="single" w:sz="4" w:space="0" w:color="auto"/>
            </w:tcBorders>
            <w:vAlign w:val="center"/>
            <w:hideMark/>
          </w:tcPr>
          <w:p w14:paraId="113672B9"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405" w:type="pct"/>
            <w:vMerge/>
            <w:tcBorders>
              <w:top w:val="nil"/>
              <w:left w:val="single" w:sz="4" w:space="0" w:color="auto"/>
              <w:bottom w:val="single" w:sz="4" w:space="0" w:color="000000"/>
              <w:right w:val="single" w:sz="4" w:space="0" w:color="auto"/>
            </w:tcBorders>
            <w:vAlign w:val="center"/>
            <w:hideMark/>
          </w:tcPr>
          <w:p w14:paraId="70DBCD8A" w14:textId="77777777" w:rsidR="00EB0328" w:rsidRPr="00EB0328" w:rsidRDefault="00EB0328" w:rsidP="002F0CE6">
            <w:pPr>
              <w:spacing w:after="0" w:line="240" w:lineRule="auto"/>
              <w:rPr>
                <w:rFonts w:ascii="Arial" w:eastAsia="Times New Roman" w:hAnsi="Arial" w:cs="Arial"/>
                <w:color w:val="000000"/>
                <w:sz w:val="18"/>
                <w:szCs w:val="18"/>
                <w:lang w:eastAsia="pl-PL"/>
              </w:rPr>
            </w:pPr>
          </w:p>
        </w:tc>
        <w:tc>
          <w:tcPr>
            <w:tcW w:w="393" w:type="pct"/>
            <w:tcBorders>
              <w:top w:val="nil"/>
              <w:left w:val="nil"/>
              <w:bottom w:val="single" w:sz="4" w:space="0" w:color="auto"/>
              <w:right w:val="single" w:sz="4" w:space="0" w:color="auto"/>
            </w:tcBorders>
            <w:shd w:val="clear" w:color="auto" w:fill="auto"/>
            <w:vAlign w:val="center"/>
            <w:hideMark/>
          </w:tcPr>
          <w:p w14:paraId="3B691906" w14:textId="77777777" w:rsidR="00EB0328" w:rsidRPr="00EB0328" w:rsidRDefault="00EB0328" w:rsidP="002F0CE6">
            <w:pPr>
              <w:spacing w:after="0" w:line="240" w:lineRule="auto"/>
              <w:jc w:val="right"/>
              <w:rPr>
                <w:rFonts w:ascii="Arial" w:eastAsia="Times New Roman" w:hAnsi="Arial" w:cs="Arial"/>
                <w:color w:val="000000"/>
                <w:sz w:val="18"/>
                <w:szCs w:val="18"/>
                <w:lang w:eastAsia="pl-PL"/>
              </w:rPr>
            </w:pPr>
            <w:r w:rsidRPr="00EB0328">
              <w:rPr>
                <w:rFonts w:ascii="Arial" w:eastAsia="Times New Roman" w:hAnsi="Arial" w:cs="Arial"/>
                <w:color w:val="000000"/>
                <w:sz w:val="18"/>
                <w:szCs w:val="18"/>
                <w:lang w:eastAsia="pl-PL"/>
              </w:rPr>
              <w:t>14</w:t>
            </w:r>
          </w:p>
        </w:tc>
      </w:tr>
      <w:tr w:rsidR="00EB0328" w:rsidRPr="00EB0328" w14:paraId="1D01ED26" w14:textId="77777777" w:rsidTr="00641315">
        <w:trPr>
          <w:trHeight w:val="300"/>
        </w:trPr>
        <w:tc>
          <w:tcPr>
            <w:tcW w:w="324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0FEC47" w14:textId="77777777" w:rsidR="00EB0328" w:rsidRPr="00EB0328" w:rsidRDefault="00EB0328" w:rsidP="00326763">
            <w:pPr>
              <w:spacing w:after="0" w:line="240" w:lineRule="auto"/>
              <w:rPr>
                <w:rFonts w:ascii="Arial" w:eastAsia="Times New Roman" w:hAnsi="Arial" w:cs="Arial"/>
                <w:b/>
                <w:bCs/>
                <w:color w:val="000000"/>
                <w:sz w:val="18"/>
                <w:szCs w:val="18"/>
                <w:lang w:eastAsia="pl-PL"/>
              </w:rPr>
            </w:pPr>
            <w:r w:rsidRPr="00EB0328">
              <w:rPr>
                <w:rFonts w:ascii="Arial" w:eastAsia="Times New Roman" w:hAnsi="Arial" w:cs="Arial"/>
                <w:b/>
                <w:bCs/>
                <w:color w:val="000000"/>
                <w:sz w:val="18"/>
                <w:szCs w:val="18"/>
                <w:lang w:eastAsia="pl-PL"/>
              </w:rPr>
              <w:t>Suma</w:t>
            </w:r>
          </w:p>
        </w:tc>
        <w:tc>
          <w:tcPr>
            <w:tcW w:w="506" w:type="pct"/>
            <w:tcBorders>
              <w:top w:val="nil"/>
              <w:left w:val="nil"/>
              <w:bottom w:val="single" w:sz="4" w:space="0" w:color="auto"/>
              <w:right w:val="single" w:sz="4" w:space="0" w:color="auto"/>
            </w:tcBorders>
            <w:shd w:val="clear" w:color="auto" w:fill="auto"/>
            <w:vAlign w:val="center"/>
            <w:hideMark/>
          </w:tcPr>
          <w:p w14:paraId="23E8598E" w14:textId="77777777" w:rsidR="00EB0328" w:rsidRPr="00EB0328" w:rsidRDefault="00EB0328" w:rsidP="002F0CE6">
            <w:pPr>
              <w:spacing w:after="0" w:line="240" w:lineRule="auto"/>
              <w:jc w:val="right"/>
              <w:rPr>
                <w:rFonts w:ascii="Arial" w:eastAsia="Times New Roman" w:hAnsi="Arial" w:cs="Arial"/>
                <w:b/>
                <w:bCs/>
                <w:color w:val="000000"/>
                <w:sz w:val="18"/>
                <w:szCs w:val="18"/>
                <w:lang w:eastAsia="pl-PL"/>
              </w:rPr>
            </w:pPr>
            <w:r w:rsidRPr="00EB0328">
              <w:rPr>
                <w:rFonts w:ascii="Arial" w:eastAsia="Times New Roman" w:hAnsi="Arial" w:cs="Arial"/>
                <w:b/>
                <w:bCs/>
                <w:color w:val="000000"/>
                <w:sz w:val="18"/>
                <w:szCs w:val="18"/>
                <w:lang w:eastAsia="pl-PL"/>
              </w:rPr>
              <w:t>80 322</w:t>
            </w:r>
          </w:p>
        </w:tc>
        <w:tc>
          <w:tcPr>
            <w:tcW w:w="456" w:type="pct"/>
            <w:tcBorders>
              <w:top w:val="nil"/>
              <w:left w:val="nil"/>
              <w:bottom w:val="single" w:sz="4" w:space="0" w:color="auto"/>
              <w:right w:val="single" w:sz="4" w:space="0" w:color="auto"/>
            </w:tcBorders>
            <w:shd w:val="clear" w:color="auto" w:fill="auto"/>
            <w:vAlign w:val="center"/>
            <w:hideMark/>
          </w:tcPr>
          <w:p w14:paraId="23C0566F" w14:textId="77777777" w:rsidR="00EB0328" w:rsidRPr="00EB0328" w:rsidRDefault="00EB0328" w:rsidP="002F0CE6">
            <w:pPr>
              <w:spacing w:after="0" w:line="240" w:lineRule="auto"/>
              <w:jc w:val="right"/>
              <w:rPr>
                <w:rFonts w:ascii="Arial" w:eastAsia="Times New Roman" w:hAnsi="Arial" w:cs="Arial"/>
                <w:b/>
                <w:bCs/>
                <w:color w:val="000000"/>
                <w:sz w:val="18"/>
                <w:szCs w:val="18"/>
                <w:lang w:eastAsia="pl-PL"/>
              </w:rPr>
            </w:pPr>
            <w:r w:rsidRPr="00EB0328">
              <w:rPr>
                <w:rFonts w:ascii="Arial" w:eastAsia="Times New Roman" w:hAnsi="Arial" w:cs="Arial"/>
                <w:b/>
                <w:bCs/>
                <w:color w:val="000000"/>
                <w:sz w:val="18"/>
                <w:szCs w:val="18"/>
                <w:lang w:eastAsia="pl-PL"/>
              </w:rPr>
              <w:t>21 642</w:t>
            </w:r>
          </w:p>
        </w:tc>
        <w:tc>
          <w:tcPr>
            <w:tcW w:w="405" w:type="pct"/>
            <w:tcBorders>
              <w:top w:val="nil"/>
              <w:left w:val="nil"/>
              <w:bottom w:val="single" w:sz="4" w:space="0" w:color="auto"/>
              <w:right w:val="single" w:sz="4" w:space="0" w:color="auto"/>
            </w:tcBorders>
            <w:shd w:val="clear" w:color="auto" w:fill="auto"/>
            <w:vAlign w:val="center"/>
            <w:hideMark/>
          </w:tcPr>
          <w:p w14:paraId="24C09C7E" w14:textId="77777777" w:rsidR="00EB0328" w:rsidRPr="00EB0328" w:rsidRDefault="00EB0328" w:rsidP="002F0CE6">
            <w:pPr>
              <w:spacing w:after="0" w:line="240" w:lineRule="auto"/>
              <w:jc w:val="right"/>
              <w:rPr>
                <w:rFonts w:ascii="Arial" w:eastAsia="Times New Roman" w:hAnsi="Arial" w:cs="Arial"/>
                <w:b/>
                <w:bCs/>
                <w:color w:val="000000"/>
                <w:sz w:val="18"/>
                <w:szCs w:val="18"/>
                <w:lang w:eastAsia="pl-PL"/>
              </w:rPr>
            </w:pPr>
            <w:r w:rsidRPr="00EB0328">
              <w:rPr>
                <w:rFonts w:ascii="Arial" w:eastAsia="Times New Roman" w:hAnsi="Arial" w:cs="Arial"/>
                <w:b/>
                <w:bCs/>
                <w:color w:val="000000"/>
                <w:sz w:val="18"/>
                <w:szCs w:val="18"/>
                <w:lang w:eastAsia="pl-PL"/>
              </w:rPr>
              <w:t>24 691</w:t>
            </w:r>
          </w:p>
        </w:tc>
        <w:tc>
          <w:tcPr>
            <w:tcW w:w="393" w:type="pct"/>
            <w:tcBorders>
              <w:top w:val="nil"/>
              <w:left w:val="nil"/>
              <w:bottom w:val="single" w:sz="4" w:space="0" w:color="auto"/>
              <w:right w:val="single" w:sz="4" w:space="0" w:color="auto"/>
            </w:tcBorders>
            <w:shd w:val="clear" w:color="auto" w:fill="auto"/>
            <w:vAlign w:val="center"/>
            <w:hideMark/>
          </w:tcPr>
          <w:p w14:paraId="0C406225" w14:textId="77777777" w:rsidR="00EB0328" w:rsidRPr="00EB0328" w:rsidRDefault="00EB0328" w:rsidP="002F0CE6">
            <w:pPr>
              <w:spacing w:after="0" w:line="240" w:lineRule="auto"/>
              <w:jc w:val="right"/>
              <w:rPr>
                <w:rFonts w:ascii="Arial" w:eastAsia="Times New Roman" w:hAnsi="Arial" w:cs="Arial"/>
                <w:b/>
                <w:bCs/>
                <w:color w:val="000000"/>
                <w:sz w:val="18"/>
                <w:szCs w:val="18"/>
                <w:lang w:eastAsia="pl-PL"/>
              </w:rPr>
            </w:pPr>
            <w:r w:rsidRPr="00EB0328">
              <w:rPr>
                <w:rFonts w:ascii="Arial" w:eastAsia="Times New Roman" w:hAnsi="Arial" w:cs="Arial"/>
                <w:b/>
                <w:bCs/>
                <w:color w:val="000000"/>
                <w:sz w:val="18"/>
                <w:szCs w:val="18"/>
                <w:lang w:eastAsia="pl-PL"/>
              </w:rPr>
              <w:t>21 659</w:t>
            </w:r>
          </w:p>
        </w:tc>
      </w:tr>
    </w:tbl>
    <w:p w14:paraId="4725E13A" w14:textId="77777777" w:rsidR="000401DB" w:rsidRDefault="00C60E7A" w:rsidP="00C60E7A">
      <w:pPr>
        <w:rPr>
          <w:rFonts w:ascii="Arial" w:hAnsi="Arial" w:cs="Arial"/>
          <w:sz w:val="16"/>
          <w:szCs w:val="23"/>
        </w:rPr>
        <w:sectPr w:rsidR="000401DB" w:rsidSect="008C2BC2">
          <w:pgSz w:w="16838" w:h="11906" w:orient="landscape"/>
          <w:pgMar w:top="1417" w:right="1417" w:bottom="1417" w:left="1417" w:header="708" w:footer="708" w:gutter="0"/>
          <w:cols w:space="708"/>
          <w:docGrid w:linePitch="360"/>
        </w:sectPr>
      </w:pPr>
      <w:r>
        <w:rPr>
          <w:rFonts w:ascii="Arial" w:hAnsi="Arial" w:cs="Arial"/>
          <w:sz w:val="16"/>
          <w:szCs w:val="23"/>
        </w:rPr>
        <w:t>[</w:t>
      </w:r>
      <w:r w:rsidRPr="00FE1410">
        <w:rPr>
          <w:rFonts w:ascii="Arial" w:hAnsi="Arial" w:cs="Arial"/>
          <w:sz w:val="16"/>
          <w:szCs w:val="23"/>
        </w:rPr>
        <w:t>Źródło: UMWŚ</w:t>
      </w:r>
      <w:r>
        <w:rPr>
          <w:rFonts w:ascii="Arial" w:hAnsi="Arial" w:cs="Arial"/>
          <w:sz w:val="16"/>
          <w:szCs w:val="23"/>
        </w:rPr>
        <w:t>]</w:t>
      </w:r>
    </w:p>
    <w:p w14:paraId="526A34BF" w14:textId="5933D1FA" w:rsidR="00AA554B" w:rsidRPr="00C25637" w:rsidRDefault="00C25637" w:rsidP="00C25637">
      <w:pPr>
        <w:pStyle w:val="Legenda"/>
        <w:spacing w:line="276" w:lineRule="auto"/>
        <w:jc w:val="both"/>
        <w:rPr>
          <w:rFonts w:ascii="Arial" w:hAnsi="Arial" w:cs="Arial"/>
          <w:b/>
          <w:color w:val="auto"/>
          <w:sz w:val="24"/>
          <w:szCs w:val="24"/>
        </w:rPr>
      </w:pPr>
      <w:bookmarkStart w:id="239" w:name="_Toc152324750"/>
      <w:bookmarkStart w:id="240" w:name="_Toc57900524"/>
      <w:r w:rsidRPr="00C25637">
        <w:rPr>
          <w:rFonts w:ascii="Arial" w:hAnsi="Arial" w:cs="Arial"/>
          <w:b/>
          <w:color w:val="auto"/>
          <w:sz w:val="24"/>
          <w:szCs w:val="24"/>
        </w:rPr>
        <w:lastRenderedPageBreak/>
        <w:t xml:space="preserve">Załącznik </w:t>
      </w:r>
      <w:r w:rsidRPr="00C25637">
        <w:rPr>
          <w:rFonts w:ascii="Arial" w:hAnsi="Arial" w:cs="Arial"/>
          <w:b/>
          <w:color w:val="auto"/>
          <w:sz w:val="24"/>
          <w:szCs w:val="24"/>
        </w:rPr>
        <w:fldChar w:fldCharType="begin"/>
      </w:r>
      <w:r w:rsidRPr="00C25637">
        <w:rPr>
          <w:rFonts w:ascii="Arial" w:hAnsi="Arial" w:cs="Arial"/>
          <w:b/>
          <w:color w:val="auto"/>
          <w:sz w:val="24"/>
          <w:szCs w:val="24"/>
        </w:rPr>
        <w:instrText xml:space="preserve"> SEQ Załącznik \* ARABIC </w:instrText>
      </w:r>
      <w:r w:rsidRPr="00C25637">
        <w:rPr>
          <w:rFonts w:ascii="Arial" w:hAnsi="Arial" w:cs="Arial"/>
          <w:b/>
          <w:color w:val="auto"/>
          <w:sz w:val="24"/>
          <w:szCs w:val="24"/>
        </w:rPr>
        <w:fldChar w:fldCharType="separate"/>
      </w:r>
      <w:r w:rsidR="00650CB7">
        <w:rPr>
          <w:rFonts w:ascii="Arial" w:hAnsi="Arial" w:cs="Arial"/>
          <w:b/>
          <w:noProof/>
          <w:color w:val="auto"/>
          <w:sz w:val="24"/>
          <w:szCs w:val="24"/>
        </w:rPr>
        <w:t>3</w:t>
      </w:r>
      <w:r w:rsidRPr="00C25637">
        <w:rPr>
          <w:rFonts w:ascii="Arial" w:hAnsi="Arial" w:cs="Arial"/>
          <w:b/>
          <w:color w:val="auto"/>
          <w:sz w:val="24"/>
          <w:szCs w:val="24"/>
        </w:rPr>
        <w:fldChar w:fldCharType="end"/>
      </w:r>
      <w:r w:rsidRPr="00C25637">
        <w:rPr>
          <w:rFonts w:ascii="Arial" w:hAnsi="Arial" w:cs="Arial"/>
          <w:b/>
          <w:color w:val="auto"/>
          <w:sz w:val="24"/>
          <w:szCs w:val="24"/>
        </w:rPr>
        <w:t xml:space="preserve">. </w:t>
      </w:r>
      <w:r w:rsidR="00AA554B" w:rsidRPr="00C25637">
        <w:rPr>
          <w:rFonts w:ascii="Arial" w:hAnsi="Arial" w:cs="Arial"/>
          <w:b/>
          <w:color w:val="auto"/>
          <w:sz w:val="24"/>
          <w:szCs w:val="24"/>
        </w:rPr>
        <w:t>Zestawienie poszczególnych typów instalacji do recyklingu, innych niż recykling procesów odzysku oraz innego niż składowanie unieszkodliwi</w:t>
      </w:r>
      <w:r w:rsidR="000401DB">
        <w:rPr>
          <w:rFonts w:ascii="Arial" w:hAnsi="Arial" w:cs="Arial"/>
          <w:b/>
          <w:color w:val="auto"/>
          <w:sz w:val="24"/>
          <w:szCs w:val="24"/>
        </w:rPr>
        <w:t xml:space="preserve">ania odpadów pozostałych wg </w:t>
      </w:r>
      <w:r w:rsidR="00AA554B" w:rsidRPr="00C25637">
        <w:rPr>
          <w:rFonts w:ascii="Arial" w:hAnsi="Arial" w:cs="Arial"/>
          <w:b/>
          <w:color w:val="auto"/>
          <w:sz w:val="24"/>
          <w:szCs w:val="24"/>
        </w:rPr>
        <w:t>stanu na</w:t>
      </w:r>
      <w:r w:rsidRPr="00C25637">
        <w:rPr>
          <w:rFonts w:ascii="Arial" w:hAnsi="Arial" w:cs="Arial"/>
          <w:b/>
          <w:color w:val="auto"/>
          <w:sz w:val="24"/>
          <w:szCs w:val="24"/>
        </w:rPr>
        <w:t xml:space="preserve"> dzień 31.12.2022</w:t>
      </w:r>
      <w:r w:rsidR="00AA554B" w:rsidRPr="00C25637">
        <w:rPr>
          <w:rFonts w:ascii="Arial" w:hAnsi="Arial" w:cs="Arial"/>
          <w:b/>
          <w:color w:val="auto"/>
          <w:sz w:val="24"/>
          <w:szCs w:val="24"/>
        </w:rPr>
        <w:t xml:space="preserve"> r.</w:t>
      </w:r>
      <w:bookmarkEnd w:id="239"/>
      <w:r w:rsidR="00AA554B" w:rsidRPr="00C25637">
        <w:rPr>
          <w:rFonts w:ascii="Arial" w:hAnsi="Arial" w:cs="Arial"/>
          <w:b/>
          <w:color w:val="auto"/>
          <w:sz w:val="24"/>
          <w:szCs w:val="24"/>
        </w:rPr>
        <w:t xml:space="preserve"> </w:t>
      </w:r>
      <w:bookmarkEnd w:id="240"/>
    </w:p>
    <w:tbl>
      <w:tblPr>
        <w:tblW w:w="5002" w:type="pct"/>
        <w:tblInd w:w="-5" w:type="dxa"/>
        <w:tblLayout w:type="fixed"/>
        <w:tblCellMar>
          <w:left w:w="0" w:type="dxa"/>
          <w:right w:w="0" w:type="dxa"/>
        </w:tblCellMar>
        <w:tblLook w:val="0000" w:firstRow="0" w:lastRow="0" w:firstColumn="0" w:lastColumn="0" w:noHBand="0" w:noVBand="0"/>
      </w:tblPr>
      <w:tblGrid>
        <w:gridCol w:w="428"/>
        <w:gridCol w:w="2268"/>
        <w:gridCol w:w="3259"/>
        <w:gridCol w:w="2128"/>
        <w:gridCol w:w="1134"/>
        <w:gridCol w:w="1560"/>
        <w:gridCol w:w="1280"/>
        <w:gridCol w:w="994"/>
        <w:gridCol w:w="949"/>
      </w:tblGrid>
      <w:tr w:rsidR="00704735" w:rsidRPr="00641315" w14:paraId="2E9CD458" w14:textId="77777777" w:rsidTr="00267B62">
        <w:trPr>
          <w:trHeight w:val="375"/>
          <w:tblHeader/>
        </w:trPr>
        <w:tc>
          <w:tcPr>
            <w:tcW w:w="153" w:type="pct"/>
            <w:vMerge w:val="restart"/>
            <w:tcBorders>
              <w:top w:val="single" w:sz="4" w:space="0" w:color="auto"/>
              <w:left w:val="single" w:sz="4" w:space="0" w:color="auto"/>
              <w:right w:val="single" w:sz="4" w:space="0" w:color="auto"/>
            </w:tcBorders>
            <w:shd w:val="clear" w:color="auto" w:fill="F2F2F2" w:themeFill="background1" w:themeFillShade="F2"/>
            <w:tcMar>
              <w:top w:w="0" w:type="dxa"/>
              <w:left w:w="17" w:type="dxa"/>
              <w:bottom w:w="0" w:type="dxa"/>
              <w:right w:w="17" w:type="dxa"/>
            </w:tcMar>
            <w:vAlign w:val="center"/>
          </w:tcPr>
          <w:p w14:paraId="4F7660BF" w14:textId="5B25A59A" w:rsidR="00C25637" w:rsidRPr="00641315" w:rsidRDefault="00C25637" w:rsidP="000401DB">
            <w:pPr>
              <w:spacing w:after="0" w:line="240" w:lineRule="auto"/>
              <w:jc w:val="center"/>
              <w:rPr>
                <w:rFonts w:ascii="Arial" w:hAnsi="Arial" w:cs="Arial"/>
                <w:b/>
                <w:bCs/>
                <w:sz w:val="18"/>
                <w:szCs w:val="18"/>
              </w:rPr>
            </w:pPr>
            <w:r w:rsidRPr="00641315">
              <w:rPr>
                <w:rFonts w:ascii="Arial" w:hAnsi="Arial" w:cs="Arial"/>
                <w:b/>
                <w:bCs/>
                <w:sz w:val="18"/>
                <w:szCs w:val="18"/>
              </w:rPr>
              <w:t>Lp.</w:t>
            </w:r>
          </w:p>
        </w:tc>
        <w:tc>
          <w:tcPr>
            <w:tcW w:w="810" w:type="pct"/>
            <w:vMerge w:val="restart"/>
            <w:tcBorders>
              <w:top w:val="single" w:sz="4" w:space="0" w:color="auto"/>
              <w:left w:val="nil"/>
              <w:right w:val="single" w:sz="4" w:space="0" w:color="auto"/>
            </w:tcBorders>
            <w:shd w:val="clear" w:color="auto" w:fill="F2F2F2" w:themeFill="background1" w:themeFillShade="F2"/>
            <w:tcMar>
              <w:top w:w="17" w:type="dxa"/>
              <w:left w:w="17" w:type="dxa"/>
              <w:bottom w:w="0" w:type="dxa"/>
              <w:right w:w="17" w:type="dxa"/>
            </w:tcMar>
            <w:vAlign w:val="center"/>
          </w:tcPr>
          <w:p w14:paraId="0B6A65AB" w14:textId="77777777" w:rsidR="00C25637" w:rsidRPr="00641315" w:rsidRDefault="00C25637" w:rsidP="000401DB">
            <w:pPr>
              <w:spacing w:after="0" w:line="240" w:lineRule="auto"/>
              <w:jc w:val="center"/>
              <w:rPr>
                <w:rFonts w:ascii="Arial" w:hAnsi="Arial" w:cs="Arial"/>
                <w:b/>
                <w:bCs/>
                <w:sz w:val="18"/>
                <w:szCs w:val="18"/>
              </w:rPr>
            </w:pPr>
            <w:r w:rsidRPr="00641315">
              <w:rPr>
                <w:rFonts w:ascii="Arial" w:hAnsi="Arial" w:cs="Arial"/>
                <w:b/>
                <w:bCs/>
                <w:sz w:val="18"/>
                <w:szCs w:val="18"/>
              </w:rPr>
              <w:t>Nazwa instalacji</w:t>
            </w:r>
          </w:p>
        </w:tc>
        <w:tc>
          <w:tcPr>
            <w:tcW w:w="1164" w:type="pct"/>
            <w:vMerge w:val="restart"/>
            <w:tcBorders>
              <w:top w:val="single" w:sz="4" w:space="0" w:color="auto"/>
              <w:left w:val="nil"/>
              <w:right w:val="single" w:sz="4" w:space="0" w:color="auto"/>
            </w:tcBorders>
            <w:shd w:val="clear" w:color="auto" w:fill="F2F2F2" w:themeFill="background1" w:themeFillShade="F2"/>
            <w:vAlign w:val="center"/>
          </w:tcPr>
          <w:p w14:paraId="0BCB0247" w14:textId="77777777" w:rsidR="00C25637" w:rsidRPr="00641315" w:rsidRDefault="00C25637" w:rsidP="000401DB">
            <w:pPr>
              <w:spacing w:after="0" w:line="240" w:lineRule="auto"/>
              <w:jc w:val="center"/>
              <w:rPr>
                <w:rFonts w:ascii="Arial" w:hAnsi="Arial" w:cs="Arial"/>
                <w:b/>
                <w:bCs/>
                <w:sz w:val="18"/>
                <w:szCs w:val="18"/>
              </w:rPr>
            </w:pPr>
            <w:r w:rsidRPr="00641315">
              <w:rPr>
                <w:rFonts w:ascii="Arial" w:hAnsi="Arial" w:cs="Arial"/>
                <w:b/>
                <w:bCs/>
                <w:sz w:val="18"/>
                <w:szCs w:val="18"/>
              </w:rPr>
              <w:t>Nazwa i adres podmiotu zarządzającego</w:t>
            </w:r>
          </w:p>
        </w:tc>
        <w:tc>
          <w:tcPr>
            <w:tcW w:w="760" w:type="pct"/>
            <w:vMerge w:val="restart"/>
            <w:tcBorders>
              <w:top w:val="single" w:sz="4" w:space="0" w:color="auto"/>
              <w:left w:val="single" w:sz="4" w:space="0" w:color="auto"/>
              <w:right w:val="single" w:sz="4" w:space="0" w:color="auto"/>
            </w:tcBorders>
            <w:shd w:val="clear" w:color="auto" w:fill="F2F2F2" w:themeFill="background1" w:themeFillShade="F2"/>
            <w:tcMar>
              <w:top w:w="17" w:type="dxa"/>
              <w:left w:w="17" w:type="dxa"/>
              <w:bottom w:w="0" w:type="dxa"/>
              <w:right w:w="17" w:type="dxa"/>
            </w:tcMar>
            <w:vAlign w:val="center"/>
          </w:tcPr>
          <w:p w14:paraId="06231744" w14:textId="77777777" w:rsidR="00C25637" w:rsidRPr="00641315" w:rsidRDefault="00C25637" w:rsidP="000401DB">
            <w:pPr>
              <w:spacing w:after="0" w:line="240" w:lineRule="auto"/>
              <w:jc w:val="center"/>
              <w:rPr>
                <w:rFonts w:ascii="Arial" w:hAnsi="Arial" w:cs="Arial"/>
                <w:b/>
                <w:bCs/>
                <w:sz w:val="18"/>
                <w:szCs w:val="18"/>
              </w:rPr>
            </w:pPr>
            <w:r w:rsidRPr="00641315">
              <w:rPr>
                <w:rFonts w:ascii="Arial" w:hAnsi="Arial" w:cs="Arial"/>
                <w:b/>
                <w:bCs/>
                <w:sz w:val="18"/>
                <w:szCs w:val="18"/>
              </w:rPr>
              <w:t>Adres instalacji</w:t>
            </w:r>
          </w:p>
        </w:tc>
        <w:tc>
          <w:tcPr>
            <w:tcW w:w="405" w:type="pct"/>
            <w:vMerge w:val="restart"/>
            <w:tcBorders>
              <w:top w:val="single" w:sz="4" w:space="0" w:color="auto"/>
              <w:left w:val="nil"/>
              <w:right w:val="single" w:sz="4" w:space="0" w:color="auto"/>
            </w:tcBorders>
            <w:shd w:val="clear" w:color="auto" w:fill="F2F2F2" w:themeFill="background1" w:themeFillShade="F2"/>
            <w:tcMar>
              <w:top w:w="17" w:type="dxa"/>
              <w:left w:w="17" w:type="dxa"/>
              <w:bottom w:w="0" w:type="dxa"/>
              <w:right w:w="17" w:type="dxa"/>
            </w:tcMar>
            <w:vAlign w:val="center"/>
          </w:tcPr>
          <w:p w14:paraId="0B404B65" w14:textId="77777777" w:rsidR="00C25637" w:rsidRPr="00641315" w:rsidRDefault="00C25637" w:rsidP="000401DB">
            <w:pPr>
              <w:spacing w:after="0" w:line="240" w:lineRule="auto"/>
              <w:jc w:val="center"/>
              <w:rPr>
                <w:rFonts w:ascii="Arial" w:hAnsi="Arial" w:cs="Arial"/>
                <w:b/>
                <w:bCs/>
                <w:sz w:val="18"/>
                <w:szCs w:val="18"/>
              </w:rPr>
            </w:pPr>
            <w:r w:rsidRPr="00641315">
              <w:rPr>
                <w:rFonts w:ascii="Arial" w:hAnsi="Arial" w:cs="Arial"/>
                <w:b/>
                <w:bCs/>
                <w:sz w:val="18"/>
                <w:szCs w:val="18"/>
              </w:rPr>
              <w:t>Proces</w:t>
            </w:r>
          </w:p>
        </w:tc>
        <w:tc>
          <w:tcPr>
            <w:tcW w:w="557" w:type="pct"/>
            <w:vMerge w:val="restart"/>
            <w:tcBorders>
              <w:top w:val="single" w:sz="4" w:space="0" w:color="auto"/>
              <w:left w:val="nil"/>
              <w:right w:val="single" w:sz="4" w:space="0" w:color="auto"/>
            </w:tcBorders>
            <w:shd w:val="clear" w:color="auto" w:fill="F2F2F2" w:themeFill="background1" w:themeFillShade="F2"/>
            <w:tcMar>
              <w:top w:w="17" w:type="dxa"/>
              <w:left w:w="17" w:type="dxa"/>
              <w:bottom w:w="0" w:type="dxa"/>
              <w:right w:w="17" w:type="dxa"/>
            </w:tcMar>
            <w:vAlign w:val="center"/>
          </w:tcPr>
          <w:p w14:paraId="5A128A2B" w14:textId="6B8229C8" w:rsidR="00C25637" w:rsidRPr="00641315" w:rsidRDefault="00C25637" w:rsidP="000401DB">
            <w:pPr>
              <w:spacing w:after="0" w:line="240" w:lineRule="auto"/>
              <w:jc w:val="center"/>
              <w:rPr>
                <w:rFonts w:ascii="Arial" w:hAnsi="Arial" w:cs="Arial"/>
                <w:b/>
                <w:bCs/>
                <w:sz w:val="18"/>
                <w:szCs w:val="18"/>
              </w:rPr>
            </w:pPr>
            <w:r w:rsidRPr="00641315">
              <w:rPr>
                <w:rFonts w:ascii="Arial" w:hAnsi="Arial" w:cs="Arial"/>
                <w:b/>
                <w:bCs/>
                <w:sz w:val="18"/>
                <w:szCs w:val="18"/>
              </w:rPr>
              <w:t>Zdolności przerobowe</w:t>
            </w:r>
          </w:p>
          <w:p w14:paraId="144B788D" w14:textId="77777777" w:rsidR="00C25637" w:rsidRPr="00641315" w:rsidRDefault="00C25637" w:rsidP="000401DB">
            <w:pPr>
              <w:spacing w:after="0" w:line="240" w:lineRule="auto"/>
              <w:jc w:val="center"/>
              <w:rPr>
                <w:rFonts w:ascii="Arial" w:hAnsi="Arial" w:cs="Arial"/>
                <w:b/>
                <w:bCs/>
                <w:sz w:val="18"/>
                <w:szCs w:val="18"/>
              </w:rPr>
            </w:pPr>
            <w:r w:rsidRPr="00641315">
              <w:rPr>
                <w:rFonts w:ascii="Arial" w:hAnsi="Arial" w:cs="Arial"/>
                <w:b/>
                <w:bCs/>
                <w:sz w:val="18"/>
                <w:szCs w:val="18"/>
              </w:rPr>
              <w:t>[Mg/rok]</w:t>
            </w:r>
          </w:p>
        </w:tc>
        <w:tc>
          <w:tcPr>
            <w:tcW w:w="1151" w:type="pct"/>
            <w:gridSpan w:val="3"/>
            <w:tcBorders>
              <w:top w:val="single" w:sz="4" w:space="0" w:color="auto"/>
              <w:left w:val="nil"/>
              <w:bottom w:val="single" w:sz="4" w:space="0" w:color="auto"/>
              <w:right w:val="single" w:sz="4" w:space="0" w:color="auto"/>
            </w:tcBorders>
            <w:shd w:val="clear" w:color="auto" w:fill="F2F2F2" w:themeFill="background1" w:themeFillShade="F2"/>
            <w:tcMar>
              <w:top w:w="17" w:type="dxa"/>
              <w:left w:w="17" w:type="dxa"/>
              <w:bottom w:w="0" w:type="dxa"/>
              <w:right w:w="17" w:type="dxa"/>
            </w:tcMar>
            <w:vAlign w:val="center"/>
          </w:tcPr>
          <w:p w14:paraId="2E5C8666" w14:textId="77777777" w:rsidR="00C25637" w:rsidRPr="00641315" w:rsidRDefault="00C25637" w:rsidP="000401DB">
            <w:pPr>
              <w:spacing w:after="0" w:line="240" w:lineRule="auto"/>
              <w:jc w:val="center"/>
              <w:rPr>
                <w:rFonts w:ascii="Arial" w:hAnsi="Arial" w:cs="Arial"/>
                <w:b/>
                <w:bCs/>
                <w:sz w:val="18"/>
                <w:szCs w:val="18"/>
              </w:rPr>
            </w:pPr>
            <w:r w:rsidRPr="00641315">
              <w:rPr>
                <w:rFonts w:ascii="Arial" w:hAnsi="Arial" w:cs="Arial"/>
                <w:b/>
                <w:bCs/>
                <w:sz w:val="18"/>
                <w:szCs w:val="18"/>
              </w:rPr>
              <w:t>Masa odpadów przetworzonych [Mg]</w:t>
            </w:r>
          </w:p>
        </w:tc>
      </w:tr>
      <w:tr w:rsidR="00704735" w:rsidRPr="00641315" w14:paraId="3FA1D00B" w14:textId="77777777" w:rsidTr="00267B62">
        <w:trPr>
          <w:trHeight w:val="314"/>
          <w:tblHeader/>
        </w:trPr>
        <w:tc>
          <w:tcPr>
            <w:tcW w:w="153" w:type="pct"/>
            <w:vMerge/>
            <w:tcBorders>
              <w:left w:val="single" w:sz="4" w:space="0" w:color="auto"/>
              <w:bottom w:val="single" w:sz="4" w:space="0" w:color="auto"/>
              <w:right w:val="single" w:sz="4" w:space="0" w:color="auto"/>
            </w:tcBorders>
            <w:shd w:val="clear" w:color="auto" w:fill="F2F2F2" w:themeFill="background1" w:themeFillShade="F2"/>
            <w:tcMar>
              <w:top w:w="0" w:type="dxa"/>
              <w:left w:w="17" w:type="dxa"/>
              <w:bottom w:w="0" w:type="dxa"/>
              <w:right w:w="17" w:type="dxa"/>
            </w:tcMar>
            <w:vAlign w:val="center"/>
          </w:tcPr>
          <w:p w14:paraId="518AECEA" w14:textId="77777777" w:rsidR="00C25637" w:rsidRPr="00641315" w:rsidRDefault="00C25637" w:rsidP="000401DB">
            <w:pPr>
              <w:spacing w:after="0" w:line="240" w:lineRule="auto"/>
              <w:jc w:val="center"/>
              <w:rPr>
                <w:rFonts w:ascii="Arial" w:hAnsi="Arial" w:cs="Arial"/>
                <w:b/>
                <w:bCs/>
                <w:sz w:val="18"/>
                <w:szCs w:val="18"/>
              </w:rPr>
            </w:pPr>
          </w:p>
        </w:tc>
        <w:tc>
          <w:tcPr>
            <w:tcW w:w="810" w:type="pct"/>
            <w:vMerge/>
            <w:tcBorders>
              <w:left w:val="nil"/>
              <w:bottom w:val="single" w:sz="4" w:space="0" w:color="auto"/>
              <w:right w:val="single" w:sz="4" w:space="0" w:color="auto"/>
            </w:tcBorders>
            <w:shd w:val="clear" w:color="auto" w:fill="F2F2F2" w:themeFill="background1" w:themeFillShade="F2"/>
            <w:tcMar>
              <w:top w:w="17" w:type="dxa"/>
              <w:left w:w="17" w:type="dxa"/>
              <w:bottom w:w="0" w:type="dxa"/>
              <w:right w:w="17" w:type="dxa"/>
            </w:tcMar>
            <w:vAlign w:val="center"/>
          </w:tcPr>
          <w:p w14:paraId="59AFA8A5" w14:textId="77777777" w:rsidR="00C25637" w:rsidRPr="00641315" w:rsidRDefault="00C25637" w:rsidP="000401DB">
            <w:pPr>
              <w:spacing w:after="0" w:line="240" w:lineRule="auto"/>
              <w:jc w:val="center"/>
              <w:rPr>
                <w:rFonts w:ascii="Arial" w:hAnsi="Arial" w:cs="Arial"/>
                <w:b/>
                <w:bCs/>
                <w:sz w:val="18"/>
                <w:szCs w:val="18"/>
              </w:rPr>
            </w:pPr>
          </w:p>
        </w:tc>
        <w:tc>
          <w:tcPr>
            <w:tcW w:w="1164" w:type="pct"/>
            <w:vMerge/>
            <w:tcBorders>
              <w:left w:val="nil"/>
              <w:bottom w:val="single" w:sz="4" w:space="0" w:color="auto"/>
              <w:right w:val="single" w:sz="4" w:space="0" w:color="auto"/>
            </w:tcBorders>
            <w:shd w:val="clear" w:color="auto" w:fill="F2F2F2" w:themeFill="background1" w:themeFillShade="F2"/>
            <w:vAlign w:val="center"/>
          </w:tcPr>
          <w:p w14:paraId="42E5A166" w14:textId="77777777" w:rsidR="00C25637" w:rsidRPr="00641315" w:rsidRDefault="00C25637" w:rsidP="000401DB">
            <w:pPr>
              <w:spacing w:after="0" w:line="240" w:lineRule="auto"/>
              <w:jc w:val="center"/>
              <w:rPr>
                <w:rFonts w:ascii="Arial" w:hAnsi="Arial" w:cs="Arial"/>
                <w:b/>
                <w:bCs/>
                <w:sz w:val="18"/>
                <w:szCs w:val="18"/>
              </w:rPr>
            </w:pPr>
          </w:p>
        </w:tc>
        <w:tc>
          <w:tcPr>
            <w:tcW w:w="760" w:type="pct"/>
            <w:vMerge/>
            <w:tcBorders>
              <w:left w:val="single" w:sz="4" w:space="0" w:color="auto"/>
              <w:bottom w:val="single" w:sz="4" w:space="0" w:color="auto"/>
              <w:right w:val="single" w:sz="4" w:space="0" w:color="auto"/>
            </w:tcBorders>
            <w:shd w:val="clear" w:color="auto" w:fill="F2F2F2" w:themeFill="background1" w:themeFillShade="F2"/>
            <w:tcMar>
              <w:top w:w="17" w:type="dxa"/>
              <w:left w:w="17" w:type="dxa"/>
              <w:bottom w:w="0" w:type="dxa"/>
              <w:right w:w="17" w:type="dxa"/>
            </w:tcMar>
            <w:vAlign w:val="center"/>
          </w:tcPr>
          <w:p w14:paraId="7E6DAFA0" w14:textId="77777777" w:rsidR="00C25637" w:rsidRPr="00641315" w:rsidRDefault="00C25637" w:rsidP="000401DB">
            <w:pPr>
              <w:spacing w:after="0" w:line="240" w:lineRule="auto"/>
              <w:jc w:val="center"/>
              <w:rPr>
                <w:rFonts w:ascii="Arial" w:hAnsi="Arial" w:cs="Arial"/>
                <w:b/>
                <w:bCs/>
                <w:sz w:val="18"/>
                <w:szCs w:val="18"/>
              </w:rPr>
            </w:pPr>
          </w:p>
        </w:tc>
        <w:tc>
          <w:tcPr>
            <w:tcW w:w="405" w:type="pct"/>
            <w:vMerge/>
            <w:tcBorders>
              <w:left w:val="nil"/>
              <w:bottom w:val="single" w:sz="4" w:space="0" w:color="auto"/>
              <w:right w:val="single" w:sz="4" w:space="0" w:color="auto"/>
            </w:tcBorders>
            <w:shd w:val="clear" w:color="auto" w:fill="F2F2F2" w:themeFill="background1" w:themeFillShade="F2"/>
            <w:tcMar>
              <w:top w:w="17" w:type="dxa"/>
              <w:left w:w="17" w:type="dxa"/>
              <w:bottom w:w="0" w:type="dxa"/>
              <w:right w:w="17" w:type="dxa"/>
            </w:tcMar>
            <w:vAlign w:val="center"/>
          </w:tcPr>
          <w:p w14:paraId="50F78AB4" w14:textId="77777777" w:rsidR="00C25637" w:rsidRPr="00641315" w:rsidRDefault="00C25637" w:rsidP="000401DB">
            <w:pPr>
              <w:spacing w:after="0" w:line="240" w:lineRule="auto"/>
              <w:jc w:val="center"/>
              <w:rPr>
                <w:rFonts w:ascii="Arial" w:hAnsi="Arial" w:cs="Arial"/>
                <w:b/>
                <w:bCs/>
                <w:sz w:val="18"/>
                <w:szCs w:val="18"/>
              </w:rPr>
            </w:pPr>
          </w:p>
        </w:tc>
        <w:tc>
          <w:tcPr>
            <w:tcW w:w="557" w:type="pct"/>
            <w:vMerge/>
            <w:tcBorders>
              <w:left w:val="nil"/>
              <w:bottom w:val="single" w:sz="4" w:space="0" w:color="auto"/>
              <w:right w:val="single" w:sz="4" w:space="0" w:color="auto"/>
            </w:tcBorders>
            <w:shd w:val="clear" w:color="auto" w:fill="F2F2F2" w:themeFill="background1" w:themeFillShade="F2"/>
            <w:tcMar>
              <w:top w:w="17" w:type="dxa"/>
              <w:left w:w="17" w:type="dxa"/>
              <w:bottom w:w="0" w:type="dxa"/>
              <w:right w:w="17" w:type="dxa"/>
            </w:tcMar>
            <w:vAlign w:val="center"/>
          </w:tcPr>
          <w:p w14:paraId="2D950DA8" w14:textId="77777777" w:rsidR="00C25637" w:rsidRPr="00641315" w:rsidRDefault="00C25637" w:rsidP="000401DB">
            <w:pPr>
              <w:spacing w:after="0" w:line="240" w:lineRule="auto"/>
              <w:jc w:val="center"/>
              <w:rPr>
                <w:rFonts w:ascii="Arial" w:hAnsi="Arial" w:cs="Arial"/>
                <w:b/>
                <w:bCs/>
                <w:sz w:val="18"/>
                <w:szCs w:val="18"/>
              </w:rPr>
            </w:pPr>
          </w:p>
        </w:tc>
        <w:tc>
          <w:tcPr>
            <w:tcW w:w="457" w:type="pct"/>
            <w:tcBorders>
              <w:top w:val="single" w:sz="4" w:space="0" w:color="auto"/>
              <w:left w:val="nil"/>
              <w:bottom w:val="single" w:sz="4" w:space="0" w:color="auto"/>
              <w:right w:val="single" w:sz="4" w:space="0" w:color="auto"/>
            </w:tcBorders>
            <w:shd w:val="clear" w:color="auto" w:fill="F2F2F2" w:themeFill="background1" w:themeFillShade="F2"/>
            <w:tcMar>
              <w:top w:w="17" w:type="dxa"/>
              <w:left w:w="17" w:type="dxa"/>
              <w:bottom w:w="0" w:type="dxa"/>
              <w:right w:w="17" w:type="dxa"/>
            </w:tcMar>
            <w:vAlign w:val="center"/>
          </w:tcPr>
          <w:p w14:paraId="4A39A725" w14:textId="77777777" w:rsidR="00C25637" w:rsidRPr="00641315" w:rsidRDefault="00C25637" w:rsidP="000401DB">
            <w:pPr>
              <w:spacing w:after="0" w:line="240" w:lineRule="auto"/>
              <w:jc w:val="center"/>
              <w:rPr>
                <w:rFonts w:ascii="Arial" w:hAnsi="Arial" w:cs="Arial"/>
                <w:b/>
                <w:bCs/>
                <w:sz w:val="18"/>
                <w:szCs w:val="18"/>
              </w:rPr>
            </w:pPr>
            <w:r w:rsidRPr="00641315">
              <w:rPr>
                <w:rFonts w:ascii="Arial" w:hAnsi="Arial" w:cs="Arial"/>
                <w:b/>
                <w:bCs/>
                <w:sz w:val="18"/>
                <w:szCs w:val="18"/>
              </w:rPr>
              <w:t>2020 r.</w:t>
            </w:r>
          </w:p>
        </w:tc>
        <w:tc>
          <w:tcPr>
            <w:tcW w:w="355" w:type="pct"/>
            <w:tcBorders>
              <w:top w:val="single" w:sz="4" w:space="0" w:color="auto"/>
              <w:left w:val="nil"/>
              <w:bottom w:val="single" w:sz="4" w:space="0" w:color="auto"/>
              <w:right w:val="single" w:sz="4" w:space="0" w:color="auto"/>
            </w:tcBorders>
            <w:shd w:val="clear" w:color="auto" w:fill="F2F2F2" w:themeFill="background1" w:themeFillShade="F2"/>
            <w:tcMar>
              <w:top w:w="17" w:type="dxa"/>
              <w:left w:w="17" w:type="dxa"/>
              <w:bottom w:w="0" w:type="dxa"/>
              <w:right w:w="17" w:type="dxa"/>
            </w:tcMar>
            <w:vAlign w:val="center"/>
          </w:tcPr>
          <w:p w14:paraId="20CE0A5D" w14:textId="77777777" w:rsidR="00C25637" w:rsidRPr="00641315" w:rsidRDefault="00C25637" w:rsidP="000401DB">
            <w:pPr>
              <w:spacing w:after="0" w:line="240" w:lineRule="auto"/>
              <w:jc w:val="center"/>
              <w:rPr>
                <w:rFonts w:ascii="Arial" w:hAnsi="Arial" w:cs="Arial"/>
                <w:b/>
                <w:bCs/>
                <w:sz w:val="18"/>
                <w:szCs w:val="18"/>
              </w:rPr>
            </w:pPr>
            <w:r w:rsidRPr="00641315">
              <w:rPr>
                <w:rFonts w:ascii="Arial" w:hAnsi="Arial" w:cs="Arial"/>
                <w:b/>
                <w:bCs/>
                <w:sz w:val="18"/>
                <w:szCs w:val="18"/>
              </w:rPr>
              <w:t>2021 r.</w:t>
            </w:r>
          </w:p>
        </w:tc>
        <w:tc>
          <w:tcPr>
            <w:tcW w:w="339" w:type="pct"/>
            <w:tcBorders>
              <w:top w:val="single" w:sz="4" w:space="0" w:color="auto"/>
              <w:left w:val="nil"/>
              <w:bottom w:val="single" w:sz="4" w:space="0" w:color="auto"/>
              <w:right w:val="single" w:sz="4" w:space="0" w:color="auto"/>
            </w:tcBorders>
            <w:shd w:val="clear" w:color="auto" w:fill="F2F2F2" w:themeFill="background1" w:themeFillShade="F2"/>
            <w:tcMar>
              <w:top w:w="17" w:type="dxa"/>
              <w:left w:w="17" w:type="dxa"/>
              <w:bottom w:w="0" w:type="dxa"/>
              <w:right w:w="17" w:type="dxa"/>
            </w:tcMar>
            <w:vAlign w:val="center"/>
          </w:tcPr>
          <w:p w14:paraId="1B70560C" w14:textId="77777777" w:rsidR="00C25637" w:rsidRPr="00641315" w:rsidRDefault="00C25637" w:rsidP="000401DB">
            <w:pPr>
              <w:spacing w:after="0" w:line="240" w:lineRule="auto"/>
              <w:jc w:val="center"/>
              <w:rPr>
                <w:rFonts w:ascii="Arial" w:hAnsi="Arial" w:cs="Arial"/>
                <w:b/>
                <w:bCs/>
                <w:sz w:val="18"/>
                <w:szCs w:val="18"/>
              </w:rPr>
            </w:pPr>
            <w:r w:rsidRPr="00641315">
              <w:rPr>
                <w:rFonts w:ascii="Arial" w:hAnsi="Arial" w:cs="Arial"/>
                <w:b/>
                <w:bCs/>
                <w:sz w:val="18"/>
                <w:szCs w:val="18"/>
              </w:rPr>
              <w:t>2022 r.</w:t>
            </w:r>
          </w:p>
        </w:tc>
      </w:tr>
      <w:tr w:rsidR="00704735" w:rsidRPr="00641315" w14:paraId="5CC16907" w14:textId="77777777" w:rsidTr="00267B62">
        <w:trPr>
          <w:trHeight w:val="81"/>
          <w:tblHeader/>
        </w:trPr>
        <w:tc>
          <w:tcPr>
            <w:tcW w:w="15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7" w:type="dxa"/>
              <w:bottom w:w="0" w:type="dxa"/>
              <w:right w:w="17" w:type="dxa"/>
            </w:tcMar>
            <w:vAlign w:val="center"/>
          </w:tcPr>
          <w:p w14:paraId="3DB70CFD" w14:textId="77777777" w:rsidR="00C25637" w:rsidRPr="00641315" w:rsidRDefault="00C25637" w:rsidP="000401DB">
            <w:pPr>
              <w:spacing w:after="0" w:line="240" w:lineRule="auto"/>
              <w:jc w:val="center"/>
              <w:rPr>
                <w:rFonts w:ascii="Arial" w:hAnsi="Arial" w:cs="Arial"/>
                <w:bCs/>
                <w:sz w:val="18"/>
                <w:szCs w:val="18"/>
              </w:rPr>
            </w:pPr>
            <w:r w:rsidRPr="00641315">
              <w:rPr>
                <w:rFonts w:ascii="Arial" w:hAnsi="Arial" w:cs="Arial"/>
                <w:bCs/>
                <w:sz w:val="18"/>
                <w:szCs w:val="18"/>
              </w:rPr>
              <w:t>1</w:t>
            </w:r>
          </w:p>
        </w:tc>
        <w:tc>
          <w:tcPr>
            <w:tcW w:w="810" w:type="pct"/>
            <w:tcBorders>
              <w:top w:val="single" w:sz="4" w:space="0" w:color="auto"/>
              <w:left w:val="nil"/>
              <w:bottom w:val="single" w:sz="4" w:space="0" w:color="auto"/>
              <w:right w:val="single" w:sz="4" w:space="0" w:color="auto"/>
            </w:tcBorders>
            <w:shd w:val="clear" w:color="auto" w:fill="F2F2F2" w:themeFill="background1" w:themeFillShade="F2"/>
            <w:tcMar>
              <w:top w:w="17" w:type="dxa"/>
              <w:left w:w="17" w:type="dxa"/>
              <w:bottom w:w="0" w:type="dxa"/>
              <w:right w:w="17" w:type="dxa"/>
            </w:tcMar>
            <w:vAlign w:val="center"/>
          </w:tcPr>
          <w:p w14:paraId="327A1B54" w14:textId="77777777" w:rsidR="00C25637" w:rsidRPr="00641315" w:rsidRDefault="00C25637" w:rsidP="000401DB">
            <w:pPr>
              <w:spacing w:after="0" w:line="240" w:lineRule="auto"/>
              <w:jc w:val="center"/>
              <w:rPr>
                <w:rFonts w:ascii="Arial" w:hAnsi="Arial" w:cs="Arial"/>
                <w:bCs/>
                <w:sz w:val="18"/>
                <w:szCs w:val="18"/>
              </w:rPr>
            </w:pPr>
            <w:r w:rsidRPr="00641315">
              <w:rPr>
                <w:rFonts w:ascii="Arial" w:hAnsi="Arial" w:cs="Arial"/>
                <w:bCs/>
                <w:sz w:val="18"/>
                <w:szCs w:val="18"/>
              </w:rPr>
              <w:t>2</w:t>
            </w:r>
          </w:p>
        </w:tc>
        <w:tc>
          <w:tcPr>
            <w:tcW w:w="1164"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1177420E" w14:textId="77777777" w:rsidR="00C25637" w:rsidRPr="00641315" w:rsidRDefault="00C25637" w:rsidP="000401DB">
            <w:pPr>
              <w:spacing w:after="0" w:line="240" w:lineRule="auto"/>
              <w:jc w:val="center"/>
              <w:rPr>
                <w:rFonts w:ascii="Arial" w:hAnsi="Arial" w:cs="Arial"/>
                <w:bCs/>
                <w:sz w:val="18"/>
                <w:szCs w:val="18"/>
              </w:rPr>
            </w:pPr>
            <w:r w:rsidRPr="00641315">
              <w:rPr>
                <w:rFonts w:ascii="Arial" w:hAnsi="Arial" w:cs="Arial"/>
                <w:bCs/>
                <w:sz w:val="18"/>
                <w:szCs w:val="18"/>
              </w:rPr>
              <w:t>3</w:t>
            </w:r>
          </w:p>
        </w:tc>
        <w:tc>
          <w:tcPr>
            <w:tcW w:w="76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7" w:type="dxa"/>
              <w:left w:w="17" w:type="dxa"/>
              <w:bottom w:w="0" w:type="dxa"/>
              <w:right w:w="17" w:type="dxa"/>
            </w:tcMar>
            <w:vAlign w:val="center"/>
          </w:tcPr>
          <w:p w14:paraId="272DD314" w14:textId="77777777" w:rsidR="00C25637" w:rsidRPr="00641315" w:rsidRDefault="00C25637" w:rsidP="000401DB">
            <w:pPr>
              <w:spacing w:after="0" w:line="240" w:lineRule="auto"/>
              <w:jc w:val="center"/>
              <w:rPr>
                <w:rFonts w:ascii="Arial" w:hAnsi="Arial" w:cs="Arial"/>
                <w:bCs/>
                <w:sz w:val="18"/>
                <w:szCs w:val="18"/>
              </w:rPr>
            </w:pPr>
            <w:r w:rsidRPr="00641315">
              <w:rPr>
                <w:rFonts w:ascii="Arial" w:hAnsi="Arial" w:cs="Arial"/>
                <w:bCs/>
                <w:sz w:val="18"/>
                <w:szCs w:val="18"/>
              </w:rPr>
              <w:t>4</w:t>
            </w:r>
          </w:p>
        </w:tc>
        <w:tc>
          <w:tcPr>
            <w:tcW w:w="405" w:type="pct"/>
            <w:tcBorders>
              <w:top w:val="single" w:sz="4" w:space="0" w:color="auto"/>
              <w:left w:val="nil"/>
              <w:bottom w:val="single" w:sz="4" w:space="0" w:color="auto"/>
              <w:right w:val="single" w:sz="4" w:space="0" w:color="auto"/>
            </w:tcBorders>
            <w:shd w:val="clear" w:color="auto" w:fill="F2F2F2" w:themeFill="background1" w:themeFillShade="F2"/>
            <w:tcMar>
              <w:top w:w="17" w:type="dxa"/>
              <w:left w:w="17" w:type="dxa"/>
              <w:bottom w:w="0" w:type="dxa"/>
              <w:right w:w="17" w:type="dxa"/>
            </w:tcMar>
            <w:vAlign w:val="center"/>
          </w:tcPr>
          <w:p w14:paraId="24075E64" w14:textId="77777777" w:rsidR="00C25637" w:rsidRPr="00641315" w:rsidRDefault="00C25637" w:rsidP="000401DB">
            <w:pPr>
              <w:spacing w:after="0" w:line="240" w:lineRule="auto"/>
              <w:jc w:val="center"/>
              <w:rPr>
                <w:rFonts w:ascii="Arial" w:hAnsi="Arial" w:cs="Arial"/>
                <w:bCs/>
                <w:sz w:val="18"/>
                <w:szCs w:val="18"/>
              </w:rPr>
            </w:pPr>
            <w:r w:rsidRPr="00641315">
              <w:rPr>
                <w:rFonts w:ascii="Arial" w:hAnsi="Arial" w:cs="Arial"/>
                <w:bCs/>
                <w:sz w:val="18"/>
                <w:szCs w:val="18"/>
              </w:rPr>
              <w:t>5</w:t>
            </w:r>
          </w:p>
        </w:tc>
        <w:tc>
          <w:tcPr>
            <w:tcW w:w="557" w:type="pct"/>
            <w:tcBorders>
              <w:top w:val="single" w:sz="4" w:space="0" w:color="auto"/>
              <w:left w:val="nil"/>
              <w:bottom w:val="single" w:sz="4" w:space="0" w:color="auto"/>
              <w:right w:val="single" w:sz="4" w:space="0" w:color="auto"/>
            </w:tcBorders>
            <w:shd w:val="clear" w:color="auto" w:fill="F2F2F2" w:themeFill="background1" w:themeFillShade="F2"/>
            <w:tcMar>
              <w:top w:w="17" w:type="dxa"/>
              <w:left w:w="17" w:type="dxa"/>
              <w:bottom w:w="0" w:type="dxa"/>
              <w:right w:w="17" w:type="dxa"/>
            </w:tcMar>
            <w:vAlign w:val="center"/>
          </w:tcPr>
          <w:p w14:paraId="6CAAEE46" w14:textId="77777777" w:rsidR="00C25637" w:rsidRPr="00641315" w:rsidRDefault="00C25637" w:rsidP="000401DB">
            <w:pPr>
              <w:spacing w:after="0" w:line="240" w:lineRule="auto"/>
              <w:jc w:val="center"/>
              <w:rPr>
                <w:rFonts w:ascii="Arial" w:hAnsi="Arial" w:cs="Arial"/>
                <w:bCs/>
                <w:sz w:val="18"/>
                <w:szCs w:val="18"/>
              </w:rPr>
            </w:pPr>
            <w:r w:rsidRPr="00641315">
              <w:rPr>
                <w:rFonts w:ascii="Arial" w:hAnsi="Arial" w:cs="Arial"/>
                <w:bCs/>
                <w:sz w:val="18"/>
                <w:szCs w:val="18"/>
              </w:rPr>
              <w:t>7</w:t>
            </w:r>
          </w:p>
        </w:tc>
        <w:tc>
          <w:tcPr>
            <w:tcW w:w="457" w:type="pct"/>
            <w:tcBorders>
              <w:top w:val="single" w:sz="4" w:space="0" w:color="auto"/>
              <w:left w:val="nil"/>
              <w:bottom w:val="single" w:sz="4" w:space="0" w:color="auto"/>
              <w:right w:val="single" w:sz="4" w:space="0" w:color="auto"/>
            </w:tcBorders>
            <w:shd w:val="clear" w:color="auto" w:fill="F2F2F2" w:themeFill="background1" w:themeFillShade="F2"/>
            <w:tcMar>
              <w:top w:w="17" w:type="dxa"/>
              <w:left w:w="17" w:type="dxa"/>
              <w:bottom w:w="0" w:type="dxa"/>
              <w:right w:w="17" w:type="dxa"/>
            </w:tcMar>
            <w:vAlign w:val="center"/>
          </w:tcPr>
          <w:p w14:paraId="7483D8E1" w14:textId="77777777" w:rsidR="00C25637" w:rsidRPr="00641315" w:rsidRDefault="00C25637" w:rsidP="000401DB">
            <w:pPr>
              <w:spacing w:after="0" w:line="240" w:lineRule="auto"/>
              <w:jc w:val="center"/>
              <w:rPr>
                <w:rFonts w:ascii="Arial" w:hAnsi="Arial" w:cs="Arial"/>
                <w:bCs/>
                <w:sz w:val="18"/>
                <w:szCs w:val="18"/>
              </w:rPr>
            </w:pPr>
            <w:r w:rsidRPr="00641315">
              <w:rPr>
                <w:rFonts w:ascii="Arial" w:hAnsi="Arial" w:cs="Arial"/>
                <w:bCs/>
                <w:sz w:val="18"/>
                <w:szCs w:val="18"/>
              </w:rPr>
              <w:t>8</w:t>
            </w:r>
          </w:p>
        </w:tc>
        <w:tc>
          <w:tcPr>
            <w:tcW w:w="355" w:type="pct"/>
            <w:tcBorders>
              <w:top w:val="single" w:sz="4" w:space="0" w:color="auto"/>
              <w:left w:val="nil"/>
              <w:bottom w:val="single" w:sz="4" w:space="0" w:color="auto"/>
              <w:right w:val="single" w:sz="4" w:space="0" w:color="auto"/>
            </w:tcBorders>
            <w:shd w:val="clear" w:color="auto" w:fill="F2F2F2" w:themeFill="background1" w:themeFillShade="F2"/>
            <w:tcMar>
              <w:top w:w="17" w:type="dxa"/>
              <w:left w:w="17" w:type="dxa"/>
              <w:bottom w:w="0" w:type="dxa"/>
              <w:right w:w="17" w:type="dxa"/>
            </w:tcMar>
            <w:vAlign w:val="center"/>
          </w:tcPr>
          <w:p w14:paraId="01242DD9" w14:textId="77777777" w:rsidR="00C25637" w:rsidRPr="00641315" w:rsidRDefault="00C25637" w:rsidP="000401DB">
            <w:pPr>
              <w:spacing w:after="0" w:line="240" w:lineRule="auto"/>
              <w:jc w:val="center"/>
              <w:rPr>
                <w:rFonts w:ascii="Arial" w:hAnsi="Arial" w:cs="Arial"/>
                <w:bCs/>
                <w:sz w:val="18"/>
                <w:szCs w:val="18"/>
              </w:rPr>
            </w:pPr>
            <w:r w:rsidRPr="00641315">
              <w:rPr>
                <w:rFonts w:ascii="Arial" w:hAnsi="Arial" w:cs="Arial"/>
                <w:bCs/>
                <w:sz w:val="18"/>
                <w:szCs w:val="18"/>
              </w:rPr>
              <w:t>9</w:t>
            </w:r>
          </w:p>
        </w:tc>
        <w:tc>
          <w:tcPr>
            <w:tcW w:w="339" w:type="pct"/>
            <w:tcBorders>
              <w:top w:val="single" w:sz="4" w:space="0" w:color="auto"/>
              <w:left w:val="nil"/>
              <w:bottom w:val="single" w:sz="4" w:space="0" w:color="auto"/>
              <w:right w:val="single" w:sz="4" w:space="0" w:color="auto"/>
            </w:tcBorders>
            <w:shd w:val="clear" w:color="auto" w:fill="F2F2F2" w:themeFill="background1" w:themeFillShade="F2"/>
            <w:tcMar>
              <w:top w:w="17" w:type="dxa"/>
              <w:left w:w="17" w:type="dxa"/>
              <w:bottom w:w="0" w:type="dxa"/>
              <w:right w:w="17" w:type="dxa"/>
            </w:tcMar>
            <w:vAlign w:val="center"/>
          </w:tcPr>
          <w:p w14:paraId="63FF85EB" w14:textId="77777777" w:rsidR="00C25637" w:rsidRPr="00641315" w:rsidRDefault="00C25637" w:rsidP="000401DB">
            <w:pPr>
              <w:spacing w:after="0" w:line="240" w:lineRule="auto"/>
              <w:jc w:val="center"/>
              <w:rPr>
                <w:rFonts w:ascii="Arial" w:hAnsi="Arial" w:cs="Arial"/>
                <w:bCs/>
                <w:sz w:val="18"/>
                <w:szCs w:val="18"/>
              </w:rPr>
            </w:pPr>
            <w:r w:rsidRPr="00641315">
              <w:rPr>
                <w:rFonts w:ascii="Arial" w:hAnsi="Arial" w:cs="Arial"/>
                <w:bCs/>
                <w:sz w:val="18"/>
                <w:szCs w:val="18"/>
              </w:rPr>
              <w:t>10</w:t>
            </w:r>
          </w:p>
        </w:tc>
      </w:tr>
      <w:tr w:rsidR="00C25637" w:rsidRPr="00641315" w14:paraId="5EF68AB4" w14:textId="77777777" w:rsidTr="004C2373">
        <w:trPr>
          <w:trHeight w:val="322"/>
        </w:trPr>
        <w:tc>
          <w:tcPr>
            <w:tcW w:w="5000" w:type="pct"/>
            <w:gridSpan w:val="9"/>
            <w:tcBorders>
              <w:top w:val="single" w:sz="4" w:space="0" w:color="auto"/>
              <w:left w:val="single" w:sz="4" w:space="0" w:color="auto"/>
              <w:bottom w:val="single" w:sz="4" w:space="0" w:color="auto"/>
              <w:right w:val="single" w:sz="4" w:space="0" w:color="auto"/>
            </w:tcBorders>
            <w:shd w:val="clear" w:color="auto" w:fill="auto"/>
            <w:tcMar>
              <w:top w:w="0" w:type="dxa"/>
              <w:left w:w="17" w:type="dxa"/>
              <w:bottom w:w="0" w:type="dxa"/>
              <w:right w:w="17" w:type="dxa"/>
            </w:tcMar>
            <w:vAlign w:val="center"/>
          </w:tcPr>
          <w:p w14:paraId="3EF88441" w14:textId="484AA571" w:rsidR="00C25637" w:rsidRPr="00641315" w:rsidRDefault="00C25637" w:rsidP="00423CBF">
            <w:pPr>
              <w:spacing w:after="0" w:line="240" w:lineRule="auto"/>
              <w:jc w:val="center"/>
              <w:rPr>
                <w:rFonts w:ascii="Arial" w:hAnsi="Arial" w:cs="Arial"/>
                <w:bCs/>
                <w:sz w:val="18"/>
                <w:szCs w:val="18"/>
              </w:rPr>
            </w:pPr>
            <w:r w:rsidRPr="004C2373">
              <w:rPr>
                <w:rFonts w:ascii="Arial" w:hAnsi="Arial" w:cs="Arial"/>
                <w:b/>
                <w:sz w:val="18"/>
                <w:szCs w:val="18"/>
              </w:rPr>
              <w:t>Spalarnie i współspalarnie odpadów (poza spalarniami odpadów komunalnych i pochodzących z przetwarzania odpadów komunalnych oraz niebezpiecznych)</w:t>
            </w:r>
          </w:p>
        </w:tc>
      </w:tr>
      <w:tr w:rsidR="00704735" w:rsidRPr="00641315" w14:paraId="1C97FCB6" w14:textId="77777777" w:rsidTr="00267B62">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49662261" w14:textId="77777777" w:rsidR="00C25637" w:rsidRPr="00641315" w:rsidRDefault="00C25637" w:rsidP="00C171DA">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 1.</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6E41CB76" w14:textId="15675D91" w:rsidR="00C25637" w:rsidRPr="00641315" w:rsidRDefault="0009170B" w:rsidP="00C171DA">
            <w:pPr>
              <w:spacing w:after="0" w:line="240" w:lineRule="auto"/>
              <w:rPr>
                <w:rFonts w:ascii="Arial" w:hAnsi="Arial" w:cs="Arial"/>
                <w:b/>
                <w:bCs/>
                <w:color w:val="000000" w:themeColor="text1"/>
                <w:sz w:val="18"/>
                <w:szCs w:val="18"/>
              </w:rPr>
            </w:pPr>
            <w:r>
              <w:rPr>
                <w:rFonts w:ascii="Arial" w:hAnsi="Arial" w:cs="Arial"/>
                <w:color w:val="000000" w:themeColor="text1"/>
                <w:sz w:val="18"/>
                <w:szCs w:val="18"/>
                <w:lang w:eastAsia="pl-PL"/>
              </w:rPr>
              <w:t>I</w:t>
            </w:r>
            <w:r w:rsidR="00C25637" w:rsidRPr="00641315">
              <w:rPr>
                <w:rFonts w:ascii="Arial" w:hAnsi="Arial" w:cs="Arial"/>
                <w:color w:val="000000" w:themeColor="text1"/>
                <w:sz w:val="18"/>
                <w:szCs w:val="18"/>
                <w:lang w:eastAsia="pl-PL"/>
              </w:rPr>
              <w:t>nstalacja termicznego przekształcania odpadów</w:t>
            </w:r>
            <w:r w:rsidR="00C25637" w:rsidRPr="00641315">
              <w:rPr>
                <w:rFonts w:ascii="Arial" w:hAnsi="Arial" w:cs="Arial"/>
                <w:b/>
                <w:bCs/>
                <w:color w:val="000000" w:themeColor="text1"/>
                <w:sz w:val="18"/>
                <w:szCs w:val="18"/>
              </w:rPr>
              <w:t> </w:t>
            </w:r>
          </w:p>
        </w:tc>
        <w:tc>
          <w:tcPr>
            <w:tcW w:w="1164" w:type="pct"/>
            <w:tcBorders>
              <w:top w:val="single" w:sz="4" w:space="0" w:color="auto"/>
              <w:left w:val="nil"/>
              <w:bottom w:val="single" w:sz="4" w:space="0" w:color="auto"/>
              <w:right w:val="single" w:sz="4" w:space="0" w:color="auto"/>
            </w:tcBorders>
            <w:vAlign w:val="center"/>
          </w:tcPr>
          <w:p w14:paraId="19EB73BE" w14:textId="3DCA4E42" w:rsidR="00C25637" w:rsidRPr="00641315" w:rsidRDefault="0009170B" w:rsidP="00C171DA">
            <w:pPr>
              <w:spacing w:after="0" w:line="240" w:lineRule="auto"/>
              <w:rPr>
                <w:rFonts w:ascii="Arial" w:eastAsia="Times New Roman" w:hAnsi="Arial" w:cs="Arial"/>
                <w:color w:val="000000" w:themeColor="text1"/>
                <w:sz w:val="18"/>
                <w:szCs w:val="18"/>
                <w:lang w:eastAsia="pl-PL"/>
              </w:rPr>
            </w:pPr>
            <w:r>
              <w:rPr>
                <w:rFonts w:ascii="Arial" w:eastAsia="Times New Roman" w:hAnsi="Arial" w:cs="Arial"/>
                <w:color w:val="000000" w:themeColor="text1"/>
                <w:sz w:val="18"/>
                <w:szCs w:val="18"/>
                <w:lang w:eastAsia="pl-PL"/>
              </w:rPr>
              <w:t xml:space="preserve">Mo-BRUK </w:t>
            </w:r>
            <w:r w:rsidR="00C25637" w:rsidRPr="00641315">
              <w:rPr>
                <w:rFonts w:ascii="Arial" w:eastAsia="Times New Roman" w:hAnsi="Arial" w:cs="Arial"/>
                <w:color w:val="000000" w:themeColor="text1"/>
                <w:sz w:val="18"/>
                <w:szCs w:val="18"/>
                <w:lang w:eastAsia="pl-PL"/>
              </w:rPr>
              <w:t xml:space="preserve">S.A, Niecew 68, </w:t>
            </w:r>
            <w:r w:rsidR="00C171DA">
              <w:rPr>
                <w:rFonts w:ascii="Arial" w:eastAsia="Times New Roman" w:hAnsi="Arial" w:cs="Arial"/>
                <w:color w:val="000000" w:themeColor="text1"/>
                <w:sz w:val="18"/>
                <w:szCs w:val="18"/>
                <w:lang w:eastAsia="pl-PL"/>
              </w:rPr>
              <w:br/>
            </w:r>
            <w:r w:rsidR="007902E3">
              <w:rPr>
                <w:rFonts w:ascii="Arial" w:eastAsia="Times New Roman" w:hAnsi="Arial" w:cs="Arial"/>
                <w:color w:val="000000" w:themeColor="text1"/>
                <w:sz w:val="18"/>
                <w:szCs w:val="18"/>
                <w:lang w:eastAsia="pl-PL"/>
              </w:rPr>
              <w:t>33-322 Korzenna</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103BE8DB" w14:textId="15291012" w:rsidR="00C25637" w:rsidRPr="00C171DA" w:rsidRDefault="00C25637" w:rsidP="00C171DA">
            <w:pPr>
              <w:spacing w:after="0" w:line="240" w:lineRule="auto"/>
              <w:rPr>
                <w:rFonts w:ascii="Arial" w:eastAsia="Times New Roman" w:hAnsi="Arial" w:cs="Arial"/>
                <w:color w:val="000000" w:themeColor="text1"/>
                <w:sz w:val="18"/>
                <w:szCs w:val="18"/>
                <w:lang w:eastAsia="pl-PL"/>
              </w:rPr>
            </w:pPr>
            <w:r w:rsidRPr="00641315">
              <w:rPr>
                <w:rFonts w:ascii="Arial" w:eastAsia="Times New Roman" w:hAnsi="Arial" w:cs="Arial"/>
                <w:color w:val="000000" w:themeColor="text1"/>
                <w:sz w:val="18"/>
                <w:szCs w:val="18"/>
                <w:lang w:eastAsia="pl-PL"/>
              </w:rPr>
              <w:t>Karsy 78,</w:t>
            </w:r>
            <w:r w:rsidR="00C171DA">
              <w:rPr>
                <w:rFonts w:ascii="Arial" w:eastAsia="Times New Roman" w:hAnsi="Arial" w:cs="Arial"/>
                <w:color w:val="000000" w:themeColor="text1"/>
                <w:sz w:val="18"/>
                <w:szCs w:val="18"/>
                <w:lang w:eastAsia="pl-PL"/>
              </w:rPr>
              <w:br/>
            </w:r>
            <w:r w:rsidRPr="00641315">
              <w:rPr>
                <w:rFonts w:ascii="Arial" w:eastAsia="Times New Roman" w:hAnsi="Arial" w:cs="Arial"/>
                <w:color w:val="000000" w:themeColor="text1"/>
                <w:sz w:val="18"/>
                <w:szCs w:val="18"/>
                <w:lang w:eastAsia="pl-PL"/>
              </w:rPr>
              <w:t>27-530 Ożarów</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6560DBDE" w14:textId="77777777" w:rsidR="00C25637" w:rsidRPr="00641315" w:rsidRDefault="00C25637" w:rsidP="00C171DA">
            <w:pPr>
              <w:spacing w:before="24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R1, D10</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5762144A" w14:textId="3FF6F911" w:rsidR="00C25637" w:rsidRPr="00641315" w:rsidRDefault="00C25637" w:rsidP="00C171DA">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25</w:t>
            </w:r>
            <w:r w:rsidR="00267B62">
              <w:rPr>
                <w:rFonts w:ascii="Arial" w:hAnsi="Arial" w:cs="Arial"/>
                <w:bCs/>
                <w:color w:val="000000" w:themeColor="text1"/>
                <w:sz w:val="18"/>
                <w:szCs w:val="18"/>
              </w:rPr>
              <w:t xml:space="preserve"> </w:t>
            </w:r>
            <w:r w:rsidRPr="00641315">
              <w:rPr>
                <w:rFonts w:ascii="Arial" w:hAnsi="Arial" w:cs="Arial"/>
                <w:bCs/>
                <w:color w:val="000000" w:themeColor="text1"/>
                <w:sz w:val="18"/>
                <w:szCs w:val="18"/>
              </w:rPr>
              <w:t>000 </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68B14CEC" w14:textId="549D2887" w:rsidR="00C25637" w:rsidRPr="00641315" w:rsidRDefault="00C25637" w:rsidP="00C171DA">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12</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464</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74E0E51B" w14:textId="2C28A653" w:rsidR="00C25637" w:rsidRPr="00641315" w:rsidRDefault="00C25637" w:rsidP="00C171DA">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15</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245</w:t>
            </w: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72C221CF" w14:textId="2E818B7B" w:rsidR="00C25637" w:rsidRPr="00641315" w:rsidRDefault="00C25637" w:rsidP="00C171DA">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12</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808</w:t>
            </w:r>
          </w:p>
        </w:tc>
      </w:tr>
      <w:tr w:rsidR="00704735" w:rsidRPr="00641315" w14:paraId="7E6F9404" w14:textId="77777777" w:rsidTr="00267B62">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0DC684FF" w14:textId="07321F96" w:rsidR="00C25637" w:rsidRPr="00641315" w:rsidRDefault="00C25637" w:rsidP="00AA554B">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 2.</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13E8EAEE" w14:textId="15157532" w:rsidR="00C25637" w:rsidRPr="00641315" w:rsidRDefault="0009170B" w:rsidP="000401DB">
            <w:pPr>
              <w:spacing w:after="0" w:line="240" w:lineRule="auto"/>
              <w:rPr>
                <w:rFonts w:ascii="Arial" w:hAnsi="Arial" w:cs="Arial"/>
                <w:bCs/>
                <w:color w:val="000000" w:themeColor="text1"/>
                <w:sz w:val="18"/>
                <w:szCs w:val="18"/>
              </w:rPr>
            </w:pPr>
            <w:r>
              <w:rPr>
                <w:rFonts w:ascii="Arial" w:hAnsi="Arial" w:cs="Arial"/>
                <w:bCs/>
                <w:color w:val="000000" w:themeColor="text1"/>
                <w:sz w:val="18"/>
                <w:szCs w:val="18"/>
              </w:rPr>
              <w:t>I</w:t>
            </w:r>
            <w:r w:rsidR="00C25637" w:rsidRPr="00641315">
              <w:rPr>
                <w:rFonts w:ascii="Arial" w:hAnsi="Arial" w:cs="Arial"/>
                <w:bCs/>
                <w:color w:val="000000" w:themeColor="text1"/>
                <w:sz w:val="18"/>
                <w:szCs w:val="18"/>
              </w:rPr>
              <w:t>nstalacja do produkcji klinkieru cementowego (cementownia)</w:t>
            </w:r>
          </w:p>
        </w:tc>
        <w:tc>
          <w:tcPr>
            <w:tcW w:w="1164" w:type="pct"/>
            <w:tcBorders>
              <w:top w:val="single" w:sz="4" w:space="0" w:color="auto"/>
              <w:left w:val="nil"/>
              <w:bottom w:val="single" w:sz="4" w:space="0" w:color="auto"/>
              <w:right w:val="single" w:sz="4" w:space="0" w:color="auto"/>
            </w:tcBorders>
            <w:vAlign w:val="center"/>
          </w:tcPr>
          <w:p w14:paraId="69895A17" w14:textId="18A69AF3"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DYCKERHOFF POLSKA Sp. z o.o.,</w:t>
            </w:r>
            <w:r w:rsidR="002B2978">
              <w:rPr>
                <w:rFonts w:ascii="Arial" w:hAnsi="Arial" w:cs="Arial"/>
                <w:bCs/>
                <w:color w:val="000000" w:themeColor="text1"/>
                <w:sz w:val="18"/>
                <w:szCs w:val="18"/>
              </w:rPr>
              <w:br/>
            </w:r>
            <w:r w:rsidRPr="00641315">
              <w:rPr>
                <w:rFonts w:ascii="Arial" w:hAnsi="Arial" w:cs="Arial"/>
                <w:bCs/>
                <w:color w:val="000000" w:themeColor="text1"/>
                <w:sz w:val="18"/>
                <w:szCs w:val="18"/>
              </w:rPr>
              <w:t xml:space="preserve">ul. Zakładowa 3, </w:t>
            </w:r>
          </w:p>
          <w:p w14:paraId="555215F2"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26-052 Nowiny</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4920CCD7"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 xml:space="preserve">ul. Zakładowa 3, </w:t>
            </w:r>
          </w:p>
          <w:p w14:paraId="0A5F2B7A"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26-052 Nowiny </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001392DC" w14:textId="77777777" w:rsidR="00C25637" w:rsidRPr="00641315" w:rsidRDefault="00C25637" w:rsidP="007902E3">
            <w:pPr>
              <w:spacing w:before="240"/>
              <w:jc w:val="center"/>
              <w:rPr>
                <w:color w:val="000000" w:themeColor="text1"/>
                <w:sz w:val="18"/>
                <w:szCs w:val="18"/>
              </w:rPr>
            </w:pPr>
            <w:r w:rsidRPr="00641315">
              <w:rPr>
                <w:rFonts w:ascii="Arial" w:hAnsi="Arial" w:cs="Arial"/>
                <w:bCs/>
                <w:color w:val="000000" w:themeColor="text1"/>
                <w:sz w:val="18"/>
                <w:szCs w:val="18"/>
              </w:rPr>
              <w:t>R1</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2F8DDAA3" w14:textId="00BDDE9E"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510</w:t>
            </w:r>
            <w:r w:rsidR="00267B62">
              <w:rPr>
                <w:rFonts w:ascii="Arial" w:hAnsi="Arial" w:cs="Arial"/>
                <w:bCs/>
                <w:color w:val="000000" w:themeColor="text1"/>
                <w:sz w:val="18"/>
                <w:szCs w:val="18"/>
              </w:rPr>
              <w:t xml:space="preserve"> </w:t>
            </w:r>
            <w:r w:rsidRPr="00641315">
              <w:rPr>
                <w:rFonts w:ascii="Arial" w:hAnsi="Arial" w:cs="Arial"/>
                <w:bCs/>
                <w:color w:val="000000" w:themeColor="text1"/>
                <w:sz w:val="18"/>
                <w:szCs w:val="18"/>
              </w:rPr>
              <w:t>000</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700979BF" w14:textId="050551B4"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141</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121</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3690768B" w14:textId="735E558F"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141</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479</w:t>
            </w: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5F208A89" w14:textId="3AD0B28B"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148</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141</w:t>
            </w:r>
          </w:p>
        </w:tc>
      </w:tr>
      <w:tr w:rsidR="00704735" w:rsidRPr="00641315" w14:paraId="4ADFD54D" w14:textId="77777777" w:rsidTr="00267B62">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198E4D06" w14:textId="28F26E92" w:rsidR="00C25637" w:rsidRPr="00641315" w:rsidRDefault="00C25637" w:rsidP="00AA554B">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3.</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032DA47E" w14:textId="20ECAFE6" w:rsidR="00C25637" w:rsidRPr="00641315" w:rsidRDefault="0009170B" w:rsidP="000401DB">
            <w:pPr>
              <w:spacing w:after="0"/>
              <w:rPr>
                <w:color w:val="000000" w:themeColor="text1"/>
                <w:sz w:val="18"/>
                <w:szCs w:val="18"/>
              </w:rPr>
            </w:pPr>
            <w:r>
              <w:rPr>
                <w:rFonts w:ascii="Arial" w:hAnsi="Arial" w:cs="Arial"/>
                <w:color w:val="000000" w:themeColor="text1"/>
                <w:sz w:val="18"/>
                <w:szCs w:val="18"/>
                <w:lang w:eastAsia="pl-PL"/>
              </w:rPr>
              <w:t>I</w:t>
            </w:r>
            <w:r w:rsidR="00C25637" w:rsidRPr="00641315">
              <w:rPr>
                <w:rFonts w:ascii="Arial" w:hAnsi="Arial" w:cs="Arial"/>
                <w:color w:val="000000" w:themeColor="text1"/>
                <w:sz w:val="18"/>
                <w:szCs w:val="18"/>
                <w:lang w:eastAsia="pl-PL"/>
              </w:rPr>
              <w:t>nstalacja do produkcji klinkieru cementowego (cementownia)</w:t>
            </w:r>
          </w:p>
        </w:tc>
        <w:tc>
          <w:tcPr>
            <w:tcW w:w="1164" w:type="pct"/>
            <w:tcBorders>
              <w:top w:val="single" w:sz="4" w:space="0" w:color="auto"/>
              <w:left w:val="nil"/>
              <w:bottom w:val="single" w:sz="4" w:space="0" w:color="auto"/>
              <w:right w:val="single" w:sz="4" w:space="0" w:color="auto"/>
            </w:tcBorders>
            <w:vAlign w:val="center"/>
          </w:tcPr>
          <w:p w14:paraId="090C29ED" w14:textId="499B9B38"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lang w:val="en-US"/>
              </w:rPr>
              <w:t>LAFARGE CEMENT S.A.</w:t>
            </w:r>
            <w:r w:rsidR="002B2978">
              <w:rPr>
                <w:rFonts w:ascii="Arial" w:hAnsi="Arial" w:cs="Arial"/>
                <w:bCs/>
                <w:color w:val="000000" w:themeColor="text1"/>
                <w:sz w:val="18"/>
                <w:szCs w:val="18"/>
                <w:lang w:val="en-US"/>
              </w:rPr>
              <w:br/>
              <w:t>ul</w:t>
            </w:r>
            <w:r w:rsidRPr="00641315">
              <w:rPr>
                <w:rFonts w:ascii="Arial" w:hAnsi="Arial" w:cs="Arial"/>
                <w:bCs/>
                <w:color w:val="000000" w:themeColor="text1"/>
                <w:sz w:val="18"/>
                <w:szCs w:val="18"/>
                <w:lang w:val="en-US"/>
              </w:rPr>
              <w:t xml:space="preserve">. </w:t>
            </w:r>
            <w:r w:rsidRPr="00641315">
              <w:rPr>
                <w:rFonts w:ascii="Arial" w:hAnsi="Arial" w:cs="Arial"/>
                <w:bCs/>
                <w:color w:val="000000" w:themeColor="text1"/>
                <w:sz w:val="18"/>
                <w:szCs w:val="18"/>
              </w:rPr>
              <w:t xml:space="preserve">Warszawska 110, </w:t>
            </w:r>
            <w:r w:rsidR="002B2978">
              <w:rPr>
                <w:rFonts w:ascii="Arial" w:hAnsi="Arial" w:cs="Arial"/>
                <w:bCs/>
                <w:color w:val="000000" w:themeColor="text1"/>
                <w:sz w:val="18"/>
                <w:szCs w:val="18"/>
              </w:rPr>
              <w:br/>
            </w:r>
            <w:r w:rsidRPr="00641315">
              <w:rPr>
                <w:rFonts w:ascii="Arial" w:hAnsi="Arial" w:cs="Arial"/>
                <w:bCs/>
                <w:color w:val="000000" w:themeColor="text1"/>
                <w:sz w:val="18"/>
                <w:szCs w:val="18"/>
              </w:rPr>
              <w:t>28-366 Małogoszcz</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32B12CC3"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ul. Warszawska 110, 28-366 Małogoszcz</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520F0022" w14:textId="77777777" w:rsidR="00C25637" w:rsidRPr="00641315" w:rsidRDefault="00C25637" w:rsidP="007902E3">
            <w:pPr>
              <w:spacing w:before="240"/>
              <w:jc w:val="center"/>
              <w:rPr>
                <w:color w:val="000000" w:themeColor="text1"/>
                <w:sz w:val="18"/>
                <w:szCs w:val="18"/>
              </w:rPr>
            </w:pPr>
            <w:r w:rsidRPr="00641315">
              <w:rPr>
                <w:rFonts w:ascii="Arial" w:hAnsi="Arial" w:cs="Arial"/>
                <w:bCs/>
                <w:color w:val="000000" w:themeColor="text1"/>
                <w:sz w:val="18"/>
                <w:szCs w:val="18"/>
              </w:rPr>
              <w:t>R1, R5, D10</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1C2AD97D" w14:textId="0F11F3EC"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595</w:t>
            </w:r>
            <w:r w:rsidR="00267B62">
              <w:rPr>
                <w:rFonts w:ascii="Arial" w:hAnsi="Arial" w:cs="Arial"/>
                <w:bCs/>
                <w:color w:val="000000" w:themeColor="text1"/>
                <w:sz w:val="18"/>
                <w:szCs w:val="18"/>
              </w:rPr>
              <w:t xml:space="preserve"> </w:t>
            </w:r>
            <w:r w:rsidRPr="00641315">
              <w:rPr>
                <w:rFonts w:ascii="Arial" w:hAnsi="Arial" w:cs="Arial"/>
                <w:bCs/>
                <w:color w:val="000000" w:themeColor="text1"/>
                <w:sz w:val="18"/>
                <w:szCs w:val="18"/>
              </w:rPr>
              <w:t>000</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32E660CF" w14:textId="381C1885"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228</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782</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4B1CBB37" w14:textId="28E56DA6"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229</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122</w:t>
            </w: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28471AE7" w14:textId="04AC502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236</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566</w:t>
            </w:r>
          </w:p>
        </w:tc>
      </w:tr>
      <w:tr w:rsidR="00704735" w:rsidRPr="00641315" w14:paraId="0BCAF5A0" w14:textId="77777777" w:rsidTr="00267B62">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0806CC75" w14:textId="7788AFE7" w:rsidR="00C25637" w:rsidRPr="00641315" w:rsidRDefault="00C25637" w:rsidP="00AA554B">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4.</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07DE640C" w14:textId="26A327A9" w:rsidR="00C25637" w:rsidRPr="00641315" w:rsidRDefault="0009170B" w:rsidP="000401DB">
            <w:pPr>
              <w:spacing w:after="0"/>
              <w:rPr>
                <w:color w:val="000000" w:themeColor="text1"/>
                <w:sz w:val="18"/>
                <w:szCs w:val="18"/>
              </w:rPr>
            </w:pPr>
            <w:r>
              <w:rPr>
                <w:rFonts w:ascii="Arial" w:hAnsi="Arial" w:cs="Arial"/>
                <w:color w:val="000000" w:themeColor="text1"/>
                <w:sz w:val="18"/>
                <w:szCs w:val="18"/>
                <w:lang w:eastAsia="pl-PL"/>
              </w:rPr>
              <w:t>I</w:t>
            </w:r>
            <w:r w:rsidR="00C25637" w:rsidRPr="00641315">
              <w:rPr>
                <w:rFonts w:ascii="Arial" w:hAnsi="Arial" w:cs="Arial"/>
                <w:color w:val="000000" w:themeColor="text1"/>
                <w:sz w:val="18"/>
                <w:szCs w:val="18"/>
                <w:lang w:eastAsia="pl-PL"/>
              </w:rPr>
              <w:t>nstalacja do produkcji klinkieru cementowego (cementownia)</w:t>
            </w:r>
          </w:p>
        </w:tc>
        <w:tc>
          <w:tcPr>
            <w:tcW w:w="1164" w:type="pct"/>
            <w:tcBorders>
              <w:top w:val="single" w:sz="4" w:space="0" w:color="auto"/>
              <w:left w:val="nil"/>
              <w:bottom w:val="single" w:sz="4" w:space="0" w:color="auto"/>
              <w:right w:val="single" w:sz="4" w:space="0" w:color="auto"/>
            </w:tcBorders>
            <w:vAlign w:val="center"/>
          </w:tcPr>
          <w:p w14:paraId="79B0D508"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Cement Ożarów S.A., ul. Ks. I. Skorupki 5, 00-546 Warszawa</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0FE98859"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Karsy 77,</w:t>
            </w:r>
          </w:p>
          <w:p w14:paraId="0D207C4D"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27-530 Ożarów</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324D51C4" w14:textId="77777777" w:rsidR="00C25637" w:rsidRPr="00641315" w:rsidRDefault="00C25637" w:rsidP="007902E3">
            <w:pPr>
              <w:spacing w:before="240"/>
              <w:jc w:val="center"/>
              <w:rPr>
                <w:color w:val="000000" w:themeColor="text1"/>
                <w:sz w:val="18"/>
                <w:szCs w:val="18"/>
              </w:rPr>
            </w:pPr>
            <w:r w:rsidRPr="00641315">
              <w:rPr>
                <w:rFonts w:ascii="Arial" w:hAnsi="Arial" w:cs="Arial"/>
                <w:bCs/>
                <w:color w:val="000000" w:themeColor="text1"/>
                <w:sz w:val="18"/>
                <w:szCs w:val="18"/>
              </w:rPr>
              <w:t>R1, R5, D10</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40120908" w14:textId="7F98B7E9"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w:t>
            </w:r>
            <w:r w:rsidR="00267B62">
              <w:rPr>
                <w:rFonts w:ascii="Arial" w:hAnsi="Arial" w:cs="Arial"/>
                <w:bCs/>
                <w:color w:val="000000" w:themeColor="text1"/>
                <w:sz w:val="18"/>
                <w:szCs w:val="18"/>
              </w:rPr>
              <w:t xml:space="preserve"> </w:t>
            </w:r>
            <w:r w:rsidRPr="00641315">
              <w:rPr>
                <w:rFonts w:ascii="Arial" w:hAnsi="Arial" w:cs="Arial"/>
                <w:bCs/>
                <w:color w:val="000000" w:themeColor="text1"/>
                <w:sz w:val="18"/>
                <w:szCs w:val="18"/>
              </w:rPr>
              <w:t>000</w:t>
            </w:r>
            <w:r w:rsidR="00267B62">
              <w:rPr>
                <w:rFonts w:ascii="Arial" w:hAnsi="Arial" w:cs="Arial"/>
                <w:bCs/>
                <w:color w:val="000000" w:themeColor="text1"/>
                <w:sz w:val="18"/>
                <w:szCs w:val="18"/>
              </w:rPr>
              <w:t xml:space="preserve"> </w:t>
            </w:r>
            <w:r w:rsidRPr="00641315">
              <w:rPr>
                <w:rFonts w:ascii="Arial" w:hAnsi="Arial" w:cs="Arial"/>
                <w:bCs/>
                <w:color w:val="000000" w:themeColor="text1"/>
                <w:sz w:val="18"/>
                <w:szCs w:val="18"/>
              </w:rPr>
              <w:t>000</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0EF1495B" w14:textId="4E123B36"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483</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331</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5997EC8B" w14:textId="411E9A4C"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538</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094</w:t>
            </w: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345A6B16" w14:textId="618B8949"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554</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566</w:t>
            </w:r>
          </w:p>
        </w:tc>
      </w:tr>
      <w:tr w:rsidR="00704735" w:rsidRPr="00641315" w14:paraId="37B9DDC5" w14:textId="77777777" w:rsidTr="00267B62">
        <w:trPr>
          <w:trHeight w:val="285"/>
        </w:trPr>
        <w:tc>
          <w:tcPr>
            <w:tcW w:w="3292" w:type="pct"/>
            <w:gridSpan w:val="5"/>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61FCDB61" w14:textId="267C3CB8" w:rsidR="00C25637" w:rsidRPr="00641315" w:rsidRDefault="00C25637" w:rsidP="000401DB">
            <w:pPr>
              <w:spacing w:after="0"/>
              <w:rPr>
                <w:rFonts w:ascii="Arial" w:hAnsi="Arial" w:cs="Arial"/>
                <w:bCs/>
                <w:color w:val="000000" w:themeColor="text1"/>
                <w:sz w:val="18"/>
                <w:szCs w:val="18"/>
              </w:rPr>
            </w:pPr>
            <w:r w:rsidRPr="00641315">
              <w:rPr>
                <w:rFonts w:ascii="Arial" w:hAnsi="Arial" w:cs="Arial"/>
                <w:b/>
                <w:bCs/>
                <w:color w:val="000000" w:themeColor="text1"/>
                <w:sz w:val="18"/>
                <w:szCs w:val="18"/>
              </w:rPr>
              <w:t> Suma</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0A7DD1D1" w14:textId="589FF2BA"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
                <w:bCs/>
                <w:color w:val="000000" w:themeColor="text1"/>
                <w:sz w:val="18"/>
                <w:szCs w:val="18"/>
              </w:rPr>
              <w:t>2</w:t>
            </w:r>
            <w:r w:rsidR="0060777F">
              <w:rPr>
                <w:rFonts w:ascii="Arial" w:hAnsi="Arial" w:cs="Arial"/>
                <w:b/>
                <w:bCs/>
                <w:color w:val="000000" w:themeColor="text1"/>
                <w:sz w:val="18"/>
                <w:szCs w:val="18"/>
              </w:rPr>
              <w:t xml:space="preserve"> </w:t>
            </w:r>
            <w:r w:rsidRPr="00641315">
              <w:rPr>
                <w:rFonts w:ascii="Arial" w:hAnsi="Arial" w:cs="Arial"/>
                <w:b/>
                <w:bCs/>
                <w:color w:val="000000" w:themeColor="text1"/>
                <w:sz w:val="18"/>
                <w:szCs w:val="18"/>
              </w:rPr>
              <w:t>130</w:t>
            </w:r>
            <w:r w:rsidR="0060777F">
              <w:rPr>
                <w:rFonts w:ascii="Arial" w:hAnsi="Arial" w:cs="Arial"/>
                <w:b/>
                <w:bCs/>
                <w:color w:val="000000" w:themeColor="text1"/>
                <w:sz w:val="18"/>
                <w:szCs w:val="18"/>
              </w:rPr>
              <w:t xml:space="preserve"> </w:t>
            </w:r>
            <w:r w:rsidRPr="00641315">
              <w:rPr>
                <w:rFonts w:ascii="Arial" w:hAnsi="Arial" w:cs="Arial"/>
                <w:b/>
                <w:bCs/>
                <w:color w:val="000000" w:themeColor="text1"/>
                <w:sz w:val="18"/>
                <w:szCs w:val="18"/>
              </w:rPr>
              <w:t>000</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17E6EBD0" w14:textId="2C766C26"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
                <w:bCs/>
                <w:color w:val="000000" w:themeColor="text1"/>
                <w:sz w:val="18"/>
                <w:szCs w:val="18"/>
              </w:rPr>
              <w:t>865</w:t>
            </w:r>
            <w:r w:rsidR="0060777F">
              <w:rPr>
                <w:rFonts w:ascii="Arial" w:hAnsi="Arial" w:cs="Arial"/>
                <w:b/>
                <w:bCs/>
                <w:color w:val="000000" w:themeColor="text1"/>
                <w:sz w:val="18"/>
                <w:szCs w:val="18"/>
              </w:rPr>
              <w:t xml:space="preserve"> </w:t>
            </w:r>
            <w:r w:rsidRPr="00641315">
              <w:rPr>
                <w:rFonts w:ascii="Arial" w:hAnsi="Arial" w:cs="Arial"/>
                <w:b/>
                <w:bCs/>
                <w:color w:val="000000" w:themeColor="text1"/>
                <w:sz w:val="18"/>
                <w:szCs w:val="18"/>
              </w:rPr>
              <w:t>698</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10F13679" w14:textId="561FA600"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
                <w:color w:val="000000" w:themeColor="text1"/>
                <w:sz w:val="18"/>
                <w:szCs w:val="18"/>
              </w:rPr>
              <w:t>923</w:t>
            </w:r>
            <w:r w:rsidR="0060777F">
              <w:rPr>
                <w:rFonts w:ascii="Arial" w:hAnsi="Arial" w:cs="Arial"/>
                <w:b/>
                <w:color w:val="000000" w:themeColor="text1"/>
                <w:sz w:val="18"/>
                <w:szCs w:val="18"/>
              </w:rPr>
              <w:t xml:space="preserve"> </w:t>
            </w:r>
            <w:r w:rsidRPr="00641315">
              <w:rPr>
                <w:rFonts w:ascii="Arial" w:hAnsi="Arial" w:cs="Arial"/>
                <w:b/>
                <w:color w:val="000000" w:themeColor="text1"/>
                <w:sz w:val="18"/>
                <w:szCs w:val="18"/>
              </w:rPr>
              <w:t>940</w:t>
            </w: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10C3845F" w14:textId="173030AF"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
                <w:bCs/>
                <w:color w:val="000000" w:themeColor="text1"/>
                <w:sz w:val="18"/>
                <w:szCs w:val="18"/>
              </w:rPr>
              <w:t>952</w:t>
            </w:r>
            <w:r w:rsidR="0060777F">
              <w:rPr>
                <w:rFonts w:ascii="Arial" w:hAnsi="Arial" w:cs="Arial"/>
                <w:b/>
                <w:bCs/>
                <w:color w:val="000000" w:themeColor="text1"/>
                <w:sz w:val="18"/>
                <w:szCs w:val="18"/>
              </w:rPr>
              <w:t xml:space="preserve"> </w:t>
            </w:r>
            <w:r w:rsidRPr="00641315">
              <w:rPr>
                <w:rFonts w:ascii="Arial" w:hAnsi="Arial" w:cs="Arial"/>
                <w:b/>
                <w:bCs/>
                <w:color w:val="000000" w:themeColor="text1"/>
                <w:sz w:val="18"/>
                <w:szCs w:val="18"/>
              </w:rPr>
              <w:t>081</w:t>
            </w:r>
          </w:p>
        </w:tc>
      </w:tr>
      <w:tr w:rsidR="00C25637" w:rsidRPr="00641315" w14:paraId="44040DB9" w14:textId="77777777" w:rsidTr="004C2373">
        <w:trPr>
          <w:trHeight w:val="285"/>
        </w:trPr>
        <w:tc>
          <w:tcPr>
            <w:tcW w:w="5000" w:type="pct"/>
            <w:gridSpan w:val="9"/>
            <w:tcBorders>
              <w:top w:val="nil"/>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73B00D88" w14:textId="0B9E54C2" w:rsidR="00C25637" w:rsidRPr="00641315" w:rsidRDefault="00C25637" w:rsidP="00423CBF">
            <w:pPr>
              <w:spacing w:after="0" w:line="240" w:lineRule="auto"/>
              <w:jc w:val="center"/>
              <w:rPr>
                <w:rFonts w:ascii="Arial" w:hAnsi="Arial" w:cs="Arial"/>
                <w:b/>
                <w:bCs/>
                <w:color w:val="000000" w:themeColor="text1"/>
                <w:sz w:val="18"/>
                <w:szCs w:val="18"/>
              </w:rPr>
            </w:pPr>
            <w:r w:rsidRPr="00641315">
              <w:rPr>
                <w:rFonts w:ascii="Arial" w:hAnsi="Arial" w:cs="Arial"/>
                <w:b/>
                <w:color w:val="000000" w:themeColor="text1"/>
                <w:sz w:val="18"/>
                <w:szCs w:val="18"/>
              </w:rPr>
              <w:t xml:space="preserve">Instalacje do wytwarzania paliwa alternatywnego z odpadów </w:t>
            </w:r>
            <w:r w:rsidR="00516234" w:rsidRPr="004C2373">
              <w:rPr>
                <w:rFonts w:ascii="Arial" w:hAnsi="Arial" w:cs="Arial"/>
                <w:b/>
                <w:color w:val="000000" w:themeColor="text1"/>
                <w:sz w:val="18"/>
                <w:szCs w:val="18"/>
              </w:rPr>
              <w:t>(poza instalacjami mbp</w:t>
            </w:r>
            <w:r w:rsidRPr="004C2373">
              <w:rPr>
                <w:rFonts w:ascii="Arial" w:hAnsi="Arial" w:cs="Arial"/>
                <w:b/>
                <w:color w:val="000000" w:themeColor="text1"/>
                <w:sz w:val="18"/>
                <w:szCs w:val="18"/>
              </w:rPr>
              <w:t>)</w:t>
            </w:r>
          </w:p>
        </w:tc>
      </w:tr>
      <w:tr w:rsidR="00704735" w:rsidRPr="00641315" w14:paraId="28F00369" w14:textId="77777777" w:rsidTr="00267B62">
        <w:trPr>
          <w:trHeight w:val="330"/>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4DBCE41E" w14:textId="51D11B17"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1.</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62882AB6" w14:textId="6CB4CF27" w:rsidR="00C25637" w:rsidRPr="00641315" w:rsidRDefault="0009170B" w:rsidP="000401DB">
            <w:pPr>
              <w:spacing w:after="0"/>
              <w:rPr>
                <w:color w:val="000000" w:themeColor="text1"/>
                <w:sz w:val="18"/>
                <w:szCs w:val="18"/>
              </w:rPr>
            </w:pPr>
            <w:r>
              <w:rPr>
                <w:rFonts w:ascii="Arial" w:hAnsi="Arial" w:cs="Arial"/>
                <w:bCs/>
                <w:color w:val="000000" w:themeColor="text1"/>
                <w:sz w:val="18"/>
                <w:szCs w:val="18"/>
              </w:rPr>
              <w:t>I</w:t>
            </w:r>
            <w:r w:rsidR="00C25637" w:rsidRPr="00641315">
              <w:rPr>
                <w:rFonts w:ascii="Arial" w:hAnsi="Arial" w:cs="Arial"/>
                <w:bCs/>
                <w:color w:val="000000" w:themeColor="text1"/>
                <w:sz w:val="18"/>
                <w:szCs w:val="18"/>
              </w:rPr>
              <w:t>nstalacja do produkcji paliw alternatywnych</w:t>
            </w:r>
          </w:p>
        </w:tc>
        <w:tc>
          <w:tcPr>
            <w:tcW w:w="1164" w:type="pct"/>
            <w:vMerge w:val="restart"/>
            <w:tcBorders>
              <w:top w:val="single" w:sz="4" w:space="0" w:color="auto"/>
              <w:left w:val="nil"/>
              <w:right w:val="single" w:sz="4" w:space="0" w:color="auto"/>
            </w:tcBorders>
            <w:vAlign w:val="center"/>
          </w:tcPr>
          <w:p w14:paraId="1CDB83D4" w14:textId="77777777" w:rsidR="00C25637" w:rsidRPr="00641315" w:rsidRDefault="00C25637" w:rsidP="000401DB">
            <w:pPr>
              <w:spacing w:after="0" w:line="240" w:lineRule="auto"/>
              <w:rPr>
                <w:rFonts w:ascii="Arial" w:eastAsia="Times New Roman" w:hAnsi="Arial" w:cs="Arial"/>
                <w:color w:val="000000" w:themeColor="text1"/>
                <w:sz w:val="18"/>
                <w:szCs w:val="18"/>
              </w:rPr>
            </w:pPr>
            <w:r w:rsidRPr="00641315">
              <w:rPr>
                <w:rFonts w:ascii="Arial" w:eastAsia="Times New Roman" w:hAnsi="Arial" w:cs="Arial"/>
                <w:color w:val="000000" w:themeColor="text1"/>
                <w:sz w:val="18"/>
                <w:szCs w:val="18"/>
              </w:rPr>
              <w:t xml:space="preserve">Mo-BRUK S.A. </w:t>
            </w:r>
          </w:p>
          <w:p w14:paraId="2C5D0B39" w14:textId="77777777" w:rsidR="00C25637" w:rsidRPr="00641315" w:rsidRDefault="00C25637" w:rsidP="000401DB">
            <w:pPr>
              <w:spacing w:after="0" w:line="240" w:lineRule="auto"/>
              <w:rPr>
                <w:rFonts w:ascii="Arial" w:eastAsia="Times New Roman" w:hAnsi="Arial" w:cs="Arial"/>
                <w:color w:val="000000" w:themeColor="text1"/>
                <w:sz w:val="18"/>
                <w:szCs w:val="18"/>
              </w:rPr>
            </w:pPr>
            <w:r w:rsidRPr="00641315">
              <w:rPr>
                <w:rFonts w:ascii="Arial" w:eastAsia="Times New Roman" w:hAnsi="Arial" w:cs="Arial"/>
                <w:color w:val="000000" w:themeColor="text1"/>
                <w:sz w:val="18"/>
                <w:szCs w:val="18"/>
              </w:rPr>
              <w:t>Niecew 68,</w:t>
            </w:r>
          </w:p>
          <w:p w14:paraId="08844DD2"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eastAsia="Times New Roman" w:hAnsi="Arial" w:cs="Arial"/>
                <w:color w:val="000000" w:themeColor="text1"/>
                <w:sz w:val="18"/>
                <w:szCs w:val="18"/>
              </w:rPr>
              <w:t>33-322 Korzenna</w:t>
            </w:r>
          </w:p>
        </w:tc>
        <w:tc>
          <w:tcPr>
            <w:tcW w:w="760" w:type="pct"/>
            <w:vMerge w:val="restart"/>
            <w:tcBorders>
              <w:top w:val="nil"/>
              <w:left w:val="single" w:sz="4" w:space="0" w:color="auto"/>
              <w:right w:val="single" w:sz="4" w:space="0" w:color="auto"/>
            </w:tcBorders>
            <w:tcMar>
              <w:top w:w="17" w:type="dxa"/>
              <w:left w:w="17" w:type="dxa"/>
              <w:bottom w:w="0" w:type="dxa"/>
              <w:right w:w="17" w:type="dxa"/>
            </w:tcMar>
            <w:vAlign w:val="center"/>
          </w:tcPr>
          <w:p w14:paraId="56AA2909" w14:textId="77777777" w:rsidR="00C25637" w:rsidRPr="00641315" w:rsidRDefault="00C25637" w:rsidP="000401DB">
            <w:pPr>
              <w:spacing w:after="0" w:line="240" w:lineRule="auto"/>
              <w:rPr>
                <w:rFonts w:ascii="Arial" w:eastAsia="Times New Roman" w:hAnsi="Arial" w:cs="Arial"/>
                <w:color w:val="000000" w:themeColor="text1"/>
                <w:sz w:val="18"/>
                <w:szCs w:val="18"/>
                <w:lang w:eastAsia="pl-PL"/>
              </w:rPr>
            </w:pPr>
            <w:r w:rsidRPr="00641315">
              <w:rPr>
                <w:rFonts w:ascii="Arial" w:eastAsia="Times New Roman" w:hAnsi="Arial" w:cs="Arial"/>
                <w:color w:val="000000" w:themeColor="text1"/>
                <w:sz w:val="18"/>
                <w:szCs w:val="18"/>
                <w:lang w:eastAsia="pl-PL"/>
              </w:rPr>
              <w:t>Karsy 78,</w:t>
            </w:r>
          </w:p>
          <w:p w14:paraId="58F51D81" w14:textId="77777777" w:rsidR="00C25637" w:rsidRPr="00641315" w:rsidRDefault="00C25637" w:rsidP="000401DB">
            <w:pPr>
              <w:spacing w:after="0" w:line="240" w:lineRule="auto"/>
              <w:rPr>
                <w:rFonts w:ascii="Arial" w:eastAsia="Times New Roman" w:hAnsi="Arial" w:cs="Arial"/>
                <w:color w:val="000000" w:themeColor="text1"/>
                <w:sz w:val="18"/>
                <w:szCs w:val="18"/>
              </w:rPr>
            </w:pPr>
            <w:r w:rsidRPr="00641315">
              <w:rPr>
                <w:rFonts w:ascii="Arial" w:eastAsia="Times New Roman" w:hAnsi="Arial" w:cs="Arial"/>
                <w:color w:val="000000" w:themeColor="text1"/>
                <w:sz w:val="18"/>
                <w:szCs w:val="18"/>
                <w:lang w:eastAsia="pl-PL"/>
              </w:rPr>
              <w:t xml:space="preserve"> 27-530 Ożarów</w:t>
            </w:r>
          </w:p>
        </w:tc>
        <w:tc>
          <w:tcPr>
            <w:tcW w:w="405" w:type="pct"/>
            <w:vMerge w:val="restart"/>
            <w:tcBorders>
              <w:top w:val="nil"/>
              <w:left w:val="nil"/>
              <w:right w:val="single" w:sz="4" w:space="0" w:color="auto"/>
            </w:tcBorders>
            <w:tcMar>
              <w:top w:w="17" w:type="dxa"/>
              <w:left w:w="17" w:type="dxa"/>
              <w:bottom w:w="0" w:type="dxa"/>
              <w:right w:w="17" w:type="dxa"/>
            </w:tcMar>
            <w:vAlign w:val="center"/>
          </w:tcPr>
          <w:p w14:paraId="4E79B288" w14:textId="77777777" w:rsidR="00C25637" w:rsidRPr="00641315" w:rsidRDefault="00C25637" w:rsidP="00C4548F">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R12 </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2A5722BF"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100 000</w:t>
            </w:r>
          </w:p>
        </w:tc>
        <w:tc>
          <w:tcPr>
            <w:tcW w:w="457" w:type="pct"/>
            <w:vMerge w:val="restart"/>
            <w:tcBorders>
              <w:top w:val="nil"/>
              <w:left w:val="nil"/>
              <w:right w:val="single" w:sz="4" w:space="0" w:color="auto"/>
            </w:tcBorders>
            <w:tcMar>
              <w:top w:w="17" w:type="dxa"/>
              <w:left w:w="17" w:type="dxa"/>
              <w:bottom w:w="0" w:type="dxa"/>
              <w:right w:w="17" w:type="dxa"/>
            </w:tcMar>
            <w:vAlign w:val="center"/>
          </w:tcPr>
          <w:p w14:paraId="6BDCD41F"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52 968</w:t>
            </w:r>
          </w:p>
        </w:tc>
        <w:tc>
          <w:tcPr>
            <w:tcW w:w="355" w:type="pct"/>
            <w:vMerge w:val="restart"/>
            <w:tcBorders>
              <w:top w:val="nil"/>
              <w:left w:val="nil"/>
              <w:right w:val="single" w:sz="4" w:space="0" w:color="auto"/>
            </w:tcBorders>
            <w:tcMar>
              <w:top w:w="17" w:type="dxa"/>
              <w:left w:w="17" w:type="dxa"/>
              <w:bottom w:w="0" w:type="dxa"/>
              <w:right w:w="17" w:type="dxa"/>
            </w:tcMar>
            <w:vAlign w:val="center"/>
          </w:tcPr>
          <w:p w14:paraId="11C2A832" w14:textId="77777777" w:rsidR="00C25637" w:rsidRPr="00641315" w:rsidRDefault="00C25637" w:rsidP="00C4548F">
            <w:pPr>
              <w:spacing w:before="240" w:after="0"/>
              <w:jc w:val="right"/>
              <w:rPr>
                <w:rFonts w:ascii="Arial" w:hAnsi="Arial" w:cs="Arial"/>
                <w:color w:val="000000" w:themeColor="text1"/>
                <w:sz w:val="18"/>
                <w:szCs w:val="18"/>
              </w:rPr>
            </w:pPr>
            <w:r w:rsidRPr="00641315">
              <w:rPr>
                <w:rFonts w:ascii="Arial" w:hAnsi="Arial" w:cs="Arial"/>
                <w:color w:val="000000" w:themeColor="text1"/>
                <w:sz w:val="18"/>
                <w:szCs w:val="18"/>
              </w:rPr>
              <w:t>81 172</w:t>
            </w:r>
          </w:p>
          <w:p w14:paraId="73BB2E3F" w14:textId="77777777" w:rsidR="00C25637" w:rsidRPr="00641315" w:rsidRDefault="00C25637" w:rsidP="000401DB">
            <w:pPr>
              <w:spacing w:after="0" w:line="240" w:lineRule="auto"/>
              <w:jc w:val="right"/>
              <w:rPr>
                <w:rFonts w:ascii="Arial" w:hAnsi="Arial" w:cs="Arial"/>
                <w:bCs/>
                <w:color w:val="000000" w:themeColor="text1"/>
                <w:sz w:val="18"/>
                <w:szCs w:val="18"/>
              </w:rPr>
            </w:pPr>
          </w:p>
        </w:tc>
        <w:tc>
          <w:tcPr>
            <w:tcW w:w="339" w:type="pct"/>
            <w:vMerge w:val="restart"/>
            <w:tcBorders>
              <w:top w:val="nil"/>
              <w:left w:val="nil"/>
              <w:right w:val="single" w:sz="4" w:space="0" w:color="auto"/>
            </w:tcBorders>
            <w:tcMar>
              <w:top w:w="17" w:type="dxa"/>
              <w:left w:w="17" w:type="dxa"/>
              <w:bottom w:w="0" w:type="dxa"/>
              <w:right w:w="17" w:type="dxa"/>
            </w:tcMar>
            <w:vAlign w:val="center"/>
          </w:tcPr>
          <w:p w14:paraId="6EEA2DE8"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86 019</w:t>
            </w:r>
          </w:p>
        </w:tc>
      </w:tr>
      <w:tr w:rsidR="00704735" w:rsidRPr="00641315" w14:paraId="0CC158DF" w14:textId="77777777" w:rsidTr="00267B62">
        <w:trPr>
          <w:trHeight w:val="210"/>
        </w:trPr>
        <w:tc>
          <w:tcPr>
            <w:tcW w:w="153"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1ABF9CCD" w14:textId="5E092A07"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2.</w:t>
            </w:r>
          </w:p>
        </w:tc>
        <w:tc>
          <w:tcPr>
            <w:tcW w:w="810" w:type="pc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14:paraId="43EF2D27" w14:textId="0119E7D7" w:rsidR="00C25637" w:rsidRPr="00641315" w:rsidRDefault="0009170B" w:rsidP="000401DB">
            <w:pPr>
              <w:spacing w:after="0"/>
              <w:rPr>
                <w:color w:val="000000" w:themeColor="text1"/>
                <w:sz w:val="18"/>
                <w:szCs w:val="18"/>
              </w:rPr>
            </w:pPr>
            <w:r>
              <w:rPr>
                <w:rFonts w:ascii="Arial" w:hAnsi="Arial" w:cs="Arial"/>
                <w:bCs/>
                <w:color w:val="000000" w:themeColor="text1"/>
                <w:sz w:val="18"/>
                <w:szCs w:val="18"/>
              </w:rPr>
              <w:t>I</w:t>
            </w:r>
            <w:r w:rsidR="00C25637" w:rsidRPr="00641315">
              <w:rPr>
                <w:rFonts w:ascii="Arial" w:hAnsi="Arial" w:cs="Arial"/>
                <w:bCs/>
                <w:color w:val="000000" w:themeColor="text1"/>
                <w:sz w:val="18"/>
                <w:szCs w:val="18"/>
              </w:rPr>
              <w:t>nstalacja do produkcji paliw alternatywnych</w:t>
            </w:r>
          </w:p>
        </w:tc>
        <w:tc>
          <w:tcPr>
            <w:tcW w:w="1164" w:type="pct"/>
            <w:vMerge/>
            <w:tcBorders>
              <w:left w:val="nil"/>
              <w:bottom w:val="single" w:sz="4" w:space="0" w:color="auto"/>
              <w:right w:val="single" w:sz="4" w:space="0" w:color="auto"/>
            </w:tcBorders>
            <w:vAlign w:val="center"/>
          </w:tcPr>
          <w:p w14:paraId="49A4125A" w14:textId="77777777" w:rsidR="00C25637" w:rsidRPr="00641315" w:rsidRDefault="00C25637" w:rsidP="000401DB">
            <w:pPr>
              <w:spacing w:after="0" w:line="240" w:lineRule="auto"/>
              <w:rPr>
                <w:rFonts w:ascii="Arial" w:hAnsi="Arial" w:cs="Arial"/>
                <w:bCs/>
                <w:color w:val="000000" w:themeColor="text1"/>
                <w:sz w:val="18"/>
                <w:szCs w:val="18"/>
              </w:rPr>
            </w:pPr>
          </w:p>
        </w:tc>
        <w:tc>
          <w:tcPr>
            <w:tcW w:w="760" w:type="pct"/>
            <w:vMerge/>
            <w:tcBorders>
              <w:left w:val="single" w:sz="4" w:space="0" w:color="auto"/>
              <w:bottom w:val="single" w:sz="4" w:space="0" w:color="auto"/>
              <w:right w:val="single" w:sz="4" w:space="0" w:color="auto"/>
            </w:tcBorders>
            <w:tcMar>
              <w:top w:w="17" w:type="dxa"/>
              <w:left w:w="17" w:type="dxa"/>
              <w:bottom w:w="0" w:type="dxa"/>
              <w:right w:w="17" w:type="dxa"/>
            </w:tcMar>
            <w:vAlign w:val="center"/>
          </w:tcPr>
          <w:p w14:paraId="3660D0BA" w14:textId="77777777" w:rsidR="00C25637" w:rsidRPr="00641315" w:rsidRDefault="00C25637" w:rsidP="000401DB">
            <w:pPr>
              <w:spacing w:after="0" w:line="240" w:lineRule="auto"/>
              <w:rPr>
                <w:rFonts w:ascii="Arial" w:eastAsia="Times New Roman" w:hAnsi="Arial" w:cs="Arial"/>
                <w:color w:val="000000" w:themeColor="text1"/>
                <w:sz w:val="18"/>
                <w:szCs w:val="18"/>
                <w:lang w:eastAsia="pl-PL"/>
              </w:rPr>
            </w:pPr>
          </w:p>
        </w:tc>
        <w:tc>
          <w:tcPr>
            <w:tcW w:w="405" w:type="pct"/>
            <w:vMerge/>
            <w:tcBorders>
              <w:left w:val="nil"/>
              <w:bottom w:val="single" w:sz="4" w:space="0" w:color="auto"/>
              <w:right w:val="single" w:sz="4" w:space="0" w:color="auto"/>
            </w:tcBorders>
            <w:tcMar>
              <w:top w:w="17" w:type="dxa"/>
              <w:left w:w="17" w:type="dxa"/>
              <w:bottom w:w="0" w:type="dxa"/>
              <w:right w:w="17" w:type="dxa"/>
            </w:tcMar>
            <w:vAlign w:val="center"/>
          </w:tcPr>
          <w:p w14:paraId="3B3434BB" w14:textId="77777777" w:rsidR="00C25637" w:rsidRPr="00641315" w:rsidRDefault="00C25637" w:rsidP="00C25637">
            <w:pPr>
              <w:spacing w:after="0" w:line="240" w:lineRule="auto"/>
              <w:jc w:val="center"/>
              <w:rPr>
                <w:rFonts w:ascii="Arial" w:hAnsi="Arial" w:cs="Arial"/>
                <w:bCs/>
                <w:color w:val="000000" w:themeColor="text1"/>
                <w:sz w:val="18"/>
                <w:szCs w:val="18"/>
              </w:rPr>
            </w:pPr>
          </w:p>
        </w:tc>
        <w:tc>
          <w:tcPr>
            <w:tcW w:w="557" w:type="pc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14:paraId="5A818B7E"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180 000</w:t>
            </w:r>
          </w:p>
        </w:tc>
        <w:tc>
          <w:tcPr>
            <w:tcW w:w="457" w:type="pct"/>
            <w:vMerge/>
            <w:tcBorders>
              <w:left w:val="nil"/>
              <w:bottom w:val="single" w:sz="4" w:space="0" w:color="auto"/>
              <w:right w:val="single" w:sz="4" w:space="0" w:color="auto"/>
            </w:tcBorders>
            <w:tcMar>
              <w:top w:w="17" w:type="dxa"/>
              <w:left w:w="17" w:type="dxa"/>
              <w:bottom w:w="0" w:type="dxa"/>
              <w:right w:w="17" w:type="dxa"/>
            </w:tcMar>
            <w:vAlign w:val="center"/>
          </w:tcPr>
          <w:p w14:paraId="36D13AB0" w14:textId="77777777" w:rsidR="00C25637" w:rsidRPr="00641315" w:rsidRDefault="00C25637" w:rsidP="000401DB">
            <w:pPr>
              <w:spacing w:after="0" w:line="240" w:lineRule="auto"/>
              <w:jc w:val="right"/>
              <w:rPr>
                <w:rFonts w:ascii="Arial" w:hAnsi="Arial" w:cs="Arial"/>
                <w:bCs/>
                <w:color w:val="000000" w:themeColor="text1"/>
                <w:sz w:val="18"/>
                <w:szCs w:val="18"/>
              </w:rPr>
            </w:pPr>
          </w:p>
        </w:tc>
        <w:tc>
          <w:tcPr>
            <w:tcW w:w="355" w:type="pct"/>
            <w:vMerge/>
            <w:tcBorders>
              <w:left w:val="nil"/>
              <w:bottom w:val="single" w:sz="4" w:space="0" w:color="auto"/>
              <w:right w:val="single" w:sz="4" w:space="0" w:color="auto"/>
            </w:tcBorders>
            <w:tcMar>
              <w:top w:w="17" w:type="dxa"/>
              <w:left w:w="17" w:type="dxa"/>
              <w:bottom w:w="0" w:type="dxa"/>
              <w:right w:w="17" w:type="dxa"/>
            </w:tcMar>
            <w:vAlign w:val="center"/>
          </w:tcPr>
          <w:p w14:paraId="13C54A95" w14:textId="77777777" w:rsidR="00C25637" w:rsidRPr="00641315" w:rsidRDefault="00C25637" w:rsidP="000401DB">
            <w:pPr>
              <w:spacing w:after="0" w:line="240" w:lineRule="auto"/>
              <w:jc w:val="right"/>
              <w:rPr>
                <w:rFonts w:ascii="Arial" w:hAnsi="Arial" w:cs="Arial"/>
                <w:bCs/>
                <w:color w:val="000000" w:themeColor="text1"/>
                <w:sz w:val="18"/>
                <w:szCs w:val="18"/>
              </w:rPr>
            </w:pPr>
          </w:p>
        </w:tc>
        <w:tc>
          <w:tcPr>
            <w:tcW w:w="339" w:type="pct"/>
            <w:vMerge/>
            <w:tcBorders>
              <w:left w:val="nil"/>
              <w:bottom w:val="single" w:sz="4" w:space="0" w:color="auto"/>
              <w:right w:val="single" w:sz="4" w:space="0" w:color="auto"/>
            </w:tcBorders>
            <w:tcMar>
              <w:top w:w="17" w:type="dxa"/>
              <w:left w:w="17" w:type="dxa"/>
              <w:bottom w:w="0" w:type="dxa"/>
              <w:right w:w="17" w:type="dxa"/>
            </w:tcMar>
            <w:vAlign w:val="center"/>
          </w:tcPr>
          <w:p w14:paraId="12CAE509" w14:textId="77777777" w:rsidR="00C25637" w:rsidRPr="00641315" w:rsidRDefault="00C25637" w:rsidP="000401DB">
            <w:pPr>
              <w:spacing w:after="0" w:line="240" w:lineRule="auto"/>
              <w:jc w:val="right"/>
              <w:rPr>
                <w:rFonts w:ascii="Arial" w:hAnsi="Arial" w:cs="Arial"/>
                <w:bCs/>
                <w:color w:val="000000" w:themeColor="text1"/>
                <w:sz w:val="18"/>
                <w:szCs w:val="18"/>
              </w:rPr>
            </w:pPr>
          </w:p>
        </w:tc>
      </w:tr>
      <w:tr w:rsidR="00704735" w:rsidRPr="00641315" w14:paraId="46B6166C" w14:textId="77777777" w:rsidTr="00267B62">
        <w:trPr>
          <w:trHeight w:val="558"/>
        </w:trPr>
        <w:tc>
          <w:tcPr>
            <w:tcW w:w="153"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707B2B3D" w14:textId="209E453B"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3.</w:t>
            </w:r>
          </w:p>
        </w:tc>
        <w:tc>
          <w:tcPr>
            <w:tcW w:w="810"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4036C742" w14:textId="78358675" w:rsidR="00C25637" w:rsidRPr="00641315" w:rsidRDefault="0009170B" w:rsidP="000401DB">
            <w:pPr>
              <w:spacing w:after="0"/>
              <w:rPr>
                <w:color w:val="000000" w:themeColor="text1"/>
                <w:sz w:val="18"/>
                <w:szCs w:val="18"/>
              </w:rPr>
            </w:pPr>
            <w:r>
              <w:rPr>
                <w:rFonts w:ascii="Arial" w:hAnsi="Arial" w:cs="Arial"/>
                <w:bCs/>
                <w:color w:val="000000" w:themeColor="text1"/>
                <w:sz w:val="18"/>
                <w:szCs w:val="18"/>
              </w:rPr>
              <w:t>I</w:t>
            </w:r>
            <w:r w:rsidR="00C25637" w:rsidRPr="00641315">
              <w:rPr>
                <w:rFonts w:ascii="Arial" w:hAnsi="Arial" w:cs="Arial"/>
                <w:bCs/>
                <w:color w:val="000000" w:themeColor="text1"/>
                <w:sz w:val="18"/>
                <w:szCs w:val="18"/>
              </w:rPr>
              <w:t>nstalacja do produkcji paliw alternatywnych</w:t>
            </w:r>
          </w:p>
        </w:tc>
        <w:tc>
          <w:tcPr>
            <w:tcW w:w="1164" w:type="pct"/>
            <w:tcBorders>
              <w:top w:val="single" w:sz="4" w:space="0" w:color="auto"/>
              <w:left w:val="single" w:sz="4" w:space="0" w:color="auto"/>
              <w:bottom w:val="single" w:sz="4" w:space="0" w:color="auto"/>
              <w:right w:val="single" w:sz="4" w:space="0" w:color="auto"/>
            </w:tcBorders>
            <w:vAlign w:val="center"/>
          </w:tcPr>
          <w:p w14:paraId="108711CF" w14:textId="77777777" w:rsidR="00C25637" w:rsidRPr="00641315" w:rsidRDefault="00C25637" w:rsidP="000401DB">
            <w:pPr>
              <w:spacing w:after="0" w:line="240" w:lineRule="auto"/>
              <w:rPr>
                <w:rFonts w:ascii="Helvetica" w:hAnsi="Helvetica"/>
                <w:color w:val="000000" w:themeColor="text1"/>
                <w:sz w:val="18"/>
                <w:szCs w:val="18"/>
                <w:shd w:val="clear" w:color="auto" w:fill="FFFFFF"/>
              </w:rPr>
            </w:pPr>
            <w:r w:rsidRPr="00641315">
              <w:rPr>
                <w:rFonts w:ascii="Arial" w:eastAsia="Times New Roman" w:hAnsi="Arial" w:cs="Arial"/>
                <w:color w:val="000000" w:themeColor="text1"/>
                <w:sz w:val="18"/>
                <w:szCs w:val="18"/>
              </w:rPr>
              <w:t>BIO-MED Sp. z o.o.</w:t>
            </w:r>
          </w:p>
          <w:p w14:paraId="28C2FC15" w14:textId="77777777" w:rsidR="00C25637" w:rsidRPr="00641315" w:rsidRDefault="00C25637" w:rsidP="000401DB">
            <w:pPr>
              <w:spacing w:after="0" w:line="240" w:lineRule="auto"/>
              <w:rPr>
                <w:rFonts w:ascii="Arial" w:eastAsia="Times New Roman" w:hAnsi="Arial" w:cs="Arial"/>
                <w:color w:val="000000" w:themeColor="text1"/>
                <w:sz w:val="18"/>
                <w:szCs w:val="18"/>
              </w:rPr>
            </w:pPr>
            <w:r w:rsidRPr="00641315">
              <w:rPr>
                <w:rFonts w:ascii="Arial" w:eastAsia="Times New Roman" w:hAnsi="Arial" w:cs="Arial"/>
                <w:color w:val="000000" w:themeColor="text1"/>
                <w:sz w:val="18"/>
                <w:szCs w:val="18"/>
              </w:rPr>
              <w:t>Szczukowskie Górki 1A,</w:t>
            </w:r>
          </w:p>
          <w:p w14:paraId="5B4D68DA"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eastAsia="Times New Roman" w:hAnsi="Arial" w:cs="Arial"/>
                <w:color w:val="000000" w:themeColor="text1"/>
                <w:sz w:val="18"/>
                <w:szCs w:val="18"/>
              </w:rPr>
              <w:t>26-065 Piekoszów</w:t>
            </w:r>
          </w:p>
        </w:tc>
        <w:tc>
          <w:tcPr>
            <w:tcW w:w="760"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43BC4804" w14:textId="77777777" w:rsidR="00C25637" w:rsidRPr="00641315" w:rsidRDefault="00C25637" w:rsidP="000401DB">
            <w:pPr>
              <w:spacing w:after="0" w:line="240" w:lineRule="auto"/>
              <w:rPr>
                <w:rFonts w:ascii="Arial" w:eastAsia="Times New Roman" w:hAnsi="Arial" w:cs="Arial"/>
                <w:bCs/>
                <w:color w:val="000000" w:themeColor="text1"/>
                <w:sz w:val="18"/>
                <w:szCs w:val="18"/>
                <w:lang w:eastAsia="pl-PL"/>
              </w:rPr>
            </w:pPr>
            <w:r w:rsidRPr="00641315">
              <w:rPr>
                <w:rFonts w:ascii="Arial" w:eastAsia="Times New Roman" w:hAnsi="Arial" w:cs="Arial"/>
                <w:bCs/>
                <w:color w:val="000000" w:themeColor="text1"/>
                <w:sz w:val="18"/>
                <w:szCs w:val="18"/>
                <w:lang w:eastAsia="pl-PL"/>
              </w:rPr>
              <w:t>Szczukowskie Górki 1A,</w:t>
            </w:r>
          </w:p>
          <w:p w14:paraId="29238C9C" w14:textId="77777777" w:rsidR="00C25637" w:rsidRPr="00641315" w:rsidRDefault="00C25637" w:rsidP="000401DB">
            <w:pPr>
              <w:spacing w:after="0"/>
              <w:rPr>
                <w:rFonts w:ascii="Arial" w:eastAsia="Times New Roman" w:hAnsi="Arial" w:cs="Arial"/>
                <w:color w:val="000000" w:themeColor="text1"/>
                <w:sz w:val="18"/>
                <w:szCs w:val="18"/>
                <w:lang w:eastAsia="pl-PL"/>
              </w:rPr>
            </w:pPr>
            <w:r w:rsidRPr="00641315">
              <w:rPr>
                <w:rFonts w:ascii="Arial" w:eastAsia="Times New Roman" w:hAnsi="Arial" w:cs="Arial"/>
                <w:bCs/>
                <w:color w:val="000000" w:themeColor="text1"/>
                <w:sz w:val="18"/>
                <w:szCs w:val="18"/>
                <w:lang w:eastAsia="pl-PL"/>
              </w:rPr>
              <w:t>26-065 Piekoszów</w:t>
            </w:r>
          </w:p>
        </w:tc>
        <w:tc>
          <w:tcPr>
            <w:tcW w:w="405"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53D5F744" w14:textId="4A018D84" w:rsidR="00C25637" w:rsidRPr="00641315" w:rsidRDefault="00C25637" w:rsidP="00C4548F">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R12</w:t>
            </w:r>
          </w:p>
        </w:tc>
        <w:tc>
          <w:tcPr>
            <w:tcW w:w="557"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71957452"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40 000</w:t>
            </w:r>
          </w:p>
        </w:tc>
        <w:tc>
          <w:tcPr>
            <w:tcW w:w="457"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0D9C5F9C" w14:textId="77777777" w:rsidR="00C25637" w:rsidRPr="00641315" w:rsidRDefault="00C25637" w:rsidP="00C4548F">
            <w:pPr>
              <w:spacing w:before="240"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22 259</w:t>
            </w:r>
          </w:p>
          <w:p w14:paraId="430C93DA" w14:textId="77777777" w:rsidR="00C25637" w:rsidRPr="00641315" w:rsidRDefault="00C25637" w:rsidP="000401DB">
            <w:pPr>
              <w:spacing w:after="0" w:line="240" w:lineRule="auto"/>
              <w:jc w:val="right"/>
              <w:rPr>
                <w:rFonts w:ascii="Arial" w:hAnsi="Arial" w:cs="Arial"/>
                <w:bCs/>
                <w:color w:val="000000" w:themeColor="text1"/>
                <w:sz w:val="18"/>
                <w:szCs w:val="18"/>
              </w:rPr>
            </w:pPr>
          </w:p>
        </w:tc>
        <w:tc>
          <w:tcPr>
            <w:tcW w:w="355"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5490E42A"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14 681</w:t>
            </w:r>
          </w:p>
        </w:tc>
        <w:tc>
          <w:tcPr>
            <w:tcW w:w="339"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558E1485"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13 199</w:t>
            </w:r>
          </w:p>
        </w:tc>
      </w:tr>
      <w:tr w:rsidR="00704735" w:rsidRPr="00641315" w14:paraId="0C43C53B" w14:textId="77777777" w:rsidTr="00267B62">
        <w:trPr>
          <w:trHeight w:val="285"/>
        </w:trPr>
        <w:tc>
          <w:tcPr>
            <w:tcW w:w="153"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5286FA7C" w14:textId="72D2B77B"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4.</w:t>
            </w:r>
          </w:p>
        </w:tc>
        <w:tc>
          <w:tcPr>
            <w:tcW w:w="810"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1F444B4E" w14:textId="5DD3AA88" w:rsidR="00C25637" w:rsidRPr="00641315" w:rsidRDefault="0009170B" w:rsidP="000401DB">
            <w:pPr>
              <w:spacing w:after="0" w:line="240" w:lineRule="auto"/>
              <w:rPr>
                <w:rFonts w:ascii="Arial" w:hAnsi="Arial" w:cs="Arial"/>
                <w:color w:val="000000" w:themeColor="text1"/>
                <w:sz w:val="18"/>
                <w:szCs w:val="18"/>
              </w:rPr>
            </w:pPr>
            <w:r>
              <w:rPr>
                <w:rFonts w:ascii="Arial" w:hAnsi="Arial" w:cs="Arial"/>
                <w:bCs/>
                <w:color w:val="000000" w:themeColor="text1"/>
                <w:sz w:val="18"/>
                <w:szCs w:val="18"/>
              </w:rPr>
              <w:t>I</w:t>
            </w:r>
            <w:r w:rsidR="00C25637" w:rsidRPr="00641315">
              <w:rPr>
                <w:rFonts w:ascii="Arial" w:hAnsi="Arial" w:cs="Arial"/>
                <w:bCs/>
                <w:color w:val="000000" w:themeColor="text1"/>
                <w:sz w:val="18"/>
                <w:szCs w:val="18"/>
              </w:rPr>
              <w:t>nstalacja do produkcji paliw alternatywnych</w:t>
            </w:r>
          </w:p>
        </w:tc>
        <w:tc>
          <w:tcPr>
            <w:tcW w:w="1164" w:type="pct"/>
            <w:tcBorders>
              <w:top w:val="single" w:sz="4" w:space="0" w:color="auto"/>
              <w:left w:val="single" w:sz="4" w:space="0" w:color="auto"/>
              <w:bottom w:val="single" w:sz="4" w:space="0" w:color="auto"/>
              <w:right w:val="single" w:sz="4" w:space="0" w:color="auto"/>
            </w:tcBorders>
            <w:vAlign w:val="center"/>
          </w:tcPr>
          <w:p w14:paraId="1A09A42A" w14:textId="77777777" w:rsidR="00C25637" w:rsidRPr="00641315" w:rsidRDefault="00C25637" w:rsidP="000401DB">
            <w:pPr>
              <w:spacing w:after="0" w:line="240" w:lineRule="auto"/>
              <w:rPr>
                <w:rFonts w:ascii="Arial" w:eastAsia="Times New Roman" w:hAnsi="Arial" w:cs="Arial"/>
                <w:color w:val="000000" w:themeColor="text1"/>
                <w:sz w:val="18"/>
                <w:szCs w:val="18"/>
                <w:lang w:eastAsia="pl-PL"/>
              </w:rPr>
            </w:pPr>
            <w:r w:rsidRPr="00641315">
              <w:rPr>
                <w:rFonts w:ascii="Arial" w:eastAsia="Times New Roman" w:hAnsi="Arial" w:cs="Arial"/>
                <w:color w:val="000000" w:themeColor="text1"/>
                <w:sz w:val="18"/>
                <w:szCs w:val="18"/>
                <w:lang w:eastAsia="pl-PL"/>
              </w:rPr>
              <w:t>Wtórpol Sp. z o.o.</w:t>
            </w:r>
          </w:p>
          <w:p w14:paraId="7EEB94E7" w14:textId="719E8191"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eastAsia="Times New Roman" w:hAnsi="Arial" w:cs="Arial"/>
                <w:color w:val="000000" w:themeColor="text1"/>
                <w:sz w:val="18"/>
                <w:szCs w:val="18"/>
                <w:lang w:eastAsia="pl-PL"/>
              </w:rPr>
              <w:t xml:space="preserve">ul. Żurawia 1, </w:t>
            </w:r>
            <w:r w:rsidR="002B2978">
              <w:rPr>
                <w:rFonts w:ascii="Arial" w:eastAsia="Times New Roman" w:hAnsi="Arial" w:cs="Arial"/>
                <w:color w:val="000000" w:themeColor="text1"/>
                <w:sz w:val="18"/>
                <w:szCs w:val="18"/>
                <w:lang w:eastAsia="pl-PL"/>
              </w:rPr>
              <w:br/>
            </w:r>
            <w:r w:rsidRPr="00641315">
              <w:rPr>
                <w:rFonts w:ascii="Arial" w:eastAsia="Times New Roman" w:hAnsi="Arial" w:cs="Arial"/>
                <w:color w:val="000000" w:themeColor="text1"/>
                <w:sz w:val="18"/>
                <w:szCs w:val="18"/>
                <w:lang w:eastAsia="pl-PL"/>
              </w:rPr>
              <w:t>26-110 Skarżysko-Kamienna</w:t>
            </w:r>
          </w:p>
        </w:tc>
        <w:tc>
          <w:tcPr>
            <w:tcW w:w="760"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2EBC6438"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eastAsia="Times New Roman" w:hAnsi="Arial" w:cs="Arial"/>
                <w:color w:val="000000" w:themeColor="text1"/>
                <w:sz w:val="18"/>
                <w:szCs w:val="18"/>
                <w:lang w:eastAsia="pl-PL"/>
              </w:rPr>
              <w:t>ul. Żurawia 1, 26-110 Skarżysko-Kamienna</w:t>
            </w:r>
          </w:p>
        </w:tc>
        <w:tc>
          <w:tcPr>
            <w:tcW w:w="405"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0C5D8D64" w14:textId="77777777"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R12</w:t>
            </w:r>
          </w:p>
        </w:tc>
        <w:tc>
          <w:tcPr>
            <w:tcW w:w="557"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0AAF8DC7"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20 000</w:t>
            </w:r>
          </w:p>
        </w:tc>
        <w:tc>
          <w:tcPr>
            <w:tcW w:w="457"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0BDEC19F"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22 363</w:t>
            </w:r>
          </w:p>
        </w:tc>
        <w:tc>
          <w:tcPr>
            <w:tcW w:w="355"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7BB69852"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20 241</w:t>
            </w:r>
          </w:p>
        </w:tc>
        <w:tc>
          <w:tcPr>
            <w:tcW w:w="339"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26FE7E66"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16 388</w:t>
            </w:r>
          </w:p>
        </w:tc>
      </w:tr>
      <w:tr w:rsidR="00704735" w:rsidRPr="00641315" w14:paraId="45247F87" w14:textId="77777777" w:rsidTr="00267B62">
        <w:trPr>
          <w:trHeight w:val="788"/>
        </w:trPr>
        <w:tc>
          <w:tcPr>
            <w:tcW w:w="153"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1EF2286D" w14:textId="18D5DBBA"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5.</w:t>
            </w:r>
          </w:p>
        </w:tc>
        <w:tc>
          <w:tcPr>
            <w:tcW w:w="810"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4B0595B8" w14:textId="2B8BC0D3" w:rsidR="00C25637" w:rsidRPr="00641315" w:rsidRDefault="0009170B" w:rsidP="000401DB">
            <w:pPr>
              <w:spacing w:after="0" w:line="240" w:lineRule="auto"/>
              <w:rPr>
                <w:rFonts w:ascii="Arial" w:hAnsi="Arial" w:cs="Arial"/>
                <w:b/>
                <w:bCs/>
                <w:color w:val="000000" w:themeColor="text1"/>
                <w:sz w:val="18"/>
                <w:szCs w:val="18"/>
              </w:rPr>
            </w:pPr>
            <w:r>
              <w:rPr>
                <w:rFonts w:ascii="Arial" w:hAnsi="Arial" w:cs="Arial"/>
                <w:color w:val="000000" w:themeColor="text1"/>
                <w:sz w:val="18"/>
                <w:szCs w:val="18"/>
              </w:rPr>
              <w:t>I</w:t>
            </w:r>
            <w:r w:rsidR="00C25637" w:rsidRPr="00641315">
              <w:rPr>
                <w:rFonts w:ascii="Arial" w:hAnsi="Arial" w:cs="Arial"/>
                <w:color w:val="000000" w:themeColor="text1"/>
                <w:sz w:val="18"/>
                <w:szCs w:val="18"/>
              </w:rPr>
              <w:t>nstalacja do segregacji odpadów i produkcji paliw alternatywnych</w:t>
            </w:r>
          </w:p>
        </w:tc>
        <w:tc>
          <w:tcPr>
            <w:tcW w:w="1164" w:type="pct"/>
            <w:tcBorders>
              <w:top w:val="single" w:sz="4" w:space="0" w:color="auto"/>
              <w:left w:val="single" w:sz="4" w:space="0" w:color="auto"/>
              <w:bottom w:val="single" w:sz="4" w:space="0" w:color="auto"/>
              <w:right w:val="single" w:sz="4" w:space="0" w:color="auto"/>
            </w:tcBorders>
            <w:vAlign w:val="center"/>
          </w:tcPr>
          <w:p w14:paraId="304D8F8F" w14:textId="77777777" w:rsidR="00C25637" w:rsidRPr="00641315" w:rsidRDefault="00C25637" w:rsidP="000401DB">
            <w:pPr>
              <w:spacing w:after="0" w:line="240" w:lineRule="auto"/>
              <w:rPr>
                <w:rFonts w:ascii="Arial" w:eastAsia="Times New Roman" w:hAnsi="Arial" w:cs="Arial"/>
                <w:color w:val="000000" w:themeColor="text1"/>
                <w:sz w:val="18"/>
                <w:szCs w:val="18"/>
                <w:lang w:eastAsia="pl-PL"/>
              </w:rPr>
            </w:pPr>
            <w:r w:rsidRPr="00641315">
              <w:rPr>
                <w:rFonts w:ascii="Arial" w:eastAsia="Times New Roman" w:hAnsi="Arial" w:cs="Arial"/>
                <w:color w:val="000000" w:themeColor="text1"/>
                <w:sz w:val="18"/>
                <w:szCs w:val="18"/>
                <w:lang w:eastAsia="pl-PL"/>
              </w:rPr>
              <w:t>"EKOM" MACIEJCZYK SPÓŁKA JAWNA</w:t>
            </w:r>
          </w:p>
          <w:p w14:paraId="2A892104"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eastAsia="Times New Roman" w:hAnsi="Arial" w:cs="Arial"/>
                <w:color w:val="000000" w:themeColor="text1"/>
                <w:sz w:val="18"/>
                <w:szCs w:val="18"/>
                <w:lang w:eastAsia="pl-PL"/>
              </w:rPr>
              <w:t>ul. Zakładowa 29,</w:t>
            </w:r>
            <w:r w:rsidRPr="00641315">
              <w:rPr>
                <w:rFonts w:ascii="Helvetica" w:hAnsi="Helvetica"/>
                <w:color w:val="000000" w:themeColor="text1"/>
                <w:sz w:val="18"/>
                <w:szCs w:val="18"/>
                <w:shd w:val="clear" w:color="auto" w:fill="FFFFFF"/>
              </w:rPr>
              <w:t xml:space="preserve"> </w:t>
            </w:r>
            <w:r w:rsidRPr="00641315">
              <w:rPr>
                <w:rFonts w:ascii="Arial" w:eastAsia="Times New Roman" w:hAnsi="Arial" w:cs="Arial"/>
                <w:color w:val="000000" w:themeColor="text1"/>
                <w:sz w:val="18"/>
                <w:szCs w:val="18"/>
                <w:lang w:eastAsia="pl-PL"/>
              </w:rPr>
              <w:t>26-052 Nowiny</w:t>
            </w:r>
          </w:p>
        </w:tc>
        <w:tc>
          <w:tcPr>
            <w:tcW w:w="760"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69C4558A"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eastAsia="Times New Roman" w:hAnsi="Arial" w:cs="Arial"/>
                <w:color w:val="000000" w:themeColor="text1"/>
                <w:sz w:val="18"/>
                <w:szCs w:val="18"/>
                <w:lang w:eastAsia="pl-PL"/>
              </w:rPr>
              <w:t>ul. Zakładowa 29, 26-052 Nowiny</w:t>
            </w:r>
          </w:p>
        </w:tc>
        <w:tc>
          <w:tcPr>
            <w:tcW w:w="405"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2C128D17" w14:textId="77777777" w:rsidR="00C25637" w:rsidRPr="00641315" w:rsidRDefault="00C25637" w:rsidP="00C4548F">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R12</w:t>
            </w:r>
          </w:p>
        </w:tc>
        <w:tc>
          <w:tcPr>
            <w:tcW w:w="557"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57232CAD" w14:textId="77777777" w:rsidR="00C25637" w:rsidRPr="00641315" w:rsidRDefault="00C25637" w:rsidP="00C4548F">
            <w:pPr>
              <w:spacing w:before="240"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35 300</w:t>
            </w:r>
          </w:p>
          <w:p w14:paraId="7B75D232" w14:textId="77777777" w:rsidR="00C25637" w:rsidRPr="00641315" w:rsidRDefault="00C25637" w:rsidP="000401DB">
            <w:pPr>
              <w:spacing w:after="0" w:line="240" w:lineRule="auto"/>
              <w:jc w:val="right"/>
              <w:rPr>
                <w:rFonts w:ascii="Arial" w:hAnsi="Arial" w:cs="Arial"/>
                <w:bCs/>
                <w:color w:val="000000" w:themeColor="text1"/>
                <w:sz w:val="18"/>
                <w:szCs w:val="18"/>
              </w:rPr>
            </w:pPr>
          </w:p>
        </w:tc>
        <w:tc>
          <w:tcPr>
            <w:tcW w:w="457"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720DB0D6"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369</w:t>
            </w:r>
          </w:p>
        </w:tc>
        <w:tc>
          <w:tcPr>
            <w:tcW w:w="355"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1245F882"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1 679</w:t>
            </w:r>
          </w:p>
        </w:tc>
        <w:tc>
          <w:tcPr>
            <w:tcW w:w="339"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215B42F5"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2 631</w:t>
            </w:r>
          </w:p>
        </w:tc>
      </w:tr>
      <w:tr w:rsidR="00704735" w:rsidRPr="00641315" w14:paraId="6DC99EF1" w14:textId="77777777" w:rsidTr="002B2978">
        <w:trPr>
          <w:trHeight w:val="691"/>
        </w:trPr>
        <w:tc>
          <w:tcPr>
            <w:tcW w:w="153"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243D45AC" w14:textId="1D9DFE17"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lastRenderedPageBreak/>
              <w:t>6.</w:t>
            </w:r>
          </w:p>
        </w:tc>
        <w:tc>
          <w:tcPr>
            <w:tcW w:w="810"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5DA692FA" w14:textId="31FB66A9" w:rsidR="00C25637" w:rsidRPr="00641315" w:rsidRDefault="0009170B" w:rsidP="000401DB">
            <w:pPr>
              <w:spacing w:after="0" w:line="240" w:lineRule="auto"/>
              <w:rPr>
                <w:rFonts w:ascii="Arial" w:hAnsi="Arial" w:cs="Arial"/>
                <w:b/>
                <w:bCs/>
                <w:color w:val="000000" w:themeColor="text1"/>
                <w:sz w:val="18"/>
                <w:szCs w:val="18"/>
              </w:rPr>
            </w:pPr>
            <w:r>
              <w:rPr>
                <w:rFonts w:ascii="Arial" w:hAnsi="Arial" w:cs="Arial"/>
                <w:bCs/>
                <w:color w:val="000000" w:themeColor="text1"/>
                <w:sz w:val="18"/>
                <w:szCs w:val="18"/>
              </w:rPr>
              <w:t>I</w:t>
            </w:r>
            <w:r w:rsidR="00C25637" w:rsidRPr="00641315">
              <w:rPr>
                <w:rFonts w:ascii="Arial" w:hAnsi="Arial" w:cs="Arial"/>
                <w:bCs/>
                <w:color w:val="000000" w:themeColor="text1"/>
                <w:sz w:val="18"/>
                <w:szCs w:val="18"/>
              </w:rPr>
              <w:t>nstalacja do produkcji paliw alternatywnych</w:t>
            </w:r>
          </w:p>
        </w:tc>
        <w:tc>
          <w:tcPr>
            <w:tcW w:w="1164" w:type="pct"/>
            <w:tcBorders>
              <w:top w:val="single" w:sz="4" w:space="0" w:color="auto"/>
              <w:left w:val="single" w:sz="4" w:space="0" w:color="auto"/>
              <w:bottom w:val="single" w:sz="4" w:space="0" w:color="auto"/>
              <w:right w:val="single" w:sz="4" w:space="0" w:color="auto"/>
            </w:tcBorders>
            <w:vAlign w:val="center"/>
          </w:tcPr>
          <w:p w14:paraId="5A616333" w14:textId="77777777" w:rsidR="00C25637" w:rsidRPr="00D31810" w:rsidRDefault="00C25637" w:rsidP="000401DB">
            <w:pPr>
              <w:spacing w:after="0" w:line="240" w:lineRule="auto"/>
              <w:rPr>
                <w:rFonts w:ascii="Arial" w:eastAsia="Times New Roman" w:hAnsi="Arial" w:cs="Arial"/>
                <w:color w:val="000000" w:themeColor="text1"/>
                <w:sz w:val="18"/>
                <w:szCs w:val="18"/>
                <w:lang w:eastAsia="pl-PL"/>
              </w:rPr>
            </w:pPr>
            <w:r w:rsidRPr="00D31810">
              <w:rPr>
                <w:rFonts w:ascii="Arial" w:eastAsia="Times New Roman" w:hAnsi="Arial" w:cs="Arial"/>
                <w:color w:val="000000" w:themeColor="text1"/>
                <w:sz w:val="18"/>
                <w:szCs w:val="18"/>
                <w:lang w:eastAsia="pl-PL"/>
              </w:rPr>
              <w:t>VIVE TEXTILE RECYCLING Sp. z o.o.</w:t>
            </w:r>
          </w:p>
          <w:p w14:paraId="38A5A81A" w14:textId="68DD89CA" w:rsidR="00C25637" w:rsidRPr="007902E3" w:rsidRDefault="00C25637" w:rsidP="000401DB">
            <w:pPr>
              <w:spacing w:after="0" w:line="240" w:lineRule="auto"/>
              <w:rPr>
                <w:rFonts w:ascii="Arial" w:eastAsia="Times New Roman" w:hAnsi="Arial" w:cs="Arial"/>
                <w:color w:val="000000" w:themeColor="text1"/>
                <w:sz w:val="18"/>
                <w:szCs w:val="18"/>
                <w:lang w:eastAsia="pl-PL"/>
              </w:rPr>
            </w:pPr>
            <w:r w:rsidRPr="00641315">
              <w:rPr>
                <w:rFonts w:ascii="Arial" w:eastAsia="Times New Roman" w:hAnsi="Arial" w:cs="Arial"/>
                <w:color w:val="000000" w:themeColor="text1"/>
                <w:sz w:val="18"/>
                <w:szCs w:val="18"/>
                <w:lang w:eastAsia="pl-PL"/>
              </w:rPr>
              <w:t xml:space="preserve">ul. </w:t>
            </w:r>
            <w:r w:rsidR="007902E3">
              <w:rPr>
                <w:rFonts w:ascii="Arial" w:eastAsia="Times New Roman" w:hAnsi="Arial" w:cs="Arial"/>
                <w:color w:val="000000" w:themeColor="text1"/>
                <w:sz w:val="18"/>
                <w:szCs w:val="18"/>
                <w:lang w:eastAsia="pl-PL"/>
              </w:rPr>
              <w:t xml:space="preserve">Łopuszańska 22, </w:t>
            </w:r>
            <w:r w:rsidR="002B2978">
              <w:rPr>
                <w:rFonts w:ascii="Arial" w:eastAsia="Times New Roman" w:hAnsi="Arial" w:cs="Arial"/>
                <w:color w:val="000000" w:themeColor="text1"/>
                <w:sz w:val="18"/>
                <w:szCs w:val="18"/>
                <w:lang w:eastAsia="pl-PL"/>
              </w:rPr>
              <w:br/>
            </w:r>
            <w:r w:rsidR="007902E3">
              <w:rPr>
                <w:rFonts w:ascii="Arial" w:eastAsia="Times New Roman" w:hAnsi="Arial" w:cs="Arial"/>
                <w:color w:val="000000" w:themeColor="text1"/>
                <w:sz w:val="18"/>
                <w:szCs w:val="18"/>
                <w:lang w:eastAsia="pl-PL"/>
              </w:rPr>
              <w:t>02-220 Warszawa</w:t>
            </w:r>
          </w:p>
        </w:tc>
        <w:tc>
          <w:tcPr>
            <w:tcW w:w="760"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462EC004" w14:textId="77777777" w:rsidR="00C25637" w:rsidRPr="00641315" w:rsidRDefault="00C25637" w:rsidP="000401DB">
            <w:pPr>
              <w:spacing w:after="0" w:line="240" w:lineRule="auto"/>
              <w:rPr>
                <w:rFonts w:ascii="Arial" w:eastAsia="Times New Roman" w:hAnsi="Arial" w:cs="Arial"/>
                <w:color w:val="000000" w:themeColor="text1"/>
                <w:sz w:val="18"/>
                <w:szCs w:val="18"/>
                <w:lang w:val="en-US" w:eastAsia="pl-PL"/>
              </w:rPr>
            </w:pPr>
            <w:r w:rsidRPr="00641315">
              <w:rPr>
                <w:rFonts w:ascii="Arial" w:eastAsia="Times New Roman" w:hAnsi="Arial" w:cs="Arial"/>
                <w:color w:val="000000" w:themeColor="text1"/>
                <w:sz w:val="18"/>
                <w:szCs w:val="18"/>
                <w:lang w:val="en-US" w:eastAsia="pl-PL"/>
              </w:rPr>
              <w:t>ul. Olszewskiego 6,</w:t>
            </w:r>
          </w:p>
          <w:p w14:paraId="0A8939BD"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eastAsia="Times New Roman" w:hAnsi="Arial" w:cs="Arial"/>
                <w:color w:val="000000" w:themeColor="text1"/>
                <w:sz w:val="18"/>
                <w:szCs w:val="18"/>
                <w:lang w:val="en-US" w:eastAsia="pl-PL"/>
              </w:rPr>
              <w:t>25-636 Kielce</w:t>
            </w:r>
          </w:p>
        </w:tc>
        <w:tc>
          <w:tcPr>
            <w:tcW w:w="405"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4D78CACC" w14:textId="77777777" w:rsidR="00C25637" w:rsidRPr="00641315" w:rsidRDefault="00C25637" w:rsidP="00EC223F">
            <w:pPr>
              <w:spacing w:after="0" w:line="240" w:lineRule="auto"/>
              <w:jc w:val="center"/>
              <w:rPr>
                <w:rFonts w:ascii="Arial" w:hAnsi="Arial" w:cs="Arial"/>
                <w:bCs/>
                <w:color w:val="000000" w:themeColor="text1"/>
                <w:sz w:val="18"/>
                <w:szCs w:val="18"/>
              </w:rPr>
            </w:pPr>
            <w:r w:rsidRPr="00641315">
              <w:rPr>
                <w:rFonts w:ascii="Arial" w:eastAsia="Times New Roman" w:hAnsi="Arial" w:cs="Arial"/>
                <w:color w:val="000000" w:themeColor="text1"/>
                <w:sz w:val="18"/>
                <w:szCs w:val="18"/>
                <w:lang w:val="en-US" w:eastAsia="pl-PL"/>
              </w:rPr>
              <w:t>R12</w:t>
            </w:r>
          </w:p>
        </w:tc>
        <w:tc>
          <w:tcPr>
            <w:tcW w:w="557"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2161C581"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eastAsia="Times New Roman" w:hAnsi="Arial" w:cs="Arial"/>
                <w:color w:val="000000" w:themeColor="text1"/>
                <w:sz w:val="18"/>
                <w:szCs w:val="18"/>
                <w:lang w:val="en-US" w:eastAsia="pl-PL"/>
              </w:rPr>
              <w:t>14 000</w:t>
            </w:r>
          </w:p>
        </w:tc>
        <w:tc>
          <w:tcPr>
            <w:tcW w:w="457"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3EE2B5AA"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3 924</w:t>
            </w:r>
          </w:p>
        </w:tc>
        <w:tc>
          <w:tcPr>
            <w:tcW w:w="355"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1A5FFF65"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1 890</w:t>
            </w:r>
          </w:p>
        </w:tc>
        <w:tc>
          <w:tcPr>
            <w:tcW w:w="339"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6FD587DA"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w:t>
            </w:r>
          </w:p>
        </w:tc>
      </w:tr>
      <w:tr w:rsidR="00704735" w:rsidRPr="00641315" w14:paraId="198EF01B" w14:textId="77777777" w:rsidTr="00267B62">
        <w:trPr>
          <w:trHeight w:val="285"/>
        </w:trPr>
        <w:tc>
          <w:tcPr>
            <w:tcW w:w="153"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6AE3815A" w14:textId="51296AC8"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7.</w:t>
            </w:r>
          </w:p>
        </w:tc>
        <w:tc>
          <w:tcPr>
            <w:tcW w:w="810"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34E65900" w14:textId="7B1FC213" w:rsidR="00C25637" w:rsidRPr="00641315" w:rsidRDefault="00EC223F" w:rsidP="000401DB">
            <w:pPr>
              <w:spacing w:after="0" w:line="240" w:lineRule="auto"/>
              <w:rPr>
                <w:rFonts w:ascii="Arial" w:hAnsi="Arial" w:cs="Arial"/>
                <w:bCs/>
                <w:color w:val="000000" w:themeColor="text1"/>
                <w:sz w:val="18"/>
                <w:szCs w:val="18"/>
              </w:rPr>
            </w:pPr>
            <w:r>
              <w:rPr>
                <w:rFonts w:ascii="Arial" w:hAnsi="Arial" w:cs="Arial"/>
                <w:bCs/>
                <w:color w:val="000000" w:themeColor="text1"/>
                <w:sz w:val="18"/>
                <w:szCs w:val="18"/>
              </w:rPr>
              <w:t>I</w:t>
            </w:r>
            <w:r w:rsidR="00C25637" w:rsidRPr="00641315">
              <w:rPr>
                <w:rFonts w:ascii="Arial" w:hAnsi="Arial" w:cs="Arial"/>
                <w:bCs/>
                <w:color w:val="000000" w:themeColor="text1"/>
                <w:sz w:val="18"/>
                <w:szCs w:val="18"/>
              </w:rPr>
              <w:t>nstalacja do produkcji paliw alternatywnych</w:t>
            </w:r>
          </w:p>
        </w:tc>
        <w:tc>
          <w:tcPr>
            <w:tcW w:w="1164" w:type="pct"/>
            <w:tcBorders>
              <w:top w:val="single" w:sz="4" w:space="0" w:color="auto"/>
              <w:left w:val="single" w:sz="4" w:space="0" w:color="auto"/>
              <w:bottom w:val="single" w:sz="4" w:space="0" w:color="auto"/>
              <w:right w:val="single" w:sz="4" w:space="0" w:color="auto"/>
            </w:tcBorders>
            <w:vAlign w:val="center"/>
          </w:tcPr>
          <w:p w14:paraId="03F11FDB" w14:textId="77777777" w:rsidR="00C25637" w:rsidRPr="00641315" w:rsidRDefault="00C25637" w:rsidP="000401DB">
            <w:pPr>
              <w:spacing w:after="0" w:line="240" w:lineRule="auto"/>
              <w:rPr>
                <w:rFonts w:ascii="Arial" w:eastAsia="Times New Roman" w:hAnsi="Arial" w:cs="Arial"/>
                <w:color w:val="000000" w:themeColor="text1"/>
                <w:sz w:val="18"/>
                <w:szCs w:val="18"/>
                <w:lang w:eastAsia="pl-PL"/>
              </w:rPr>
            </w:pPr>
            <w:r w:rsidRPr="00641315">
              <w:rPr>
                <w:rFonts w:ascii="Arial" w:eastAsia="Times New Roman" w:hAnsi="Arial" w:cs="Arial"/>
                <w:color w:val="000000" w:themeColor="text1"/>
                <w:sz w:val="18"/>
                <w:szCs w:val="18"/>
                <w:lang w:eastAsia="pl-PL"/>
              </w:rPr>
              <w:t>DOBRA ENERGIA Sp. z o.o.</w:t>
            </w:r>
          </w:p>
          <w:p w14:paraId="545FD9A4"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eastAsia="Times New Roman" w:hAnsi="Arial" w:cs="Arial"/>
                <w:color w:val="000000" w:themeColor="text1"/>
                <w:sz w:val="18"/>
                <w:szCs w:val="18"/>
                <w:lang w:eastAsia="pl-PL"/>
              </w:rPr>
              <w:t>ul. Głowackiego 87, 28-300 Jędrzejów</w:t>
            </w:r>
          </w:p>
        </w:tc>
        <w:tc>
          <w:tcPr>
            <w:tcW w:w="760"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7C2D548C" w14:textId="77777777" w:rsidR="00C25637" w:rsidRPr="00641315" w:rsidRDefault="00C25637" w:rsidP="000401DB">
            <w:pPr>
              <w:spacing w:after="0" w:line="240" w:lineRule="auto"/>
              <w:rPr>
                <w:rFonts w:ascii="Arial" w:eastAsia="Times New Roman" w:hAnsi="Arial" w:cs="Arial"/>
                <w:color w:val="000000" w:themeColor="text1"/>
                <w:sz w:val="18"/>
                <w:szCs w:val="18"/>
                <w:lang w:eastAsia="pl-PL"/>
              </w:rPr>
            </w:pPr>
            <w:r w:rsidRPr="00641315">
              <w:rPr>
                <w:rFonts w:ascii="Arial" w:eastAsia="Times New Roman" w:hAnsi="Arial" w:cs="Arial"/>
                <w:color w:val="000000" w:themeColor="text1"/>
                <w:sz w:val="18"/>
                <w:szCs w:val="18"/>
                <w:lang w:eastAsia="pl-PL"/>
              </w:rPr>
              <w:t xml:space="preserve">ul. Głowackiego 87, </w:t>
            </w:r>
          </w:p>
          <w:p w14:paraId="7211753E"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eastAsia="Times New Roman" w:hAnsi="Arial" w:cs="Arial"/>
                <w:color w:val="000000" w:themeColor="text1"/>
                <w:sz w:val="18"/>
                <w:szCs w:val="18"/>
                <w:lang w:eastAsia="pl-PL"/>
              </w:rPr>
              <w:t>28-300 Jędrzejów</w:t>
            </w:r>
          </w:p>
        </w:tc>
        <w:tc>
          <w:tcPr>
            <w:tcW w:w="405"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22CBCB6E" w14:textId="77777777"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eastAsia="Times New Roman" w:hAnsi="Arial" w:cs="Arial"/>
                <w:color w:val="000000" w:themeColor="text1"/>
                <w:sz w:val="18"/>
                <w:szCs w:val="18"/>
                <w:lang w:val="en-US" w:eastAsia="pl-PL"/>
              </w:rPr>
              <w:t>R12</w:t>
            </w:r>
          </w:p>
        </w:tc>
        <w:tc>
          <w:tcPr>
            <w:tcW w:w="557"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05EF0C3A"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300 000</w:t>
            </w:r>
          </w:p>
        </w:tc>
        <w:tc>
          <w:tcPr>
            <w:tcW w:w="457"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3EB4AF76"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71 680</w:t>
            </w:r>
          </w:p>
        </w:tc>
        <w:tc>
          <w:tcPr>
            <w:tcW w:w="355"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34BC2A05"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124 171</w:t>
            </w:r>
          </w:p>
        </w:tc>
        <w:tc>
          <w:tcPr>
            <w:tcW w:w="339"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31A4C7BA"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71 946</w:t>
            </w:r>
          </w:p>
        </w:tc>
      </w:tr>
      <w:tr w:rsidR="00704735" w:rsidRPr="00641315" w14:paraId="47277F04" w14:textId="77777777" w:rsidTr="00267B62">
        <w:trPr>
          <w:trHeight w:val="285"/>
        </w:trPr>
        <w:tc>
          <w:tcPr>
            <w:tcW w:w="153"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1B9E04DE" w14:textId="3CF25DDD"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8.</w:t>
            </w:r>
          </w:p>
        </w:tc>
        <w:tc>
          <w:tcPr>
            <w:tcW w:w="810"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182D6FF3" w14:textId="34D59A83" w:rsidR="00C25637" w:rsidRPr="00641315" w:rsidRDefault="00EC223F" w:rsidP="000401DB">
            <w:pPr>
              <w:spacing w:after="0" w:line="240" w:lineRule="auto"/>
              <w:rPr>
                <w:rFonts w:ascii="Arial" w:hAnsi="Arial" w:cs="Arial"/>
                <w:bCs/>
                <w:color w:val="000000" w:themeColor="text1"/>
                <w:sz w:val="18"/>
                <w:szCs w:val="18"/>
              </w:rPr>
            </w:pPr>
            <w:r>
              <w:rPr>
                <w:rFonts w:ascii="Arial" w:hAnsi="Arial" w:cs="Arial"/>
                <w:bCs/>
                <w:color w:val="000000" w:themeColor="text1"/>
                <w:sz w:val="18"/>
                <w:szCs w:val="18"/>
              </w:rPr>
              <w:t>I</w:t>
            </w:r>
            <w:r w:rsidR="00C25637" w:rsidRPr="00641315">
              <w:rPr>
                <w:rFonts w:ascii="Arial" w:hAnsi="Arial" w:cs="Arial"/>
                <w:bCs/>
                <w:color w:val="000000" w:themeColor="text1"/>
                <w:sz w:val="18"/>
                <w:szCs w:val="18"/>
              </w:rPr>
              <w:t>nstalacja do produkcji paliw alternatywnych</w:t>
            </w:r>
          </w:p>
        </w:tc>
        <w:tc>
          <w:tcPr>
            <w:tcW w:w="1164" w:type="pct"/>
            <w:tcBorders>
              <w:top w:val="single" w:sz="4" w:space="0" w:color="auto"/>
              <w:left w:val="single" w:sz="4" w:space="0" w:color="auto"/>
              <w:bottom w:val="single" w:sz="4" w:space="0" w:color="auto"/>
              <w:right w:val="single" w:sz="4" w:space="0" w:color="auto"/>
            </w:tcBorders>
            <w:vAlign w:val="center"/>
          </w:tcPr>
          <w:p w14:paraId="222C72B4" w14:textId="77777777" w:rsidR="00C25637" w:rsidRPr="00641315" w:rsidRDefault="00C25637" w:rsidP="000401DB">
            <w:pPr>
              <w:spacing w:after="0" w:line="240" w:lineRule="auto"/>
              <w:rPr>
                <w:rFonts w:ascii="Arial" w:eastAsia="Times New Roman" w:hAnsi="Arial" w:cs="Arial"/>
                <w:color w:val="000000" w:themeColor="text1"/>
                <w:sz w:val="18"/>
                <w:szCs w:val="18"/>
                <w:lang w:eastAsia="pl-PL"/>
              </w:rPr>
            </w:pPr>
            <w:r w:rsidRPr="00641315">
              <w:rPr>
                <w:rFonts w:ascii="Arial" w:eastAsia="Times New Roman" w:hAnsi="Arial" w:cs="Arial"/>
                <w:color w:val="000000" w:themeColor="text1"/>
                <w:sz w:val="18"/>
                <w:szCs w:val="18"/>
                <w:lang w:eastAsia="pl-PL"/>
              </w:rPr>
              <w:t>"ZAKŁAD GOSPODARKI ODPADAMI KOMUNALNYMI" Sp. z o.o.</w:t>
            </w:r>
          </w:p>
          <w:p w14:paraId="1E392A6D"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eastAsia="Times New Roman" w:hAnsi="Arial" w:cs="Arial"/>
                <w:color w:val="000000" w:themeColor="text1"/>
                <w:sz w:val="18"/>
                <w:szCs w:val="18"/>
                <w:lang w:eastAsia="pl-PL"/>
              </w:rPr>
              <w:t>Rzędów 40, 28-142 Tuczępy</w:t>
            </w:r>
          </w:p>
        </w:tc>
        <w:tc>
          <w:tcPr>
            <w:tcW w:w="760"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121D5292"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eastAsia="Times New Roman" w:hAnsi="Arial" w:cs="Arial"/>
                <w:color w:val="000000" w:themeColor="text1"/>
                <w:sz w:val="18"/>
                <w:szCs w:val="18"/>
                <w:lang w:eastAsia="pl-PL"/>
              </w:rPr>
              <w:t>Rzędów 40, 28-142 Tuczępy</w:t>
            </w:r>
          </w:p>
        </w:tc>
        <w:tc>
          <w:tcPr>
            <w:tcW w:w="405"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09F55CA5" w14:textId="77777777"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eastAsia="Times New Roman" w:hAnsi="Arial" w:cs="Arial"/>
                <w:color w:val="000000" w:themeColor="text1"/>
                <w:sz w:val="18"/>
                <w:szCs w:val="18"/>
                <w:lang w:eastAsia="pl-PL"/>
              </w:rPr>
              <w:t>R12</w:t>
            </w:r>
          </w:p>
        </w:tc>
        <w:tc>
          <w:tcPr>
            <w:tcW w:w="557"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21DEDF40"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eastAsia="Times New Roman" w:hAnsi="Arial" w:cs="Arial"/>
                <w:color w:val="000000" w:themeColor="text1"/>
                <w:sz w:val="18"/>
                <w:szCs w:val="18"/>
                <w:lang w:eastAsia="pl-PL"/>
              </w:rPr>
              <w:t>27 400</w:t>
            </w:r>
          </w:p>
        </w:tc>
        <w:tc>
          <w:tcPr>
            <w:tcW w:w="457"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7E275F1B"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12 890</w:t>
            </w:r>
          </w:p>
        </w:tc>
        <w:tc>
          <w:tcPr>
            <w:tcW w:w="355"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47788C3D"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8 430</w:t>
            </w:r>
          </w:p>
        </w:tc>
        <w:tc>
          <w:tcPr>
            <w:tcW w:w="339"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76A8DCB2"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8 031</w:t>
            </w:r>
          </w:p>
        </w:tc>
      </w:tr>
      <w:tr w:rsidR="00704735" w:rsidRPr="00641315" w14:paraId="0221CEDD" w14:textId="77777777" w:rsidTr="00267B62">
        <w:trPr>
          <w:trHeight w:val="285"/>
        </w:trPr>
        <w:tc>
          <w:tcPr>
            <w:tcW w:w="153"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51409B16" w14:textId="3907ADA5"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9.</w:t>
            </w:r>
          </w:p>
        </w:tc>
        <w:tc>
          <w:tcPr>
            <w:tcW w:w="810"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368A84A4" w14:textId="5B26D70E" w:rsidR="00C25637" w:rsidRPr="00641315" w:rsidRDefault="00EC223F" w:rsidP="000401DB">
            <w:pPr>
              <w:spacing w:after="0" w:line="240" w:lineRule="auto"/>
              <w:rPr>
                <w:rFonts w:ascii="Arial" w:hAnsi="Arial" w:cs="Arial"/>
                <w:bCs/>
                <w:color w:val="000000" w:themeColor="text1"/>
                <w:sz w:val="18"/>
                <w:szCs w:val="18"/>
              </w:rPr>
            </w:pPr>
            <w:r>
              <w:rPr>
                <w:rFonts w:ascii="Arial" w:hAnsi="Arial" w:cs="Arial"/>
                <w:bCs/>
                <w:color w:val="000000" w:themeColor="text1"/>
                <w:sz w:val="18"/>
                <w:szCs w:val="18"/>
              </w:rPr>
              <w:t>I</w:t>
            </w:r>
            <w:r w:rsidR="00C25637" w:rsidRPr="00641315">
              <w:rPr>
                <w:rFonts w:ascii="Arial" w:hAnsi="Arial" w:cs="Arial"/>
                <w:bCs/>
                <w:color w:val="000000" w:themeColor="text1"/>
                <w:sz w:val="18"/>
                <w:szCs w:val="18"/>
              </w:rPr>
              <w:t>nstalacja do produkcji paliw alternatywnych</w:t>
            </w:r>
          </w:p>
        </w:tc>
        <w:tc>
          <w:tcPr>
            <w:tcW w:w="1164" w:type="pct"/>
            <w:tcBorders>
              <w:top w:val="single" w:sz="4" w:space="0" w:color="auto"/>
              <w:left w:val="single" w:sz="4" w:space="0" w:color="auto"/>
              <w:bottom w:val="single" w:sz="4" w:space="0" w:color="auto"/>
              <w:right w:val="single" w:sz="4" w:space="0" w:color="auto"/>
            </w:tcBorders>
            <w:vAlign w:val="center"/>
          </w:tcPr>
          <w:p w14:paraId="7B0F65C2"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color w:val="000000" w:themeColor="text1"/>
                <w:sz w:val="18"/>
                <w:szCs w:val="18"/>
              </w:rPr>
              <w:t xml:space="preserve">PGK Końskie Sp. z o.o. </w:t>
            </w:r>
            <w:r w:rsidRPr="00641315">
              <w:rPr>
                <w:rFonts w:ascii="Arial" w:hAnsi="Arial" w:cs="Arial"/>
                <w:color w:val="000000" w:themeColor="text1"/>
                <w:sz w:val="18"/>
                <w:szCs w:val="18"/>
              </w:rPr>
              <w:br/>
              <w:t>ul. Spacerowa 145, 26-200 Końskie</w:t>
            </w:r>
          </w:p>
        </w:tc>
        <w:tc>
          <w:tcPr>
            <w:tcW w:w="760"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18BFD00B" w14:textId="77777777" w:rsidR="00C25637" w:rsidRPr="00641315" w:rsidRDefault="00C25637" w:rsidP="000401DB">
            <w:pPr>
              <w:spacing w:after="0" w:line="240" w:lineRule="auto"/>
              <w:rPr>
                <w:rFonts w:ascii="Arial" w:eastAsia="Times New Roman" w:hAnsi="Arial" w:cs="Arial"/>
                <w:color w:val="000000" w:themeColor="text1"/>
                <w:sz w:val="18"/>
                <w:szCs w:val="18"/>
                <w:lang w:eastAsia="pl-PL"/>
              </w:rPr>
            </w:pPr>
            <w:r w:rsidRPr="00641315">
              <w:rPr>
                <w:rFonts w:ascii="Arial" w:eastAsia="Times New Roman" w:hAnsi="Arial" w:cs="Arial"/>
                <w:color w:val="000000" w:themeColor="text1"/>
                <w:sz w:val="18"/>
                <w:szCs w:val="18"/>
                <w:lang w:eastAsia="pl-PL"/>
              </w:rPr>
              <w:t xml:space="preserve">ul. Spacerowa 145, </w:t>
            </w:r>
          </w:p>
          <w:p w14:paraId="119D068C"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eastAsia="Times New Roman" w:hAnsi="Arial" w:cs="Arial"/>
                <w:color w:val="000000" w:themeColor="text1"/>
                <w:sz w:val="18"/>
                <w:szCs w:val="18"/>
                <w:lang w:eastAsia="pl-PL"/>
              </w:rPr>
              <w:t>26-200 Końskie</w:t>
            </w:r>
          </w:p>
        </w:tc>
        <w:tc>
          <w:tcPr>
            <w:tcW w:w="405"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5010E673" w14:textId="77777777"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eastAsia="Times New Roman" w:hAnsi="Arial" w:cs="Arial"/>
                <w:color w:val="000000" w:themeColor="text1"/>
                <w:sz w:val="18"/>
                <w:szCs w:val="18"/>
                <w:lang w:eastAsia="pl-PL"/>
              </w:rPr>
              <w:t>R12</w:t>
            </w:r>
          </w:p>
        </w:tc>
        <w:tc>
          <w:tcPr>
            <w:tcW w:w="557"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5F08E1A3" w14:textId="77777777" w:rsidR="00C25637" w:rsidRPr="00641315" w:rsidRDefault="00C25637" w:rsidP="00C4548F">
            <w:pPr>
              <w:spacing w:before="240" w:after="0" w:line="240" w:lineRule="auto"/>
              <w:jc w:val="right"/>
              <w:rPr>
                <w:rFonts w:ascii="Arial" w:eastAsia="Times New Roman" w:hAnsi="Arial" w:cs="Arial"/>
                <w:color w:val="000000" w:themeColor="text1"/>
                <w:sz w:val="18"/>
                <w:szCs w:val="18"/>
                <w:lang w:eastAsia="pl-PL"/>
              </w:rPr>
            </w:pPr>
            <w:r w:rsidRPr="00641315">
              <w:rPr>
                <w:rFonts w:ascii="Arial" w:eastAsia="Times New Roman" w:hAnsi="Arial" w:cs="Arial"/>
                <w:color w:val="000000" w:themeColor="text1"/>
                <w:sz w:val="18"/>
                <w:szCs w:val="18"/>
                <w:lang w:eastAsia="pl-PL"/>
              </w:rPr>
              <w:t>31 500</w:t>
            </w:r>
          </w:p>
          <w:p w14:paraId="72C504A7" w14:textId="77777777" w:rsidR="00C25637" w:rsidRPr="00641315" w:rsidRDefault="00C25637" w:rsidP="000401DB">
            <w:pPr>
              <w:spacing w:after="0" w:line="240" w:lineRule="auto"/>
              <w:jc w:val="right"/>
              <w:rPr>
                <w:rFonts w:ascii="Arial" w:hAnsi="Arial" w:cs="Arial"/>
                <w:bCs/>
                <w:color w:val="000000" w:themeColor="text1"/>
                <w:sz w:val="18"/>
                <w:szCs w:val="18"/>
              </w:rPr>
            </w:pPr>
          </w:p>
        </w:tc>
        <w:tc>
          <w:tcPr>
            <w:tcW w:w="457"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0B505DBA"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633</w:t>
            </w:r>
          </w:p>
        </w:tc>
        <w:tc>
          <w:tcPr>
            <w:tcW w:w="355"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25286125"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w:t>
            </w:r>
          </w:p>
        </w:tc>
        <w:tc>
          <w:tcPr>
            <w:tcW w:w="339"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1923813D"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w:t>
            </w:r>
          </w:p>
        </w:tc>
      </w:tr>
      <w:tr w:rsidR="00704735" w:rsidRPr="00641315" w14:paraId="6786BB65" w14:textId="77777777" w:rsidTr="00267B62">
        <w:trPr>
          <w:trHeight w:val="285"/>
        </w:trPr>
        <w:tc>
          <w:tcPr>
            <w:tcW w:w="153"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6609B59F" w14:textId="769D5BEB"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10.</w:t>
            </w:r>
          </w:p>
        </w:tc>
        <w:tc>
          <w:tcPr>
            <w:tcW w:w="810"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1D897D97" w14:textId="52649076" w:rsidR="00C25637" w:rsidRPr="00641315" w:rsidRDefault="00EC223F" w:rsidP="000401DB">
            <w:pPr>
              <w:spacing w:after="0" w:line="240" w:lineRule="auto"/>
              <w:rPr>
                <w:rFonts w:ascii="Arial" w:hAnsi="Arial" w:cs="Arial"/>
                <w:bCs/>
                <w:color w:val="000000" w:themeColor="text1"/>
                <w:sz w:val="18"/>
                <w:szCs w:val="18"/>
              </w:rPr>
            </w:pPr>
            <w:r>
              <w:rPr>
                <w:rFonts w:ascii="Arial" w:hAnsi="Arial" w:cs="Arial"/>
                <w:bCs/>
                <w:color w:val="000000" w:themeColor="text1"/>
                <w:sz w:val="18"/>
                <w:szCs w:val="18"/>
              </w:rPr>
              <w:t>I</w:t>
            </w:r>
            <w:r w:rsidR="00C25637" w:rsidRPr="00641315">
              <w:rPr>
                <w:rFonts w:ascii="Arial" w:hAnsi="Arial" w:cs="Arial"/>
                <w:bCs/>
                <w:color w:val="000000" w:themeColor="text1"/>
                <w:sz w:val="18"/>
                <w:szCs w:val="18"/>
              </w:rPr>
              <w:t>nstalacja do produkcji paliw alternatywnych</w:t>
            </w:r>
          </w:p>
        </w:tc>
        <w:tc>
          <w:tcPr>
            <w:tcW w:w="1164" w:type="pct"/>
            <w:tcBorders>
              <w:top w:val="single" w:sz="4" w:space="0" w:color="auto"/>
              <w:left w:val="single" w:sz="4" w:space="0" w:color="auto"/>
              <w:bottom w:val="single" w:sz="4" w:space="0" w:color="auto"/>
              <w:right w:val="single" w:sz="4" w:space="0" w:color="auto"/>
            </w:tcBorders>
            <w:vAlign w:val="center"/>
          </w:tcPr>
          <w:p w14:paraId="3EA3D8C1" w14:textId="5B8EFA3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color w:val="000000" w:themeColor="text1"/>
                <w:sz w:val="18"/>
                <w:szCs w:val="18"/>
              </w:rPr>
              <w:t xml:space="preserve">Przedsiębiorstwo </w:t>
            </w:r>
            <w:r w:rsidR="00423CBF" w:rsidRPr="00641315">
              <w:rPr>
                <w:rFonts w:ascii="Arial" w:hAnsi="Arial" w:cs="Arial"/>
                <w:color w:val="000000" w:themeColor="text1"/>
                <w:sz w:val="18"/>
                <w:szCs w:val="18"/>
              </w:rPr>
              <w:t xml:space="preserve">Gospodarki Odpadami Sp. z o.o. </w:t>
            </w:r>
            <w:r w:rsidRPr="00641315">
              <w:rPr>
                <w:rFonts w:ascii="Arial" w:hAnsi="Arial" w:cs="Arial"/>
                <w:color w:val="000000" w:themeColor="text1"/>
                <w:sz w:val="18"/>
                <w:szCs w:val="18"/>
              </w:rPr>
              <w:t>w Promniku,</w:t>
            </w:r>
            <w:r w:rsidRPr="00641315">
              <w:rPr>
                <w:rFonts w:ascii="Arial" w:eastAsia="Times New Roman" w:hAnsi="Arial" w:cs="Arial"/>
                <w:color w:val="000000" w:themeColor="text1"/>
                <w:sz w:val="18"/>
                <w:szCs w:val="18"/>
                <w:lang w:eastAsia="pl-PL"/>
              </w:rPr>
              <w:t xml:space="preserve"> </w:t>
            </w:r>
            <w:r w:rsidRPr="00641315">
              <w:rPr>
                <w:rFonts w:ascii="Arial" w:hAnsi="Arial" w:cs="Arial"/>
                <w:color w:val="000000" w:themeColor="text1"/>
                <w:sz w:val="18"/>
                <w:szCs w:val="18"/>
              </w:rPr>
              <w:t>ul. Świętej Tekli 62, 26-067 Strawczyn</w:t>
            </w:r>
          </w:p>
        </w:tc>
        <w:tc>
          <w:tcPr>
            <w:tcW w:w="760"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2EBF4838" w14:textId="77777777" w:rsidR="00C25637" w:rsidRPr="00641315" w:rsidRDefault="00C25637" w:rsidP="000401DB">
            <w:pPr>
              <w:spacing w:after="0" w:line="240" w:lineRule="auto"/>
              <w:rPr>
                <w:rFonts w:ascii="Arial" w:eastAsia="Times New Roman" w:hAnsi="Arial" w:cs="Arial"/>
                <w:color w:val="000000" w:themeColor="text1"/>
                <w:sz w:val="18"/>
                <w:szCs w:val="18"/>
                <w:lang w:eastAsia="pl-PL"/>
              </w:rPr>
            </w:pPr>
            <w:r w:rsidRPr="00641315">
              <w:rPr>
                <w:rFonts w:ascii="Arial" w:eastAsia="Times New Roman" w:hAnsi="Arial" w:cs="Arial"/>
                <w:color w:val="000000" w:themeColor="text1"/>
                <w:sz w:val="18"/>
                <w:szCs w:val="18"/>
                <w:lang w:eastAsia="pl-PL"/>
              </w:rPr>
              <w:t>ul. Świętej Tekli 62,</w:t>
            </w:r>
          </w:p>
          <w:p w14:paraId="7B425997"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eastAsia="Times New Roman" w:hAnsi="Arial" w:cs="Arial"/>
                <w:color w:val="000000" w:themeColor="text1"/>
                <w:sz w:val="18"/>
                <w:szCs w:val="18"/>
                <w:lang w:eastAsia="pl-PL"/>
              </w:rPr>
              <w:t xml:space="preserve">26-067 Strawczyn </w:t>
            </w:r>
          </w:p>
        </w:tc>
        <w:tc>
          <w:tcPr>
            <w:tcW w:w="405"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3B740079" w14:textId="77777777" w:rsidR="00C25637" w:rsidRPr="00641315" w:rsidRDefault="00C25637" w:rsidP="00EC223F">
            <w:pPr>
              <w:spacing w:before="240"/>
              <w:jc w:val="center"/>
              <w:rPr>
                <w:color w:val="000000" w:themeColor="text1"/>
                <w:sz w:val="18"/>
                <w:szCs w:val="18"/>
              </w:rPr>
            </w:pPr>
            <w:r w:rsidRPr="00641315">
              <w:rPr>
                <w:rFonts w:ascii="Arial" w:eastAsia="Times New Roman" w:hAnsi="Arial" w:cs="Arial"/>
                <w:color w:val="000000" w:themeColor="text1"/>
                <w:sz w:val="18"/>
                <w:szCs w:val="18"/>
                <w:lang w:eastAsia="pl-PL"/>
              </w:rPr>
              <w:t>R12</w:t>
            </w:r>
          </w:p>
        </w:tc>
        <w:tc>
          <w:tcPr>
            <w:tcW w:w="557"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60FC1031"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eastAsia="Times New Roman" w:hAnsi="Arial" w:cs="Arial"/>
                <w:color w:val="000000" w:themeColor="text1"/>
                <w:sz w:val="18"/>
                <w:szCs w:val="18"/>
                <w:lang w:eastAsia="pl-PL"/>
              </w:rPr>
              <w:t>29 600</w:t>
            </w:r>
          </w:p>
        </w:tc>
        <w:tc>
          <w:tcPr>
            <w:tcW w:w="457"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41062202"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8 165</w:t>
            </w:r>
          </w:p>
        </w:tc>
        <w:tc>
          <w:tcPr>
            <w:tcW w:w="355"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23538A62"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8 891</w:t>
            </w:r>
          </w:p>
        </w:tc>
        <w:tc>
          <w:tcPr>
            <w:tcW w:w="339"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56F09B68"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7 050</w:t>
            </w:r>
          </w:p>
        </w:tc>
      </w:tr>
      <w:tr w:rsidR="00704735" w:rsidRPr="00641315" w14:paraId="200B3187" w14:textId="77777777" w:rsidTr="00267B62">
        <w:trPr>
          <w:trHeight w:val="285"/>
        </w:trPr>
        <w:tc>
          <w:tcPr>
            <w:tcW w:w="153"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36D010FF" w14:textId="0DDC436E"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11.</w:t>
            </w:r>
          </w:p>
        </w:tc>
        <w:tc>
          <w:tcPr>
            <w:tcW w:w="810"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6728D16A" w14:textId="5D32E3BC" w:rsidR="00C25637" w:rsidRPr="00641315" w:rsidRDefault="00EC223F" w:rsidP="000401DB">
            <w:pPr>
              <w:spacing w:after="0" w:line="240" w:lineRule="auto"/>
              <w:rPr>
                <w:rFonts w:ascii="Arial" w:hAnsi="Arial" w:cs="Arial"/>
                <w:bCs/>
                <w:color w:val="000000" w:themeColor="text1"/>
                <w:sz w:val="18"/>
                <w:szCs w:val="18"/>
              </w:rPr>
            </w:pPr>
            <w:r>
              <w:rPr>
                <w:rFonts w:ascii="Arial" w:hAnsi="Arial" w:cs="Arial"/>
                <w:bCs/>
                <w:color w:val="000000" w:themeColor="text1"/>
                <w:sz w:val="18"/>
                <w:szCs w:val="18"/>
              </w:rPr>
              <w:t>I</w:t>
            </w:r>
            <w:r w:rsidR="00C25637" w:rsidRPr="00641315">
              <w:rPr>
                <w:rFonts w:ascii="Arial" w:hAnsi="Arial" w:cs="Arial"/>
                <w:bCs/>
                <w:color w:val="000000" w:themeColor="text1"/>
                <w:sz w:val="18"/>
                <w:szCs w:val="18"/>
              </w:rPr>
              <w:t>nstalacja do produkcji paliw alternatywnych</w:t>
            </w:r>
          </w:p>
          <w:p w14:paraId="23F6B3FD"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(Instalacja do odzysku lub kombinacji odzysku i unieszkodliwiania odpadów o zdolności przetwarzania ponad 75 Mg na dobę)</w:t>
            </w:r>
          </w:p>
        </w:tc>
        <w:tc>
          <w:tcPr>
            <w:tcW w:w="1164" w:type="pct"/>
            <w:tcBorders>
              <w:top w:val="single" w:sz="4" w:space="0" w:color="auto"/>
              <w:left w:val="single" w:sz="4" w:space="0" w:color="auto"/>
              <w:bottom w:val="single" w:sz="4" w:space="0" w:color="auto"/>
              <w:right w:val="single" w:sz="4" w:space="0" w:color="auto"/>
            </w:tcBorders>
            <w:vAlign w:val="center"/>
          </w:tcPr>
          <w:p w14:paraId="4A63BAA4" w14:textId="77777777" w:rsidR="00C25637" w:rsidRPr="00641315" w:rsidRDefault="00C25637" w:rsidP="000401DB">
            <w:pPr>
              <w:spacing w:after="0" w:line="240" w:lineRule="auto"/>
              <w:rPr>
                <w:rFonts w:ascii="Arial" w:hAnsi="Arial" w:cs="Arial"/>
                <w:color w:val="000000" w:themeColor="text1"/>
                <w:sz w:val="18"/>
                <w:szCs w:val="18"/>
              </w:rPr>
            </w:pPr>
            <w:r w:rsidRPr="00641315">
              <w:rPr>
                <w:rFonts w:ascii="Arial" w:hAnsi="Arial" w:cs="Arial"/>
                <w:color w:val="000000" w:themeColor="text1"/>
                <w:sz w:val="18"/>
                <w:szCs w:val="18"/>
              </w:rPr>
              <w:t>CEMENERGY Sp. z o.o.,</w:t>
            </w:r>
          </w:p>
          <w:p w14:paraId="6EFBF539" w14:textId="2C7D8DFE" w:rsidR="00C25637" w:rsidRPr="00641315" w:rsidRDefault="009D0B80" w:rsidP="000401DB">
            <w:pPr>
              <w:spacing w:after="0" w:line="240" w:lineRule="auto"/>
              <w:rPr>
                <w:rFonts w:ascii="Arial" w:hAnsi="Arial" w:cs="Arial"/>
                <w:bCs/>
                <w:color w:val="000000" w:themeColor="text1"/>
                <w:sz w:val="18"/>
                <w:szCs w:val="18"/>
              </w:rPr>
            </w:pPr>
            <w:r>
              <w:rPr>
                <w:rFonts w:ascii="Arial" w:hAnsi="Arial" w:cs="Arial"/>
                <w:color w:val="000000" w:themeColor="text1"/>
                <w:sz w:val="18"/>
                <w:szCs w:val="18"/>
              </w:rPr>
              <w:t>Aleja Śląska</w:t>
            </w:r>
            <w:r w:rsidR="00C4548F">
              <w:rPr>
                <w:rFonts w:ascii="Arial" w:hAnsi="Arial" w:cs="Arial"/>
                <w:color w:val="000000" w:themeColor="text1"/>
                <w:sz w:val="18"/>
                <w:szCs w:val="18"/>
              </w:rPr>
              <w:t xml:space="preserve"> 1,</w:t>
            </w:r>
            <w:r w:rsidR="00C4548F">
              <w:rPr>
                <w:rFonts w:ascii="Arial" w:hAnsi="Arial" w:cs="Arial"/>
                <w:color w:val="000000" w:themeColor="text1"/>
                <w:sz w:val="18"/>
                <w:szCs w:val="18"/>
              </w:rPr>
              <w:br/>
            </w:r>
            <w:r w:rsidR="00C25637" w:rsidRPr="00641315">
              <w:rPr>
                <w:rFonts w:ascii="Arial" w:hAnsi="Arial" w:cs="Arial"/>
                <w:color w:val="000000" w:themeColor="text1"/>
                <w:sz w:val="18"/>
                <w:szCs w:val="18"/>
              </w:rPr>
              <w:t>54-118 Wrocław</w:t>
            </w:r>
          </w:p>
        </w:tc>
        <w:tc>
          <w:tcPr>
            <w:tcW w:w="760"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52FB8F21"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ul. Prezydenta RP Ignacego Mościckiego 43, 26-110 Skarżysko-Kamienna</w:t>
            </w:r>
          </w:p>
        </w:tc>
        <w:tc>
          <w:tcPr>
            <w:tcW w:w="405"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17AED5E8" w14:textId="77777777" w:rsidR="00C25637" w:rsidRPr="00641315" w:rsidRDefault="00C25637" w:rsidP="00C4548F">
            <w:pPr>
              <w:spacing w:after="0"/>
              <w:jc w:val="center"/>
              <w:rPr>
                <w:color w:val="000000" w:themeColor="text1"/>
                <w:sz w:val="18"/>
                <w:szCs w:val="18"/>
              </w:rPr>
            </w:pPr>
            <w:r w:rsidRPr="00641315">
              <w:rPr>
                <w:rFonts w:ascii="Arial" w:hAnsi="Arial" w:cs="Arial"/>
                <w:bCs/>
                <w:color w:val="000000" w:themeColor="text1"/>
                <w:sz w:val="18"/>
                <w:szCs w:val="18"/>
              </w:rPr>
              <w:t>R12</w:t>
            </w:r>
          </w:p>
        </w:tc>
        <w:tc>
          <w:tcPr>
            <w:tcW w:w="557"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21CE4BA7"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color w:val="000000" w:themeColor="text1"/>
                <w:sz w:val="18"/>
                <w:szCs w:val="18"/>
              </w:rPr>
              <w:t>131 400</w:t>
            </w:r>
          </w:p>
        </w:tc>
        <w:tc>
          <w:tcPr>
            <w:tcW w:w="457"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02391432"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64 971</w:t>
            </w:r>
          </w:p>
        </w:tc>
        <w:tc>
          <w:tcPr>
            <w:tcW w:w="355"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62C8836D" w14:textId="77777777" w:rsidR="00C25637" w:rsidRPr="00641315" w:rsidRDefault="00C25637" w:rsidP="000401DB">
            <w:pPr>
              <w:spacing w:after="0" w:line="240" w:lineRule="auto"/>
              <w:jc w:val="right"/>
              <w:rPr>
                <w:rFonts w:ascii="Arial" w:hAnsi="Arial" w:cs="Arial"/>
                <w:b/>
                <w:bCs/>
                <w:color w:val="000000" w:themeColor="text1"/>
                <w:sz w:val="18"/>
                <w:szCs w:val="18"/>
              </w:rPr>
            </w:pPr>
            <w:r w:rsidRPr="00641315">
              <w:rPr>
                <w:rFonts w:ascii="Arial" w:hAnsi="Arial" w:cs="Arial"/>
                <w:bCs/>
                <w:color w:val="000000" w:themeColor="text1"/>
                <w:sz w:val="18"/>
                <w:szCs w:val="18"/>
              </w:rPr>
              <w:t>68 221</w:t>
            </w:r>
          </w:p>
        </w:tc>
        <w:tc>
          <w:tcPr>
            <w:tcW w:w="339"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4166CE75" w14:textId="77777777" w:rsidR="00C25637" w:rsidRPr="00641315" w:rsidRDefault="00C25637" w:rsidP="000401DB">
            <w:pPr>
              <w:spacing w:after="0" w:line="240" w:lineRule="auto"/>
              <w:jc w:val="right"/>
              <w:rPr>
                <w:rFonts w:ascii="Arial" w:hAnsi="Arial" w:cs="Arial"/>
                <w:b/>
                <w:bCs/>
                <w:color w:val="000000" w:themeColor="text1"/>
                <w:sz w:val="18"/>
                <w:szCs w:val="18"/>
              </w:rPr>
            </w:pPr>
            <w:r w:rsidRPr="00641315">
              <w:rPr>
                <w:rFonts w:ascii="Arial" w:hAnsi="Arial" w:cs="Arial"/>
                <w:bCs/>
                <w:color w:val="000000" w:themeColor="text1"/>
                <w:sz w:val="18"/>
                <w:szCs w:val="18"/>
              </w:rPr>
              <w:t>60 736</w:t>
            </w:r>
          </w:p>
        </w:tc>
      </w:tr>
      <w:tr w:rsidR="00704735" w:rsidRPr="00641315" w14:paraId="7D305832" w14:textId="77777777" w:rsidTr="00267B62">
        <w:trPr>
          <w:trHeight w:val="285"/>
        </w:trPr>
        <w:tc>
          <w:tcPr>
            <w:tcW w:w="153"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6877C568" w14:textId="56138C94"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12.</w:t>
            </w:r>
          </w:p>
        </w:tc>
        <w:tc>
          <w:tcPr>
            <w:tcW w:w="810"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55DD1DEB" w14:textId="2CEF67CD" w:rsidR="00C25637" w:rsidRPr="00641315" w:rsidRDefault="00EC223F" w:rsidP="000401DB">
            <w:pPr>
              <w:spacing w:after="0" w:line="240" w:lineRule="auto"/>
              <w:rPr>
                <w:rFonts w:ascii="Arial" w:hAnsi="Arial" w:cs="Arial"/>
                <w:bCs/>
                <w:color w:val="000000" w:themeColor="text1"/>
                <w:sz w:val="18"/>
                <w:szCs w:val="18"/>
              </w:rPr>
            </w:pPr>
            <w:r>
              <w:rPr>
                <w:rFonts w:ascii="Arial" w:hAnsi="Arial" w:cs="Arial"/>
                <w:bCs/>
                <w:color w:val="000000" w:themeColor="text1"/>
                <w:sz w:val="18"/>
                <w:szCs w:val="18"/>
              </w:rPr>
              <w:t>Z</w:t>
            </w:r>
            <w:r w:rsidR="00C25637" w:rsidRPr="00641315">
              <w:rPr>
                <w:rFonts w:ascii="Arial" w:hAnsi="Arial" w:cs="Arial"/>
                <w:bCs/>
                <w:color w:val="000000" w:themeColor="text1"/>
                <w:sz w:val="18"/>
                <w:szCs w:val="18"/>
              </w:rPr>
              <w:t>espół instalacji do produkcji paliw alternatywnych</w:t>
            </w:r>
          </w:p>
        </w:tc>
        <w:tc>
          <w:tcPr>
            <w:tcW w:w="1164" w:type="pct"/>
            <w:tcBorders>
              <w:top w:val="single" w:sz="4" w:space="0" w:color="auto"/>
              <w:left w:val="single" w:sz="4" w:space="0" w:color="auto"/>
              <w:bottom w:val="single" w:sz="4" w:space="0" w:color="auto"/>
              <w:right w:val="single" w:sz="4" w:space="0" w:color="auto"/>
            </w:tcBorders>
            <w:vAlign w:val="center"/>
          </w:tcPr>
          <w:p w14:paraId="1ED192DF" w14:textId="77777777" w:rsidR="00C25637" w:rsidRPr="00641315" w:rsidRDefault="00C25637" w:rsidP="000401DB">
            <w:pPr>
              <w:spacing w:after="0" w:line="240" w:lineRule="auto"/>
              <w:rPr>
                <w:rFonts w:ascii="Arial" w:hAnsi="Arial" w:cs="Arial"/>
                <w:color w:val="000000" w:themeColor="text1"/>
                <w:sz w:val="18"/>
                <w:szCs w:val="18"/>
              </w:rPr>
            </w:pPr>
            <w:r w:rsidRPr="00641315">
              <w:rPr>
                <w:rFonts w:ascii="Arial" w:hAnsi="Arial" w:cs="Arial"/>
                <w:color w:val="000000" w:themeColor="text1"/>
                <w:sz w:val="18"/>
                <w:szCs w:val="18"/>
              </w:rPr>
              <w:t>SPRZEDAŻ I SERWIS PILAREK I KOSIAREK SPALINOWYCH I ELEKTRYCZNYCH Mieczysław Zimoląg, Podszyn 58, 27-630 Zawichost</w:t>
            </w:r>
          </w:p>
        </w:tc>
        <w:tc>
          <w:tcPr>
            <w:tcW w:w="760"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68FC27F6"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Bidziny 142, 27-532 Wojciechowice</w:t>
            </w:r>
          </w:p>
        </w:tc>
        <w:tc>
          <w:tcPr>
            <w:tcW w:w="405"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2C95F5FD" w14:textId="77777777" w:rsidR="00C25637" w:rsidRPr="00641315" w:rsidRDefault="00C25637" w:rsidP="00C25637">
            <w:pPr>
              <w:jc w:val="center"/>
              <w:rPr>
                <w:rFonts w:ascii="Arial" w:hAnsi="Arial" w:cs="Arial"/>
                <w:bCs/>
                <w:color w:val="000000" w:themeColor="text1"/>
                <w:sz w:val="18"/>
                <w:szCs w:val="18"/>
              </w:rPr>
            </w:pPr>
            <w:r w:rsidRPr="00641315">
              <w:rPr>
                <w:rFonts w:ascii="Arial" w:hAnsi="Arial" w:cs="Arial"/>
                <w:bCs/>
                <w:color w:val="000000" w:themeColor="text1"/>
                <w:sz w:val="18"/>
                <w:szCs w:val="18"/>
              </w:rPr>
              <w:t>R12</w:t>
            </w:r>
          </w:p>
        </w:tc>
        <w:tc>
          <w:tcPr>
            <w:tcW w:w="557"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06AC7CA0" w14:textId="55A269A9" w:rsidR="00C25637" w:rsidRPr="00641315" w:rsidRDefault="00C25637" w:rsidP="000401DB">
            <w:pPr>
              <w:spacing w:after="0" w:line="240" w:lineRule="auto"/>
              <w:jc w:val="right"/>
              <w:rPr>
                <w:rFonts w:ascii="Arial" w:hAnsi="Arial" w:cs="Arial"/>
                <w:color w:val="000000" w:themeColor="text1"/>
                <w:sz w:val="18"/>
                <w:szCs w:val="18"/>
              </w:rPr>
            </w:pPr>
            <w:r w:rsidRPr="00641315">
              <w:rPr>
                <w:rFonts w:ascii="Arial" w:hAnsi="Arial" w:cs="Arial"/>
                <w:color w:val="000000" w:themeColor="text1"/>
                <w:sz w:val="18"/>
                <w:szCs w:val="18"/>
              </w:rPr>
              <w:t>15</w:t>
            </w:r>
            <w:r w:rsidR="00C4548F">
              <w:rPr>
                <w:rFonts w:ascii="Arial" w:hAnsi="Arial" w:cs="Arial"/>
                <w:color w:val="000000" w:themeColor="text1"/>
                <w:sz w:val="18"/>
                <w:szCs w:val="18"/>
              </w:rPr>
              <w:t xml:space="preserve"> </w:t>
            </w:r>
            <w:r w:rsidRPr="00641315">
              <w:rPr>
                <w:rFonts w:ascii="Arial" w:hAnsi="Arial" w:cs="Arial"/>
                <w:color w:val="000000" w:themeColor="text1"/>
                <w:sz w:val="18"/>
                <w:szCs w:val="18"/>
              </w:rPr>
              <w:t>470</w:t>
            </w:r>
          </w:p>
        </w:tc>
        <w:tc>
          <w:tcPr>
            <w:tcW w:w="457"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2235C42B"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32</w:t>
            </w:r>
          </w:p>
        </w:tc>
        <w:tc>
          <w:tcPr>
            <w:tcW w:w="355"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03B36863"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w:t>
            </w:r>
          </w:p>
        </w:tc>
        <w:tc>
          <w:tcPr>
            <w:tcW w:w="339"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14B84B60"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w:t>
            </w:r>
          </w:p>
        </w:tc>
      </w:tr>
      <w:tr w:rsidR="00704735" w:rsidRPr="00641315" w14:paraId="59ACF67F" w14:textId="77777777" w:rsidTr="00267B62">
        <w:trPr>
          <w:trHeight w:val="285"/>
        </w:trPr>
        <w:tc>
          <w:tcPr>
            <w:tcW w:w="3292" w:type="pct"/>
            <w:gridSpan w:val="5"/>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7F1A96E9" w14:textId="650B1905" w:rsidR="00C25637" w:rsidRPr="00641315" w:rsidRDefault="00C25637" w:rsidP="00423CBF">
            <w:pPr>
              <w:spacing w:after="0"/>
              <w:rPr>
                <w:rFonts w:ascii="Arial" w:hAnsi="Arial" w:cs="Arial"/>
                <w:bCs/>
                <w:color w:val="000000" w:themeColor="text1"/>
                <w:sz w:val="18"/>
                <w:szCs w:val="18"/>
              </w:rPr>
            </w:pPr>
            <w:r w:rsidRPr="00641315">
              <w:rPr>
                <w:rFonts w:ascii="Arial" w:hAnsi="Arial" w:cs="Arial"/>
                <w:b/>
                <w:bCs/>
                <w:color w:val="000000" w:themeColor="text1"/>
                <w:sz w:val="18"/>
                <w:szCs w:val="18"/>
              </w:rPr>
              <w:t> Suma</w:t>
            </w:r>
          </w:p>
        </w:tc>
        <w:tc>
          <w:tcPr>
            <w:tcW w:w="557"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6BE141C1" w14:textId="6E6BFFBD" w:rsidR="00C25637" w:rsidRPr="00641315" w:rsidRDefault="00C25637" w:rsidP="00423CBF">
            <w:pPr>
              <w:spacing w:after="0" w:line="240" w:lineRule="auto"/>
              <w:jc w:val="right"/>
              <w:rPr>
                <w:rFonts w:ascii="Arial" w:hAnsi="Arial" w:cs="Arial"/>
                <w:color w:val="000000" w:themeColor="text1"/>
                <w:sz w:val="18"/>
                <w:szCs w:val="18"/>
              </w:rPr>
            </w:pPr>
            <w:r w:rsidRPr="00641315">
              <w:rPr>
                <w:rFonts w:ascii="Arial" w:hAnsi="Arial" w:cs="Arial"/>
                <w:b/>
                <w:bCs/>
                <w:color w:val="000000" w:themeColor="text1"/>
                <w:sz w:val="18"/>
                <w:szCs w:val="18"/>
              </w:rPr>
              <w:t>924 670</w:t>
            </w:r>
          </w:p>
        </w:tc>
        <w:tc>
          <w:tcPr>
            <w:tcW w:w="457"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3BA471DD" w14:textId="403EF20B" w:rsidR="00C25637" w:rsidRPr="00641315" w:rsidRDefault="00C25637" w:rsidP="00423CBF">
            <w:pPr>
              <w:spacing w:after="0" w:line="240" w:lineRule="auto"/>
              <w:jc w:val="right"/>
              <w:rPr>
                <w:rFonts w:ascii="Arial" w:hAnsi="Arial" w:cs="Arial"/>
                <w:bCs/>
                <w:color w:val="000000" w:themeColor="text1"/>
                <w:sz w:val="18"/>
                <w:szCs w:val="18"/>
              </w:rPr>
            </w:pPr>
            <w:r w:rsidRPr="00641315">
              <w:rPr>
                <w:rFonts w:ascii="Arial" w:hAnsi="Arial" w:cs="Arial"/>
                <w:b/>
                <w:bCs/>
                <w:color w:val="000000" w:themeColor="text1"/>
                <w:sz w:val="18"/>
                <w:szCs w:val="18"/>
              </w:rPr>
              <w:t>260 254</w:t>
            </w:r>
          </w:p>
        </w:tc>
        <w:tc>
          <w:tcPr>
            <w:tcW w:w="355"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2EB102BA" w14:textId="49D8578D" w:rsidR="00C25637" w:rsidRPr="00641315" w:rsidRDefault="00C25637" w:rsidP="00423CBF">
            <w:pPr>
              <w:spacing w:after="0" w:line="240" w:lineRule="auto"/>
              <w:jc w:val="right"/>
              <w:rPr>
                <w:rFonts w:ascii="Arial" w:hAnsi="Arial" w:cs="Arial"/>
                <w:bCs/>
                <w:color w:val="000000" w:themeColor="text1"/>
                <w:sz w:val="18"/>
                <w:szCs w:val="18"/>
              </w:rPr>
            </w:pPr>
            <w:r w:rsidRPr="00641315">
              <w:rPr>
                <w:rFonts w:ascii="Arial" w:hAnsi="Arial" w:cs="Arial"/>
                <w:b/>
                <w:bCs/>
                <w:color w:val="000000" w:themeColor="text1"/>
                <w:sz w:val="18"/>
                <w:szCs w:val="18"/>
              </w:rPr>
              <w:t>329 376</w:t>
            </w:r>
          </w:p>
        </w:tc>
        <w:tc>
          <w:tcPr>
            <w:tcW w:w="339" w:type="pct"/>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14:paraId="57C2726F" w14:textId="0BA3A7F9" w:rsidR="00C25637" w:rsidRPr="00641315" w:rsidRDefault="00C25637" w:rsidP="00423CBF">
            <w:pPr>
              <w:spacing w:after="0" w:line="240" w:lineRule="auto"/>
              <w:jc w:val="right"/>
              <w:rPr>
                <w:rFonts w:ascii="Arial" w:hAnsi="Arial" w:cs="Arial"/>
                <w:bCs/>
                <w:color w:val="000000" w:themeColor="text1"/>
                <w:sz w:val="18"/>
                <w:szCs w:val="18"/>
              </w:rPr>
            </w:pPr>
            <w:r w:rsidRPr="00641315">
              <w:rPr>
                <w:rFonts w:ascii="Arial" w:hAnsi="Arial" w:cs="Arial"/>
                <w:b/>
                <w:bCs/>
                <w:color w:val="000000" w:themeColor="text1"/>
                <w:sz w:val="18"/>
                <w:szCs w:val="18"/>
              </w:rPr>
              <w:t>266 000</w:t>
            </w:r>
          </w:p>
        </w:tc>
      </w:tr>
      <w:tr w:rsidR="00C25637" w:rsidRPr="00641315" w14:paraId="08F31659" w14:textId="77777777" w:rsidTr="004C2373">
        <w:trPr>
          <w:trHeight w:val="28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4B409DD0" w14:textId="00C11510" w:rsidR="00C25637" w:rsidRPr="00641315" w:rsidRDefault="00C25637" w:rsidP="00423CBF">
            <w:pPr>
              <w:spacing w:after="0" w:line="240" w:lineRule="auto"/>
              <w:jc w:val="center"/>
              <w:rPr>
                <w:rFonts w:ascii="Arial" w:hAnsi="Arial" w:cs="Arial"/>
                <w:b/>
                <w:bCs/>
                <w:color w:val="000000" w:themeColor="text1"/>
                <w:sz w:val="18"/>
                <w:szCs w:val="18"/>
              </w:rPr>
            </w:pPr>
            <w:r w:rsidRPr="00641315">
              <w:rPr>
                <w:rFonts w:ascii="Arial" w:hAnsi="Arial" w:cs="Arial"/>
                <w:b/>
                <w:bCs/>
                <w:color w:val="000000" w:themeColor="text1"/>
                <w:sz w:val="18"/>
                <w:szCs w:val="18"/>
              </w:rPr>
              <w:t>Instalacje do poddawania odzyskowi odpadów z budowy, remontów i demontażu obiektów budowlanych oraz infrastruktury drogowej</w:t>
            </w:r>
          </w:p>
        </w:tc>
      </w:tr>
      <w:tr w:rsidR="00704735" w:rsidRPr="00641315" w14:paraId="229F9E51" w14:textId="77777777" w:rsidTr="00267B62">
        <w:tblPrEx>
          <w:tblLook w:val="0400" w:firstRow="0" w:lastRow="0" w:firstColumn="0" w:lastColumn="0" w:noHBand="0" w:noVBand="1"/>
        </w:tblPrEx>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2C8769D2" w14:textId="77777777"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 1.</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61F3763A" w14:textId="12437DA3" w:rsidR="00C25637" w:rsidRPr="00641315" w:rsidRDefault="0013670A" w:rsidP="000401DB">
            <w:pPr>
              <w:spacing w:after="0" w:line="240" w:lineRule="auto"/>
              <w:rPr>
                <w:rFonts w:ascii="Arial" w:hAnsi="Arial" w:cs="Arial"/>
                <w:bCs/>
                <w:color w:val="000000" w:themeColor="text1"/>
                <w:sz w:val="18"/>
                <w:szCs w:val="18"/>
              </w:rPr>
            </w:pPr>
            <w:r>
              <w:rPr>
                <w:rFonts w:ascii="Arial" w:hAnsi="Arial" w:cs="Arial"/>
                <w:bCs/>
                <w:color w:val="000000" w:themeColor="text1"/>
                <w:sz w:val="18"/>
                <w:szCs w:val="18"/>
              </w:rPr>
              <w:t>O</w:t>
            </w:r>
            <w:r w:rsidR="00C25637" w:rsidRPr="00641315">
              <w:rPr>
                <w:rFonts w:ascii="Arial" w:hAnsi="Arial" w:cs="Arial"/>
                <w:bCs/>
                <w:color w:val="000000" w:themeColor="text1"/>
                <w:sz w:val="18"/>
                <w:szCs w:val="18"/>
              </w:rPr>
              <w:t>dlewnia matali żelaznych </w:t>
            </w:r>
          </w:p>
        </w:tc>
        <w:tc>
          <w:tcPr>
            <w:tcW w:w="1164" w:type="pct"/>
            <w:tcBorders>
              <w:top w:val="single" w:sz="4" w:space="0" w:color="auto"/>
              <w:left w:val="nil"/>
              <w:bottom w:val="single" w:sz="4" w:space="0" w:color="auto"/>
              <w:right w:val="single" w:sz="4" w:space="0" w:color="auto"/>
            </w:tcBorders>
            <w:vAlign w:val="center"/>
          </w:tcPr>
          <w:p w14:paraId="58427C18" w14:textId="0B338D8B"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KON</w:t>
            </w:r>
            <w:r w:rsidR="00423CBF" w:rsidRPr="00641315">
              <w:rPr>
                <w:rFonts w:ascii="Arial" w:hAnsi="Arial" w:cs="Arial"/>
                <w:bCs/>
                <w:color w:val="000000" w:themeColor="text1"/>
                <w:sz w:val="18"/>
                <w:szCs w:val="18"/>
              </w:rPr>
              <w:t xml:space="preserve">ECKIE ZAKŁADY ODLEWNICZE S.A., </w:t>
            </w:r>
            <w:r w:rsidRPr="00641315">
              <w:rPr>
                <w:rFonts w:ascii="Arial" w:hAnsi="Arial" w:cs="Arial"/>
                <w:bCs/>
                <w:color w:val="000000" w:themeColor="text1"/>
                <w:sz w:val="18"/>
                <w:szCs w:val="18"/>
              </w:rPr>
              <w:t xml:space="preserve">ul. 1-go Maja 57, </w:t>
            </w:r>
          </w:p>
          <w:p w14:paraId="099F94D1"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26-200 Końskie</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4A1CBF36"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ul. 1-go Maja 57, 26-200 Końskie </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4BE057AD" w14:textId="5105F380" w:rsidR="00C25637" w:rsidRPr="00641315" w:rsidRDefault="00C25637" w:rsidP="00980D51">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R4</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59700709" w14:textId="7E5AA77C"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shd w:val="clear" w:color="auto" w:fill="FFFFFF"/>
              </w:rPr>
              <w:t>40</w:t>
            </w:r>
            <w:r w:rsidR="00980D51">
              <w:rPr>
                <w:rFonts w:ascii="Arial" w:hAnsi="Arial" w:cs="Arial"/>
                <w:bCs/>
                <w:color w:val="000000" w:themeColor="text1"/>
                <w:sz w:val="18"/>
                <w:szCs w:val="18"/>
                <w:shd w:val="clear" w:color="auto" w:fill="FFFFFF"/>
              </w:rPr>
              <w:t xml:space="preserve"> </w:t>
            </w:r>
            <w:r w:rsidRPr="00641315">
              <w:rPr>
                <w:rFonts w:ascii="Arial" w:hAnsi="Arial" w:cs="Arial"/>
                <w:bCs/>
                <w:color w:val="000000" w:themeColor="text1"/>
                <w:sz w:val="18"/>
                <w:szCs w:val="18"/>
                <w:shd w:val="clear" w:color="auto" w:fill="FFFFFF"/>
              </w:rPr>
              <w:t>000</w:t>
            </w:r>
            <w:r w:rsidRPr="00641315">
              <w:rPr>
                <w:rFonts w:ascii="Arial" w:hAnsi="Arial" w:cs="Arial"/>
                <w:bCs/>
                <w:color w:val="000000" w:themeColor="text1"/>
                <w:sz w:val="18"/>
                <w:szCs w:val="18"/>
              </w:rPr>
              <w:t> </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39CAC29B"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8 077</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32988216"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10 312</w:t>
            </w: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1FC34E4D"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12 399</w:t>
            </w:r>
          </w:p>
        </w:tc>
      </w:tr>
      <w:tr w:rsidR="00704735" w:rsidRPr="00641315" w14:paraId="72D01DCF" w14:textId="77777777" w:rsidTr="00267B62">
        <w:tblPrEx>
          <w:tblLook w:val="0400" w:firstRow="0" w:lastRow="0" w:firstColumn="0" w:lastColumn="0" w:noHBand="0" w:noVBand="1"/>
        </w:tblPrEx>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608941B2" w14:textId="0A51BDF7"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2.</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0CAA3351" w14:textId="68875E5B" w:rsidR="00C25637" w:rsidRPr="00641315" w:rsidRDefault="0013670A" w:rsidP="000401DB">
            <w:pPr>
              <w:spacing w:after="0" w:line="240" w:lineRule="auto"/>
              <w:rPr>
                <w:rFonts w:ascii="Arial" w:hAnsi="Arial" w:cs="Arial"/>
                <w:bCs/>
                <w:color w:val="000000" w:themeColor="text1"/>
                <w:sz w:val="18"/>
                <w:szCs w:val="18"/>
              </w:rPr>
            </w:pPr>
            <w:r>
              <w:rPr>
                <w:rFonts w:ascii="Arial" w:hAnsi="Arial" w:cs="Arial"/>
                <w:bCs/>
                <w:color w:val="000000" w:themeColor="text1"/>
                <w:sz w:val="18"/>
                <w:szCs w:val="18"/>
              </w:rPr>
              <w:t>L</w:t>
            </w:r>
            <w:r w:rsidR="00C25637" w:rsidRPr="00641315">
              <w:rPr>
                <w:rFonts w:ascii="Arial" w:hAnsi="Arial" w:cs="Arial"/>
                <w:bCs/>
                <w:color w:val="000000" w:themeColor="text1"/>
                <w:sz w:val="18"/>
                <w:szCs w:val="18"/>
              </w:rPr>
              <w:t xml:space="preserve">inia technologiczna do produkcji elementów </w:t>
            </w:r>
            <w:r w:rsidR="009F4BDA">
              <w:rPr>
                <w:rFonts w:ascii="Arial" w:hAnsi="Arial" w:cs="Arial"/>
                <w:bCs/>
                <w:color w:val="000000" w:themeColor="text1"/>
                <w:sz w:val="18"/>
                <w:szCs w:val="18"/>
              </w:rPr>
              <w:t>m</w:t>
            </w:r>
            <w:r w:rsidR="00C25637" w:rsidRPr="00641315">
              <w:rPr>
                <w:rFonts w:ascii="Arial" w:hAnsi="Arial" w:cs="Arial"/>
                <w:bCs/>
                <w:color w:val="000000" w:themeColor="text1"/>
                <w:sz w:val="18"/>
                <w:szCs w:val="18"/>
              </w:rPr>
              <w:t>etalowych do maszyn i urządzeń rolniczych</w:t>
            </w:r>
          </w:p>
        </w:tc>
        <w:tc>
          <w:tcPr>
            <w:tcW w:w="1164" w:type="pct"/>
            <w:tcBorders>
              <w:top w:val="single" w:sz="4" w:space="0" w:color="auto"/>
              <w:left w:val="nil"/>
              <w:bottom w:val="single" w:sz="4" w:space="0" w:color="auto"/>
              <w:right w:val="single" w:sz="4" w:space="0" w:color="auto"/>
            </w:tcBorders>
            <w:vAlign w:val="center"/>
          </w:tcPr>
          <w:p w14:paraId="787F623F" w14:textId="20D456CA" w:rsidR="00C25637" w:rsidRPr="00641315" w:rsidRDefault="00C25637" w:rsidP="000401DB">
            <w:pPr>
              <w:spacing w:after="0" w:line="240" w:lineRule="auto"/>
              <w:rPr>
                <w:rFonts w:ascii="Arial" w:eastAsia="Times New Roman" w:hAnsi="Arial" w:cs="Arial"/>
                <w:color w:val="000000" w:themeColor="text1"/>
                <w:sz w:val="18"/>
                <w:szCs w:val="18"/>
                <w:lang w:eastAsia="pl-PL"/>
              </w:rPr>
            </w:pPr>
            <w:r w:rsidRPr="00641315">
              <w:rPr>
                <w:rFonts w:ascii="Arial" w:eastAsia="Times New Roman" w:hAnsi="Arial" w:cs="Arial"/>
                <w:color w:val="000000" w:themeColor="text1"/>
                <w:sz w:val="18"/>
                <w:szCs w:val="18"/>
                <w:lang w:eastAsia="pl-PL"/>
              </w:rPr>
              <w:t>AGRO-INTERSTAR Sp. z o.o.</w:t>
            </w:r>
            <w:r w:rsidR="0013670A">
              <w:rPr>
                <w:rFonts w:ascii="Arial" w:eastAsia="Times New Roman" w:hAnsi="Arial" w:cs="Arial"/>
                <w:color w:val="000000" w:themeColor="text1"/>
                <w:sz w:val="18"/>
                <w:szCs w:val="18"/>
                <w:lang w:eastAsia="pl-PL"/>
              </w:rPr>
              <w:t xml:space="preserve"> </w:t>
            </w:r>
            <w:r w:rsidRPr="00641315">
              <w:rPr>
                <w:rFonts w:ascii="Arial" w:eastAsia="Times New Roman" w:hAnsi="Arial" w:cs="Arial"/>
                <w:color w:val="000000" w:themeColor="text1"/>
                <w:sz w:val="18"/>
                <w:szCs w:val="18"/>
                <w:lang w:eastAsia="pl-PL"/>
              </w:rPr>
              <w:t xml:space="preserve">Młynek Nieświński, </w:t>
            </w:r>
            <w:r w:rsidR="00267B62">
              <w:rPr>
                <w:rFonts w:ascii="Arial" w:eastAsia="Times New Roman" w:hAnsi="Arial" w:cs="Arial"/>
                <w:color w:val="000000" w:themeColor="text1"/>
                <w:sz w:val="18"/>
                <w:szCs w:val="18"/>
                <w:lang w:eastAsia="pl-PL"/>
              </w:rPr>
              <w:br/>
            </w:r>
            <w:r w:rsidRPr="00641315">
              <w:rPr>
                <w:rFonts w:ascii="Arial" w:eastAsia="Times New Roman" w:hAnsi="Arial" w:cs="Arial"/>
                <w:color w:val="000000" w:themeColor="text1"/>
                <w:sz w:val="18"/>
                <w:szCs w:val="18"/>
                <w:lang w:eastAsia="pl-PL"/>
              </w:rPr>
              <w:t xml:space="preserve">ul. Spacerowa 11, </w:t>
            </w:r>
          </w:p>
          <w:p w14:paraId="49E8F117"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eastAsia="Times New Roman" w:hAnsi="Arial" w:cs="Arial"/>
                <w:color w:val="000000" w:themeColor="text1"/>
                <w:sz w:val="18"/>
                <w:szCs w:val="18"/>
                <w:lang w:eastAsia="pl-PL"/>
              </w:rPr>
              <w:t>26-200 Końskie</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0875CFE8"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 xml:space="preserve">Młynek Nieświński, ul. Spacerowa 11, </w:t>
            </w:r>
          </w:p>
          <w:p w14:paraId="2AB5B4E0"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26-200 Końskie</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17E8B4B1" w14:textId="77777777" w:rsidR="00C25637" w:rsidRPr="00641315" w:rsidRDefault="00C25637" w:rsidP="00EC223F">
            <w:pPr>
              <w:spacing w:before="240"/>
              <w:jc w:val="center"/>
              <w:rPr>
                <w:rFonts w:ascii="Arial" w:hAnsi="Arial" w:cs="Arial"/>
                <w:color w:val="000000" w:themeColor="text1"/>
                <w:sz w:val="18"/>
                <w:szCs w:val="18"/>
              </w:rPr>
            </w:pPr>
            <w:r w:rsidRPr="00641315">
              <w:rPr>
                <w:rFonts w:ascii="Arial" w:hAnsi="Arial" w:cs="Arial"/>
                <w:bCs/>
                <w:color w:val="000000" w:themeColor="text1"/>
                <w:sz w:val="18"/>
                <w:szCs w:val="18"/>
              </w:rPr>
              <w:t>R4</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2C456CC4" w14:textId="76D84724"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7</w:t>
            </w:r>
            <w:r w:rsidR="00980D51">
              <w:rPr>
                <w:rFonts w:ascii="Arial" w:hAnsi="Arial" w:cs="Arial"/>
                <w:bCs/>
                <w:color w:val="000000" w:themeColor="text1"/>
                <w:sz w:val="18"/>
                <w:szCs w:val="18"/>
              </w:rPr>
              <w:t xml:space="preserve"> </w:t>
            </w:r>
            <w:r w:rsidRPr="00641315">
              <w:rPr>
                <w:rFonts w:ascii="Arial" w:hAnsi="Arial" w:cs="Arial"/>
                <w:bCs/>
                <w:color w:val="000000" w:themeColor="text1"/>
                <w:sz w:val="18"/>
                <w:szCs w:val="18"/>
              </w:rPr>
              <w:t>800</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7E6A57E4" w14:textId="622E1D19"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w:t>
            </w:r>
            <w:r w:rsidR="00980D51">
              <w:rPr>
                <w:rFonts w:ascii="Arial" w:hAnsi="Arial" w:cs="Arial"/>
                <w:bCs/>
                <w:color w:val="000000" w:themeColor="text1"/>
                <w:sz w:val="18"/>
                <w:szCs w:val="18"/>
              </w:rPr>
              <w:t xml:space="preserve"> </w:t>
            </w:r>
            <w:r w:rsidRPr="00641315">
              <w:rPr>
                <w:rFonts w:ascii="Arial" w:hAnsi="Arial" w:cs="Arial"/>
                <w:bCs/>
                <w:color w:val="000000" w:themeColor="text1"/>
                <w:sz w:val="18"/>
                <w:szCs w:val="18"/>
              </w:rPr>
              <w:t>633</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50BACAFA" w14:textId="1E1F2D03"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w:t>
            </w:r>
            <w:r w:rsidR="00980D51">
              <w:rPr>
                <w:rFonts w:ascii="Arial" w:hAnsi="Arial" w:cs="Arial"/>
                <w:bCs/>
                <w:color w:val="000000" w:themeColor="text1"/>
                <w:sz w:val="18"/>
                <w:szCs w:val="18"/>
              </w:rPr>
              <w:t xml:space="preserve"> </w:t>
            </w:r>
            <w:r w:rsidRPr="00641315">
              <w:rPr>
                <w:rFonts w:ascii="Arial" w:hAnsi="Arial" w:cs="Arial"/>
                <w:bCs/>
                <w:color w:val="000000" w:themeColor="text1"/>
                <w:sz w:val="18"/>
                <w:szCs w:val="18"/>
              </w:rPr>
              <w:t>337</w:t>
            </w: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2909AA1F" w14:textId="2D0E9944"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w:t>
            </w:r>
            <w:r w:rsidR="00980D51">
              <w:rPr>
                <w:rFonts w:ascii="Arial" w:hAnsi="Arial" w:cs="Arial"/>
                <w:bCs/>
                <w:color w:val="000000" w:themeColor="text1"/>
                <w:sz w:val="18"/>
                <w:szCs w:val="18"/>
              </w:rPr>
              <w:t xml:space="preserve"> </w:t>
            </w:r>
            <w:r w:rsidRPr="00641315">
              <w:rPr>
                <w:rFonts w:ascii="Arial" w:hAnsi="Arial" w:cs="Arial"/>
                <w:bCs/>
                <w:color w:val="000000" w:themeColor="text1"/>
                <w:sz w:val="18"/>
                <w:szCs w:val="18"/>
              </w:rPr>
              <w:t>105</w:t>
            </w:r>
          </w:p>
        </w:tc>
      </w:tr>
      <w:tr w:rsidR="00704735" w:rsidRPr="00641315" w14:paraId="74A3D9E4" w14:textId="77777777" w:rsidTr="00267B62">
        <w:tblPrEx>
          <w:tblLook w:val="0400" w:firstRow="0" w:lastRow="0" w:firstColumn="0" w:lastColumn="0" w:noHBand="0" w:noVBand="1"/>
        </w:tblPrEx>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35147108" w14:textId="5C067B3B"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lastRenderedPageBreak/>
              <w:t>3</w:t>
            </w:r>
            <w:r w:rsidR="000401DB" w:rsidRPr="00641315">
              <w:rPr>
                <w:rFonts w:ascii="Arial" w:hAnsi="Arial" w:cs="Arial"/>
                <w:bCs/>
                <w:color w:val="000000" w:themeColor="text1"/>
                <w:sz w:val="18"/>
                <w:szCs w:val="18"/>
              </w:rPr>
              <w:t>.</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6C4109DC" w14:textId="5E435C13" w:rsidR="00C25637" w:rsidRPr="00641315" w:rsidRDefault="0013670A" w:rsidP="000401DB">
            <w:pPr>
              <w:spacing w:after="0" w:line="240" w:lineRule="auto"/>
              <w:rPr>
                <w:rFonts w:ascii="Arial" w:hAnsi="Arial" w:cs="Arial"/>
                <w:bCs/>
                <w:color w:val="000000" w:themeColor="text1"/>
                <w:sz w:val="18"/>
                <w:szCs w:val="18"/>
              </w:rPr>
            </w:pPr>
            <w:r>
              <w:rPr>
                <w:rFonts w:ascii="Arial" w:hAnsi="Arial" w:cs="Arial"/>
                <w:bCs/>
                <w:color w:val="000000" w:themeColor="text1"/>
                <w:sz w:val="18"/>
                <w:szCs w:val="18"/>
              </w:rPr>
              <w:t>I</w:t>
            </w:r>
            <w:r w:rsidR="00C25637" w:rsidRPr="00641315">
              <w:rPr>
                <w:rFonts w:ascii="Arial" w:hAnsi="Arial" w:cs="Arial"/>
                <w:bCs/>
                <w:color w:val="000000" w:themeColor="text1"/>
                <w:sz w:val="18"/>
                <w:szCs w:val="18"/>
              </w:rPr>
              <w:t>nstalacja do wytopu stali (elektryczny piec łukowy poj. 150 Mg, piecokadź 150 Mg)</w:t>
            </w:r>
          </w:p>
        </w:tc>
        <w:tc>
          <w:tcPr>
            <w:tcW w:w="1164" w:type="pct"/>
            <w:tcBorders>
              <w:top w:val="single" w:sz="4" w:space="0" w:color="auto"/>
              <w:left w:val="nil"/>
              <w:bottom w:val="single" w:sz="4" w:space="0" w:color="auto"/>
              <w:right w:val="single" w:sz="4" w:space="0" w:color="auto"/>
            </w:tcBorders>
            <w:vAlign w:val="center"/>
          </w:tcPr>
          <w:p w14:paraId="1624217B" w14:textId="106D54F9"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 xml:space="preserve">CELSA "HUTA OSTROWIEC" Sp. z o.o., </w:t>
            </w:r>
            <w:r w:rsidR="00267B62">
              <w:rPr>
                <w:rFonts w:ascii="Arial" w:hAnsi="Arial" w:cs="Arial"/>
                <w:bCs/>
                <w:color w:val="000000" w:themeColor="text1"/>
                <w:sz w:val="18"/>
                <w:szCs w:val="18"/>
              </w:rPr>
              <w:br/>
            </w:r>
            <w:r w:rsidRPr="00641315">
              <w:rPr>
                <w:rFonts w:ascii="Arial" w:hAnsi="Arial" w:cs="Arial"/>
                <w:bCs/>
                <w:color w:val="000000" w:themeColor="text1"/>
                <w:sz w:val="18"/>
                <w:szCs w:val="18"/>
              </w:rPr>
              <w:t xml:space="preserve">ul. Samsonowicza 2, </w:t>
            </w:r>
            <w:r w:rsidR="00267B62">
              <w:rPr>
                <w:rFonts w:ascii="Arial" w:hAnsi="Arial" w:cs="Arial"/>
                <w:bCs/>
                <w:color w:val="000000" w:themeColor="text1"/>
                <w:sz w:val="18"/>
                <w:szCs w:val="18"/>
              </w:rPr>
              <w:br/>
            </w:r>
            <w:r w:rsidRPr="00641315">
              <w:rPr>
                <w:rFonts w:ascii="Arial" w:hAnsi="Arial" w:cs="Arial"/>
                <w:bCs/>
                <w:color w:val="000000" w:themeColor="text1"/>
                <w:sz w:val="18"/>
                <w:szCs w:val="18"/>
              </w:rPr>
              <w:t>27-400 Ostrowiec Świętokrzyski</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0325162C" w14:textId="6F8627AB"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 xml:space="preserve">ul. Samsonowicza 2, </w:t>
            </w:r>
            <w:r w:rsidR="00267B62">
              <w:rPr>
                <w:rFonts w:ascii="Arial" w:hAnsi="Arial" w:cs="Arial"/>
                <w:bCs/>
                <w:color w:val="000000" w:themeColor="text1"/>
                <w:sz w:val="18"/>
                <w:szCs w:val="18"/>
              </w:rPr>
              <w:br/>
            </w:r>
            <w:r w:rsidRPr="00641315">
              <w:rPr>
                <w:rFonts w:ascii="Arial" w:hAnsi="Arial" w:cs="Arial"/>
                <w:bCs/>
                <w:color w:val="000000" w:themeColor="text1"/>
                <w:sz w:val="18"/>
                <w:szCs w:val="18"/>
              </w:rPr>
              <w:t>27-400 Ostrowiec Świętokrzyski</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40D04916" w14:textId="77777777" w:rsidR="00C25637" w:rsidRPr="00641315" w:rsidRDefault="00C25637" w:rsidP="00EC223F">
            <w:pPr>
              <w:spacing w:before="240"/>
              <w:jc w:val="center"/>
              <w:rPr>
                <w:rFonts w:ascii="Arial" w:hAnsi="Arial" w:cs="Arial"/>
                <w:bCs/>
                <w:color w:val="000000" w:themeColor="text1"/>
                <w:sz w:val="18"/>
                <w:szCs w:val="18"/>
              </w:rPr>
            </w:pPr>
            <w:r w:rsidRPr="00641315">
              <w:rPr>
                <w:rFonts w:ascii="Arial" w:hAnsi="Arial" w:cs="Arial"/>
                <w:bCs/>
                <w:color w:val="000000" w:themeColor="text1"/>
                <w:sz w:val="18"/>
                <w:szCs w:val="18"/>
              </w:rPr>
              <w:t>R4</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75445E12" w14:textId="7AF2A529"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eastAsia="Times New Roman" w:hAnsi="Arial" w:cs="Arial"/>
                <w:color w:val="000000" w:themeColor="text1"/>
                <w:sz w:val="18"/>
                <w:szCs w:val="18"/>
                <w:lang w:eastAsia="pl-PL"/>
              </w:rPr>
              <w:t>1</w:t>
            </w:r>
            <w:r w:rsidR="00980D51">
              <w:rPr>
                <w:rFonts w:ascii="Arial" w:eastAsia="Times New Roman" w:hAnsi="Arial" w:cs="Arial"/>
                <w:color w:val="000000" w:themeColor="text1"/>
                <w:sz w:val="18"/>
                <w:szCs w:val="18"/>
                <w:lang w:eastAsia="pl-PL"/>
              </w:rPr>
              <w:t xml:space="preserve"> </w:t>
            </w:r>
            <w:r w:rsidRPr="00641315">
              <w:rPr>
                <w:rFonts w:ascii="Arial" w:eastAsia="Times New Roman" w:hAnsi="Arial" w:cs="Arial"/>
                <w:color w:val="000000" w:themeColor="text1"/>
                <w:sz w:val="18"/>
                <w:szCs w:val="18"/>
                <w:lang w:eastAsia="pl-PL"/>
              </w:rPr>
              <w:t>401</w:t>
            </w:r>
            <w:r w:rsidR="00980D51">
              <w:rPr>
                <w:rFonts w:ascii="Arial" w:eastAsia="Times New Roman" w:hAnsi="Arial" w:cs="Arial"/>
                <w:color w:val="000000" w:themeColor="text1"/>
                <w:sz w:val="18"/>
                <w:szCs w:val="18"/>
                <w:lang w:eastAsia="pl-PL"/>
              </w:rPr>
              <w:t xml:space="preserve"> </w:t>
            </w:r>
            <w:r w:rsidRPr="00641315">
              <w:rPr>
                <w:rFonts w:ascii="Arial" w:eastAsia="Times New Roman" w:hAnsi="Arial" w:cs="Arial"/>
                <w:color w:val="000000" w:themeColor="text1"/>
                <w:sz w:val="18"/>
                <w:szCs w:val="18"/>
                <w:lang w:eastAsia="pl-PL"/>
              </w:rPr>
              <w:t>600</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5AD9C230" w14:textId="3CB89D97" w:rsidR="00C25637" w:rsidRPr="00641315" w:rsidRDefault="00C25637" w:rsidP="00C4548F">
            <w:pPr>
              <w:spacing w:before="240"/>
              <w:jc w:val="right"/>
              <w:rPr>
                <w:rFonts w:ascii="Arial" w:hAnsi="Arial" w:cs="Arial"/>
                <w:color w:val="000000" w:themeColor="text1"/>
                <w:sz w:val="18"/>
                <w:szCs w:val="18"/>
              </w:rPr>
            </w:pPr>
            <w:r w:rsidRPr="00641315">
              <w:rPr>
                <w:rFonts w:ascii="Arial" w:hAnsi="Arial" w:cs="Arial"/>
                <w:color w:val="000000" w:themeColor="text1"/>
                <w:sz w:val="18"/>
                <w:szCs w:val="18"/>
              </w:rPr>
              <w:t>1</w:t>
            </w:r>
            <w:r w:rsidR="00980D51">
              <w:rPr>
                <w:rFonts w:ascii="Arial" w:hAnsi="Arial" w:cs="Arial"/>
                <w:color w:val="000000" w:themeColor="text1"/>
                <w:sz w:val="18"/>
                <w:szCs w:val="18"/>
              </w:rPr>
              <w:t xml:space="preserve"> </w:t>
            </w:r>
            <w:r w:rsidRPr="00641315">
              <w:rPr>
                <w:rFonts w:ascii="Arial" w:hAnsi="Arial" w:cs="Arial"/>
                <w:color w:val="000000" w:themeColor="text1"/>
                <w:sz w:val="18"/>
                <w:szCs w:val="18"/>
              </w:rPr>
              <w:t>110</w:t>
            </w:r>
            <w:r w:rsidR="00980D51">
              <w:rPr>
                <w:rFonts w:ascii="Arial" w:hAnsi="Arial" w:cs="Arial"/>
                <w:color w:val="000000" w:themeColor="text1"/>
                <w:sz w:val="18"/>
                <w:szCs w:val="18"/>
              </w:rPr>
              <w:t xml:space="preserve"> </w:t>
            </w:r>
            <w:r w:rsidRPr="00641315">
              <w:rPr>
                <w:rFonts w:ascii="Arial" w:hAnsi="Arial" w:cs="Arial"/>
                <w:color w:val="000000" w:themeColor="text1"/>
                <w:sz w:val="18"/>
                <w:szCs w:val="18"/>
              </w:rPr>
              <w:t>302</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6EFB89C5" w14:textId="218C56AE" w:rsidR="00C25637" w:rsidRPr="00641315" w:rsidRDefault="00C25637" w:rsidP="00C4548F">
            <w:pPr>
              <w:spacing w:before="240" w:after="0"/>
              <w:jc w:val="right"/>
              <w:rPr>
                <w:rFonts w:ascii="Arial" w:hAnsi="Arial" w:cs="Arial"/>
                <w:color w:val="000000" w:themeColor="text1"/>
                <w:sz w:val="18"/>
                <w:szCs w:val="18"/>
              </w:rPr>
            </w:pPr>
            <w:r w:rsidRPr="00641315">
              <w:rPr>
                <w:rFonts w:ascii="Arial" w:hAnsi="Arial" w:cs="Arial"/>
                <w:color w:val="000000" w:themeColor="text1"/>
                <w:sz w:val="18"/>
                <w:szCs w:val="18"/>
              </w:rPr>
              <w:t>1</w:t>
            </w:r>
            <w:r w:rsidR="00C4548F">
              <w:rPr>
                <w:rFonts w:ascii="Arial" w:hAnsi="Arial" w:cs="Arial"/>
                <w:color w:val="000000" w:themeColor="text1"/>
                <w:sz w:val="18"/>
                <w:szCs w:val="18"/>
              </w:rPr>
              <w:t xml:space="preserve"> </w:t>
            </w:r>
            <w:r w:rsidRPr="00641315">
              <w:rPr>
                <w:rFonts w:ascii="Arial" w:hAnsi="Arial" w:cs="Arial"/>
                <w:color w:val="000000" w:themeColor="text1"/>
                <w:sz w:val="18"/>
                <w:szCs w:val="18"/>
              </w:rPr>
              <w:t>228</w:t>
            </w:r>
            <w:r w:rsidR="00C4548F">
              <w:rPr>
                <w:rFonts w:ascii="Arial" w:hAnsi="Arial" w:cs="Arial"/>
                <w:color w:val="000000" w:themeColor="text1"/>
                <w:sz w:val="18"/>
                <w:szCs w:val="18"/>
              </w:rPr>
              <w:t xml:space="preserve"> </w:t>
            </w:r>
            <w:r w:rsidRPr="00641315">
              <w:rPr>
                <w:rFonts w:ascii="Arial" w:hAnsi="Arial" w:cs="Arial"/>
                <w:color w:val="000000" w:themeColor="text1"/>
                <w:sz w:val="18"/>
                <w:szCs w:val="18"/>
              </w:rPr>
              <w:t>295</w:t>
            </w:r>
          </w:p>
          <w:p w14:paraId="42E13EB5" w14:textId="77777777" w:rsidR="00C25637" w:rsidRPr="00641315" w:rsidRDefault="00C25637" w:rsidP="000401DB">
            <w:pPr>
              <w:spacing w:after="0" w:line="240" w:lineRule="auto"/>
              <w:jc w:val="right"/>
              <w:rPr>
                <w:rFonts w:ascii="Arial" w:eastAsia="Times New Roman" w:hAnsi="Arial" w:cs="Arial"/>
                <w:color w:val="000000" w:themeColor="text1"/>
                <w:sz w:val="18"/>
                <w:szCs w:val="18"/>
                <w:lang w:eastAsia="pl-PL"/>
              </w:rPr>
            </w:pP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562F6E35" w14:textId="5C2DACC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w:t>
            </w:r>
            <w:r w:rsidR="00980D51">
              <w:rPr>
                <w:rFonts w:ascii="Arial" w:hAnsi="Arial" w:cs="Arial"/>
                <w:bCs/>
                <w:color w:val="000000" w:themeColor="text1"/>
                <w:sz w:val="18"/>
                <w:szCs w:val="18"/>
              </w:rPr>
              <w:t xml:space="preserve"> </w:t>
            </w:r>
            <w:r w:rsidRPr="00641315">
              <w:rPr>
                <w:rFonts w:ascii="Arial" w:hAnsi="Arial" w:cs="Arial"/>
                <w:bCs/>
                <w:color w:val="000000" w:themeColor="text1"/>
                <w:sz w:val="18"/>
                <w:szCs w:val="18"/>
              </w:rPr>
              <w:t>080</w:t>
            </w:r>
            <w:r w:rsidR="00980D51">
              <w:rPr>
                <w:rFonts w:ascii="Arial" w:hAnsi="Arial" w:cs="Arial"/>
                <w:bCs/>
                <w:color w:val="000000" w:themeColor="text1"/>
                <w:sz w:val="18"/>
                <w:szCs w:val="18"/>
              </w:rPr>
              <w:t xml:space="preserve"> </w:t>
            </w:r>
            <w:r w:rsidRPr="00641315">
              <w:rPr>
                <w:rFonts w:ascii="Arial" w:hAnsi="Arial" w:cs="Arial"/>
                <w:bCs/>
                <w:color w:val="000000" w:themeColor="text1"/>
                <w:sz w:val="18"/>
                <w:szCs w:val="18"/>
              </w:rPr>
              <w:t>782</w:t>
            </w:r>
          </w:p>
        </w:tc>
      </w:tr>
      <w:tr w:rsidR="00704735" w:rsidRPr="00641315" w14:paraId="67F4DC92" w14:textId="77777777" w:rsidTr="00267B62">
        <w:tblPrEx>
          <w:tblLook w:val="0400" w:firstRow="0" w:lastRow="0" w:firstColumn="0" w:lastColumn="0" w:noHBand="0" w:noVBand="1"/>
        </w:tblPrEx>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4CEAFC95" w14:textId="7FB270AE"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4</w:t>
            </w:r>
            <w:r w:rsidR="000401DB" w:rsidRPr="00641315">
              <w:rPr>
                <w:rFonts w:ascii="Arial" w:hAnsi="Arial" w:cs="Arial"/>
                <w:bCs/>
                <w:color w:val="000000" w:themeColor="text1"/>
                <w:sz w:val="18"/>
                <w:szCs w:val="18"/>
              </w:rPr>
              <w:t>.</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6DE8CA99" w14:textId="2A0EE30B" w:rsidR="00C25637" w:rsidRPr="00641315" w:rsidRDefault="0013670A" w:rsidP="000401DB">
            <w:pPr>
              <w:spacing w:after="0" w:line="240" w:lineRule="auto"/>
              <w:rPr>
                <w:rFonts w:ascii="Arial" w:hAnsi="Arial" w:cs="Arial"/>
                <w:bCs/>
                <w:color w:val="000000" w:themeColor="text1"/>
                <w:sz w:val="18"/>
                <w:szCs w:val="18"/>
              </w:rPr>
            </w:pPr>
            <w:r>
              <w:rPr>
                <w:rFonts w:ascii="Arial" w:hAnsi="Arial" w:cs="Arial"/>
                <w:bCs/>
                <w:color w:val="000000" w:themeColor="text1"/>
                <w:sz w:val="18"/>
                <w:szCs w:val="18"/>
              </w:rPr>
              <w:t>I</w:t>
            </w:r>
            <w:r w:rsidR="00C25637" w:rsidRPr="00641315">
              <w:rPr>
                <w:rFonts w:ascii="Arial" w:hAnsi="Arial" w:cs="Arial"/>
                <w:bCs/>
                <w:color w:val="000000" w:themeColor="text1"/>
                <w:sz w:val="18"/>
                <w:szCs w:val="18"/>
              </w:rPr>
              <w:t>nstalacja do wytopu stali (elektryczny piec łukowy poj. 75 Mg, piecokadź 65 Mg)</w:t>
            </w:r>
          </w:p>
        </w:tc>
        <w:tc>
          <w:tcPr>
            <w:tcW w:w="1164" w:type="pct"/>
            <w:tcBorders>
              <w:top w:val="single" w:sz="4" w:space="0" w:color="auto"/>
              <w:left w:val="nil"/>
              <w:bottom w:val="single" w:sz="4" w:space="0" w:color="auto"/>
              <w:right w:val="single" w:sz="4" w:space="0" w:color="auto"/>
            </w:tcBorders>
            <w:vAlign w:val="center"/>
          </w:tcPr>
          <w:p w14:paraId="16B1540F" w14:textId="6D05A6B1"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 xml:space="preserve">CELSA "HUTA OSTROWIEC" Sp. z o.o., ul. Samsonowicza 2, </w:t>
            </w:r>
            <w:r w:rsidR="00C4548F">
              <w:rPr>
                <w:rFonts w:ascii="Arial" w:hAnsi="Arial" w:cs="Arial"/>
                <w:bCs/>
                <w:color w:val="000000" w:themeColor="text1"/>
                <w:sz w:val="18"/>
                <w:szCs w:val="18"/>
              </w:rPr>
              <w:br/>
            </w:r>
            <w:r w:rsidRPr="00641315">
              <w:rPr>
                <w:rFonts w:ascii="Arial" w:hAnsi="Arial" w:cs="Arial"/>
                <w:bCs/>
                <w:color w:val="000000" w:themeColor="text1"/>
                <w:sz w:val="18"/>
                <w:szCs w:val="18"/>
              </w:rPr>
              <w:t>27-400 Ostrowiec Świętokrzyski</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2BF27C52"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ul. Samsonowicza 2, 27-400 Ostrowiec Świętokrzyski</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10982A76" w14:textId="77777777" w:rsidR="00C25637" w:rsidRPr="00641315" w:rsidRDefault="00C25637" w:rsidP="00EC223F">
            <w:pPr>
              <w:spacing w:before="240"/>
              <w:jc w:val="center"/>
              <w:rPr>
                <w:rFonts w:ascii="Arial" w:hAnsi="Arial" w:cs="Arial"/>
                <w:bCs/>
                <w:color w:val="000000" w:themeColor="text1"/>
                <w:sz w:val="18"/>
                <w:szCs w:val="18"/>
              </w:rPr>
            </w:pPr>
            <w:r w:rsidRPr="00641315">
              <w:rPr>
                <w:rFonts w:ascii="Arial" w:hAnsi="Arial" w:cs="Arial"/>
                <w:bCs/>
                <w:color w:val="000000" w:themeColor="text1"/>
                <w:sz w:val="18"/>
                <w:szCs w:val="18"/>
              </w:rPr>
              <w:t>R4</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2DA044D4" w14:textId="49B6FDBF"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262</w:t>
            </w:r>
            <w:r w:rsidR="00980D51">
              <w:rPr>
                <w:rFonts w:ascii="Arial" w:hAnsi="Arial" w:cs="Arial"/>
                <w:bCs/>
                <w:color w:val="000000" w:themeColor="text1"/>
                <w:sz w:val="18"/>
                <w:szCs w:val="18"/>
              </w:rPr>
              <w:t xml:space="preserve"> </w:t>
            </w:r>
            <w:r w:rsidRPr="00641315">
              <w:rPr>
                <w:rFonts w:ascii="Arial" w:hAnsi="Arial" w:cs="Arial"/>
                <w:bCs/>
                <w:color w:val="000000" w:themeColor="text1"/>
                <w:sz w:val="18"/>
                <w:szCs w:val="18"/>
              </w:rPr>
              <w:t>800</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787D53C0" w14:textId="1182844C"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66</w:t>
            </w:r>
            <w:r w:rsidR="00980D51">
              <w:rPr>
                <w:rFonts w:ascii="Arial" w:hAnsi="Arial" w:cs="Arial"/>
                <w:bCs/>
                <w:color w:val="000000" w:themeColor="text1"/>
                <w:sz w:val="18"/>
                <w:szCs w:val="18"/>
              </w:rPr>
              <w:t xml:space="preserve"> </w:t>
            </w:r>
            <w:r w:rsidRPr="00641315">
              <w:rPr>
                <w:rFonts w:ascii="Arial" w:hAnsi="Arial" w:cs="Arial"/>
                <w:bCs/>
                <w:color w:val="000000" w:themeColor="text1"/>
                <w:sz w:val="18"/>
                <w:szCs w:val="18"/>
              </w:rPr>
              <w:t>498</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7B02EBAD" w14:textId="571A144D" w:rsidR="00C25637" w:rsidRPr="00641315" w:rsidRDefault="00C25637" w:rsidP="00C4548F">
            <w:pPr>
              <w:spacing w:before="240" w:after="0" w:line="240" w:lineRule="auto"/>
              <w:jc w:val="right"/>
              <w:rPr>
                <w:rFonts w:ascii="Arial" w:eastAsia="Times New Roman" w:hAnsi="Arial" w:cs="Arial"/>
                <w:color w:val="000000" w:themeColor="text1"/>
                <w:sz w:val="18"/>
                <w:szCs w:val="18"/>
                <w:lang w:eastAsia="pl-PL"/>
              </w:rPr>
            </w:pPr>
            <w:r w:rsidRPr="00641315">
              <w:rPr>
                <w:rFonts w:ascii="Arial" w:eastAsia="Times New Roman" w:hAnsi="Arial" w:cs="Arial"/>
                <w:color w:val="000000" w:themeColor="text1"/>
                <w:sz w:val="18"/>
                <w:szCs w:val="18"/>
                <w:lang w:eastAsia="pl-PL"/>
              </w:rPr>
              <w:t>61</w:t>
            </w:r>
            <w:r w:rsidR="00980D51">
              <w:rPr>
                <w:rFonts w:ascii="Arial" w:eastAsia="Times New Roman" w:hAnsi="Arial" w:cs="Arial"/>
                <w:color w:val="000000" w:themeColor="text1"/>
                <w:sz w:val="18"/>
                <w:szCs w:val="18"/>
                <w:lang w:eastAsia="pl-PL"/>
              </w:rPr>
              <w:t xml:space="preserve"> </w:t>
            </w:r>
            <w:r w:rsidRPr="00641315">
              <w:rPr>
                <w:rFonts w:ascii="Arial" w:eastAsia="Times New Roman" w:hAnsi="Arial" w:cs="Arial"/>
                <w:color w:val="000000" w:themeColor="text1"/>
                <w:sz w:val="18"/>
                <w:szCs w:val="18"/>
                <w:lang w:eastAsia="pl-PL"/>
              </w:rPr>
              <w:t>456</w:t>
            </w:r>
          </w:p>
          <w:p w14:paraId="3A1840A9" w14:textId="77777777" w:rsidR="00C25637" w:rsidRPr="00641315" w:rsidRDefault="00C25637" w:rsidP="000401DB">
            <w:pPr>
              <w:spacing w:after="0" w:line="240" w:lineRule="auto"/>
              <w:jc w:val="right"/>
              <w:rPr>
                <w:rFonts w:ascii="Arial" w:hAnsi="Arial" w:cs="Arial"/>
                <w:bCs/>
                <w:color w:val="000000" w:themeColor="text1"/>
                <w:sz w:val="18"/>
                <w:szCs w:val="18"/>
              </w:rPr>
            </w:pP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4F757420"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19667</w:t>
            </w:r>
          </w:p>
        </w:tc>
      </w:tr>
      <w:tr w:rsidR="00704735" w:rsidRPr="00641315" w14:paraId="3C486F1A" w14:textId="77777777" w:rsidTr="00267B62">
        <w:tblPrEx>
          <w:tblLook w:val="0400" w:firstRow="0" w:lastRow="0" w:firstColumn="0" w:lastColumn="0" w:noHBand="0" w:noVBand="1"/>
        </w:tblPrEx>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37BEAAED" w14:textId="7B99C9C7"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5</w:t>
            </w:r>
            <w:r w:rsidR="000401DB" w:rsidRPr="00641315">
              <w:rPr>
                <w:rFonts w:ascii="Arial" w:hAnsi="Arial" w:cs="Arial"/>
                <w:bCs/>
                <w:color w:val="000000" w:themeColor="text1"/>
                <w:sz w:val="18"/>
                <w:szCs w:val="18"/>
              </w:rPr>
              <w:t>.</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28B0106E"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 xml:space="preserve">Instalacja do odzysku odpadów (wytopu żeliwa) o zdolności produkcyjnej do 10 Mg/dobę </w:t>
            </w:r>
          </w:p>
        </w:tc>
        <w:tc>
          <w:tcPr>
            <w:tcW w:w="1164" w:type="pct"/>
            <w:tcBorders>
              <w:top w:val="single" w:sz="4" w:space="0" w:color="auto"/>
              <w:left w:val="nil"/>
              <w:bottom w:val="single" w:sz="4" w:space="0" w:color="auto"/>
              <w:right w:val="single" w:sz="4" w:space="0" w:color="auto"/>
            </w:tcBorders>
            <w:vAlign w:val="center"/>
          </w:tcPr>
          <w:p w14:paraId="057306A2"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Zakład Ślusarsko-Odlewniczy Iwona Makowska, ul.</w:t>
            </w:r>
            <w:r w:rsidRPr="00641315">
              <w:rPr>
                <w:rFonts w:ascii="Arial" w:hAnsi="Arial" w:cs="Arial"/>
                <w:color w:val="000000" w:themeColor="text1"/>
                <w:sz w:val="18"/>
                <w:szCs w:val="18"/>
              </w:rPr>
              <w:t xml:space="preserve"> Piła 83A</w:t>
            </w:r>
            <w:r w:rsidRPr="00641315">
              <w:rPr>
                <w:rFonts w:ascii="Arial" w:hAnsi="Arial" w:cs="Arial"/>
                <w:color w:val="000000" w:themeColor="text1"/>
                <w:sz w:val="18"/>
                <w:szCs w:val="18"/>
                <w:lang w:eastAsia="pl-PL"/>
              </w:rPr>
              <w:t xml:space="preserve">, </w:t>
            </w:r>
          </w:p>
          <w:p w14:paraId="28D230F2"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 xml:space="preserve">26-200 Końskie </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22AC8151"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Piła 83A,</w:t>
            </w:r>
          </w:p>
          <w:p w14:paraId="4EE9CC41"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 xml:space="preserve">26-200 Końskie </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7A4DAC8E" w14:textId="77777777" w:rsidR="00C25637" w:rsidRPr="00641315" w:rsidRDefault="00C25637" w:rsidP="00EC223F">
            <w:pPr>
              <w:spacing w:before="240"/>
              <w:jc w:val="center"/>
              <w:rPr>
                <w:rFonts w:ascii="Arial" w:hAnsi="Arial" w:cs="Arial"/>
                <w:color w:val="000000" w:themeColor="text1"/>
                <w:sz w:val="18"/>
                <w:szCs w:val="18"/>
              </w:rPr>
            </w:pPr>
            <w:r w:rsidRPr="00641315">
              <w:rPr>
                <w:rFonts w:ascii="Arial" w:hAnsi="Arial" w:cs="Arial"/>
                <w:bCs/>
                <w:color w:val="000000" w:themeColor="text1"/>
                <w:sz w:val="18"/>
                <w:szCs w:val="18"/>
              </w:rPr>
              <w:t>R4</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40910929" w14:textId="0AD5221D"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2</w:t>
            </w:r>
            <w:r w:rsidR="00C4548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500</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171949F5"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916</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4036EA3C"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880</w:t>
            </w: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15C4DC69"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535</w:t>
            </w:r>
          </w:p>
        </w:tc>
      </w:tr>
      <w:tr w:rsidR="00704735" w:rsidRPr="00641315" w14:paraId="5212BB66" w14:textId="77777777" w:rsidTr="00267B62">
        <w:tblPrEx>
          <w:tblLook w:val="0400" w:firstRow="0" w:lastRow="0" w:firstColumn="0" w:lastColumn="0" w:noHBand="0" w:noVBand="1"/>
        </w:tblPrEx>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41DB12CF" w14:textId="55DEE030"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6</w:t>
            </w:r>
            <w:r w:rsidR="000401DB" w:rsidRPr="00641315">
              <w:rPr>
                <w:rFonts w:ascii="Arial" w:hAnsi="Arial" w:cs="Arial"/>
                <w:bCs/>
                <w:color w:val="000000" w:themeColor="text1"/>
                <w:sz w:val="18"/>
                <w:szCs w:val="18"/>
              </w:rPr>
              <w:t>.</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0C6D6B4A" w14:textId="76F6DCE2" w:rsidR="00C25637" w:rsidRPr="00641315" w:rsidRDefault="0013670A" w:rsidP="000401DB">
            <w:pPr>
              <w:spacing w:after="0" w:line="240" w:lineRule="auto"/>
              <w:rPr>
                <w:rFonts w:ascii="Arial" w:hAnsi="Arial" w:cs="Arial"/>
                <w:color w:val="000000" w:themeColor="text1"/>
                <w:sz w:val="18"/>
                <w:szCs w:val="18"/>
                <w:lang w:eastAsia="pl-PL"/>
              </w:rPr>
            </w:pPr>
            <w:r>
              <w:rPr>
                <w:rFonts w:ascii="Arial" w:hAnsi="Arial" w:cs="Arial"/>
                <w:color w:val="000000" w:themeColor="text1"/>
                <w:sz w:val="18"/>
                <w:szCs w:val="18"/>
                <w:lang w:eastAsia="pl-PL"/>
              </w:rPr>
              <w:t>O</w:t>
            </w:r>
            <w:r w:rsidR="00C25637" w:rsidRPr="00641315">
              <w:rPr>
                <w:rFonts w:ascii="Arial" w:hAnsi="Arial" w:cs="Arial"/>
                <w:color w:val="000000" w:themeColor="text1"/>
                <w:sz w:val="18"/>
                <w:szCs w:val="18"/>
                <w:lang w:eastAsia="pl-PL"/>
              </w:rPr>
              <w:t>dlewnia żeliwa, żeliwiak</w:t>
            </w:r>
          </w:p>
        </w:tc>
        <w:tc>
          <w:tcPr>
            <w:tcW w:w="1164" w:type="pct"/>
            <w:tcBorders>
              <w:top w:val="single" w:sz="4" w:space="0" w:color="auto"/>
              <w:left w:val="nil"/>
              <w:bottom w:val="single" w:sz="4" w:space="0" w:color="auto"/>
              <w:right w:val="single" w:sz="4" w:space="0" w:color="auto"/>
            </w:tcBorders>
            <w:vAlign w:val="center"/>
          </w:tcPr>
          <w:p w14:paraId="5CB9B26C" w14:textId="3672FF96"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Zakład Odlewniczy Teresa Piotrowska S</w:t>
            </w:r>
            <w:r w:rsidR="009D0B80">
              <w:rPr>
                <w:rFonts w:ascii="Arial" w:hAnsi="Arial" w:cs="Arial"/>
                <w:color w:val="000000" w:themeColor="text1"/>
                <w:sz w:val="18"/>
                <w:szCs w:val="18"/>
                <w:lang w:eastAsia="pl-PL"/>
              </w:rPr>
              <w:t>p.j</w:t>
            </w:r>
            <w:r w:rsidRPr="00641315">
              <w:rPr>
                <w:rFonts w:ascii="Arial" w:hAnsi="Arial" w:cs="Arial"/>
                <w:color w:val="000000" w:themeColor="text1"/>
                <w:sz w:val="18"/>
                <w:szCs w:val="18"/>
                <w:lang w:eastAsia="pl-PL"/>
              </w:rPr>
              <w:t xml:space="preserve">. Wilczkowice 31, </w:t>
            </w:r>
          </w:p>
          <w:p w14:paraId="5AFED072"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26-230 Radoszyce</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7C8F7EE0"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 xml:space="preserve">Wilczkowice 31, </w:t>
            </w:r>
          </w:p>
          <w:p w14:paraId="280352EF"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26-230 Radoszyce</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22916288" w14:textId="77777777" w:rsidR="00C25637" w:rsidRPr="00641315" w:rsidRDefault="00C25637" w:rsidP="00EC223F">
            <w:pPr>
              <w:spacing w:before="240"/>
              <w:jc w:val="center"/>
              <w:rPr>
                <w:rFonts w:ascii="Arial" w:hAnsi="Arial" w:cs="Arial"/>
                <w:color w:val="000000" w:themeColor="text1"/>
                <w:sz w:val="18"/>
                <w:szCs w:val="18"/>
              </w:rPr>
            </w:pPr>
            <w:r w:rsidRPr="00641315">
              <w:rPr>
                <w:rFonts w:ascii="Arial" w:hAnsi="Arial" w:cs="Arial"/>
                <w:bCs/>
                <w:color w:val="000000" w:themeColor="text1"/>
                <w:sz w:val="18"/>
                <w:szCs w:val="18"/>
              </w:rPr>
              <w:t>R4</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7B708ECE" w14:textId="52A12354"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3</w:t>
            </w:r>
            <w:r w:rsidR="00C4548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500</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282381DA"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574</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75395C56"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485</w:t>
            </w: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34984EC5"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285</w:t>
            </w:r>
          </w:p>
        </w:tc>
      </w:tr>
      <w:tr w:rsidR="00704735" w:rsidRPr="00641315" w14:paraId="1D8D2375" w14:textId="77777777" w:rsidTr="00267B62">
        <w:tblPrEx>
          <w:tblLook w:val="0400" w:firstRow="0" w:lastRow="0" w:firstColumn="0" w:lastColumn="0" w:noHBand="0" w:noVBand="1"/>
        </w:tblPrEx>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33AC1E1C" w14:textId="624B65E1"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7</w:t>
            </w:r>
            <w:r w:rsidR="000401DB" w:rsidRPr="00641315">
              <w:rPr>
                <w:rFonts w:ascii="Arial" w:hAnsi="Arial" w:cs="Arial"/>
                <w:bCs/>
                <w:color w:val="000000" w:themeColor="text1"/>
                <w:sz w:val="18"/>
                <w:szCs w:val="18"/>
              </w:rPr>
              <w:t>.</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6D0BDAC8" w14:textId="3DA234E1" w:rsidR="00C25637" w:rsidRPr="00641315" w:rsidRDefault="0013670A" w:rsidP="000401DB">
            <w:pPr>
              <w:spacing w:after="0" w:line="240" w:lineRule="auto"/>
              <w:rPr>
                <w:rFonts w:ascii="Arial" w:hAnsi="Arial" w:cs="Arial"/>
                <w:color w:val="000000" w:themeColor="text1"/>
                <w:sz w:val="18"/>
                <w:szCs w:val="18"/>
                <w:lang w:eastAsia="pl-PL"/>
              </w:rPr>
            </w:pPr>
            <w:r>
              <w:rPr>
                <w:rFonts w:ascii="Arial" w:hAnsi="Arial" w:cs="Arial"/>
                <w:color w:val="000000" w:themeColor="text1"/>
                <w:sz w:val="18"/>
                <w:szCs w:val="18"/>
                <w:lang w:eastAsia="pl-PL"/>
              </w:rPr>
              <w:t>O</w:t>
            </w:r>
            <w:r w:rsidR="00C25637" w:rsidRPr="00641315">
              <w:rPr>
                <w:rFonts w:ascii="Arial" w:hAnsi="Arial" w:cs="Arial"/>
                <w:color w:val="000000" w:themeColor="text1"/>
                <w:sz w:val="18"/>
                <w:szCs w:val="18"/>
                <w:lang w:eastAsia="pl-PL"/>
              </w:rPr>
              <w:t>dlewnia żeliwa</w:t>
            </w:r>
          </w:p>
        </w:tc>
        <w:tc>
          <w:tcPr>
            <w:tcW w:w="1164" w:type="pct"/>
            <w:tcBorders>
              <w:top w:val="single" w:sz="4" w:space="0" w:color="auto"/>
              <w:left w:val="nil"/>
              <w:bottom w:val="single" w:sz="4" w:space="0" w:color="auto"/>
              <w:right w:val="single" w:sz="4" w:space="0" w:color="auto"/>
            </w:tcBorders>
            <w:vAlign w:val="center"/>
          </w:tcPr>
          <w:p w14:paraId="7AD516D9" w14:textId="02D5558B"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 xml:space="preserve">"PRZEDSIĘBIORSTWO-PRODUKCYJNO-USŁUGOWE IRONEL" Sp. z.o.o., ul. Leśna 56A, </w:t>
            </w:r>
            <w:r w:rsidR="00C4548F">
              <w:rPr>
                <w:rFonts w:ascii="Arial" w:hAnsi="Arial" w:cs="Arial"/>
                <w:color w:val="000000" w:themeColor="text1"/>
                <w:sz w:val="18"/>
                <w:szCs w:val="18"/>
                <w:lang w:eastAsia="pl-PL"/>
              </w:rPr>
              <w:br/>
            </w:r>
            <w:r w:rsidRPr="00641315">
              <w:rPr>
                <w:rFonts w:ascii="Arial" w:hAnsi="Arial" w:cs="Arial"/>
                <w:color w:val="000000" w:themeColor="text1"/>
                <w:sz w:val="18"/>
                <w:szCs w:val="18"/>
                <w:lang w:eastAsia="pl-PL"/>
              </w:rPr>
              <w:t>26-200 Końskie</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5BDA8E1F"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 xml:space="preserve">ul. Leśna 56A, </w:t>
            </w:r>
          </w:p>
          <w:p w14:paraId="6A8B2EE0"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26-200 Końskie</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78922BA0" w14:textId="77777777" w:rsidR="00C25637" w:rsidRPr="00641315" w:rsidRDefault="00C25637" w:rsidP="00EC223F">
            <w:pPr>
              <w:spacing w:before="240"/>
              <w:jc w:val="center"/>
              <w:rPr>
                <w:rFonts w:ascii="Arial" w:hAnsi="Arial" w:cs="Arial"/>
                <w:color w:val="000000" w:themeColor="text1"/>
                <w:sz w:val="18"/>
                <w:szCs w:val="18"/>
              </w:rPr>
            </w:pPr>
            <w:r w:rsidRPr="00641315">
              <w:rPr>
                <w:rFonts w:ascii="Arial" w:hAnsi="Arial" w:cs="Arial"/>
                <w:bCs/>
                <w:color w:val="000000" w:themeColor="text1"/>
                <w:sz w:val="18"/>
                <w:szCs w:val="18"/>
              </w:rPr>
              <w:t>R4</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1E5ABAF0"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900</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19C245BB"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214</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4CF9E7C8"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239</w:t>
            </w: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2A3DBD1F"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167</w:t>
            </w:r>
          </w:p>
        </w:tc>
      </w:tr>
      <w:tr w:rsidR="00704735" w:rsidRPr="00641315" w14:paraId="393AE0E1" w14:textId="77777777" w:rsidTr="00267B62">
        <w:tblPrEx>
          <w:tblLook w:val="0400" w:firstRow="0" w:lastRow="0" w:firstColumn="0" w:lastColumn="0" w:noHBand="0" w:noVBand="1"/>
        </w:tblPrEx>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4A960723" w14:textId="01905DC8"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8</w:t>
            </w:r>
            <w:r w:rsidR="000401DB" w:rsidRPr="00641315">
              <w:rPr>
                <w:rFonts w:ascii="Arial" w:hAnsi="Arial" w:cs="Arial"/>
                <w:bCs/>
                <w:color w:val="000000" w:themeColor="text1"/>
                <w:sz w:val="18"/>
                <w:szCs w:val="18"/>
              </w:rPr>
              <w:t>.</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789C9610" w14:textId="51FFA6B8" w:rsidR="00C25637" w:rsidRPr="00641315" w:rsidRDefault="0013670A" w:rsidP="000401DB">
            <w:pPr>
              <w:spacing w:after="0" w:line="240" w:lineRule="auto"/>
              <w:rPr>
                <w:rFonts w:ascii="Arial" w:hAnsi="Arial" w:cs="Arial"/>
                <w:color w:val="000000" w:themeColor="text1"/>
                <w:sz w:val="18"/>
                <w:szCs w:val="18"/>
                <w:lang w:eastAsia="pl-PL"/>
              </w:rPr>
            </w:pPr>
            <w:r>
              <w:rPr>
                <w:rFonts w:ascii="Arial" w:hAnsi="Arial" w:cs="Arial"/>
                <w:color w:val="000000" w:themeColor="text1"/>
                <w:sz w:val="18"/>
                <w:szCs w:val="18"/>
                <w:lang w:eastAsia="pl-PL"/>
              </w:rPr>
              <w:t>O</w:t>
            </w:r>
            <w:r w:rsidR="00C25637" w:rsidRPr="00641315">
              <w:rPr>
                <w:rFonts w:ascii="Arial" w:hAnsi="Arial" w:cs="Arial"/>
                <w:color w:val="000000" w:themeColor="text1"/>
                <w:sz w:val="18"/>
                <w:szCs w:val="18"/>
                <w:lang w:eastAsia="pl-PL"/>
              </w:rPr>
              <w:t xml:space="preserve">dlewnia żeliwa </w:t>
            </w:r>
          </w:p>
        </w:tc>
        <w:tc>
          <w:tcPr>
            <w:tcW w:w="1164" w:type="pct"/>
            <w:tcBorders>
              <w:top w:val="single" w:sz="4" w:space="0" w:color="auto"/>
              <w:left w:val="nil"/>
              <w:bottom w:val="single" w:sz="4" w:space="0" w:color="auto"/>
              <w:right w:val="single" w:sz="4" w:space="0" w:color="auto"/>
            </w:tcBorders>
            <w:vAlign w:val="center"/>
          </w:tcPr>
          <w:p w14:paraId="2A35E78A" w14:textId="65581251" w:rsidR="00C25637" w:rsidRPr="00641315" w:rsidRDefault="009D0B80" w:rsidP="000401DB">
            <w:pPr>
              <w:spacing w:after="0" w:line="240" w:lineRule="auto"/>
              <w:rPr>
                <w:rFonts w:ascii="Arial" w:hAnsi="Arial" w:cs="Arial"/>
                <w:color w:val="000000" w:themeColor="text1"/>
                <w:sz w:val="18"/>
                <w:szCs w:val="18"/>
                <w:lang w:eastAsia="pl-PL"/>
              </w:rPr>
            </w:pPr>
            <w:r>
              <w:rPr>
                <w:rFonts w:ascii="Arial" w:hAnsi="Arial" w:cs="Arial"/>
                <w:color w:val="000000" w:themeColor="text1"/>
                <w:sz w:val="18"/>
                <w:szCs w:val="18"/>
                <w:lang w:eastAsia="pl-PL"/>
              </w:rPr>
              <w:t>"METAL-HANDEL" S</w:t>
            </w:r>
            <w:r w:rsidR="00C25637" w:rsidRPr="00641315">
              <w:rPr>
                <w:rFonts w:ascii="Arial" w:hAnsi="Arial" w:cs="Arial"/>
                <w:color w:val="000000" w:themeColor="text1"/>
                <w:sz w:val="18"/>
                <w:szCs w:val="18"/>
                <w:lang w:eastAsia="pl-PL"/>
              </w:rPr>
              <w:t xml:space="preserve">p.j. Jacek Galas i Piotr Galas, ul. Wjazdowa 33, </w:t>
            </w:r>
            <w:r w:rsidR="00C4548F">
              <w:rPr>
                <w:rFonts w:ascii="Arial" w:hAnsi="Arial" w:cs="Arial"/>
                <w:color w:val="000000" w:themeColor="text1"/>
                <w:sz w:val="18"/>
                <w:szCs w:val="18"/>
                <w:lang w:eastAsia="pl-PL"/>
              </w:rPr>
              <w:br/>
            </w:r>
            <w:r w:rsidR="00C25637" w:rsidRPr="00641315">
              <w:rPr>
                <w:rFonts w:ascii="Arial" w:hAnsi="Arial" w:cs="Arial"/>
                <w:color w:val="000000" w:themeColor="text1"/>
                <w:sz w:val="18"/>
                <w:szCs w:val="18"/>
                <w:lang w:eastAsia="pl-PL"/>
              </w:rPr>
              <w:t>26-200 Końskie</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71005932"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 xml:space="preserve">ul. Wjazdowa 33, </w:t>
            </w:r>
          </w:p>
          <w:p w14:paraId="356AB89E"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26-200 Końskie</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5A395D23" w14:textId="77777777" w:rsidR="00C25637" w:rsidRPr="00641315" w:rsidRDefault="00C25637" w:rsidP="00EC223F">
            <w:pPr>
              <w:spacing w:before="240"/>
              <w:jc w:val="center"/>
              <w:rPr>
                <w:rFonts w:ascii="Arial" w:hAnsi="Arial" w:cs="Arial"/>
                <w:color w:val="000000" w:themeColor="text1"/>
                <w:sz w:val="18"/>
                <w:szCs w:val="18"/>
              </w:rPr>
            </w:pPr>
            <w:r w:rsidRPr="00641315">
              <w:rPr>
                <w:rFonts w:ascii="Arial" w:hAnsi="Arial" w:cs="Arial"/>
                <w:bCs/>
                <w:color w:val="000000" w:themeColor="text1"/>
                <w:sz w:val="18"/>
                <w:szCs w:val="18"/>
              </w:rPr>
              <w:t>R4</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37FFC7D5" w14:textId="25EFE7CC"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4</w:t>
            </w:r>
            <w:r w:rsidR="00C4548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000</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6AA1FA1D" w14:textId="7F9C56CC"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color w:val="000000" w:themeColor="text1"/>
                <w:sz w:val="18"/>
                <w:szCs w:val="18"/>
                <w:shd w:val="clear" w:color="auto" w:fill="FFFFFF"/>
              </w:rPr>
              <w:t>1</w:t>
            </w:r>
            <w:r w:rsidR="00C4548F">
              <w:rPr>
                <w:rFonts w:ascii="Arial" w:hAnsi="Arial" w:cs="Arial"/>
                <w:color w:val="000000" w:themeColor="text1"/>
                <w:sz w:val="18"/>
                <w:szCs w:val="18"/>
                <w:shd w:val="clear" w:color="auto" w:fill="FFFFFF"/>
              </w:rPr>
              <w:t xml:space="preserve"> </w:t>
            </w:r>
            <w:r w:rsidRPr="00641315">
              <w:rPr>
                <w:rFonts w:ascii="Arial" w:hAnsi="Arial" w:cs="Arial"/>
                <w:color w:val="000000" w:themeColor="text1"/>
                <w:sz w:val="18"/>
                <w:szCs w:val="18"/>
                <w:shd w:val="clear" w:color="auto" w:fill="FFFFFF"/>
              </w:rPr>
              <w:t>587</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63050C2A" w14:textId="7FD925F0"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color w:val="000000" w:themeColor="text1"/>
                <w:sz w:val="18"/>
                <w:szCs w:val="18"/>
                <w:shd w:val="clear" w:color="auto" w:fill="FFFFFF"/>
              </w:rPr>
              <w:t>1</w:t>
            </w:r>
            <w:r w:rsidR="00C4548F">
              <w:rPr>
                <w:rFonts w:ascii="Arial" w:hAnsi="Arial" w:cs="Arial"/>
                <w:color w:val="000000" w:themeColor="text1"/>
                <w:sz w:val="18"/>
                <w:szCs w:val="18"/>
                <w:shd w:val="clear" w:color="auto" w:fill="FFFFFF"/>
              </w:rPr>
              <w:t xml:space="preserve"> </w:t>
            </w:r>
            <w:r w:rsidRPr="00641315">
              <w:rPr>
                <w:rFonts w:ascii="Arial" w:hAnsi="Arial" w:cs="Arial"/>
                <w:color w:val="000000" w:themeColor="text1"/>
                <w:sz w:val="18"/>
                <w:szCs w:val="18"/>
                <w:shd w:val="clear" w:color="auto" w:fill="FFFFFF"/>
              </w:rPr>
              <w:t>215</w:t>
            </w: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53B09B19" w14:textId="48916159"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w:t>
            </w:r>
            <w:r w:rsidR="00C4548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243</w:t>
            </w:r>
          </w:p>
        </w:tc>
      </w:tr>
      <w:tr w:rsidR="00704735" w:rsidRPr="00641315" w14:paraId="6D058C64" w14:textId="77777777" w:rsidTr="00267B62">
        <w:tblPrEx>
          <w:tblLook w:val="0400" w:firstRow="0" w:lastRow="0" w:firstColumn="0" w:lastColumn="0" w:noHBand="0" w:noVBand="1"/>
        </w:tblPrEx>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22D1E691" w14:textId="1A6A6A7F"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9</w:t>
            </w:r>
            <w:r w:rsidR="000401DB" w:rsidRPr="00641315">
              <w:rPr>
                <w:rFonts w:ascii="Arial" w:hAnsi="Arial" w:cs="Arial"/>
                <w:bCs/>
                <w:color w:val="000000" w:themeColor="text1"/>
                <w:sz w:val="18"/>
                <w:szCs w:val="18"/>
              </w:rPr>
              <w:t>.</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6986FF72" w14:textId="70E96B78" w:rsidR="00C25637" w:rsidRPr="00641315" w:rsidRDefault="0013670A" w:rsidP="000401DB">
            <w:pPr>
              <w:spacing w:after="0" w:line="240" w:lineRule="auto"/>
              <w:rPr>
                <w:rFonts w:ascii="Arial" w:hAnsi="Arial" w:cs="Arial"/>
                <w:color w:val="000000" w:themeColor="text1"/>
                <w:sz w:val="18"/>
                <w:szCs w:val="18"/>
                <w:lang w:eastAsia="pl-PL"/>
              </w:rPr>
            </w:pPr>
            <w:r>
              <w:rPr>
                <w:rFonts w:ascii="Arial" w:hAnsi="Arial" w:cs="Arial"/>
                <w:color w:val="000000" w:themeColor="text1"/>
                <w:sz w:val="18"/>
                <w:szCs w:val="18"/>
                <w:lang w:eastAsia="pl-PL"/>
              </w:rPr>
              <w:t>O</w:t>
            </w:r>
            <w:r w:rsidR="00C25637" w:rsidRPr="00641315">
              <w:rPr>
                <w:rFonts w:ascii="Arial" w:hAnsi="Arial" w:cs="Arial"/>
                <w:color w:val="000000" w:themeColor="text1"/>
                <w:sz w:val="18"/>
                <w:szCs w:val="18"/>
                <w:lang w:eastAsia="pl-PL"/>
              </w:rPr>
              <w:t>dlewnia żeliwa, żeliwiak</w:t>
            </w:r>
          </w:p>
        </w:tc>
        <w:tc>
          <w:tcPr>
            <w:tcW w:w="1164" w:type="pct"/>
            <w:tcBorders>
              <w:top w:val="single" w:sz="4" w:space="0" w:color="auto"/>
              <w:left w:val="nil"/>
              <w:bottom w:val="single" w:sz="4" w:space="0" w:color="auto"/>
              <w:right w:val="single" w:sz="4" w:space="0" w:color="auto"/>
            </w:tcBorders>
            <w:vAlign w:val="center"/>
          </w:tcPr>
          <w:p w14:paraId="7B02B025" w14:textId="12C7FFDC"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 xml:space="preserve">Odlewnia Żeliwa "Fansuld" J. Postuła, R. Rudziński, R. Postuła Sp.j., </w:t>
            </w:r>
            <w:r w:rsidR="00C4548F">
              <w:rPr>
                <w:rFonts w:ascii="Arial" w:hAnsi="Arial" w:cs="Arial"/>
                <w:color w:val="000000" w:themeColor="text1"/>
                <w:sz w:val="18"/>
                <w:szCs w:val="18"/>
                <w:lang w:eastAsia="pl-PL"/>
              </w:rPr>
              <w:br/>
            </w:r>
            <w:r w:rsidRPr="00641315">
              <w:rPr>
                <w:rFonts w:ascii="Arial" w:hAnsi="Arial" w:cs="Arial"/>
                <w:color w:val="000000" w:themeColor="text1"/>
                <w:sz w:val="18"/>
                <w:szCs w:val="18"/>
                <w:lang w:eastAsia="pl-PL"/>
              </w:rPr>
              <w:t>ul. Zielona 22, 26-200 Końskie</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312C85AF"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 xml:space="preserve">ul. Zielona 22, </w:t>
            </w:r>
          </w:p>
          <w:p w14:paraId="1411695D"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26-200 Końskie</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7B03BFA4" w14:textId="77777777" w:rsidR="00C25637" w:rsidRPr="00641315" w:rsidRDefault="00C25637" w:rsidP="00EC223F">
            <w:pPr>
              <w:spacing w:before="240" w:after="0" w:line="240" w:lineRule="auto"/>
              <w:jc w:val="center"/>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R4</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6601AF20" w14:textId="5435905B"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18</w:t>
            </w:r>
            <w:r w:rsidR="00C4548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640</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69A85576" w14:textId="2BBABA36"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6</w:t>
            </w:r>
            <w:r w:rsidR="00C4548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439</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79E36CDA" w14:textId="358664E3"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8</w:t>
            </w:r>
            <w:r w:rsidR="00C4548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004</w:t>
            </w: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24D3D0FF" w14:textId="0C50623C"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w:t>
            </w:r>
            <w:r w:rsidR="00C4548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501</w:t>
            </w:r>
          </w:p>
        </w:tc>
      </w:tr>
      <w:tr w:rsidR="00704735" w:rsidRPr="00641315" w14:paraId="79A6435A" w14:textId="77777777" w:rsidTr="00267B62">
        <w:tblPrEx>
          <w:tblLook w:val="0400" w:firstRow="0" w:lastRow="0" w:firstColumn="0" w:lastColumn="0" w:noHBand="0" w:noVBand="1"/>
        </w:tblPrEx>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08E7DCA8" w14:textId="7F843D63"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10</w:t>
            </w:r>
            <w:r w:rsidR="000401DB" w:rsidRPr="00641315">
              <w:rPr>
                <w:rFonts w:ascii="Arial" w:hAnsi="Arial" w:cs="Arial"/>
                <w:bCs/>
                <w:color w:val="000000" w:themeColor="text1"/>
                <w:sz w:val="18"/>
                <w:szCs w:val="18"/>
              </w:rPr>
              <w:t>.</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4208C41D" w14:textId="5DD322CA" w:rsidR="00C25637" w:rsidRPr="00641315" w:rsidRDefault="0013670A" w:rsidP="000401DB">
            <w:pPr>
              <w:spacing w:after="0" w:line="240" w:lineRule="auto"/>
              <w:rPr>
                <w:rFonts w:ascii="Arial" w:hAnsi="Arial" w:cs="Arial"/>
                <w:color w:val="000000" w:themeColor="text1"/>
                <w:sz w:val="18"/>
                <w:szCs w:val="18"/>
                <w:lang w:eastAsia="pl-PL"/>
              </w:rPr>
            </w:pPr>
            <w:r>
              <w:rPr>
                <w:rFonts w:ascii="Arial" w:hAnsi="Arial" w:cs="Arial"/>
                <w:color w:val="000000" w:themeColor="text1"/>
                <w:sz w:val="18"/>
                <w:szCs w:val="18"/>
                <w:lang w:eastAsia="pl-PL"/>
              </w:rPr>
              <w:t>O</w:t>
            </w:r>
            <w:r w:rsidR="00C25637" w:rsidRPr="00641315">
              <w:rPr>
                <w:rFonts w:ascii="Arial" w:hAnsi="Arial" w:cs="Arial"/>
                <w:color w:val="000000" w:themeColor="text1"/>
                <w:sz w:val="18"/>
                <w:szCs w:val="18"/>
                <w:lang w:eastAsia="pl-PL"/>
              </w:rPr>
              <w:t>dlewnia żeliwa, żeliwiak</w:t>
            </w:r>
          </w:p>
        </w:tc>
        <w:tc>
          <w:tcPr>
            <w:tcW w:w="1164" w:type="pct"/>
            <w:tcBorders>
              <w:top w:val="single" w:sz="4" w:space="0" w:color="auto"/>
              <w:left w:val="nil"/>
              <w:bottom w:val="single" w:sz="4" w:space="0" w:color="auto"/>
              <w:right w:val="single" w:sz="4" w:space="0" w:color="auto"/>
            </w:tcBorders>
            <w:vAlign w:val="center"/>
          </w:tcPr>
          <w:p w14:paraId="65587762"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 xml:space="preserve">Warsztat Odlewniczy Jan Ludwikowski, </w:t>
            </w:r>
          </w:p>
          <w:p w14:paraId="0DE8C531"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 xml:space="preserve">ul. Zielona 10, </w:t>
            </w:r>
          </w:p>
          <w:p w14:paraId="35E1B36E"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26-200 Końskie</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2EAD5981"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 xml:space="preserve">ul. Zielona 10, </w:t>
            </w:r>
          </w:p>
          <w:p w14:paraId="4B4F7BD6"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26-200 Końskie</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434E8FA4" w14:textId="77777777" w:rsidR="00C25637" w:rsidRPr="00641315" w:rsidRDefault="00C25637" w:rsidP="00EC223F">
            <w:pPr>
              <w:spacing w:before="240"/>
              <w:jc w:val="center"/>
              <w:rPr>
                <w:rFonts w:ascii="Arial" w:hAnsi="Arial" w:cs="Arial"/>
                <w:color w:val="000000" w:themeColor="text1"/>
                <w:sz w:val="18"/>
                <w:szCs w:val="18"/>
              </w:rPr>
            </w:pPr>
            <w:r w:rsidRPr="00641315">
              <w:rPr>
                <w:rFonts w:ascii="Arial" w:hAnsi="Arial" w:cs="Arial"/>
                <w:bCs/>
                <w:color w:val="000000" w:themeColor="text1"/>
                <w:sz w:val="18"/>
                <w:szCs w:val="18"/>
              </w:rPr>
              <w:t>R4</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10AE88D4" w14:textId="58371536" w:rsidR="00C25637" w:rsidRPr="00641315" w:rsidRDefault="00C25637" w:rsidP="00C4548F">
            <w:pPr>
              <w:spacing w:before="240"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2</w:t>
            </w:r>
            <w:r w:rsidR="00C4548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400</w:t>
            </w:r>
          </w:p>
          <w:p w14:paraId="12C3EAE9" w14:textId="77777777" w:rsidR="00C25637" w:rsidRPr="00641315" w:rsidRDefault="00C25637" w:rsidP="000401DB">
            <w:pPr>
              <w:spacing w:after="0" w:line="240" w:lineRule="auto"/>
              <w:jc w:val="right"/>
              <w:rPr>
                <w:rFonts w:ascii="Arial" w:hAnsi="Arial" w:cs="Arial"/>
                <w:bCs/>
                <w:color w:val="000000" w:themeColor="text1"/>
                <w:sz w:val="18"/>
                <w:szCs w:val="18"/>
              </w:rPr>
            </w:pP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0117A179"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920</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029A549C"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800</w:t>
            </w: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75AC9A3E"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862</w:t>
            </w:r>
          </w:p>
        </w:tc>
      </w:tr>
      <w:tr w:rsidR="00704735" w:rsidRPr="00641315" w14:paraId="3A90382A" w14:textId="77777777" w:rsidTr="00267B62">
        <w:tblPrEx>
          <w:tblLook w:val="0400" w:firstRow="0" w:lastRow="0" w:firstColumn="0" w:lastColumn="0" w:noHBand="0" w:noVBand="1"/>
        </w:tblPrEx>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7A72CAE7" w14:textId="0F33ED9A"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11</w:t>
            </w:r>
            <w:r w:rsidR="000401DB" w:rsidRPr="00641315">
              <w:rPr>
                <w:rFonts w:ascii="Arial" w:hAnsi="Arial" w:cs="Arial"/>
                <w:bCs/>
                <w:color w:val="000000" w:themeColor="text1"/>
                <w:sz w:val="18"/>
                <w:szCs w:val="18"/>
              </w:rPr>
              <w:t>.</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20DEFFD3" w14:textId="48B7F733" w:rsidR="00C25637" w:rsidRPr="00641315" w:rsidRDefault="0013670A" w:rsidP="000401DB">
            <w:pPr>
              <w:spacing w:after="0" w:line="240" w:lineRule="auto"/>
              <w:rPr>
                <w:rFonts w:ascii="Arial" w:hAnsi="Arial" w:cs="Arial"/>
                <w:color w:val="000000" w:themeColor="text1"/>
                <w:sz w:val="18"/>
                <w:szCs w:val="18"/>
                <w:lang w:eastAsia="pl-PL"/>
              </w:rPr>
            </w:pPr>
            <w:r>
              <w:rPr>
                <w:rFonts w:ascii="Arial" w:hAnsi="Arial" w:cs="Arial"/>
                <w:color w:val="000000" w:themeColor="text1"/>
                <w:sz w:val="18"/>
                <w:szCs w:val="18"/>
                <w:lang w:eastAsia="pl-PL"/>
              </w:rPr>
              <w:t>O</w:t>
            </w:r>
            <w:r w:rsidR="00C25637" w:rsidRPr="00641315">
              <w:rPr>
                <w:rFonts w:ascii="Arial" w:hAnsi="Arial" w:cs="Arial"/>
                <w:color w:val="000000" w:themeColor="text1"/>
                <w:sz w:val="18"/>
                <w:szCs w:val="18"/>
                <w:lang w:eastAsia="pl-PL"/>
              </w:rPr>
              <w:t>dlewnia żeliwa</w:t>
            </w:r>
          </w:p>
        </w:tc>
        <w:tc>
          <w:tcPr>
            <w:tcW w:w="1164" w:type="pct"/>
            <w:tcBorders>
              <w:top w:val="single" w:sz="4" w:space="0" w:color="auto"/>
              <w:left w:val="nil"/>
              <w:bottom w:val="single" w:sz="4" w:space="0" w:color="auto"/>
              <w:right w:val="single" w:sz="4" w:space="0" w:color="auto"/>
            </w:tcBorders>
            <w:vAlign w:val="center"/>
          </w:tcPr>
          <w:p w14:paraId="2608F787"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Odlewnia Żeliwa "AGA" Zbigniew Wierzbicki</w:t>
            </w:r>
          </w:p>
          <w:p w14:paraId="410CC086"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rPr>
              <w:t xml:space="preserve"> </w:t>
            </w:r>
            <w:r w:rsidRPr="00641315">
              <w:rPr>
                <w:rFonts w:ascii="Arial" w:hAnsi="Arial" w:cs="Arial"/>
                <w:color w:val="000000" w:themeColor="text1"/>
                <w:sz w:val="18"/>
                <w:szCs w:val="18"/>
                <w:lang w:eastAsia="pl-PL"/>
              </w:rPr>
              <w:t>ul. Kolejowa 11,</w:t>
            </w:r>
          </w:p>
          <w:p w14:paraId="21429D4A"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 xml:space="preserve"> 26-200 Końskie</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1398D3BC"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 xml:space="preserve">ul. Kolejowa 11, </w:t>
            </w:r>
          </w:p>
          <w:p w14:paraId="68FFA172"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26-200 Końskie</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31E17D90" w14:textId="77777777" w:rsidR="00C25637" w:rsidRPr="00641315" w:rsidRDefault="00C25637" w:rsidP="00EC223F">
            <w:pPr>
              <w:spacing w:before="240"/>
              <w:jc w:val="center"/>
              <w:rPr>
                <w:rFonts w:ascii="Arial" w:hAnsi="Arial" w:cs="Arial"/>
                <w:color w:val="000000" w:themeColor="text1"/>
                <w:sz w:val="18"/>
                <w:szCs w:val="18"/>
              </w:rPr>
            </w:pPr>
            <w:r w:rsidRPr="00641315">
              <w:rPr>
                <w:rFonts w:ascii="Arial" w:hAnsi="Arial" w:cs="Arial"/>
                <w:bCs/>
                <w:color w:val="000000" w:themeColor="text1"/>
                <w:sz w:val="18"/>
                <w:szCs w:val="18"/>
              </w:rPr>
              <w:t>R4</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77C715A6" w14:textId="1A701089"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3</w:t>
            </w:r>
            <w:r w:rsidR="00C4548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000</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2B967FB6"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497</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47AE2D14"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442</w:t>
            </w: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00042871"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499</w:t>
            </w:r>
          </w:p>
        </w:tc>
      </w:tr>
      <w:tr w:rsidR="00704735" w:rsidRPr="00641315" w14:paraId="1D58B22A" w14:textId="77777777" w:rsidTr="00267B62">
        <w:tblPrEx>
          <w:tblLook w:val="0400" w:firstRow="0" w:lastRow="0" w:firstColumn="0" w:lastColumn="0" w:noHBand="0" w:noVBand="1"/>
        </w:tblPrEx>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49C7772E" w14:textId="562ED4BB"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12</w:t>
            </w:r>
            <w:r w:rsidR="000401DB" w:rsidRPr="00641315">
              <w:rPr>
                <w:rFonts w:ascii="Arial" w:hAnsi="Arial" w:cs="Arial"/>
                <w:bCs/>
                <w:color w:val="000000" w:themeColor="text1"/>
                <w:sz w:val="18"/>
                <w:szCs w:val="18"/>
              </w:rPr>
              <w:t>.</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0433F1D6" w14:textId="2E070897" w:rsidR="00C25637" w:rsidRPr="00641315" w:rsidRDefault="0013670A" w:rsidP="000401DB">
            <w:pPr>
              <w:spacing w:after="0" w:line="240" w:lineRule="auto"/>
              <w:rPr>
                <w:rFonts w:ascii="Arial" w:hAnsi="Arial" w:cs="Arial"/>
                <w:color w:val="000000" w:themeColor="text1"/>
                <w:sz w:val="18"/>
                <w:szCs w:val="18"/>
                <w:lang w:eastAsia="pl-PL"/>
              </w:rPr>
            </w:pPr>
            <w:r>
              <w:rPr>
                <w:rFonts w:ascii="Arial" w:hAnsi="Arial" w:cs="Arial"/>
                <w:color w:val="000000" w:themeColor="text1"/>
                <w:sz w:val="18"/>
                <w:szCs w:val="18"/>
                <w:lang w:eastAsia="pl-PL"/>
              </w:rPr>
              <w:t>O</w:t>
            </w:r>
            <w:r w:rsidR="00C25637" w:rsidRPr="00641315">
              <w:rPr>
                <w:rFonts w:ascii="Arial" w:hAnsi="Arial" w:cs="Arial"/>
                <w:color w:val="000000" w:themeColor="text1"/>
                <w:sz w:val="18"/>
                <w:szCs w:val="18"/>
                <w:lang w:eastAsia="pl-PL"/>
              </w:rPr>
              <w:t>dlewnia żeliwa</w:t>
            </w:r>
          </w:p>
        </w:tc>
        <w:tc>
          <w:tcPr>
            <w:tcW w:w="1164" w:type="pct"/>
            <w:tcBorders>
              <w:top w:val="single" w:sz="4" w:space="0" w:color="auto"/>
              <w:left w:val="nil"/>
              <w:bottom w:val="single" w:sz="4" w:space="0" w:color="auto"/>
              <w:right w:val="single" w:sz="4" w:space="0" w:color="auto"/>
            </w:tcBorders>
            <w:vAlign w:val="center"/>
          </w:tcPr>
          <w:p w14:paraId="57D15537"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Zakład Odlewniczy Jan Kowalczyk</w:t>
            </w:r>
          </w:p>
          <w:p w14:paraId="14BEFAD8"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 xml:space="preserve">Hucisko, ul. Kielecka 48, </w:t>
            </w:r>
          </w:p>
          <w:p w14:paraId="7DA9FE77"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26-220 Stąporków</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7D941ECD"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 xml:space="preserve">Hucisko ul. Kielecka 48, </w:t>
            </w:r>
          </w:p>
          <w:p w14:paraId="366E9D2D"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26-220 Stąporków</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4C90A72E" w14:textId="77777777" w:rsidR="00C25637" w:rsidRPr="00641315" w:rsidRDefault="00C25637" w:rsidP="00EC223F">
            <w:pPr>
              <w:spacing w:before="240"/>
              <w:jc w:val="center"/>
              <w:rPr>
                <w:rFonts w:ascii="Arial" w:hAnsi="Arial" w:cs="Arial"/>
                <w:color w:val="000000" w:themeColor="text1"/>
                <w:sz w:val="18"/>
                <w:szCs w:val="18"/>
              </w:rPr>
            </w:pPr>
            <w:r w:rsidRPr="00641315">
              <w:rPr>
                <w:rFonts w:ascii="Arial" w:hAnsi="Arial" w:cs="Arial"/>
                <w:bCs/>
                <w:color w:val="000000" w:themeColor="text1"/>
                <w:sz w:val="18"/>
                <w:szCs w:val="18"/>
              </w:rPr>
              <w:t>R4</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6334A2D0" w14:textId="4260E64E"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3</w:t>
            </w:r>
            <w:r w:rsidR="00C4548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 xml:space="preserve">600 </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7556F1C2"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594</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23858468"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601</w:t>
            </w: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54355708"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573</w:t>
            </w:r>
          </w:p>
        </w:tc>
      </w:tr>
      <w:tr w:rsidR="00704735" w:rsidRPr="00641315" w14:paraId="3BFB87D7" w14:textId="77777777" w:rsidTr="00267B62">
        <w:tblPrEx>
          <w:tblLook w:val="0400" w:firstRow="0" w:lastRow="0" w:firstColumn="0" w:lastColumn="0" w:noHBand="0" w:noVBand="1"/>
        </w:tblPrEx>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6EB7AA14" w14:textId="5DA3F514"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lastRenderedPageBreak/>
              <w:t>13</w:t>
            </w:r>
            <w:r w:rsidR="000401DB" w:rsidRPr="00641315">
              <w:rPr>
                <w:rFonts w:ascii="Arial" w:hAnsi="Arial" w:cs="Arial"/>
                <w:bCs/>
                <w:color w:val="000000" w:themeColor="text1"/>
                <w:sz w:val="18"/>
                <w:szCs w:val="18"/>
              </w:rPr>
              <w:t>.</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1704C3A5" w14:textId="063847FD" w:rsidR="00C25637" w:rsidRPr="00641315" w:rsidRDefault="0013670A" w:rsidP="000401DB">
            <w:pPr>
              <w:spacing w:after="0" w:line="240" w:lineRule="auto"/>
              <w:rPr>
                <w:rFonts w:ascii="Arial" w:hAnsi="Arial" w:cs="Arial"/>
                <w:color w:val="000000" w:themeColor="text1"/>
                <w:sz w:val="18"/>
                <w:szCs w:val="18"/>
                <w:lang w:eastAsia="pl-PL"/>
              </w:rPr>
            </w:pPr>
            <w:r>
              <w:rPr>
                <w:rFonts w:ascii="Arial" w:hAnsi="Arial" w:cs="Arial"/>
                <w:color w:val="000000" w:themeColor="text1"/>
                <w:sz w:val="18"/>
                <w:szCs w:val="18"/>
                <w:lang w:eastAsia="pl-PL"/>
              </w:rPr>
              <w:t>O</w:t>
            </w:r>
            <w:r w:rsidR="00C25637" w:rsidRPr="00641315">
              <w:rPr>
                <w:rFonts w:ascii="Arial" w:hAnsi="Arial" w:cs="Arial"/>
                <w:color w:val="000000" w:themeColor="text1"/>
                <w:sz w:val="18"/>
                <w:szCs w:val="18"/>
                <w:lang w:eastAsia="pl-PL"/>
              </w:rPr>
              <w:t>dlewnia żeliwa</w:t>
            </w:r>
          </w:p>
        </w:tc>
        <w:tc>
          <w:tcPr>
            <w:tcW w:w="1164" w:type="pct"/>
            <w:tcBorders>
              <w:top w:val="single" w:sz="4" w:space="0" w:color="auto"/>
              <w:left w:val="nil"/>
              <w:bottom w:val="single" w:sz="4" w:space="0" w:color="auto"/>
              <w:right w:val="single" w:sz="4" w:space="0" w:color="auto"/>
            </w:tcBorders>
            <w:vAlign w:val="center"/>
          </w:tcPr>
          <w:p w14:paraId="2CD24684" w14:textId="7EC3907A"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Zakład Odlewniczy Jan Kowalczyk</w:t>
            </w:r>
            <w:r w:rsidR="009D0B80">
              <w:rPr>
                <w:rFonts w:ascii="Arial" w:hAnsi="Arial" w:cs="Arial"/>
                <w:color w:val="000000" w:themeColor="text1"/>
                <w:sz w:val="18"/>
                <w:szCs w:val="18"/>
                <w:lang w:eastAsia="pl-PL"/>
              </w:rPr>
              <w:t>,</w:t>
            </w:r>
          </w:p>
          <w:p w14:paraId="19E80AED"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 xml:space="preserve">Hucisko, ul. Kielecka 48, </w:t>
            </w:r>
          </w:p>
          <w:p w14:paraId="75F7D8D2"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26-220 Stąporków</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4045EF5E"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ul. Piłsudskiego 101, 26-220 Stąporków</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55FCC562" w14:textId="77777777" w:rsidR="00C25637" w:rsidRPr="00641315" w:rsidRDefault="00C25637" w:rsidP="00EC223F">
            <w:pPr>
              <w:spacing w:before="240"/>
              <w:jc w:val="center"/>
              <w:rPr>
                <w:rFonts w:ascii="Arial" w:hAnsi="Arial" w:cs="Arial"/>
                <w:bCs/>
                <w:color w:val="000000" w:themeColor="text1"/>
                <w:sz w:val="18"/>
                <w:szCs w:val="18"/>
              </w:rPr>
            </w:pPr>
            <w:r w:rsidRPr="00641315">
              <w:rPr>
                <w:rFonts w:ascii="Arial" w:hAnsi="Arial" w:cs="Arial"/>
                <w:bCs/>
                <w:color w:val="000000" w:themeColor="text1"/>
                <w:sz w:val="18"/>
                <w:szCs w:val="18"/>
              </w:rPr>
              <w:t>R4</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29CEAB05" w14:textId="31EF3F6C"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4</w:t>
            </w:r>
            <w:r w:rsidR="00C4548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430</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7883B907"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871</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705E360E"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911</w:t>
            </w: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694CA24E"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970</w:t>
            </w:r>
          </w:p>
        </w:tc>
      </w:tr>
      <w:tr w:rsidR="00704735" w:rsidRPr="00641315" w14:paraId="1A107909" w14:textId="77777777" w:rsidTr="00267B62">
        <w:tblPrEx>
          <w:tblLook w:val="0400" w:firstRow="0" w:lastRow="0" w:firstColumn="0" w:lastColumn="0" w:noHBand="0" w:noVBand="1"/>
        </w:tblPrEx>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3B972676" w14:textId="75FDF6B9"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14</w:t>
            </w:r>
            <w:r w:rsidR="000401DB" w:rsidRPr="00641315">
              <w:rPr>
                <w:rFonts w:ascii="Arial" w:hAnsi="Arial" w:cs="Arial"/>
                <w:bCs/>
                <w:color w:val="000000" w:themeColor="text1"/>
                <w:sz w:val="18"/>
                <w:szCs w:val="18"/>
              </w:rPr>
              <w:t>.</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30AB512A" w14:textId="7829F9E1" w:rsidR="00C25637" w:rsidRPr="00641315" w:rsidRDefault="0013670A" w:rsidP="000401DB">
            <w:pPr>
              <w:spacing w:after="0" w:line="240" w:lineRule="auto"/>
              <w:rPr>
                <w:rFonts w:ascii="Arial" w:hAnsi="Arial" w:cs="Arial"/>
                <w:color w:val="000000" w:themeColor="text1"/>
                <w:sz w:val="18"/>
                <w:szCs w:val="18"/>
                <w:lang w:eastAsia="pl-PL"/>
              </w:rPr>
            </w:pPr>
            <w:r>
              <w:rPr>
                <w:rFonts w:ascii="Arial" w:hAnsi="Arial" w:cs="Arial"/>
                <w:bCs/>
                <w:color w:val="000000" w:themeColor="text1"/>
                <w:sz w:val="18"/>
                <w:szCs w:val="18"/>
                <w:lang w:eastAsia="pl-PL"/>
              </w:rPr>
              <w:t>I</w:t>
            </w:r>
            <w:r w:rsidR="00C25637" w:rsidRPr="00641315">
              <w:rPr>
                <w:rFonts w:ascii="Arial" w:hAnsi="Arial" w:cs="Arial"/>
                <w:bCs/>
                <w:color w:val="000000" w:themeColor="text1"/>
                <w:sz w:val="18"/>
                <w:szCs w:val="18"/>
                <w:lang w:eastAsia="pl-PL"/>
              </w:rPr>
              <w:t>nstalacja do wtórnego wytopu metali nieżelaznych lub ich stopów (piece gazowe i elektryczne</w:t>
            </w:r>
            <w:r w:rsidR="00F94C78">
              <w:rPr>
                <w:rFonts w:ascii="Arial" w:hAnsi="Arial" w:cs="Arial"/>
                <w:bCs/>
                <w:color w:val="000000" w:themeColor="text1"/>
                <w:sz w:val="18"/>
                <w:szCs w:val="18"/>
                <w:lang w:eastAsia="pl-PL"/>
              </w:rPr>
              <w:t>)</w:t>
            </w:r>
          </w:p>
        </w:tc>
        <w:tc>
          <w:tcPr>
            <w:tcW w:w="1164" w:type="pct"/>
            <w:tcBorders>
              <w:top w:val="single" w:sz="4" w:space="0" w:color="auto"/>
              <w:left w:val="nil"/>
              <w:bottom w:val="single" w:sz="4" w:space="0" w:color="auto"/>
              <w:right w:val="single" w:sz="4" w:space="0" w:color="auto"/>
            </w:tcBorders>
            <w:vAlign w:val="center"/>
          </w:tcPr>
          <w:p w14:paraId="375578FF" w14:textId="2F8A9D78"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Zakład Odlewniczy "METAL-KOLOR" Adam Papaj</w:t>
            </w:r>
            <w:r w:rsidR="009D0B80">
              <w:rPr>
                <w:rFonts w:ascii="Arial" w:hAnsi="Arial" w:cs="Arial"/>
                <w:color w:val="000000" w:themeColor="text1"/>
                <w:sz w:val="18"/>
                <w:szCs w:val="18"/>
                <w:lang w:eastAsia="pl-PL"/>
              </w:rPr>
              <w:t>,</w:t>
            </w:r>
          </w:p>
          <w:p w14:paraId="650FA613"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 xml:space="preserve">ul. Ostrowiecka 5, </w:t>
            </w:r>
          </w:p>
          <w:p w14:paraId="24632622"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27-200 Starachowice</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0ABAAA2A"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ul. Ostrowiecka 5, 27-200 Starachowice</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361ECF7F" w14:textId="77777777" w:rsidR="00C25637" w:rsidRPr="00641315" w:rsidRDefault="00C25637" w:rsidP="00EC223F">
            <w:pPr>
              <w:spacing w:before="240" w:after="0" w:line="240" w:lineRule="auto"/>
              <w:jc w:val="center"/>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R4</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5CB828F1"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200</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20079738"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72</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5E4107DF"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51</w:t>
            </w: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7FD7EF9E"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72</w:t>
            </w:r>
          </w:p>
        </w:tc>
      </w:tr>
      <w:tr w:rsidR="00704735" w:rsidRPr="00641315" w14:paraId="327F4180" w14:textId="77777777" w:rsidTr="00267B62">
        <w:tblPrEx>
          <w:tblLook w:val="0400" w:firstRow="0" w:lastRow="0" w:firstColumn="0" w:lastColumn="0" w:noHBand="0" w:noVBand="1"/>
        </w:tblPrEx>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050012D5" w14:textId="2AEF1E14"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15</w:t>
            </w:r>
            <w:r w:rsidR="000401DB" w:rsidRPr="00641315">
              <w:rPr>
                <w:rFonts w:ascii="Arial" w:hAnsi="Arial" w:cs="Arial"/>
                <w:bCs/>
                <w:color w:val="000000" w:themeColor="text1"/>
                <w:sz w:val="18"/>
                <w:szCs w:val="18"/>
              </w:rPr>
              <w:t>.</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6EDF3092" w14:textId="47256C1D" w:rsidR="00C25637" w:rsidRPr="00641315" w:rsidRDefault="0013670A" w:rsidP="000401DB">
            <w:pPr>
              <w:spacing w:after="0" w:line="240" w:lineRule="auto"/>
              <w:rPr>
                <w:rFonts w:ascii="Arial" w:hAnsi="Arial" w:cs="Arial"/>
                <w:bCs/>
                <w:color w:val="000000" w:themeColor="text1"/>
                <w:sz w:val="18"/>
                <w:szCs w:val="18"/>
              </w:rPr>
            </w:pPr>
            <w:r>
              <w:rPr>
                <w:rFonts w:ascii="Arial" w:hAnsi="Arial" w:cs="Arial"/>
                <w:bCs/>
                <w:color w:val="000000" w:themeColor="text1"/>
                <w:sz w:val="18"/>
                <w:szCs w:val="18"/>
              </w:rPr>
              <w:t>I</w:t>
            </w:r>
            <w:r w:rsidR="00C25637" w:rsidRPr="00641315">
              <w:rPr>
                <w:rFonts w:ascii="Arial" w:hAnsi="Arial" w:cs="Arial"/>
                <w:bCs/>
                <w:color w:val="000000" w:themeColor="text1"/>
                <w:sz w:val="18"/>
                <w:szCs w:val="18"/>
              </w:rPr>
              <w:t>nstalacja do odlewania metali żelaznych o zdolności produkcyjnej ponad 20 ton wytopu na dobę</w:t>
            </w:r>
          </w:p>
        </w:tc>
        <w:tc>
          <w:tcPr>
            <w:tcW w:w="1164" w:type="pct"/>
            <w:tcBorders>
              <w:top w:val="single" w:sz="4" w:space="0" w:color="auto"/>
              <w:left w:val="nil"/>
              <w:bottom w:val="single" w:sz="4" w:space="0" w:color="auto"/>
              <w:right w:val="single" w:sz="4" w:space="0" w:color="auto"/>
            </w:tcBorders>
            <w:vAlign w:val="center"/>
          </w:tcPr>
          <w:p w14:paraId="03573DEA" w14:textId="1DAF66C0"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 xml:space="preserve">ODLEWNIE POLSKIE S.A., ul. Rogowskiego 22, </w:t>
            </w:r>
            <w:r w:rsidR="00C4548F">
              <w:rPr>
                <w:rFonts w:ascii="Arial" w:hAnsi="Arial" w:cs="Arial"/>
                <w:bCs/>
                <w:color w:val="000000" w:themeColor="text1"/>
                <w:sz w:val="18"/>
                <w:szCs w:val="18"/>
              </w:rPr>
              <w:br/>
            </w:r>
            <w:r w:rsidRPr="00641315">
              <w:rPr>
                <w:rFonts w:ascii="Arial" w:hAnsi="Arial" w:cs="Arial"/>
                <w:bCs/>
                <w:color w:val="000000" w:themeColor="text1"/>
                <w:sz w:val="18"/>
                <w:szCs w:val="18"/>
              </w:rPr>
              <w:t>27-200 Starachowice</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44EEEAA3"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ul. Rogowskiego 22, 27-200 Starachowice</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1CAC44A3" w14:textId="77777777" w:rsidR="00C25637" w:rsidRPr="00641315" w:rsidRDefault="00C25637" w:rsidP="00EC223F">
            <w:pPr>
              <w:spacing w:before="240"/>
              <w:jc w:val="center"/>
              <w:rPr>
                <w:rFonts w:ascii="Arial" w:hAnsi="Arial" w:cs="Arial"/>
                <w:bCs/>
                <w:color w:val="000000" w:themeColor="text1"/>
                <w:sz w:val="18"/>
                <w:szCs w:val="18"/>
              </w:rPr>
            </w:pPr>
            <w:r w:rsidRPr="00641315">
              <w:rPr>
                <w:rFonts w:ascii="Arial" w:hAnsi="Arial" w:cs="Arial"/>
                <w:bCs/>
                <w:color w:val="000000" w:themeColor="text1"/>
                <w:sz w:val="18"/>
                <w:szCs w:val="18"/>
              </w:rPr>
              <w:t>R4</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6840D751" w14:textId="0FDC1955"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36</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000</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1A911CEA" w14:textId="36344F89"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6</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597</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4C0EF25B" w14:textId="54FE2DEA"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8</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474</w:t>
            </w: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7474737C" w14:textId="775362B2"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9</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475</w:t>
            </w:r>
          </w:p>
        </w:tc>
      </w:tr>
      <w:tr w:rsidR="00704735" w:rsidRPr="00641315" w14:paraId="16B2009E" w14:textId="77777777" w:rsidTr="00267B62">
        <w:tblPrEx>
          <w:tblLook w:val="0400" w:firstRow="0" w:lastRow="0" w:firstColumn="0" w:lastColumn="0" w:noHBand="0" w:noVBand="1"/>
        </w:tblPrEx>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5700A33D" w14:textId="3261BD4F"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16</w:t>
            </w:r>
            <w:r w:rsidR="000401DB" w:rsidRPr="00641315">
              <w:rPr>
                <w:rFonts w:ascii="Arial" w:hAnsi="Arial" w:cs="Arial"/>
                <w:bCs/>
                <w:color w:val="000000" w:themeColor="text1"/>
                <w:sz w:val="18"/>
                <w:szCs w:val="18"/>
              </w:rPr>
              <w:t>.</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4E834FE6" w14:textId="10798F51" w:rsidR="00C25637" w:rsidRPr="00641315" w:rsidRDefault="0013670A" w:rsidP="000401DB">
            <w:pPr>
              <w:spacing w:after="0" w:line="240" w:lineRule="auto"/>
              <w:rPr>
                <w:rFonts w:ascii="Arial" w:hAnsi="Arial" w:cs="Arial"/>
                <w:color w:val="000000" w:themeColor="text1"/>
                <w:sz w:val="18"/>
                <w:szCs w:val="18"/>
                <w:lang w:eastAsia="pl-PL"/>
              </w:rPr>
            </w:pPr>
            <w:r>
              <w:rPr>
                <w:rFonts w:ascii="Arial" w:hAnsi="Arial" w:cs="Arial"/>
                <w:color w:val="000000" w:themeColor="text1"/>
                <w:sz w:val="18"/>
                <w:szCs w:val="18"/>
                <w:lang w:eastAsia="pl-PL"/>
              </w:rPr>
              <w:t>O</w:t>
            </w:r>
            <w:r w:rsidR="00C25637" w:rsidRPr="00641315">
              <w:rPr>
                <w:rFonts w:ascii="Arial" w:hAnsi="Arial" w:cs="Arial"/>
                <w:color w:val="000000" w:themeColor="text1"/>
                <w:sz w:val="18"/>
                <w:szCs w:val="18"/>
                <w:lang w:eastAsia="pl-PL"/>
              </w:rPr>
              <w:t>dlewnia żeliwa, piec indukcyjny</w:t>
            </w:r>
          </w:p>
        </w:tc>
        <w:tc>
          <w:tcPr>
            <w:tcW w:w="1164" w:type="pct"/>
            <w:tcBorders>
              <w:top w:val="single" w:sz="4" w:space="0" w:color="auto"/>
              <w:left w:val="nil"/>
              <w:bottom w:val="single" w:sz="4" w:space="0" w:color="auto"/>
              <w:right w:val="single" w:sz="4" w:space="0" w:color="auto"/>
            </w:tcBorders>
            <w:vAlign w:val="center"/>
          </w:tcPr>
          <w:p w14:paraId="1E9D043F"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 xml:space="preserve">KIELECKA FABRYKA POMP "BIAŁOGON" S.A., ul. Druckiego-Lubeckiego 1, </w:t>
            </w:r>
          </w:p>
          <w:p w14:paraId="08B8A8A0"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25-818 Kielce</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2F29BD65"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ul. Druckiego-Lubeckiego 1, 25-818 Kielce</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6F53992A" w14:textId="77777777" w:rsidR="00C25637" w:rsidRPr="00641315" w:rsidRDefault="00C25637" w:rsidP="00EC223F">
            <w:pPr>
              <w:spacing w:before="240" w:after="0" w:line="240" w:lineRule="auto"/>
              <w:jc w:val="center"/>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R4</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14CCACC6" w14:textId="5DDBDE8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3</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089</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0B0CE5C0" w14:textId="56F4D2C8"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401</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08D6A49C" w14:textId="09473886"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510</w:t>
            </w: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2D75AE71" w14:textId="0C501572"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543</w:t>
            </w:r>
          </w:p>
        </w:tc>
      </w:tr>
      <w:tr w:rsidR="00704735" w:rsidRPr="00641315" w14:paraId="2CEE2900" w14:textId="77777777" w:rsidTr="00267B62">
        <w:tblPrEx>
          <w:tblLook w:val="0400" w:firstRow="0" w:lastRow="0" w:firstColumn="0" w:lastColumn="0" w:noHBand="0" w:noVBand="1"/>
        </w:tblPrEx>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45CE5F87" w14:textId="6AA84395"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17</w:t>
            </w:r>
            <w:r w:rsidR="000401DB" w:rsidRPr="00641315">
              <w:rPr>
                <w:rFonts w:ascii="Arial" w:hAnsi="Arial" w:cs="Arial"/>
                <w:bCs/>
                <w:color w:val="000000" w:themeColor="text1"/>
                <w:sz w:val="18"/>
                <w:szCs w:val="18"/>
              </w:rPr>
              <w:t>.</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19338561"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Piec odlewniczy-żeliwiak</w:t>
            </w:r>
          </w:p>
        </w:tc>
        <w:tc>
          <w:tcPr>
            <w:tcW w:w="1164" w:type="pct"/>
            <w:tcBorders>
              <w:top w:val="single" w:sz="4" w:space="0" w:color="auto"/>
              <w:left w:val="nil"/>
              <w:bottom w:val="single" w:sz="4" w:space="0" w:color="auto"/>
              <w:right w:val="single" w:sz="4" w:space="0" w:color="auto"/>
            </w:tcBorders>
            <w:vAlign w:val="center"/>
          </w:tcPr>
          <w:p w14:paraId="68908AB7"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 xml:space="preserve">ZAKŁAD ODLEWNICZO-MECHANICZNO-HANDLOWY NORBERT WÓJCIK, </w:t>
            </w:r>
          </w:p>
          <w:p w14:paraId="0C267C54"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 xml:space="preserve">ul. Sukowska 38, </w:t>
            </w:r>
          </w:p>
          <w:p w14:paraId="3B7C60EE"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25-146 Kielce</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2D9F7011"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 xml:space="preserve">ul. Sukowska 38, </w:t>
            </w:r>
          </w:p>
          <w:p w14:paraId="589AFB57"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25-146 Kielce</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4CA9172A" w14:textId="77777777" w:rsidR="00C25637" w:rsidRPr="00641315" w:rsidRDefault="00C25637" w:rsidP="00EC223F">
            <w:pPr>
              <w:spacing w:before="240" w:line="240" w:lineRule="auto"/>
              <w:jc w:val="center"/>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R4</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7994417D"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750</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47A1649A"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289</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159D3C18"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470</w:t>
            </w: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4C171785"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571</w:t>
            </w:r>
          </w:p>
        </w:tc>
      </w:tr>
      <w:tr w:rsidR="00704735" w:rsidRPr="00641315" w14:paraId="313EEB1C" w14:textId="77777777" w:rsidTr="00267B62">
        <w:tblPrEx>
          <w:tblLook w:val="0400" w:firstRow="0" w:lastRow="0" w:firstColumn="0" w:lastColumn="0" w:noHBand="0" w:noVBand="1"/>
        </w:tblPrEx>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47A7BD1E" w14:textId="54359AB2"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18</w:t>
            </w:r>
            <w:r w:rsidR="000401DB" w:rsidRPr="00641315">
              <w:rPr>
                <w:rFonts w:ascii="Arial" w:hAnsi="Arial" w:cs="Arial"/>
                <w:bCs/>
                <w:color w:val="000000" w:themeColor="text1"/>
                <w:sz w:val="18"/>
                <w:szCs w:val="18"/>
              </w:rPr>
              <w:t>.</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090EF2C1" w14:textId="0578A381" w:rsidR="00C25637" w:rsidRPr="00641315" w:rsidRDefault="0013670A" w:rsidP="000401DB">
            <w:pPr>
              <w:spacing w:after="0" w:line="240" w:lineRule="auto"/>
              <w:rPr>
                <w:rFonts w:ascii="Arial" w:hAnsi="Arial" w:cs="Arial"/>
                <w:color w:val="000000" w:themeColor="text1"/>
                <w:sz w:val="18"/>
                <w:szCs w:val="18"/>
                <w:lang w:eastAsia="pl-PL"/>
              </w:rPr>
            </w:pPr>
            <w:r>
              <w:rPr>
                <w:rFonts w:ascii="Arial" w:hAnsi="Arial" w:cs="Arial"/>
                <w:color w:val="000000" w:themeColor="text1"/>
                <w:sz w:val="18"/>
                <w:szCs w:val="18"/>
                <w:lang w:eastAsia="pl-PL"/>
              </w:rPr>
              <w:t>P</w:t>
            </w:r>
            <w:r w:rsidR="00C25637" w:rsidRPr="00641315">
              <w:rPr>
                <w:rFonts w:ascii="Arial" w:hAnsi="Arial" w:cs="Arial"/>
                <w:color w:val="000000" w:themeColor="text1"/>
                <w:sz w:val="18"/>
                <w:szCs w:val="18"/>
                <w:lang w:eastAsia="pl-PL"/>
              </w:rPr>
              <w:t xml:space="preserve">iece kowalskie </w:t>
            </w:r>
          </w:p>
          <w:p w14:paraId="1D839B33"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(5 sztuk)</w:t>
            </w:r>
          </w:p>
        </w:tc>
        <w:tc>
          <w:tcPr>
            <w:tcW w:w="1164" w:type="pct"/>
            <w:tcBorders>
              <w:top w:val="single" w:sz="4" w:space="0" w:color="auto"/>
              <w:left w:val="nil"/>
              <w:bottom w:val="single" w:sz="4" w:space="0" w:color="auto"/>
              <w:right w:val="single" w:sz="4" w:space="0" w:color="auto"/>
            </w:tcBorders>
            <w:vAlign w:val="center"/>
          </w:tcPr>
          <w:p w14:paraId="5CE5B922"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 xml:space="preserve">PIOMAR KOŃSKIE </w:t>
            </w:r>
          </w:p>
          <w:p w14:paraId="73FC43BC"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 xml:space="preserve">Sp. z o.o. Sp.K. </w:t>
            </w:r>
          </w:p>
          <w:p w14:paraId="2FBF8333"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 xml:space="preserve">ul. Zachodnia 19, </w:t>
            </w:r>
          </w:p>
          <w:p w14:paraId="611917C3"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26-200 Końskie</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1AB184AF"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 xml:space="preserve">ul. Zachodnia 19, </w:t>
            </w:r>
          </w:p>
          <w:p w14:paraId="273BF62E"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26-200 Końskie</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42601CED" w14:textId="77777777" w:rsidR="00C25637" w:rsidRPr="00641315" w:rsidRDefault="00C25637" w:rsidP="00EC223F">
            <w:pPr>
              <w:spacing w:before="240"/>
              <w:jc w:val="center"/>
              <w:rPr>
                <w:rFonts w:ascii="Arial" w:hAnsi="Arial" w:cs="Arial"/>
                <w:color w:val="000000" w:themeColor="text1"/>
                <w:sz w:val="18"/>
                <w:szCs w:val="18"/>
              </w:rPr>
            </w:pPr>
            <w:r w:rsidRPr="00641315">
              <w:rPr>
                <w:rFonts w:ascii="Arial" w:hAnsi="Arial" w:cs="Arial"/>
                <w:color w:val="000000" w:themeColor="text1"/>
                <w:sz w:val="18"/>
                <w:szCs w:val="18"/>
                <w:lang w:eastAsia="pl-PL"/>
              </w:rPr>
              <w:t>R4</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1DF22209" w14:textId="1FFA3BFB" w:rsidR="00C25637" w:rsidRPr="00641315" w:rsidRDefault="00C25637" w:rsidP="0060777F">
            <w:pPr>
              <w:spacing w:before="240" w:after="0" w:line="240" w:lineRule="auto"/>
              <w:jc w:val="right"/>
              <w:rPr>
                <w:rFonts w:ascii="Arial" w:hAnsi="Arial" w:cs="Arial"/>
                <w:bCs/>
                <w:color w:val="000000" w:themeColor="text1"/>
                <w:sz w:val="18"/>
                <w:szCs w:val="18"/>
                <w:shd w:val="clear" w:color="auto" w:fill="FFFFFF"/>
              </w:rPr>
            </w:pPr>
            <w:r w:rsidRPr="00641315">
              <w:rPr>
                <w:rFonts w:ascii="Arial" w:hAnsi="Arial" w:cs="Arial"/>
                <w:bCs/>
                <w:color w:val="000000" w:themeColor="text1"/>
                <w:sz w:val="18"/>
                <w:szCs w:val="18"/>
                <w:shd w:val="clear" w:color="auto" w:fill="FFFFFF"/>
              </w:rPr>
              <w:t>5</w:t>
            </w:r>
            <w:r w:rsidR="0060777F">
              <w:rPr>
                <w:rFonts w:ascii="Arial" w:hAnsi="Arial" w:cs="Arial"/>
                <w:bCs/>
                <w:color w:val="000000" w:themeColor="text1"/>
                <w:sz w:val="18"/>
                <w:szCs w:val="18"/>
                <w:shd w:val="clear" w:color="auto" w:fill="FFFFFF"/>
              </w:rPr>
              <w:t xml:space="preserve"> </w:t>
            </w:r>
            <w:r w:rsidRPr="00641315">
              <w:rPr>
                <w:rFonts w:ascii="Arial" w:hAnsi="Arial" w:cs="Arial"/>
                <w:bCs/>
                <w:color w:val="000000" w:themeColor="text1"/>
                <w:sz w:val="18"/>
                <w:szCs w:val="18"/>
                <w:shd w:val="clear" w:color="auto" w:fill="FFFFFF"/>
              </w:rPr>
              <w:t>2</w:t>
            </w:r>
            <w:r w:rsidR="0060777F">
              <w:rPr>
                <w:rFonts w:ascii="Arial" w:hAnsi="Arial" w:cs="Arial"/>
                <w:bCs/>
                <w:color w:val="000000" w:themeColor="text1"/>
                <w:sz w:val="18"/>
                <w:szCs w:val="18"/>
                <w:shd w:val="clear" w:color="auto" w:fill="FFFFFF"/>
              </w:rPr>
              <w:t>20</w:t>
            </w:r>
          </w:p>
          <w:p w14:paraId="6D108384" w14:textId="77777777" w:rsidR="00C25637" w:rsidRPr="00641315" w:rsidRDefault="00C25637" w:rsidP="000401DB">
            <w:pPr>
              <w:spacing w:after="0" w:line="240" w:lineRule="auto"/>
              <w:jc w:val="right"/>
              <w:rPr>
                <w:rFonts w:ascii="Arial" w:hAnsi="Arial" w:cs="Arial"/>
                <w:bCs/>
                <w:color w:val="000000" w:themeColor="text1"/>
                <w:sz w:val="18"/>
                <w:szCs w:val="18"/>
              </w:rPr>
            </w:pP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2D924D66" w14:textId="0EB3F2B8"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892</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60B01200"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944</w:t>
            </w: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5DAF82EF"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 xml:space="preserve">- </w:t>
            </w:r>
          </w:p>
        </w:tc>
      </w:tr>
      <w:tr w:rsidR="00704735" w:rsidRPr="00641315" w14:paraId="2B7D40F9" w14:textId="77777777" w:rsidTr="00267B62">
        <w:tblPrEx>
          <w:tblLook w:val="0400" w:firstRow="0" w:lastRow="0" w:firstColumn="0" w:lastColumn="0" w:noHBand="0" w:noVBand="1"/>
        </w:tblPrEx>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55CE544E" w14:textId="277C8A43"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19</w:t>
            </w:r>
            <w:r w:rsidR="000401DB" w:rsidRPr="00641315">
              <w:rPr>
                <w:rFonts w:ascii="Arial" w:hAnsi="Arial" w:cs="Arial"/>
                <w:bCs/>
                <w:color w:val="000000" w:themeColor="text1"/>
                <w:sz w:val="18"/>
                <w:szCs w:val="18"/>
              </w:rPr>
              <w:t>.</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67852AF2"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Instalacja do prowadzenia odzysku odpadów (wytopu żeliwa) o zdolności produkcyjnej powyżej 10 Mg/dobę</w:t>
            </w:r>
          </w:p>
        </w:tc>
        <w:tc>
          <w:tcPr>
            <w:tcW w:w="1164" w:type="pct"/>
            <w:tcBorders>
              <w:top w:val="single" w:sz="4" w:space="0" w:color="auto"/>
              <w:left w:val="nil"/>
              <w:bottom w:val="single" w:sz="4" w:space="0" w:color="auto"/>
              <w:right w:val="single" w:sz="4" w:space="0" w:color="auto"/>
            </w:tcBorders>
            <w:vAlign w:val="center"/>
          </w:tcPr>
          <w:p w14:paraId="7ACD745B"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 xml:space="preserve">ODLEWNIA ŻELIWA "ŻANETA" TOMASZ NOWAKOWSKI, </w:t>
            </w:r>
          </w:p>
          <w:p w14:paraId="36F5BD39"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Piła 84, 26-200 Końskie</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0C68F86B"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 xml:space="preserve">Piła 84, </w:t>
            </w:r>
          </w:p>
          <w:p w14:paraId="320EEA01"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26-200 Końskie</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0133E6A2" w14:textId="77777777" w:rsidR="00C25637" w:rsidRPr="00641315" w:rsidRDefault="00C25637" w:rsidP="00EC223F">
            <w:pPr>
              <w:spacing w:before="240"/>
              <w:jc w:val="center"/>
              <w:rPr>
                <w:rFonts w:ascii="Arial" w:hAnsi="Arial" w:cs="Arial"/>
                <w:color w:val="000000" w:themeColor="text1"/>
                <w:sz w:val="18"/>
                <w:szCs w:val="18"/>
              </w:rPr>
            </w:pPr>
            <w:r w:rsidRPr="00641315">
              <w:rPr>
                <w:rFonts w:ascii="Arial" w:hAnsi="Arial" w:cs="Arial"/>
                <w:color w:val="000000" w:themeColor="text1"/>
                <w:sz w:val="18"/>
                <w:szCs w:val="18"/>
                <w:lang w:eastAsia="pl-PL"/>
              </w:rPr>
              <w:t>R4</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50DE73F0" w14:textId="0CA0C50B"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4</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200</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0112A777"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801</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43AF3B93"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837</w:t>
            </w: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348D4AD9"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846</w:t>
            </w:r>
          </w:p>
        </w:tc>
      </w:tr>
      <w:tr w:rsidR="00704735" w:rsidRPr="00641315" w14:paraId="4FBDAB52" w14:textId="77777777" w:rsidTr="00267B62">
        <w:tblPrEx>
          <w:tblLook w:val="0400" w:firstRow="0" w:lastRow="0" w:firstColumn="0" w:lastColumn="0" w:noHBand="0" w:noVBand="1"/>
        </w:tblPrEx>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7F3257A3" w14:textId="6FD0FFE2"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20</w:t>
            </w:r>
            <w:r w:rsidR="000401DB" w:rsidRPr="00641315">
              <w:rPr>
                <w:rFonts w:ascii="Arial" w:hAnsi="Arial" w:cs="Arial"/>
                <w:bCs/>
                <w:color w:val="000000" w:themeColor="text1"/>
                <w:sz w:val="18"/>
                <w:szCs w:val="18"/>
              </w:rPr>
              <w:t>.</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4958F77C" w14:textId="3293C067" w:rsidR="00C25637" w:rsidRPr="00641315" w:rsidRDefault="0013670A" w:rsidP="000401DB">
            <w:pPr>
              <w:spacing w:after="0" w:line="240" w:lineRule="auto"/>
              <w:rPr>
                <w:rFonts w:ascii="Arial" w:hAnsi="Arial" w:cs="Arial"/>
                <w:color w:val="000000" w:themeColor="text1"/>
                <w:sz w:val="18"/>
                <w:szCs w:val="18"/>
                <w:lang w:eastAsia="pl-PL"/>
              </w:rPr>
            </w:pPr>
            <w:r>
              <w:rPr>
                <w:rFonts w:ascii="Arial" w:hAnsi="Arial" w:cs="Arial"/>
                <w:color w:val="000000" w:themeColor="text1"/>
                <w:sz w:val="18"/>
                <w:szCs w:val="18"/>
                <w:lang w:eastAsia="pl-PL"/>
              </w:rPr>
              <w:t>O</w:t>
            </w:r>
            <w:r w:rsidR="00C25637" w:rsidRPr="00641315">
              <w:rPr>
                <w:rFonts w:ascii="Arial" w:hAnsi="Arial" w:cs="Arial"/>
                <w:color w:val="000000" w:themeColor="text1"/>
                <w:sz w:val="18"/>
                <w:szCs w:val="18"/>
                <w:lang w:eastAsia="pl-PL"/>
              </w:rPr>
              <w:t>dlewnia żeliwa</w:t>
            </w:r>
          </w:p>
        </w:tc>
        <w:tc>
          <w:tcPr>
            <w:tcW w:w="1164" w:type="pct"/>
            <w:tcBorders>
              <w:top w:val="single" w:sz="4" w:space="0" w:color="auto"/>
              <w:left w:val="nil"/>
              <w:bottom w:val="single" w:sz="4" w:space="0" w:color="auto"/>
              <w:right w:val="single" w:sz="4" w:space="0" w:color="auto"/>
            </w:tcBorders>
            <w:vAlign w:val="center"/>
          </w:tcPr>
          <w:p w14:paraId="751B1FD8" w14:textId="3B63A126" w:rsidR="00C25637" w:rsidRPr="00641315" w:rsidRDefault="00F94C78" w:rsidP="000401DB">
            <w:pPr>
              <w:spacing w:after="0" w:line="240" w:lineRule="auto"/>
              <w:rPr>
                <w:rFonts w:ascii="Arial" w:hAnsi="Arial" w:cs="Arial"/>
                <w:color w:val="000000" w:themeColor="text1"/>
                <w:sz w:val="18"/>
                <w:szCs w:val="18"/>
                <w:lang w:eastAsia="pl-PL"/>
              </w:rPr>
            </w:pPr>
            <w:r>
              <w:rPr>
                <w:rFonts w:ascii="Arial" w:hAnsi="Arial" w:cs="Arial"/>
                <w:color w:val="000000" w:themeColor="text1"/>
                <w:sz w:val="18"/>
                <w:szCs w:val="18"/>
                <w:lang w:eastAsia="pl-PL"/>
              </w:rPr>
              <w:t>ODLEWNIA "FERRUM-WODECKI" Sp.j</w:t>
            </w:r>
            <w:r w:rsidR="00C25637" w:rsidRPr="00641315">
              <w:rPr>
                <w:rFonts w:ascii="Arial" w:hAnsi="Arial" w:cs="Arial"/>
                <w:color w:val="000000" w:themeColor="text1"/>
                <w:sz w:val="18"/>
                <w:szCs w:val="18"/>
                <w:lang w:eastAsia="pl-PL"/>
              </w:rPr>
              <w:t xml:space="preserve">., </w:t>
            </w:r>
          </w:p>
          <w:p w14:paraId="2CA18C78"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 xml:space="preserve">ul. Kolejowa 11 A, </w:t>
            </w:r>
          </w:p>
          <w:p w14:paraId="4C9699C1"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26-200 Końskie</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489569DD"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ul. Kolejowa 11 A, 26-200 Końskie</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270B1A94" w14:textId="77777777" w:rsidR="00C25637" w:rsidRPr="00641315" w:rsidRDefault="00C25637" w:rsidP="00EC223F">
            <w:pPr>
              <w:spacing w:before="240"/>
              <w:jc w:val="center"/>
              <w:rPr>
                <w:rFonts w:ascii="Arial" w:hAnsi="Arial" w:cs="Arial"/>
                <w:color w:val="000000" w:themeColor="text1"/>
                <w:sz w:val="18"/>
                <w:szCs w:val="18"/>
              </w:rPr>
            </w:pPr>
            <w:r w:rsidRPr="00641315">
              <w:rPr>
                <w:rFonts w:ascii="Arial" w:hAnsi="Arial" w:cs="Arial"/>
                <w:color w:val="000000" w:themeColor="text1"/>
                <w:sz w:val="18"/>
                <w:szCs w:val="18"/>
                <w:lang w:eastAsia="pl-PL"/>
              </w:rPr>
              <w:t>R4</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6794FAB7"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50</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59632668"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243</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4BC53B26"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33</w:t>
            </w: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687AF2B3"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39</w:t>
            </w:r>
          </w:p>
        </w:tc>
      </w:tr>
      <w:tr w:rsidR="00704735" w:rsidRPr="00641315" w14:paraId="7665BF15" w14:textId="77777777" w:rsidTr="00267B62">
        <w:tblPrEx>
          <w:tblLook w:val="0400" w:firstRow="0" w:lastRow="0" w:firstColumn="0" w:lastColumn="0" w:noHBand="0" w:noVBand="1"/>
        </w:tblPrEx>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3A625104" w14:textId="3FF56F3F"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21</w:t>
            </w:r>
            <w:r w:rsidR="000401DB" w:rsidRPr="00641315">
              <w:rPr>
                <w:rFonts w:ascii="Arial" w:hAnsi="Arial" w:cs="Arial"/>
                <w:bCs/>
                <w:color w:val="000000" w:themeColor="text1"/>
                <w:sz w:val="18"/>
                <w:szCs w:val="18"/>
              </w:rPr>
              <w:t>.</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68CAD354" w14:textId="32F4DD87" w:rsidR="00C25637" w:rsidRPr="00641315" w:rsidRDefault="0013670A" w:rsidP="000401DB">
            <w:pPr>
              <w:spacing w:after="0" w:line="240" w:lineRule="auto"/>
              <w:rPr>
                <w:rFonts w:ascii="Arial" w:hAnsi="Arial" w:cs="Arial"/>
                <w:bCs/>
                <w:color w:val="000000" w:themeColor="text1"/>
                <w:sz w:val="18"/>
                <w:szCs w:val="18"/>
              </w:rPr>
            </w:pPr>
            <w:r>
              <w:rPr>
                <w:rFonts w:ascii="Arial" w:hAnsi="Arial" w:cs="Arial"/>
                <w:bCs/>
                <w:color w:val="000000" w:themeColor="text1"/>
                <w:sz w:val="18"/>
                <w:szCs w:val="18"/>
              </w:rPr>
              <w:t>O</w:t>
            </w:r>
            <w:r w:rsidR="00C25637" w:rsidRPr="00641315">
              <w:rPr>
                <w:rFonts w:ascii="Arial" w:hAnsi="Arial" w:cs="Arial"/>
                <w:bCs/>
                <w:color w:val="000000" w:themeColor="text1"/>
                <w:sz w:val="18"/>
                <w:szCs w:val="18"/>
              </w:rPr>
              <w:t>dlewnia żeliwa, żeliwiak</w:t>
            </w:r>
          </w:p>
        </w:tc>
        <w:tc>
          <w:tcPr>
            <w:tcW w:w="1164" w:type="pct"/>
            <w:tcBorders>
              <w:top w:val="single" w:sz="4" w:space="0" w:color="auto"/>
              <w:left w:val="nil"/>
              <w:bottom w:val="single" w:sz="4" w:space="0" w:color="auto"/>
              <w:right w:val="single" w:sz="4" w:space="0" w:color="auto"/>
            </w:tcBorders>
            <w:vAlign w:val="center"/>
          </w:tcPr>
          <w:p w14:paraId="481A254B"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 xml:space="preserve">ZAKŁAD ODLEWNICZY "LEFEK-MILER-BANASIK" Sp. z.o.o., </w:t>
            </w:r>
          </w:p>
          <w:p w14:paraId="2E1577AD"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 xml:space="preserve">ul. Zielona 26, </w:t>
            </w:r>
          </w:p>
          <w:p w14:paraId="089D01FD"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26-200 Końskie</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0A620E18"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ul. Zielona 28, 26-200 Końskie</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6EC3779F" w14:textId="77777777" w:rsidR="00C25637" w:rsidRPr="00641315" w:rsidRDefault="00C25637" w:rsidP="0060777F">
            <w:pPr>
              <w:spacing w:after="0" w:line="240" w:lineRule="auto"/>
              <w:jc w:val="center"/>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R4</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7CB3DCDC" w14:textId="2E2E96EF"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4</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000</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1B2CD092" w14:textId="4C61163B"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899</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214A3334" w14:textId="439EB33E"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599</w:t>
            </w: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369B1447" w14:textId="3A4F3B3F"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703</w:t>
            </w:r>
          </w:p>
        </w:tc>
      </w:tr>
      <w:tr w:rsidR="00704735" w:rsidRPr="00641315" w14:paraId="26AB68FB" w14:textId="77777777" w:rsidTr="00267B62">
        <w:tblPrEx>
          <w:tblLook w:val="0400" w:firstRow="0" w:lastRow="0" w:firstColumn="0" w:lastColumn="0" w:noHBand="0" w:noVBand="1"/>
        </w:tblPrEx>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386079EC" w14:textId="45B99E53"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lastRenderedPageBreak/>
              <w:t>22</w:t>
            </w:r>
            <w:r w:rsidR="000401DB" w:rsidRPr="00641315">
              <w:rPr>
                <w:rFonts w:ascii="Arial" w:hAnsi="Arial" w:cs="Arial"/>
                <w:bCs/>
                <w:color w:val="000000" w:themeColor="text1"/>
                <w:sz w:val="18"/>
                <w:szCs w:val="18"/>
              </w:rPr>
              <w:t>.</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68321EC9" w14:textId="079346F2" w:rsidR="00C25637" w:rsidRPr="00641315" w:rsidRDefault="0013670A" w:rsidP="000401DB">
            <w:pPr>
              <w:spacing w:after="0" w:line="240" w:lineRule="auto"/>
              <w:rPr>
                <w:rFonts w:ascii="Arial" w:hAnsi="Arial" w:cs="Arial"/>
                <w:bCs/>
                <w:color w:val="000000" w:themeColor="text1"/>
                <w:sz w:val="18"/>
                <w:szCs w:val="18"/>
              </w:rPr>
            </w:pPr>
            <w:r>
              <w:rPr>
                <w:rFonts w:ascii="Arial" w:hAnsi="Arial" w:cs="Arial"/>
                <w:bCs/>
                <w:color w:val="000000" w:themeColor="text1"/>
                <w:sz w:val="18"/>
                <w:szCs w:val="18"/>
              </w:rPr>
              <w:t>I</w:t>
            </w:r>
            <w:r w:rsidR="00C25637" w:rsidRPr="00641315">
              <w:rPr>
                <w:rFonts w:ascii="Arial" w:hAnsi="Arial" w:cs="Arial"/>
                <w:bCs/>
                <w:color w:val="000000" w:themeColor="text1"/>
                <w:sz w:val="18"/>
                <w:szCs w:val="18"/>
              </w:rPr>
              <w:t>nstalacja do przetwarzania odpadów (odlewnia żeliwa) o zdolności produkcyjnej ponad 10 Mg/doba</w:t>
            </w:r>
          </w:p>
        </w:tc>
        <w:tc>
          <w:tcPr>
            <w:tcW w:w="1164" w:type="pct"/>
            <w:tcBorders>
              <w:top w:val="single" w:sz="4" w:space="0" w:color="auto"/>
              <w:left w:val="nil"/>
              <w:bottom w:val="single" w:sz="4" w:space="0" w:color="auto"/>
              <w:right w:val="single" w:sz="4" w:space="0" w:color="auto"/>
            </w:tcBorders>
            <w:vAlign w:val="center"/>
          </w:tcPr>
          <w:p w14:paraId="65D3ECDE" w14:textId="0722AB0B" w:rsidR="00C25637" w:rsidRPr="00641315" w:rsidRDefault="00F94C78" w:rsidP="000401DB">
            <w:pPr>
              <w:spacing w:after="0" w:line="240" w:lineRule="auto"/>
              <w:rPr>
                <w:rFonts w:ascii="Arial" w:hAnsi="Arial" w:cs="Arial"/>
                <w:bCs/>
                <w:color w:val="000000" w:themeColor="text1"/>
                <w:sz w:val="18"/>
                <w:szCs w:val="18"/>
              </w:rPr>
            </w:pPr>
            <w:r>
              <w:rPr>
                <w:rFonts w:ascii="Arial" w:hAnsi="Arial" w:cs="Arial"/>
                <w:bCs/>
                <w:color w:val="000000" w:themeColor="text1"/>
                <w:sz w:val="18"/>
                <w:szCs w:val="18"/>
              </w:rPr>
              <w:t>ODLEWNIA ŻELIWA ORZECHOWSCY Sp.j</w:t>
            </w:r>
            <w:r w:rsidR="00C25637" w:rsidRPr="00641315">
              <w:rPr>
                <w:rFonts w:ascii="Arial" w:hAnsi="Arial" w:cs="Arial"/>
                <w:bCs/>
                <w:color w:val="000000" w:themeColor="text1"/>
                <w:sz w:val="18"/>
                <w:szCs w:val="18"/>
              </w:rPr>
              <w:t>., Wincentów 19, 26-200 Końskie</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0E32F76A"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Wincentów 19, 26-200 Końskie</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544A4D29" w14:textId="77777777" w:rsidR="00C25637" w:rsidRPr="00641315" w:rsidRDefault="00C25637" w:rsidP="0060777F">
            <w:pPr>
              <w:spacing w:after="0" w:line="240" w:lineRule="auto"/>
              <w:jc w:val="center"/>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R4</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41F5164F" w14:textId="38FF691E"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6</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100</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7265B62E"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615</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430AE89D"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138</w:t>
            </w: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148AAA13"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6</w:t>
            </w:r>
          </w:p>
        </w:tc>
      </w:tr>
      <w:tr w:rsidR="00704735" w:rsidRPr="00641315" w14:paraId="717A9A5B" w14:textId="77777777" w:rsidTr="00267B62">
        <w:tblPrEx>
          <w:tblLook w:val="0400" w:firstRow="0" w:lastRow="0" w:firstColumn="0" w:lastColumn="0" w:noHBand="0" w:noVBand="1"/>
        </w:tblPrEx>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18E72301" w14:textId="7CFBB934"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23</w:t>
            </w:r>
            <w:r w:rsidR="000401DB" w:rsidRPr="00641315">
              <w:rPr>
                <w:rFonts w:ascii="Arial" w:hAnsi="Arial" w:cs="Arial"/>
                <w:bCs/>
                <w:color w:val="000000" w:themeColor="text1"/>
                <w:sz w:val="18"/>
                <w:szCs w:val="18"/>
              </w:rPr>
              <w:t>.</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76368B37" w14:textId="29D3A880" w:rsidR="00C25637" w:rsidRPr="00641315" w:rsidRDefault="0013670A" w:rsidP="000401DB">
            <w:pPr>
              <w:spacing w:after="0" w:line="240" w:lineRule="auto"/>
              <w:rPr>
                <w:rFonts w:ascii="Arial" w:hAnsi="Arial" w:cs="Arial"/>
                <w:bCs/>
                <w:color w:val="000000" w:themeColor="text1"/>
                <w:sz w:val="18"/>
                <w:szCs w:val="18"/>
              </w:rPr>
            </w:pPr>
            <w:r>
              <w:rPr>
                <w:rFonts w:ascii="Arial" w:hAnsi="Arial" w:cs="Arial"/>
                <w:bCs/>
                <w:color w:val="000000" w:themeColor="text1"/>
                <w:sz w:val="18"/>
                <w:szCs w:val="18"/>
              </w:rPr>
              <w:t>I</w:t>
            </w:r>
            <w:r w:rsidR="00C25637" w:rsidRPr="00641315">
              <w:rPr>
                <w:rFonts w:ascii="Arial" w:hAnsi="Arial" w:cs="Arial"/>
                <w:bCs/>
                <w:color w:val="000000" w:themeColor="text1"/>
                <w:sz w:val="18"/>
                <w:szCs w:val="18"/>
              </w:rPr>
              <w:t>nstalacja do przetwarzania odpadów (odlewnia żeliwa) o zdolności produkcyjnej ponad 10 Mg/doba</w:t>
            </w:r>
          </w:p>
        </w:tc>
        <w:tc>
          <w:tcPr>
            <w:tcW w:w="1164" w:type="pct"/>
            <w:tcBorders>
              <w:top w:val="single" w:sz="4" w:space="0" w:color="auto"/>
              <w:left w:val="nil"/>
              <w:bottom w:val="single" w:sz="4" w:space="0" w:color="auto"/>
              <w:right w:val="single" w:sz="4" w:space="0" w:color="auto"/>
            </w:tcBorders>
            <w:vAlign w:val="center"/>
          </w:tcPr>
          <w:p w14:paraId="2587C37B" w14:textId="57C34E79" w:rsidR="00C25637" w:rsidRPr="00641315" w:rsidRDefault="00F94C78" w:rsidP="000401DB">
            <w:pPr>
              <w:spacing w:after="0" w:line="240" w:lineRule="auto"/>
              <w:rPr>
                <w:rFonts w:ascii="Arial" w:hAnsi="Arial" w:cs="Arial"/>
                <w:bCs/>
                <w:color w:val="000000" w:themeColor="text1"/>
                <w:sz w:val="18"/>
                <w:szCs w:val="18"/>
              </w:rPr>
            </w:pPr>
            <w:r>
              <w:rPr>
                <w:rFonts w:ascii="Arial" w:hAnsi="Arial" w:cs="Arial"/>
                <w:bCs/>
                <w:color w:val="000000" w:themeColor="text1"/>
                <w:sz w:val="18"/>
                <w:szCs w:val="18"/>
              </w:rPr>
              <w:t>ODLEWNIA ŻELIWA ORZECHOWSCY Sp.j</w:t>
            </w:r>
            <w:r w:rsidR="00C25637" w:rsidRPr="00641315">
              <w:rPr>
                <w:rFonts w:ascii="Arial" w:hAnsi="Arial" w:cs="Arial"/>
                <w:bCs/>
                <w:color w:val="000000" w:themeColor="text1"/>
                <w:sz w:val="18"/>
                <w:szCs w:val="18"/>
              </w:rPr>
              <w:t>., Wincentów 19, 26-200 Końskie</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6462FAF5"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Korytków 100, 26-225 Gowarczów</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44426876" w14:textId="77777777" w:rsidR="00C25637" w:rsidRPr="00641315" w:rsidRDefault="00C25637" w:rsidP="0060777F">
            <w:pPr>
              <w:spacing w:after="0" w:line="240" w:lineRule="auto"/>
              <w:jc w:val="center"/>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R4</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36B6A645" w14:textId="555AFFE3"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11</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200</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18156907" w14:textId="1F178FC4"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3</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729</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0C2DB0F6" w14:textId="24BF5AAC" w:rsidR="00C25637" w:rsidRPr="00DC673D" w:rsidRDefault="00C25637" w:rsidP="00DC673D">
            <w:pPr>
              <w:spacing w:after="0" w:line="240" w:lineRule="auto"/>
              <w:jc w:val="right"/>
              <w:rPr>
                <w:rFonts w:ascii="Arial" w:hAnsi="Arial" w:cs="Arial"/>
                <w:bCs/>
                <w:sz w:val="18"/>
                <w:szCs w:val="18"/>
              </w:rPr>
            </w:pPr>
            <w:r w:rsidRPr="00DC673D">
              <w:rPr>
                <w:rFonts w:ascii="Arial" w:hAnsi="Arial" w:cs="Arial"/>
                <w:bCs/>
                <w:sz w:val="18"/>
                <w:szCs w:val="18"/>
              </w:rPr>
              <w:t>2</w:t>
            </w:r>
            <w:r w:rsidR="0060777F" w:rsidRPr="00DC673D">
              <w:rPr>
                <w:rFonts w:ascii="Arial" w:hAnsi="Arial" w:cs="Arial"/>
                <w:bCs/>
                <w:sz w:val="18"/>
                <w:szCs w:val="18"/>
              </w:rPr>
              <w:t xml:space="preserve"> </w:t>
            </w:r>
            <w:r w:rsidR="00DC673D" w:rsidRPr="00DC673D">
              <w:rPr>
                <w:rFonts w:ascii="Arial" w:hAnsi="Arial" w:cs="Arial"/>
                <w:bCs/>
                <w:sz w:val="18"/>
                <w:szCs w:val="18"/>
              </w:rPr>
              <w:t>754</w:t>
            </w: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4FEA7AEC" w14:textId="65F3260C" w:rsidR="00C25637" w:rsidRPr="00DC673D" w:rsidRDefault="00C25637" w:rsidP="000401DB">
            <w:pPr>
              <w:spacing w:after="0" w:line="240" w:lineRule="auto"/>
              <w:jc w:val="right"/>
              <w:rPr>
                <w:rFonts w:ascii="Arial" w:hAnsi="Arial" w:cs="Arial"/>
                <w:bCs/>
                <w:sz w:val="18"/>
                <w:szCs w:val="18"/>
              </w:rPr>
            </w:pPr>
            <w:r w:rsidRPr="00DC673D">
              <w:rPr>
                <w:rFonts w:ascii="Arial" w:hAnsi="Arial" w:cs="Arial"/>
                <w:bCs/>
                <w:sz w:val="18"/>
                <w:szCs w:val="18"/>
              </w:rPr>
              <w:t>2</w:t>
            </w:r>
            <w:r w:rsidR="0060777F" w:rsidRPr="00DC673D">
              <w:rPr>
                <w:rFonts w:ascii="Arial" w:hAnsi="Arial" w:cs="Arial"/>
                <w:bCs/>
                <w:sz w:val="18"/>
                <w:szCs w:val="18"/>
              </w:rPr>
              <w:t xml:space="preserve"> </w:t>
            </w:r>
            <w:r w:rsidRPr="00DC673D">
              <w:rPr>
                <w:rFonts w:ascii="Arial" w:hAnsi="Arial" w:cs="Arial"/>
                <w:bCs/>
                <w:sz w:val="18"/>
                <w:szCs w:val="18"/>
              </w:rPr>
              <w:t>764</w:t>
            </w:r>
          </w:p>
        </w:tc>
      </w:tr>
      <w:tr w:rsidR="00704735" w:rsidRPr="00641315" w14:paraId="0B48E204" w14:textId="77777777" w:rsidTr="00267B62">
        <w:tblPrEx>
          <w:tblLook w:val="0400" w:firstRow="0" w:lastRow="0" w:firstColumn="0" w:lastColumn="0" w:noHBand="0" w:noVBand="1"/>
        </w:tblPrEx>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0780811C" w14:textId="5FFD0509"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24</w:t>
            </w:r>
            <w:r w:rsidR="000401DB" w:rsidRPr="00641315">
              <w:rPr>
                <w:rFonts w:ascii="Arial" w:hAnsi="Arial" w:cs="Arial"/>
                <w:bCs/>
                <w:color w:val="000000" w:themeColor="text1"/>
                <w:sz w:val="18"/>
                <w:szCs w:val="18"/>
              </w:rPr>
              <w:t>.</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67E5BFF3" w14:textId="2518D9D6" w:rsidR="00C25637" w:rsidRPr="00641315" w:rsidRDefault="0013670A" w:rsidP="000401DB">
            <w:pPr>
              <w:spacing w:after="0" w:line="240" w:lineRule="auto"/>
              <w:rPr>
                <w:rFonts w:ascii="Arial" w:hAnsi="Arial" w:cs="Arial"/>
                <w:color w:val="000000" w:themeColor="text1"/>
                <w:sz w:val="18"/>
                <w:szCs w:val="18"/>
                <w:lang w:eastAsia="pl-PL"/>
              </w:rPr>
            </w:pPr>
            <w:r>
              <w:rPr>
                <w:rFonts w:ascii="Arial" w:hAnsi="Arial" w:cs="Arial"/>
                <w:color w:val="000000" w:themeColor="text1"/>
                <w:sz w:val="18"/>
                <w:szCs w:val="18"/>
                <w:lang w:eastAsia="pl-PL"/>
              </w:rPr>
              <w:t>O</w:t>
            </w:r>
            <w:r w:rsidR="00C25637" w:rsidRPr="00641315">
              <w:rPr>
                <w:rFonts w:ascii="Arial" w:hAnsi="Arial" w:cs="Arial"/>
                <w:color w:val="000000" w:themeColor="text1"/>
                <w:sz w:val="18"/>
                <w:szCs w:val="18"/>
                <w:lang w:eastAsia="pl-PL"/>
              </w:rPr>
              <w:t>dlewnia staliwa</w:t>
            </w:r>
          </w:p>
        </w:tc>
        <w:tc>
          <w:tcPr>
            <w:tcW w:w="1164" w:type="pct"/>
            <w:tcBorders>
              <w:top w:val="single" w:sz="4" w:space="0" w:color="auto"/>
              <w:left w:val="nil"/>
              <w:bottom w:val="single" w:sz="4" w:space="0" w:color="auto"/>
              <w:right w:val="single" w:sz="4" w:space="0" w:color="auto"/>
            </w:tcBorders>
            <w:vAlign w:val="center"/>
          </w:tcPr>
          <w:p w14:paraId="7401B0A1"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 xml:space="preserve">"ODLEWNIA CHEMAR" Sp. z o.o., </w:t>
            </w:r>
          </w:p>
          <w:p w14:paraId="7FE20B24"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 xml:space="preserve">ul. Olszewskiego 6, </w:t>
            </w:r>
          </w:p>
          <w:p w14:paraId="1DD2719F"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25-663 Kielce</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2D5D98E2"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ul. Olszewskiego 6, 25-663 Kielce</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7ABEF1CF" w14:textId="77777777" w:rsidR="00C25637" w:rsidRPr="00641315" w:rsidRDefault="00C25637" w:rsidP="0060777F">
            <w:pPr>
              <w:spacing w:after="0" w:line="240" w:lineRule="auto"/>
              <w:jc w:val="center"/>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R4</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2B933571" w14:textId="70AAA54D"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3</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500</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4975E83F"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269</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4B5B9B91"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w:t>
            </w: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146BEBFC"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w:t>
            </w:r>
          </w:p>
        </w:tc>
      </w:tr>
      <w:tr w:rsidR="00704735" w:rsidRPr="00641315" w14:paraId="3A2AA6FB" w14:textId="77777777" w:rsidTr="00267B62">
        <w:tblPrEx>
          <w:tblLook w:val="0400" w:firstRow="0" w:lastRow="0" w:firstColumn="0" w:lastColumn="0" w:noHBand="0" w:noVBand="1"/>
        </w:tblPrEx>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0613612A" w14:textId="08B721EF"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25</w:t>
            </w:r>
            <w:r w:rsidR="000401DB" w:rsidRPr="00641315">
              <w:rPr>
                <w:rFonts w:ascii="Arial" w:hAnsi="Arial" w:cs="Arial"/>
                <w:bCs/>
                <w:color w:val="000000" w:themeColor="text1"/>
                <w:sz w:val="18"/>
                <w:szCs w:val="18"/>
              </w:rPr>
              <w:t>.</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30833418" w14:textId="0319BC4F" w:rsidR="00C25637" w:rsidRPr="00641315" w:rsidRDefault="0013670A" w:rsidP="000401DB">
            <w:pPr>
              <w:spacing w:after="0" w:line="240" w:lineRule="auto"/>
              <w:rPr>
                <w:rFonts w:ascii="Arial" w:hAnsi="Arial" w:cs="Arial"/>
                <w:color w:val="000000" w:themeColor="text1"/>
                <w:sz w:val="18"/>
                <w:szCs w:val="18"/>
                <w:lang w:eastAsia="pl-PL"/>
              </w:rPr>
            </w:pPr>
            <w:r>
              <w:rPr>
                <w:rFonts w:ascii="Arial" w:hAnsi="Arial" w:cs="Arial"/>
                <w:color w:val="000000" w:themeColor="text1"/>
                <w:sz w:val="18"/>
                <w:szCs w:val="18"/>
                <w:lang w:eastAsia="pl-PL"/>
              </w:rPr>
              <w:t>O</w:t>
            </w:r>
            <w:r w:rsidR="00C25637" w:rsidRPr="00641315">
              <w:rPr>
                <w:rFonts w:ascii="Arial" w:hAnsi="Arial" w:cs="Arial"/>
                <w:color w:val="000000" w:themeColor="text1"/>
                <w:sz w:val="18"/>
                <w:szCs w:val="18"/>
                <w:lang w:eastAsia="pl-PL"/>
              </w:rPr>
              <w:t>dlewnia staliwa</w:t>
            </w:r>
          </w:p>
        </w:tc>
        <w:tc>
          <w:tcPr>
            <w:tcW w:w="1164" w:type="pct"/>
            <w:tcBorders>
              <w:top w:val="single" w:sz="4" w:space="0" w:color="auto"/>
              <w:left w:val="nil"/>
              <w:bottom w:val="single" w:sz="4" w:space="0" w:color="auto"/>
              <w:right w:val="single" w:sz="4" w:space="0" w:color="auto"/>
            </w:tcBorders>
            <w:vAlign w:val="center"/>
          </w:tcPr>
          <w:p w14:paraId="34723A29"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Zakłady Urządzeń Chemicznych i Armatury Przemysłowej CHEMAR S.A., ul. Olszewskiego 6, 25-663 Kielce</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1D2E0EA3"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ul. Olszewskiego 6, 25-663 Kielce</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0AF45198" w14:textId="77777777" w:rsidR="00C25637" w:rsidRPr="00641315" w:rsidRDefault="00C25637" w:rsidP="0060777F">
            <w:pPr>
              <w:spacing w:after="0" w:line="240" w:lineRule="auto"/>
              <w:jc w:val="center"/>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R4</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23C1A999" w14:textId="19D738CC"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3</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500</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57940DD9"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150</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65E431AB"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w:t>
            </w: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7E526647"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w:t>
            </w:r>
          </w:p>
        </w:tc>
      </w:tr>
      <w:tr w:rsidR="00704735" w:rsidRPr="00641315" w14:paraId="437865E5" w14:textId="77777777" w:rsidTr="00267B62">
        <w:tblPrEx>
          <w:tblLook w:val="0400" w:firstRow="0" w:lastRow="0" w:firstColumn="0" w:lastColumn="0" w:noHBand="0" w:noVBand="1"/>
        </w:tblPrEx>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1154C853" w14:textId="749D845E"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26</w:t>
            </w:r>
            <w:r w:rsidR="000401DB" w:rsidRPr="00641315">
              <w:rPr>
                <w:rFonts w:ascii="Arial" w:hAnsi="Arial" w:cs="Arial"/>
                <w:bCs/>
                <w:color w:val="000000" w:themeColor="text1"/>
                <w:sz w:val="18"/>
                <w:szCs w:val="18"/>
              </w:rPr>
              <w:t>.</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7C95C328" w14:textId="48A2E33B" w:rsidR="00C25637" w:rsidRPr="00641315" w:rsidRDefault="0013670A" w:rsidP="000401DB">
            <w:pPr>
              <w:spacing w:after="0" w:line="240" w:lineRule="auto"/>
              <w:rPr>
                <w:rFonts w:ascii="Arial" w:hAnsi="Arial" w:cs="Arial"/>
                <w:color w:val="000000" w:themeColor="text1"/>
                <w:sz w:val="18"/>
                <w:szCs w:val="18"/>
                <w:lang w:eastAsia="pl-PL"/>
              </w:rPr>
            </w:pPr>
            <w:r>
              <w:rPr>
                <w:rFonts w:ascii="Arial" w:hAnsi="Arial" w:cs="Arial"/>
                <w:color w:val="000000" w:themeColor="text1"/>
                <w:sz w:val="18"/>
                <w:szCs w:val="18"/>
                <w:lang w:eastAsia="pl-PL"/>
              </w:rPr>
              <w:t>O</w:t>
            </w:r>
            <w:r w:rsidR="00C25637" w:rsidRPr="00641315">
              <w:rPr>
                <w:rFonts w:ascii="Arial" w:hAnsi="Arial" w:cs="Arial"/>
                <w:color w:val="000000" w:themeColor="text1"/>
                <w:sz w:val="18"/>
                <w:szCs w:val="18"/>
                <w:lang w:eastAsia="pl-PL"/>
              </w:rPr>
              <w:t>dlewnia staliwa</w:t>
            </w:r>
          </w:p>
        </w:tc>
        <w:tc>
          <w:tcPr>
            <w:tcW w:w="1164" w:type="pct"/>
            <w:tcBorders>
              <w:top w:val="single" w:sz="4" w:space="0" w:color="auto"/>
              <w:left w:val="nil"/>
              <w:bottom w:val="single" w:sz="4" w:space="0" w:color="auto"/>
              <w:right w:val="single" w:sz="4" w:space="0" w:color="auto"/>
            </w:tcBorders>
            <w:vAlign w:val="center"/>
          </w:tcPr>
          <w:p w14:paraId="186CDFC7"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Chemar S.A., ul. Olszewskiego 6, 25-663 Kielce</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23D18DB7"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ul. Olszewskiego 6, 25-663 Kielce</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393676B4" w14:textId="77777777" w:rsidR="00C25637" w:rsidRPr="00641315" w:rsidRDefault="00C25637" w:rsidP="007902E3">
            <w:pPr>
              <w:spacing w:before="240" w:line="240" w:lineRule="auto"/>
              <w:jc w:val="center"/>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R4</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0C2A7CD5" w14:textId="3AD5096C"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3</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500</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5503C108"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0C113EF4"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714</w:t>
            </w: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0CA8D176"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253</w:t>
            </w:r>
          </w:p>
        </w:tc>
      </w:tr>
      <w:tr w:rsidR="00704735" w:rsidRPr="00641315" w14:paraId="3938828F" w14:textId="77777777" w:rsidTr="00267B62">
        <w:tblPrEx>
          <w:tblLook w:val="0400" w:firstRow="0" w:lastRow="0" w:firstColumn="0" w:lastColumn="0" w:noHBand="0" w:noVBand="1"/>
        </w:tblPrEx>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7CE9EDB6" w14:textId="59EC1357"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27</w:t>
            </w:r>
            <w:r w:rsidR="000401DB" w:rsidRPr="00641315">
              <w:rPr>
                <w:rFonts w:ascii="Arial" w:hAnsi="Arial" w:cs="Arial"/>
                <w:bCs/>
                <w:color w:val="000000" w:themeColor="text1"/>
                <w:sz w:val="18"/>
                <w:szCs w:val="18"/>
              </w:rPr>
              <w:t>.</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3551520F" w14:textId="3295AF98" w:rsidR="00C25637" w:rsidRPr="00641315" w:rsidRDefault="0013670A" w:rsidP="000401DB">
            <w:pPr>
              <w:spacing w:after="0" w:line="240" w:lineRule="auto"/>
              <w:rPr>
                <w:rFonts w:ascii="Arial" w:hAnsi="Arial" w:cs="Arial"/>
                <w:color w:val="000000" w:themeColor="text1"/>
                <w:sz w:val="18"/>
                <w:szCs w:val="18"/>
                <w:lang w:eastAsia="pl-PL"/>
              </w:rPr>
            </w:pPr>
            <w:r>
              <w:rPr>
                <w:rFonts w:ascii="Arial" w:hAnsi="Arial" w:cs="Arial"/>
                <w:color w:val="000000" w:themeColor="text1"/>
                <w:sz w:val="18"/>
                <w:szCs w:val="18"/>
                <w:lang w:eastAsia="pl-PL"/>
              </w:rPr>
              <w:t xml:space="preserve">Linia produkcyjna </w:t>
            </w:r>
            <w:r w:rsidR="00C25637" w:rsidRPr="00641315">
              <w:rPr>
                <w:rFonts w:ascii="Arial" w:hAnsi="Arial" w:cs="Arial"/>
                <w:color w:val="000000" w:themeColor="text1"/>
                <w:sz w:val="18"/>
                <w:szCs w:val="18"/>
                <w:lang w:eastAsia="pl-PL"/>
              </w:rPr>
              <w:t xml:space="preserve">płyt gipsowo-kartonowych </w:t>
            </w:r>
          </w:p>
        </w:tc>
        <w:tc>
          <w:tcPr>
            <w:tcW w:w="1164" w:type="pct"/>
            <w:tcBorders>
              <w:top w:val="single" w:sz="4" w:space="0" w:color="auto"/>
              <w:left w:val="nil"/>
              <w:bottom w:val="single" w:sz="4" w:space="0" w:color="auto"/>
              <w:right w:val="single" w:sz="4" w:space="0" w:color="auto"/>
            </w:tcBorders>
            <w:vAlign w:val="center"/>
          </w:tcPr>
          <w:p w14:paraId="0BC5D581"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 xml:space="preserve">SINIAT Sp. z o.o., </w:t>
            </w:r>
          </w:p>
          <w:p w14:paraId="3F9C775A"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 xml:space="preserve">ul. Przecławska 8, </w:t>
            </w:r>
          </w:p>
          <w:p w14:paraId="709B8817"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03-879 Warszawa</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19C0D6BD"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 xml:space="preserve">Leszcze 15, </w:t>
            </w:r>
          </w:p>
          <w:p w14:paraId="15FAD838"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28-400 Pińczów</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5345A1BA" w14:textId="77777777" w:rsidR="00C25637" w:rsidRPr="00641315" w:rsidRDefault="00C25637" w:rsidP="0060777F">
            <w:pPr>
              <w:spacing w:after="0" w:line="240" w:lineRule="auto"/>
              <w:jc w:val="center"/>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R5</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6E0B5E9F" w14:textId="41312236"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50</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400</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4539FB2A" w14:textId="14FA4444"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color w:val="000000" w:themeColor="text1"/>
                <w:sz w:val="18"/>
                <w:szCs w:val="18"/>
                <w:shd w:val="clear" w:color="auto" w:fill="FFFFFF"/>
              </w:rPr>
              <w:t>10</w:t>
            </w:r>
            <w:r w:rsidR="0060777F">
              <w:rPr>
                <w:rFonts w:ascii="Arial" w:hAnsi="Arial" w:cs="Arial"/>
                <w:color w:val="000000" w:themeColor="text1"/>
                <w:sz w:val="18"/>
                <w:szCs w:val="18"/>
                <w:shd w:val="clear" w:color="auto" w:fill="FFFFFF"/>
              </w:rPr>
              <w:t xml:space="preserve"> </w:t>
            </w:r>
            <w:r w:rsidRPr="00641315">
              <w:rPr>
                <w:rFonts w:ascii="Arial" w:hAnsi="Arial" w:cs="Arial"/>
                <w:color w:val="000000" w:themeColor="text1"/>
                <w:sz w:val="18"/>
                <w:szCs w:val="18"/>
                <w:shd w:val="clear" w:color="auto" w:fill="FFFFFF"/>
              </w:rPr>
              <w:t>091</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5C654868" w14:textId="6019A59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color w:val="000000" w:themeColor="text1"/>
                <w:sz w:val="18"/>
                <w:szCs w:val="18"/>
                <w:shd w:val="clear" w:color="auto" w:fill="FFFFFF"/>
              </w:rPr>
              <w:t>15</w:t>
            </w:r>
            <w:r w:rsidR="0060777F">
              <w:rPr>
                <w:rFonts w:ascii="Arial" w:hAnsi="Arial" w:cs="Arial"/>
                <w:color w:val="000000" w:themeColor="text1"/>
                <w:sz w:val="18"/>
                <w:szCs w:val="18"/>
                <w:shd w:val="clear" w:color="auto" w:fill="FFFFFF"/>
              </w:rPr>
              <w:t xml:space="preserve"> </w:t>
            </w:r>
            <w:r w:rsidRPr="00641315">
              <w:rPr>
                <w:rFonts w:ascii="Arial" w:hAnsi="Arial" w:cs="Arial"/>
                <w:color w:val="000000" w:themeColor="text1"/>
                <w:sz w:val="18"/>
                <w:szCs w:val="18"/>
                <w:shd w:val="clear" w:color="auto" w:fill="FFFFFF"/>
              </w:rPr>
              <w:t>061</w:t>
            </w: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3497A8EE" w14:textId="52F2773C"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15</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050</w:t>
            </w:r>
          </w:p>
        </w:tc>
      </w:tr>
      <w:tr w:rsidR="00704735" w:rsidRPr="00641315" w14:paraId="437A966F" w14:textId="77777777" w:rsidTr="00267B62">
        <w:tblPrEx>
          <w:tblLook w:val="0400" w:firstRow="0" w:lastRow="0" w:firstColumn="0" w:lastColumn="0" w:noHBand="0" w:noVBand="1"/>
        </w:tblPrEx>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47F58875" w14:textId="50AEE0EC"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28</w:t>
            </w:r>
            <w:r w:rsidR="000401DB" w:rsidRPr="00641315">
              <w:rPr>
                <w:rFonts w:ascii="Arial" w:hAnsi="Arial" w:cs="Arial"/>
                <w:bCs/>
                <w:color w:val="000000" w:themeColor="text1"/>
                <w:sz w:val="18"/>
                <w:szCs w:val="18"/>
              </w:rPr>
              <w:t>.</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3180C88C" w14:textId="0744A74E" w:rsidR="00C25637" w:rsidRPr="00641315" w:rsidRDefault="0013670A" w:rsidP="0013670A">
            <w:pPr>
              <w:spacing w:after="0" w:line="240" w:lineRule="auto"/>
              <w:rPr>
                <w:rFonts w:ascii="Arial" w:hAnsi="Arial" w:cs="Arial"/>
                <w:color w:val="000000" w:themeColor="text1"/>
                <w:sz w:val="18"/>
                <w:szCs w:val="18"/>
                <w:lang w:eastAsia="pl-PL"/>
              </w:rPr>
            </w:pPr>
            <w:r>
              <w:rPr>
                <w:rFonts w:ascii="Arial" w:hAnsi="Arial" w:cs="Arial"/>
                <w:color w:val="000000" w:themeColor="text1"/>
                <w:sz w:val="18"/>
                <w:szCs w:val="18"/>
                <w:lang w:eastAsia="pl-PL"/>
              </w:rPr>
              <w:t>L</w:t>
            </w:r>
            <w:r w:rsidR="00C25637" w:rsidRPr="00641315">
              <w:rPr>
                <w:rFonts w:ascii="Arial" w:hAnsi="Arial" w:cs="Arial"/>
                <w:color w:val="000000" w:themeColor="text1"/>
                <w:sz w:val="18"/>
                <w:szCs w:val="18"/>
                <w:lang w:eastAsia="pl-PL"/>
              </w:rPr>
              <w:t>inia produkcyjna płyt gipsowo-kartonowych</w:t>
            </w:r>
          </w:p>
        </w:tc>
        <w:tc>
          <w:tcPr>
            <w:tcW w:w="1164" w:type="pct"/>
            <w:tcBorders>
              <w:top w:val="single" w:sz="4" w:space="0" w:color="auto"/>
              <w:left w:val="nil"/>
              <w:bottom w:val="single" w:sz="4" w:space="0" w:color="auto"/>
              <w:right w:val="single" w:sz="4" w:space="0" w:color="auto"/>
            </w:tcBorders>
            <w:vAlign w:val="center"/>
          </w:tcPr>
          <w:p w14:paraId="349A66BF" w14:textId="77777777" w:rsidR="00C25637" w:rsidRPr="00641315" w:rsidRDefault="00C25637" w:rsidP="000401DB">
            <w:pPr>
              <w:spacing w:after="0" w:line="240" w:lineRule="auto"/>
              <w:rPr>
                <w:rFonts w:ascii="Arial" w:hAnsi="Arial" w:cs="Arial"/>
                <w:color w:val="000000" w:themeColor="text1"/>
                <w:sz w:val="18"/>
                <w:szCs w:val="18"/>
                <w:lang w:val="en-US" w:eastAsia="pl-PL"/>
              </w:rPr>
            </w:pPr>
            <w:r w:rsidRPr="00641315">
              <w:rPr>
                <w:rFonts w:ascii="Arial" w:hAnsi="Arial" w:cs="Arial"/>
                <w:color w:val="000000" w:themeColor="text1"/>
                <w:sz w:val="18"/>
                <w:szCs w:val="18"/>
                <w:lang w:val="en-US" w:eastAsia="pl-PL"/>
              </w:rPr>
              <w:t xml:space="preserve">SAINT-GOBAIN CONSTRUCTION PRODUCTS POLSKA Sp z o.o., ul. </w:t>
            </w:r>
            <w:r w:rsidRPr="00641315">
              <w:rPr>
                <w:rFonts w:ascii="Arial" w:hAnsi="Arial" w:cs="Arial"/>
                <w:color w:val="000000" w:themeColor="text1"/>
                <w:sz w:val="18"/>
                <w:szCs w:val="18"/>
                <w:lang w:eastAsia="pl-PL"/>
              </w:rPr>
              <w:t>Okrężna 16, 44-100 Gliwice</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22647698"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 xml:space="preserve">Szarbków 73, </w:t>
            </w:r>
          </w:p>
          <w:p w14:paraId="03266A75"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28-400 Pińczów</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73CEB7AF" w14:textId="77777777" w:rsidR="00C25637" w:rsidRPr="00641315" w:rsidRDefault="00C25637" w:rsidP="0060777F">
            <w:pPr>
              <w:spacing w:after="0" w:line="240" w:lineRule="auto"/>
              <w:jc w:val="center"/>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R5</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5B945E35" w14:textId="01D30E6A"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98</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 xml:space="preserve">525 </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65EF10A3" w14:textId="4234E21B"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color w:val="000000" w:themeColor="text1"/>
                <w:sz w:val="18"/>
                <w:szCs w:val="18"/>
                <w:shd w:val="clear" w:color="auto" w:fill="FFFFFF"/>
              </w:rPr>
              <w:t>1</w:t>
            </w:r>
            <w:r w:rsidR="0060777F">
              <w:rPr>
                <w:rFonts w:ascii="Arial" w:hAnsi="Arial" w:cs="Arial"/>
                <w:color w:val="000000" w:themeColor="text1"/>
                <w:sz w:val="18"/>
                <w:szCs w:val="18"/>
                <w:shd w:val="clear" w:color="auto" w:fill="FFFFFF"/>
              </w:rPr>
              <w:t xml:space="preserve"> </w:t>
            </w:r>
            <w:r w:rsidRPr="00641315">
              <w:rPr>
                <w:rFonts w:ascii="Arial" w:hAnsi="Arial" w:cs="Arial"/>
                <w:color w:val="000000" w:themeColor="text1"/>
                <w:sz w:val="18"/>
                <w:szCs w:val="18"/>
                <w:shd w:val="clear" w:color="auto" w:fill="FFFFFF"/>
              </w:rPr>
              <w:t>830</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1F5E20F2" w14:textId="60589ABB"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3</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233</w:t>
            </w: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7922B4AF" w14:textId="15FB2F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3</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469</w:t>
            </w:r>
          </w:p>
        </w:tc>
      </w:tr>
      <w:tr w:rsidR="00704735" w:rsidRPr="00641315" w14:paraId="1628F12E" w14:textId="77777777" w:rsidTr="00267B62">
        <w:tblPrEx>
          <w:tblLook w:val="0400" w:firstRow="0" w:lastRow="0" w:firstColumn="0" w:lastColumn="0" w:noHBand="0" w:noVBand="1"/>
        </w:tblPrEx>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50E9F9B7" w14:textId="5FF7A249"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29</w:t>
            </w:r>
            <w:r w:rsidR="000401DB" w:rsidRPr="00641315">
              <w:rPr>
                <w:rFonts w:ascii="Arial" w:hAnsi="Arial" w:cs="Arial"/>
                <w:bCs/>
                <w:color w:val="000000" w:themeColor="text1"/>
                <w:sz w:val="18"/>
                <w:szCs w:val="18"/>
              </w:rPr>
              <w:t>.</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3B1DAFB5" w14:textId="0D036939" w:rsidR="00C25637" w:rsidRPr="00641315" w:rsidRDefault="0013670A" w:rsidP="000401DB">
            <w:pPr>
              <w:spacing w:after="0" w:line="240" w:lineRule="auto"/>
              <w:rPr>
                <w:rFonts w:ascii="Arial" w:hAnsi="Arial" w:cs="Arial"/>
                <w:bCs/>
                <w:color w:val="000000" w:themeColor="text1"/>
                <w:sz w:val="18"/>
                <w:szCs w:val="18"/>
              </w:rPr>
            </w:pPr>
            <w:r>
              <w:rPr>
                <w:rFonts w:ascii="Arial" w:hAnsi="Arial" w:cs="Arial"/>
                <w:bCs/>
                <w:color w:val="000000" w:themeColor="text1"/>
                <w:sz w:val="18"/>
                <w:szCs w:val="18"/>
              </w:rPr>
              <w:t>K</w:t>
            </w:r>
            <w:r w:rsidR="00C25637" w:rsidRPr="00641315">
              <w:rPr>
                <w:rFonts w:ascii="Arial" w:hAnsi="Arial" w:cs="Arial"/>
                <w:bCs/>
                <w:color w:val="000000" w:themeColor="text1"/>
                <w:sz w:val="18"/>
                <w:szCs w:val="18"/>
              </w:rPr>
              <w:t>ruszarka</w:t>
            </w:r>
          </w:p>
        </w:tc>
        <w:tc>
          <w:tcPr>
            <w:tcW w:w="1164" w:type="pct"/>
            <w:tcBorders>
              <w:top w:val="single" w:sz="4" w:space="0" w:color="auto"/>
              <w:left w:val="nil"/>
              <w:bottom w:val="single" w:sz="4" w:space="0" w:color="auto"/>
              <w:right w:val="single" w:sz="4" w:space="0" w:color="auto"/>
            </w:tcBorders>
            <w:vAlign w:val="center"/>
          </w:tcPr>
          <w:p w14:paraId="7CEA7E81"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P.H.U. "DRÓŻDŻ", ul. Fabryczna 5, 26-200 Końskie</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4B040D34"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ul. Fabryczna 5, 26-200 Końskie</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19DB9431" w14:textId="1EE77E93" w:rsidR="00C25637" w:rsidRPr="00641315" w:rsidRDefault="00C25637" w:rsidP="007902E3">
            <w:pPr>
              <w:spacing w:before="240" w:line="240" w:lineRule="auto"/>
              <w:jc w:val="center"/>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R5</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4494FB76" w14:textId="2C7DCA60"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68</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700</w:t>
            </w:r>
          </w:p>
        </w:tc>
        <w:tc>
          <w:tcPr>
            <w:tcW w:w="457" w:type="pct"/>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tcPr>
          <w:p w14:paraId="227FA893" w14:textId="70C999B1"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11</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190</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1672C68D" w14:textId="011A0CD2"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8</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008</w:t>
            </w: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4C37DD13" w14:textId="5F6A8EF5"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2</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475</w:t>
            </w:r>
          </w:p>
        </w:tc>
      </w:tr>
      <w:tr w:rsidR="00704735" w:rsidRPr="00641315" w14:paraId="3448B5DC" w14:textId="77777777" w:rsidTr="00267B62">
        <w:tblPrEx>
          <w:tblLook w:val="0400" w:firstRow="0" w:lastRow="0" w:firstColumn="0" w:lastColumn="0" w:noHBand="0" w:noVBand="1"/>
        </w:tblPrEx>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3BB92BEE" w14:textId="3A19C195"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30</w:t>
            </w:r>
            <w:r w:rsidR="000401DB" w:rsidRPr="00641315">
              <w:rPr>
                <w:rFonts w:ascii="Arial" w:hAnsi="Arial" w:cs="Arial"/>
                <w:bCs/>
                <w:color w:val="000000" w:themeColor="text1"/>
                <w:sz w:val="18"/>
                <w:szCs w:val="18"/>
              </w:rPr>
              <w:t>.</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49D72878" w14:textId="2DA1C332" w:rsidR="00C25637" w:rsidRPr="00641315" w:rsidRDefault="0013670A" w:rsidP="000401DB">
            <w:pPr>
              <w:spacing w:after="0" w:line="240" w:lineRule="auto"/>
              <w:rPr>
                <w:rFonts w:ascii="Arial" w:hAnsi="Arial" w:cs="Arial"/>
                <w:bCs/>
                <w:color w:val="000000" w:themeColor="text1"/>
                <w:sz w:val="18"/>
                <w:szCs w:val="18"/>
              </w:rPr>
            </w:pPr>
            <w:r>
              <w:rPr>
                <w:rFonts w:ascii="Arial" w:hAnsi="Arial" w:cs="Arial"/>
                <w:bCs/>
                <w:color w:val="000000" w:themeColor="text1"/>
                <w:sz w:val="18"/>
                <w:szCs w:val="18"/>
              </w:rPr>
              <w:t>K</w:t>
            </w:r>
            <w:r w:rsidR="00C25637" w:rsidRPr="00641315">
              <w:rPr>
                <w:rFonts w:ascii="Arial" w:hAnsi="Arial" w:cs="Arial"/>
                <w:bCs/>
                <w:color w:val="000000" w:themeColor="text1"/>
                <w:sz w:val="18"/>
                <w:szCs w:val="18"/>
              </w:rPr>
              <w:t>ruszarka</w:t>
            </w:r>
          </w:p>
        </w:tc>
        <w:tc>
          <w:tcPr>
            <w:tcW w:w="1164" w:type="pct"/>
            <w:tcBorders>
              <w:top w:val="single" w:sz="4" w:space="0" w:color="auto"/>
              <w:left w:val="nil"/>
              <w:bottom w:val="single" w:sz="4" w:space="0" w:color="auto"/>
              <w:right w:val="single" w:sz="4" w:space="0" w:color="auto"/>
            </w:tcBorders>
            <w:vAlign w:val="center"/>
          </w:tcPr>
          <w:p w14:paraId="5E3869B8"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 xml:space="preserve">"BUDROMOST - STARACHOWICE" </w:t>
            </w:r>
          </w:p>
          <w:p w14:paraId="353CA7CA"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 xml:space="preserve">Sp. z o.o., </w:t>
            </w:r>
          </w:p>
          <w:p w14:paraId="72FDB218"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 xml:space="preserve">ul. Św. Rocha 31, </w:t>
            </w:r>
          </w:p>
          <w:p w14:paraId="09A62807"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27-215 Wąchock</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465A37D6"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ul. Św. Rocha 31, 27-215 Wąchock</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0E1CD56D" w14:textId="77777777" w:rsidR="00C25637" w:rsidRPr="00641315" w:rsidRDefault="00C25637" w:rsidP="007902E3">
            <w:pPr>
              <w:spacing w:before="240"/>
              <w:jc w:val="center"/>
              <w:rPr>
                <w:rFonts w:ascii="Arial" w:hAnsi="Arial" w:cs="Arial"/>
                <w:color w:val="000000" w:themeColor="text1"/>
                <w:sz w:val="18"/>
                <w:szCs w:val="18"/>
              </w:rPr>
            </w:pPr>
            <w:r w:rsidRPr="00641315">
              <w:rPr>
                <w:rFonts w:ascii="Arial" w:hAnsi="Arial" w:cs="Arial"/>
                <w:color w:val="000000" w:themeColor="text1"/>
                <w:sz w:val="18"/>
                <w:szCs w:val="18"/>
                <w:lang w:eastAsia="pl-PL"/>
              </w:rPr>
              <w:t>R5</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0DEFDFE7" w14:textId="4906FF52"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40</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000</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466D6614" w14:textId="78BEC135"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3</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990</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6DF1F0D8" w14:textId="2141EA1B"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4</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374</w:t>
            </w: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75B177AA"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w:t>
            </w:r>
          </w:p>
        </w:tc>
      </w:tr>
      <w:tr w:rsidR="00704735" w:rsidRPr="00641315" w14:paraId="51A5F3AA" w14:textId="77777777" w:rsidTr="00267B62">
        <w:tblPrEx>
          <w:tblLook w:val="0400" w:firstRow="0" w:lastRow="0" w:firstColumn="0" w:lastColumn="0" w:noHBand="0" w:noVBand="1"/>
        </w:tblPrEx>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6475918F" w14:textId="09243CA9"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31</w:t>
            </w:r>
            <w:r w:rsidR="000401DB" w:rsidRPr="00641315">
              <w:rPr>
                <w:rFonts w:ascii="Arial" w:hAnsi="Arial" w:cs="Arial"/>
                <w:bCs/>
                <w:color w:val="000000" w:themeColor="text1"/>
                <w:sz w:val="18"/>
                <w:szCs w:val="18"/>
              </w:rPr>
              <w:t>.</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0D5E1696" w14:textId="3018FD79" w:rsidR="00C25637" w:rsidRPr="00641315" w:rsidRDefault="0013670A" w:rsidP="000401DB">
            <w:pPr>
              <w:spacing w:after="0" w:line="240" w:lineRule="auto"/>
              <w:rPr>
                <w:rFonts w:ascii="Arial" w:hAnsi="Arial" w:cs="Arial"/>
                <w:bCs/>
                <w:color w:val="000000" w:themeColor="text1"/>
                <w:sz w:val="18"/>
                <w:szCs w:val="18"/>
              </w:rPr>
            </w:pPr>
            <w:r>
              <w:rPr>
                <w:rFonts w:ascii="Arial" w:hAnsi="Arial" w:cs="Arial"/>
                <w:bCs/>
                <w:color w:val="000000" w:themeColor="text1"/>
                <w:sz w:val="18"/>
                <w:szCs w:val="18"/>
              </w:rPr>
              <w:t>O</w:t>
            </w:r>
            <w:r w:rsidR="00C25637" w:rsidRPr="00641315">
              <w:rPr>
                <w:rFonts w:ascii="Arial" w:hAnsi="Arial" w:cs="Arial"/>
                <w:bCs/>
                <w:color w:val="000000" w:themeColor="text1"/>
                <w:sz w:val="18"/>
                <w:szCs w:val="18"/>
              </w:rPr>
              <w:t>taczarka</w:t>
            </w:r>
          </w:p>
        </w:tc>
        <w:tc>
          <w:tcPr>
            <w:tcW w:w="1164" w:type="pct"/>
            <w:tcBorders>
              <w:top w:val="single" w:sz="4" w:space="0" w:color="auto"/>
              <w:left w:val="nil"/>
              <w:bottom w:val="single" w:sz="4" w:space="0" w:color="auto"/>
              <w:right w:val="single" w:sz="4" w:space="0" w:color="auto"/>
            </w:tcBorders>
            <w:vAlign w:val="center"/>
          </w:tcPr>
          <w:p w14:paraId="6D9520BA"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 xml:space="preserve">"BUDROMOST - STARACHOWICE" </w:t>
            </w:r>
          </w:p>
          <w:p w14:paraId="0D156E2B"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 xml:space="preserve">Sp. z o.o., </w:t>
            </w:r>
          </w:p>
          <w:p w14:paraId="0A301EFF"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 xml:space="preserve">ul. Św. Rocha 31, </w:t>
            </w:r>
          </w:p>
          <w:p w14:paraId="7321D907"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27-215 Wąchock</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748FCAD0"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ul. Św. Rocha 31, 27-215 Wąchock</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4B6495B5" w14:textId="77777777" w:rsidR="00C25637" w:rsidRPr="00641315" w:rsidRDefault="00C25637" w:rsidP="007902E3">
            <w:pPr>
              <w:spacing w:before="240"/>
              <w:jc w:val="center"/>
              <w:rPr>
                <w:rFonts w:ascii="Arial" w:hAnsi="Arial" w:cs="Arial"/>
                <w:color w:val="000000" w:themeColor="text1"/>
                <w:sz w:val="18"/>
                <w:szCs w:val="18"/>
              </w:rPr>
            </w:pPr>
            <w:r w:rsidRPr="00641315">
              <w:rPr>
                <w:rFonts w:ascii="Arial" w:hAnsi="Arial" w:cs="Arial"/>
                <w:color w:val="000000" w:themeColor="text1"/>
                <w:sz w:val="18"/>
                <w:szCs w:val="18"/>
                <w:lang w:eastAsia="pl-PL"/>
              </w:rPr>
              <w:t>R5</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06D8480D" w14:textId="0FD4A6F5"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30</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000</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3250BFD0" w14:textId="6C15BFAC"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16</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940</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5EDB6507"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w:t>
            </w: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21BFAEE9" w14:textId="19670BF1"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19</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502</w:t>
            </w:r>
          </w:p>
        </w:tc>
      </w:tr>
      <w:tr w:rsidR="00704735" w:rsidRPr="00641315" w14:paraId="2BA6E458" w14:textId="77777777" w:rsidTr="00267B62">
        <w:tblPrEx>
          <w:tblLook w:val="0400" w:firstRow="0" w:lastRow="0" w:firstColumn="0" w:lastColumn="0" w:noHBand="0" w:noVBand="1"/>
        </w:tblPrEx>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6681A47C" w14:textId="4E37D677"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32</w:t>
            </w:r>
            <w:r w:rsidR="000401DB" w:rsidRPr="00641315">
              <w:rPr>
                <w:rFonts w:ascii="Arial" w:hAnsi="Arial" w:cs="Arial"/>
                <w:bCs/>
                <w:color w:val="000000" w:themeColor="text1"/>
                <w:sz w:val="18"/>
                <w:szCs w:val="18"/>
              </w:rPr>
              <w:t>.</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16902030" w14:textId="0769BF8B" w:rsidR="00C25637" w:rsidRPr="00641315" w:rsidRDefault="0013670A" w:rsidP="000401DB">
            <w:pPr>
              <w:spacing w:after="0" w:line="240" w:lineRule="auto"/>
              <w:rPr>
                <w:rFonts w:ascii="Arial" w:hAnsi="Arial" w:cs="Arial"/>
                <w:bCs/>
                <w:color w:val="000000" w:themeColor="text1"/>
                <w:sz w:val="18"/>
                <w:szCs w:val="18"/>
              </w:rPr>
            </w:pPr>
            <w:r>
              <w:rPr>
                <w:rFonts w:ascii="Arial" w:hAnsi="Arial" w:cs="Arial"/>
                <w:bCs/>
                <w:color w:val="000000" w:themeColor="text1"/>
                <w:sz w:val="18"/>
                <w:szCs w:val="18"/>
              </w:rPr>
              <w:t>W</w:t>
            </w:r>
            <w:r w:rsidR="00C25637" w:rsidRPr="00641315">
              <w:rPr>
                <w:rFonts w:ascii="Arial" w:hAnsi="Arial" w:cs="Arial"/>
                <w:bCs/>
                <w:color w:val="000000" w:themeColor="text1"/>
                <w:sz w:val="18"/>
                <w:szCs w:val="18"/>
              </w:rPr>
              <w:t>ytwórnia mas bitumicznych</w:t>
            </w:r>
          </w:p>
        </w:tc>
        <w:tc>
          <w:tcPr>
            <w:tcW w:w="1164" w:type="pct"/>
            <w:tcBorders>
              <w:top w:val="single" w:sz="4" w:space="0" w:color="auto"/>
              <w:left w:val="nil"/>
              <w:bottom w:val="single" w:sz="4" w:space="0" w:color="auto"/>
              <w:right w:val="single" w:sz="4" w:space="0" w:color="auto"/>
            </w:tcBorders>
            <w:vAlign w:val="center"/>
          </w:tcPr>
          <w:p w14:paraId="322F7D92"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 xml:space="preserve">TRAKT S.A., Górki Szczukowskie 1, </w:t>
            </w:r>
          </w:p>
          <w:p w14:paraId="62F1235A"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26-065 Piekoszów</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57E62150" w14:textId="40A52E21"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ul. Sie</w:t>
            </w:r>
            <w:r w:rsidR="007902E3">
              <w:rPr>
                <w:rFonts w:ascii="Arial" w:hAnsi="Arial" w:cs="Arial"/>
                <w:bCs/>
                <w:color w:val="000000" w:themeColor="text1"/>
                <w:sz w:val="18"/>
                <w:szCs w:val="18"/>
              </w:rPr>
              <w:t xml:space="preserve">nnieńska 320, 27-400 Ostrowiec </w:t>
            </w:r>
            <w:r w:rsidRPr="00641315">
              <w:rPr>
                <w:rFonts w:ascii="Arial" w:hAnsi="Arial" w:cs="Arial"/>
                <w:bCs/>
                <w:color w:val="000000" w:themeColor="text1"/>
                <w:sz w:val="18"/>
                <w:szCs w:val="18"/>
              </w:rPr>
              <w:t>Świętokrzyski</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3298F04D" w14:textId="77777777" w:rsidR="00C25637" w:rsidRPr="00641315" w:rsidRDefault="00C25637" w:rsidP="007902E3">
            <w:pPr>
              <w:spacing w:before="240" w:line="240" w:lineRule="auto"/>
              <w:jc w:val="center"/>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R5</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42DC3CCE" w14:textId="72325430"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100</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000</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161593F7"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413</w:t>
            </w:r>
          </w:p>
        </w:tc>
        <w:tc>
          <w:tcPr>
            <w:tcW w:w="355" w:type="pc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14:paraId="54DA1823"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804</w:t>
            </w:r>
          </w:p>
        </w:tc>
        <w:tc>
          <w:tcPr>
            <w:tcW w:w="339" w:type="pc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14:paraId="4DDCD367"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980</w:t>
            </w:r>
          </w:p>
        </w:tc>
      </w:tr>
      <w:tr w:rsidR="00704735" w:rsidRPr="00641315" w14:paraId="547D95DA" w14:textId="77777777" w:rsidTr="00267B62">
        <w:tblPrEx>
          <w:tblLook w:val="0400" w:firstRow="0" w:lastRow="0" w:firstColumn="0" w:lastColumn="0" w:noHBand="0" w:noVBand="1"/>
        </w:tblPrEx>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3C92DA36" w14:textId="4F2B807A"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lastRenderedPageBreak/>
              <w:t>33</w:t>
            </w:r>
            <w:r w:rsidR="000401DB" w:rsidRPr="00641315">
              <w:rPr>
                <w:rFonts w:ascii="Arial" w:hAnsi="Arial" w:cs="Arial"/>
                <w:bCs/>
                <w:color w:val="000000" w:themeColor="text1"/>
                <w:sz w:val="18"/>
                <w:szCs w:val="18"/>
              </w:rPr>
              <w:t>.</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68CA2614" w14:textId="57F2476B" w:rsidR="00C25637" w:rsidRPr="00641315" w:rsidRDefault="0013670A" w:rsidP="000401DB">
            <w:pPr>
              <w:spacing w:after="0" w:line="240" w:lineRule="auto"/>
              <w:rPr>
                <w:rFonts w:ascii="Arial" w:hAnsi="Arial" w:cs="Arial"/>
                <w:bCs/>
                <w:color w:val="000000" w:themeColor="text1"/>
                <w:sz w:val="18"/>
                <w:szCs w:val="18"/>
              </w:rPr>
            </w:pPr>
            <w:r>
              <w:rPr>
                <w:rFonts w:ascii="Arial" w:hAnsi="Arial" w:cs="Arial"/>
                <w:bCs/>
                <w:color w:val="000000" w:themeColor="text1"/>
                <w:sz w:val="18"/>
                <w:szCs w:val="18"/>
              </w:rPr>
              <w:t>K</w:t>
            </w:r>
            <w:r w:rsidR="00C25637" w:rsidRPr="00641315">
              <w:rPr>
                <w:rFonts w:ascii="Arial" w:hAnsi="Arial" w:cs="Arial"/>
                <w:bCs/>
                <w:color w:val="000000" w:themeColor="text1"/>
                <w:sz w:val="18"/>
                <w:szCs w:val="18"/>
              </w:rPr>
              <w:t>ruszarka szczękowa</w:t>
            </w:r>
          </w:p>
        </w:tc>
        <w:tc>
          <w:tcPr>
            <w:tcW w:w="1164" w:type="pct"/>
            <w:tcBorders>
              <w:top w:val="single" w:sz="4" w:space="0" w:color="auto"/>
              <w:left w:val="nil"/>
              <w:bottom w:val="single" w:sz="4" w:space="0" w:color="auto"/>
              <w:right w:val="single" w:sz="4" w:space="0" w:color="auto"/>
            </w:tcBorders>
            <w:vAlign w:val="center"/>
          </w:tcPr>
          <w:p w14:paraId="2E23ACA7"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 xml:space="preserve">TRAKT S.A., Górki Szczukowskie 1, </w:t>
            </w:r>
          </w:p>
          <w:p w14:paraId="29A33EE9"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26-065 Piekoszów</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76B14BFB"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Górki Szczukowskie 1, 26-065 Piekoszów</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0ABCC623" w14:textId="77777777" w:rsidR="00C25637" w:rsidRPr="00641315" w:rsidRDefault="00C25637" w:rsidP="007902E3">
            <w:pPr>
              <w:spacing w:before="240" w:line="240" w:lineRule="auto"/>
              <w:jc w:val="center"/>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R11</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200493D2" w14:textId="69CE45D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25</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000</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6AA7A917"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3D0ED456" w14:textId="295A395A"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5</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716</w:t>
            </w: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7CF4C02E" w14:textId="0556E8EC"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518</w:t>
            </w:r>
          </w:p>
        </w:tc>
      </w:tr>
      <w:tr w:rsidR="00704735" w:rsidRPr="00641315" w14:paraId="274289DA" w14:textId="77777777" w:rsidTr="00267B62">
        <w:tblPrEx>
          <w:tblLook w:val="0400" w:firstRow="0" w:lastRow="0" w:firstColumn="0" w:lastColumn="0" w:noHBand="0" w:noVBand="1"/>
        </w:tblPrEx>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70EAB0D2" w14:textId="52EC9BB7"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34</w:t>
            </w:r>
            <w:r w:rsidR="000401DB" w:rsidRPr="00641315">
              <w:rPr>
                <w:rFonts w:ascii="Arial" w:hAnsi="Arial" w:cs="Arial"/>
                <w:bCs/>
                <w:color w:val="000000" w:themeColor="text1"/>
                <w:sz w:val="18"/>
                <w:szCs w:val="18"/>
              </w:rPr>
              <w:t>.</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768E6651" w14:textId="23A5E77B" w:rsidR="00C25637" w:rsidRPr="00641315" w:rsidRDefault="0013670A" w:rsidP="000401DB">
            <w:pPr>
              <w:spacing w:after="0" w:line="240" w:lineRule="auto"/>
              <w:rPr>
                <w:rFonts w:ascii="Arial" w:hAnsi="Arial" w:cs="Arial"/>
                <w:bCs/>
                <w:color w:val="000000" w:themeColor="text1"/>
                <w:sz w:val="18"/>
                <w:szCs w:val="18"/>
              </w:rPr>
            </w:pPr>
            <w:r>
              <w:rPr>
                <w:rFonts w:ascii="Arial" w:hAnsi="Arial" w:cs="Arial"/>
                <w:bCs/>
                <w:color w:val="000000" w:themeColor="text1"/>
                <w:sz w:val="18"/>
                <w:szCs w:val="18"/>
              </w:rPr>
              <w:t>W</w:t>
            </w:r>
            <w:r w:rsidR="00C25637" w:rsidRPr="00641315">
              <w:rPr>
                <w:rFonts w:ascii="Arial" w:hAnsi="Arial" w:cs="Arial"/>
                <w:bCs/>
                <w:color w:val="000000" w:themeColor="text1"/>
                <w:sz w:val="18"/>
                <w:szCs w:val="18"/>
              </w:rPr>
              <w:t>ytwórnia mas bitumicznych</w:t>
            </w:r>
          </w:p>
        </w:tc>
        <w:tc>
          <w:tcPr>
            <w:tcW w:w="1164" w:type="pct"/>
            <w:tcBorders>
              <w:top w:val="single" w:sz="4" w:space="0" w:color="auto"/>
              <w:left w:val="nil"/>
              <w:bottom w:val="single" w:sz="4" w:space="0" w:color="auto"/>
              <w:right w:val="single" w:sz="4" w:space="0" w:color="auto"/>
            </w:tcBorders>
            <w:vAlign w:val="center"/>
          </w:tcPr>
          <w:p w14:paraId="4FF81F58"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TRAKT S.A., Górki Szczukowskie 1,</w:t>
            </w:r>
          </w:p>
          <w:p w14:paraId="7CD75ECA"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 xml:space="preserve"> 26-065 Piekoszów</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6D5C53D5"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 xml:space="preserve">Kajetanów, </w:t>
            </w:r>
          </w:p>
          <w:p w14:paraId="0A08F450"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26-050 Zagnańsk</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14916420" w14:textId="77777777" w:rsidR="00C25637" w:rsidRPr="00641315" w:rsidRDefault="00C25637" w:rsidP="007902E3">
            <w:pPr>
              <w:spacing w:before="240" w:line="240" w:lineRule="auto"/>
              <w:jc w:val="center"/>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R5</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2585D87C" w14:textId="53EBD4A4"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25</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000</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1ACEDC79" w14:textId="1949758A"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6</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355</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0CECD61E" w14:textId="322F006E"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2</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054</w:t>
            </w: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74DEED4D" w14:textId="503058DF"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3</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368</w:t>
            </w:r>
          </w:p>
        </w:tc>
      </w:tr>
      <w:tr w:rsidR="00704735" w:rsidRPr="00641315" w14:paraId="3587DA6A" w14:textId="77777777" w:rsidTr="00267B62">
        <w:tblPrEx>
          <w:tblLook w:val="0400" w:firstRow="0" w:lastRow="0" w:firstColumn="0" w:lastColumn="0" w:noHBand="0" w:noVBand="1"/>
        </w:tblPrEx>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3EAF32CF" w14:textId="5A1E9BB0"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35</w:t>
            </w:r>
            <w:r w:rsidR="000401DB" w:rsidRPr="00641315">
              <w:rPr>
                <w:rFonts w:ascii="Arial" w:hAnsi="Arial" w:cs="Arial"/>
                <w:bCs/>
                <w:color w:val="000000" w:themeColor="text1"/>
                <w:sz w:val="18"/>
                <w:szCs w:val="18"/>
              </w:rPr>
              <w:t>.</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623CF508" w14:textId="67B15EC0" w:rsidR="00C25637" w:rsidRPr="00641315" w:rsidRDefault="0013670A" w:rsidP="000401DB">
            <w:pPr>
              <w:spacing w:after="0" w:line="240" w:lineRule="auto"/>
              <w:rPr>
                <w:rFonts w:ascii="Arial" w:hAnsi="Arial" w:cs="Arial"/>
                <w:bCs/>
                <w:color w:val="000000" w:themeColor="text1"/>
                <w:sz w:val="18"/>
                <w:szCs w:val="18"/>
              </w:rPr>
            </w:pPr>
            <w:r>
              <w:rPr>
                <w:rFonts w:ascii="Arial" w:hAnsi="Arial" w:cs="Arial"/>
                <w:bCs/>
                <w:color w:val="000000" w:themeColor="text1"/>
                <w:sz w:val="18"/>
                <w:szCs w:val="18"/>
              </w:rPr>
              <w:t>I</w:t>
            </w:r>
            <w:r w:rsidR="00C25637" w:rsidRPr="00641315">
              <w:rPr>
                <w:rFonts w:ascii="Arial" w:hAnsi="Arial" w:cs="Arial"/>
                <w:bCs/>
                <w:color w:val="000000" w:themeColor="text1"/>
                <w:sz w:val="18"/>
                <w:szCs w:val="18"/>
              </w:rPr>
              <w:t>nstalacja do strzępienia metalu</w:t>
            </w:r>
          </w:p>
        </w:tc>
        <w:tc>
          <w:tcPr>
            <w:tcW w:w="1164" w:type="pct"/>
            <w:tcBorders>
              <w:top w:val="single" w:sz="4" w:space="0" w:color="auto"/>
              <w:left w:val="nil"/>
              <w:bottom w:val="single" w:sz="4" w:space="0" w:color="auto"/>
              <w:right w:val="single" w:sz="4" w:space="0" w:color="auto"/>
            </w:tcBorders>
            <w:vAlign w:val="center"/>
          </w:tcPr>
          <w:p w14:paraId="747296EA" w14:textId="3D2692B6"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CELSA "HUTA OSTROWIEC" S</w:t>
            </w:r>
            <w:r w:rsidR="00550881" w:rsidRPr="00641315">
              <w:rPr>
                <w:rFonts w:ascii="Arial" w:hAnsi="Arial" w:cs="Arial"/>
                <w:bCs/>
                <w:color w:val="000000" w:themeColor="text1"/>
                <w:sz w:val="18"/>
                <w:szCs w:val="18"/>
              </w:rPr>
              <w:t xml:space="preserve">P. Z O.O., </w:t>
            </w:r>
            <w:r w:rsidRPr="00641315">
              <w:rPr>
                <w:rFonts w:ascii="Arial" w:hAnsi="Arial" w:cs="Arial"/>
                <w:bCs/>
                <w:color w:val="000000" w:themeColor="text1"/>
                <w:sz w:val="18"/>
                <w:szCs w:val="18"/>
              </w:rPr>
              <w:t>ul. Samsonowicza 2</w:t>
            </w:r>
          </w:p>
          <w:p w14:paraId="6B1492A8"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27-400 Ostrowiec Świętokrzyski</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0F4B166B"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Przyborów 100, 27-420 Bodzechów</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4EA7C330" w14:textId="77777777" w:rsidR="00C25637" w:rsidRPr="00641315" w:rsidRDefault="00C25637" w:rsidP="007902E3">
            <w:pPr>
              <w:spacing w:before="240" w:after="0" w:line="240" w:lineRule="auto"/>
              <w:jc w:val="center"/>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R4</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05F560DB" w14:textId="04BBBAC0"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192</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000</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31915F44" w14:textId="3EC84F8B" w:rsidR="00C25637" w:rsidRPr="00641315" w:rsidRDefault="00C25637" w:rsidP="0060777F">
            <w:pPr>
              <w:spacing w:before="240"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124</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415</w:t>
            </w:r>
          </w:p>
          <w:p w14:paraId="310085E7" w14:textId="77777777" w:rsidR="00C25637" w:rsidRPr="00641315" w:rsidRDefault="00C25637" w:rsidP="000401DB">
            <w:pPr>
              <w:spacing w:after="0" w:line="240" w:lineRule="auto"/>
              <w:jc w:val="right"/>
              <w:rPr>
                <w:rFonts w:ascii="Arial" w:hAnsi="Arial" w:cs="Arial"/>
                <w:bCs/>
                <w:color w:val="000000" w:themeColor="text1"/>
                <w:sz w:val="18"/>
                <w:szCs w:val="18"/>
              </w:rPr>
            </w:pP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7C1DAC5B" w14:textId="25A05726" w:rsidR="00C25637" w:rsidRPr="00641315" w:rsidRDefault="00C25637" w:rsidP="0060777F">
            <w:pPr>
              <w:spacing w:before="240"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133</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726</w:t>
            </w:r>
          </w:p>
          <w:p w14:paraId="196A1D2A" w14:textId="77777777" w:rsidR="00C25637" w:rsidRPr="00641315" w:rsidRDefault="00C25637" w:rsidP="000401DB">
            <w:pPr>
              <w:spacing w:after="0" w:line="240" w:lineRule="auto"/>
              <w:jc w:val="right"/>
              <w:rPr>
                <w:rFonts w:ascii="Arial" w:hAnsi="Arial" w:cs="Arial"/>
                <w:bCs/>
                <w:color w:val="000000" w:themeColor="text1"/>
                <w:sz w:val="18"/>
                <w:szCs w:val="18"/>
              </w:rPr>
            </w:pP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16EDA2B6" w14:textId="133C0381"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132</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085</w:t>
            </w:r>
          </w:p>
        </w:tc>
      </w:tr>
      <w:tr w:rsidR="00704735" w:rsidRPr="00641315" w14:paraId="2B2A9D84" w14:textId="77777777" w:rsidTr="00267B62">
        <w:tblPrEx>
          <w:tblLook w:val="0400" w:firstRow="0" w:lastRow="0" w:firstColumn="0" w:lastColumn="0" w:noHBand="0" w:noVBand="1"/>
        </w:tblPrEx>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37D2D41F" w14:textId="63479177"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36</w:t>
            </w:r>
            <w:r w:rsidR="000401DB" w:rsidRPr="00641315">
              <w:rPr>
                <w:rFonts w:ascii="Arial" w:hAnsi="Arial" w:cs="Arial"/>
                <w:bCs/>
                <w:color w:val="000000" w:themeColor="text1"/>
                <w:sz w:val="18"/>
                <w:szCs w:val="18"/>
              </w:rPr>
              <w:t>.</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2E208B45" w14:textId="2B673FC3" w:rsidR="00C25637" w:rsidRPr="00641315" w:rsidRDefault="0013670A" w:rsidP="000401DB">
            <w:pPr>
              <w:spacing w:after="0" w:line="240" w:lineRule="auto"/>
              <w:rPr>
                <w:rFonts w:ascii="Arial" w:hAnsi="Arial" w:cs="Arial"/>
                <w:bCs/>
                <w:color w:val="000000" w:themeColor="text1"/>
                <w:sz w:val="18"/>
                <w:szCs w:val="18"/>
              </w:rPr>
            </w:pPr>
            <w:r>
              <w:rPr>
                <w:rFonts w:ascii="Arial" w:hAnsi="Arial" w:cs="Arial"/>
                <w:bCs/>
                <w:color w:val="000000" w:themeColor="text1"/>
                <w:sz w:val="18"/>
                <w:szCs w:val="18"/>
              </w:rPr>
              <w:t>P</w:t>
            </w:r>
            <w:r w:rsidR="00C25637" w:rsidRPr="00641315">
              <w:rPr>
                <w:rFonts w:ascii="Arial" w:hAnsi="Arial" w:cs="Arial"/>
                <w:bCs/>
                <w:color w:val="000000" w:themeColor="text1"/>
                <w:sz w:val="18"/>
                <w:szCs w:val="18"/>
              </w:rPr>
              <w:t>rasonożyca</w:t>
            </w:r>
          </w:p>
        </w:tc>
        <w:tc>
          <w:tcPr>
            <w:tcW w:w="1164" w:type="pct"/>
            <w:tcBorders>
              <w:top w:val="single" w:sz="4" w:space="0" w:color="auto"/>
              <w:left w:val="nil"/>
              <w:bottom w:val="single" w:sz="4" w:space="0" w:color="auto"/>
              <w:right w:val="single" w:sz="4" w:space="0" w:color="auto"/>
            </w:tcBorders>
            <w:vAlign w:val="center"/>
          </w:tcPr>
          <w:p w14:paraId="5486C45F" w14:textId="0CB595F1"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CE</w:t>
            </w:r>
            <w:r w:rsidR="00550881" w:rsidRPr="00641315">
              <w:rPr>
                <w:rFonts w:ascii="Arial" w:hAnsi="Arial" w:cs="Arial"/>
                <w:bCs/>
                <w:color w:val="000000" w:themeColor="text1"/>
                <w:sz w:val="18"/>
                <w:szCs w:val="18"/>
              </w:rPr>
              <w:t xml:space="preserve">LSA "HUTA OSTROWIEC" SP. Z O.O., </w:t>
            </w:r>
            <w:r w:rsidRPr="00641315">
              <w:rPr>
                <w:rFonts w:ascii="Arial" w:hAnsi="Arial" w:cs="Arial"/>
                <w:bCs/>
                <w:color w:val="000000" w:themeColor="text1"/>
                <w:sz w:val="18"/>
                <w:szCs w:val="18"/>
              </w:rPr>
              <w:t>ul. Samsonowicza 2</w:t>
            </w:r>
          </w:p>
          <w:p w14:paraId="51284135"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27-400 Ostrowiec Świętokrzyski</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105A8026"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Przyborów 100, 27-420 Bodzechów</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7AF2E8E0" w14:textId="77777777" w:rsidR="00C25637" w:rsidRPr="00641315" w:rsidRDefault="00C25637" w:rsidP="007902E3">
            <w:pPr>
              <w:spacing w:before="240"/>
              <w:jc w:val="center"/>
              <w:rPr>
                <w:rFonts w:ascii="Arial" w:hAnsi="Arial" w:cs="Arial"/>
                <w:color w:val="000000" w:themeColor="text1"/>
                <w:sz w:val="18"/>
                <w:szCs w:val="18"/>
              </w:rPr>
            </w:pPr>
            <w:r w:rsidRPr="00641315">
              <w:rPr>
                <w:rFonts w:ascii="Arial" w:hAnsi="Arial" w:cs="Arial"/>
                <w:bCs/>
                <w:color w:val="000000" w:themeColor="text1"/>
                <w:sz w:val="18"/>
                <w:szCs w:val="18"/>
              </w:rPr>
              <w:t>R12</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57BC954E" w14:textId="70706959"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99</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280</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78B8BF7A" w14:textId="7DA1AF20" w:rsidR="00C25637" w:rsidRPr="00641315" w:rsidRDefault="00C25637" w:rsidP="0060777F">
            <w:pPr>
              <w:spacing w:before="240"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58</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906</w:t>
            </w:r>
          </w:p>
          <w:p w14:paraId="6296ABF8" w14:textId="77777777" w:rsidR="00C25637" w:rsidRPr="00641315" w:rsidRDefault="00C25637" w:rsidP="000401DB">
            <w:pPr>
              <w:spacing w:after="0" w:line="240" w:lineRule="auto"/>
              <w:jc w:val="right"/>
              <w:rPr>
                <w:rFonts w:ascii="Arial" w:hAnsi="Arial" w:cs="Arial"/>
                <w:bCs/>
                <w:color w:val="000000" w:themeColor="text1"/>
                <w:sz w:val="18"/>
                <w:szCs w:val="18"/>
              </w:rPr>
            </w:pP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495044A6" w14:textId="42150917" w:rsidR="00C25637" w:rsidRPr="00641315" w:rsidRDefault="00C25637" w:rsidP="0060777F">
            <w:pPr>
              <w:spacing w:before="240"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79</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189</w:t>
            </w:r>
          </w:p>
          <w:p w14:paraId="2766824D" w14:textId="77777777" w:rsidR="00C25637" w:rsidRPr="00641315" w:rsidRDefault="00C25637" w:rsidP="000401DB">
            <w:pPr>
              <w:spacing w:after="0" w:line="240" w:lineRule="auto"/>
              <w:jc w:val="right"/>
              <w:rPr>
                <w:rFonts w:ascii="Arial" w:hAnsi="Arial" w:cs="Arial"/>
                <w:bCs/>
                <w:color w:val="000000" w:themeColor="text1"/>
                <w:sz w:val="18"/>
                <w:szCs w:val="18"/>
              </w:rPr>
            </w:pP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22A19054" w14:textId="3C0A9923"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67</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668</w:t>
            </w:r>
          </w:p>
        </w:tc>
      </w:tr>
      <w:tr w:rsidR="00704735" w:rsidRPr="00641315" w14:paraId="6351C73B" w14:textId="77777777" w:rsidTr="00267B62">
        <w:tblPrEx>
          <w:tblLook w:val="0400" w:firstRow="0" w:lastRow="0" w:firstColumn="0" w:lastColumn="0" w:noHBand="0" w:noVBand="1"/>
        </w:tblPrEx>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1CE990DF" w14:textId="4BA47CF6"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37</w:t>
            </w:r>
            <w:r w:rsidR="000401DB" w:rsidRPr="00641315">
              <w:rPr>
                <w:rFonts w:ascii="Arial" w:hAnsi="Arial" w:cs="Arial"/>
                <w:bCs/>
                <w:color w:val="000000" w:themeColor="text1"/>
                <w:sz w:val="18"/>
                <w:szCs w:val="18"/>
              </w:rPr>
              <w:t>.</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47676C2A" w14:textId="04F439CE" w:rsidR="00C25637" w:rsidRPr="00641315" w:rsidRDefault="0013670A" w:rsidP="000401DB">
            <w:pPr>
              <w:spacing w:after="0" w:line="240" w:lineRule="auto"/>
              <w:rPr>
                <w:rFonts w:ascii="Arial" w:hAnsi="Arial" w:cs="Arial"/>
                <w:bCs/>
                <w:color w:val="000000" w:themeColor="text1"/>
                <w:sz w:val="18"/>
                <w:szCs w:val="18"/>
              </w:rPr>
            </w:pPr>
            <w:r>
              <w:rPr>
                <w:rFonts w:ascii="Arial" w:hAnsi="Arial" w:cs="Arial"/>
                <w:bCs/>
                <w:color w:val="000000" w:themeColor="text1"/>
                <w:sz w:val="18"/>
                <w:szCs w:val="18"/>
              </w:rPr>
              <w:t>Z</w:t>
            </w:r>
            <w:r w:rsidR="00C25637" w:rsidRPr="00641315">
              <w:rPr>
                <w:rFonts w:ascii="Arial" w:hAnsi="Arial" w:cs="Arial"/>
                <w:bCs/>
                <w:color w:val="000000" w:themeColor="text1"/>
                <w:sz w:val="18"/>
                <w:szCs w:val="18"/>
              </w:rPr>
              <w:t xml:space="preserve">espół urządzeń krusząco sortujących </w:t>
            </w:r>
          </w:p>
        </w:tc>
        <w:tc>
          <w:tcPr>
            <w:tcW w:w="1164" w:type="pct"/>
            <w:tcBorders>
              <w:top w:val="single" w:sz="4" w:space="0" w:color="auto"/>
              <w:left w:val="nil"/>
              <w:bottom w:val="single" w:sz="4" w:space="0" w:color="auto"/>
              <w:right w:val="single" w:sz="4" w:space="0" w:color="auto"/>
            </w:tcBorders>
            <w:vAlign w:val="center"/>
          </w:tcPr>
          <w:p w14:paraId="65AD6717"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FART Sp. z o.o.. PRZEDSIĘBIORSTWO ROBÓT INŻYNIERYJNYCH,</w:t>
            </w:r>
          </w:p>
          <w:p w14:paraId="4858C368"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 xml:space="preserve"> ul. Ściegiennego 268a, 25-116 Kielce</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104D55C2"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 xml:space="preserve">ul. Ściegiennego 268a, </w:t>
            </w:r>
          </w:p>
          <w:p w14:paraId="01DFB950"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25-116 Kielce</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7ED4F0A0" w14:textId="77777777" w:rsidR="00C25637" w:rsidRPr="00641315" w:rsidRDefault="00C25637" w:rsidP="0060777F">
            <w:pPr>
              <w:spacing w:after="0" w:line="240" w:lineRule="auto"/>
              <w:jc w:val="center"/>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R5</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4D1EF71F" w14:textId="4EC5933D"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30</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000</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37FB3D79" w14:textId="222DB6AB"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16</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072</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3C72234C" w14:textId="1810BB71"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4</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585</w:t>
            </w: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01C0FA5F" w14:textId="54F3A5D5"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8</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545</w:t>
            </w:r>
          </w:p>
        </w:tc>
      </w:tr>
      <w:tr w:rsidR="00704735" w:rsidRPr="00641315" w14:paraId="62550799" w14:textId="77777777" w:rsidTr="00267B62">
        <w:tblPrEx>
          <w:tblLook w:val="0400" w:firstRow="0" w:lastRow="0" w:firstColumn="0" w:lastColumn="0" w:noHBand="0" w:noVBand="1"/>
        </w:tblPrEx>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53550F88" w14:textId="77777777"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38</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0141B0DF" w14:textId="27BCB8C6" w:rsidR="00C25637" w:rsidRPr="00641315" w:rsidRDefault="0013670A" w:rsidP="000401DB">
            <w:pPr>
              <w:spacing w:after="0" w:line="240" w:lineRule="auto"/>
              <w:rPr>
                <w:rFonts w:ascii="Arial" w:hAnsi="Arial" w:cs="Arial"/>
                <w:bCs/>
                <w:color w:val="000000" w:themeColor="text1"/>
                <w:sz w:val="18"/>
                <w:szCs w:val="18"/>
              </w:rPr>
            </w:pPr>
            <w:r>
              <w:rPr>
                <w:rFonts w:ascii="Arial" w:hAnsi="Arial" w:cs="Arial"/>
                <w:bCs/>
                <w:color w:val="000000" w:themeColor="text1"/>
                <w:sz w:val="18"/>
                <w:szCs w:val="18"/>
              </w:rPr>
              <w:t>I</w:t>
            </w:r>
            <w:r w:rsidR="00C25637" w:rsidRPr="00641315">
              <w:rPr>
                <w:rFonts w:ascii="Arial" w:hAnsi="Arial" w:cs="Arial"/>
                <w:bCs/>
                <w:color w:val="000000" w:themeColor="text1"/>
                <w:sz w:val="18"/>
                <w:szCs w:val="18"/>
              </w:rPr>
              <w:t>nstalacja mechanicznego przetwarzania odpadów budowlanych</w:t>
            </w:r>
          </w:p>
        </w:tc>
        <w:tc>
          <w:tcPr>
            <w:tcW w:w="1164" w:type="pct"/>
            <w:tcBorders>
              <w:top w:val="single" w:sz="4" w:space="0" w:color="auto"/>
              <w:left w:val="nil"/>
              <w:bottom w:val="single" w:sz="4" w:space="0" w:color="auto"/>
              <w:right w:val="single" w:sz="4" w:space="0" w:color="auto"/>
            </w:tcBorders>
            <w:vAlign w:val="center"/>
          </w:tcPr>
          <w:p w14:paraId="502B1408"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Przedsiębiorstwo Wsparcia Ekologicznego, ul. Asfaltowa 1, 26-110 Skarżysko-Kamienna</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1FAC5984"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color w:val="000000" w:themeColor="text1"/>
                <w:sz w:val="18"/>
                <w:szCs w:val="18"/>
                <w:lang w:eastAsia="pl-PL"/>
              </w:rPr>
              <w:t>ul. Asfaltowa 1, 26-110 Skarżysko-Kamienna</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31F2DD65" w14:textId="77777777" w:rsidR="00C25637" w:rsidRPr="00641315" w:rsidRDefault="00C25637" w:rsidP="007902E3">
            <w:pPr>
              <w:spacing w:before="240"/>
              <w:jc w:val="center"/>
              <w:rPr>
                <w:rFonts w:ascii="Arial" w:hAnsi="Arial" w:cs="Arial"/>
                <w:bCs/>
                <w:color w:val="000000" w:themeColor="text1"/>
                <w:sz w:val="18"/>
                <w:szCs w:val="18"/>
              </w:rPr>
            </w:pPr>
            <w:r w:rsidRPr="00641315">
              <w:rPr>
                <w:rFonts w:ascii="Arial" w:hAnsi="Arial" w:cs="Arial"/>
                <w:bCs/>
                <w:color w:val="000000" w:themeColor="text1"/>
                <w:sz w:val="18"/>
                <w:szCs w:val="18"/>
              </w:rPr>
              <w:t>R12</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7F02F852" w14:textId="74DD7F7A"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37</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184</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2FFD70D4"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28DE456A" w14:textId="77777777" w:rsidR="00C25637" w:rsidRPr="00641315" w:rsidRDefault="00C25637" w:rsidP="000401DB">
            <w:pPr>
              <w:spacing w:after="0" w:line="240" w:lineRule="auto"/>
              <w:jc w:val="right"/>
              <w:rPr>
                <w:rFonts w:ascii="Arial" w:hAnsi="Arial" w:cs="Arial"/>
                <w:color w:val="000000" w:themeColor="text1"/>
                <w:sz w:val="18"/>
                <w:szCs w:val="18"/>
                <w:shd w:val="clear" w:color="auto" w:fill="FFFFFF"/>
              </w:rPr>
            </w:pPr>
            <w:r w:rsidRPr="00641315">
              <w:rPr>
                <w:rFonts w:ascii="Arial" w:hAnsi="Arial" w:cs="Arial"/>
                <w:color w:val="000000" w:themeColor="text1"/>
                <w:sz w:val="18"/>
                <w:szCs w:val="18"/>
                <w:shd w:val="clear" w:color="auto" w:fill="FFFFFF"/>
              </w:rPr>
              <w:t>-</w:t>
            </w: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7219C986"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57</w:t>
            </w:r>
          </w:p>
        </w:tc>
      </w:tr>
      <w:tr w:rsidR="00704735" w:rsidRPr="00641315" w14:paraId="5B1C4748" w14:textId="77777777" w:rsidTr="00267B62">
        <w:tblPrEx>
          <w:tblLook w:val="0400" w:firstRow="0" w:lastRow="0" w:firstColumn="0" w:lastColumn="0" w:noHBand="0" w:noVBand="1"/>
        </w:tblPrEx>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73116467" w14:textId="005AD771"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39</w:t>
            </w:r>
            <w:r w:rsidR="000401DB" w:rsidRPr="00641315">
              <w:rPr>
                <w:rFonts w:ascii="Arial" w:hAnsi="Arial" w:cs="Arial"/>
                <w:bCs/>
                <w:color w:val="000000" w:themeColor="text1"/>
                <w:sz w:val="18"/>
                <w:szCs w:val="18"/>
              </w:rPr>
              <w:t>.</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7D45ABDD" w14:textId="6DD00085" w:rsidR="00C25637" w:rsidRPr="00641315" w:rsidRDefault="0009170B" w:rsidP="000401DB">
            <w:pPr>
              <w:spacing w:after="0" w:line="240" w:lineRule="auto"/>
              <w:rPr>
                <w:rFonts w:ascii="Arial" w:hAnsi="Arial" w:cs="Arial"/>
                <w:bCs/>
                <w:color w:val="000000" w:themeColor="text1"/>
                <w:sz w:val="18"/>
                <w:szCs w:val="18"/>
              </w:rPr>
            </w:pPr>
            <w:r>
              <w:rPr>
                <w:rFonts w:ascii="Arial" w:hAnsi="Arial" w:cs="Arial"/>
                <w:bCs/>
                <w:color w:val="000000" w:themeColor="text1"/>
                <w:sz w:val="18"/>
                <w:szCs w:val="18"/>
              </w:rPr>
              <w:t>L</w:t>
            </w:r>
            <w:r w:rsidR="00C25637" w:rsidRPr="00641315">
              <w:rPr>
                <w:rFonts w:ascii="Arial" w:hAnsi="Arial" w:cs="Arial"/>
                <w:bCs/>
                <w:color w:val="000000" w:themeColor="text1"/>
                <w:sz w:val="18"/>
                <w:szCs w:val="18"/>
              </w:rPr>
              <w:t>inia technologiczna do produkcji kontenerów</w:t>
            </w:r>
          </w:p>
        </w:tc>
        <w:tc>
          <w:tcPr>
            <w:tcW w:w="1164" w:type="pct"/>
            <w:tcBorders>
              <w:top w:val="single" w:sz="4" w:space="0" w:color="auto"/>
              <w:left w:val="nil"/>
              <w:bottom w:val="single" w:sz="4" w:space="0" w:color="auto"/>
              <w:right w:val="single" w:sz="4" w:space="0" w:color="auto"/>
            </w:tcBorders>
            <w:vAlign w:val="center"/>
          </w:tcPr>
          <w:p w14:paraId="74DF4594"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Marian Kopała - Zakład Wyrobów Metalowych "Metal-Kop", Młyny 180, 28-100 Busko-Zdrój</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347D2831"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Młyny 180, 28-100 Busko-Zdrój</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407BA928" w14:textId="77777777" w:rsidR="00C25637" w:rsidRPr="00641315" w:rsidRDefault="00C25637" w:rsidP="007902E3">
            <w:pPr>
              <w:spacing w:before="240"/>
              <w:jc w:val="center"/>
              <w:rPr>
                <w:rFonts w:ascii="Arial" w:hAnsi="Arial" w:cs="Arial"/>
                <w:bCs/>
                <w:color w:val="000000" w:themeColor="text1"/>
                <w:sz w:val="18"/>
                <w:szCs w:val="18"/>
              </w:rPr>
            </w:pPr>
            <w:r w:rsidRPr="00641315">
              <w:rPr>
                <w:rFonts w:ascii="Arial" w:hAnsi="Arial" w:cs="Arial"/>
                <w:bCs/>
                <w:color w:val="000000" w:themeColor="text1"/>
                <w:sz w:val="18"/>
                <w:szCs w:val="18"/>
              </w:rPr>
              <w:t>R4</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3FE062B2" w14:textId="51EC64A2"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7</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200</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1E370F32"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693</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414EC469" w14:textId="77777777" w:rsidR="00C25637" w:rsidRPr="00641315" w:rsidRDefault="00C25637" w:rsidP="000401DB">
            <w:pPr>
              <w:spacing w:after="0" w:line="240" w:lineRule="auto"/>
              <w:jc w:val="right"/>
              <w:rPr>
                <w:rFonts w:ascii="Arial" w:hAnsi="Arial" w:cs="Arial"/>
                <w:color w:val="000000" w:themeColor="text1"/>
                <w:sz w:val="18"/>
                <w:szCs w:val="18"/>
                <w:shd w:val="clear" w:color="auto" w:fill="FFFFFF"/>
              </w:rPr>
            </w:pPr>
            <w:r w:rsidRPr="00641315">
              <w:rPr>
                <w:rFonts w:ascii="Arial" w:hAnsi="Arial" w:cs="Arial"/>
                <w:color w:val="000000" w:themeColor="text1"/>
                <w:sz w:val="18"/>
                <w:szCs w:val="18"/>
                <w:shd w:val="clear" w:color="auto" w:fill="FFFFFF"/>
              </w:rPr>
              <w:t>1133</w:t>
            </w: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05D1C26B"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852</w:t>
            </w:r>
          </w:p>
        </w:tc>
      </w:tr>
      <w:tr w:rsidR="00704735" w:rsidRPr="00641315" w14:paraId="3AAE02FE" w14:textId="77777777" w:rsidTr="00267B62">
        <w:tblPrEx>
          <w:tblLook w:val="0400" w:firstRow="0" w:lastRow="0" w:firstColumn="0" w:lastColumn="0" w:noHBand="0" w:noVBand="1"/>
        </w:tblPrEx>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66E768C6" w14:textId="3807B702"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40</w:t>
            </w:r>
            <w:r w:rsidR="000401DB" w:rsidRPr="00641315">
              <w:rPr>
                <w:rFonts w:ascii="Arial" w:hAnsi="Arial" w:cs="Arial"/>
                <w:bCs/>
                <w:color w:val="000000" w:themeColor="text1"/>
                <w:sz w:val="18"/>
                <w:szCs w:val="18"/>
              </w:rPr>
              <w:t>.</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56AB690B" w14:textId="44B9927C" w:rsidR="00C25637" w:rsidRPr="00641315" w:rsidRDefault="0009170B" w:rsidP="000401DB">
            <w:pPr>
              <w:spacing w:after="0" w:line="240" w:lineRule="auto"/>
              <w:rPr>
                <w:rFonts w:ascii="Arial" w:hAnsi="Arial" w:cs="Arial"/>
                <w:bCs/>
                <w:color w:val="000000" w:themeColor="text1"/>
                <w:sz w:val="18"/>
                <w:szCs w:val="18"/>
              </w:rPr>
            </w:pPr>
            <w:r>
              <w:rPr>
                <w:rFonts w:ascii="Arial" w:hAnsi="Arial" w:cs="Arial"/>
                <w:bCs/>
                <w:color w:val="000000" w:themeColor="text1"/>
                <w:sz w:val="18"/>
                <w:szCs w:val="18"/>
              </w:rPr>
              <w:t>W</w:t>
            </w:r>
            <w:r w:rsidR="00980D51">
              <w:rPr>
                <w:rFonts w:ascii="Arial" w:hAnsi="Arial" w:cs="Arial"/>
                <w:bCs/>
                <w:color w:val="000000" w:themeColor="text1"/>
                <w:sz w:val="18"/>
                <w:szCs w:val="18"/>
              </w:rPr>
              <w:t>ytwórnia m</w:t>
            </w:r>
            <w:r w:rsidR="00C25637" w:rsidRPr="00641315">
              <w:rPr>
                <w:rFonts w:ascii="Arial" w:hAnsi="Arial" w:cs="Arial"/>
                <w:bCs/>
                <w:color w:val="000000" w:themeColor="text1"/>
                <w:sz w:val="18"/>
                <w:szCs w:val="18"/>
              </w:rPr>
              <w:t>as bitumicznych</w:t>
            </w:r>
          </w:p>
        </w:tc>
        <w:tc>
          <w:tcPr>
            <w:tcW w:w="1164" w:type="pct"/>
            <w:tcBorders>
              <w:top w:val="single" w:sz="4" w:space="0" w:color="auto"/>
              <w:left w:val="nil"/>
              <w:bottom w:val="single" w:sz="4" w:space="0" w:color="auto"/>
              <w:right w:val="single" w:sz="4" w:space="0" w:color="auto"/>
            </w:tcBorders>
            <w:vAlign w:val="center"/>
          </w:tcPr>
          <w:p w14:paraId="08E9A12B"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Zakład Robót Drogowych DUKT Sp. z o.o., ul. Zakładowa 17, 26-052 Nowiny</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05D89DC1"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ul. Zakładowa 17, 26-052 Nowiny</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6228B241" w14:textId="77777777" w:rsidR="00C25637" w:rsidRPr="00641315" w:rsidRDefault="00C25637" w:rsidP="007902E3">
            <w:pPr>
              <w:spacing w:before="240"/>
              <w:jc w:val="center"/>
              <w:rPr>
                <w:rFonts w:ascii="Arial" w:hAnsi="Arial" w:cs="Arial"/>
                <w:bCs/>
                <w:color w:val="000000" w:themeColor="text1"/>
                <w:sz w:val="18"/>
                <w:szCs w:val="18"/>
              </w:rPr>
            </w:pPr>
            <w:r w:rsidRPr="00641315">
              <w:rPr>
                <w:rFonts w:ascii="Arial" w:hAnsi="Arial" w:cs="Arial"/>
                <w:bCs/>
                <w:color w:val="000000" w:themeColor="text1"/>
                <w:sz w:val="18"/>
                <w:szCs w:val="18"/>
              </w:rPr>
              <w:t>R12</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395CC254" w14:textId="0C9F2F75"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10</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000</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3697E8B5"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7CC73992" w14:textId="56260BCA" w:rsidR="00C25637" w:rsidRPr="00641315" w:rsidRDefault="00C25637" w:rsidP="000401DB">
            <w:pPr>
              <w:spacing w:after="0" w:line="240" w:lineRule="auto"/>
              <w:jc w:val="right"/>
              <w:rPr>
                <w:rFonts w:ascii="Arial" w:hAnsi="Arial" w:cs="Arial"/>
                <w:color w:val="000000" w:themeColor="text1"/>
                <w:sz w:val="18"/>
                <w:szCs w:val="18"/>
                <w:shd w:val="clear" w:color="auto" w:fill="FFFFFF"/>
              </w:rPr>
            </w:pPr>
            <w:r w:rsidRPr="00641315">
              <w:rPr>
                <w:rFonts w:ascii="Arial" w:hAnsi="Arial" w:cs="Arial"/>
                <w:color w:val="000000" w:themeColor="text1"/>
                <w:sz w:val="18"/>
                <w:szCs w:val="18"/>
                <w:shd w:val="clear" w:color="auto" w:fill="FFFFFF"/>
              </w:rPr>
              <w:t>3</w:t>
            </w:r>
            <w:r w:rsidR="0060777F">
              <w:rPr>
                <w:rFonts w:ascii="Arial" w:hAnsi="Arial" w:cs="Arial"/>
                <w:color w:val="000000" w:themeColor="text1"/>
                <w:sz w:val="18"/>
                <w:szCs w:val="18"/>
                <w:shd w:val="clear" w:color="auto" w:fill="FFFFFF"/>
              </w:rPr>
              <w:t xml:space="preserve"> </w:t>
            </w:r>
            <w:r w:rsidRPr="00641315">
              <w:rPr>
                <w:rFonts w:ascii="Arial" w:hAnsi="Arial" w:cs="Arial"/>
                <w:color w:val="000000" w:themeColor="text1"/>
                <w:sz w:val="18"/>
                <w:szCs w:val="18"/>
                <w:shd w:val="clear" w:color="auto" w:fill="FFFFFF"/>
              </w:rPr>
              <w:t>140</w:t>
            </w: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01F8A3BC" w14:textId="0F58A106"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4</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459</w:t>
            </w:r>
          </w:p>
        </w:tc>
      </w:tr>
      <w:tr w:rsidR="00704735" w:rsidRPr="00641315" w14:paraId="7DF91A5C" w14:textId="77777777" w:rsidTr="00267B62">
        <w:tblPrEx>
          <w:tblLook w:val="0400" w:firstRow="0" w:lastRow="0" w:firstColumn="0" w:lastColumn="0" w:noHBand="0" w:noVBand="1"/>
        </w:tblPrEx>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40B59DBF" w14:textId="1B04A0F8"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41</w:t>
            </w:r>
            <w:r w:rsidR="000401DB" w:rsidRPr="00641315">
              <w:rPr>
                <w:rFonts w:ascii="Arial" w:hAnsi="Arial" w:cs="Arial"/>
                <w:bCs/>
                <w:color w:val="000000" w:themeColor="text1"/>
                <w:sz w:val="18"/>
                <w:szCs w:val="18"/>
              </w:rPr>
              <w:t>.</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12718035" w14:textId="29315E88" w:rsidR="00C25637" w:rsidRPr="00641315" w:rsidRDefault="0009170B" w:rsidP="000401DB">
            <w:pPr>
              <w:spacing w:after="0" w:line="240" w:lineRule="auto"/>
              <w:rPr>
                <w:rFonts w:ascii="Arial" w:hAnsi="Arial" w:cs="Arial"/>
                <w:bCs/>
                <w:color w:val="000000" w:themeColor="text1"/>
                <w:sz w:val="18"/>
                <w:szCs w:val="18"/>
              </w:rPr>
            </w:pPr>
            <w:r>
              <w:rPr>
                <w:rFonts w:ascii="Arial" w:hAnsi="Arial" w:cs="Arial"/>
                <w:bCs/>
                <w:color w:val="000000" w:themeColor="text1"/>
                <w:sz w:val="18"/>
                <w:szCs w:val="18"/>
              </w:rPr>
              <w:t>I</w:t>
            </w:r>
            <w:r w:rsidR="00C25637" w:rsidRPr="00641315">
              <w:rPr>
                <w:rFonts w:ascii="Arial" w:hAnsi="Arial" w:cs="Arial"/>
                <w:bCs/>
                <w:color w:val="000000" w:themeColor="text1"/>
                <w:sz w:val="18"/>
                <w:szCs w:val="18"/>
              </w:rPr>
              <w:t>nstalacja do przetwarzania odpadów (odlewnia żeliwa) o zdolności produkcyjnej do 10 Mg/doba</w:t>
            </w:r>
          </w:p>
        </w:tc>
        <w:tc>
          <w:tcPr>
            <w:tcW w:w="1164" w:type="pct"/>
            <w:tcBorders>
              <w:top w:val="single" w:sz="4" w:space="0" w:color="auto"/>
              <w:left w:val="nil"/>
              <w:bottom w:val="single" w:sz="4" w:space="0" w:color="auto"/>
              <w:right w:val="single" w:sz="4" w:space="0" w:color="auto"/>
            </w:tcBorders>
            <w:vAlign w:val="center"/>
          </w:tcPr>
          <w:p w14:paraId="2750203C"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ODLEWNIA ŻELIWA STRUZIK-KORZENIEWSCY S.C., ul. Zielona 23, 26-200 Końskie</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47F1735D"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ul. Zielona 23, 26-200 Końskie</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14E3A143" w14:textId="77777777" w:rsidR="00C25637" w:rsidRPr="00641315" w:rsidRDefault="00C25637" w:rsidP="007902E3">
            <w:pPr>
              <w:spacing w:before="240"/>
              <w:jc w:val="center"/>
              <w:rPr>
                <w:rFonts w:ascii="Arial" w:hAnsi="Arial" w:cs="Arial"/>
                <w:bCs/>
                <w:color w:val="000000" w:themeColor="text1"/>
                <w:sz w:val="18"/>
                <w:szCs w:val="18"/>
              </w:rPr>
            </w:pPr>
            <w:r w:rsidRPr="00641315">
              <w:rPr>
                <w:rFonts w:ascii="Arial" w:hAnsi="Arial" w:cs="Arial"/>
                <w:bCs/>
                <w:color w:val="000000" w:themeColor="text1"/>
                <w:sz w:val="18"/>
                <w:szCs w:val="18"/>
              </w:rPr>
              <w:t>R4</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66B70E39"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875</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17A99BD1"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406</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60CB651C" w14:textId="77777777" w:rsidR="00C25637" w:rsidRPr="00641315" w:rsidRDefault="00C25637" w:rsidP="000401DB">
            <w:pPr>
              <w:spacing w:after="0" w:line="240" w:lineRule="auto"/>
              <w:jc w:val="right"/>
              <w:rPr>
                <w:rFonts w:ascii="Arial" w:hAnsi="Arial" w:cs="Arial"/>
                <w:color w:val="000000" w:themeColor="text1"/>
                <w:sz w:val="18"/>
                <w:szCs w:val="18"/>
                <w:shd w:val="clear" w:color="auto" w:fill="FFFFFF"/>
              </w:rPr>
            </w:pPr>
            <w:r w:rsidRPr="00641315">
              <w:rPr>
                <w:rFonts w:ascii="Arial" w:hAnsi="Arial" w:cs="Arial"/>
                <w:color w:val="000000" w:themeColor="text1"/>
                <w:sz w:val="18"/>
                <w:szCs w:val="18"/>
                <w:shd w:val="clear" w:color="auto" w:fill="FFFFFF"/>
              </w:rPr>
              <w:t>383</w:t>
            </w: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75F2C83F"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375</w:t>
            </w:r>
          </w:p>
        </w:tc>
      </w:tr>
      <w:tr w:rsidR="00704735" w:rsidRPr="00641315" w14:paraId="10F58BB2" w14:textId="77777777" w:rsidTr="00267B62">
        <w:tblPrEx>
          <w:tblLook w:val="0400" w:firstRow="0" w:lastRow="0" w:firstColumn="0" w:lastColumn="0" w:noHBand="0" w:noVBand="1"/>
        </w:tblPrEx>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587536D4" w14:textId="1BA018C5"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42</w:t>
            </w:r>
            <w:r w:rsidR="000401DB" w:rsidRPr="00641315">
              <w:rPr>
                <w:rFonts w:ascii="Arial" w:hAnsi="Arial" w:cs="Arial"/>
                <w:bCs/>
                <w:color w:val="000000" w:themeColor="text1"/>
                <w:sz w:val="18"/>
                <w:szCs w:val="18"/>
              </w:rPr>
              <w:t>.</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23C54327" w14:textId="22B55FB3" w:rsidR="00C25637" w:rsidRPr="00641315" w:rsidRDefault="00980D51" w:rsidP="00980D51">
            <w:pPr>
              <w:spacing w:after="0" w:line="240" w:lineRule="auto"/>
              <w:rPr>
                <w:rFonts w:ascii="Arial" w:hAnsi="Arial" w:cs="Arial"/>
                <w:bCs/>
                <w:color w:val="000000" w:themeColor="text1"/>
                <w:sz w:val="18"/>
                <w:szCs w:val="18"/>
              </w:rPr>
            </w:pPr>
            <w:r>
              <w:rPr>
                <w:rFonts w:ascii="Arial" w:hAnsi="Arial" w:cs="Arial"/>
                <w:bCs/>
                <w:color w:val="000000" w:themeColor="text1"/>
                <w:sz w:val="18"/>
                <w:szCs w:val="18"/>
              </w:rPr>
              <w:t xml:space="preserve">Wytwórnia mas asfaltowych  </w:t>
            </w:r>
            <w:r>
              <w:rPr>
                <w:rFonts w:ascii="Arial" w:hAnsi="Arial" w:cs="Arial"/>
                <w:bCs/>
                <w:color w:val="000000" w:themeColor="text1"/>
                <w:sz w:val="18"/>
                <w:szCs w:val="18"/>
              </w:rPr>
              <w:br/>
            </w:r>
            <w:r w:rsidR="00C25637" w:rsidRPr="00641315">
              <w:rPr>
                <w:rFonts w:ascii="Arial" w:hAnsi="Arial" w:cs="Arial"/>
                <w:bCs/>
                <w:color w:val="000000" w:themeColor="text1"/>
                <w:sz w:val="18"/>
                <w:szCs w:val="18"/>
              </w:rPr>
              <w:t>Ammann Mea 180</w:t>
            </w:r>
          </w:p>
        </w:tc>
        <w:tc>
          <w:tcPr>
            <w:tcW w:w="1164" w:type="pct"/>
            <w:tcBorders>
              <w:top w:val="single" w:sz="4" w:space="0" w:color="auto"/>
              <w:left w:val="nil"/>
              <w:bottom w:val="single" w:sz="4" w:space="0" w:color="auto"/>
              <w:right w:val="single" w:sz="4" w:space="0" w:color="auto"/>
            </w:tcBorders>
            <w:vAlign w:val="center"/>
          </w:tcPr>
          <w:p w14:paraId="61ADE45E"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MASFALT Sp. z o.o., ul. Stefana Bryły 4, 05-800 Pruszków</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671EC2A3"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teren ZTW Trzuskawica, 26-056 Nowiny</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221DD4E9" w14:textId="77777777" w:rsidR="00C25637" w:rsidRPr="00641315" w:rsidRDefault="00C25637" w:rsidP="007902E3">
            <w:pPr>
              <w:spacing w:before="240"/>
              <w:jc w:val="center"/>
              <w:rPr>
                <w:rFonts w:ascii="Arial" w:hAnsi="Arial" w:cs="Arial"/>
                <w:bCs/>
                <w:color w:val="000000" w:themeColor="text1"/>
                <w:sz w:val="18"/>
                <w:szCs w:val="18"/>
              </w:rPr>
            </w:pPr>
            <w:r w:rsidRPr="00641315">
              <w:rPr>
                <w:rFonts w:ascii="Arial" w:hAnsi="Arial" w:cs="Arial"/>
                <w:bCs/>
                <w:color w:val="000000" w:themeColor="text1"/>
                <w:sz w:val="18"/>
                <w:szCs w:val="18"/>
              </w:rPr>
              <w:t>R5</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0D0E13E5" w14:textId="3F00736B" w:rsidR="00C25637" w:rsidRPr="00641315" w:rsidRDefault="00C25637" w:rsidP="0060777F">
            <w:pPr>
              <w:spacing w:after="0"/>
              <w:ind w:firstLine="708"/>
              <w:jc w:val="right"/>
              <w:rPr>
                <w:rFonts w:ascii="Arial" w:hAnsi="Arial" w:cs="Arial"/>
                <w:color w:val="000000" w:themeColor="text1"/>
                <w:sz w:val="18"/>
                <w:szCs w:val="18"/>
              </w:rPr>
            </w:pPr>
            <w:r w:rsidRPr="00641315">
              <w:rPr>
                <w:rFonts w:ascii="Arial" w:hAnsi="Arial" w:cs="Arial"/>
                <w:color w:val="000000" w:themeColor="text1"/>
                <w:sz w:val="18"/>
                <w:szCs w:val="18"/>
              </w:rPr>
              <w:t>100</w:t>
            </w:r>
            <w:r w:rsidR="0060777F">
              <w:rPr>
                <w:rFonts w:ascii="Arial" w:hAnsi="Arial" w:cs="Arial"/>
                <w:color w:val="000000" w:themeColor="text1"/>
                <w:sz w:val="18"/>
                <w:szCs w:val="18"/>
              </w:rPr>
              <w:t xml:space="preserve"> </w:t>
            </w:r>
            <w:r w:rsidRPr="00641315">
              <w:rPr>
                <w:rFonts w:ascii="Arial" w:hAnsi="Arial" w:cs="Arial"/>
                <w:color w:val="000000" w:themeColor="text1"/>
                <w:sz w:val="18"/>
                <w:szCs w:val="18"/>
              </w:rPr>
              <w:t>000</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701DF6C1" w14:textId="6E51463D"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4</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760</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48903DA7" w14:textId="62B69E52" w:rsidR="00C25637" w:rsidRPr="00641315" w:rsidRDefault="00C25637" w:rsidP="000401DB">
            <w:pPr>
              <w:spacing w:after="0" w:line="240" w:lineRule="auto"/>
              <w:jc w:val="right"/>
              <w:rPr>
                <w:rFonts w:ascii="Arial" w:hAnsi="Arial" w:cs="Arial"/>
                <w:color w:val="000000" w:themeColor="text1"/>
                <w:sz w:val="18"/>
                <w:szCs w:val="18"/>
                <w:shd w:val="clear" w:color="auto" w:fill="FFFFFF"/>
              </w:rPr>
            </w:pPr>
            <w:r w:rsidRPr="00641315">
              <w:rPr>
                <w:rFonts w:ascii="Arial" w:hAnsi="Arial" w:cs="Arial"/>
                <w:color w:val="000000" w:themeColor="text1"/>
                <w:sz w:val="18"/>
                <w:szCs w:val="18"/>
                <w:shd w:val="clear" w:color="auto" w:fill="FFFFFF"/>
              </w:rPr>
              <w:t>7</w:t>
            </w:r>
            <w:r w:rsidR="0060777F">
              <w:rPr>
                <w:rFonts w:ascii="Arial" w:hAnsi="Arial" w:cs="Arial"/>
                <w:color w:val="000000" w:themeColor="text1"/>
                <w:sz w:val="18"/>
                <w:szCs w:val="18"/>
                <w:shd w:val="clear" w:color="auto" w:fill="FFFFFF"/>
              </w:rPr>
              <w:t xml:space="preserve"> </w:t>
            </w:r>
            <w:r w:rsidRPr="00641315">
              <w:rPr>
                <w:rFonts w:ascii="Arial" w:hAnsi="Arial" w:cs="Arial"/>
                <w:color w:val="000000" w:themeColor="text1"/>
                <w:sz w:val="18"/>
                <w:szCs w:val="18"/>
                <w:shd w:val="clear" w:color="auto" w:fill="FFFFFF"/>
              </w:rPr>
              <w:t>150</w:t>
            </w: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609A0D1A" w14:textId="377370AE"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4</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300</w:t>
            </w:r>
          </w:p>
        </w:tc>
      </w:tr>
      <w:tr w:rsidR="00704735" w:rsidRPr="00641315" w14:paraId="48B618B9" w14:textId="77777777" w:rsidTr="00267B62">
        <w:tblPrEx>
          <w:tblLook w:val="0400" w:firstRow="0" w:lastRow="0" w:firstColumn="0" w:lastColumn="0" w:noHBand="0" w:noVBand="1"/>
        </w:tblPrEx>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36FCD8B2" w14:textId="67E30CC3"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43</w:t>
            </w:r>
            <w:r w:rsidR="000401DB" w:rsidRPr="00641315">
              <w:rPr>
                <w:rFonts w:ascii="Arial" w:hAnsi="Arial" w:cs="Arial"/>
                <w:bCs/>
                <w:color w:val="000000" w:themeColor="text1"/>
                <w:sz w:val="18"/>
                <w:szCs w:val="18"/>
              </w:rPr>
              <w:t>.</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1D1204E0" w14:textId="77777777" w:rsidR="00C25637" w:rsidRPr="00641315" w:rsidRDefault="00C25637" w:rsidP="000401DB">
            <w:pPr>
              <w:spacing w:after="0" w:line="240" w:lineRule="auto"/>
              <w:rPr>
                <w:rFonts w:ascii="Arial" w:hAnsi="Arial" w:cs="Arial"/>
                <w:bCs/>
                <w:color w:val="000000" w:themeColor="text1"/>
                <w:sz w:val="18"/>
                <w:szCs w:val="18"/>
              </w:rPr>
            </w:pPr>
            <w:r w:rsidRPr="00641315">
              <w:rPr>
                <w:rFonts w:ascii="Arial" w:hAnsi="Arial" w:cs="Arial"/>
                <w:bCs/>
                <w:color w:val="000000" w:themeColor="text1"/>
                <w:sz w:val="18"/>
                <w:szCs w:val="18"/>
              </w:rPr>
              <w:t>Instalacja do produkcji mas bitumicznych</w:t>
            </w:r>
          </w:p>
        </w:tc>
        <w:tc>
          <w:tcPr>
            <w:tcW w:w="1164" w:type="pct"/>
            <w:tcBorders>
              <w:top w:val="single" w:sz="4" w:space="0" w:color="auto"/>
              <w:left w:val="nil"/>
              <w:bottom w:val="single" w:sz="4" w:space="0" w:color="auto"/>
              <w:right w:val="single" w:sz="4" w:space="0" w:color="auto"/>
            </w:tcBorders>
            <w:vAlign w:val="center"/>
          </w:tcPr>
          <w:p w14:paraId="5751C18B"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Colas Polska Sp. z o.o., Palędzie, ul. Nowa 49, 62-070 Dopiewo</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767AC5DD"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Dębska Wola 3A, 26-026 Morawica</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5F059D5A" w14:textId="77777777" w:rsidR="00C25637" w:rsidRPr="00641315" w:rsidRDefault="00C25637" w:rsidP="007902E3">
            <w:pPr>
              <w:spacing w:before="240"/>
              <w:jc w:val="center"/>
              <w:rPr>
                <w:rFonts w:ascii="Arial" w:hAnsi="Arial" w:cs="Arial"/>
                <w:bCs/>
                <w:color w:val="000000" w:themeColor="text1"/>
                <w:sz w:val="18"/>
                <w:szCs w:val="18"/>
              </w:rPr>
            </w:pPr>
            <w:r w:rsidRPr="00641315">
              <w:rPr>
                <w:rFonts w:ascii="Arial" w:hAnsi="Arial" w:cs="Arial"/>
                <w:bCs/>
                <w:color w:val="000000" w:themeColor="text1"/>
                <w:sz w:val="18"/>
                <w:szCs w:val="18"/>
              </w:rPr>
              <w:t>R5, R12</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44906559" w14:textId="1F2F298A" w:rsidR="00C25637" w:rsidRPr="00641315" w:rsidRDefault="00C25637" w:rsidP="0060777F">
            <w:pPr>
              <w:spacing w:after="0"/>
              <w:ind w:firstLine="708"/>
              <w:jc w:val="right"/>
              <w:rPr>
                <w:rFonts w:ascii="Arial" w:hAnsi="Arial" w:cs="Arial"/>
                <w:color w:val="000000" w:themeColor="text1"/>
                <w:sz w:val="18"/>
                <w:szCs w:val="18"/>
              </w:rPr>
            </w:pPr>
            <w:r w:rsidRPr="00641315">
              <w:rPr>
                <w:rFonts w:ascii="Arial" w:hAnsi="Arial" w:cs="Arial"/>
                <w:color w:val="000000" w:themeColor="text1"/>
                <w:sz w:val="18"/>
                <w:szCs w:val="18"/>
              </w:rPr>
              <w:t>30</w:t>
            </w:r>
            <w:r w:rsidR="0060777F">
              <w:rPr>
                <w:rFonts w:ascii="Arial" w:hAnsi="Arial" w:cs="Arial"/>
                <w:color w:val="000000" w:themeColor="text1"/>
                <w:sz w:val="18"/>
                <w:szCs w:val="18"/>
              </w:rPr>
              <w:t xml:space="preserve"> </w:t>
            </w:r>
            <w:r w:rsidRPr="00641315">
              <w:rPr>
                <w:rFonts w:ascii="Arial" w:hAnsi="Arial" w:cs="Arial"/>
                <w:color w:val="000000" w:themeColor="text1"/>
                <w:sz w:val="18"/>
                <w:szCs w:val="18"/>
              </w:rPr>
              <w:t>000</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728CE9DC" w14:textId="77777777"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436</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22F497A8" w14:textId="12E4AB33" w:rsidR="00C25637" w:rsidRPr="00641315" w:rsidRDefault="00C25637" w:rsidP="000401DB">
            <w:pPr>
              <w:spacing w:after="0" w:line="240" w:lineRule="auto"/>
              <w:jc w:val="right"/>
              <w:rPr>
                <w:rFonts w:ascii="Arial" w:hAnsi="Arial" w:cs="Arial"/>
                <w:color w:val="000000" w:themeColor="text1"/>
                <w:sz w:val="18"/>
                <w:szCs w:val="18"/>
                <w:shd w:val="clear" w:color="auto" w:fill="FFFFFF"/>
              </w:rPr>
            </w:pPr>
            <w:r w:rsidRPr="00641315">
              <w:rPr>
                <w:rFonts w:ascii="Arial" w:hAnsi="Arial" w:cs="Arial"/>
                <w:color w:val="000000" w:themeColor="text1"/>
                <w:sz w:val="18"/>
                <w:szCs w:val="18"/>
                <w:shd w:val="clear" w:color="auto" w:fill="FFFFFF"/>
              </w:rPr>
              <w:t>3</w:t>
            </w:r>
            <w:r w:rsidR="0060777F">
              <w:rPr>
                <w:rFonts w:ascii="Arial" w:hAnsi="Arial" w:cs="Arial"/>
                <w:color w:val="000000" w:themeColor="text1"/>
                <w:sz w:val="18"/>
                <w:szCs w:val="18"/>
                <w:shd w:val="clear" w:color="auto" w:fill="FFFFFF"/>
              </w:rPr>
              <w:t xml:space="preserve"> </w:t>
            </w:r>
            <w:r w:rsidRPr="00641315">
              <w:rPr>
                <w:rFonts w:ascii="Arial" w:hAnsi="Arial" w:cs="Arial"/>
                <w:color w:val="000000" w:themeColor="text1"/>
                <w:sz w:val="18"/>
                <w:szCs w:val="18"/>
                <w:shd w:val="clear" w:color="auto" w:fill="FFFFFF"/>
              </w:rPr>
              <w:t>404</w:t>
            </w: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1C6ACFE4" w14:textId="55018C62"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3</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351</w:t>
            </w:r>
          </w:p>
        </w:tc>
      </w:tr>
      <w:tr w:rsidR="00704735" w:rsidRPr="00641315" w14:paraId="0C677A24" w14:textId="77777777" w:rsidTr="00267B62">
        <w:tblPrEx>
          <w:tblLook w:val="0400" w:firstRow="0" w:lastRow="0" w:firstColumn="0" w:lastColumn="0" w:noHBand="0" w:noVBand="1"/>
        </w:tblPrEx>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0CDF4235" w14:textId="0C6D94D2"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lastRenderedPageBreak/>
              <w:t>44</w:t>
            </w:r>
            <w:r w:rsidR="000401DB" w:rsidRPr="00641315">
              <w:rPr>
                <w:rFonts w:ascii="Arial" w:hAnsi="Arial" w:cs="Arial"/>
                <w:bCs/>
                <w:color w:val="000000" w:themeColor="text1"/>
                <w:sz w:val="18"/>
                <w:szCs w:val="18"/>
              </w:rPr>
              <w:t>.</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6BFBAC4A" w14:textId="4FE5AD23" w:rsidR="00C25637" w:rsidRPr="00641315" w:rsidRDefault="0009170B" w:rsidP="000401DB">
            <w:pPr>
              <w:spacing w:after="0" w:line="240" w:lineRule="auto"/>
              <w:rPr>
                <w:rFonts w:ascii="Arial" w:hAnsi="Arial" w:cs="Arial"/>
                <w:bCs/>
                <w:color w:val="000000" w:themeColor="text1"/>
                <w:sz w:val="18"/>
                <w:szCs w:val="18"/>
              </w:rPr>
            </w:pPr>
            <w:r>
              <w:rPr>
                <w:rFonts w:ascii="Arial" w:hAnsi="Arial" w:cs="Arial"/>
                <w:bCs/>
                <w:color w:val="000000" w:themeColor="text1"/>
                <w:sz w:val="18"/>
                <w:szCs w:val="18"/>
              </w:rPr>
              <w:t>W</w:t>
            </w:r>
            <w:r w:rsidR="00C25637" w:rsidRPr="00641315">
              <w:rPr>
                <w:rFonts w:ascii="Arial" w:hAnsi="Arial" w:cs="Arial"/>
                <w:bCs/>
                <w:color w:val="000000" w:themeColor="text1"/>
                <w:sz w:val="18"/>
                <w:szCs w:val="18"/>
              </w:rPr>
              <w:t>ytwórnia mas asfaltowych</w:t>
            </w:r>
          </w:p>
        </w:tc>
        <w:tc>
          <w:tcPr>
            <w:tcW w:w="1164" w:type="pct"/>
            <w:tcBorders>
              <w:top w:val="single" w:sz="4" w:space="0" w:color="auto"/>
              <w:left w:val="nil"/>
              <w:bottom w:val="single" w:sz="4" w:space="0" w:color="auto"/>
              <w:right w:val="single" w:sz="4" w:space="0" w:color="auto"/>
            </w:tcBorders>
            <w:vAlign w:val="center"/>
          </w:tcPr>
          <w:p w14:paraId="310D8633" w14:textId="7BD058C1"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 xml:space="preserve">STRABAG Sp. z o.o., </w:t>
            </w:r>
            <w:r w:rsidR="004C2373">
              <w:rPr>
                <w:rFonts w:ascii="Arial" w:hAnsi="Arial" w:cs="Arial"/>
                <w:color w:val="000000" w:themeColor="text1"/>
                <w:sz w:val="18"/>
                <w:szCs w:val="18"/>
                <w:lang w:eastAsia="pl-PL"/>
              </w:rPr>
              <w:br/>
            </w:r>
            <w:r w:rsidRPr="00641315">
              <w:rPr>
                <w:rFonts w:ascii="Arial" w:hAnsi="Arial" w:cs="Arial"/>
                <w:color w:val="000000" w:themeColor="text1"/>
                <w:sz w:val="18"/>
                <w:szCs w:val="18"/>
                <w:lang w:eastAsia="pl-PL"/>
              </w:rPr>
              <w:t>ul. Parzniewska 10, 05-800 Pruszków</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6EE21AFB"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Wola Murowana , ul. Zakładowa 9, 26-052 Nowiny</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733201D2" w14:textId="77777777" w:rsidR="00C25637" w:rsidRPr="00641315" w:rsidRDefault="00C25637" w:rsidP="007902E3">
            <w:pPr>
              <w:spacing w:before="240"/>
              <w:jc w:val="center"/>
              <w:rPr>
                <w:rFonts w:ascii="Arial" w:hAnsi="Arial" w:cs="Arial"/>
                <w:bCs/>
                <w:color w:val="000000" w:themeColor="text1"/>
                <w:sz w:val="18"/>
                <w:szCs w:val="18"/>
              </w:rPr>
            </w:pPr>
            <w:r w:rsidRPr="00641315">
              <w:rPr>
                <w:rFonts w:ascii="Arial" w:hAnsi="Arial" w:cs="Arial"/>
                <w:bCs/>
                <w:color w:val="000000" w:themeColor="text1"/>
                <w:sz w:val="18"/>
                <w:szCs w:val="18"/>
              </w:rPr>
              <w:t>R11</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2F989A36" w14:textId="1616B0C2" w:rsidR="00C25637" w:rsidRPr="00641315" w:rsidRDefault="00C25637" w:rsidP="0060777F">
            <w:pPr>
              <w:spacing w:after="0"/>
              <w:ind w:firstLine="708"/>
              <w:jc w:val="right"/>
              <w:rPr>
                <w:rFonts w:ascii="Arial" w:hAnsi="Arial" w:cs="Arial"/>
                <w:color w:val="000000" w:themeColor="text1"/>
                <w:sz w:val="18"/>
                <w:szCs w:val="18"/>
              </w:rPr>
            </w:pPr>
            <w:r w:rsidRPr="00641315">
              <w:rPr>
                <w:rFonts w:ascii="Arial" w:hAnsi="Arial" w:cs="Arial"/>
                <w:color w:val="000000" w:themeColor="text1"/>
                <w:sz w:val="18"/>
                <w:szCs w:val="18"/>
              </w:rPr>
              <w:t>10</w:t>
            </w:r>
            <w:r w:rsidR="0060777F">
              <w:rPr>
                <w:rFonts w:ascii="Arial" w:hAnsi="Arial" w:cs="Arial"/>
                <w:color w:val="000000" w:themeColor="text1"/>
                <w:sz w:val="18"/>
                <w:szCs w:val="18"/>
              </w:rPr>
              <w:t xml:space="preserve"> </w:t>
            </w:r>
            <w:r w:rsidRPr="00641315">
              <w:rPr>
                <w:rFonts w:ascii="Arial" w:hAnsi="Arial" w:cs="Arial"/>
                <w:color w:val="000000" w:themeColor="text1"/>
                <w:sz w:val="18"/>
                <w:szCs w:val="18"/>
              </w:rPr>
              <w:t>000</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0C60DF7D" w14:textId="7F87BDBE"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7</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158</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7B6A7807" w14:textId="77777777" w:rsidR="00C25637" w:rsidRPr="00641315" w:rsidRDefault="00C25637" w:rsidP="000401DB">
            <w:pPr>
              <w:spacing w:after="0" w:line="240" w:lineRule="auto"/>
              <w:jc w:val="right"/>
              <w:rPr>
                <w:rFonts w:ascii="Arial" w:hAnsi="Arial" w:cs="Arial"/>
                <w:color w:val="000000" w:themeColor="text1"/>
                <w:sz w:val="18"/>
                <w:szCs w:val="18"/>
                <w:shd w:val="clear" w:color="auto" w:fill="FFFFFF"/>
              </w:rPr>
            </w:pPr>
            <w:r w:rsidRPr="00641315">
              <w:rPr>
                <w:rFonts w:ascii="Arial" w:hAnsi="Arial" w:cs="Arial"/>
                <w:color w:val="000000" w:themeColor="text1"/>
                <w:sz w:val="18"/>
                <w:szCs w:val="18"/>
                <w:shd w:val="clear" w:color="auto" w:fill="FFFFFF"/>
              </w:rPr>
              <w:t>687</w:t>
            </w: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3E8B9888" w14:textId="27A02650"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033</w:t>
            </w:r>
          </w:p>
        </w:tc>
      </w:tr>
      <w:tr w:rsidR="00704735" w:rsidRPr="00641315" w14:paraId="3805CFD1" w14:textId="77777777" w:rsidTr="00267B62">
        <w:tblPrEx>
          <w:tblLook w:val="0400" w:firstRow="0" w:lastRow="0" w:firstColumn="0" w:lastColumn="0" w:noHBand="0" w:noVBand="1"/>
        </w:tblPrEx>
        <w:trPr>
          <w:trHeight w:val="285"/>
        </w:trPr>
        <w:tc>
          <w:tcPr>
            <w:tcW w:w="153"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78C57DA8" w14:textId="62F2F90E" w:rsidR="00C25637" w:rsidRPr="00641315" w:rsidRDefault="00C25637" w:rsidP="00C25637">
            <w:pPr>
              <w:spacing w:after="0" w:line="240" w:lineRule="auto"/>
              <w:jc w:val="center"/>
              <w:rPr>
                <w:rFonts w:ascii="Arial" w:hAnsi="Arial" w:cs="Arial"/>
                <w:bCs/>
                <w:color w:val="000000" w:themeColor="text1"/>
                <w:sz w:val="18"/>
                <w:szCs w:val="18"/>
              </w:rPr>
            </w:pPr>
            <w:r w:rsidRPr="00641315">
              <w:rPr>
                <w:rFonts w:ascii="Arial" w:hAnsi="Arial" w:cs="Arial"/>
                <w:bCs/>
                <w:color w:val="000000" w:themeColor="text1"/>
                <w:sz w:val="18"/>
                <w:szCs w:val="18"/>
              </w:rPr>
              <w:t>45</w:t>
            </w:r>
            <w:r w:rsidR="000401DB" w:rsidRPr="00641315">
              <w:rPr>
                <w:rFonts w:ascii="Arial" w:hAnsi="Arial" w:cs="Arial"/>
                <w:bCs/>
                <w:color w:val="000000" w:themeColor="text1"/>
                <w:sz w:val="18"/>
                <w:szCs w:val="18"/>
              </w:rPr>
              <w:t>.</w:t>
            </w:r>
          </w:p>
        </w:tc>
        <w:tc>
          <w:tcPr>
            <w:tcW w:w="810" w:type="pct"/>
            <w:tcBorders>
              <w:top w:val="nil"/>
              <w:left w:val="nil"/>
              <w:bottom w:val="single" w:sz="4" w:space="0" w:color="auto"/>
              <w:right w:val="single" w:sz="4" w:space="0" w:color="auto"/>
            </w:tcBorders>
            <w:tcMar>
              <w:top w:w="17" w:type="dxa"/>
              <w:left w:w="17" w:type="dxa"/>
              <w:bottom w:w="0" w:type="dxa"/>
              <w:right w:w="17" w:type="dxa"/>
            </w:tcMar>
            <w:vAlign w:val="center"/>
          </w:tcPr>
          <w:p w14:paraId="4B729A48" w14:textId="00DC748B" w:rsidR="00C25637" w:rsidRPr="00641315" w:rsidRDefault="0009170B" w:rsidP="000401DB">
            <w:pPr>
              <w:spacing w:after="0" w:line="240" w:lineRule="auto"/>
              <w:rPr>
                <w:rFonts w:ascii="Arial" w:hAnsi="Arial" w:cs="Arial"/>
                <w:bCs/>
                <w:color w:val="000000" w:themeColor="text1"/>
                <w:sz w:val="18"/>
                <w:szCs w:val="18"/>
              </w:rPr>
            </w:pPr>
            <w:r>
              <w:rPr>
                <w:rFonts w:ascii="Arial" w:hAnsi="Arial" w:cs="Arial"/>
                <w:bCs/>
                <w:color w:val="000000" w:themeColor="text1"/>
                <w:sz w:val="18"/>
                <w:szCs w:val="18"/>
              </w:rPr>
              <w:t>I</w:t>
            </w:r>
            <w:r w:rsidR="00C25637" w:rsidRPr="00641315">
              <w:rPr>
                <w:rFonts w:ascii="Arial" w:hAnsi="Arial" w:cs="Arial"/>
                <w:bCs/>
                <w:color w:val="000000" w:themeColor="text1"/>
                <w:sz w:val="18"/>
                <w:szCs w:val="18"/>
              </w:rPr>
              <w:t>nstalacja wytwarzania masy bitumicznej</w:t>
            </w:r>
          </w:p>
        </w:tc>
        <w:tc>
          <w:tcPr>
            <w:tcW w:w="1164" w:type="pct"/>
            <w:tcBorders>
              <w:top w:val="single" w:sz="4" w:space="0" w:color="auto"/>
              <w:left w:val="nil"/>
              <w:bottom w:val="single" w:sz="4" w:space="0" w:color="auto"/>
              <w:right w:val="single" w:sz="4" w:space="0" w:color="auto"/>
            </w:tcBorders>
            <w:vAlign w:val="center"/>
          </w:tcPr>
          <w:p w14:paraId="06958690"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Beata Gajek-Dyl Przedsiębiorstwo Drogowe ,,BETOMEX", ul. Towarowa 46, 28-200 Staszów</w:t>
            </w:r>
          </w:p>
        </w:tc>
        <w:tc>
          <w:tcPr>
            <w:tcW w:w="760" w:type="pct"/>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315803F3" w14:textId="77777777" w:rsidR="00C25637" w:rsidRPr="00641315" w:rsidRDefault="00C25637" w:rsidP="000401DB">
            <w:pPr>
              <w:spacing w:after="0" w:line="240" w:lineRule="auto"/>
              <w:rPr>
                <w:rFonts w:ascii="Arial" w:hAnsi="Arial" w:cs="Arial"/>
                <w:color w:val="000000" w:themeColor="text1"/>
                <w:sz w:val="18"/>
                <w:szCs w:val="18"/>
                <w:lang w:eastAsia="pl-PL"/>
              </w:rPr>
            </w:pPr>
            <w:r w:rsidRPr="00641315">
              <w:rPr>
                <w:rFonts w:ascii="Arial" w:hAnsi="Arial" w:cs="Arial"/>
                <w:color w:val="000000" w:themeColor="text1"/>
                <w:sz w:val="18"/>
                <w:szCs w:val="18"/>
                <w:lang w:eastAsia="pl-PL"/>
              </w:rPr>
              <w:t>ul. Towarowa 46, 28-200 Staszów</w:t>
            </w:r>
          </w:p>
        </w:tc>
        <w:tc>
          <w:tcPr>
            <w:tcW w:w="405" w:type="pct"/>
            <w:tcBorders>
              <w:top w:val="nil"/>
              <w:left w:val="nil"/>
              <w:bottom w:val="single" w:sz="4" w:space="0" w:color="auto"/>
              <w:right w:val="single" w:sz="4" w:space="0" w:color="auto"/>
            </w:tcBorders>
            <w:tcMar>
              <w:top w:w="17" w:type="dxa"/>
              <w:left w:w="17" w:type="dxa"/>
              <w:bottom w:w="0" w:type="dxa"/>
              <w:right w:w="17" w:type="dxa"/>
            </w:tcMar>
            <w:vAlign w:val="center"/>
          </w:tcPr>
          <w:p w14:paraId="189C5F9D" w14:textId="77777777" w:rsidR="00C25637" w:rsidRPr="00641315" w:rsidRDefault="00C25637" w:rsidP="007902E3">
            <w:pPr>
              <w:spacing w:before="240"/>
              <w:jc w:val="center"/>
              <w:rPr>
                <w:rFonts w:ascii="Arial" w:hAnsi="Arial" w:cs="Arial"/>
                <w:bCs/>
                <w:color w:val="000000" w:themeColor="text1"/>
                <w:sz w:val="18"/>
                <w:szCs w:val="18"/>
              </w:rPr>
            </w:pPr>
            <w:r w:rsidRPr="00641315">
              <w:rPr>
                <w:rFonts w:ascii="Arial" w:hAnsi="Arial" w:cs="Arial"/>
                <w:bCs/>
                <w:color w:val="000000" w:themeColor="text1"/>
                <w:sz w:val="18"/>
                <w:szCs w:val="18"/>
              </w:rPr>
              <w:t>R5</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01C00EDF" w14:textId="428226C8" w:rsidR="00C25637" w:rsidRPr="00641315" w:rsidRDefault="00C25637" w:rsidP="0060777F">
            <w:pPr>
              <w:spacing w:after="0"/>
              <w:ind w:firstLine="708"/>
              <w:jc w:val="right"/>
              <w:rPr>
                <w:rFonts w:ascii="Arial" w:hAnsi="Arial" w:cs="Arial"/>
                <w:color w:val="000000" w:themeColor="text1"/>
                <w:sz w:val="18"/>
                <w:szCs w:val="18"/>
              </w:rPr>
            </w:pPr>
            <w:r w:rsidRPr="00641315">
              <w:rPr>
                <w:rFonts w:ascii="Arial" w:hAnsi="Arial" w:cs="Arial"/>
                <w:color w:val="000000" w:themeColor="text1"/>
                <w:sz w:val="18"/>
                <w:szCs w:val="18"/>
              </w:rPr>
              <w:t>80</w:t>
            </w:r>
            <w:r w:rsidR="0060777F">
              <w:rPr>
                <w:rFonts w:ascii="Arial" w:hAnsi="Arial" w:cs="Arial"/>
                <w:color w:val="000000" w:themeColor="text1"/>
                <w:sz w:val="18"/>
                <w:szCs w:val="18"/>
              </w:rPr>
              <w:t xml:space="preserve"> </w:t>
            </w:r>
            <w:r w:rsidRPr="00641315">
              <w:rPr>
                <w:rFonts w:ascii="Arial" w:hAnsi="Arial" w:cs="Arial"/>
                <w:color w:val="000000" w:themeColor="text1"/>
                <w:sz w:val="18"/>
                <w:szCs w:val="18"/>
              </w:rPr>
              <w:t>000</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40073F5A" w14:textId="191CBE33"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5</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623</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71163E54" w14:textId="7EB95934" w:rsidR="00C25637" w:rsidRPr="00641315" w:rsidRDefault="00C25637" w:rsidP="000401DB">
            <w:pPr>
              <w:spacing w:after="0" w:line="240" w:lineRule="auto"/>
              <w:jc w:val="right"/>
              <w:rPr>
                <w:rFonts w:ascii="Arial" w:hAnsi="Arial" w:cs="Arial"/>
                <w:color w:val="000000" w:themeColor="text1"/>
                <w:sz w:val="18"/>
                <w:szCs w:val="18"/>
                <w:shd w:val="clear" w:color="auto" w:fill="FFFFFF"/>
              </w:rPr>
            </w:pPr>
            <w:r w:rsidRPr="00641315">
              <w:rPr>
                <w:rFonts w:ascii="Arial" w:hAnsi="Arial" w:cs="Arial"/>
                <w:color w:val="000000" w:themeColor="text1"/>
                <w:sz w:val="18"/>
                <w:szCs w:val="18"/>
                <w:shd w:val="clear" w:color="auto" w:fill="FFFFFF"/>
              </w:rPr>
              <w:t>3</w:t>
            </w:r>
            <w:r w:rsidR="0060777F">
              <w:rPr>
                <w:rFonts w:ascii="Arial" w:hAnsi="Arial" w:cs="Arial"/>
                <w:color w:val="000000" w:themeColor="text1"/>
                <w:sz w:val="18"/>
                <w:szCs w:val="18"/>
                <w:shd w:val="clear" w:color="auto" w:fill="FFFFFF"/>
              </w:rPr>
              <w:t xml:space="preserve"> </w:t>
            </w:r>
            <w:r w:rsidRPr="00641315">
              <w:rPr>
                <w:rFonts w:ascii="Arial" w:hAnsi="Arial" w:cs="Arial"/>
                <w:color w:val="000000" w:themeColor="text1"/>
                <w:sz w:val="18"/>
                <w:szCs w:val="18"/>
                <w:shd w:val="clear" w:color="auto" w:fill="FFFFFF"/>
              </w:rPr>
              <w:t>048</w:t>
            </w: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7D621D2A" w14:textId="45EA9FCE" w:rsidR="00C25637" w:rsidRPr="00641315" w:rsidRDefault="00C25637" w:rsidP="000401DB">
            <w:pPr>
              <w:spacing w:after="0" w:line="240" w:lineRule="auto"/>
              <w:jc w:val="right"/>
              <w:rPr>
                <w:rFonts w:ascii="Arial" w:hAnsi="Arial" w:cs="Arial"/>
                <w:bCs/>
                <w:color w:val="000000" w:themeColor="text1"/>
                <w:sz w:val="18"/>
                <w:szCs w:val="18"/>
              </w:rPr>
            </w:pPr>
            <w:r w:rsidRPr="00641315">
              <w:rPr>
                <w:rFonts w:ascii="Arial" w:hAnsi="Arial" w:cs="Arial"/>
                <w:bCs/>
                <w:color w:val="000000" w:themeColor="text1"/>
                <w:sz w:val="18"/>
                <w:szCs w:val="18"/>
              </w:rPr>
              <w:t>1</w:t>
            </w:r>
            <w:r w:rsidR="0060777F">
              <w:rPr>
                <w:rFonts w:ascii="Arial" w:hAnsi="Arial" w:cs="Arial"/>
                <w:bCs/>
                <w:color w:val="000000" w:themeColor="text1"/>
                <w:sz w:val="18"/>
                <w:szCs w:val="18"/>
              </w:rPr>
              <w:t xml:space="preserve"> </w:t>
            </w:r>
            <w:r w:rsidRPr="00641315">
              <w:rPr>
                <w:rFonts w:ascii="Arial" w:hAnsi="Arial" w:cs="Arial"/>
                <w:bCs/>
                <w:color w:val="000000" w:themeColor="text1"/>
                <w:sz w:val="18"/>
                <w:szCs w:val="18"/>
              </w:rPr>
              <w:t>365</w:t>
            </w:r>
          </w:p>
        </w:tc>
      </w:tr>
      <w:tr w:rsidR="00704735" w:rsidRPr="00641315" w14:paraId="08FD52ED" w14:textId="77777777" w:rsidTr="00267B62">
        <w:tblPrEx>
          <w:tblLook w:val="0400" w:firstRow="0" w:lastRow="0" w:firstColumn="0" w:lastColumn="0" w:noHBand="0" w:noVBand="1"/>
        </w:tblPrEx>
        <w:trPr>
          <w:trHeight w:val="285"/>
        </w:trPr>
        <w:tc>
          <w:tcPr>
            <w:tcW w:w="3292" w:type="pct"/>
            <w:gridSpan w:val="5"/>
            <w:tcBorders>
              <w:top w:val="nil"/>
              <w:left w:val="single" w:sz="4" w:space="0" w:color="auto"/>
              <w:bottom w:val="single" w:sz="4" w:space="0" w:color="auto"/>
              <w:right w:val="single" w:sz="4" w:space="0" w:color="auto"/>
            </w:tcBorders>
            <w:tcMar>
              <w:top w:w="17" w:type="dxa"/>
              <w:left w:w="17" w:type="dxa"/>
              <w:bottom w:w="0" w:type="dxa"/>
              <w:right w:w="17" w:type="dxa"/>
            </w:tcMar>
            <w:vAlign w:val="center"/>
          </w:tcPr>
          <w:p w14:paraId="63EBE4D4" w14:textId="4038D944" w:rsidR="00C25637" w:rsidRPr="00641315" w:rsidRDefault="00C25637" w:rsidP="00550881">
            <w:pPr>
              <w:spacing w:after="0"/>
              <w:rPr>
                <w:rFonts w:ascii="Arial" w:hAnsi="Arial" w:cs="Arial"/>
                <w:bCs/>
                <w:color w:val="000000" w:themeColor="text1"/>
                <w:sz w:val="18"/>
                <w:szCs w:val="18"/>
              </w:rPr>
            </w:pPr>
            <w:r w:rsidRPr="00641315">
              <w:rPr>
                <w:rFonts w:ascii="Arial" w:hAnsi="Arial" w:cs="Arial"/>
                <w:b/>
                <w:bCs/>
                <w:color w:val="000000" w:themeColor="text1"/>
                <w:sz w:val="18"/>
                <w:szCs w:val="18"/>
              </w:rPr>
              <w:t>Suma</w:t>
            </w:r>
          </w:p>
        </w:tc>
        <w:tc>
          <w:tcPr>
            <w:tcW w:w="557" w:type="pct"/>
            <w:tcBorders>
              <w:top w:val="nil"/>
              <w:left w:val="nil"/>
              <w:bottom w:val="single" w:sz="4" w:space="0" w:color="auto"/>
              <w:right w:val="single" w:sz="4" w:space="0" w:color="auto"/>
            </w:tcBorders>
            <w:tcMar>
              <w:top w:w="17" w:type="dxa"/>
              <w:left w:w="17" w:type="dxa"/>
              <w:bottom w:w="0" w:type="dxa"/>
              <w:right w:w="17" w:type="dxa"/>
            </w:tcMar>
            <w:vAlign w:val="center"/>
          </w:tcPr>
          <w:p w14:paraId="54FBC3B7" w14:textId="18581C53" w:rsidR="00C25637" w:rsidRPr="00641315" w:rsidRDefault="00C25637" w:rsidP="00550881">
            <w:pPr>
              <w:spacing w:after="0"/>
              <w:ind w:firstLine="708"/>
              <w:jc w:val="right"/>
              <w:rPr>
                <w:rFonts w:ascii="Arial" w:hAnsi="Arial" w:cs="Arial"/>
                <w:color w:val="000000" w:themeColor="text1"/>
                <w:sz w:val="18"/>
                <w:szCs w:val="18"/>
              </w:rPr>
            </w:pPr>
            <w:r w:rsidRPr="00641315">
              <w:rPr>
                <w:rFonts w:ascii="Arial" w:hAnsi="Arial" w:cs="Arial"/>
                <w:b/>
                <w:bCs/>
                <w:color w:val="000000" w:themeColor="text1"/>
                <w:sz w:val="18"/>
                <w:szCs w:val="18"/>
              </w:rPr>
              <w:t>2 870 643</w:t>
            </w:r>
          </w:p>
        </w:tc>
        <w:tc>
          <w:tcPr>
            <w:tcW w:w="457" w:type="pct"/>
            <w:tcBorders>
              <w:top w:val="nil"/>
              <w:left w:val="nil"/>
              <w:bottom w:val="single" w:sz="4" w:space="0" w:color="auto"/>
              <w:right w:val="single" w:sz="4" w:space="0" w:color="auto"/>
            </w:tcBorders>
            <w:tcMar>
              <w:top w:w="17" w:type="dxa"/>
              <w:left w:w="17" w:type="dxa"/>
              <w:bottom w:w="0" w:type="dxa"/>
              <w:right w:w="17" w:type="dxa"/>
            </w:tcMar>
            <w:vAlign w:val="center"/>
          </w:tcPr>
          <w:p w14:paraId="599030CD" w14:textId="07436A9B" w:rsidR="00C25637" w:rsidRPr="00641315" w:rsidRDefault="00C25637" w:rsidP="00550881">
            <w:pPr>
              <w:spacing w:after="0" w:line="240" w:lineRule="auto"/>
              <w:jc w:val="right"/>
              <w:rPr>
                <w:rFonts w:ascii="Arial" w:hAnsi="Arial" w:cs="Arial"/>
                <w:bCs/>
                <w:color w:val="000000" w:themeColor="text1"/>
                <w:sz w:val="18"/>
                <w:szCs w:val="18"/>
              </w:rPr>
            </w:pPr>
            <w:r w:rsidRPr="00641315">
              <w:rPr>
                <w:rFonts w:ascii="Arial" w:hAnsi="Arial" w:cs="Arial"/>
                <w:b/>
                <w:bCs/>
                <w:color w:val="000000" w:themeColor="text1"/>
                <w:sz w:val="18"/>
                <w:szCs w:val="18"/>
              </w:rPr>
              <w:t>1 486 319</w:t>
            </w:r>
          </w:p>
        </w:tc>
        <w:tc>
          <w:tcPr>
            <w:tcW w:w="355" w:type="pct"/>
            <w:tcBorders>
              <w:top w:val="nil"/>
              <w:left w:val="nil"/>
              <w:bottom w:val="single" w:sz="4" w:space="0" w:color="auto"/>
              <w:right w:val="single" w:sz="4" w:space="0" w:color="auto"/>
            </w:tcBorders>
            <w:tcMar>
              <w:top w:w="17" w:type="dxa"/>
              <w:left w:w="17" w:type="dxa"/>
              <w:bottom w:w="0" w:type="dxa"/>
              <w:right w:w="17" w:type="dxa"/>
            </w:tcMar>
            <w:vAlign w:val="center"/>
          </w:tcPr>
          <w:p w14:paraId="0BAD02D7" w14:textId="405D769A" w:rsidR="00C25637" w:rsidRPr="00641315" w:rsidRDefault="00C25637" w:rsidP="00550881">
            <w:pPr>
              <w:spacing w:after="0" w:line="240" w:lineRule="auto"/>
              <w:jc w:val="right"/>
              <w:rPr>
                <w:rFonts w:ascii="Arial" w:hAnsi="Arial" w:cs="Arial"/>
                <w:color w:val="000000" w:themeColor="text1"/>
                <w:sz w:val="18"/>
                <w:szCs w:val="18"/>
                <w:shd w:val="clear" w:color="auto" w:fill="FFFFFF"/>
              </w:rPr>
            </w:pPr>
            <w:r w:rsidRPr="00641315">
              <w:rPr>
                <w:rFonts w:ascii="Arial" w:hAnsi="Arial" w:cs="Arial"/>
                <w:b/>
                <w:bCs/>
                <w:color w:val="000000" w:themeColor="text1"/>
                <w:sz w:val="18"/>
                <w:szCs w:val="18"/>
              </w:rPr>
              <w:t>1 608 278</w:t>
            </w:r>
          </w:p>
        </w:tc>
        <w:tc>
          <w:tcPr>
            <w:tcW w:w="339" w:type="pct"/>
            <w:tcBorders>
              <w:top w:val="nil"/>
              <w:left w:val="nil"/>
              <w:bottom w:val="single" w:sz="4" w:space="0" w:color="auto"/>
              <w:right w:val="single" w:sz="4" w:space="0" w:color="auto"/>
            </w:tcBorders>
            <w:tcMar>
              <w:top w:w="17" w:type="dxa"/>
              <w:left w:w="17" w:type="dxa"/>
              <w:bottom w:w="0" w:type="dxa"/>
              <w:right w:w="17" w:type="dxa"/>
            </w:tcMar>
            <w:vAlign w:val="center"/>
          </w:tcPr>
          <w:p w14:paraId="0752A7D5" w14:textId="5C9BD7EC" w:rsidR="00C25637" w:rsidRPr="00641315" w:rsidRDefault="00C25637" w:rsidP="00550881">
            <w:pPr>
              <w:spacing w:after="0" w:line="240" w:lineRule="auto"/>
              <w:jc w:val="right"/>
              <w:rPr>
                <w:rFonts w:ascii="Arial" w:hAnsi="Arial" w:cs="Arial"/>
                <w:bCs/>
                <w:color w:val="000000" w:themeColor="text1"/>
                <w:sz w:val="18"/>
                <w:szCs w:val="18"/>
              </w:rPr>
            </w:pPr>
            <w:r w:rsidRPr="00641315">
              <w:rPr>
                <w:rFonts w:ascii="Arial" w:hAnsi="Arial" w:cs="Arial"/>
                <w:b/>
                <w:bCs/>
                <w:color w:val="000000" w:themeColor="text1"/>
                <w:sz w:val="18"/>
                <w:szCs w:val="18"/>
              </w:rPr>
              <w:t>1 408 332</w:t>
            </w:r>
          </w:p>
        </w:tc>
      </w:tr>
    </w:tbl>
    <w:p w14:paraId="0ED561FD" w14:textId="59CC54A5" w:rsidR="00AA554B" w:rsidRPr="00AA554B" w:rsidRDefault="00AA554B" w:rsidP="00AA554B">
      <w:pPr>
        <w:widowControl w:val="0"/>
        <w:autoSpaceDE w:val="0"/>
        <w:autoSpaceDN w:val="0"/>
        <w:adjustRightInd w:val="0"/>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w:t>
      </w:r>
      <w:r w:rsidRPr="00AA554B">
        <w:rPr>
          <w:rFonts w:ascii="Arial" w:hAnsi="Arial" w:cs="Arial"/>
          <w:color w:val="000000" w:themeColor="text1"/>
          <w:sz w:val="16"/>
          <w:szCs w:val="16"/>
        </w:rPr>
        <w:t>Źródło: UMWŚ</w:t>
      </w:r>
      <w:r>
        <w:rPr>
          <w:rFonts w:ascii="Arial" w:hAnsi="Arial" w:cs="Arial"/>
          <w:color w:val="000000" w:themeColor="text1"/>
          <w:sz w:val="16"/>
          <w:szCs w:val="16"/>
        </w:rPr>
        <w:t>]</w:t>
      </w:r>
    </w:p>
    <w:p w14:paraId="000DB429" w14:textId="77777777" w:rsidR="00C60E7A" w:rsidRPr="00FE1410" w:rsidRDefault="00C60E7A" w:rsidP="009D41DB">
      <w:pPr>
        <w:spacing w:line="360" w:lineRule="auto"/>
        <w:rPr>
          <w:rFonts w:ascii="Arial" w:hAnsi="Arial" w:cs="Arial"/>
          <w:sz w:val="16"/>
          <w:szCs w:val="23"/>
        </w:rPr>
        <w:sectPr w:rsidR="00C60E7A" w:rsidRPr="00FE1410" w:rsidSect="008C2BC2">
          <w:pgSz w:w="16838" w:h="11906" w:orient="landscape"/>
          <w:pgMar w:top="1417" w:right="1417" w:bottom="1417" w:left="1417" w:header="708" w:footer="708" w:gutter="0"/>
          <w:cols w:space="708"/>
          <w:docGrid w:linePitch="360"/>
        </w:sectPr>
      </w:pPr>
    </w:p>
    <w:p w14:paraId="2B5F064A" w14:textId="2835E056" w:rsidR="00845ACB" w:rsidRPr="00CE1F92" w:rsidRDefault="00CE1F92" w:rsidP="00A86D43">
      <w:pPr>
        <w:pStyle w:val="Legenda"/>
        <w:spacing w:line="276" w:lineRule="auto"/>
        <w:jc w:val="both"/>
        <w:rPr>
          <w:rFonts w:ascii="Arial" w:hAnsi="Arial" w:cs="Arial"/>
          <w:b/>
          <w:color w:val="auto"/>
          <w:sz w:val="24"/>
          <w:szCs w:val="24"/>
        </w:rPr>
      </w:pPr>
      <w:bookmarkStart w:id="241" w:name="_Toc485043806"/>
      <w:bookmarkStart w:id="242" w:name="_Toc152324751"/>
      <w:r w:rsidRPr="00CE1F92">
        <w:rPr>
          <w:rFonts w:ascii="Arial" w:hAnsi="Arial" w:cs="Arial"/>
          <w:b/>
          <w:color w:val="auto"/>
          <w:sz w:val="24"/>
          <w:szCs w:val="24"/>
        </w:rPr>
        <w:lastRenderedPageBreak/>
        <w:t xml:space="preserve">Załącznik </w:t>
      </w:r>
      <w:r w:rsidRPr="00CE1F92">
        <w:rPr>
          <w:rFonts w:ascii="Arial" w:hAnsi="Arial" w:cs="Arial"/>
          <w:b/>
          <w:color w:val="auto"/>
          <w:sz w:val="24"/>
          <w:szCs w:val="24"/>
        </w:rPr>
        <w:fldChar w:fldCharType="begin"/>
      </w:r>
      <w:r w:rsidRPr="00CE1F92">
        <w:rPr>
          <w:rFonts w:ascii="Arial" w:hAnsi="Arial" w:cs="Arial"/>
          <w:b/>
          <w:color w:val="auto"/>
          <w:sz w:val="24"/>
          <w:szCs w:val="24"/>
        </w:rPr>
        <w:instrText xml:space="preserve"> SEQ Załącznik \* ARABIC </w:instrText>
      </w:r>
      <w:r w:rsidRPr="00CE1F92">
        <w:rPr>
          <w:rFonts w:ascii="Arial" w:hAnsi="Arial" w:cs="Arial"/>
          <w:b/>
          <w:color w:val="auto"/>
          <w:sz w:val="24"/>
          <w:szCs w:val="24"/>
        </w:rPr>
        <w:fldChar w:fldCharType="separate"/>
      </w:r>
      <w:r w:rsidR="00650CB7">
        <w:rPr>
          <w:rFonts w:ascii="Arial" w:hAnsi="Arial" w:cs="Arial"/>
          <w:b/>
          <w:noProof/>
          <w:color w:val="auto"/>
          <w:sz w:val="24"/>
          <w:szCs w:val="24"/>
        </w:rPr>
        <w:t>4</w:t>
      </w:r>
      <w:r w:rsidRPr="00CE1F92">
        <w:rPr>
          <w:rFonts w:ascii="Arial" w:hAnsi="Arial" w:cs="Arial"/>
          <w:b/>
          <w:color w:val="auto"/>
          <w:sz w:val="24"/>
          <w:szCs w:val="24"/>
        </w:rPr>
        <w:fldChar w:fldCharType="end"/>
      </w:r>
      <w:r w:rsidRPr="00CE1F92">
        <w:rPr>
          <w:rFonts w:ascii="Arial" w:hAnsi="Arial" w:cs="Arial"/>
          <w:b/>
          <w:color w:val="auto"/>
          <w:sz w:val="24"/>
          <w:szCs w:val="24"/>
        </w:rPr>
        <w:t>.</w:t>
      </w:r>
      <w:r w:rsidR="00814110" w:rsidRPr="00CE1F92">
        <w:rPr>
          <w:rFonts w:ascii="Arial" w:hAnsi="Arial" w:cs="Arial"/>
          <w:b/>
          <w:color w:val="auto"/>
          <w:sz w:val="24"/>
          <w:szCs w:val="24"/>
        </w:rPr>
        <w:t xml:space="preserve"> Wskaźniki monitorowania Planu gospodarki odpadami dla województwa świętokrzyskiego wg stanu na 31.12.2022 r</w:t>
      </w:r>
      <w:bookmarkEnd w:id="241"/>
      <w:r w:rsidR="00814110" w:rsidRPr="00CE1F92">
        <w:rPr>
          <w:rFonts w:ascii="Arial" w:hAnsi="Arial" w:cs="Arial"/>
          <w:b/>
          <w:color w:val="auto"/>
          <w:sz w:val="24"/>
          <w:szCs w:val="24"/>
        </w:rPr>
        <w:t>.</w:t>
      </w:r>
      <w:bookmarkEnd w:id="242"/>
    </w:p>
    <w:tbl>
      <w:tblPr>
        <w:tblW w:w="5000" w:type="pct"/>
        <w:jc w:val="center"/>
        <w:tblLayout w:type="fixed"/>
        <w:tblCellMar>
          <w:left w:w="70" w:type="dxa"/>
          <w:right w:w="70" w:type="dxa"/>
        </w:tblCellMar>
        <w:tblLook w:val="0000" w:firstRow="0" w:lastRow="0" w:firstColumn="0" w:lastColumn="0" w:noHBand="0" w:noVBand="0"/>
      </w:tblPr>
      <w:tblGrid>
        <w:gridCol w:w="513"/>
        <w:gridCol w:w="5718"/>
        <w:gridCol w:w="1135"/>
        <w:gridCol w:w="1696"/>
      </w:tblGrid>
      <w:tr w:rsidR="00EE26BD" w:rsidRPr="0013670A" w14:paraId="4B5C7D43" w14:textId="77777777" w:rsidTr="000A6F69">
        <w:trPr>
          <w:trHeight w:val="397"/>
          <w:tblHeader/>
          <w:jc w:val="center"/>
        </w:trPr>
        <w:tc>
          <w:tcPr>
            <w:tcW w:w="283" w:type="pct"/>
            <w:tcBorders>
              <w:top w:val="single" w:sz="4" w:space="0" w:color="auto"/>
              <w:left w:val="single" w:sz="4" w:space="0" w:color="auto"/>
              <w:bottom w:val="single" w:sz="4" w:space="0" w:color="auto"/>
              <w:right w:val="single" w:sz="4" w:space="0" w:color="auto"/>
            </w:tcBorders>
            <w:vAlign w:val="center"/>
          </w:tcPr>
          <w:p w14:paraId="6C749B5F" w14:textId="77777777" w:rsidR="00EE26BD" w:rsidRPr="0013670A" w:rsidRDefault="00EE26BD" w:rsidP="000A6F69">
            <w:pPr>
              <w:spacing w:after="0" w:line="240" w:lineRule="auto"/>
              <w:jc w:val="center"/>
              <w:rPr>
                <w:rFonts w:ascii="Arial" w:hAnsi="Arial" w:cs="Arial"/>
                <w:b/>
                <w:iCs/>
                <w:sz w:val="18"/>
                <w:szCs w:val="18"/>
              </w:rPr>
            </w:pPr>
            <w:r w:rsidRPr="0013670A">
              <w:rPr>
                <w:rFonts w:ascii="Arial" w:hAnsi="Arial" w:cs="Arial"/>
                <w:b/>
                <w:iCs/>
                <w:sz w:val="18"/>
                <w:szCs w:val="18"/>
              </w:rPr>
              <w:t>Lp.</w:t>
            </w:r>
          </w:p>
        </w:tc>
        <w:tc>
          <w:tcPr>
            <w:tcW w:w="3155" w:type="pct"/>
            <w:tcBorders>
              <w:top w:val="single" w:sz="4" w:space="0" w:color="auto"/>
              <w:left w:val="nil"/>
              <w:bottom w:val="single" w:sz="4" w:space="0" w:color="auto"/>
              <w:right w:val="single" w:sz="4" w:space="0" w:color="auto"/>
            </w:tcBorders>
            <w:vAlign w:val="center"/>
          </w:tcPr>
          <w:p w14:paraId="507975FC" w14:textId="77777777" w:rsidR="00EE26BD" w:rsidRPr="0013670A" w:rsidRDefault="00EE26BD" w:rsidP="000A6F69">
            <w:pPr>
              <w:spacing w:after="0" w:line="240" w:lineRule="auto"/>
              <w:jc w:val="center"/>
              <w:rPr>
                <w:rFonts w:ascii="Arial" w:hAnsi="Arial" w:cs="Arial"/>
                <w:b/>
                <w:iCs/>
                <w:sz w:val="18"/>
                <w:szCs w:val="18"/>
              </w:rPr>
            </w:pPr>
            <w:r w:rsidRPr="0013670A">
              <w:rPr>
                <w:rFonts w:ascii="Arial" w:hAnsi="Arial" w:cs="Arial"/>
                <w:b/>
                <w:iCs/>
                <w:sz w:val="18"/>
                <w:szCs w:val="18"/>
              </w:rPr>
              <w:t>Nazwa wskaźnika</w:t>
            </w:r>
          </w:p>
        </w:tc>
        <w:tc>
          <w:tcPr>
            <w:tcW w:w="626" w:type="pct"/>
            <w:tcBorders>
              <w:top w:val="single" w:sz="4" w:space="0" w:color="auto"/>
              <w:left w:val="nil"/>
              <w:bottom w:val="single" w:sz="4" w:space="0" w:color="auto"/>
              <w:right w:val="single" w:sz="4" w:space="0" w:color="auto"/>
            </w:tcBorders>
            <w:vAlign w:val="center"/>
          </w:tcPr>
          <w:p w14:paraId="5EB022BB" w14:textId="77777777" w:rsidR="00EE26BD" w:rsidRPr="0013670A" w:rsidRDefault="00EE26BD" w:rsidP="000A6F69">
            <w:pPr>
              <w:spacing w:after="0" w:line="240" w:lineRule="auto"/>
              <w:jc w:val="center"/>
              <w:rPr>
                <w:rFonts w:ascii="Arial" w:hAnsi="Arial" w:cs="Arial"/>
                <w:b/>
                <w:iCs/>
                <w:sz w:val="18"/>
                <w:szCs w:val="18"/>
              </w:rPr>
            </w:pPr>
            <w:r w:rsidRPr="0013670A">
              <w:rPr>
                <w:rFonts w:ascii="Arial" w:hAnsi="Arial" w:cs="Arial"/>
                <w:b/>
                <w:iCs/>
                <w:sz w:val="18"/>
                <w:szCs w:val="18"/>
              </w:rPr>
              <w:t>Jednostka</w:t>
            </w:r>
          </w:p>
        </w:tc>
        <w:tc>
          <w:tcPr>
            <w:tcW w:w="936" w:type="pct"/>
            <w:tcBorders>
              <w:top w:val="single" w:sz="4" w:space="0" w:color="auto"/>
              <w:left w:val="nil"/>
              <w:bottom w:val="single" w:sz="4" w:space="0" w:color="auto"/>
              <w:right w:val="single" w:sz="4" w:space="0" w:color="auto"/>
            </w:tcBorders>
            <w:vAlign w:val="center"/>
          </w:tcPr>
          <w:p w14:paraId="26314623" w14:textId="77777777" w:rsidR="00EE26BD" w:rsidRPr="0013670A" w:rsidRDefault="00EE26BD" w:rsidP="000A6F69">
            <w:pPr>
              <w:spacing w:after="0" w:line="240" w:lineRule="auto"/>
              <w:jc w:val="center"/>
              <w:rPr>
                <w:rFonts w:ascii="Arial" w:hAnsi="Arial" w:cs="Arial"/>
                <w:b/>
                <w:iCs/>
                <w:sz w:val="18"/>
                <w:szCs w:val="18"/>
              </w:rPr>
            </w:pPr>
            <w:r w:rsidRPr="0013670A">
              <w:rPr>
                <w:rFonts w:ascii="Arial" w:hAnsi="Arial" w:cs="Arial"/>
                <w:b/>
                <w:iCs/>
                <w:sz w:val="18"/>
                <w:szCs w:val="18"/>
              </w:rPr>
              <w:t>Wartość wg stanu na 31.12.2022 r.</w:t>
            </w:r>
          </w:p>
        </w:tc>
      </w:tr>
      <w:tr w:rsidR="00EE26BD" w:rsidRPr="0013670A" w14:paraId="10A7BDED" w14:textId="77777777" w:rsidTr="000A6F69">
        <w:trPr>
          <w:trHeight w:val="397"/>
          <w:jc w:val="center"/>
        </w:trPr>
        <w:tc>
          <w:tcPr>
            <w:tcW w:w="5000" w:type="pct"/>
            <w:gridSpan w:val="4"/>
            <w:tcBorders>
              <w:top w:val="nil"/>
              <w:left w:val="single" w:sz="4" w:space="0" w:color="auto"/>
              <w:bottom w:val="single" w:sz="4" w:space="0" w:color="auto"/>
              <w:right w:val="single" w:sz="4" w:space="0" w:color="auto"/>
            </w:tcBorders>
            <w:noWrap/>
            <w:vAlign w:val="center"/>
          </w:tcPr>
          <w:p w14:paraId="363E574C" w14:textId="77777777" w:rsidR="00EE26BD" w:rsidRPr="0013670A" w:rsidRDefault="00EE26BD" w:rsidP="000A6F69">
            <w:pPr>
              <w:spacing w:after="0" w:line="240" w:lineRule="auto"/>
              <w:jc w:val="center"/>
              <w:rPr>
                <w:rFonts w:ascii="Arial" w:hAnsi="Arial" w:cs="Arial"/>
                <w:b/>
                <w:sz w:val="18"/>
                <w:szCs w:val="18"/>
              </w:rPr>
            </w:pPr>
            <w:r w:rsidRPr="0013670A">
              <w:rPr>
                <w:rFonts w:ascii="Arial" w:hAnsi="Arial" w:cs="Arial"/>
                <w:b/>
                <w:sz w:val="18"/>
                <w:szCs w:val="18"/>
              </w:rPr>
              <w:t>Odpady komunalne</w:t>
            </w:r>
          </w:p>
        </w:tc>
      </w:tr>
      <w:tr w:rsidR="00EE26BD" w:rsidRPr="0013670A" w14:paraId="3F754697"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0E2DF33C" w14:textId="77777777" w:rsidR="00EE26BD" w:rsidRPr="0013670A" w:rsidRDefault="00EE26BD" w:rsidP="000A6F69">
            <w:pPr>
              <w:pStyle w:val="xl26"/>
              <w:pBdr>
                <w:bottom w:val="none" w:sz="0" w:space="0" w:color="auto"/>
                <w:right w:val="none" w:sz="0" w:space="0" w:color="auto"/>
              </w:pBdr>
              <w:spacing w:before="0" w:beforeAutospacing="0" w:after="0" w:afterAutospacing="0"/>
              <w:rPr>
                <w:rFonts w:ascii="Arial" w:hAnsi="Arial" w:cs="Arial"/>
                <w:sz w:val="18"/>
                <w:szCs w:val="18"/>
              </w:rPr>
            </w:pPr>
            <w:r w:rsidRPr="0013670A">
              <w:rPr>
                <w:rFonts w:ascii="Arial" w:hAnsi="Arial" w:cs="Arial"/>
                <w:sz w:val="18"/>
                <w:szCs w:val="18"/>
              </w:rPr>
              <w:t>1.</w:t>
            </w:r>
          </w:p>
        </w:tc>
        <w:tc>
          <w:tcPr>
            <w:tcW w:w="3155" w:type="pct"/>
            <w:tcBorders>
              <w:top w:val="nil"/>
              <w:left w:val="nil"/>
              <w:bottom w:val="single" w:sz="4" w:space="0" w:color="auto"/>
              <w:right w:val="single" w:sz="4" w:space="0" w:color="auto"/>
            </w:tcBorders>
            <w:vAlign w:val="center"/>
          </w:tcPr>
          <w:p w14:paraId="13D8F8E0" w14:textId="77777777" w:rsidR="00EE26BD" w:rsidRPr="0013670A" w:rsidRDefault="00EE26BD" w:rsidP="000A6F69">
            <w:pPr>
              <w:pStyle w:val="font6"/>
              <w:spacing w:before="0" w:beforeAutospacing="0" w:after="0" w:afterAutospacing="0"/>
              <w:rPr>
                <w:rFonts w:ascii="Arial" w:hAnsi="Arial" w:cs="Arial"/>
                <w:sz w:val="18"/>
                <w:szCs w:val="18"/>
              </w:rPr>
            </w:pPr>
            <w:r w:rsidRPr="0013670A">
              <w:rPr>
                <w:rFonts w:ascii="Arial" w:hAnsi="Arial" w:cs="Arial"/>
                <w:sz w:val="18"/>
                <w:szCs w:val="18"/>
              </w:rPr>
              <w:t>Liczba przeprowadzonych akcji edukacyjnych w zakresie gospodarki odpadami - ogółem</w:t>
            </w:r>
          </w:p>
        </w:tc>
        <w:tc>
          <w:tcPr>
            <w:tcW w:w="626" w:type="pct"/>
            <w:tcBorders>
              <w:top w:val="nil"/>
              <w:left w:val="nil"/>
              <w:bottom w:val="single" w:sz="4" w:space="0" w:color="auto"/>
              <w:right w:val="single" w:sz="4" w:space="0" w:color="auto"/>
            </w:tcBorders>
            <w:noWrap/>
            <w:vAlign w:val="center"/>
          </w:tcPr>
          <w:p w14:paraId="05D06612"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szt.</w:t>
            </w:r>
          </w:p>
        </w:tc>
        <w:tc>
          <w:tcPr>
            <w:tcW w:w="936" w:type="pct"/>
            <w:tcBorders>
              <w:top w:val="nil"/>
              <w:left w:val="nil"/>
              <w:bottom w:val="single" w:sz="4" w:space="0" w:color="auto"/>
              <w:right w:val="single" w:sz="4" w:space="0" w:color="auto"/>
            </w:tcBorders>
            <w:vAlign w:val="center"/>
          </w:tcPr>
          <w:p w14:paraId="26E878F6"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436</w:t>
            </w:r>
          </w:p>
        </w:tc>
      </w:tr>
      <w:tr w:rsidR="00EE26BD" w:rsidRPr="0013670A" w14:paraId="083726D6"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1121E4CD" w14:textId="77777777" w:rsidR="00EE26BD" w:rsidRPr="0013670A" w:rsidRDefault="00EE26BD" w:rsidP="000A6F69">
            <w:pPr>
              <w:pStyle w:val="xl26"/>
              <w:pBdr>
                <w:bottom w:val="none" w:sz="0" w:space="0" w:color="auto"/>
                <w:right w:val="none" w:sz="0" w:space="0" w:color="auto"/>
              </w:pBdr>
              <w:spacing w:before="0" w:beforeAutospacing="0" w:after="0" w:afterAutospacing="0"/>
              <w:rPr>
                <w:rFonts w:ascii="Arial" w:hAnsi="Arial" w:cs="Arial"/>
                <w:sz w:val="18"/>
                <w:szCs w:val="18"/>
              </w:rPr>
            </w:pPr>
            <w:r w:rsidRPr="0013670A">
              <w:rPr>
                <w:rFonts w:ascii="Arial" w:hAnsi="Arial" w:cs="Arial"/>
                <w:sz w:val="18"/>
                <w:szCs w:val="18"/>
              </w:rPr>
              <w:t>2.</w:t>
            </w:r>
          </w:p>
        </w:tc>
        <w:tc>
          <w:tcPr>
            <w:tcW w:w="3155" w:type="pct"/>
            <w:tcBorders>
              <w:top w:val="nil"/>
              <w:left w:val="nil"/>
              <w:bottom w:val="single" w:sz="4" w:space="0" w:color="auto"/>
              <w:right w:val="single" w:sz="4" w:space="0" w:color="auto"/>
            </w:tcBorders>
            <w:vAlign w:val="center"/>
          </w:tcPr>
          <w:p w14:paraId="5C534D0F" w14:textId="77777777" w:rsidR="00EE26BD" w:rsidRPr="0013670A" w:rsidRDefault="00EE26BD" w:rsidP="000A6F69">
            <w:pPr>
              <w:pStyle w:val="font6"/>
              <w:spacing w:before="0" w:beforeAutospacing="0" w:after="0" w:afterAutospacing="0"/>
              <w:rPr>
                <w:rFonts w:ascii="Arial" w:hAnsi="Arial" w:cs="Arial"/>
                <w:sz w:val="18"/>
                <w:szCs w:val="18"/>
              </w:rPr>
            </w:pPr>
            <w:r w:rsidRPr="0013670A">
              <w:rPr>
                <w:rFonts w:ascii="Arial" w:hAnsi="Arial" w:cs="Arial"/>
                <w:sz w:val="18"/>
                <w:szCs w:val="18"/>
              </w:rPr>
              <w:t>Liczba utworzonych lokalnych platform internetowych na rzecz zapobiegania powstawaniu odpadów</w:t>
            </w:r>
          </w:p>
        </w:tc>
        <w:tc>
          <w:tcPr>
            <w:tcW w:w="626" w:type="pct"/>
            <w:tcBorders>
              <w:top w:val="nil"/>
              <w:left w:val="nil"/>
              <w:bottom w:val="single" w:sz="4" w:space="0" w:color="auto"/>
              <w:right w:val="single" w:sz="4" w:space="0" w:color="auto"/>
            </w:tcBorders>
            <w:noWrap/>
            <w:vAlign w:val="center"/>
          </w:tcPr>
          <w:p w14:paraId="02C02852"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szt.</w:t>
            </w:r>
          </w:p>
        </w:tc>
        <w:tc>
          <w:tcPr>
            <w:tcW w:w="936" w:type="pct"/>
            <w:tcBorders>
              <w:top w:val="nil"/>
              <w:left w:val="nil"/>
              <w:bottom w:val="single" w:sz="4" w:space="0" w:color="auto"/>
              <w:right w:val="single" w:sz="4" w:space="0" w:color="auto"/>
            </w:tcBorders>
            <w:vAlign w:val="center"/>
          </w:tcPr>
          <w:p w14:paraId="20D78C89"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38</w:t>
            </w:r>
          </w:p>
        </w:tc>
      </w:tr>
      <w:tr w:rsidR="00EE26BD" w:rsidRPr="0013670A" w14:paraId="7F396126"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46D999A9" w14:textId="77777777" w:rsidR="00EE26BD" w:rsidRPr="0013670A" w:rsidRDefault="00EE26BD" w:rsidP="000A6F69">
            <w:pPr>
              <w:pStyle w:val="xl26"/>
              <w:pBdr>
                <w:bottom w:val="none" w:sz="0" w:space="0" w:color="auto"/>
                <w:right w:val="none" w:sz="0" w:space="0" w:color="auto"/>
              </w:pBdr>
              <w:spacing w:before="0" w:beforeAutospacing="0" w:after="0" w:afterAutospacing="0"/>
              <w:rPr>
                <w:rFonts w:ascii="Arial" w:hAnsi="Arial" w:cs="Arial"/>
                <w:sz w:val="18"/>
                <w:szCs w:val="18"/>
              </w:rPr>
            </w:pPr>
            <w:r w:rsidRPr="0013670A">
              <w:rPr>
                <w:rFonts w:ascii="Arial" w:hAnsi="Arial" w:cs="Arial"/>
                <w:sz w:val="18"/>
                <w:szCs w:val="18"/>
              </w:rPr>
              <w:t>3.</w:t>
            </w:r>
          </w:p>
        </w:tc>
        <w:tc>
          <w:tcPr>
            <w:tcW w:w="3155" w:type="pct"/>
            <w:tcBorders>
              <w:top w:val="nil"/>
              <w:left w:val="nil"/>
              <w:bottom w:val="single" w:sz="4" w:space="0" w:color="auto"/>
              <w:right w:val="single" w:sz="4" w:space="0" w:color="auto"/>
            </w:tcBorders>
            <w:vAlign w:val="center"/>
          </w:tcPr>
          <w:p w14:paraId="24E8D1E5" w14:textId="77777777" w:rsidR="00EE26BD" w:rsidRPr="0013670A" w:rsidRDefault="00EE26BD" w:rsidP="000A6F69">
            <w:pPr>
              <w:spacing w:after="0" w:line="240" w:lineRule="auto"/>
              <w:rPr>
                <w:rFonts w:ascii="Arial" w:hAnsi="Arial" w:cs="Arial"/>
                <w:bCs/>
                <w:iCs/>
                <w:color w:val="FF0000"/>
                <w:sz w:val="18"/>
                <w:szCs w:val="18"/>
              </w:rPr>
            </w:pPr>
            <w:r w:rsidRPr="0013670A">
              <w:rPr>
                <w:rFonts w:ascii="Arial" w:hAnsi="Arial" w:cs="Arial"/>
                <w:sz w:val="18"/>
                <w:szCs w:val="18"/>
              </w:rPr>
              <w:t>Masa odpadów komunalnych zebranych i odebranych od właścicieli nieruchomości, zebranych w PSZOK i w punktach skupu ogółem</w:t>
            </w:r>
          </w:p>
        </w:tc>
        <w:tc>
          <w:tcPr>
            <w:tcW w:w="626" w:type="pct"/>
            <w:tcBorders>
              <w:top w:val="nil"/>
              <w:left w:val="nil"/>
              <w:bottom w:val="single" w:sz="4" w:space="0" w:color="auto"/>
              <w:right w:val="single" w:sz="4" w:space="0" w:color="auto"/>
            </w:tcBorders>
            <w:noWrap/>
            <w:vAlign w:val="center"/>
          </w:tcPr>
          <w:p w14:paraId="12C90E71"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Mg</w:t>
            </w:r>
          </w:p>
        </w:tc>
        <w:tc>
          <w:tcPr>
            <w:tcW w:w="936" w:type="pct"/>
            <w:tcBorders>
              <w:top w:val="nil"/>
              <w:left w:val="nil"/>
              <w:bottom w:val="single" w:sz="4" w:space="0" w:color="auto"/>
              <w:right w:val="single" w:sz="4" w:space="0" w:color="auto"/>
            </w:tcBorders>
            <w:vAlign w:val="center"/>
          </w:tcPr>
          <w:p w14:paraId="463BCD22"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328 328</w:t>
            </w:r>
          </w:p>
        </w:tc>
      </w:tr>
      <w:tr w:rsidR="00EE26BD" w:rsidRPr="0013670A" w14:paraId="370327E8"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5750D9CD" w14:textId="77777777" w:rsidR="00EE26BD" w:rsidRPr="0013670A" w:rsidRDefault="00EE26BD" w:rsidP="000A6F69">
            <w:pPr>
              <w:pStyle w:val="xl26"/>
              <w:pBdr>
                <w:bottom w:val="none" w:sz="0" w:space="0" w:color="auto"/>
                <w:right w:val="none" w:sz="0" w:space="0" w:color="auto"/>
              </w:pBdr>
              <w:spacing w:before="0" w:beforeAutospacing="0" w:after="0" w:afterAutospacing="0"/>
              <w:rPr>
                <w:rFonts w:ascii="Arial" w:hAnsi="Arial" w:cs="Arial"/>
                <w:sz w:val="18"/>
                <w:szCs w:val="18"/>
              </w:rPr>
            </w:pPr>
            <w:r w:rsidRPr="0013670A">
              <w:rPr>
                <w:rFonts w:ascii="Arial" w:hAnsi="Arial" w:cs="Arial"/>
                <w:sz w:val="18"/>
                <w:szCs w:val="18"/>
              </w:rPr>
              <w:t>4.</w:t>
            </w:r>
          </w:p>
        </w:tc>
        <w:tc>
          <w:tcPr>
            <w:tcW w:w="3155" w:type="pct"/>
            <w:tcBorders>
              <w:top w:val="nil"/>
              <w:left w:val="nil"/>
              <w:bottom w:val="single" w:sz="4" w:space="0" w:color="auto"/>
              <w:right w:val="single" w:sz="4" w:space="0" w:color="auto"/>
            </w:tcBorders>
            <w:vAlign w:val="center"/>
          </w:tcPr>
          <w:p w14:paraId="53C075FF" w14:textId="77777777" w:rsidR="00EE26BD" w:rsidRPr="0013670A" w:rsidRDefault="00EE26BD" w:rsidP="000A6F69">
            <w:pPr>
              <w:pStyle w:val="Tekstkomentarza"/>
              <w:spacing w:after="0"/>
              <w:rPr>
                <w:rFonts w:ascii="Arial" w:hAnsi="Arial" w:cs="Arial"/>
                <w:bCs/>
                <w:iCs/>
                <w:sz w:val="18"/>
                <w:szCs w:val="18"/>
              </w:rPr>
            </w:pPr>
            <w:r w:rsidRPr="0013670A">
              <w:rPr>
                <w:rFonts w:ascii="Arial" w:hAnsi="Arial" w:cs="Arial"/>
                <w:sz w:val="18"/>
                <w:szCs w:val="18"/>
              </w:rPr>
              <w:t>Masa odpadów komunalnych zebranych i odebranych selektywnie</w:t>
            </w:r>
          </w:p>
        </w:tc>
        <w:tc>
          <w:tcPr>
            <w:tcW w:w="626" w:type="pct"/>
            <w:tcBorders>
              <w:top w:val="nil"/>
              <w:left w:val="nil"/>
              <w:bottom w:val="single" w:sz="4" w:space="0" w:color="auto"/>
              <w:right w:val="single" w:sz="4" w:space="0" w:color="auto"/>
            </w:tcBorders>
            <w:noWrap/>
            <w:vAlign w:val="center"/>
          </w:tcPr>
          <w:p w14:paraId="197BA064"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Mg</w:t>
            </w:r>
          </w:p>
        </w:tc>
        <w:tc>
          <w:tcPr>
            <w:tcW w:w="936" w:type="pct"/>
            <w:tcBorders>
              <w:top w:val="nil"/>
              <w:left w:val="nil"/>
              <w:bottom w:val="single" w:sz="4" w:space="0" w:color="auto"/>
              <w:right w:val="single" w:sz="4" w:space="0" w:color="auto"/>
            </w:tcBorders>
            <w:vAlign w:val="center"/>
          </w:tcPr>
          <w:p w14:paraId="36C4CD42"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137 618</w:t>
            </w:r>
          </w:p>
        </w:tc>
      </w:tr>
      <w:tr w:rsidR="00EE26BD" w:rsidRPr="0013670A" w14:paraId="33272E1D"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0F1EBB56" w14:textId="77777777" w:rsidR="00EE26BD" w:rsidRPr="0013670A" w:rsidRDefault="00EE26BD" w:rsidP="000A6F69">
            <w:pPr>
              <w:pStyle w:val="xl26"/>
              <w:pBdr>
                <w:bottom w:val="none" w:sz="0" w:space="0" w:color="auto"/>
                <w:right w:val="none" w:sz="0" w:space="0" w:color="auto"/>
              </w:pBdr>
              <w:spacing w:before="0" w:beforeAutospacing="0" w:after="0" w:afterAutospacing="0"/>
              <w:rPr>
                <w:rFonts w:ascii="Arial" w:hAnsi="Arial" w:cs="Arial"/>
                <w:sz w:val="18"/>
                <w:szCs w:val="18"/>
              </w:rPr>
            </w:pPr>
            <w:r w:rsidRPr="0013670A">
              <w:rPr>
                <w:rFonts w:ascii="Arial" w:hAnsi="Arial" w:cs="Arial"/>
                <w:sz w:val="18"/>
                <w:szCs w:val="18"/>
              </w:rPr>
              <w:t>5.</w:t>
            </w:r>
          </w:p>
        </w:tc>
        <w:tc>
          <w:tcPr>
            <w:tcW w:w="3155" w:type="pct"/>
            <w:tcBorders>
              <w:top w:val="nil"/>
              <w:left w:val="nil"/>
              <w:bottom w:val="single" w:sz="4" w:space="0" w:color="auto"/>
              <w:right w:val="single" w:sz="4" w:space="0" w:color="auto"/>
            </w:tcBorders>
            <w:vAlign w:val="center"/>
          </w:tcPr>
          <w:p w14:paraId="290593BB"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Masa odpadów zielonych i innych bioodpadów zebranych i odebranych selektywnie przez gminy</w:t>
            </w:r>
          </w:p>
        </w:tc>
        <w:tc>
          <w:tcPr>
            <w:tcW w:w="626" w:type="pct"/>
            <w:tcBorders>
              <w:top w:val="nil"/>
              <w:left w:val="nil"/>
              <w:bottom w:val="single" w:sz="4" w:space="0" w:color="auto"/>
              <w:right w:val="single" w:sz="4" w:space="0" w:color="auto"/>
            </w:tcBorders>
            <w:noWrap/>
            <w:vAlign w:val="center"/>
          </w:tcPr>
          <w:p w14:paraId="56013D55"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Mg</w:t>
            </w:r>
          </w:p>
        </w:tc>
        <w:tc>
          <w:tcPr>
            <w:tcW w:w="936" w:type="pct"/>
            <w:tcBorders>
              <w:top w:val="nil"/>
              <w:left w:val="nil"/>
              <w:bottom w:val="single" w:sz="4" w:space="0" w:color="auto"/>
              <w:right w:val="single" w:sz="4" w:space="0" w:color="auto"/>
            </w:tcBorders>
            <w:vAlign w:val="center"/>
          </w:tcPr>
          <w:p w14:paraId="089ABBE6"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23 143</w:t>
            </w:r>
          </w:p>
        </w:tc>
      </w:tr>
      <w:tr w:rsidR="00EE26BD" w:rsidRPr="0013670A" w14:paraId="75E2C58C"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0120D3EC" w14:textId="77777777" w:rsidR="00EE26BD" w:rsidRPr="0013670A" w:rsidRDefault="00EE26BD" w:rsidP="000A6F69">
            <w:pPr>
              <w:pStyle w:val="xl26"/>
              <w:pBdr>
                <w:bottom w:val="none" w:sz="0" w:space="0" w:color="auto"/>
                <w:right w:val="none" w:sz="0" w:space="0" w:color="auto"/>
              </w:pBdr>
              <w:spacing w:before="0" w:beforeAutospacing="0" w:after="0" w:afterAutospacing="0"/>
              <w:rPr>
                <w:rFonts w:ascii="Arial" w:hAnsi="Arial" w:cs="Arial"/>
                <w:sz w:val="18"/>
                <w:szCs w:val="18"/>
              </w:rPr>
            </w:pPr>
            <w:r w:rsidRPr="0013670A">
              <w:rPr>
                <w:rFonts w:ascii="Arial" w:hAnsi="Arial" w:cs="Arial"/>
                <w:sz w:val="18"/>
                <w:szCs w:val="18"/>
              </w:rPr>
              <w:t>6.</w:t>
            </w:r>
          </w:p>
        </w:tc>
        <w:tc>
          <w:tcPr>
            <w:tcW w:w="3155" w:type="pct"/>
            <w:tcBorders>
              <w:top w:val="nil"/>
              <w:left w:val="nil"/>
              <w:bottom w:val="single" w:sz="4" w:space="0" w:color="auto"/>
              <w:right w:val="single" w:sz="4" w:space="0" w:color="auto"/>
            </w:tcBorders>
            <w:vAlign w:val="center"/>
          </w:tcPr>
          <w:p w14:paraId="636EBFDA"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Masa odpadów zielonych i innych bioodpadów zebranych i odebranych selektywnie przekazanych do RIPOK B</w:t>
            </w:r>
          </w:p>
        </w:tc>
        <w:tc>
          <w:tcPr>
            <w:tcW w:w="626" w:type="pct"/>
            <w:tcBorders>
              <w:top w:val="nil"/>
              <w:left w:val="nil"/>
              <w:bottom w:val="single" w:sz="4" w:space="0" w:color="auto"/>
              <w:right w:val="single" w:sz="4" w:space="0" w:color="auto"/>
            </w:tcBorders>
            <w:noWrap/>
            <w:vAlign w:val="center"/>
          </w:tcPr>
          <w:p w14:paraId="2AC2F41A"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Mg</w:t>
            </w:r>
          </w:p>
        </w:tc>
        <w:tc>
          <w:tcPr>
            <w:tcW w:w="936" w:type="pct"/>
            <w:tcBorders>
              <w:top w:val="nil"/>
              <w:left w:val="nil"/>
              <w:bottom w:val="single" w:sz="4" w:space="0" w:color="auto"/>
              <w:right w:val="single" w:sz="4" w:space="0" w:color="auto"/>
            </w:tcBorders>
            <w:vAlign w:val="center"/>
          </w:tcPr>
          <w:p w14:paraId="141B4996"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19 498</w:t>
            </w:r>
          </w:p>
        </w:tc>
      </w:tr>
      <w:tr w:rsidR="00EE26BD" w:rsidRPr="0013670A" w14:paraId="41E8F58B"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17C185B2" w14:textId="77777777" w:rsidR="00EE26BD" w:rsidRPr="0013670A" w:rsidRDefault="00EE26BD" w:rsidP="000A6F69">
            <w:pPr>
              <w:pStyle w:val="xl26"/>
              <w:pBdr>
                <w:bottom w:val="none" w:sz="0" w:space="0" w:color="auto"/>
                <w:right w:val="none" w:sz="0" w:space="0" w:color="auto"/>
              </w:pBdr>
              <w:spacing w:before="0" w:beforeAutospacing="0" w:after="0" w:afterAutospacing="0"/>
              <w:rPr>
                <w:rFonts w:ascii="Arial" w:hAnsi="Arial" w:cs="Arial"/>
                <w:sz w:val="18"/>
                <w:szCs w:val="18"/>
              </w:rPr>
            </w:pPr>
            <w:r w:rsidRPr="0013670A">
              <w:rPr>
                <w:rFonts w:ascii="Arial" w:hAnsi="Arial" w:cs="Arial"/>
                <w:sz w:val="18"/>
                <w:szCs w:val="18"/>
              </w:rPr>
              <w:t>7.</w:t>
            </w:r>
          </w:p>
        </w:tc>
        <w:tc>
          <w:tcPr>
            <w:tcW w:w="3155" w:type="pct"/>
            <w:tcBorders>
              <w:top w:val="nil"/>
              <w:left w:val="nil"/>
              <w:bottom w:val="single" w:sz="4" w:space="0" w:color="auto"/>
              <w:right w:val="single" w:sz="4" w:space="0" w:color="auto"/>
            </w:tcBorders>
            <w:vAlign w:val="center"/>
          </w:tcPr>
          <w:p w14:paraId="7632BEA0" w14:textId="77777777" w:rsidR="00EE26BD" w:rsidRPr="0013670A" w:rsidRDefault="00EE26BD" w:rsidP="000A6F69">
            <w:pPr>
              <w:pStyle w:val="font6"/>
              <w:spacing w:before="0" w:beforeAutospacing="0" w:after="0" w:afterAutospacing="0"/>
              <w:rPr>
                <w:rFonts w:ascii="Arial" w:hAnsi="Arial" w:cs="Arial"/>
                <w:sz w:val="18"/>
                <w:szCs w:val="18"/>
              </w:rPr>
            </w:pPr>
            <w:r w:rsidRPr="0013670A">
              <w:rPr>
                <w:rFonts w:ascii="Arial" w:hAnsi="Arial" w:cs="Arial"/>
                <w:bCs/>
                <w:iCs/>
                <w:sz w:val="18"/>
                <w:szCs w:val="18"/>
              </w:rPr>
              <w:t>Odsetek gmin uczestniczących w selektywnym zbieraniu i odbieraniu odpadów zielonych i innych bioodpadów</w:t>
            </w:r>
          </w:p>
        </w:tc>
        <w:tc>
          <w:tcPr>
            <w:tcW w:w="626" w:type="pct"/>
            <w:tcBorders>
              <w:top w:val="nil"/>
              <w:left w:val="nil"/>
              <w:bottom w:val="single" w:sz="4" w:space="0" w:color="auto"/>
              <w:right w:val="single" w:sz="4" w:space="0" w:color="auto"/>
            </w:tcBorders>
            <w:noWrap/>
            <w:vAlign w:val="center"/>
          </w:tcPr>
          <w:p w14:paraId="13C7EC79"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w:t>
            </w:r>
          </w:p>
        </w:tc>
        <w:tc>
          <w:tcPr>
            <w:tcW w:w="936" w:type="pct"/>
            <w:tcBorders>
              <w:top w:val="nil"/>
              <w:left w:val="nil"/>
              <w:bottom w:val="single" w:sz="4" w:space="0" w:color="auto"/>
              <w:right w:val="single" w:sz="4" w:space="0" w:color="auto"/>
            </w:tcBorders>
            <w:vAlign w:val="center"/>
          </w:tcPr>
          <w:p w14:paraId="77C7AA9B"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100</w:t>
            </w:r>
          </w:p>
        </w:tc>
      </w:tr>
      <w:tr w:rsidR="00EE26BD" w:rsidRPr="0013670A" w14:paraId="1FA62E98"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2120AB71" w14:textId="77777777" w:rsidR="00EE26BD" w:rsidRPr="0013670A" w:rsidRDefault="00EE26BD" w:rsidP="000A6F69">
            <w:pPr>
              <w:pStyle w:val="xl26"/>
              <w:pBdr>
                <w:bottom w:val="none" w:sz="0" w:space="0" w:color="auto"/>
                <w:right w:val="none" w:sz="0" w:space="0" w:color="auto"/>
              </w:pBdr>
              <w:spacing w:before="0" w:beforeAutospacing="0" w:after="0" w:afterAutospacing="0"/>
              <w:rPr>
                <w:rFonts w:ascii="Arial" w:hAnsi="Arial" w:cs="Arial"/>
                <w:sz w:val="18"/>
                <w:szCs w:val="18"/>
              </w:rPr>
            </w:pPr>
            <w:r w:rsidRPr="0013670A">
              <w:rPr>
                <w:rFonts w:ascii="Arial" w:hAnsi="Arial" w:cs="Arial"/>
                <w:sz w:val="18"/>
                <w:szCs w:val="18"/>
              </w:rPr>
              <w:t>8.</w:t>
            </w:r>
          </w:p>
        </w:tc>
        <w:tc>
          <w:tcPr>
            <w:tcW w:w="3155" w:type="pct"/>
            <w:tcBorders>
              <w:top w:val="nil"/>
              <w:left w:val="nil"/>
              <w:bottom w:val="single" w:sz="4" w:space="0" w:color="auto"/>
              <w:right w:val="single" w:sz="4" w:space="0" w:color="auto"/>
            </w:tcBorders>
            <w:vAlign w:val="center"/>
          </w:tcPr>
          <w:p w14:paraId="7D5DCEA3"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Odsetek gmin, które osiągnęły wymagane poziomy ograniczenia masy odpadów komunalnych ulegających biodegradacji przekazywanych do składowania</w:t>
            </w:r>
          </w:p>
        </w:tc>
        <w:tc>
          <w:tcPr>
            <w:tcW w:w="626" w:type="pct"/>
            <w:tcBorders>
              <w:top w:val="nil"/>
              <w:left w:val="nil"/>
              <w:bottom w:val="single" w:sz="4" w:space="0" w:color="auto"/>
              <w:right w:val="single" w:sz="4" w:space="0" w:color="auto"/>
            </w:tcBorders>
            <w:noWrap/>
            <w:vAlign w:val="center"/>
          </w:tcPr>
          <w:p w14:paraId="12CD3316"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w:t>
            </w:r>
          </w:p>
        </w:tc>
        <w:tc>
          <w:tcPr>
            <w:tcW w:w="936" w:type="pct"/>
            <w:tcBorders>
              <w:top w:val="nil"/>
              <w:left w:val="nil"/>
              <w:bottom w:val="single" w:sz="4" w:space="0" w:color="auto"/>
              <w:right w:val="single" w:sz="4" w:space="0" w:color="auto"/>
            </w:tcBorders>
            <w:vAlign w:val="center"/>
          </w:tcPr>
          <w:p w14:paraId="652D8DCF"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nd.</w:t>
            </w:r>
          </w:p>
        </w:tc>
      </w:tr>
      <w:tr w:rsidR="00EE26BD" w:rsidRPr="0013670A" w14:paraId="24D0391A"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45564261" w14:textId="77777777" w:rsidR="00EE26BD" w:rsidRPr="0013670A" w:rsidRDefault="00EE26BD" w:rsidP="000A6F69">
            <w:pPr>
              <w:pStyle w:val="xl26"/>
              <w:pBdr>
                <w:bottom w:val="none" w:sz="0" w:space="0" w:color="auto"/>
                <w:right w:val="none" w:sz="0" w:space="0" w:color="auto"/>
              </w:pBdr>
              <w:spacing w:before="0" w:beforeAutospacing="0" w:after="0" w:afterAutospacing="0"/>
              <w:rPr>
                <w:rFonts w:ascii="Arial" w:hAnsi="Arial" w:cs="Arial"/>
                <w:sz w:val="18"/>
                <w:szCs w:val="18"/>
              </w:rPr>
            </w:pPr>
            <w:r w:rsidRPr="0013670A">
              <w:rPr>
                <w:rFonts w:ascii="Arial" w:hAnsi="Arial" w:cs="Arial"/>
                <w:sz w:val="18"/>
                <w:szCs w:val="18"/>
              </w:rPr>
              <w:t>9.</w:t>
            </w:r>
          </w:p>
        </w:tc>
        <w:tc>
          <w:tcPr>
            <w:tcW w:w="3155" w:type="pct"/>
            <w:tcBorders>
              <w:top w:val="nil"/>
              <w:left w:val="nil"/>
              <w:bottom w:val="single" w:sz="4" w:space="0" w:color="auto"/>
              <w:right w:val="single" w:sz="4" w:space="0" w:color="auto"/>
            </w:tcBorders>
            <w:vAlign w:val="center"/>
          </w:tcPr>
          <w:p w14:paraId="193D4FD1"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Masa odpadów opakowaniowych zebranych i odebranych selektywnie przez gminy</w:t>
            </w:r>
          </w:p>
        </w:tc>
        <w:tc>
          <w:tcPr>
            <w:tcW w:w="626" w:type="pct"/>
            <w:tcBorders>
              <w:top w:val="nil"/>
              <w:left w:val="nil"/>
              <w:bottom w:val="single" w:sz="4" w:space="0" w:color="auto"/>
              <w:right w:val="single" w:sz="4" w:space="0" w:color="auto"/>
            </w:tcBorders>
            <w:noWrap/>
            <w:vAlign w:val="center"/>
          </w:tcPr>
          <w:p w14:paraId="602BD0D4"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Mg</w:t>
            </w:r>
          </w:p>
        </w:tc>
        <w:tc>
          <w:tcPr>
            <w:tcW w:w="936" w:type="pct"/>
            <w:tcBorders>
              <w:top w:val="nil"/>
              <w:left w:val="nil"/>
              <w:bottom w:val="single" w:sz="4" w:space="0" w:color="auto"/>
              <w:right w:val="single" w:sz="4" w:space="0" w:color="auto"/>
            </w:tcBorders>
            <w:vAlign w:val="center"/>
          </w:tcPr>
          <w:p w14:paraId="0BF72EEF"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71 084</w:t>
            </w:r>
          </w:p>
        </w:tc>
      </w:tr>
      <w:tr w:rsidR="00EE26BD" w:rsidRPr="0013670A" w14:paraId="03E44BCA"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632B6FB6" w14:textId="77777777" w:rsidR="00EE26BD" w:rsidRPr="0013670A" w:rsidRDefault="00EE26BD" w:rsidP="000A6F69">
            <w:pPr>
              <w:pStyle w:val="xl26"/>
              <w:pBdr>
                <w:bottom w:val="none" w:sz="0" w:space="0" w:color="auto"/>
                <w:right w:val="none" w:sz="0" w:space="0" w:color="auto"/>
              </w:pBdr>
              <w:spacing w:before="0" w:beforeAutospacing="0" w:after="0" w:afterAutospacing="0"/>
              <w:rPr>
                <w:rFonts w:ascii="Arial" w:hAnsi="Arial" w:cs="Arial"/>
                <w:sz w:val="18"/>
                <w:szCs w:val="18"/>
              </w:rPr>
            </w:pPr>
            <w:r w:rsidRPr="0013670A">
              <w:rPr>
                <w:rFonts w:ascii="Arial" w:hAnsi="Arial" w:cs="Arial"/>
                <w:sz w:val="18"/>
                <w:szCs w:val="18"/>
              </w:rPr>
              <w:t>10.</w:t>
            </w:r>
          </w:p>
        </w:tc>
        <w:tc>
          <w:tcPr>
            <w:tcW w:w="3155" w:type="pct"/>
            <w:tcBorders>
              <w:top w:val="nil"/>
              <w:left w:val="nil"/>
              <w:bottom w:val="single" w:sz="4" w:space="0" w:color="auto"/>
              <w:right w:val="single" w:sz="4" w:space="0" w:color="auto"/>
            </w:tcBorders>
            <w:vAlign w:val="center"/>
          </w:tcPr>
          <w:p w14:paraId="14698E15" w14:textId="77777777" w:rsidR="00EE26BD" w:rsidRPr="0013670A" w:rsidRDefault="00EE26BD" w:rsidP="000A6F69">
            <w:pPr>
              <w:pStyle w:val="font6"/>
              <w:spacing w:before="0" w:beforeAutospacing="0" w:after="0" w:afterAutospacing="0"/>
              <w:rPr>
                <w:rFonts w:ascii="Arial" w:hAnsi="Arial" w:cs="Arial"/>
                <w:bCs/>
                <w:iCs/>
                <w:sz w:val="18"/>
                <w:szCs w:val="18"/>
              </w:rPr>
            </w:pPr>
            <w:r w:rsidRPr="0013670A">
              <w:rPr>
                <w:rFonts w:ascii="Arial" w:hAnsi="Arial" w:cs="Arial"/>
                <w:bCs/>
                <w:iCs/>
                <w:sz w:val="18"/>
                <w:szCs w:val="18"/>
              </w:rPr>
              <w:t>Odsetek gmin uczestniczących w selektywnym zbieraniu i odbieraniu odpadów opakowaniowych</w:t>
            </w:r>
          </w:p>
        </w:tc>
        <w:tc>
          <w:tcPr>
            <w:tcW w:w="626" w:type="pct"/>
            <w:tcBorders>
              <w:top w:val="nil"/>
              <w:left w:val="nil"/>
              <w:bottom w:val="single" w:sz="4" w:space="0" w:color="auto"/>
              <w:right w:val="single" w:sz="4" w:space="0" w:color="auto"/>
            </w:tcBorders>
            <w:noWrap/>
            <w:vAlign w:val="center"/>
          </w:tcPr>
          <w:p w14:paraId="307C83DC"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w:t>
            </w:r>
          </w:p>
        </w:tc>
        <w:tc>
          <w:tcPr>
            <w:tcW w:w="936" w:type="pct"/>
            <w:tcBorders>
              <w:top w:val="nil"/>
              <w:left w:val="nil"/>
              <w:bottom w:val="single" w:sz="4" w:space="0" w:color="auto"/>
              <w:right w:val="single" w:sz="4" w:space="0" w:color="auto"/>
            </w:tcBorders>
            <w:vAlign w:val="center"/>
          </w:tcPr>
          <w:p w14:paraId="33DB6CA9"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100</w:t>
            </w:r>
          </w:p>
        </w:tc>
      </w:tr>
      <w:tr w:rsidR="00EE26BD" w:rsidRPr="0013670A" w14:paraId="52E79B31"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683C474B" w14:textId="77777777" w:rsidR="00EE26BD" w:rsidRPr="0013670A" w:rsidRDefault="00EE26BD" w:rsidP="000A6F69">
            <w:pPr>
              <w:pStyle w:val="xl26"/>
              <w:pBdr>
                <w:bottom w:val="none" w:sz="0" w:space="0" w:color="auto"/>
                <w:right w:val="none" w:sz="0" w:space="0" w:color="auto"/>
              </w:pBdr>
              <w:spacing w:before="0" w:beforeAutospacing="0" w:after="0" w:afterAutospacing="0"/>
              <w:rPr>
                <w:rFonts w:ascii="Arial" w:hAnsi="Arial" w:cs="Arial"/>
                <w:sz w:val="18"/>
                <w:szCs w:val="18"/>
              </w:rPr>
            </w:pPr>
            <w:r w:rsidRPr="0013670A">
              <w:rPr>
                <w:rFonts w:ascii="Arial" w:hAnsi="Arial" w:cs="Arial"/>
                <w:sz w:val="18"/>
                <w:szCs w:val="18"/>
              </w:rPr>
              <w:t>11.</w:t>
            </w:r>
          </w:p>
        </w:tc>
        <w:tc>
          <w:tcPr>
            <w:tcW w:w="3155" w:type="pct"/>
            <w:tcBorders>
              <w:top w:val="nil"/>
              <w:left w:val="nil"/>
              <w:bottom w:val="single" w:sz="4" w:space="0" w:color="auto"/>
              <w:right w:val="single" w:sz="4" w:space="0" w:color="auto"/>
            </w:tcBorders>
            <w:vAlign w:val="center"/>
          </w:tcPr>
          <w:p w14:paraId="6B87E9F3"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Masa odpadów w postaci papieru i tektury zebranych i odebranych selektywnie przez gminy</w:t>
            </w:r>
          </w:p>
        </w:tc>
        <w:tc>
          <w:tcPr>
            <w:tcW w:w="626" w:type="pct"/>
            <w:tcBorders>
              <w:top w:val="nil"/>
              <w:left w:val="nil"/>
              <w:bottom w:val="single" w:sz="4" w:space="0" w:color="auto"/>
              <w:right w:val="single" w:sz="4" w:space="0" w:color="auto"/>
            </w:tcBorders>
            <w:noWrap/>
            <w:vAlign w:val="center"/>
          </w:tcPr>
          <w:p w14:paraId="58270A15"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Mg</w:t>
            </w:r>
          </w:p>
        </w:tc>
        <w:tc>
          <w:tcPr>
            <w:tcW w:w="936" w:type="pct"/>
            <w:tcBorders>
              <w:top w:val="nil"/>
              <w:left w:val="nil"/>
              <w:bottom w:val="single" w:sz="4" w:space="0" w:color="auto"/>
              <w:right w:val="single" w:sz="4" w:space="0" w:color="auto"/>
            </w:tcBorders>
            <w:vAlign w:val="center"/>
          </w:tcPr>
          <w:p w14:paraId="6CBABCBD"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19 164</w:t>
            </w:r>
          </w:p>
        </w:tc>
      </w:tr>
      <w:tr w:rsidR="00EE26BD" w:rsidRPr="0013670A" w14:paraId="7F5933EC"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1A397C72" w14:textId="77777777" w:rsidR="00EE26BD" w:rsidRPr="0013670A" w:rsidRDefault="00EE26BD" w:rsidP="000A6F69">
            <w:pPr>
              <w:pStyle w:val="xl26"/>
              <w:pBdr>
                <w:bottom w:val="none" w:sz="0" w:space="0" w:color="auto"/>
                <w:right w:val="none" w:sz="0" w:space="0" w:color="auto"/>
              </w:pBdr>
              <w:spacing w:before="0" w:beforeAutospacing="0" w:after="0" w:afterAutospacing="0"/>
              <w:rPr>
                <w:rFonts w:ascii="Arial" w:hAnsi="Arial" w:cs="Arial"/>
                <w:sz w:val="18"/>
                <w:szCs w:val="18"/>
              </w:rPr>
            </w:pPr>
            <w:r w:rsidRPr="0013670A">
              <w:rPr>
                <w:rFonts w:ascii="Arial" w:hAnsi="Arial" w:cs="Arial"/>
                <w:sz w:val="18"/>
                <w:szCs w:val="18"/>
              </w:rPr>
              <w:t>12.</w:t>
            </w:r>
          </w:p>
        </w:tc>
        <w:tc>
          <w:tcPr>
            <w:tcW w:w="3155" w:type="pct"/>
            <w:tcBorders>
              <w:top w:val="nil"/>
              <w:left w:val="nil"/>
              <w:bottom w:val="single" w:sz="4" w:space="0" w:color="auto"/>
              <w:right w:val="single" w:sz="4" w:space="0" w:color="auto"/>
            </w:tcBorders>
            <w:vAlign w:val="center"/>
          </w:tcPr>
          <w:p w14:paraId="2A67EC7E"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Odsetek gmin uczestniczących w selektywnym zbieraniu i odbieraniu odpadów w postaci papieru i tektury</w:t>
            </w:r>
          </w:p>
        </w:tc>
        <w:tc>
          <w:tcPr>
            <w:tcW w:w="626" w:type="pct"/>
            <w:tcBorders>
              <w:top w:val="nil"/>
              <w:left w:val="nil"/>
              <w:bottom w:val="single" w:sz="4" w:space="0" w:color="auto"/>
              <w:right w:val="single" w:sz="4" w:space="0" w:color="auto"/>
            </w:tcBorders>
            <w:noWrap/>
            <w:vAlign w:val="center"/>
          </w:tcPr>
          <w:p w14:paraId="6FE877C2"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w:t>
            </w:r>
          </w:p>
        </w:tc>
        <w:tc>
          <w:tcPr>
            <w:tcW w:w="936" w:type="pct"/>
            <w:tcBorders>
              <w:top w:val="nil"/>
              <w:left w:val="nil"/>
              <w:bottom w:val="single" w:sz="4" w:space="0" w:color="auto"/>
              <w:right w:val="single" w:sz="4" w:space="0" w:color="auto"/>
            </w:tcBorders>
            <w:vAlign w:val="center"/>
          </w:tcPr>
          <w:p w14:paraId="44475373"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100</w:t>
            </w:r>
          </w:p>
        </w:tc>
      </w:tr>
      <w:tr w:rsidR="00EE26BD" w:rsidRPr="0013670A" w14:paraId="55236A89"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1C29DA13" w14:textId="77777777" w:rsidR="00EE26BD" w:rsidRPr="0013670A" w:rsidRDefault="00EE26BD" w:rsidP="000A6F69">
            <w:pPr>
              <w:pStyle w:val="xl26"/>
              <w:pBdr>
                <w:bottom w:val="none" w:sz="0" w:space="0" w:color="auto"/>
                <w:right w:val="none" w:sz="0" w:space="0" w:color="auto"/>
              </w:pBdr>
              <w:spacing w:before="0" w:beforeAutospacing="0" w:after="0" w:afterAutospacing="0"/>
              <w:rPr>
                <w:rFonts w:ascii="Arial" w:hAnsi="Arial" w:cs="Arial"/>
                <w:sz w:val="18"/>
                <w:szCs w:val="18"/>
              </w:rPr>
            </w:pPr>
            <w:r w:rsidRPr="0013670A">
              <w:rPr>
                <w:rFonts w:ascii="Arial" w:hAnsi="Arial" w:cs="Arial"/>
                <w:sz w:val="18"/>
                <w:szCs w:val="18"/>
              </w:rPr>
              <w:t>13.</w:t>
            </w:r>
          </w:p>
        </w:tc>
        <w:tc>
          <w:tcPr>
            <w:tcW w:w="3155" w:type="pct"/>
            <w:tcBorders>
              <w:top w:val="nil"/>
              <w:left w:val="nil"/>
              <w:bottom w:val="single" w:sz="4" w:space="0" w:color="auto"/>
              <w:right w:val="single" w:sz="4" w:space="0" w:color="auto"/>
            </w:tcBorders>
            <w:vAlign w:val="center"/>
          </w:tcPr>
          <w:p w14:paraId="0C9FCFC4"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Masa odpadów w postaci metalu zebranych i odebranych selektywnie przez gminy</w:t>
            </w:r>
          </w:p>
        </w:tc>
        <w:tc>
          <w:tcPr>
            <w:tcW w:w="626" w:type="pct"/>
            <w:tcBorders>
              <w:top w:val="nil"/>
              <w:left w:val="nil"/>
              <w:bottom w:val="single" w:sz="4" w:space="0" w:color="auto"/>
              <w:right w:val="single" w:sz="4" w:space="0" w:color="auto"/>
            </w:tcBorders>
            <w:noWrap/>
            <w:vAlign w:val="center"/>
          </w:tcPr>
          <w:p w14:paraId="69F242E7"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Mg</w:t>
            </w:r>
          </w:p>
        </w:tc>
        <w:tc>
          <w:tcPr>
            <w:tcW w:w="936" w:type="pct"/>
            <w:tcBorders>
              <w:top w:val="nil"/>
              <w:left w:val="nil"/>
              <w:bottom w:val="single" w:sz="4" w:space="0" w:color="auto"/>
              <w:right w:val="single" w:sz="4" w:space="0" w:color="auto"/>
            </w:tcBorders>
            <w:vAlign w:val="center"/>
          </w:tcPr>
          <w:p w14:paraId="0DFD9AAC"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1 490</w:t>
            </w:r>
          </w:p>
        </w:tc>
      </w:tr>
      <w:tr w:rsidR="00EE26BD" w:rsidRPr="0013670A" w14:paraId="2A0CA411"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4ABAF07F" w14:textId="77777777" w:rsidR="00EE26BD" w:rsidRPr="0013670A" w:rsidRDefault="00EE26BD" w:rsidP="000A6F69">
            <w:pPr>
              <w:pStyle w:val="xl26"/>
              <w:pBdr>
                <w:bottom w:val="none" w:sz="0" w:space="0" w:color="auto"/>
                <w:right w:val="none" w:sz="0" w:space="0" w:color="auto"/>
              </w:pBdr>
              <w:spacing w:before="0" w:beforeAutospacing="0" w:after="0" w:afterAutospacing="0"/>
              <w:rPr>
                <w:rFonts w:ascii="Arial" w:hAnsi="Arial" w:cs="Arial"/>
                <w:sz w:val="18"/>
                <w:szCs w:val="18"/>
              </w:rPr>
            </w:pPr>
            <w:r w:rsidRPr="0013670A">
              <w:rPr>
                <w:rFonts w:ascii="Arial" w:hAnsi="Arial" w:cs="Arial"/>
                <w:sz w:val="18"/>
                <w:szCs w:val="18"/>
              </w:rPr>
              <w:t>14.</w:t>
            </w:r>
          </w:p>
        </w:tc>
        <w:tc>
          <w:tcPr>
            <w:tcW w:w="3155" w:type="pct"/>
            <w:tcBorders>
              <w:top w:val="nil"/>
              <w:left w:val="nil"/>
              <w:bottom w:val="single" w:sz="4" w:space="0" w:color="auto"/>
              <w:right w:val="single" w:sz="4" w:space="0" w:color="auto"/>
            </w:tcBorders>
            <w:vAlign w:val="center"/>
          </w:tcPr>
          <w:p w14:paraId="00A9131B"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Odsetek gmin uczestniczących w selektywnym zbieraniu i odbieraniu odpadów w postaci metalu</w:t>
            </w:r>
          </w:p>
        </w:tc>
        <w:tc>
          <w:tcPr>
            <w:tcW w:w="626" w:type="pct"/>
            <w:tcBorders>
              <w:top w:val="nil"/>
              <w:left w:val="nil"/>
              <w:bottom w:val="single" w:sz="4" w:space="0" w:color="auto"/>
              <w:right w:val="single" w:sz="4" w:space="0" w:color="auto"/>
            </w:tcBorders>
            <w:noWrap/>
            <w:vAlign w:val="center"/>
          </w:tcPr>
          <w:p w14:paraId="714E938D"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w:t>
            </w:r>
          </w:p>
        </w:tc>
        <w:tc>
          <w:tcPr>
            <w:tcW w:w="936" w:type="pct"/>
            <w:tcBorders>
              <w:top w:val="nil"/>
              <w:left w:val="nil"/>
              <w:bottom w:val="single" w:sz="4" w:space="0" w:color="auto"/>
              <w:right w:val="single" w:sz="4" w:space="0" w:color="auto"/>
            </w:tcBorders>
            <w:vAlign w:val="center"/>
          </w:tcPr>
          <w:p w14:paraId="6E7F7086"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100</w:t>
            </w:r>
          </w:p>
        </w:tc>
      </w:tr>
      <w:tr w:rsidR="00EE26BD" w:rsidRPr="0013670A" w14:paraId="070A9095"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41FEDC7E" w14:textId="77777777" w:rsidR="00EE26BD" w:rsidRPr="0013670A" w:rsidRDefault="00EE26BD" w:rsidP="000A6F69">
            <w:pPr>
              <w:pStyle w:val="xl26"/>
              <w:pBdr>
                <w:bottom w:val="none" w:sz="0" w:space="0" w:color="auto"/>
                <w:right w:val="none" w:sz="0" w:space="0" w:color="auto"/>
              </w:pBdr>
              <w:spacing w:before="0" w:beforeAutospacing="0" w:after="0" w:afterAutospacing="0"/>
              <w:rPr>
                <w:rFonts w:ascii="Arial" w:hAnsi="Arial" w:cs="Arial"/>
                <w:sz w:val="18"/>
                <w:szCs w:val="18"/>
              </w:rPr>
            </w:pPr>
            <w:r w:rsidRPr="0013670A">
              <w:rPr>
                <w:rFonts w:ascii="Arial" w:hAnsi="Arial" w:cs="Arial"/>
                <w:sz w:val="18"/>
                <w:szCs w:val="18"/>
              </w:rPr>
              <w:t>15.</w:t>
            </w:r>
          </w:p>
        </w:tc>
        <w:tc>
          <w:tcPr>
            <w:tcW w:w="3155" w:type="pct"/>
            <w:tcBorders>
              <w:top w:val="nil"/>
              <w:left w:val="nil"/>
              <w:bottom w:val="single" w:sz="4" w:space="0" w:color="auto"/>
              <w:right w:val="single" w:sz="4" w:space="0" w:color="auto"/>
            </w:tcBorders>
            <w:vAlign w:val="center"/>
          </w:tcPr>
          <w:p w14:paraId="695DB014"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Masa odpadów w postaci tworzyw sztucznych zebranych i odebranych selektywnie przez gminy</w:t>
            </w:r>
          </w:p>
        </w:tc>
        <w:tc>
          <w:tcPr>
            <w:tcW w:w="626" w:type="pct"/>
            <w:tcBorders>
              <w:top w:val="nil"/>
              <w:left w:val="nil"/>
              <w:bottom w:val="single" w:sz="4" w:space="0" w:color="auto"/>
              <w:right w:val="single" w:sz="4" w:space="0" w:color="auto"/>
            </w:tcBorders>
            <w:noWrap/>
            <w:vAlign w:val="center"/>
          </w:tcPr>
          <w:p w14:paraId="4A38D518"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Mg</w:t>
            </w:r>
          </w:p>
        </w:tc>
        <w:tc>
          <w:tcPr>
            <w:tcW w:w="936" w:type="pct"/>
            <w:tcBorders>
              <w:top w:val="nil"/>
              <w:left w:val="nil"/>
              <w:bottom w:val="single" w:sz="4" w:space="0" w:color="auto"/>
              <w:right w:val="single" w:sz="4" w:space="0" w:color="auto"/>
            </w:tcBorders>
            <w:vAlign w:val="center"/>
          </w:tcPr>
          <w:p w14:paraId="0153CDCB"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7 199</w:t>
            </w:r>
          </w:p>
        </w:tc>
      </w:tr>
      <w:tr w:rsidR="00EE26BD" w:rsidRPr="0013670A" w14:paraId="325F2121"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3B596192" w14:textId="77777777" w:rsidR="00EE26BD" w:rsidRPr="0013670A" w:rsidRDefault="00EE26BD" w:rsidP="000A6F69">
            <w:pPr>
              <w:pStyle w:val="xl26"/>
              <w:pBdr>
                <w:bottom w:val="none" w:sz="0" w:space="0" w:color="auto"/>
                <w:right w:val="none" w:sz="0" w:space="0" w:color="auto"/>
              </w:pBdr>
              <w:spacing w:before="0" w:beforeAutospacing="0" w:after="0" w:afterAutospacing="0"/>
              <w:rPr>
                <w:rFonts w:ascii="Arial" w:hAnsi="Arial" w:cs="Arial"/>
                <w:sz w:val="18"/>
                <w:szCs w:val="18"/>
              </w:rPr>
            </w:pPr>
            <w:r w:rsidRPr="0013670A">
              <w:rPr>
                <w:rFonts w:ascii="Arial" w:hAnsi="Arial" w:cs="Arial"/>
                <w:sz w:val="18"/>
                <w:szCs w:val="18"/>
              </w:rPr>
              <w:t>16.</w:t>
            </w:r>
          </w:p>
        </w:tc>
        <w:tc>
          <w:tcPr>
            <w:tcW w:w="3155" w:type="pct"/>
            <w:tcBorders>
              <w:top w:val="nil"/>
              <w:left w:val="nil"/>
              <w:bottom w:val="single" w:sz="4" w:space="0" w:color="auto"/>
              <w:right w:val="single" w:sz="4" w:space="0" w:color="auto"/>
            </w:tcBorders>
            <w:vAlign w:val="center"/>
          </w:tcPr>
          <w:p w14:paraId="6F010147"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Odsetek gmin uczestniczących w selektywnym zbieraniu i odbieraniu odpadów w postaci tworzyw sztucznych</w:t>
            </w:r>
          </w:p>
        </w:tc>
        <w:tc>
          <w:tcPr>
            <w:tcW w:w="626" w:type="pct"/>
            <w:tcBorders>
              <w:top w:val="nil"/>
              <w:left w:val="nil"/>
              <w:bottom w:val="single" w:sz="4" w:space="0" w:color="auto"/>
              <w:right w:val="single" w:sz="4" w:space="0" w:color="auto"/>
            </w:tcBorders>
            <w:noWrap/>
            <w:vAlign w:val="center"/>
          </w:tcPr>
          <w:p w14:paraId="149B0438"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w:t>
            </w:r>
          </w:p>
        </w:tc>
        <w:tc>
          <w:tcPr>
            <w:tcW w:w="936" w:type="pct"/>
            <w:tcBorders>
              <w:top w:val="nil"/>
              <w:left w:val="nil"/>
              <w:bottom w:val="single" w:sz="4" w:space="0" w:color="auto"/>
              <w:right w:val="single" w:sz="4" w:space="0" w:color="auto"/>
            </w:tcBorders>
            <w:vAlign w:val="center"/>
          </w:tcPr>
          <w:p w14:paraId="19FDA2E6"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100</w:t>
            </w:r>
          </w:p>
        </w:tc>
      </w:tr>
      <w:tr w:rsidR="00EE26BD" w:rsidRPr="0013670A" w14:paraId="48445F32"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0686C516" w14:textId="77777777" w:rsidR="00EE26BD" w:rsidRPr="0013670A" w:rsidRDefault="00EE26BD" w:rsidP="000A6F69">
            <w:pPr>
              <w:pStyle w:val="xl26"/>
              <w:pBdr>
                <w:bottom w:val="none" w:sz="0" w:space="0" w:color="auto"/>
                <w:right w:val="none" w:sz="0" w:space="0" w:color="auto"/>
              </w:pBdr>
              <w:spacing w:before="0" w:beforeAutospacing="0" w:after="0" w:afterAutospacing="0"/>
              <w:rPr>
                <w:rFonts w:ascii="Arial" w:hAnsi="Arial" w:cs="Arial"/>
                <w:sz w:val="18"/>
                <w:szCs w:val="18"/>
              </w:rPr>
            </w:pPr>
            <w:r w:rsidRPr="0013670A">
              <w:rPr>
                <w:rFonts w:ascii="Arial" w:hAnsi="Arial" w:cs="Arial"/>
                <w:sz w:val="18"/>
                <w:szCs w:val="18"/>
              </w:rPr>
              <w:t>17.</w:t>
            </w:r>
          </w:p>
        </w:tc>
        <w:tc>
          <w:tcPr>
            <w:tcW w:w="3155" w:type="pct"/>
            <w:tcBorders>
              <w:top w:val="nil"/>
              <w:left w:val="nil"/>
              <w:bottom w:val="single" w:sz="4" w:space="0" w:color="auto"/>
              <w:right w:val="single" w:sz="4" w:space="0" w:color="auto"/>
            </w:tcBorders>
            <w:vAlign w:val="center"/>
          </w:tcPr>
          <w:p w14:paraId="7B438527"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Masa odpadów w postaci szkła zebranych i odebranych selektywnie przez gminy</w:t>
            </w:r>
          </w:p>
        </w:tc>
        <w:tc>
          <w:tcPr>
            <w:tcW w:w="626" w:type="pct"/>
            <w:tcBorders>
              <w:top w:val="nil"/>
              <w:left w:val="nil"/>
              <w:bottom w:val="single" w:sz="4" w:space="0" w:color="auto"/>
              <w:right w:val="single" w:sz="4" w:space="0" w:color="auto"/>
            </w:tcBorders>
            <w:noWrap/>
            <w:vAlign w:val="center"/>
          </w:tcPr>
          <w:p w14:paraId="685810CB"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Mg</w:t>
            </w:r>
          </w:p>
        </w:tc>
        <w:tc>
          <w:tcPr>
            <w:tcW w:w="936" w:type="pct"/>
            <w:tcBorders>
              <w:top w:val="nil"/>
              <w:left w:val="nil"/>
              <w:bottom w:val="single" w:sz="4" w:space="0" w:color="auto"/>
              <w:right w:val="single" w:sz="4" w:space="0" w:color="auto"/>
            </w:tcBorders>
            <w:vAlign w:val="center"/>
          </w:tcPr>
          <w:p w14:paraId="15891DAE"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20 313</w:t>
            </w:r>
          </w:p>
        </w:tc>
      </w:tr>
      <w:tr w:rsidR="00EE26BD" w:rsidRPr="0013670A" w14:paraId="56E18CDF"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0204E9D8" w14:textId="77777777" w:rsidR="00EE26BD" w:rsidRPr="0013670A" w:rsidRDefault="00EE26BD" w:rsidP="000A6F69">
            <w:pPr>
              <w:pStyle w:val="xl26"/>
              <w:pBdr>
                <w:bottom w:val="none" w:sz="0" w:space="0" w:color="auto"/>
                <w:right w:val="none" w:sz="0" w:space="0" w:color="auto"/>
              </w:pBdr>
              <w:spacing w:before="0" w:beforeAutospacing="0" w:after="0" w:afterAutospacing="0"/>
              <w:rPr>
                <w:rFonts w:ascii="Arial" w:hAnsi="Arial" w:cs="Arial"/>
                <w:sz w:val="18"/>
                <w:szCs w:val="18"/>
              </w:rPr>
            </w:pPr>
            <w:r w:rsidRPr="0013670A">
              <w:rPr>
                <w:rFonts w:ascii="Arial" w:hAnsi="Arial" w:cs="Arial"/>
                <w:sz w:val="18"/>
                <w:szCs w:val="18"/>
              </w:rPr>
              <w:t>18.</w:t>
            </w:r>
          </w:p>
        </w:tc>
        <w:tc>
          <w:tcPr>
            <w:tcW w:w="3155" w:type="pct"/>
            <w:tcBorders>
              <w:top w:val="nil"/>
              <w:left w:val="nil"/>
              <w:bottom w:val="single" w:sz="4" w:space="0" w:color="auto"/>
              <w:right w:val="single" w:sz="4" w:space="0" w:color="auto"/>
            </w:tcBorders>
            <w:vAlign w:val="center"/>
          </w:tcPr>
          <w:p w14:paraId="118BAD6F"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Odsetek gmin uczestniczących w selektywnym zbieraniu i odbieraniu odpadów w postaci szkła</w:t>
            </w:r>
          </w:p>
        </w:tc>
        <w:tc>
          <w:tcPr>
            <w:tcW w:w="626" w:type="pct"/>
            <w:tcBorders>
              <w:top w:val="nil"/>
              <w:left w:val="nil"/>
              <w:bottom w:val="single" w:sz="4" w:space="0" w:color="auto"/>
              <w:right w:val="single" w:sz="4" w:space="0" w:color="auto"/>
            </w:tcBorders>
            <w:noWrap/>
            <w:vAlign w:val="center"/>
          </w:tcPr>
          <w:p w14:paraId="36892403"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w:t>
            </w:r>
          </w:p>
        </w:tc>
        <w:tc>
          <w:tcPr>
            <w:tcW w:w="936" w:type="pct"/>
            <w:tcBorders>
              <w:top w:val="nil"/>
              <w:left w:val="nil"/>
              <w:bottom w:val="single" w:sz="4" w:space="0" w:color="auto"/>
              <w:right w:val="single" w:sz="4" w:space="0" w:color="auto"/>
            </w:tcBorders>
            <w:vAlign w:val="center"/>
          </w:tcPr>
          <w:p w14:paraId="463769C5"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100</w:t>
            </w:r>
          </w:p>
        </w:tc>
      </w:tr>
      <w:tr w:rsidR="00EE26BD" w:rsidRPr="0013670A" w14:paraId="453371B7"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25E62CD7" w14:textId="77777777" w:rsidR="00EE26BD" w:rsidRPr="0013670A" w:rsidRDefault="00EE26BD" w:rsidP="000A6F69">
            <w:pPr>
              <w:pStyle w:val="xl26"/>
              <w:pBdr>
                <w:bottom w:val="none" w:sz="0" w:space="0" w:color="auto"/>
                <w:right w:val="none" w:sz="0" w:space="0" w:color="auto"/>
              </w:pBdr>
              <w:spacing w:before="0" w:beforeAutospacing="0" w:after="0" w:afterAutospacing="0"/>
              <w:rPr>
                <w:rFonts w:ascii="Arial" w:hAnsi="Arial" w:cs="Arial"/>
                <w:sz w:val="18"/>
                <w:szCs w:val="18"/>
              </w:rPr>
            </w:pPr>
            <w:r w:rsidRPr="0013670A">
              <w:rPr>
                <w:rFonts w:ascii="Arial" w:hAnsi="Arial" w:cs="Arial"/>
                <w:sz w:val="18"/>
                <w:szCs w:val="18"/>
              </w:rPr>
              <w:t>19.</w:t>
            </w:r>
          </w:p>
        </w:tc>
        <w:tc>
          <w:tcPr>
            <w:tcW w:w="3155" w:type="pct"/>
            <w:tcBorders>
              <w:top w:val="nil"/>
              <w:left w:val="nil"/>
              <w:bottom w:val="single" w:sz="4" w:space="0" w:color="auto"/>
              <w:right w:val="single" w:sz="4" w:space="0" w:color="auto"/>
            </w:tcBorders>
            <w:vAlign w:val="center"/>
          </w:tcPr>
          <w:p w14:paraId="0A53082E"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Odsetek gmin, które osiągnęły wymagany poziom przygotowania do ponownego użycia i recyklingu odpadów komunalnych</w:t>
            </w:r>
          </w:p>
        </w:tc>
        <w:tc>
          <w:tcPr>
            <w:tcW w:w="626" w:type="pct"/>
            <w:tcBorders>
              <w:top w:val="nil"/>
              <w:left w:val="nil"/>
              <w:bottom w:val="single" w:sz="4" w:space="0" w:color="auto"/>
              <w:right w:val="single" w:sz="4" w:space="0" w:color="auto"/>
            </w:tcBorders>
            <w:noWrap/>
            <w:vAlign w:val="center"/>
          </w:tcPr>
          <w:p w14:paraId="2E6D788C"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w:t>
            </w:r>
          </w:p>
        </w:tc>
        <w:tc>
          <w:tcPr>
            <w:tcW w:w="936" w:type="pct"/>
            <w:tcBorders>
              <w:top w:val="nil"/>
              <w:left w:val="nil"/>
              <w:bottom w:val="single" w:sz="4" w:space="0" w:color="auto"/>
              <w:right w:val="single" w:sz="4" w:space="0" w:color="auto"/>
            </w:tcBorders>
            <w:vAlign w:val="center"/>
          </w:tcPr>
          <w:p w14:paraId="38B6504D"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99</w:t>
            </w:r>
          </w:p>
        </w:tc>
      </w:tr>
      <w:tr w:rsidR="00EE26BD" w:rsidRPr="0013670A" w14:paraId="533B9B30"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619E47DB" w14:textId="77777777" w:rsidR="00EE26BD" w:rsidRPr="0013670A" w:rsidRDefault="00EE26BD" w:rsidP="000A6F69">
            <w:pPr>
              <w:pStyle w:val="xl26"/>
              <w:pBdr>
                <w:bottom w:val="none" w:sz="0" w:space="0" w:color="auto"/>
                <w:right w:val="none" w:sz="0" w:space="0" w:color="auto"/>
              </w:pBdr>
              <w:spacing w:before="0" w:beforeAutospacing="0" w:after="0" w:afterAutospacing="0"/>
              <w:rPr>
                <w:rFonts w:ascii="Arial" w:hAnsi="Arial" w:cs="Arial"/>
                <w:sz w:val="18"/>
                <w:szCs w:val="18"/>
              </w:rPr>
            </w:pPr>
            <w:r w:rsidRPr="0013670A">
              <w:rPr>
                <w:rFonts w:ascii="Arial" w:hAnsi="Arial" w:cs="Arial"/>
                <w:sz w:val="18"/>
                <w:szCs w:val="18"/>
              </w:rPr>
              <w:t>20.</w:t>
            </w:r>
          </w:p>
        </w:tc>
        <w:tc>
          <w:tcPr>
            <w:tcW w:w="3155" w:type="pct"/>
            <w:tcBorders>
              <w:top w:val="nil"/>
              <w:left w:val="nil"/>
              <w:bottom w:val="single" w:sz="4" w:space="0" w:color="auto"/>
              <w:right w:val="single" w:sz="4" w:space="0" w:color="auto"/>
            </w:tcBorders>
            <w:vAlign w:val="center"/>
          </w:tcPr>
          <w:p w14:paraId="10377640"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Masa odpadów budowlanych i rozbiórkowych zebranych i odebranych selektywnie przez gminy</w:t>
            </w:r>
          </w:p>
        </w:tc>
        <w:tc>
          <w:tcPr>
            <w:tcW w:w="626" w:type="pct"/>
            <w:tcBorders>
              <w:top w:val="nil"/>
              <w:left w:val="nil"/>
              <w:bottom w:val="single" w:sz="4" w:space="0" w:color="auto"/>
              <w:right w:val="single" w:sz="4" w:space="0" w:color="auto"/>
            </w:tcBorders>
            <w:noWrap/>
            <w:vAlign w:val="center"/>
          </w:tcPr>
          <w:p w14:paraId="3AC038FC"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Mg</w:t>
            </w:r>
          </w:p>
        </w:tc>
        <w:tc>
          <w:tcPr>
            <w:tcW w:w="936" w:type="pct"/>
            <w:tcBorders>
              <w:top w:val="nil"/>
              <w:left w:val="nil"/>
              <w:bottom w:val="single" w:sz="4" w:space="0" w:color="auto"/>
              <w:right w:val="single" w:sz="4" w:space="0" w:color="auto"/>
            </w:tcBorders>
            <w:vAlign w:val="center"/>
          </w:tcPr>
          <w:p w14:paraId="7B56FD2D"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nd.</w:t>
            </w:r>
          </w:p>
        </w:tc>
      </w:tr>
      <w:tr w:rsidR="00EE26BD" w:rsidRPr="0013670A" w14:paraId="4CD02DB8"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30BD5362" w14:textId="77777777" w:rsidR="00EE26BD" w:rsidRPr="0013670A" w:rsidRDefault="00EE26BD" w:rsidP="000A6F69">
            <w:pPr>
              <w:pStyle w:val="xl26"/>
              <w:pBdr>
                <w:bottom w:val="none" w:sz="0" w:space="0" w:color="auto"/>
                <w:right w:val="none" w:sz="0" w:space="0" w:color="auto"/>
              </w:pBdr>
              <w:spacing w:before="0" w:beforeAutospacing="0" w:after="0" w:afterAutospacing="0"/>
              <w:rPr>
                <w:rFonts w:ascii="Arial" w:hAnsi="Arial" w:cs="Arial"/>
                <w:sz w:val="18"/>
                <w:szCs w:val="18"/>
              </w:rPr>
            </w:pPr>
            <w:r w:rsidRPr="0013670A">
              <w:rPr>
                <w:rFonts w:ascii="Arial" w:hAnsi="Arial" w:cs="Arial"/>
                <w:sz w:val="18"/>
                <w:szCs w:val="18"/>
              </w:rPr>
              <w:t>21.</w:t>
            </w:r>
          </w:p>
        </w:tc>
        <w:tc>
          <w:tcPr>
            <w:tcW w:w="3155" w:type="pct"/>
            <w:tcBorders>
              <w:top w:val="nil"/>
              <w:left w:val="nil"/>
              <w:bottom w:val="single" w:sz="4" w:space="0" w:color="auto"/>
              <w:right w:val="single" w:sz="4" w:space="0" w:color="auto"/>
            </w:tcBorders>
            <w:vAlign w:val="center"/>
          </w:tcPr>
          <w:p w14:paraId="6A34B35C"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Odsetek gmin uczestniczących w selektywnym zbieraniu i odbieraniu odpadów budowlanych i rozbiórkowych</w:t>
            </w:r>
          </w:p>
        </w:tc>
        <w:tc>
          <w:tcPr>
            <w:tcW w:w="626" w:type="pct"/>
            <w:tcBorders>
              <w:top w:val="nil"/>
              <w:left w:val="nil"/>
              <w:bottom w:val="single" w:sz="4" w:space="0" w:color="auto"/>
              <w:right w:val="single" w:sz="4" w:space="0" w:color="auto"/>
            </w:tcBorders>
            <w:noWrap/>
            <w:vAlign w:val="center"/>
          </w:tcPr>
          <w:p w14:paraId="02D1CBAF"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w:t>
            </w:r>
          </w:p>
        </w:tc>
        <w:tc>
          <w:tcPr>
            <w:tcW w:w="936" w:type="pct"/>
            <w:tcBorders>
              <w:top w:val="nil"/>
              <w:left w:val="nil"/>
              <w:bottom w:val="single" w:sz="4" w:space="0" w:color="auto"/>
              <w:right w:val="single" w:sz="4" w:space="0" w:color="auto"/>
            </w:tcBorders>
            <w:vAlign w:val="center"/>
          </w:tcPr>
          <w:p w14:paraId="457FA455"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nd.</w:t>
            </w:r>
          </w:p>
        </w:tc>
      </w:tr>
      <w:tr w:rsidR="00EE26BD" w:rsidRPr="0013670A" w14:paraId="5D5F5BE3"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6976B858" w14:textId="77777777" w:rsidR="00EE26BD" w:rsidRPr="0013670A" w:rsidRDefault="00EE26BD" w:rsidP="000A6F69">
            <w:pPr>
              <w:pStyle w:val="xl26"/>
              <w:pBdr>
                <w:bottom w:val="none" w:sz="0" w:space="0" w:color="auto"/>
                <w:right w:val="none" w:sz="0" w:space="0" w:color="auto"/>
              </w:pBdr>
              <w:spacing w:before="0" w:beforeAutospacing="0" w:after="0" w:afterAutospacing="0"/>
              <w:rPr>
                <w:rFonts w:ascii="Arial" w:hAnsi="Arial" w:cs="Arial"/>
                <w:sz w:val="18"/>
                <w:szCs w:val="18"/>
              </w:rPr>
            </w:pPr>
            <w:r w:rsidRPr="0013670A">
              <w:rPr>
                <w:rFonts w:ascii="Arial" w:hAnsi="Arial" w:cs="Arial"/>
                <w:sz w:val="18"/>
                <w:szCs w:val="18"/>
              </w:rPr>
              <w:t>22.</w:t>
            </w:r>
          </w:p>
        </w:tc>
        <w:tc>
          <w:tcPr>
            <w:tcW w:w="3155" w:type="pct"/>
            <w:tcBorders>
              <w:top w:val="nil"/>
              <w:left w:val="nil"/>
              <w:bottom w:val="single" w:sz="4" w:space="0" w:color="auto"/>
              <w:right w:val="single" w:sz="4" w:space="0" w:color="auto"/>
            </w:tcBorders>
            <w:vAlign w:val="center"/>
          </w:tcPr>
          <w:p w14:paraId="0A8AF345"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Odsetek gmin, które osiągnęły wymagane poziomy recyklingu, przygotowania do ponownego użycia i odzysku innymi metodami innych niż niebezpieczne odpadów budowlanych i rozbiórkowych</w:t>
            </w:r>
          </w:p>
        </w:tc>
        <w:tc>
          <w:tcPr>
            <w:tcW w:w="626" w:type="pct"/>
            <w:tcBorders>
              <w:top w:val="nil"/>
              <w:left w:val="nil"/>
              <w:bottom w:val="single" w:sz="4" w:space="0" w:color="auto"/>
              <w:right w:val="single" w:sz="4" w:space="0" w:color="auto"/>
            </w:tcBorders>
            <w:noWrap/>
            <w:vAlign w:val="center"/>
          </w:tcPr>
          <w:p w14:paraId="0FA355BE"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w:t>
            </w:r>
          </w:p>
        </w:tc>
        <w:tc>
          <w:tcPr>
            <w:tcW w:w="936" w:type="pct"/>
            <w:tcBorders>
              <w:top w:val="nil"/>
              <w:left w:val="nil"/>
              <w:bottom w:val="single" w:sz="4" w:space="0" w:color="auto"/>
              <w:right w:val="single" w:sz="4" w:space="0" w:color="auto"/>
            </w:tcBorders>
            <w:vAlign w:val="center"/>
          </w:tcPr>
          <w:p w14:paraId="081D0BEE"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nd.</w:t>
            </w:r>
          </w:p>
        </w:tc>
      </w:tr>
      <w:tr w:rsidR="00EE26BD" w:rsidRPr="0013670A" w14:paraId="7C6D9680"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2E54F6AC" w14:textId="77777777" w:rsidR="00EE26BD" w:rsidRPr="0013670A" w:rsidRDefault="00EE26BD" w:rsidP="000A6F69">
            <w:pPr>
              <w:pStyle w:val="xl26"/>
              <w:pBdr>
                <w:bottom w:val="none" w:sz="0" w:space="0" w:color="auto"/>
                <w:right w:val="none" w:sz="0" w:space="0" w:color="auto"/>
              </w:pBdr>
              <w:spacing w:before="0" w:beforeAutospacing="0" w:after="0" w:afterAutospacing="0"/>
              <w:rPr>
                <w:rFonts w:ascii="Arial" w:hAnsi="Arial" w:cs="Arial"/>
                <w:sz w:val="18"/>
                <w:szCs w:val="18"/>
              </w:rPr>
            </w:pPr>
            <w:r w:rsidRPr="0013670A">
              <w:rPr>
                <w:rFonts w:ascii="Arial" w:hAnsi="Arial" w:cs="Arial"/>
                <w:sz w:val="18"/>
                <w:szCs w:val="18"/>
              </w:rPr>
              <w:t>23.</w:t>
            </w:r>
          </w:p>
        </w:tc>
        <w:tc>
          <w:tcPr>
            <w:tcW w:w="3155" w:type="pct"/>
            <w:tcBorders>
              <w:top w:val="nil"/>
              <w:left w:val="nil"/>
              <w:bottom w:val="single" w:sz="4" w:space="0" w:color="auto"/>
              <w:right w:val="single" w:sz="4" w:space="0" w:color="auto"/>
            </w:tcBorders>
            <w:vAlign w:val="center"/>
          </w:tcPr>
          <w:p w14:paraId="0C87EAD8"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Masa odpadów w postaci zużytych opon zebranych i odebranych selektywnie przez gminy</w:t>
            </w:r>
          </w:p>
        </w:tc>
        <w:tc>
          <w:tcPr>
            <w:tcW w:w="626" w:type="pct"/>
            <w:tcBorders>
              <w:top w:val="nil"/>
              <w:left w:val="nil"/>
              <w:bottom w:val="single" w:sz="4" w:space="0" w:color="auto"/>
              <w:right w:val="single" w:sz="4" w:space="0" w:color="auto"/>
            </w:tcBorders>
            <w:noWrap/>
            <w:vAlign w:val="center"/>
          </w:tcPr>
          <w:p w14:paraId="55492973"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Mg</w:t>
            </w:r>
          </w:p>
        </w:tc>
        <w:tc>
          <w:tcPr>
            <w:tcW w:w="936" w:type="pct"/>
            <w:tcBorders>
              <w:top w:val="nil"/>
              <w:left w:val="nil"/>
              <w:bottom w:val="single" w:sz="4" w:space="0" w:color="auto"/>
              <w:right w:val="single" w:sz="4" w:space="0" w:color="auto"/>
            </w:tcBorders>
            <w:vAlign w:val="center"/>
          </w:tcPr>
          <w:p w14:paraId="72C7F777"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2 792</w:t>
            </w:r>
          </w:p>
        </w:tc>
      </w:tr>
      <w:tr w:rsidR="00EE26BD" w:rsidRPr="0013670A" w14:paraId="4AF5AB64"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13339986" w14:textId="77777777" w:rsidR="00EE26BD" w:rsidRPr="0013670A" w:rsidRDefault="00EE26BD" w:rsidP="000A6F69">
            <w:pPr>
              <w:pStyle w:val="xl26"/>
              <w:pBdr>
                <w:bottom w:val="none" w:sz="0" w:space="0" w:color="auto"/>
                <w:right w:val="none" w:sz="0" w:space="0" w:color="auto"/>
              </w:pBdr>
              <w:spacing w:before="0" w:beforeAutospacing="0" w:after="0" w:afterAutospacing="0"/>
              <w:rPr>
                <w:rFonts w:ascii="Arial" w:hAnsi="Arial" w:cs="Arial"/>
                <w:sz w:val="18"/>
                <w:szCs w:val="18"/>
              </w:rPr>
            </w:pPr>
            <w:r w:rsidRPr="0013670A">
              <w:rPr>
                <w:rFonts w:ascii="Arial" w:hAnsi="Arial" w:cs="Arial"/>
                <w:sz w:val="18"/>
                <w:szCs w:val="18"/>
              </w:rPr>
              <w:t>24.</w:t>
            </w:r>
          </w:p>
        </w:tc>
        <w:tc>
          <w:tcPr>
            <w:tcW w:w="3155" w:type="pct"/>
            <w:tcBorders>
              <w:top w:val="nil"/>
              <w:left w:val="nil"/>
              <w:bottom w:val="single" w:sz="4" w:space="0" w:color="auto"/>
              <w:right w:val="single" w:sz="4" w:space="0" w:color="auto"/>
            </w:tcBorders>
            <w:vAlign w:val="center"/>
          </w:tcPr>
          <w:p w14:paraId="3D95683F"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Odsetek gmin uczestniczących w selektywnym zbieraniu i odbieraniu zużytych opon</w:t>
            </w:r>
          </w:p>
        </w:tc>
        <w:tc>
          <w:tcPr>
            <w:tcW w:w="626" w:type="pct"/>
            <w:tcBorders>
              <w:top w:val="nil"/>
              <w:left w:val="nil"/>
              <w:bottom w:val="single" w:sz="4" w:space="0" w:color="auto"/>
              <w:right w:val="single" w:sz="4" w:space="0" w:color="auto"/>
            </w:tcBorders>
            <w:noWrap/>
            <w:vAlign w:val="center"/>
          </w:tcPr>
          <w:p w14:paraId="27CD0611"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w:t>
            </w:r>
          </w:p>
        </w:tc>
        <w:tc>
          <w:tcPr>
            <w:tcW w:w="936" w:type="pct"/>
            <w:tcBorders>
              <w:top w:val="nil"/>
              <w:left w:val="nil"/>
              <w:bottom w:val="single" w:sz="4" w:space="0" w:color="auto"/>
              <w:right w:val="single" w:sz="4" w:space="0" w:color="auto"/>
            </w:tcBorders>
            <w:vAlign w:val="center"/>
          </w:tcPr>
          <w:p w14:paraId="7F6E7118"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100</w:t>
            </w:r>
          </w:p>
        </w:tc>
      </w:tr>
      <w:tr w:rsidR="00EE26BD" w:rsidRPr="0013670A" w14:paraId="0030F4AA"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4DBCF6F7" w14:textId="77777777" w:rsidR="00EE26BD" w:rsidRPr="0013670A" w:rsidRDefault="00EE26BD" w:rsidP="000A6F69">
            <w:pPr>
              <w:pStyle w:val="xl26"/>
              <w:pBdr>
                <w:bottom w:val="none" w:sz="0" w:space="0" w:color="auto"/>
                <w:right w:val="none" w:sz="0" w:space="0" w:color="auto"/>
              </w:pBdr>
              <w:spacing w:before="0" w:beforeAutospacing="0" w:after="0" w:afterAutospacing="0"/>
              <w:rPr>
                <w:rFonts w:ascii="Arial" w:hAnsi="Arial" w:cs="Arial"/>
                <w:sz w:val="18"/>
                <w:szCs w:val="18"/>
              </w:rPr>
            </w:pPr>
            <w:r w:rsidRPr="0013670A">
              <w:rPr>
                <w:rFonts w:ascii="Arial" w:hAnsi="Arial" w:cs="Arial"/>
                <w:sz w:val="18"/>
                <w:szCs w:val="18"/>
              </w:rPr>
              <w:t>25.</w:t>
            </w:r>
          </w:p>
        </w:tc>
        <w:tc>
          <w:tcPr>
            <w:tcW w:w="3155" w:type="pct"/>
            <w:tcBorders>
              <w:top w:val="nil"/>
              <w:left w:val="nil"/>
              <w:bottom w:val="single" w:sz="4" w:space="0" w:color="auto"/>
              <w:right w:val="single" w:sz="4" w:space="0" w:color="auto"/>
            </w:tcBorders>
            <w:vAlign w:val="center"/>
          </w:tcPr>
          <w:p w14:paraId="655B4130"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Masa odpadów w postaci mebli i innych odpadów wielkogabarytowych zebranych i odebranych selektywnie przez gminy</w:t>
            </w:r>
          </w:p>
        </w:tc>
        <w:tc>
          <w:tcPr>
            <w:tcW w:w="626" w:type="pct"/>
            <w:tcBorders>
              <w:top w:val="nil"/>
              <w:left w:val="nil"/>
              <w:bottom w:val="single" w:sz="4" w:space="0" w:color="auto"/>
              <w:right w:val="single" w:sz="4" w:space="0" w:color="auto"/>
            </w:tcBorders>
            <w:noWrap/>
            <w:vAlign w:val="center"/>
          </w:tcPr>
          <w:p w14:paraId="78E0B802"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Mg</w:t>
            </w:r>
          </w:p>
        </w:tc>
        <w:tc>
          <w:tcPr>
            <w:tcW w:w="936" w:type="pct"/>
            <w:tcBorders>
              <w:top w:val="nil"/>
              <w:left w:val="nil"/>
              <w:bottom w:val="single" w:sz="4" w:space="0" w:color="auto"/>
              <w:right w:val="single" w:sz="4" w:space="0" w:color="auto"/>
            </w:tcBorders>
            <w:vAlign w:val="center"/>
          </w:tcPr>
          <w:p w14:paraId="6000224E"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13 647</w:t>
            </w:r>
          </w:p>
        </w:tc>
      </w:tr>
      <w:tr w:rsidR="00EE26BD" w:rsidRPr="0013670A" w14:paraId="50C072DA"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7126C791"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26.</w:t>
            </w:r>
          </w:p>
        </w:tc>
        <w:tc>
          <w:tcPr>
            <w:tcW w:w="3155" w:type="pct"/>
            <w:tcBorders>
              <w:top w:val="nil"/>
              <w:left w:val="nil"/>
              <w:bottom w:val="single" w:sz="4" w:space="0" w:color="auto"/>
              <w:right w:val="single" w:sz="4" w:space="0" w:color="auto"/>
            </w:tcBorders>
            <w:vAlign w:val="center"/>
          </w:tcPr>
          <w:p w14:paraId="77C2ED26"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Odsetek gmin uczestniczących w selektywnym zbieraniu i odbieraniu mebli i innych odpadów wielkogabarytowych</w:t>
            </w:r>
          </w:p>
        </w:tc>
        <w:tc>
          <w:tcPr>
            <w:tcW w:w="626" w:type="pct"/>
            <w:tcBorders>
              <w:top w:val="nil"/>
              <w:left w:val="nil"/>
              <w:bottom w:val="single" w:sz="4" w:space="0" w:color="auto"/>
              <w:right w:val="single" w:sz="4" w:space="0" w:color="auto"/>
            </w:tcBorders>
            <w:noWrap/>
            <w:vAlign w:val="center"/>
          </w:tcPr>
          <w:p w14:paraId="0C10D38D"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w:t>
            </w:r>
          </w:p>
        </w:tc>
        <w:tc>
          <w:tcPr>
            <w:tcW w:w="936" w:type="pct"/>
            <w:tcBorders>
              <w:top w:val="nil"/>
              <w:left w:val="nil"/>
              <w:bottom w:val="single" w:sz="4" w:space="0" w:color="auto"/>
              <w:right w:val="single" w:sz="4" w:space="0" w:color="auto"/>
            </w:tcBorders>
            <w:vAlign w:val="center"/>
          </w:tcPr>
          <w:p w14:paraId="7C908EBA"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100</w:t>
            </w:r>
          </w:p>
        </w:tc>
      </w:tr>
      <w:tr w:rsidR="00EE26BD" w:rsidRPr="0013670A" w14:paraId="4478AC41"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0202E3A6"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27.</w:t>
            </w:r>
          </w:p>
        </w:tc>
        <w:tc>
          <w:tcPr>
            <w:tcW w:w="3155" w:type="pct"/>
            <w:tcBorders>
              <w:top w:val="nil"/>
              <w:left w:val="nil"/>
              <w:bottom w:val="single" w:sz="4" w:space="0" w:color="auto"/>
              <w:right w:val="single" w:sz="4" w:space="0" w:color="auto"/>
            </w:tcBorders>
            <w:vAlign w:val="center"/>
          </w:tcPr>
          <w:p w14:paraId="43E41199"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Odsetek gmin uczestniczących w selektywnym zbieraniu i odbieraniu odpadów niebezpiecznych wydzielonych z odpadów komunalnych w postaci przeterminowanych leków</w:t>
            </w:r>
          </w:p>
        </w:tc>
        <w:tc>
          <w:tcPr>
            <w:tcW w:w="626" w:type="pct"/>
            <w:tcBorders>
              <w:top w:val="nil"/>
              <w:left w:val="nil"/>
              <w:bottom w:val="single" w:sz="4" w:space="0" w:color="auto"/>
              <w:right w:val="single" w:sz="4" w:space="0" w:color="auto"/>
            </w:tcBorders>
            <w:noWrap/>
            <w:vAlign w:val="center"/>
          </w:tcPr>
          <w:p w14:paraId="1F840090"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w:t>
            </w:r>
          </w:p>
        </w:tc>
        <w:tc>
          <w:tcPr>
            <w:tcW w:w="936" w:type="pct"/>
            <w:tcBorders>
              <w:top w:val="nil"/>
              <w:left w:val="nil"/>
              <w:bottom w:val="single" w:sz="4" w:space="0" w:color="auto"/>
              <w:right w:val="single" w:sz="4" w:space="0" w:color="auto"/>
            </w:tcBorders>
            <w:vAlign w:val="center"/>
          </w:tcPr>
          <w:p w14:paraId="261666F6"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96</w:t>
            </w:r>
          </w:p>
        </w:tc>
      </w:tr>
      <w:tr w:rsidR="00EE26BD" w:rsidRPr="0013670A" w14:paraId="44014B19"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64751EFD"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lastRenderedPageBreak/>
              <w:t>28.</w:t>
            </w:r>
          </w:p>
        </w:tc>
        <w:tc>
          <w:tcPr>
            <w:tcW w:w="3155" w:type="pct"/>
            <w:tcBorders>
              <w:top w:val="nil"/>
              <w:left w:val="nil"/>
              <w:bottom w:val="single" w:sz="4" w:space="0" w:color="auto"/>
              <w:right w:val="single" w:sz="4" w:space="0" w:color="auto"/>
            </w:tcBorders>
            <w:vAlign w:val="center"/>
          </w:tcPr>
          <w:p w14:paraId="7C32C6E5"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Masa odpadów w postaci opakowań po środkach niebezpiecznych zebranych i odebranych selektywnie przez gminy</w:t>
            </w:r>
          </w:p>
        </w:tc>
        <w:tc>
          <w:tcPr>
            <w:tcW w:w="626" w:type="pct"/>
            <w:tcBorders>
              <w:top w:val="nil"/>
              <w:left w:val="nil"/>
              <w:bottom w:val="single" w:sz="4" w:space="0" w:color="auto"/>
              <w:right w:val="single" w:sz="4" w:space="0" w:color="auto"/>
            </w:tcBorders>
            <w:noWrap/>
            <w:vAlign w:val="center"/>
          </w:tcPr>
          <w:p w14:paraId="43052A1D"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Mg</w:t>
            </w:r>
          </w:p>
        </w:tc>
        <w:tc>
          <w:tcPr>
            <w:tcW w:w="936" w:type="pct"/>
            <w:tcBorders>
              <w:top w:val="nil"/>
              <w:left w:val="nil"/>
              <w:bottom w:val="single" w:sz="4" w:space="0" w:color="auto"/>
              <w:right w:val="single" w:sz="4" w:space="0" w:color="auto"/>
            </w:tcBorders>
            <w:vAlign w:val="center"/>
          </w:tcPr>
          <w:p w14:paraId="382D7C2B"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6</w:t>
            </w:r>
          </w:p>
        </w:tc>
      </w:tr>
      <w:tr w:rsidR="00EE26BD" w:rsidRPr="0013670A" w14:paraId="0ED8B1D6"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00AAD0E2"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29.</w:t>
            </w:r>
          </w:p>
        </w:tc>
        <w:tc>
          <w:tcPr>
            <w:tcW w:w="3155" w:type="pct"/>
            <w:tcBorders>
              <w:top w:val="nil"/>
              <w:left w:val="nil"/>
              <w:bottom w:val="single" w:sz="4" w:space="0" w:color="auto"/>
              <w:right w:val="single" w:sz="4" w:space="0" w:color="auto"/>
            </w:tcBorders>
            <w:vAlign w:val="center"/>
          </w:tcPr>
          <w:p w14:paraId="341C1690"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Odsetek gmin uczestniczących w selektywnym zbieraniu i odbieraniu opakowań po środkach niebezpiecznych</w:t>
            </w:r>
          </w:p>
        </w:tc>
        <w:tc>
          <w:tcPr>
            <w:tcW w:w="626" w:type="pct"/>
            <w:tcBorders>
              <w:top w:val="nil"/>
              <w:left w:val="nil"/>
              <w:bottom w:val="single" w:sz="4" w:space="0" w:color="auto"/>
              <w:right w:val="single" w:sz="4" w:space="0" w:color="auto"/>
            </w:tcBorders>
            <w:noWrap/>
            <w:vAlign w:val="center"/>
          </w:tcPr>
          <w:p w14:paraId="349A6F73"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w:t>
            </w:r>
          </w:p>
        </w:tc>
        <w:tc>
          <w:tcPr>
            <w:tcW w:w="936" w:type="pct"/>
            <w:tcBorders>
              <w:top w:val="nil"/>
              <w:left w:val="nil"/>
              <w:bottom w:val="single" w:sz="4" w:space="0" w:color="auto"/>
              <w:right w:val="single" w:sz="4" w:space="0" w:color="auto"/>
            </w:tcBorders>
            <w:vAlign w:val="center"/>
          </w:tcPr>
          <w:p w14:paraId="23B26BA7"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95</w:t>
            </w:r>
          </w:p>
        </w:tc>
      </w:tr>
      <w:tr w:rsidR="00EE26BD" w:rsidRPr="0013670A" w14:paraId="581C95FF"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2A2B1781"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30.</w:t>
            </w:r>
          </w:p>
        </w:tc>
        <w:tc>
          <w:tcPr>
            <w:tcW w:w="3155" w:type="pct"/>
            <w:tcBorders>
              <w:top w:val="nil"/>
              <w:left w:val="nil"/>
              <w:bottom w:val="single" w:sz="4" w:space="0" w:color="auto"/>
              <w:right w:val="single" w:sz="4" w:space="0" w:color="auto"/>
            </w:tcBorders>
            <w:vAlign w:val="center"/>
          </w:tcPr>
          <w:p w14:paraId="523166E6"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Masa odpadów komunalnych przekazana do zagospodarowania do innych instalacji niż składowiska odpadów</w:t>
            </w:r>
          </w:p>
        </w:tc>
        <w:tc>
          <w:tcPr>
            <w:tcW w:w="626" w:type="pct"/>
            <w:tcBorders>
              <w:top w:val="nil"/>
              <w:left w:val="nil"/>
              <w:bottom w:val="single" w:sz="4" w:space="0" w:color="auto"/>
              <w:right w:val="single" w:sz="4" w:space="0" w:color="auto"/>
            </w:tcBorders>
            <w:noWrap/>
            <w:vAlign w:val="center"/>
          </w:tcPr>
          <w:p w14:paraId="4C455C22"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Mg</w:t>
            </w:r>
          </w:p>
        </w:tc>
        <w:tc>
          <w:tcPr>
            <w:tcW w:w="936" w:type="pct"/>
            <w:tcBorders>
              <w:top w:val="nil"/>
              <w:left w:val="nil"/>
              <w:bottom w:val="single" w:sz="4" w:space="0" w:color="auto"/>
              <w:right w:val="single" w:sz="4" w:space="0" w:color="auto"/>
            </w:tcBorders>
            <w:vAlign w:val="center"/>
          </w:tcPr>
          <w:p w14:paraId="1BEC6CF4"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319 506</w:t>
            </w:r>
          </w:p>
        </w:tc>
      </w:tr>
      <w:tr w:rsidR="00EE26BD" w:rsidRPr="0013670A" w14:paraId="24DCE976"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5BB32ACE"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31.</w:t>
            </w:r>
          </w:p>
        </w:tc>
        <w:tc>
          <w:tcPr>
            <w:tcW w:w="3155" w:type="pct"/>
            <w:tcBorders>
              <w:top w:val="nil"/>
              <w:left w:val="nil"/>
              <w:bottom w:val="single" w:sz="4" w:space="0" w:color="auto"/>
              <w:right w:val="single" w:sz="4" w:space="0" w:color="auto"/>
            </w:tcBorders>
            <w:vAlign w:val="center"/>
          </w:tcPr>
          <w:p w14:paraId="037E1282" w14:textId="77777777" w:rsidR="00EE26BD" w:rsidRPr="0013670A" w:rsidRDefault="00EE26BD" w:rsidP="000A6F69">
            <w:pPr>
              <w:pStyle w:val="font6"/>
              <w:spacing w:before="0" w:beforeAutospacing="0" w:after="0" w:afterAutospacing="0"/>
              <w:rPr>
                <w:rFonts w:ascii="Arial" w:hAnsi="Arial" w:cs="Arial"/>
                <w:sz w:val="18"/>
                <w:szCs w:val="18"/>
              </w:rPr>
            </w:pPr>
            <w:r w:rsidRPr="0013670A">
              <w:rPr>
                <w:rFonts w:ascii="Arial" w:hAnsi="Arial" w:cs="Arial"/>
                <w:sz w:val="18"/>
                <w:szCs w:val="18"/>
              </w:rPr>
              <w:t>Liczba rozbudowanych/ zmodernizowanych instalacji do zagospodarowania odpadów (RZZO)</w:t>
            </w:r>
          </w:p>
        </w:tc>
        <w:tc>
          <w:tcPr>
            <w:tcW w:w="626" w:type="pct"/>
            <w:tcBorders>
              <w:top w:val="nil"/>
              <w:left w:val="nil"/>
              <w:bottom w:val="single" w:sz="4" w:space="0" w:color="auto"/>
              <w:right w:val="single" w:sz="4" w:space="0" w:color="auto"/>
            </w:tcBorders>
            <w:noWrap/>
            <w:vAlign w:val="center"/>
          </w:tcPr>
          <w:p w14:paraId="1698A766" w14:textId="77777777" w:rsidR="00EE26BD" w:rsidRPr="0013670A" w:rsidRDefault="00EE26BD" w:rsidP="000A6F69">
            <w:pPr>
              <w:pStyle w:val="xl26"/>
              <w:pBdr>
                <w:bottom w:val="none" w:sz="0" w:space="0" w:color="auto"/>
                <w:right w:val="none" w:sz="0" w:space="0" w:color="auto"/>
              </w:pBdr>
              <w:spacing w:before="0" w:beforeAutospacing="0" w:after="0" w:afterAutospacing="0"/>
              <w:rPr>
                <w:rFonts w:ascii="Arial" w:hAnsi="Arial" w:cs="Arial"/>
                <w:sz w:val="18"/>
                <w:szCs w:val="18"/>
              </w:rPr>
            </w:pPr>
            <w:r w:rsidRPr="0013670A">
              <w:rPr>
                <w:rFonts w:ascii="Arial" w:hAnsi="Arial" w:cs="Arial"/>
                <w:bCs/>
                <w:iCs/>
                <w:sz w:val="18"/>
                <w:szCs w:val="18"/>
              </w:rPr>
              <w:t>szt.</w:t>
            </w:r>
          </w:p>
        </w:tc>
        <w:tc>
          <w:tcPr>
            <w:tcW w:w="936" w:type="pct"/>
            <w:tcBorders>
              <w:top w:val="nil"/>
              <w:left w:val="nil"/>
              <w:bottom w:val="single" w:sz="4" w:space="0" w:color="auto"/>
              <w:right w:val="single" w:sz="4" w:space="0" w:color="auto"/>
            </w:tcBorders>
            <w:vAlign w:val="center"/>
          </w:tcPr>
          <w:p w14:paraId="795AA0EF" w14:textId="77777777" w:rsidR="00EE26BD" w:rsidRPr="0013670A" w:rsidRDefault="00EE26BD" w:rsidP="000A6F69">
            <w:pPr>
              <w:pStyle w:val="xl26"/>
              <w:pBdr>
                <w:bottom w:val="none" w:sz="0" w:space="0" w:color="auto"/>
                <w:right w:val="none" w:sz="0" w:space="0" w:color="auto"/>
              </w:pBdr>
              <w:spacing w:before="0" w:beforeAutospacing="0" w:after="0" w:afterAutospacing="0"/>
              <w:jc w:val="right"/>
              <w:rPr>
                <w:rFonts w:ascii="Arial" w:hAnsi="Arial" w:cs="Arial"/>
                <w:bCs/>
                <w:iCs/>
                <w:sz w:val="18"/>
                <w:szCs w:val="18"/>
              </w:rPr>
            </w:pPr>
            <w:r w:rsidRPr="0013670A">
              <w:rPr>
                <w:rFonts w:ascii="Arial" w:hAnsi="Arial" w:cs="Arial"/>
                <w:bCs/>
                <w:iCs/>
                <w:sz w:val="18"/>
                <w:szCs w:val="18"/>
              </w:rPr>
              <w:t>6</w:t>
            </w:r>
          </w:p>
        </w:tc>
      </w:tr>
      <w:tr w:rsidR="00EE26BD" w:rsidRPr="0013670A" w14:paraId="559385AC"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49F5186D" w14:textId="77777777" w:rsidR="00EE26BD" w:rsidRPr="0013670A" w:rsidRDefault="00EE26BD" w:rsidP="000A6F69">
            <w:pPr>
              <w:pStyle w:val="xl26"/>
              <w:pBdr>
                <w:bottom w:val="none" w:sz="0" w:space="0" w:color="auto"/>
                <w:right w:val="none" w:sz="0" w:space="0" w:color="auto"/>
              </w:pBdr>
              <w:spacing w:before="0" w:beforeAutospacing="0" w:after="0" w:afterAutospacing="0"/>
              <w:rPr>
                <w:rFonts w:ascii="Arial" w:hAnsi="Arial" w:cs="Arial"/>
                <w:sz w:val="18"/>
                <w:szCs w:val="18"/>
              </w:rPr>
            </w:pPr>
            <w:r w:rsidRPr="0013670A">
              <w:rPr>
                <w:rFonts w:ascii="Arial" w:hAnsi="Arial" w:cs="Arial"/>
                <w:sz w:val="18"/>
                <w:szCs w:val="18"/>
              </w:rPr>
              <w:t>32.</w:t>
            </w:r>
          </w:p>
        </w:tc>
        <w:tc>
          <w:tcPr>
            <w:tcW w:w="3155" w:type="pct"/>
            <w:tcBorders>
              <w:top w:val="nil"/>
              <w:left w:val="nil"/>
              <w:bottom w:val="single" w:sz="4" w:space="0" w:color="auto"/>
              <w:right w:val="single" w:sz="4" w:space="0" w:color="auto"/>
            </w:tcBorders>
            <w:vAlign w:val="center"/>
          </w:tcPr>
          <w:p w14:paraId="5AB6EF27" w14:textId="77777777" w:rsidR="00EE26BD" w:rsidRPr="0013670A" w:rsidRDefault="00EE26BD" w:rsidP="000A6F69">
            <w:pPr>
              <w:pStyle w:val="font6"/>
              <w:spacing w:before="0" w:beforeAutospacing="0" w:after="0" w:afterAutospacing="0"/>
              <w:rPr>
                <w:rFonts w:ascii="Arial" w:hAnsi="Arial" w:cs="Arial"/>
                <w:sz w:val="18"/>
                <w:szCs w:val="18"/>
              </w:rPr>
            </w:pPr>
            <w:r w:rsidRPr="0013670A">
              <w:rPr>
                <w:rFonts w:ascii="Arial" w:hAnsi="Arial" w:cs="Arial"/>
                <w:sz w:val="18"/>
                <w:szCs w:val="18"/>
              </w:rPr>
              <w:t xml:space="preserve">Liczba zbudowanych punktów selektywnego zbierania odpadów komunalnych (PSZOK) </w:t>
            </w:r>
          </w:p>
        </w:tc>
        <w:tc>
          <w:tcPr>
            <w:tcW w:w="626" w:type="pct"/>
            <w:tcBorders>
              <w:top w:val="nil"/>
              <w:left w:val="nil"/>
              <w:bottom w:val="single" w:sz="4" w:space="0" w:color="auto"/>
              <w:right w:val="single" w:sz="4" w:space="0" w:color="auto"/>
            </w:tcBorders>
            <w:noWrap/>
            <w:vAlign w:val="center"/>
          </w:tcPr>
          <w:p w14:paraId="3701980A" w14:textId="77777777" w:rsidR="00EE26BD" w:rsidRPr="0013670A" w:rsidRDefault="00EE26BD" w:rsidP="000A6F69">
            <w:pPr>
              <w:spacing w:after="0" w:line="240" w:lineRule="auto"/>
              <w:jc w:val="center"/>
              <w:rPr>
                <w:rFonts w:ascii="Arial" w:hAnsi="Arial" w:cs="Arial"/>
                <w:sz w:val="18"/>
                <w:szCs w:val="18"/>
              </w:rPr>
            </w:pPr>
            <w:r w:rsidRPr="0013670A">
              <w:rPr>
                <w:rFonts w:ascii="Arial" w:hAnsi="Arial" w:cs="Arial"/>
                <w:bCs/>
                <w:iCs/>
                <w:sz w:val="18"/>
                <w:szCs w:val="18"/>
              </w:rPr>
              <w:t>szt.</w:t>
            </w:r>
          </w:p>
        </w:tc>
        <w:tc>
          <w:tcPr>
            <w:tcW w:w="936" w:type="pct"/>
            <w:tcBorders>
              <w:top w:val="nil"/>
              <w:left w:val="nil"/>
              <w:bottom w:val="single" w:sz="4" w:space="0" w:color="auto"/>
              <w:right w:val="single" w:sz="4" w:space="0" w:color="auto"/>
            </w:tcBorders>
            <w:vAlign w:val="center"/>
          </w:tcPr>
          <w:p w14:paraId="53328E8C"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79</w:t>
            </w:r>
          </w:p>
        </w:tc>
      </w:tr>
      <w:tr w:rsidR="00EE26BD" w:rsidRPr="0013670A" w14:paraId="21A9470A"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177BF825"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33.</w:t>
            </w:r>
          </w:p>
        </w:tc>
        <w:tc>
          <w:tcPr>
            <w:tcW w:w="3155" w:type="pct"/>
            <w:tcBorders>
              <w:top w:val="nil"/>
              <w:left w:val="nil"/>
              <w:bottom w:val="single" w:sz="4" w:space="0" w:color="auto"/>
              <w:right w:val="single" w:sz="4" w:space="0" w:color="auto"/>
            </w:tcBorders>
            <w:vAlign w:val="center"/>
          </w:tcPr>
          <w:p w14:paraId="09EB630F" w14:textId="77777777" w:rsidR="00EE26BD" w:rsidRPr="0013670A" w:rsidRDefault="00EE26BD" w:rsidP="000A6F69">
            <w:pPr>
              <w:pStyle w:val="font6"/>
              <w:spacing w:before="0" w:beforeAutospacing="0" w:after="0" w:afterAutospacing="0"/>
              <w:rPr>
                <w:rFonts w:ascii="Arial" w:hAnsi="Arial" w:cs="Arial"/>
                <w:sz w:val="18"/>
                <w:szCs w:val="18"/>
              </w:rPr>
            </w:pPr>
            <w:r w:rsidRPr="0013670A">
              <w:rPr>
                <w:rFonts w:ascii="Arial" w:hAnsi="Arial" w:cs="Arial"/>
                <w:sz w:val="18"/>
                <w:szCs w:val="18"/>
              </w:rPr>
              <w:t>Liczba zmodernizowanych punktów selektywnego zbierania odpadów komunalnych (PSZOK)</w:t>
            </w:r>
          </w:p>
        </w:tc>
        <w:tc>
          <w:tcPr>
            <w:tcW w:w="626" w:type="pct"/>
            <w:tcBorders>
              <w:top w:val="nil"/>
              <w:left w:val="nil"/>
              <w:bottom w:val="single" w:sz="4" w:space="0" w:color="auto"/>
              <w:right w:val="single" w:sz="4" w:space="0" w:color="auto"/>
            </w:tcBorders>
            <w:noWrap/>
            <w:vAlign w:val="center"/>
          </w:tcPr>
          <w:p w14:paraId="2643F218" w14:textId="77777777" w:rsidR="00EE26BD" w:rsidRPr="0013670A" w:rsidRDefault="00EE26BD" w:rsidP="000A6F69">
            <w:pPr>
              <w:spacing w:after="0" w:line="240" w:lineRule="auto"/>
              <w:jc w:val="center"/>
              <w:rPr>
                <w:rFonts w:ascii="Arial" w:hAnsi="Arial" w:cs="Arial"/>
                <w:sz w:val="18"/>
                <w:szCs w:val="18"/>
              </w:rPr>
            </w:pPr>
            <w:r w:rsidRPr="0013670A">
              <w:rPr>
                <w:rFonts w:ascii="Arial" w:hAnsi="Arial" w:cs="Arial"/>
                <w:bCs/>
                <w:iCs/>
                <w:sz w:val="18"/>
                <w:szCs w:val="18"/>
              </w:rPr>
              <w:t>szt.</w:t>
            </w:r>
          </w:p>
        </w:tc>
        <w:tc>
          <w:tcPr>
            <w:tcW w:w="936" w:type="pct"/>
            <w:tcBorders>
              <w:top w:val="nil"/>
              <w:left w:val="nil"/>
              <w:bottom w:val="single" w:sz="4" w:space="0" w:color="auto"/>
              <w:right w:val="single" w:sz="4" w:space="0" w:color="auto"/>
            </w:tcBorders>
            <w:vAlign w:val="center"/>
          </w:tcPr>
          <w:p w14:paraId="17AB4CAD"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w:t>
            </w:r>
          </w:p>
        </w:tc>
      </w:tr>
      <w:tr w:rsidR="00EE26BD" w:rsidRPr="0013670A" w14:paraId="53E20156"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76171B54"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34.</w:t>
            </w:r>
          </w:p>
        </w:tc>
        <w:tc>
          <w:tcPr>
            <w:tcW w:w="3155" w:type="pct"/>
            <w:tcBorders>
              <w:top w:val="nil"/>
              <w:left w:val="nil"/>
              <w:bottom w:val="single" w:sz="4" w:space="0" w:color="auto"/>
              <w:right w:val="single" w:sz="4" w:space="0" w:color="auto"/>
            </w:tcBorders>
            <w:vAlign w:val="center"/>
          </w:tcPr>
          <w:p w14:paraId="6F805767" w14:textId="77777777" w:rsidR="00EE26BD" w:rsidRPr="0013670A" w:rsidRDefault="00EE26BD" w:rsidP="000A6F69">
            <w:pPr>
              <w:pStyle w:val="font6"/>
              <w:spacing w:before="0" w:beforeAutospacing="0" w:after="0" w:afterAutospacing="0"/>
              <w:rPr>
                <w:rFonts w:ascii="Arial" w:hAnsi="Arial" w:cs="Arial"/>
                <w:sz w:val="18"/>
                <w:szCs w:val="18"/>
              </w:rPr>
            </w:pPr>
            <w:r w:rsidRPr="0013670A">
              <w:rPr>
                <w:rFonts w:ascii="Arial" w:hAnsi="Arial" w:cs="Arial"/>
                <w:sz w:val="18"/>
                <w:szCs w:val="18"/>
              </w:rPr>
              <w:t xml:space="preserve">Liczba zbudowanych w ramach PSZOK centów sieci napraw i ponownego użycia </w:t>
            </w:r>
          </w:p>
        </w:tc>
        <w:tc>
          <w:tcPr>
            <w:tcW w:w="626" w:type="pct"/>
            <w:tcBorders>
              <w:top w:val="nil"/>
              <w:left w:val="nil"/>
              <w:bottom w:val="single" w:sz="4" w:space="0" w:color="auto"/>
              <w:right w:val="single" w:sz="4" w:space="0" w:color="auto"/>
            </w:tcBorders>
            <w:noWrap/>
            <w:vAlign w:val="center"/>
          </w:tcPr>
          <w:p w14:paraId="29A60E38" w14:textId="77777777" w:rsidR="00EE26BD" w:rsidRPr="0013670A" w:rsidRDefault="00EE26BD" w:rsidP="000A6F69">
            <w:pPr>
              <w:spacing w:after="0" w:line="240" w:lineRule="auto"/>
              <w:jc w:val="center"/>
              <w:rPr>
                <w:rFonts w:ascii="Arial" w:hAnsi="Arial" w:cs="Arial"/>
                <w:sz w:val="18"/>
                <w:szCs w:val="18"/>
              </w:rPr>
            </w:pPr>
            <w:r w:rsidRPr="0013670A">
              <w:rPr>
                <w:rFonts w:ascii="Arial" w:hAnsi="Arial" w:cs="Arial"/>
                <w:bCs/>
                <w:iCs/>
                <w:sz w:val="18"/>
                <w:szCs w:val="18"/>
              </w:rPr>
              <w:t>szt.</w:t>
            </w:r>
          </w:p>
        </w:tc>
        <w:tc>
          <w:tcPr>
            <w:tcW w:w="936" w:type="pct"/>
            <w:tcBorders>
              <w:top w:val="nil"/>
              <w:left w:val="nil"/>
              <w:bottom w:val="single" w:sz="4" w:space="0" w:color="auto"/>
              <w:right w:val="single" w:sz="4" w:space="0" w:color="auto"/>
            </w:tcBorders>
            <w:vAlign w:val="center"/>
          </w:tcPr>
          <w:p w14:paraId="627C414D"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4</w:t>
            </w:r>
          </w:p>
        </w:tc>
      </w:tr>
      <w:tr w:rsidR="00EE26BD" w:rsidRPr="0013670A" w14:paraId="565B49E9"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205A1C55"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35.</w:t>
            </w:r>
          </w:p>
        </w:tc>
        <w:tc>
          <w:tcPr>
            <w:tcW w:w="3155" w:type="pct"/>
            <w:tcBorders>
              <w:top w:val="nil"/>
              <w:left w:val="nil"/>
              <w:bottom w:val="single" w:sz="4" w:space="0" w:color="auto"/>
              <w:right w:val="single" w:sz="4" w:space="0" w:color="auto"/>
            </w:tcBorders>
            <w:vAlign w:val="center"/>
          </w:tcPr>
          <w:p w14:paraId="3BFDA56C" w14:textId="77777777" w:rsidR="00EE26BD" w:rsidRPr="0013670A" w:rsidRDefault="00EE26BD" w:rsidP="000A6F69">
            <w:pPr>
              <w:pStyle w:val="font6"/>
              <w:spacing w:before="0" w:beforeAutospacing="0" w:after="0" w:afterAutospacing="0"/>
              <w:rPr>
                <w:rFonts w:ascii="Arial" w:hAnsi="Arial" w:cs="Arial"/>
                <w:sz w:val="18"/>
                <w:szCs w:val="18"/>
              </w:rPr>
            </w:pPr>
            <w:r w:rsidRPr="0013670A">
              <w:rPr>
                <w:rFonts w:ascii="Arial" w:hAnsi="Arial" w:cs="Arial"/>
                <w:sz w:val="18"/>
                <w:szCs w:val="18"/>
              </w:rPr>
              <w:t>Liczba prowadzonych przez gminy kontroli w zakresie gospodarki odpadami komunalnymi</w:t>
            </w:r>
          </w:p>
        </w:tc>
        <w:tc>
          <w:tcPr>
            <w:tcW w:w="626" w:type="pct"/>
            <w:tcBorders>
              <w:top w:val="nil"/>
              <w:left w:val="nil"/>
              <w:bottom w:val="single" w:sz="4" w:space="0" w:color="auto"/>
              <w:right w:val="single" w:sz="4" w:space="0" w:color="auto"/>
            </w:tcBorders>
            <w:noWrap/>
            <w:vAlign w:val="center"/>
          </w:tcPr>
          <w:p w14:paraId="0CBFF116" w14:textId="77777777" w:rsidR="00EE26BD" w:rsidRPr="0013670A" w:rsidRDefault="00EE26BD" w:rsidP="000A6F69">
            <w:pPr>
              <w:spacing w:after="0" w:line="240" w:lineRule="auto"/>
              <w:jc w:val="center"/>
              <w:rPr>
                <w:rFonts w:ascii="Arial" w:hAnsi="Arial" w:cs="Arial"/>
                <w:sz w:val="18"/>
                <w:szCs w:val="18"/>
              </w:rPr>
            </w:pPr>
            <w:r w:rsidRPr="0013670A">
              <w:rPr>
                <w:rFonts w:ascii="Arial" w:hAnsi="Arial" w:cs="Arial"/>
                <w:bCs/>
                <w:iCs/>
                <w:sz w:val="18"/>
                <w:szCs w:val="18"/>
              </w:rPr>
              <w:t>szt.</w:t>
            </w:r>
          </w:p>
        </w:tc>
        <w:tc>
          <w:tcPr>
            <w:tcW w:w="936" w:type="pct"/>
            <w:tcBorders>
              <w:top w:val="nil"/>
              <w:left w:val="nil"/>
              <w:bottom w:val="single" w:sz="4" w:space="0" w:color="auto"/>
              <w:right w:val="single" w:sz="4" w:space="0" w:color="auto"/>
            </w:tcBorders>
            <w:vAlign w:val="center"/>
          </w:tcPr>
          <w:p w14:paraId="3A908C18"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267</w:t>
            </w:r>
          </w:p>
        </w:tc>
      </w:tr>
      <w:tr w:rsidR="00EE26BD" w:rsidRPr="0013670A" w14:paraId="09027F33" w14:textId="77777777" w:rsidTr="000A6F69">
        <w:trPr>
          <w:trHeight w:val="397"/>
          <w:jc w:val="center"/>
        </w:trPr>
        <w:tc>
          <w:tcPr>
            <w:tcW w:w="283" w:type="pct"/>
            <w:tcBorders>
              <w:top w:val="single" w:sz="4" w:space="0" w:color="auto"/>
              <w:left w:val="single" w:sz="4" w:space="0" w:color="auto"/>
              <w:bottom w:val="single" w:sz="4" w:space="0" w:color="auto"/>
              <w:right w:val="single" w:sz="4" w:space="0" w:color="auto"/>
            </w:tcBorders>
            <w:noWrap/>
            <w:vAlign w:val="center"/>
          </w:tcPr>
          <w:p w14:paraId="072F5DA5"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36.</w:t>
            </w:r>
          </w:p>
        </w:tc>
        <w:tc>
          <w:tcPr>
            <w:tcW w:w="3155" w:type="pct"/>
            <w:tcBorders>
              <w:top w:val="single" w:sz="4" w:space="0" w:color="auto"/>
              <w:left w:val="nil"/>
              <w:bottom w:val="single" w:sz="4" w:space="0" w:color="auto"/>
              <w:right w:val="single" w:sz="4" w:space="0" w:color="auto"/>
            </w:tcBorders>
            <w:vAlign w:val="center"/>
          </w:tcPr>
          <w:p w14:paraId="3F2828EE"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Masa odpadów komunalnych ulegających biodegradacji skierowanych do składowania na składowiska odpadów</w:t>
            </w:r>
          </w:p>
        </w:tc>
        <w:tc>
          <w:tcPr>
            <w:tcW w:w="626" w:type="pct"/>
            <w:tcBorders>
              <w:top w:val="single" w:sz="4" w:space="0" w:color="auto"/>
              <w:left w:val="nil"/>
              <w:bottom w:val="single" w:sz="4" w:space="0" w:color="auto"/>
              <w:right w:val="single" w:sz="4" w:space="0" w:color="auto"/>
            </w:tcBorders>
            <w:noWrap/>
            <w:vAlign w:val="center"/>
          </w:tcPr>
          <w:p w14:paraId="02B70FD3" w14:textId="77777777" w:rsidR="00EE26BD" w:rsidRPr="0013670A" w:rsidRDefault="00EE26BD" w:rsidP="000A6F69">
            <w:pPr>
              <w:pStyle w:val="xl26"/>
              <w:pBdr>
                <w:bottom w:val="none" w:sz="0" w:space="0" w:color="auto"/>
                <w:right w:val="none" w:sz="0" w:space="0" w:color="auto"/>
              </w:pBdr>
              <w:spacing w:before="0" w:beforeAutospacing="0" w:after="0" w:afterAutospacing="0"/>
              <w:rPr>
                <w:rFonts w:ascii="Arial" w:hAnsi="Arial" w:cs="Arial"/>
                <w:bCs/>
                <w:iCs/>
                <w:sz w:val="18"/>
                <w:szCs w:val="18"/>
              </w:rPr>
            </w:pPr>
            <w:r w:rsidRPr="0013670A">
              <w:rPr>
                <w:rFonts w:ascii="Arial" w:hAnsi="Arial" w:cs="Arial"/>
                <w:bCs/>
                <w:iCs/>
                <w:sz w:val="18"/>
                <w:szCs w:val="18"/>
              </w:rPr>
              <w:t>Mg</w:t>
            </w:r>
          </w:p>
        </w:tc>
        <w:tc>
          <w:tcPr>
            <w:tcW w:w="936" w:type="pct"/>
            <w:tcBorders>
              <w:top w:val="single" w:sz="4" w:space="0" w:color="auto"/>
              <w:left w:val="nil"/>
              <w:bottom w:val="single" w:sz="4" w:space="0" w:color="auto"/>
              <w:right w:val="single" w:sz="4" w:space="0" w:color="auto"/>
            </w:tcBorders>
            <w:vAlign w:val="center"/>
          </w:tcPr>
          <w:p w14:paraId="43E6D191" w14:textId="77777777" w:rsidR="00EE26BD" w:rsidRPr="0013670A" w:rsidRDefault="00EE26BD" w:rsidP="000A6F69">
            <w:pPr>
              <w:pStyle w:val="xl26"/>
              <w:pBdr>
                <w:bottom w:val="none" w:sz="0" w:space="0" w:color="auto"/>
                <w:right w:val="none" w:sz="0" w:space="0" w:color="auto"/>
              </w:pBdr>
              <w:spacing w:before="0" w:beforeAutospacing="0" w:after="0" w:afterAutospacing="0"/>
              <w:jc w:val="right"/>
              <w:rPr>
                <w:rFonts w:ascii="Arial" w:hAnsi="Arial" w:cs="Arial"/>
                <w:bCs/>
                <w:iCs/>
                <w:sz w:val="18"/>
                <w:szCs w:val="18"/>
              </w:rPr>
            </w:pPr>
            <w:r w:rsidRPr="0013670A">
              <w:rPr>
                <w:rFonts w:ascii="Arial" w:hAnsi="Arial" w:cs="Arial"/>
                <w:bCs/>
                <w:iCs/>
                <w:sz w:val="18"/>
                <w:szCs w:val="18"/>
              </w:rPr>
              <w:t>39</w:t>
            </w:r>
          </w:p>
        </w:tc>
      </w:tr>
      <w:tr w:rsidR="00EE26BD" w:rsidRPr="0013670A" w14:paraId="4602F864"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3FD671A3"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37.</w:t>
            </w:r>
          </w:p>
        </w:tc>
        <w:tc>
          <w:tcPr>
            <w:tcW w:w="3155" w:type="pct"/>
            <w:tcBorders>
              <w:top w:val="nil"/>
              <w:left w:val="nil"/>
              <w:bottom w:val="single" w:sz="4" w:space="0" w:color="auto"/>
              <w:right w:val="single" w:sz="4" w:space="0" w:color="auto"/>
            </w:tcBorders>
            <w:vAlign w:val="center"/>
          </w:tcPr>
          <w:p w14:paraId="20D25734" w14:textId="77777777" w:rsidR="00EE26BD" w:rsidRPr="0013670A" w:rsidRDefault="00EE26BD" w:rsidP="000A6F69">
            <w:pPr>
              <w:pStyle w:val="font6"/>
              <w:spacing w:before="0" w:beforeAutospacing="0" w:after="0" w:afterAutospacing="0"/>
              <w:rPr>
                <w:rFonts w:ascii="Arial" w:hAnsi="Arial" w:cs="Arial"/>
                <w:sz w:val="18"/>
                <w:szCs w:val="18"/>
              </w:rPr>
            </w:pPr>
            <w:r w:rsidRPr="0013670A">
              <w:rPr>
                <w:rFonts w:ascii="Arial" w:hAnsi="Arial" w:cs="Arial"/>
                <w:sz w:val="18"/>
                <w:szCs w:val="18"/>
              </w:rPr>
              <w:t>Masa odpadów niebezpiecznych zebranych selektywnie przez gminy ze strumienia odpadów komunalnych</w:t>
            </w:r>
          </w:p>
        </w:tc>
        <w:tc>
          <w:tcPr>
            <w:tcW w:w="626" w:type="pct"/>
            <w:tcBorders>
              <w:top w:val="nil"/>
              <w:left w:val="nil"/>
              <w:bottom w:val="single" w:sz="4" w:space="0" w:color="auto"/>
              <w:right w:val="single" w:sz="4" w:space="0" w:color="auto"/>
            </w:tcBorders>
            <w:noWrap/>
            <w:vAlign w:val="center"/>
          </w:tcPr>
          <w:p w14:paraId="40682954"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Mg</w:t>
            </w:r>
          </w:p>
        </w:tc>
        <w:tc>
          <w:tcPr>
            <w:tcW w:w="936" w:type="pct"/>
            <w:tcBorders>
              <w:top w:val="nil"/>
              <w:left w:val="nil"/>
              <w:bottom w:val="single" w:sz="4" w:space="0" w:color="auto"/>
              <w:right w:val="single" w:sz="4" w:space="0" w:color="auto"/>
            </w:tcBorders>
            <w:vAlign w:val="center"/>
          </w:tcPr>
          <w:p w14:paraId="77064145"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735</w:t>
            </w:r>
          </w:p>
        </w:tc>
      </w:tr>
      <w:tr w:rsidR="00EE26BD" w:rsidRPr="0013670A" w14:paraId="5D27A741"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7AFFE5C6"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38.</w:t>
            </w:r>
          </w:p>
        </w:tc>
        <w:tc>
          <w:tcPr>
            <w:tcW w:w="3155" w:type="pct"/>
            <w:tcBorders>
              <w:top w:val="nil"/>
              <w:left w:val="nil"/>
              <w:bottom w:val="single" w:sz="4" w:space="0" w:color="auto"/>
              <w:right w:val="single" w:sz="4" w:space="0" w:color="auto"/>
            </w:tcBorders>
            <w:vAlign w:val="center"/>
          </w:tcPr>
          <w:p w14:paraId="461EC7C7"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 xml:space="preserve">Liczba czynnych składowisk odpadów komunalnych </w:t>
            </w:r>
          </w:p>
        </w:tc>
        <w:tc>
          <w:tcPr>
            <w:tcW w:w="626" w:type="pct"/>
            <w:tcBorders>
              <w:top w:val="nil"/>
              <w:left w:val="nil"/>
              <w:bottom w:val="single" w:sz="4" w:space="0" w:color="auto"/>
              <w:right w:val="single" w:sz="4" w:space="0" w:color="auto"/>
            </w:tcBorders>
            <w:noWrap/>
            <w:vAlign w:val="center"/>
          </w:tcPr>
          <w:p w14:paraId="25E2F808"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szt.</w:t>
            </w:r>
          </w:p>
        </w:tc>
        <w:tc>
          <w:tcPr>
            <w:tcW w:w="936" w:type="pct"/>
            <w:tcBorders>
              <w:top w:val="nil"/>
              <w:left w:val="nil"/>
              <w:bottom w:val="single" w:sz="4" w:space="0" w:color="auto"/>
              <w:right w:val="single" w:sz="4" w:space="0" w:color="auto"/>
            </w:tcBorders>
            <w:vAlign w:val="center"/>
          </w:tcPr>
          <w:p w14:paraId="0F52237A"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13</w:t>
            </w:r>
          </w:p>
        </w:tc>
      </w:tr>
      <w:tr w:rsidR="00EE26BD" w:rsidRPr="0013670A" w14:paraId="078E0C47"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554861B2"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39.</w:t>
            </w:r>
          </w:p>
        </w:tc>
        <w:tc>
          <w:tcPr>
            <w:tcW w:w="3155" w:type="pct"/>
            <w:tcBorders>
              <w:top w:val="nil"/>
              <w:left w:val="nil"/>
              <w:bottom w:val="single" w:sz="4" w:space="0" w:color="auto"/>
              <w:right w:val="single" w:sz="4" w:space="0" w:color="auto"/>
            </w:tcBorders>
            <w:vAlign w:val="center"/>
          </w:tcPr>
          <w:p w14:paraId="54D8D7E2"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Pozostała do wypełnienia pojemność składowisk odpadów komunalnych</w:t>
            </w:r>
          </w:p>
        </w:tc>
        <w:tc>
          <w:tcPr>
            <w:tcW w:w="626" w:type="pct"/>
            <w:tcBorders>
              <w:top w:val="nil"/>
              <w:left w:val="nil"/>
              <w:bottom w:val="single" w:sz="4" w:space="0" w:color="auto"/>
              <w:right w:val="single" w:sz="4" w:space="0" w:color="auto"/>
            </w:tcBorders>
            <w:noWrap/>
            <w:vAlign w:val="center"/>
          </w:tcPr>
          <w:p w14:paraId="1DDEDA5C" w14:textId="77777777" w:rsidR="00EE26BD" w:rsidRPr="0013670A" w:rsidRDefault="00EE26BD" w:rsidP="000A6F69">
            <w:pPr>
              <w:spacing w:after="0" w:line="240" w:lineRule="auto"/>
              <w:jc w:val="center"/>
              <w:rPr>
                <w:rFonts w:ascii="Arial" w:hAnsi="Arial" w:cs="Arial"/>
                <w:bCs/>
                <w:iCs/>
                <w:sz w:val="18"/>
                <w:szCs w:val="18"/>
                <w:vertAlign w:val="superscript"/>
              </w:rPr>
            </w:pPr>
            <w:r w:rsidRPr="0013670A">
              <w:rPr>
                <w:rFonts w:ascii="Arial" w:hAnsi="Arial" w:cs="Arial"/>
                <w:bCs/>
                <w:iCs/>
                <w:sz w:val="18"/>
                <w:szCs w:val="18"/>
              </w:rPr>
              <w:t>m</w:t>
            </w:r>
            <w:r w:rsidRPr="0013670A">
              <w:rPr>
                <w:rFonts w:ascii="Arial" w:hAnsi="Arial" w:cs="Arial"/>
                <w:bCs/>
                <w:iCs/>
                <w:sz w:val="18"/>
                <w:szCs w:val="18"/>
                <w:vertAlign w:val="superscript"/>
              </w:rPr>
              <w:t>3</w:t>
            </w:r>
          </w:p>
        </w:tc>
        <w:tc>
          <w:tcPr>
            <w:tcW w:w="936" w:type="pct"/>
            <w:tcBorders>
              <w:top w:val="nil"/>
              <w:left w:val="nil"/>
              <w:bottom w:val="single" w:sz="4" w:space="0" w:color="auto"/>
              <w:right w:val="single" w:sz="4" w:space="0" w:color="auto"/>
            </w:tcBorders>
            <w:vAlign w:val="center"/>
          </w:tcPr>
          <w:p w14:paraId="096BCC6C"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2 014 692</w:t>
            </w:r>
          </w:p>
        </w:tc>
      </w:tr>
      <w:tr w:rsidR="00EE26BD" w:rsidRPr="0013670A" w14:paraId="056C8D59"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6F79A661"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40.</w:t>
            </w:r>
          </w:p>
        </w:tc>
        <w:tc>
          <w:tcPr>
            <w:tcW w:w="3155" w:type="pct"/>
            <w:tcBorders>
              <w:top w:val="nil"/>
              <w:left w:val="nil"/>
              <w:bottom w:val="single" w:sz="4" w:space="0" w:color="auto"/>
              <w:right w:val="single" w:sz="4" w:space="0" w:color="auto"/>
            </w:tcBorders>
            <w:vAlign w:val="center"/>
          </w:tcPr>
          <w:p w14:paraId="28F0C5FC"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Masa odpadów unieszkodliwianych na składowiskach odpadów komunalnych</w:t>
            </w:r>
          </w:p>
        </w:tc>
        <w:tc>
          <w:tcPr>
            <w:tcW w:w="626" w:type="pct"/>
            <w:tcBorders>
              <w:top w:val="nil"/>
              <w:left w:val="nil"/>
              <w:bottom w:val="single" w:sz="4" w:space="0" w:color="auto"/>
              <w:right w:val="single" w:sz="4" w:space="0" w:color="auto"/>
            </w:tcBorders>
            <w:noWrap/>
            <w:vAlign w:val="center"/>
          </w:tcPr>
          <w:p w14:paraId="37E81A02"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Mg</w:t>
            </w:r>
          </w:p>
        </w:tc>
        <w:tc>
          <w:tcPr>
            <w:tcW w:w="936" w:type="pct"/>
            <w:tcBorders>
              <w:top w:val="nil"/>
              <w:left w:val="nil"/>
              <w:bottom w:val="single" w:sz="4" w:space="0" w:color="auto"/>
              <w:right w:val="single" w:sz="4" w:space="0" w:color="auto"/>
            </w:tcBorders>
            <w:vAlign w:val="center"/>
          </w:tcPr>
          <w:p w14:paraId="5E3A80D0"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156 127</w:t>
            </w:r>
          </w:p>
        </w:tc>
      </w:tr>
      <w:tr w:rsidR="00EE26BD" w:rsidRPr="0013670A" w14:paraId="6A872E27" w14:textId="77777777" w:rsidTr="000A6F69">
        <w:trPr>
          <w:trHeight w:val="397"/>
          <w:jc w:val="center"/>
        </w:trPr>
        <w:tc>
          <w:tcPr>
            <w:tcW w:w="5000" w:type="pct"/>
            <w:gridSpan w:val="4"/>
            <w:tcBorders>
              <w:top w:val="nil"/>
              <w:left w:val="single" w:sz="4" w:space="0" w:color="auto"/>
              <w:bottom w:val="single" w:sz="4" w:space="0" w:color="auto"/>
              <w:right w:val="single" w:sz="4" w:space="0" w:color="auto"/>
            </w:tcBorders>
            <w:noWrap/>
            <w:vAlign w:val="center"/>
          </w:tcPr>
          <w:p w14:paraId="30774462" w14:textId="77777777" w:rsidR="00EE26BD" w:rsidRPr="0013670A" w:rsidRDefault="00EE26BD" w:rsidP="000A6F69">
            <w:pPr>
              <w:spacing w:after="0" w:line="240" w:lineRule="auto"/>
              <w:jc w:val="center"/>
              <w:rPr>
                <w:rFonts w:ascii="Arial" w:hAnsi="Arial" w:cs="Arial"/>
                <w:b/>
                <w:iCs/>
                <w:sz w:val="18"/>
                <w:szCs w:val="18"/>
              </w:rPr>
            </w:pPr>
            <w:r w:rsidRPr="0013670A">
              <w:rPr>
                <w:rFonts w:ascii="Arial" w:hAnsi="Arial" w:cs="Arial"/>
                <w:b/>
                <w:iCs/>
                <w:sz w:val="18"/>
                <w:szCs w:val="18"/>
              </w:rPr>
              <w:t>Odpady niebezpieczne</w:t>
            </w:r>
          </w:p>
        </w:tc>
      </w:tr>
      <w:tr w:rsidR="00EE26BD" w:rsidRPr="0013670A" w14:paraId="0FFF81B5"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5F02841B"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41.</w:t>
            </w:r>
          </w:p>
        </w:tc>
        <w:tc>
          <w:tcPr>
            <w:tcW w:w="3155" w:type="pct"/>
            <w:tcBorders>
              <w:top w:val="nil"/>
              <w:left w:val="nil"/>
              <w:bottom w:val="single" w:sz="4" w:space="0" w:color="auto"/>
              <w:right w:val="single" w:sz="4" w:space="0" w:color="auto"/>
            </w:tcBorders>
            <w:vAlign w:val="center"/>
          </w:tcPr>
          <w:p w14:paraId="7E92D5E6" w14:textId="77777777" w:rsidR="00EE26BD" w:rsidRPr="0013670A" w:rsidRDefault="00EE26BD" w:rsidP="000A6F69">
            <w:pPr>
              <w:pStyle w:val="font6"/>
              <w:spacing w:before="0" w:beforeAutospacing="0" w:after="0" w:afterAutospacing="0"/>
              <w:rPr>
                <w:rFonts w:ascii="Arial" w:hAnsi="Arial" w:cs="Arial"/>
                <w:sz w:val="18"/>
                <w:szCs w:val="18"/>
              </w:rPr>
            </w:pPr>
            <w:r w:rsidRPr="0013670A">
              <w:rPr>
                <w:rFonts w:ascii="Arial" w:hAnsi="Arial" w:cs="Arial"/>
                <w:sz w:val="18"/>
                <w:szCs w:val="18"/>
              </w:rPr>
              <w:t>Masa wytworzonych odpadów niebezpiecznych</w:t>
            </w:r>
          </w:p>
        </w:tc>
        <w:tc>
          <w:tcPr>
            <w:tcW w:w="626" w:type="pct"/>
            <w:tcBorders>
              <w:top w:val="nil"/>
              <w:left w:val="nil"/>
              <w:bottom w:val="single" w:sz="4" w:space="0" w:color="auto"/>
              <w:right w:val="single" w:sz="4" w:space="0" w:color="auto"/>
            </w:tcBorders>
            <w:noWrap/>
            <w:vAlign w:val="center"/>
          </w:tcPr>
          <w:p w14:paraId="6224CD71" w14:textId="77777777" w:rsidR="00EE26BD" w:rsidRPr="0013670A" w:rsidRDefault="00EE26BD" w:rsidP="000A6F69">
            <w:pPr>
              <w:pStyle w:val="xl26"/>
              <w:pBdr>
                <w:bottom w:val="none" w:sz="0" w:space="0" w:color="auto"/>
                <w:right w:val="none" w:sz="0" w:space="0" w:color="auto"/>
              </w:pBdr>
              <w:spacing w:before="0" w:beforeAutospacing="0" w:after="0" w:afterAutospacing="0"/>
              <w:rPr>
                <w:rFonts w:ascii="Arial" w:hAnsi="Arial" w:cs="Arial"/>
                <w:sz w:val="18"/>
                <w:szCs w:val="18"/>
              </w:rPr>
            </w:pPr>
            <w:r w:rsidRPr="0013670A">
              <w:rPr>
                <w:rFonts w:ascii="Arial" w:hAnsi="Arial" w:cs="Arial"/>
                <w:sz w:val="18"/>
                <w:szCs w:val="18"/>
              </w:rPr>
              <w:t>Mg</w:t>
            </w:r>
          </w:p>
        </w:tc>
        <w:tc>
          <w:tcPr>
            <w:tcW w:w="936" w:type="pct"/>
            <w:tcBorders>
              <w:top w:val="nil"/>
              <w:left w:val="nil"/>
              <w:bottom w:val="single" w:sz="4" w:space="0" w:color="auto"/>
              <w:right w:val="single" w:sz="4" w:space="0" w:color="auto"/>
            </w:tcBorders>
            <w:vAlign w:val="center"/>
          </w:tcPr>
          <w:p w14:paraId="38EA4FAD" w14:textId="77777777" w:rsidR="00EE26BD" w:rsidRPr="0013670A" w:rsidRDefault="00EE26BD" w:rsidP="000A6F69">
            <w:pPr>
              <w:pStyle w:val="xl26"/>
              <w:pBdr>
                <w:bottom w:val="none" w:sz="0" w:space="0" w:color="auto"/>
                <w:right w:val="none" w:sz="0" w:space="0" w:color="auto"/>
              </w:pBdr>
              <w:spacing w:before="0" w:beforeAutospacing="0" w:after="0" w:afterAutospacing="0"/>
              <w:jc w:val="right"/>
              <w:rPr>
                <w:rFonts w:ascii="Arial" w:hAnsi="Arial" w:cs="Arial"/>
                <w:sz w:val="18"/>
                <w:szCs w:val="18"/>
              </w:rPr>
            </w:pPr>
            <w:r w:rsidRPr="0013670A">
              <w:rPr>
                <w:rFonts w:ascii="Arial" w:hAnsi="Arial" w:cs="Arial"/>
                <w:sz w:val="18"/>
                <w:szCs w:val="18"/>
              </w:rPr>
              <w:t>86 346</w:t>
            </w:r>
          </w:p>
        </w:tc>
      </w:tr>
      <w:tr w:rsidR="00EE26BD" w:rsidRPr="0013670A" w14:paraId="729AD3EE"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581FB8C5"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42.</w:t>
            </w:r>
          </w:p>
        </w:tc>
        <w:tc>
          <w:tcPr>
            <w:tcW w:w="3155" w:type="pct"/>
            <w:tcBorders>
              <w:top w:val="nil"/>
              <w:left w:val="nil"/>
              <w:bottom w:val="single" w:sz="4" w:space="0" w:color="auto"/>
              <w:right w:val="single" w:sz="4" w:space="0" w:color="auto"/>
            </w:tcBorders>
            <w:vAlign w:val="center"/>
          </w:tcPr>
          <w:p w14:paraId="54004A5D"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Masa odpadów niebezpiecznych poddanych odzyskowi</w:t>
            </w:r>
          </w:p>
        </w:tc>
        <w:tc>
          <w:tcPr>
            <w:tcW w:w="626" w:type="pct"/>
            <w:tcBorders>
              <w:top w:val="nil"/>
              <w:left w:val="nil"/>
              <w:bottom w:val="single" w:sz="4" w:space="0" w:color="auto"/>
              <w:right w:val="single" w:sz="4" w:space="0" w:color="auto"/>
            </w:tcBorders>
            <w:noWrap/>
            <w:vAlign w:val="center"/>
          </w:tcPr>
          <w:p w14:paraId="2A31A1BC"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Mg</w:t>
            </w:r>
          </w:p>
        </w:tc>
        <w:tc>
          <w:tcPr>
            <w:tcW w:w="936" w:type="pct"/>
            <w:tcBorders>
              <w:top w:val="nil"/>
              <w:left w:val="nil"/>
              <w:bottom w:val="single" w:sz="4" w:space="0" w:color="auto"/>
              <w:right w:val="single" w:sz="4" w:space="0" w:color="auto"/>
            </w:tcBorders>
            <w:vAlign w:val="center"/>
          </w:tcPr>
          <w:p w14:paraId="4D167BDE"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34 364</w:t>
            </w:r>
          </w:p>
        </w:tc>
      </w:tr>
      <w:tr w:rsidR="00EE26BD" w:rsidRPr="0013670A" w14:paraId="5FE477AE"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38C13AF6"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43.</w:t>
            </w:r>
          </w:p>
        </w:tc>
        <w:tc>
          <w:tcPr>
            <w:tcW w:w="3155" w:type="pct"/>
            <w:tcBorders>
              <w:top w:val="nil"/>
              <w:left w:val="nil"/>
              <w:bottom w:val="single" w:sz="4" w:space="0" w:color="auto"/>
              <w:right w:val="single" w:sz="4" w:space="0" w:color="auto"/>
            </w:tcBorders>
            <w:vAlign w:val="center"/>
          </w:tcPr>
          <w:p w14:paraId="67FFBF9D"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 xml:space="preserve">Masa odpadów niebezpiecznych poddanych termicznemu przekształceniu </w:t>
            </w:r>
          </w:p>
        </w:tc>
        <w:tc>
          <w:tcPr>
            <w:tcW w:w="626" w:type="pct"/>
            <w:tcBorders>
              <w:top w:val="nil"/>
              <w:left w:val="nil"/>
              <w:bottom w:val="single" w:sz="4" w:space="0" w:color="auto"/>
              <w:right w:val="single" w:sz="4" w:space="0" w:color="auto"/>
            </w:tcBorders>
            <w:noWrap/>
            <w:vAlign w:val="center"/>
          </w:tcPr>
          <w:p w14:paraId="5966D87A"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Mg</w:t>
            </w:r>
          </w:p>
        </w:tc>
        <w:tc>
          <w:tcPr>
            <w:tcW w:w="936" w:type="pct"/>
            <w:tcBorders>
              <w:top w:val="nil"/>
              <w:left w:val="nil"/>
              <w:bottom w:val="single" w:sz="4" w:space="0" w:color="auto"/>
              <w:right w:val="single" w:sz="4" w:space="0" w:color="auto"/>
            </w:tcBorders>
            <w:vAlign w:val="center"/>
          </w:tcPr>
          <w:p w14:paraId="598BB67B"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31 184</w:t>
            </w:r>
          </w:p>
        </w:tc>
      </w:tr>
      <w:tr w:rsidR="00EE26BD" w:rsidRPr="0013670A" w14:paraId="57A72C19"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5AD036BC"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44.</w:t>
            </w:r>
          </w:p>
        </w:tc>
        <w:tc>
          <w:tcPr>
            <w:tcW w:w="3155" w:type="pct"/>
            <w:tcBorders>
              <w:top w:val="nil"/>
              <w:left w:val="nil"/>
              <w:bottom w:val="single" w:sz="4" w:space="0" w:color="auto"/>
              <w:right w:val="single" w:sz="4" w:space="0" w:color="auto"/>
            </w:tcBorders>
            <w:vAlign w:val="center"/>
          </w:tcPr>
          <w:p w14:paraId="00D0B30D"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 xml:space="preserve">Masa odpadów niebezpiecznych składowanych </w:t>
            </w:r>
          </w:p>
        </w:tc>
        <w:tc>
          <w:tcPr>
            <w:tcW w:w="626" w:type="pct"/>
            <w:tcBorders>
              <w:top w:val="nil"/>
              <w:left w:val="nil"/>
              <w:bottom w:val="single" w:sz="4" w:space="0" w:color="auto"/>
              <w:right w:val="single" w:sz="4" w:space="0" w:color="auto"/>
            </w:tcBorders>
            <w:noWrap/>
            <w:vAlign w:val="center"/>
          </w:tcPr>
          <w:p w14:paraId="6171AAA6"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Mg</w:t>
            </w:r>
          </w:p>
        </w:tc>
        <w:tc>
          <w:tcPr>
            <w:tcW w:w="936" w:type="pct"/>
            <w:tcBorders>
              <w:top w:val="nil"/>
              <w:left w:val="nil"/>
              <w:bottom w:val="single" w:sz="4" w:space="0" w:color="auto"/>
              <w:right w:val="single" w:sz="4" w:space="0" w:color="auto"/>
            </w:tcBorders>
            <w:vAlign w:val="center"/>
          </w:tcPr>
          <w:p w14:paraId="60AC9399"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52 711</w:t>
            </w:r>
          </w:p>
        </w:tc>
      </w:tr>
      <w:tr w:rsidR="00EE26BD" w:rsidRPr="0013670A" w14:paraId="7E4204C2"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43539AEA"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45.</w:t>
            </w:r>
          </w:p>
        </w:tc>
        <w:tc>
          <w:tcPr>
            <w:tcW w:w="3155" w:type="pct"/>
            <w:tcBorders>
              <w:top w:val="nil"/>
              <w:left w:val="nil"/>
              <w:bottom w:val="single" w:sz="4" w:space="0" w:color="auto"/>
              <w:right w:val="single" w:sz="4" w:space="0" w:color="auto"/>
            </w:tcBorders>
            <w:vAlign w:val="center"/>
          </w:tcPr>
          <w:p w14:paraId="796AE90F" w14:textId="77777777" w:rsidR="00EE26BD" w:rsidRPr="0013670A" w:rsidRDefault="00EE26BD" w:rsidP="000A6F69">
            <w:pPr>
              <w:pStyle w:val="font6"/>
              <w:spacing w:before="0" w:beforeAutospacing="0" w:after="0" w:afterAutospacing="0"/>
              <w:rPr>
                <w:rFonts w:ascii="Arial" w:hAnsi="Arial" w:cs="Arial"/>
                <w:sz w:val="18"/>
                <w:szCs w:val="18"/>
              </w:rPr>
            </w:pPr>
            <w:r w:rsidRPr="0013670A">
              <w:rPr>
                <w:rFonts w:ascii="Arial" w:hAnsi="Arial" w:cs="Arial"/>
                <w:sz w:val="18"/>
                <w:szCs w:val="18"/>
              </w:rPr>
              <w:t xml:space="preserve">Masa odpadów niebezpiecznych unieszkodliwionych poza składowaniem </w:t>
            </w:r>
          </w:p>
        </w:tc>
        <w:tc>
          <w:tcPr>
            <w:tcW w:w="626" w:type="pct"/>
            <w:tcBorders>
              <w:top w:val="nil"/>
              <w:left w:val="nil"/>
              <w:bottom w:val="single" w:sz="4" w:space="0" w:color="auto"/>
              <w:right w:val="single" w:sz="4" w:space="0" w:color="auto"/>
            </w:tcBorders>
            <w:noWrap/>
            <w:vAlign w:val="center"/>
          </w:tcPr>
          <w:p w14:paraId="157BCD6D"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Mg</w:t>
            </w:r>
          </w:p>
        </w:tc>
        <w:tc>
          <w:tcPr>
            <w:tcW w:w="936" w:type="pct"/>
            <w:tcBorders>
              <w:top w:val="nil"/>
              <w:left w:val="nil"/>
              <w:bottom w:val="single" w:sz="4" w:space="0" w:color="auto"/>
              <w:right w:val="single" w:sz="4" w:space="0" w:color="auto"/>
            </w:tcBorders>
            <w:vAlign w:val="center"/>
          </w:tcPr>
          <w:p w14:paraId="49849481"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83 332</w:t>
            </w:r>
          </w:p>
        </w:tc>
      </w:tr>
      <w:tr w:rsidR="00EE26BD" w:rsidRPr="0013670A" w14:paraId="048F224E"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45BD75E5"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46.</w:t>
            </w:r>
          </w:p>
        </w:tc>
        <w:tc>
          <w:tcPr>
            <w:tcW w:w="3155" w:type="pct"/>
            <w:tcBorders>
              <w:top w:val="nil"/>
              <w:left w:val="nil"/>
              <w:bottom w:val="single" w:sz="4" w:space="0" w:color="auto"/>
              <w:right w:val="single" w:sz="4" w:space="0" w:color="auto"/>
            </w:tcBorders>
            <w:vAlign w:val="center"/>
          </w:tcPr>
          <w:p w14:paraId="1060AFEE" w14:textId="77777777" w:rsidR="00EE26BD" w:rsidRPr="0013670A" w:rsidRDefault="00EE26BD" w:rsidP="000A6F69">
            <w:pPr>
              <w:pStyle w:val="font6"/>
              <w:spacing w:before="0" w:beforeAutospacing="0" w:after="0" w:afterAutospacing="0"/>
              <w:rPr>
                <w:rFonts w:ascii="Arial" w:hAnsi="Arial" w:cs="Arial"/>
                <w:sz w:val="18"/>
                <w:szCs w:val="18"/>
              </w:rPr>
            </w:pPr>
            <w:r w:rsidRPr="0013670A">
              <w:rPr>
                <w:rFonts w:ascii="Arial" w:hAnsi="Arial" w:cs="Arial"/>
                <w:sz w:val="18"/>
                <w:szCs w:val="18"/>
              </w:rPr>
              <w:t>Ilość urządzeń lub instalacji, w których były lub są wykorzystywane PCB</w:t>
            </w:r>
          </w:p>
        </w:tc>
        <w:tc>
          <w:tcPr>
            <w:tcW w:w="626" w:type="pct"/>
            <w:tcBorders>
              <w:top w:val="nil"/>
              <w:left w:val="nil"/>
              <w:bottom w:val="single" w:sz="4" w:space="0" w:color="auto"/>
              <w:right w:val="single" w:sz="4" w:space="0" w:color="auto"/>
            </w:tcBorders>
            <w:noWrap/>
            <w:vAlign w:val="center"/>
          </w:tcPr>
          <w:p w14:paraId="6849F9DA"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szt.</w:t>
            </w:r>
          </w:p>
        </w:tc>
        <w:tc>
          <w:tcPr>
            <w:tcW w:w="936" w:type="pct"/>
            <w:tcBorders>
              <w:top w:val="nil"/>
              <w:left w:val="nil"/>
              <w:bottom w:val="single" w:sz="4" w:space="0" w:color="auto"/>
              <w:right w:val="single" w:sz="4" w:space="0" w:color="auto"/>
            </w:tcBorders>
            <w:vAlign w:val="center"/>
          </w:tcPr>
          <w:p w14:paraId="79030977" w14:textId="73D91052" w:rsidR="00EE26BD" w:rsidRPr="0013670A" w:rsidRDefault="00FD5382" w:rsidP="000A6F69">
            <w:pPr>
              <w:spacing w:after="0" w:line="240" w:lineRule="auto"/>
              <w:jc w:val="right"/>
              <w:rPr>
                <w:rFonts w:ascii="Arial" w:hAnsi="Arial" w:cs="Arial"/>
                <w:bCs/>
                <w:iCs/>
                <w:sz w:val="18"/>
                <w:szCs w:val="18"/>
              </w:rPr>
            </w:pPr>
            <w:r w:rsidRPr="0013670A">
              <w:rPr>
                <w:rFonts w:ascii="Arial" w:hAnsi="Arial" w:cs="Arial"/>
                <w:bCs/>
                <w:iCs/>
                <w:sz w:val="18"/>
                <w:szCs w:val="18"/>
              </w:rPr>
              <w:t>0</w:t>
            </w:r>
          </w:p>
        </w:tc>
      </w:tr>
      <w:tr w:rsidR="00EE26BD" w:rsidRPr="0013670A" w14:paraId="0916DB3E"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0223B86C"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47.</w:t>
            </w:r>
          </w:p>
        </w:tc>
        <w:tc>
          <w:tcPr>
            <w:tcW w:w="3155" w:type="pct"/>
            <w:tcBorders>
              <w:top w:val="nil"/>
              <w:left w:val="nil"/>
              <w:bottom w:val="single" w:sz="4" w:space="0" w:color="auto"/>
              <w:right w:val="single" w:sz="4" w:space="0" w:color="auto"/>
            </w:tcBorders>
            <w:vAlign w:val="center"/>
          </w:tcPr>
          <w:p w14:paraId="2F66AF8C" w14:textId="77777777" w:rsidR="00EE26BD" w:rsidRPr="0013670A" w:rsidRDefault="00EE26BD" w:rsidP="000A6F69">
            <w:pPr>
              <w:pStyle w:val="font6"/>
              <w:spacing w:before="0" w:beforeAutospacing="0" w:after="0" w:afterAutospacing="0"/>
              <w:rPr>
                <w:rFonts w:ascii="Arial" w:hAnsi="Arial" w:cs="Arial"/>
                <w:sz w:val="18"/>
                <w:szCs w:val="18"/>
              </w:rPr>
            </w:pPr>
            <w:r w:rsidRPr="0013670A">
              <w:rPr>
                <w:rFonts w:ascii="Arial" w:hAnsi="Arial" w:cs="Arial"/>
                <w:sz w:val="18"/>
                <w:szCs w:val="18"/>
              </w:rPr>
              <w:t>Masa urządzeń lub instalacji zawierających PCB poddanych dekontaminacji lub unieszkodliwieniu</w:t>
            </w:r>
          </w:p>
        </w:tc>
        <w:tc>
          <w:tcPr>
            <w:tcW w:w="626" w:type="pct"/>
            <w:tcBorders>
              <w:top w:val="nil"/>
              <w:left w:val="nil"/>
              <w:bottom w:val="single" w:sz="4" w:space="0" w:color="auto"/>
              <w:right w:val="single" w:sz="4" w:space="0" w:color="auto"/>
            </w:tcBorders>
            <w:noWrap/>
            <w:vAlign w:val="center"/>
          </w:tcPr>
          <w:p w14:paraId="11695D10"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Mg</w:t>
            </w:r>
          </w:p>
        </w:tc>
        <w:tc>
          <w:tcPr>
            <w:tcW w:w="936" w:type="pct"/>
            <w:tcBorders>
              <w:top w:val="nil"/>
              <w:left w:val="nil"/>
              <w:bottom w:val="single" w:sz="4" w:space="0" w:color="auto"/>
              <w:right w:val="single" w:sz="4" w:space="0" w:color="auto"/>
            </w:tcBorders>
            <w:vAlign w:val="center"/>
          </w:tcPr>
          <w:p w14:paraId="1223F912" w14:textId="6954192A" w:rsidR="00EE26BD" w:rsidRPr="0013670A" w:rsidRDefault="00FD5382" w:rsidP="000A6F69">
            <w:pPr>
              <w:spacing w:after="0" w:line="240" w:lineRule="auto"/>
              <w:jc w:val="right"/>
              <w:rPr>
                <w:rFonts w:ascii="Arial" w:hAnsi="Arial" w:cs="Arial"/>
                <w:bCs/>
                <w:iCs/>
                <w:sz w:val="18"/>
                <w:szCs w:val="18"/>
              </w:rPr>
            </w:pPr>
            <w:r w:rsidRPr="0013670A">
              <w:rPr>
                <w:rFonts w:ascii="Arial" w:hAnsi="Arial" w:cs="Arial"/>
                <w:bCs/>
                <w:iCs/>
                <w:sz w:val="18"/>
                <w:szCs w:val="18"/>
              </w:rPr>
              <w:t>0</w:t>
            </w:r>
          </w:p>
        </w:tc>
      </w:tr>
      <w:tr w:rsidR="00EE26BD" w:rsidRPr="0013670A" w14:paraId="4A46706D"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4CE599BD"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48.</w:t>
            </w:r>
          </w:p>
        </w:tc>
        <w:tc>
          <w:tcPr>
            <w:tcW w:w="3155" w:type="pct"/>
            <w:tcBorders>
              <w:top w:val="nil"/>
              <w:left w:val="nil"/>
              <w:bottom w:val="single" w:sz="4" w:space="0" w:color="auto"/>
              <w:right w:val="single" w:sz="4" w:space="0" w:color="auto"/>
            </w:tcBorders>
            <w:vAlign w:val="center"/>
          </w:tcPr>
          <w:p w14:paraId="1F47B4B0" w14:textId="77777777" w:rsidR="00EE26BD" w:rsidRPr="0013670A" w:rsidRDefault="00EE26BD" w:rsidP="000A6F69">
            <w:pPr>
              <w:pStyle w:val="font6"/>
              <w:spacing w:before="0" w:beforeAutospacing="0" w:after="0" w:afterAutospacing="0"/>
              <w:rPr>
                <w:rFonts w:ascii="Arial" w:hAnsi="Arial" w:cs="Arial"/>
                <w:sz w:val="18"/>
                <w:szCs w:val="18"/>
              </w:rPr>
            </w:pPr>
            <w:r w:rsidRPr="0013670A">
              <w:rPr>
                <w:rFonts w:ascii="Arial" w:hAnsi="Arial" w:cs="Arial"/>
                <w:sz w:val="18"/>
                <w:szCs w:val="18"/>
              </w:rPr>
              <w:t>Odsetek masy pozostałych do zlikwidowania urządzeń zawierających PCB</w:t>
            </w:r>
          </w:p>
        </w:tc>
        <w:tc>
          <w:tcPr>
            <w:tcW w:w="626" w:type="pct"/>
            <w:tcBorders>
              <w:top w:val="nil"/>
              <w:left w:val="nil"/>
              <w:bottom w:val="single" w:sz="4" w:space="0" w:color="auto"/>
              <w:right w:val="single" w:sz="4" w:space="0" w:color="auto"/>
            </w:tcBorders>
            <w:noWrap/>
            <w:vAlign w:val="center"/>
          </w:tcPr>
          <w:p w14:paraId="1CEB934A"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w:t>
            </w:r>
          </w:p>
        </w:tc>
        <w:tc>
          <w:tcPr>
            <w:tcW w:w="936" w:type="pct"/>
            <w:tcBorders>
              <w:top w:val="nil"/>
              <w:left w:val="nil"/>
              <w:bottom w:val="single" w:sz="4" w:space="0" w:color="auto"/>
              <w:right w:val="single" w:sz="4" w:space="0" w:color="auto"/>
            </w:tcBorders>
            <w:vAlign w:val="center"/>
          </w:tcPr>
          <w:p w14:paraId="147E3F13" w14:textId="5A56585E" w:rsidR="00EE26BD" w:rsidRPr="0013670A" w:rsidRDefault="00FD5382" w:rsidP="000A6F69">
            <w:pPr>
              <w:spacing w:after="0" w:line="240" w:lineRule="auto"/>
              <w:jc w:val="right"/>
              <w:rPr>
                <w:rFonts w:ascii="Arial" w:hAnsi="Arial" w:cs="Arial"/>
                <w:bCs/>
                <w:iCs/>
                <w:sz w:val="18"/>
                <w:szCs w:val="18"/>
              </w:rPr>
            </w:pPr>
            <w:r w:rsidRPr="0013670A">
              <w:rPr>
                <w:rFonts w:ascii="Arial" w:hAnsi="Arial" w:cs="Arial"/>
                <w:bCs/>
                <w:iCs/>
                <w:sz w:val="18"/>
                <w:szCs w:val="18"/>
              </w:rPr>
              <w:t>0</w:t>
            </w:r>
          </w:p>
        </w:tc>
      </w:tr>
      <w:tr w:rsidR="00EE26BD" w:rsidRPr="0013670A" w14:paraId="24E1F67F"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0B53EC1A"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49.</w:t>
            </w:r>
          </w:p>
        </w:tc>
        <w:tc>
          <w:tcPr>
            <w:tcW w:w="3155" w:type="pct"/>
            <w:tcBorders>
              <w:top w:val="nil"/>
              <w:left w:val="nil"/>
              <w:bottom w:val="single" w:sz="4" w:space="0" w:color="auto"/>
              <w:right w:val="single" w:sz="4" w:space="0" w:color="auto"/>
            </w:tcBorders>
            <w:vAlign w:val="center"/>
          </w:tcPr>
          <w:p w14:paraId="2D956781" w14:textId="77777777" w:rsidR="00EE26BD" w:rsidRPr="0013670A" w:rsidRDefault="00EE26BD" w:rsidP="000A6F69">
            <w:pPr>
              <w:pStyle w:val="krajow"/>
              <w:rPr>
                <w:rFonts w:ascii="Arial" w:hAnsi="Arial" w:cs="Arial"/>
                <w:bCs/>
                <w:iCs/>
                <w:sz w:val="18"/>
                <w:szCs w:val="18"/>
              </w:rPr>
            </w:pPr>
            <w:r w:rsidRPr="0013670A">
              <w:rPr>
                <w:rFonts w:ascii="Arial" w:hAnsi="Arial" w:cs="Arial"/>
                <w:bCs/>
                <w:iCs/>
                <w:sz w:val="18"/>
                <w:szCs w:val="18"/>
              </w:rPr>
              <w:t>Poziom odzysku olejów odpadowych</w:t>
            </w:r>
          </w:p>
        </w:tc>
        <w:tc>
          <w:tcPr>
            <w:tcW w:w="626" w:type="pct"/>
            <w:tcBorders>
              <w:top w:val="nil"/>
              <w:left w:val="nil"/>
              <w:bottom w:val="single" w:sz="4" w:space="0" w:color="auto"/>
              <w:right w:val="single" w:sz="4" w:space="0" w:color="auto"/>
            </w:tcBorders>
            <w:noWrap/>
            <w:vAlign w:val="center"/>
          </w:tcPr>
          <w:p w14:paraId="57B09355"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w:t>
            </w:r>
          </w:p>
        </w:tc>
        <w:tc>
          <w:tcPr>
            <w:tcW w:w="936" w:type="pct"/>
            <w:tcBorders>
              <w:top w:val="nil"/>
              <w:left w:val="nil"/>
              <w:bottom w:val="single" w:sz="4" w:space="0" w:color="auto"/>
              <w:right w:val="single" w:sz="4" w:space="0" w:color="auto"/>
            </w:tcBorders>
            <w:vAlign w:val="center"/>
          </w:tcPr>
          <w:p w14:paraId="2C110B0F"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0</w:t>
            </w:r>
          </w:p>
        </w:tc>
      </w:tr>
      <w:tr w:rsidR="00EE26BD" w:rsidRPr="0013670A" w14:paraId="4CA701B6"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0BBA3AE2"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50.</w:t>
            </w:r>
          </w:p>
        </w:tc>
        <w:tc>
          <w:tcPr>
            <w:tcW w:w="3155" w:type="pct"/>
            <w:tcBorders>
              <w:top w:val="nil"/>
              <w:left w:val="nil"/>
              <w:bottom w:val="single" w:sz="4" w:space="0" w:color="auto"/>
              <w:right w:val="single" w:sz="4" w:space="0" w:color="auto"/>
            </w:tcBorders>
            <w:vAlign w:val="center"/>
          </w:tcPr>
          <w:p w14:paraId="0271B44A"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Poziom recyklingu olejów odpadowych</w:t>
            </w:r>
          </w:p>
        </w:tc>
        <w:tc>
          <w:tcPr>
            <w:tcW w:w="626" w:type="pct"/>
            <w:tcBorders>
              <w:top w:val="nil"/>
              <w:left w:val="nil"/>
              <w:bottom w:val="single" w:sz="4" w:space="0" w:color="auto"/>
              <w:right w:val="single" w:sz="4" w:space="0" w:color="auto"/>
            </w:tcBorders>
            <w:noWrap/>
            <w:vAlign w:val="center"/>
          </w:tcPr>
          <w:p w14:paraId="5F1E3999"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w:t>
            </w:r>
          </w:p>
        </w:tc>
        <w:tc>
          <w:tcPr>
            <w:tcW w:w="936" w:type="pct"/>
            <w:tcBorders>
              <w:top w:val="nil"/>
              <w:left w:val="nil"/>
              <w:bottom w:val="single" w:sz="4" w:space="0" w:color="auto"/>
              <w:right w:val="single" w:sz="4" w:space="0" w:color="auto"/>
            </w:tcBorders>
            <w:vAlign w:val="center"/>
          </w:tcPr>
          <w:p w14:paraId="25947DB3"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0</w:t>
            </w:r>
          </w:p>
        </w:tc>
      </w:tr>
      <w:tr w:rsidR="00EE26BD" w:rsidRPr="0013670A" w14:paraId="2F89EDB2"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3DF97A1C"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51.</w:t>
            </w:r>
          </w:p>
        </w:tc>
        <w:tc>
          <w:tcPr>
            <w:tcW w:w="3155" w:type="pct"/>
            <w:tcBorders>
              <w:top w:val="nil"/>
              <w:left w:val="nil"/>
              <w:bottom w:val="single" w:sz="4" w:space="0" w:color="auto"/>
              <w:right w:val="single" w:sz="4" w:space="0" w:color="auto"/>
            </w:tcBorders>
            <w:vAlign w:val="center"/>
          </w:tcPr>
          <w:p w14:paraId="26CE5998"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Poziom odzysku zużytych akumulatorów niklowo - kadmowych</w:t>
            </w:r>
          </w:p>
        </w:tc>
        <w:tc>
          <w:tcPr>
            <w:tcW w:w="626" w:type="pct"/>
            <w:tcBorders>
              <w:top w:val="nil"/>
              <w:left w:val="nil"/>
              <w:bottom w:val="single" w:sz="4" w:space="0" w:color="auto"/>
              <w:right w:val="single" w:sz="4" w:space="0" w:color="auto"/>
            </w:tcBorders>
            <w:noWrap/>
            <w:vAlign w:val="center"/>
          </w:tcPr>
          <w:p w14:paraId="554FD264"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w:t>
            </w:r>
          </w:p>
        </w:tc>
        <w:tc>
          <w:tcPr>
            <w:tcW w:w="936" w:type="pct"/>
            <w:tcBorders>
              <w:top w:val="nil"/>
              <w:left w:val="nil"/>
              <w:bottom w:val="single" w:sz="4" w:space="0" w:color="auto"/>
              <w:right w:val="single" w:sz="4" w:space="0" w:color="auto"/>
            </w:tcBorders>
            <w:vAlign w:val="center"/>
          </w:tcPr>
          <w:p w14:paraId="72472CAD"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nd.</w:t>
            </w:r>
          </w:p>
        </w:tc>
      </w:tr>
      <w:tr w:rsidR="00EE26BD" w:rsidRPr="0013670A" w14:paraId="6A694DC1"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5970A173"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52.</w:t>
            </w:r>
          </w:p>
        </w:tc>
        <w:tc>
          <w:tcPr>
            <w:tcW w:w="3155" w:type="pct"/>
            <w:tcBorders>
              <w:top w:val="nil"/>
              <w:left w:val="nil"/>
              <w:bottom w:val="single" w:sz="4" w:space="0" w:color="auto"/>
              <w:right w:val="single" w:sz="4" w:space="0" w:color="auto"/>
            </w:tcBorders>
            <w:vAlign w:val="center"/>
          </w:tcPr>
          <w:p w14:paraId="50EEA62C"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Poziom recyklingu zużytych akumulatorów niklowo - kadmowych</w:t>
            </w:r>
          </w:p>
        </w:tc>
        <w:tc>
          <w:tcPr>
            <w:tcW w:w="626" w:type="pct"/>
            <w:tcBorders>
              <w:top w:val="nil"/>
              <w:left w:val="nil"/>
              <w:bottom w:val="single" w:sz="4" w:space="0" w:color="auto"/>
              <w:right w:val="single" w:sz="4" w:space="0" w:color="auto"/>
            </w:tcBorders>
            <w:noWrap/>
            <w:vAlign w:val="center"/>
          </w:tcPr>
          <w:p w14:paraId="6E69C750"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w:t>
            </w:r>
          </w:p>
        </w:tc>
        <w:tc>
          <w:tcPr>
            <w:tcW w:w="936" w:type="pct"/>
            <w:tcBorders>
              <w:top w:val="nil"/>
              <w:left w:val="nil"/>
              <w:bottom w:val="single" w:sz="4" w:space="0" w:color="auto"/>
              <w:right w:val="single" w:sz="4" w:space="0" w:color="auto"/>
            </w:tcBorders>
            <w:vAlign w:val="center"/>
          </w:tcPr>
          <w:p w14:paraId="6B104664" w14:textId="77777777" w:rsidR="00EE26BD" w:rsidRPr="0013670A" w:rsidRDefault="00EE26BD" w:rsidP="000A6F69">
            <w:pPr>
              <w:spacing w:after="0"/>
              <w:jc w:val="right"/>
              <w:rPr>
                <w:rFonts w:ascii="Arial" w:hAnsi="Arial" w:cs="Arial"/>
                <w:sz w:val="18"/>
                <w:szCs w:val="18"/>
              </w:rPr>
            </w:pPr>
            <w:r w:rsidRPr="0013670A">
              <w:rPr>
                <w:rFonts w:ascii="Arial" w:hAnsi="Arial" w:cs="Arial"/>
                <w:bCs/>
                <w:iCs/>
                <w:sz w:val="18"/>
                <w:szCs w:val="18"/>
              </w:rPr>
              <w:t>nd.</w:t>
            </w:r>
          </w:p>
        </w:tc>
      </w:tr>
      <w:tr w:rsidR="00EE26BD" w:rsidRPr="0013670A" w14:paraId="28DED027"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64D8E6D0"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53.</w:t>
            </w:r>
          </w:p>
        </w:tc>
        <w:tc>
          <w:tcPr>
            <w:tcW w:w="3155" w:type="pct"/>
            <w:tcBorders>
              <w:top w:val="nil"/>
              <w:left w:val="nil"/>
              <w:bottom w:val="single" w:sz="4" w:space="0" w:color="auto"/>
              <w:right w:val="single" w:sz="4" w:space="0" w:color="auto"/>
            </w:tcBorders>
            <w:vAlign w:val="center"/>
          </w:tcPr>
          <w:p w14:paraId="701BA382" w14:textId="77777777" w:rsidR="00EE26BD" w:rsidRPr="0013670A" w:rsidRDefault="00EE26BD" w:rsidP="000A6F69">
            <w:pPr>
              <w:pStyle w:val="font6"/>
              <w:spacing w:before="0" w:beforeAutospacing="0" w:after="0" w:afterAutospacing="0"/>
              <w:rPr>
                <w:rFonts w:ascii="Arial" w:hAnsi="Arial" w:cs="Arial"/>
                <w:bCs/>
                <w:iCs/>
                <w:sz w:val="18"/>
                <w:szCs w:val="18"/>
              </w:rPr>
            </w:pPr>
            <w:r w:rsidRPr="0013670A">
              <w:rPr>
                <w:rFonts w:ascii="Arial" w:hAnsi="Arial" w:cs="Arial"/>
                <w:bCs/>
                <w:iCs/>
                <w:sz w:val="18"/>
                <w:szCs w:val="18"/>
              </w:rPr>
              <w:t>Poziom odzysku zużytych baterii</w:t>
            </w:r>
          </w:p>
        </w:tc>
        <w:tc>
          <w:tcPr>
            <w:tcW w:w="626" w:type="pct"/>
            <w:tcBorders>
              <w:top w:val="nil"/>
              <w:left w:val="nil"/>
              <w:bottom w:val="single" w:sz="4" w:space="0" w:color="auto"/>
              <w:right w:val="single" w:sz="4" w:space="0" w:color="auto"/>
            </w:tcBorders>
            <w:noWrap/>
            <w:vAlign w:val="center"/>
          </w:tcPr>
          <w:p w14:paraId="6F5CAC48" w14:textId="77777777" w:rsidR="00EE26BD" w:rsidRPr="0013670A" w:rsidRDefault="00EE26BD" w:rsidP="000A6F69">
            <w:pPr>
              <w:spacing w:after="0" w:line="240" w:lineRule="auto"/>
              <w:jc w:val="center"/>
              <w:rPr>
                <w:rFonts w:ascii="Arial" w:hAnsi="Arial" w:cs="Arial"/>
                <w:sz w:val="18"/>
                <w:szCs w:val="18"/>
              </w:rPr>
            </w:pPr>
            <w:r w:rsidRPr="0013670A">
              <w:rPr>
                <w:rFonts w:ascii="Arial" w:hAnsi="Arial" w:cs="Arial"/>
                <w:sz w:val="18"/>
                <w:szCs w:val="18"/>
              </w:rPr>
              <w:t>%</w:t>
            </w:r>
          </w:p>
        </w:tc>
        <w:tc>
          <w:tcPr>
            <w:tcW w:w="936" w:type="pct"/>
            <w:tcBorders>
              <w:top w:val="nil"/>
              <w:left w:val="nil"/>
              <w:bottom w:val="single" w:sz="4" w:space="0" w:color="auto"/>
              <w:right w:val="single" w:sz="4" w:space="0" w:color="auto"/>
            </w:tcBorders>
            <w:vAlign w:val="center"/>
          </w:tcPr>
          <w:p w14:paraId="514A4250" w14:textId="77777777" w:rsidR="00EE26BD" w:rsidRPr="0013670A" w:rsidRDefault="00EE26BD" w:rsidP="000A6F69">
            <w:pPr>
              <w:spacing w:after="0"/>
              <w:jc w:val="right"/>
              <w:rPr>
                <w:rFonts w:ascii="Arial" w:hAnsi="Arial" w:cs="Arial"/>
                <w:sz w:val="18"/>
                <w:szCs w:val="18"/>
              </w:rPr>
            </w:pPr>
            <w:r w:rsidRPr="0013670A">
              <w:rPr>
                <w:rFonts w:ascii="Arial" w:hAnsi="Arial" w:cs="Arial"/>
                <w:bCs/>
                <w:iCs/>
                <w:sz w:val="18"/>
                <w:szCs w:val="18"/>
              </w:rPr>
              <w:t>nd.</w:t>
            </w:r>
          </w:p>
        </w:tc>
      </w:tr>
      <w:tr w:rsidR="00EE26BD" w:rsidRPr="0013670A" w14:paraId="2516218A"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06E440E3"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54.</w:t>
            </w:r>
          </w:p>
        </w:tc>
        <w:tc>
          <w:tcPr>
            <w:tcW w:w="3155" w:type="pct"/>
            <w:tcBorders>
              <w:top w:val="nil"/>
              <w:left w:val="nil"/>
              <w:bottom w:val="single" w:sz="4" w:space="0" w:color="auto"/>
              <w:right w:val="single" w:sz="4" w:space="0" w:color="auto"/>
            </w:tcBorders>
            <w:vAlign w:val="center"/>
          </w:tcPr>
          <w:p w14:paraId="7D99FA56" w14:textId="77777777" w:rsidR="00EE26BD" w:rsidRPr="0013670A" w:rsidRDefault="00EE26BD" w:rsidP="000A6F69">
            <w:pPr>
              <w:spacing w:after="0" w:line="240" w:lineRule="auto"/>
              <w:rPr>
                <w:rFonts w:ascii="Arial" w:hAnsi="Arial" w:cs="Arial"/>
                <w:sz w:val="18"/>
                <w:szCs w:val="18"/>
              </w:rPr>
            </w:pPr>
            <w:r w:rsidRPr="0013670A">
              <w:rPr>
                <w:rFonts w:ascii="Arial" w:hAnsi="Arial" w:cs="Arial"/>
                <w:sz w:val="18"/>
                <w:szCs w:val="18"/>
              </w:rPr>
              <w:t>Poziom recyklingu zużytych akumulatorów</w:t>
            </w:r>
          </w:p>
        </w:tc>
        <w:tc>
          <w:tcPr>
            <w:tcW w:w="626" w:type="pct"/>
            <w:tcBorders>
              <w:top w:val="nil"/>
              <w:left w:val="nil"/>
              <w:bottom w:val="single" w:sz="4" w:space="0" w:color="auto"/>
              <w:right w:val="single" w:sz="4" w:space="0" w:color="auto"/>
            </w:tcBorders>
            <w:noWrap/>
            <w:vAlign w:val="center"/>
          </w:tcPr>
          <w:p w14:paraId="1725A616" w14:textId="77777777" w:rsidR="00EE26BD" w:rsidRPr="0013670A" w:rsidRDefault="00EE26BD" w:rsidP="000A6F69">
            <w:pPr>
              <w:spacing w:after="0" w:line="240" w:lineRule="auto"/>
              <w:jc w:val="center"/>
              <w:rPr>
                <w:rFonts w:ascii="Arial" w:hAnsi="Arial" w:cs="Arial"/>
                <w:sz w:val="18"/>
                <w:szCs w:val="18"/>
              </w:rPr>
            </w:pPr>
            <w:r w:rsidRPr="0013670A">
              <w:rPr>
                <w:rFonts w:ascii="Arial" w:hAnsi="Arial" w:cs="Arial"/>
                <w:sz w:val="18"/>
                <w:szCs w:val="18"/>
              </w:rPr>
              <w:t>%</w:t>
            </w:r>
          </w:p>
        </w:tc>
        <w:tc>
          <w:tcPr>
            <w:tcW w:w="936" w:type="pct"/>
            <w:tcBorders>
              <w:top w:val="nil"/>
              <w:left w:val="nil"/>
              <w:bottom w:val="single" w:sz="4" w:space="0" w:color="auto"/>
              <w:right w:val="single" w:sz="4" w:space="0" w:color="auto"/>
            </w:tcBorders>
            <w:vAlign w:val="center"/>
          </w:tcPr>
          <w:p w14:paraId="1A6162C0" w14:textId="77777777" w:rsidR="00EE26BD" w:rsidRPr="0013670A" w:rsidRDefault="00EE26BD" w:rsidP="000A6F69">
            <w:pPr>
              <w:spacing w:after="0"/>
              <w:jc w:val="right"/>
              <w:rPr>
                <w:rFonts w:ascii="Arial" w:hAnsi="Arial" w:cs="Arial"/>
                <w:sz w:val="18"/>
                <w:szCs w:val="18"/>
              </w:rPr>
            </w:pPr>
            <w:r w:rsidRPr="0013670A">
              <w:rPr>
                <w:rFonts w:ascii="Arial" w:hAnsi="Arial" w:cs="Arial"/>
                <w:bCs/>
                <w:iCs/>
                <w:sz w:val="18"/>
                <w:szCs w:val="18"/>
              </w:rPr>
              <w:t>nd.</w:t>
            </w:r>
          </w:p>
        </w:tc>
      </w:tr>
      <w:tr w:rsidR="00EE26BD" w:rsidRPr="0013670A" w14:paraId="38A2504C"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5D11710A"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55.</w:t>
            </w:r>
          </w:p>
        </w:tc>
        <w:tc>
          <w:tcPr>
            <w:tcW w:w="3155" w:type="pct"/>
            <w:tcBorders>
              <w:top w:val="nil"/>
              <w:left w:val="nil"/>
              <w:bottom w:val="single" w:sz="4" w:space="0" w:color="auto"/>
              <w:right w:val="single" w:sz="4" w:space="0" w:color="auto"/>
            </w:tcBorders>
            <w:vAlign w:val="center"/>
          </w:tcPr>
          <w:p w14:paraId="012A7889" w14:textId="77777777" w:rsidR="00EE26BD" w:rsidRPr="0013670A" w:rsidRDefault="00EE26BD" w:rsidP="000A6F69">
            <w:pPr>
              <w:pStyle w:val="xl26"/>
              <w:pBdr>
                <w:bottom w:val="none" w:sz="0" w:space="0" w:color="auto"/>
                <w:right w:val="none" w:sz="0" w:space="0" w:color="auto"/>
              </w:pBdr>
              <w:spacing w:before="0" w:beforeAutospacing="0" w:after="0" w:afterAutospacing="0"/>
              <w:jc w:val="left"/>
              <w:rPr>
                <w:rFonts w:ascii="Arial" w:hAnsi="Arial" w:cs="Arial"/>
                <w:bCs/>
                <w:iCs/>
                <w:sz w:val="18"/>
                <w:szCs w:val="18"/>
              </w:rPr>
            </w:pPr>
            <w:r w:rsidRPr="0013670A">
              <w:rPr>
                <w:rFonts w:ascii="Arial" w:hAnsi="Arial" w:cs="Arial"/>
                <w:bCs/>
                <w:iCs/>
                <w:sz w:val="18"/>
                <w:szCs w:val="18"/>
              </w:rPr>
              <w:t>Liczba funkcjonujących spalarni odpadów medycznych i weterynaryjnych</w:t>
            </w:r>
          </w:p>
        </w:tc>
        <w:tc>
          <w:tcPr>
            <w:tcW w:w="626" w:type="pct"/>
            <w:tcBorders>
              <w:top w:val="nil"/>
              <w:left w:val="nil"/>
              <w:bottom w:val="single" w:sz="4" w:space="0" w:color="auto"/>
              <w:right w:val="single" w:sz="4" w:space="0" w:color="auto"/>
            </w:tcBorders>
            <w:noWrap/>
            <w:vAlign w:val="center"/>
          </w:tcPr>
          <w:p w14:paraId="555EC276" w14:textId="77777777" w:rsidR="00EE26BD" w:rsidRPr="0013670A" w:rsidRDefault="00EE26BD" w:rsidP="000A6F69">
            <w:pPr>
              <w:spacing w:after="0" w:line="240" w:lineRule="auto"/>
              <w:jc w:val="center"/>
              <w:rPr>
                <w:rFonts w:ascii="Arial" w:hAnsi="Arial" w:cs="Arial"/>
                <w:sz w:val="18"/>
                <w:szCs w:val="18"/>
              </w:rPr>
            </w:pPr>
            <w:r w:rsidRPr="0013670A">
              <w:rPr>
                <w:rFonts w:ascii="Arial" w:hAnsi="Arial" w:cs="Arial"/>
                <w:sz w:val="18"/>
                <w:szCs w:val="18"/>
              </w:rPr>
              <w:t>szt.</w:t>
            </w:r>
          </w:p>
        </w:tc>
        <w:tc>
          <w:tcPr>
            <w:tcW w:w="936" w:type="pct"/>
            <w:tcBorders>
              <w:top w:val="nil"/>
              <w:left w:val="nil"/>
              <w:bottom w:val="single" w:sz="4" w:space="0" w:color="auto"/>
              <w:right w:val="single" w:sz="4" w:space="0" w:color="auto"/>
            </w:tcBorders>
            <w:vAlign w:val="center"/>
          </w:tcPr>
          <w:p w14:paraId="2F570688" w14:textId="77777777" w:rsidR="00EE26BD" w:rsidRPr="0013670A" w:rsidRDefault="00EE26BD" w:rsidP="000A6F69">
            <w:pPr>
              <w:spacing w:after="0" w:line="240" w:lineRule="auto"/>
              <w:jc w:val="right"/>
              <w:rPr>
                <w:rFonts w:ascii="Arial" w:hAnsi="Arial" w:cs="Arial"/>
                <w:sz w:val="18"/>
                <w:szCs w:val="18"/>
              </w:rPr>
            </w:pPr>
            <w:r w:rsidRPr="0013670A">
              <w:rPr>
                <w:rFonts w:ascii="Arial" w:hAnsi="Arial" w:cs="Arial"/>
                <w:sz w:val="18"/>
                <w:szCs w:val="18"/>
              </w:rPr>
              <w:t>1</w:t>
            </w:r>
          </w:p>
        </w:tc>
      </w:tr>
      <w:tr w:rsidR="00EE26BD" w:rsidRPr="0013670A" w14:paraId="6BCEA07B" w14:textId="77777777" w:rsidTr="000A6F69">
        <w:trPr>
          <w:trHeight w:val="397"/>
          <w:jc w:val="center"/>
        </w:trPr>
        <w:tc>
          <w:tcPr>
            <w:tcW w:w="283" w:type="pct"/>
            <w:tcBorders>
              <w:top w:val="single" w:sz="4" w:space="0" w:color="auto"/>
              <w:left w:val="single" w:sz="4" w:space="0" w:color="auto"/>
              <w:bottom w:val="single" w:sz="4" w:space="0" w:color="auto"/>
              <w:right w:val="single" w:sz="4" w:space="0" w:color="auto"/>
            </w:tcBorders>
            <w:noWrap/>
            <w:vAlign w:val="center"/>
          </w:tcPr>
          <w:p w14:paraId="45EF32A0"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56.</w:t>
            </w:r>
          </w:p>
        </w:tc>
        <w:tc>
          <w:tcPr>
            <w:tcW w:w="3155" w:type="pct"/>
            <w:tcBorders>
              <w:top w:val="single" w:sz="4" w:space="0" w:color="auto"/>
              <w:left w:val="nil"/>
              <w:bottom w:val="single" w:sz="4" w:space="0" w:color="auto"/>
              <w:right w:val="single" w:sz="4" w:space="0" w:color="auto"/>
            </w:tcBorders>
            <w:vAlign w:val="center"/>
          </w:tcPr>
          <w:p w14:paraId="0475F4C0"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Liczba punktów zbierania pojazdów wycofanych z eksploatacji</w:t>
            </w:r>
          </w:p>
        </w:tc>
        <w:tc>
          <w:tcPr>
            <w:tcW w:w="626" w:type="pct"/>
            <w:tcBorders>
              <w:top w:val="single" w:sz="4" w:space="0" w:color="auto"/>
              <w:left w:val="nil"/>
              <w:bottom w:val="single" w:sz="4" w:space="0" w:color="auto"/>
              <w:right w:val="single" w:sz="4" w:space="0" w:color="auto"/>
            </w:tcBorders>
            <w:noWrap/>
            <w:vAlign w:val="center"/>
          </w:tcPr>
          <w:p w14:paraId="3C3B2E4F"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szt.</w:t>
            </w:r>
          </w:p>
        </w:tc>
        <w:tc>
          <w:tcPr>
            <w:tcW w:w="936" w:type="pct"/>
            <w:tcBorders>
              <w:top w:val="single" w:sz="4" w:space="0" w:color="auto"/>
              <w:left w:val="nil"/>
              <w:bottom w:val="single" w:sz="4" w:space="0" w:color="auto"/>
              <w:right w:val="single" w:sz="4" w:space="0" w:color="auto"/>
            </w:tcBorders>
            <w:vAlign w:val="center"/>
          </w:tcPr>
          <w:p w14:paraId="456C6E41"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0</w:t>
            </w:r>
          </w:p>
        </w:tc>
      </w:tr>
      <w:tr w:rsidR="00EE26BD" w:rsidRPr="0013670A" w14:paraId="380AE586" w14:textId="77777777" w:rsidTr="000A6F69">
        <w:trPr>
          <w:trHeight w:val="397"/>
          <w:jc w:val="center"/>
        </w:trPr>
        <w:tc>
          <w:tcPr>
            <w:tcW w:w="283" w:type="pct"/>
            <w:tcBorders>
              <w:top w:val="single" w:sz="4" w:space="0" w:color="auto"/>
              <w:left w:val="single" w:sz="4" w:space="0" w:color="auto"/>
              <w:bottom w:val="single" w:sz="4" w:space="0" w:color="auto"/>
              <w:right w:val="single" w:sz="4" w:space="0" w:color="auto"/>
            </w:tcBorders>
            <w:noWrap/>
            <w:vAlign w:val="center"/>
          </w:tcPr>
          <w:p w14:paraId="70EF8BF6"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57.</w:t>
            </w:r>
          </w:p>
        </w:tc>
        <w:tc>
          <w:tcPr>
            <w:tcW w:w="3155" w:type="pct"/>
            <w:tcBorders>
              <w:top w:val="single" w:sz="4" w:space="0" w:color="auto"/>
              <w:left w:val="nil"/>
              <w:bottom w:val="single" w:sz="4" w:space="0" w:color="auto"/>
              <w:right w:val="single" w:sz="4" w:space="0" w:color="auto"/>
            </w:tcBorders>
            <w:vAlign w:val="center"/>
          </w:tcPr>
          <w:p w14:paraId="30D9512F"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Liczba stacji demontażu pojazdów wycofanych z eksploatacji</w:t>
            </w:r>
          </w:p>
        </w:tc>
        <w:tc>
          <w:tcPr>
            <w:tcW w:w="626" w:type="pct"/>
            <w:tcBorders>
              <w:top w:val="single" w:sz="4" w:space="0" w:color="auto"/>
              <w:left w:val="nil"/>
              <w:bottom w:val="single" w:sz="4" w:space="0" w:color="auto"/>
              <w:right w:val="single" w:sz="4" w:space="0" w:color="auto"/>
            </w:tcBorders>
            <w:noWrap/>
            <w:vAlign w:val="center"/>
          </w:tcPr>
          <w:p w14:paraId="1C0C3272"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szt.</w:t>
            </w:r>
          </w:p>
        </w:tc>
        <w:tc>
          <w:tcPr>
            <w:tcW w:w="936" w:type="pct"/>
            <w:tcBorders>
              <w:top w:val="single" w:sz="4" w:space="0" w:color="auto"/>
              <w:left w:val="nil"/>
              <w:bottom w:val="single" w:sz="4" w:space="0" w:color="auto"/>
              <w:right w:val="single" w:sz="4" w:space="0" w:color="auto"/>
            </w:tcBorders>
            <w:vAlign w:val="center"/>
          </w:tcPr>
          <w:p w14:paraId="1AF80600"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36</w:t>
            </w:r>
          </w:p>
        </w:tc>
      </w:tr>
      <w:tr w:rsidR="00EE26BD" w:rsidRPr="0013670A" w14:paraId="3D8267E6"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15141003"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58.</w:t>
            </w:r>
          </w:p>
        </w:tc>
        <w:tc>
          <w:tcPr>
            <w:tcW w:w="3155" w:type="pct"/>
            <w:tcBorders>
              <w:top w:val="nil"/>
              <w:left w:val="nil"/>
              <w:bottom w:val="single" w:sz="4" w:space="0" w:color="auto"/>
              <w:right w:val="single" w:sz="4" w:space="0" w:color="auto"/>
            </w:tcBorders>
            <w:vAlign w:val="center"/>
          </w:tcPr>
          <w:p w14:paraId="3DB6FDC2"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Masa pojazdów wycofanych z eksploatacji poddana odzyskowi</w:t>
            </w:r>
          </w:p>
        </w:tc>
        <w:tc>
          <w:tcPr>
            <w:tcW w:w="626" w:type="pct"/>
            <w:tcBorders>
              <w:top w:val="nil"/>
              <w:left w:val="nil"/>
              <w:bottom w:val="single" w:sz="4" w:space="0" w:color="auto"/>
              <w:right w:val="single" w:sz="4" w:space="0" w:color="auto"/>
            </w:tcBorders>
            <w:noWrap/>
            <w:vAlign w:val="center"/>
          </w:tcPr>
          <w:p w14:paraId="3031DDEF"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Mg</w:t>
            </w:r>
          </w:p>
        </w:tc>
        <w:tc>
          <w:tcPr>
            <w:tcW w:w="936" w:type="pct"/>
            <w:tcBorders>
              <w:top w:val="nil"/>
              <w:left w:val="nil"/>
              <w:bottom w:val="single" w:sz="4" w:space="0" w:color="auto"/>
              <w:right w:val="single" w:sz="4" w:space="0" w:color="auto"/>
            </w:tcBorders>
            <w:vAlign w:val="center"/>
          </w:tcPr>
          <w:p w14:paraId="041BE73B" w14:textId="77777777" w:rsidR="00EE26BD" w:rsidRPr="0013670A" w:rsidRDefault="00EE26BD" w:rsidP="000A6F69">
            <w:pPr>
              <w:spacing w:after="0" w:line="240" w:lineRule="auto"/>
              <w:jc w:val="right"/>
              <w:rPr>
                <w:rFonts w:ascii="Arial" w:hAnsi="Arial" w:cs="Arial"/>
                <w:color w:val="000000"/>
                <w:sz w:val="18"/>
                <w:szCs w:val="18"/>
              </w:rPr>
            </w:pPr>
            <w:r w:rsidRPr="0013670A">
              <w:rPr>
                <w:rFonts w:ascii="Arial" w:hAnsi="Arial" w:cs="Arial"/>
                <w:color w:val="000000"/>
                <w:sz w:val="18"/>
                <w:szCs w:val="18"/>
              </w:rPr>
              <w:t>21 659</w:t>
            </w:r>
          </w:p>
        </w:tc>
      </w:tr>
      <w:tr w:rsidR="00EE26BD" w:rsidRPr="0013670A" w14:paraId="08655A36"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4ED8B580"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lastRenderedPageBreak/>
              <w:t>59.</w:t>
            </w:r>
          </w:p>
        </w:tc>
        <w:tc>
          <w:tcPr>
            <w:tcW w:w="3155" w:type="pct"/>
            <w:tcBorders>
              <w:top w:val="nil"/>
              <w:left w:val="nil"/>
              <w:bottom w:val="single" w:sz="4" w:space="0" w:color="auto"/>
              <w:right w:val="single" w:sz="4" w:space="0" w:color="auto"/>
            </w:tcBorders>
            <w:vAlign w:val="center"/>
          </w:tcPr>
          <w:p w14:paraId="6AB7CC42" w14:textId="77777777" w:rsidR="00EE26BD" w:rsidRPr="0013670A" w:rsidRDefault="00EE26BD" w:rsidP="000A6F69">
            <w:pPr>
              <w:spacing w:after="0" w:line="240" w:lineRule="auto"/>
              <w:rPr>
                <w:rFonts w:ascii="Arial" w:hAnsi="Arial" w:cs="Arial"/>
                <w:sz w:val="18"/>
                <w:szCs w:val="18"/>
              </w:rPr>
            </w:pPr>
            <w:r w:rsidRPr="0013670A">
              <w:rPr>
                <w:rFonts w:ascii="Arial" w:hAnsi="Arial" w:cs="Arial"/>
                <w:sz w:val="18"/>
                <w:szCs w:val="18"/>
              </w:rPr>
              <w:t>Liczba funkcjonujących zakładów przetwarzania zużytego sprzętu elektrycznego i elektronicznego</w:t>
            </w:r>
          </w:p>
        </w:tc>
        <w:tc>
          <w:tcPr>
            <w:tcW w:w="626" w:type="pct"/>
            <w:tcBorders>
              <w:top w:val="nil"/>
              <w:left w:val="nil"/>
              <w:bottom w:val="single" w:sz="4" w:space="0" w:color="auto"/>
              <w:right w:val="single" w:sz="4" w:space="0" w:color="auto"/>
            </w:tcBorders>
            <w:noWrap/>
            <w:vAlign w:val="center"/>
          </w:tcPr>
          <w:p w14:paraId="2823FB3C" w14:textId="77777777" w:rsidR="00EE26BD" w:rsidRPr="0013670A" w:rsidRDefault="00EE26BD" w:rsidP="000A6F69">
            <w:pPr>
              <w:spacing w:after="0" w:line="240" w:lineRule="auto"/>
              <w:jc w:val="center"/>
              <w:rPr>
                <w:rFonts w:ascii="Arial" w:hAnsi="Arial" w:cs="Arial"/>
                <w:sz w:val="18"/>
                <w:szCs w:val="18"/>
              </w:rPr>
            </w:pPr>
            <w:r w:rsidRPr="0013670A">
              <w:rPr>
                <w:rFonts w:ascii="Arial" w:hAnsi="Arial" w:cs="Arial"/>
                <w:sz w:val="18"/>
                <w:szCs w:val="18"/>
              </w:rPr>
              <w:t>szt.</w:t>
            </w:r>
          </w:p>
        </w:tc>
        <w:tc>
          <w:tcPr>
            <w:tcW w:w="936" w:type="pct"/>
            <w:tcBorders>
              <w:top w:val="nil"/>
              <w:left w:val="nil"/>
              <w:bottom w:val="single" w:sz="4" w:space="0" w:color="auto"/>
              <w:right w:val="single" w:sz="4" w:space="0" w:color="auto"/>
            </w:tcBorders>
            <w:vAlign w:val="center"/>
          </w:tcPr>
          <w:p w14:paraId="0769FEEC" w14:textId="77777777" w:rsidR="00EE26BD" w:rsidRPr="0013670A" w:rsidRDefault="00EE26BD" w:rsidP="000A6F69">
            <w:pPr>
              <w:spacing w:after="0" w:line="240" w:lineRule="auto"/>
              <w:jc w:val="right"/>
              <w:rPr>
                <w:rFonts w:ascii="Arial" w:hAnsi="Arial" w:cs="Arial"/>
                <w:sz w:val="18"/>
                <w:szCs w:val="18"/>
              </w:rPr>
            </w:pPr>
            <w:r w:rsidRPr="0013670A">
              <w:rPr>
                <w:rFonts w:ascii="Arial" w:hAnsi="Arial" w:cs="Arial"/>
                <w:sz w:val="18"/>
                <w:szCs w:val="18"/>
              </w:rPr>
              <w:t>3</w:t>
            </w:r>
          </w:p>
        </w:tc>
      </w:tr>
      <w:tr w:rsidR="00EE26BD" w:rsidRPr="0013670A" w14:paraId="5BE7CE41" w14:textId="77777777" w:rsidTr="000A6F69">
        <w:trPr>
          <w:trHeight w:val="397"/>
          <w:jc w:val="center"/>
        </w:trPr>
        <w:tc>
          <w:tcPr>
            <w:tcW w:w="283" w:type="pct"/>
            <w:tcBorders>
              <w:top w:val="single" w:sz="4" w:space="0" w:color="auto"/>
              <w:left w:val="single" w:sz="4" w:space="0" w:color="auto"/>
              <w:bottom w:val="single" w:sz="4" w:space="0" w:color="auto"/>
              <w:right w:val="single" w:sz="4" w:space="0" w:color="auto"/>
            </w:tcBorders>
            <w:noWrap/>
            <w:vAlign w:val="center"/>
          </w:tcPr>
          <w:p w14:paraId="33427F1E"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60.</w:t>
            </w:r>
          </w:p>
        </w:tc>
        <w:tc>
          <w:tcPr>
            <w:tcW w:w="3155" w:type="pct"/>
            <w:tcBorders>
              <w:top w:val="single" w:sz="4" w:space="0" w:color="auto"/>
              <w:left w:val="nil"/>
              <w:bottom w:val="single" w:sz="4" w:space="0" w:color="auto"/>
              <w:right w:val="single" w:sz="4" w:space="0" w:color="auto"/>
            </w:tcBorders>
            <w:vAlign w:val="center"/>
          </w:tcPr>
          <w:p w14:paraId="19136FE7" w14:textId="77777777" w:rsidR="00EE26BD" w:rsidRPr="0013670A" w:rsidRDefault="00EE26BD" w:rsidP="000A6F69">
            <w:pPr>
              <w:spacing w:after="0" w:line="240" w:lineRule="auto"/>
              <w:rPr>
                <w:rFonts w:ascii="Arial" w:hAnsi="Arial" w:cs="Arial"/>
                <w:sz w:val="18"/>
                <w:szCs w:val="18"/>
              </w:rPr>
            </w:pPr>
            <w:r w:rsidRPr="0013670A">
              <w:rPr>
                <w:rFonts w:ascii="Arial" w:hAnsi="Arial" w:cs="Arial"/>
                <w:sz w:val="18"/>
                <w:szCs w:val="18"/>
              </w:rPr>
              <w:t xml:space="preserve">Masa zebranego zużytego sprzętu elektrycznego </w:t>
            </w:r>
            <w:r w:rsidRPr="0013670A">
              <w:rPr>
                <w:rFonts w:ascii="Arial" w:hAnsi="Arial" w:cs="Arial"/>
                <w:sz w:val="18"/>
                <w:szCs w:val="18"/>
              </w:rPr>
              <w:br/>
              <w:t xml:space="preserve">i elektronicznego </w:t>
            </w:r>
          </w:p>
        </w:tc>
        <w:tc>
          <w:tcPr>
            <w:tcW w:w="626" w:type="pct"/>
            <w:tcBorders>
              <w:top w:val="single" w:sz="4" w:space="0" w:color="auto"/>
              <w:left w:val="nil"/>
              <w:bottom w:val="single" w:sz="4" w:space="0" w:color="auto"/>
              <w:right w:val="single" w:sz="4" w:space="0" w:color="auto"/>
            </w:tcBorders>
            <w:noWrap/>
            <w:vAlign w:val="center"/>
          </w:tcPr>
          <w:p w14:paraId="19B8A7C5" w14:textId="77777777" w:rsidR="00EE26BD" w:rsidRPr="0013670A" w:rsidRDefault="00EE26BD" w:rsidP="000A6F69">
            <w:pPr>
              <w:spacing w:after="0" w:line="240" w:lineRule="auto"/>
              <w:jc w:val="center"/>
              <w:rPr>
                <w:rFonts w:ascii="Arial" w:hAnsi="Arial" w:cs="Arial"/>
                <w:sz w:val="18"/>
                <w:szCs w:val="18"/>
              </w:rPr>
            </w:pPr>
            <w:r w:rsidRPr="0013670A">
              <w:rPr>
                <w:rFonts w:ascii="Arial" w:hAnsi="Arial" w:cs="Arial"/>
                <w:sz w:val="18"/>
                <w:szCs w:val="18"/>
              </w:rPr>
              <w:t>Mg</w:t>
            </w:r>
          </w:p>
        </w:tc>
        <w:tc>
          <w:tcPr>
            <w:tcW w:w="936" w:type="pct"/>
            <w:tcBorders>
              <w:top w:val="single" w:sz="4" w:space="0" w:color="auto"/>
              <w:left w:val="nil"/>
              <w:bottom w:val="single" w:sz="4" w:space="0" w:color="auto"/>
              <w:right w:val="single" w:sz="4" w:space="0" w:color="auto"/>
            </w:tcBorders>
            <w:vAlign w:val="center"/>
          </w:tcPr>
          <w:p w14:paraId="5C08E28B" w14:textId="77777777" w:rsidR="00EE26BD" w:rsidRPr="0013670A" w:rsidRDefault="00EE26BD" w:rsidP="000A6F69">
            <w:pPr>
              <w:spacing w:after="0" w:line="240" w:lineRule="auto"/>
              <w:jc w:val="right"/>
              <w:rPr>
                <w:rFonts w:ascii="Arial" w:hAnsi="Arial" w:cs="Arial"/>
                <w:sz w:val="18"/>
                <w:szCs w:val="18"/>
              </w:rPr>
            </w:pPr>
            <w:r w:rsidRPr="0013670A">
              <w:rPr>
                <w:rFonts w:ascii="Arial" w:hAnsi="Arial" w:cs="Arial"/>
                <w:sz w:val="18"/>
                <w:szCs w:val="18"/>
              </w:rPr>
              <w:t>109 987</w:t>
            </w:r>
          </w:p>
        </w:tc>
      </w:tr>
      <w:tr w:rsidR="00EE26BD" w:rsidRPr="0013670A" w14:paraId="02123A3C" w14:textId="77777777" w:rsidTr="000A6F69">
        <w:trPr>
          <w:trHeight w:val="397"/>
          <w:jc w:val="center"/>
        </w:trPr>
        <w:tc>
          <w:tcPr>
            <w:tcW w:w="283" w:type="pct"/>
            <w:tcBorders>
              <w:top w:val="single" w:sz="4" w:space="0" w:color="auto"/>
              <w:left w:val="single" w:sz="4" w:space="0" w:color="auto"/>
              <w:bottom w:val="single" w:sz="4" w:space="0" w:color="auto"/>
              <w:right w:val="single" w:sz="4" w:space="0" w:color="auto"/>
            </w:tcBorders>
            <w:noWrap/>
            <w:vAlign w:val="center"/>
          </w:tcPr>
          <w:p w14:paraId="66E072B2"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61.</w:t>
            </w:r>
          </w:p>
        </w:tc>
        <w:tc>
          <w:tcPr>
            <w:tcW w:w="3155" w:type="pct"/>
            <w:tcBorders>
              <w:top w:val="single" w:sz="4" w:space="0" w:color="auto"/>
              <w:left w:val="nil"/>
              <w:bottom w:val="single" w:sz="4" w:space="0" w:color="auto"/>
              <w:right w:val="single" w:sz="4" w:space="0" w:color="auto"/>
            </w:tcBorders>
            <w:vAlign w:val="center"/>
          </w:tcPr>
          <w:p w14:paraId="4B9D03C2" w14:textId="77777777" w:rsidR="00EE26BD" w:rsidRPr="0013670A" w:rsidRDefault="00EE26BD" w:rsidP="000A6F69">
            <w:pPr>
              <w:spacing w:after="0" w:line="240" w:lineRule="auto"/>
              <w:rPr>
                <w:rFonts w:ascii="Arial" w:hAnsi="Arial" w:cs="Arial"/>
                <w:sz w:val="18"/>
                <w:szCs w:val="18"/>
              </w:rPr>
            </w:pPr>
            <w:r w:rsidRPr="0013670A">
              <w:rPr>
                <w:rFonts w:ascii="Arial" w:hAnsi="Arial" w:cs="Arial"/>
                <w:sz w:val="18"/>
                <w:szCs w:val="18"/>
              </w:rPr>
              <w:t xml:space="preserve">Masa poddanego odzyskowi zużytego sprzętu elektrycznego i elektronicznego </w:t>
            </w:r>
          </w:p>
        </w:tc>
        <w:tc>
          <w:tcPr>
            <w:tcW w:w="626" w:type="pct"/>
            <w:tcBorders>
              <w:top w:val="single" w:sz="4" w:space="0" w:color="auto"/>
              <w:left w:val="nil"/>
              <w:bottom w:val="single" w:sz="4" w:space="0" w:color="auto"/>
              <w:right w:val="single" w:sz="4" w:space="0" w:color="auto"/>
            </w:tcBorders>
            <w:noWrap/>
            <w:vAlign w:val="center"/>
          </w:tcPr>
          <w:p w14:paraId="61A6154C" w14:textId="77777777" w:rsidR="00EE26BD" w:rsidRPr="0013670A" w:rsidRDefault="00EE26BD" w:rsidP="000A6F69">
            <w:pPr>
              <w:spacing w:after="0" w:line="240" w:lineRule="auto"/>
              <w:jc w:val="center"/>
              <w:rPr>
                <w:rFonts w:ascii="Arial" w:hAnsi="Arial" w:cs="Arial"/>
                <w:sz w:val="18"/>
                <w:szCs w:val="18"/>
              </w:rPr>
            </w:pPr>
            <w:r w:rsidRPr="0013670A">
              <w:rPr>
                <w:rFonts w:ascii="Arial" w:hAnsi="Arial" w:cs="Arial"/>
                <w:sz w:val="18"/>
                <w:szCs w:val="18"/>
              </w:rPr>
              <w:t>Mg</w:t>
            </w:r>
          </w:p>
        </w:tc>
        <w:tc>
          <w:tcPr>
            <w:tcW w:w="936" w:type="pct"/>
            <w:tcBorders>
              <w:top w:val="single" w:sz="4" w:space="0" w:color="auto"/>
              <w:left w:val="nil"/>
              <w:bottom w:val="single" w:sz="4" w:space="0" w:color="auto"/>
              <w:right w:val="single" w:sz="4" w:space="0" w:color="auto"/>
            </w:tcBorders>
            <w:vAlign w:val="center"/>
          </w:tcPr>
          <w:p w14:paraId="3B8BED0F" w14:textId="77777777" w:rsidR="00EE26BD" w:rsidRPr="0013670A" w:rsidRDefault="00EE26BD" w:rsidP="000A6F69">
            <w:pPr>
              <w:spacing w:after="0" w:line="240" w:lineRule="auto"/>
              <w:jc w:val="right"/>
              <w:rPr>
                <w:rFonts w:ascii="Arial" w:hAnsi="Arial" w:cs="Arial"/>
                <w:sz w:val="18"/>
                <w:szCs w:val="18"/>
              </w:rPr>
            </w:pPr>
            <w:r w:rsidRPr="0013670A">
              <w:rPr>
                <w:rFonts w:ascii="Arial" w:hAnsi="Arial" w:cs="Arial"/>
                <w:sz w:val="18"/>
                <w:szCs w:val="18"/>
              </w:rPr>
              <w:t>90 193</w:t>
            </w:r>
          </w:p>
        </w:tc>
      </w:tr>
      <w:tr w:rsidR="00EE26BD" w:rsidRPr="0013670A" w14:paraId="56378C07"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1050C4D9"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62.</w:t>
            </w:r>
          </w:p>
        </w:tc>
        <w:tc>
          <w:tcPr>
            <w:tcW w:w="3155" w:type="pct"/>
            <w:tcBorders>
              <w:top w:val="nil"/>
              <w:left w:val="nil"/>
              <w:bottom w:val="single" w:sz="4" w:space="0" w:color="auto"/>
              <w:right w:val="single" w:sz="4" w:space="0" w:color="auto"/>
            </w:tcBorders>
            <w:vAlign w:val="center"/>
          </w:tcPr>
          <w:p w14:paraId="059C8364"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Masa pozostałych zinwentaryzowanych wyrobów zawierających azbest - do usunięcia i unieszkodliwienia</w:t>
            </w:r>
          </w:p>
        </w:tc>
        <w:tc>
          <w:tcPr>
            <w:tcW w:w="626" w:type="pct"/>
            <w:tcBorders>
              <w:top w:val="nil"/>
              <w:left w:val="nil"/>
              <w:bottom w:val="single" w:sz="4" w:space="0" w:color="auto"/>
              <w:right w:val="single" w:sz="4" w:space="0" w:color="auto"/>
            </w:tcBorders>
            <w:noWrap/>
            <w:vAlign w:val="center"/>
          </w:tcPr>
          <w:p w14:paraId="6069538A"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Mg</w:t>
            </w:r>
          </w:p>
        </w:tc>
        <w:tc>
          <w:tcPr>
            <w:tcW w:w="936" w:type="pct"/>
            <w:tcBorders>
              <w:top w:val="nil"/>
              <w:left w:val="nil"/>
              <w:bottom w:val="single" w:sz="4" w:space="0" w:color="auto"/>
              <w:right w:val="single" w:sz="4" w:space="0" w:color="auto"/>
            </w:tcBorders>
            <w:vAlign w:val="center"/>
          </w:tcPr>
          <w:p w14:paraId="43B6C886"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446 460</w:t>
            </w:r>
          </w:p>
        </w:tc>
      </w:tr>
      <w:tr w:rsidR="00EE26BD" w:rsidRPr="0013670A" w14:paraId="7CD5634E"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2C03D018"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63.</w:t>
            </w:r>
          </w:p>
        </w:tc>
        <w:tc>
          <w:tcPr>
            <w:tcW w:w="3155" w:type="pct"/>
            <w:tcBorders>
              <w:top w:val="nil"/>
              <w:left w:val="nil"/>
              <w:bottom w:val="single" w:sz="4" w:space="0" w:color="auto"/>
              <w:right w:val="single" w:sz="4" w:space="0" w:color="auto"/>
            </w:tcBorders>
            <w:vAlign w:val="center"/>
          </w:tcPr>
          <w:p w14:paraId="2953039C"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Masa usuniętych wyrobów zawierających azbest</w:t>
            </w:r>
          </w:p>
        </w:tc>
        <w:tc>
          <w:tcPr>
            <w:tcW w:w="626" w:type="pct"/>
            <w:tcBorders>
              <w:top w:val="nil"/>
              <w:left w:val="nil"/>
              <w:bottom w:val="single" w:sz="4" w:space="0" w:color="auto"/>
              <w:right w:val="single" w:sz="4" w:space="0" w:color="auto"/>
            </w:tcBorders>
            <w:noWrap/>
            <w:vAlign w:val="center"/>
          </w:tcPr>
          <w:p w14:paraId="70BE37CF"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Mg</w:t>
            </w:r>
          </w:p>
        </w:tc>
        <w:tc>
          <w:tcPr>
            <w:tcW w:w="936" w:type="pct"/>
            <w:tcBorders>
              <w:top w:val="nil"/>
              <w:left w:val="nil"/>
              <w:bottom w:val="single" w:sz="4" w:space="0" w:color="auto"/>
              <w:right w:val="single" w:sz="4" w:space="0" w:color="auto"/>
            </w:tcBorders>
            <w:vAlign w:val="center"/>
          </w:tcPr>
          <w:p w14:paraId="4C6FEC9F"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6 260</w:t>
            </w:r>
          </w:p>
        </w:tc>
      </w:tr>
      <w:tr w:rsidR="00EE26BD" w:rsidRPr="0013670A" w14:paraId="4E327CD7"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214F957C"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64.</w:t>
            </w:r>
          </w:p>
        </w:tc>
        <w:tc>
          <w:tcPr>
            <w:tcW w:w="3155" w:type="pct"/>
            <w:tcBorders>
              <w:top w:val="nil"/>
              <w:left w:val="nil"/>
              <w:bottom w:val="single" w:sz="4" w:space="0" w:color="auto"/>
              <w:right w:val="single" w:sz="4" w:space="0" w:color="auto"/>
            </w:tcBorders>
            <w:vAlign w:val="center"/>
          </w:tcPr>
          <w:p w14:paraId="05266A20"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sz w:val="18"/>
                <w:szCs w:val="18"/>
              </w:rPr>
              <w:t>Liczba funkcjonujących składowisk odpadów niebezpiecznych</w:t>
            </w:r>
          </w:p>
        </w:tc>
        <w:tc>
          <w:tcPr>
            <w:tcW w:w="626" w:type="pct"/>
            <w:tcBorders>
              <w:top w:val="nil"/>
              <w:left w:val="nil"/>
              <w:bottom w:val="single" w:sz="4" w:space="0" w:color="auto"/>
              <w:right w:val="single" w:sz="4" w:space="0" w:color="auto"/>
            </w:tcBorders>
            <w:noWrap/>
            <w:vAlign w:val="center"/>
          </w:tcPr>
          <w:p w14:paraId="2DC20A51"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szt.</w:t>
            </w:r>
          </w:p>
        </w:tc>
        <w:tc>
          <w:tcPr>
            <w:tcW w:w="936" w:type="pct"/>
            <w:tcBorders>
              <w:top w:val="nil"/>
              <w:left w:val="nil"/>
              <w:bottom w:val="single" w:sz="4" w:space="0" w:color="auto"/>
              <w:right w:val="single" w:sz="4" w:space="0" w:color="auto"/>
            </w:tcBorders>
            <w:vAlign w:val="center"/>
          </w:tcPr>
          <w:p w14:paraId="0812A437"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1</w:t>
            </w:r>
          </w:p>
        </w:tc>
      </w:tr>
      <w:tr w:rsidR="00EE26BD" w:rsidRPr="0013670A" w14:paraId="442BD861"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01EC1A0D"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65.</w:t>
            </w:r>
          </w:p>
        </w:tc>
        <w:tc>
          <w:tcPr>
            <w:tcW w:w="3155" w:type="pct"/>
            <w:tcBorders>
              <w:top w:val="nil"/>
              <w:left w:val="nil"/>
              <w:bottom w:val="single" w:sz="4" w:space="0" w:color="auto"/>
              <w:right w:val="single" w:sz="4" w:space="0" w:color="auto"/>
            </w:tcBorders>
            <w:vAlign w:val="center"/>
          </w:tcPr>
          <w:p w14:paraId="59B0254F" w14:textId="77777777" w:rsidR="00EE26BD" w:rsidRPr="0013670A" w:rsidRDefault="00EE26BD" w:rsidP="000A6F69">
            <w:pPr>
              <w:spacing w:after="0" w:line="240" w:lineRule="auto"/>
              <w:rPr>
                <w:rFonts w:ascii="Arial" w:hAnsi="Arial" w:cs="Arial"/>
                <w:sz w:val="18"/>
                <w:szCs w:val="18"/>
              </w:rPr>
            </w:pPr>
            <w:r w:rsidRPr="0013670A">
              <w:rPr>
                <w:rFonts w:ascii="Arial" w:hAnsi="Arial" w:cs="Arial"/>
                <w:bCs/>
                <w:iCs/>
                <w:sz w:val="18"/>
                <w:szCs w:val="18"/>
              </w:rPr>
              <w:t>Pozostała do wypełnienia pojemność składowisk odpadów niebezpiecznych</w:t>
            </w:r>
          </w:p>
        </w:tc>
        <w:tc>
          <w:tcPr>
            <w:tcW w:w="626" w:type="pct"/>
            <w:tcBorders>
              <w:top w:val="nil"/>
              <w:left w:val="nil"/>
              <w:bottom w:val="single" w:sz="4" w:space="0" w:color="auto"/>
              <w:right w:val="single" w:sz="4" w:space="0" w:color="auto"/>
            </w:tcBorders>
            <w:noWrap/>
            <w:vAlign w:val="center"/>
          </w:tcPr>
          <w:p w14:paraId="55943792" w14:textId="77777777" w:rsidR="00EE26BD" w:rsidRPr="0013670A" w:rsidRDefault="00EE26BD" w:rsidP="000A6F69">
            <w:pPr>
              <w:spacing w:after="0" w:line="240" w:lineRule="auto"/>
              <w:jc w:val="center"/>
              <w:rPr>
                <w:rFonts w:ascii="Arial" w:hAnsi="Arial" w:cs="Arial"/>
                <w:bCs/>
                <w:iCs/>
                <w:sz w:val="18"/>
                <w:szCs w:val="18"/>
                <w:vertAlign w:val="superscript"/>
              </w:rPr>
            </w:pPr>
            <w:r w:rsidRPr="0013670A">
              <w:rPr>
                <w:rFonts w:ascii="Arial" w:hAnsi="Arial" w:cs="Arial"/>
                <w:bCs/>
                <w:iCs/>
                <w:sz w:val="18"/>
                <w:szCs w:val="18"/>
              </w:rPr>
              <w:t>m</w:t>
            </w:r>
            <w:r w:rsidRPr="0013670A">
              <w:rPr>
                <w:rFonts w:ascii="Arial" w:hAnsi="Arial" w:cs="Arial"/>
                <w:bCs/>
                <w:iCs/>
                <w:sz w:val="18"/>
                <w:szCs w:val="18"/>
                <w:vertAlign w:val="superscript"/>
              </w:rPr>
              <w:t>3</w:t>
            </w:r>
          </w:p>
        </w:tc>
        <w:tc>
          <w:tcPr>
            <w:tcW w:w="936" w:type="pct"/>
            <w:tcBorders>
              <w:top w:val="nil"/>
              <w:left w:val="nil"/>
              <w:bottom w:val="single" w:sz="4" w:space="0" w:color="auto"/>
              <w:right w:val="single" w:sz="4" w:space="0" w:color="auto"/>
            </w:tcBorders>
            <w:vAlign w:val="center"/>
          </w:tcPr>
          <w:p w14:paraId="3224ADC9"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1 149 188</w:t>
            </w:r>
          </w:p>
        </w:tc>
      </w:tr>
      <w:tr w:rsidR="00EE26BD" w:rsidRPr="0013670A" w14:paraId="0F3DBB19" w14:textId="77777777" w:rsidTr="000A6F69">
        <w:trPr>
          <w:trHeight w:val="397"/>
          <w:jc w:val="center"/>
        </w:trPr>
        <w:tc>
          <w:tcPr>
            <w:tcW w:w="5000" w:type="pct"/>
            <w:gridSpan w:val="4"/>
            <w:tcBorders>
              <w:top w:val="nil"/>
              <w:left w:val="single" w:sz="4" w:space="0" w:color="auto"/>
              <w:bottom w:val="single" w:sz="4" w:space="0" w:color="auto"/>
              <w:right w:val="single" w:sz="4" w:space="0" w:color="auto"/>
            </w:tcBorders>
            <w:noWrap/>
            <w:vAlign w:val="center"/>
          </w:tcPr>
          <w:p w14:paraId="6118CB57" w14:textId="77777777" w:rsidR="00EE26BD" w:rsidRPr="0013670A" w:rsidRDefault="00EE26BD" w:rsidP="000A6F69">
            <w:pPr>
              <w:spacing w:after="0" w:line="240" w:lineRule="auto"/>
              <w:jc w:val="center"/>
              <w:rPr>
                <w:rFonts w:ascii="Arial" w:hAnsi="Arial" w:cs="Arial"/>
                <w:b/>
                <w:iCs/>
                <w:sz w:val="18"/>
                <w:szCs w:val="18"/>
              </w:rPr>
            </w:pPr>
            <w:r w:rsidRPr="0013670A">
              <w:rPr>
                <w:rFonts w:ascii="Arial" w:hAnsi="Arial" w:cs="Arial"/>
                <w:b/>
                <w:iCs/>
                <w:sz w:val="18"/>
                <w:szCs w:val="18"/>
              </w:rPr>
              <w:t>Odpady pozostałe</w:t>
            </w:r>
          </w:p>
        </w:tc>
      </w:tr>
      <w:tr w:rsidR="00EE26BD" w:rsidRPr="0013670A" w14:paraId="23A1ECA3"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4E3F768A"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66.</w:t>
            </w:r>
          </w:p>
        </w:tc>
        <w:tc>
          <w:tcPr>
            <w:tcW w:w="3155" w:type="pct"/>
            <w:tcBorders>
              <w:top w:val="nil"/>
              <w:left w:val="nil"/>
              <w:bottom w:val="single" w:sz="4" w:space="0" w:color="auto"/>
              <w:right w:val="single" w:sz="4" w:space="0" w:color="auto"/>
            </w:tcBorders>
            <w:vAlign w:val="center"/>
          </w:tcPr>
          <w:p w14:paraId="73B35868"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Poziom odzysku odpadów opakowaniowych ogółem</w:t>
            </w:r>
          </w:p>
        </w:tc>
        <w:tc>
          <w:tcPr>
            <w:tcW w:w="626" w:type="pct"/>
            <w:tcBorders>
              <w:top w:val="nil"/>
              <w:left w:val="nil"/>
              <w:bottom w:val="single" w:sz="4" w:space="0" w:color="auto"/>
              <w:right w:val="single" w:sz="4" w:space="0" w:color="auto"/>
            </w:tcBorders>
            <w:noWrap/>
            <w:vAlign w:val="center"/>
          </w:tcPr>
          <w:p w14:paraId="42538A89"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w:t>
            </w:r>
          </w:p>
        </w:tc>
        <w:tc>
          <w:tcPr>
            <w:tcW w:w="936" w:type="pct"/>
            <w:tcBorders>
              <w:top w:val="nil"/>
              <w:left w:val="nil"/>
              <w:bottom w:val="single" w:sz="4" w:space="0" w:color="auto"/>
              <w:right w:val="single" w:sz="4" w:space="0" w:color="auto"/>
            </w:tcBorders>
            <w:vAlign w:val="center"/>
          </w:tcPr>
          <w:p w14:paraId="19F6943F"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w:t>
            </w:r>
          </w:p>
        </w:tc>
      </w:tr>
      <w:tr w:rsidR="00EE26BD" w:rsidRPr="0013670A" w14:paraId="6BDF44C4"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15FFE217"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67.</w:t>
            </w:r>
          </w:p>
        </w:tc>
        <w:tc>
          <w:tcPr>
            <w:tcW w:w="3155" w:type="pct"/>
            <w:tcBorders>
              <w:top w:val="nil"/>
              <w:left w:val="nil"/>
              <w:bottom w:val="single" w:sz="4" w:space="0" w:color="auto"/>
              <w:right w:val="single" w:sz="4" w:space="0" w:color="auto"/>
            </w:tcBorders>
            <w:vAlign w:val="center"/>
          </w:tcPr>
          <w:p w14:paraId="14913AAA"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Poziom recyklingu odpadów opakowaniowych ogółem</w:t>
            </w:r>
          </w:p>
        </w:tc>
        <w:tc>
          <w:tcPr>
            <w:tcW w:w="626" w:type="pct"/>
            <w:tcBorders>
              <w:top w:val="nil"/>
              <w:left w:val="nil"/>
              <w:bottom w:val="single" w:sz="4" w:space="0" w:color="auto"/>
              <w:right w:val="single" w:sz="4" w:space="0" w:color="auto"/>
            </w:tcBorders>
            <w:noWrap/>
            <w:vAlign w:val="center"/>
          </w:tcPr>
          <w:p w14:paraId="228448FA"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w:t>
            </w:r>
          </w:p>
        </w:tc>
        <w:tc>
          <w:tcPr>
            <w:tcW w:w="936" w:type="pct"/>
            <w:tcBorders>
              <w:top w:val="nil"/>
              <w:left w:val="nil"/>
              <w:bottom w:val="single" w:sz="4" w:space="0" w:color="auto"/>
              <w:right w:val="single" w:sz="4" w:space="0" w:color="auto"/>
            </w:tcBorders>
            <w:vAlign w:val="center"/>
          </w:tcPr>
          <w:p w14:paraId="47F061A8"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80,00</w:t>
            </w:r>
          </w:p>
        </w:tc>
      </w:tr>
      <w:tr w:rsidR="00EE26BD" w:rsidRPr="0013670A" w14:paraId="4B21BBC7"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6F5E1221"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68.</w:t>
            </w:r>
          </w:p>
        </w:tc>
        <w:tc>
          <w:tcPr>
            <w:tcW w:w="3155" w:type="pct"/>
            <w:tcBorders>
              <w:top w:val="nil"/>
              <w:left w:val="nil"/>
              <w:bottom w:val="single" w:sz="4" w:space="0" w:color="auto"/>
              <w:right w:val="single" w:sz="4" w:space="0" w:color="auto"/>
            </w:tcBorders>
            <w:vAlign w:val="center"/>
          </w:tcPr>
          <w:p w14:paraId="06EA70CE"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Poziom recyklingu odpadów opakowaniowych ze szkła</w:t>
            </w:r>
          </w:p>
        </w:tc>
        <w:tc>
          <w:tcPr>
            <w:tcW w:w="626" w:type="pct"/>
            <w:tcBorders>
              <w:top w:val="nil"/>
              <w:left w:val="nil"/>
              <w:bottom w:val="single" w:sz="4" w:space="0" w:color="auto"/>
              <w:right w:val="single" w:sz="4" w:space="0" w:color="auto"/>
            </w:tcBorders>
            <w:noWrap/>
            <w:vAlign w:val="center"/>
          </w:tcPr>
          <w:p w14:paraId="6AF64934"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w:t>
            </w:r>
          </w:p>
        </w:tc>
        <w:tc>
          <w:tcPr>
            <w:tcW w:w="936" w:type="pct"/>
            <w:tcBorders>
              <w:top w:val="nil"/>
              <w:left w:val="nil"/>
              <w:bottom w:val="single" w:sz="4" w:space="0" w:color="auto"/>
              <w:right w:val="single" w:sz="4" w:space="0" w:color="auto"/>
            </w:tcBorders>
            <w:vAlign w:val="center"/>
          </w:tcPr>
          <w:p w14:paraId="05633CD7"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sz w:val="18"/>
                <w:szCs w:val="18"/>
                <w:lang w:eastAsia="pl-PL"/>
              </w:rPr>
              <w:t>0,00</w:t>
            </w:r>
          </w:p>
        </w:tc>
      </w:tr>
      <w:tr w:rsidR="00EE26BD" w:rsidRPr="0013670A" w14:paraId="2108F8B5"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682D998E"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69.</w:t>
            </w:r>
          </w:p>
        </w:tc>
        <w:tc>
          <w:tcPr>
            <w:tcW w:w="3155" w:type="pct"/>
            <w:tcBorders>
              <w:top w:val="nil"/>
              <w:left w:val="nil"/>
              <w:bottom w:val="single" w:sz="4" w:space="0" w:color="auto"/>
              <w:right w:val="single" w:sz="4" w:space="0" w:color="auto"/>
            </w:tcBorders>
            <w:vAlign w:val="center"/>
          </w:tcPr>
          <w:p w14:paraId="3868DBBD"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Poziom recyklingu odpadów opakowaniowych z tworzyw sztucznych</w:t>
            </w:r>
          </w:p>
        </w:tc>
        <w:tc>
          <w:tcPr>
            <w:tcW w:w="626" w:type="pct"/>
            <w:tcBorders>
              <w:top w:val="nil"/>
              <w:left w:val="nil"/>
              <w:bottom w:val="single" w:sz="4" w:space="0" w:color="auto"/>
              <w:right w:val="single" w:sz="4" w:space="0" w:color="auto"/>
            </w:tcBorders>
            <w:noWrap/>
            <w:vAlign w:val="center"/>
          </w:tcPr>
          <w:p w14:paraId="29C2C4DE"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w:t>
            </w:r>
          </w:p>
        </w:tc>
        <w:tc>
          <w:tcPr>
            <w:tcW w:w="936" w:type="pct"/>
            <w:tcBorders>
              <w:top w:val="nil"/>
              <w:left w:val="nil"/>
              <w:bottom w:val="single" w:sz="4" w:space="0" w:color="auto"/>
              <w:right w:val="single" w:sz="4" w:space="0" w:color="auto"/>
            </w:tcBorders>
            <w:vAlign w:val="center"/>
          </w:tcPr>
          <w:p w14:paraId="30073F02"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sz w:val="18"/>
                <w:szCs w:val="18"/>
                <w:lang w:eastAsia="pl-PL"/>
              </w:rPr>
              <w:t>102,37</w:t>
            </w:r>
          </w:p>
        </w:tc>
      </w:tr>
      <w:tr w:rsidR="00EE26BD" w:rsidRPr="0013670A" w14:paraId="45705E2A"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703A0E71"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70.</w:t>
            </w:r>
          </w:p>
        </w:tc>
        <w:tc>
          <w:tcPr>
            <w:tcW w:w="3155" w:type="pct"/>
            <w:tcBorders>
              <w:top w:val="nil"/>
              <w:left w:val="nil"/>
              <w:bottom w:val="single" w:sz="4" w:space="0" w:color="auto"/>
              <w:right w:val="single" w:sz="4" w:space="0" w:color="auto"/>
            </w:tcBorders>
            <w:vAlign w:val="center"/>
          </w:tcPr>
          <w:p w14:paraId="7E490B52"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Poziom recyklingu odpadów opakowaniowych z papieru i tektury</w:t>
            </w:r>
          </w:p>
        </w:tc>
        <w:tc>
          <w:tcPr>
            <w:tcW w:w="626" w:type="pct"/>
            <w:tcBorders>
              <w:top w:val="nil"/>
              <w:left w:val="nil"/>
              <w:bottom w:val="single" w:sz="4" w:space="0" w:color="auto"/>
              <w:right w:val="single" w:sz="4" w:space="0" w:color="auto"/>
            </w:tcBorders>
            <w:noWrap/>
            <w:vAlign w:val="center"/>
          </w:tcPr>
          <w:p w14:paraId="534435CF"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w:t>
            </w:r>
          </w:p>
        </w:tc>
        <w:tc>
          <w:tcPr>
            <w:tcW w:w="936" w:type="pct"/>
            <w:tcBorders>
              <w:top w:val="nil"/>
              <w:left w:val="nil"/>
              <w:bottom w:val="single" w:sz="4" w:space="0" w:color="auto"/>
              <w:right w:val="single" w:sz="4" w:space="0" w:color="auto"/>
            </w:tcBorders>
            <w:vAlign w:val="center"/>
          </w:tcPr>
          <w:p w14:paraId="7AD12B20"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sz w:val="18"/>
                <w:szCs w:val="18"/>
                <w:lang w:eastAsia="pl-PL"/>
              </w:rPr>
              <w:t>61,15</w:t>
            </w:r>
          </w:p>
        </w:tc>
      </w:tr>
      <w:tr w:rsidR="00EE26BD" w:rsidRPr="0013670A" w14:paraId="6A2C871D"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02D94EB3"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71.</w:t>
            </w:r>
          </w:p>
        </w:tc>
        <w:tc>
          <w:tcPr>
            <w:tcW w:w="3155" w:type="pct"/>
            <w:tcBorders>
              <w:top w:val="nil"/>
              <w:left w:val="nil"/>
              <w:bottom w:val="single" w:sz="4" w:space="0" w:color="auto"/>
              <w:right w:val="single" w:sz="4" w:space="0" w:color="auto"/>
            </w:tcBorders>
            <w:vAlign w:val="center"/>
          </w:tcPr>
          <w:p w14:paraId="65ACC98B"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Poziom recyklingu odpadów opakowaniowych ze stali</w:t>
            </w:r>
          </w:p>
        </w:tc>
        <w:tc>
          <w:tcPr>
            <w:tcW w:w="626" w:type="pct"/>
            <w:tcBorders>
              <w:top w:val="nil"/>
              <w:left w:val="nil"/>
              <w:bottom w:val="single" w:sz="4" w:space="0" w:color="auto"/>
              <w:right w:val="single" w:sz="4" w:space="0" w:color="auto"/>
            </w:tcBorders>
            <w:noWrap/>
            <w:vAlign w:val="center"/>
          </w:tcPr>
          <w:p w14:paraId="30BCD342"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w:t>
            </w:r>
          </w:p>
        </w:tc>
        <w:tc>
          <w:tcPr>
            <w:tcW w:w="936" w:type="pct"/>
            <w:tcBorders>
              <w:top w:val="nil"/>
              <w:left w:val="nil"/>
              <w:bottom w:val="single" w:sz="4" w:space="0" w:color="auto"/>
              <w:right w:val="single" w:sz="4" w:space="0" w:color="auto"/>
            </w:tcBorders>
            <w:vAlign w:val="center"/>
          </w:tcPr>
          <w:p w14:paraId="57015BD3"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sz w:val="18"/>
                <w:szCs w:val="18"/>
                <w:lang w:eastAsia="pl-PL"/>
              </w:rPr>
              <w:t>101,68</w:t>
            </w:r>
          </w:p>
        </w:tc>
      </w:tr>
      <w:tr w:rsidR="00EE26BD" w:rsidRPr="0013670A" w14:paraId="07BD7DFF"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49485F17"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72.</w:t>
            </w:r>
          </w:p>
        </w:tc>
        <w:tc>
          <w:tcPr>
            <w:tcW w:w="3155" w:type="pct"/>
            <w:tcBorders>
              <w:top w:val="nil"/>
              <w:left w:val="nil"/>
              <w:bottom w:val="single" w:sz="4" w:space="0" w:color="auto"/>
              <w:right w:val="single" w:sz="4" w:space="0" w:color="auto"/>
            </w:tcBorders>
            <w:vAlign w:val="center"/>
          </w:tcPr>
          <w:p w14:paraId="7874E359"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Poziom recyklingu odpadów opakowaniowych z aluminium</w:t>
            </w:r>
          </w:p>
        </w:tc>
        <w:tc>
          <w:tcPr>
            <w:tcW w:w="626" w:type="pct"/>
            <w:tcBorders>
              <w:top w:val="nil"/>
              <w:left w:val="nil"/>
              <w:bottom w:val="single" w:sz="4" w:space="0" w:color="auto"/>
              <w:right w:val="single" w:sz="4" w:space="0" w:color="auto"/>
            </w:tcBorders>
            <w:noWrap/>
            <w:vAlign w:val="center"/>
          </w:tcPr>
          <w:p w14:paraId="3742C00C"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w:t>
            </w:r>
          </w:p>
        </w:tc>
        <w:tc>
          <w:tcPr>
            <w:tcW w:w="936" w:type="pct"/>
            <w:tcBorders>
              <w:top w:val="nil"/>
              <w:left w:val="nil"/>
              <w:bottom w:val="single" w:sz="4" w:space="0" w:color="auto"/>
              <w:right w:val="single" w:sz="4" w:space="0" w:color="auto"/>
            </w:tcBorders>
            <w:vAlign w:val="center"/>
          </w:tcPr>
          <w:p w14:paraId="16CE69CC"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sz w:val="18"/>
                <w:szCs w:val="18"/>
                <w:lang w:eastAsia="pl-PL"/>
              </w:rPr>
              <w:t>0,00</w:t>
            </w:r>
          </w:p>
        </w:tc>
      </w:tr>
      <w:tr w:rsidR="00EE26BD" w:rsidRPr="0013670A" w14:paraId="69677AA3"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0B974CAC"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73.</w:t>
            </w:r>
          </w:p>
        </w:tc>
        <w:tc>
          <w:tcPr>
            <w:tcW w:w="3155" w:type="pct"/>
            <w:tcBorders>
              <w:top w:val="nil"/>
              <w:left w:val="nil"/>
              <w:bottom w:val="single" w:sz="4" w:space="0" w:color="auto"/>
              <w:right w:val="single" w:sz="4" w:space="0" w:color="auto"/>
            </w:tcBorders>
            <w:vAlign w:val="center"/>
          </w:tcPr>
          <w:p w14:paraId="46651C54"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Poziom recyklingu odpadów opakowaniowych z drewna</w:t>
            </w:r>
          </w:p>
        </w:tc>
        <w:tc>
          <w:tcPr>
            <w:tcW w:w="626" w:type="pct"/>
            <w:tcBorders>
              <w:top w:val="nil"/>
              <w:left w:val="nil"/>
              <w:bottom w:val="single" w:sz="4" w:space="0" w:color="auto"/>
              <w:right w:val="single" w:sz="4" w:space="0" w:color="auto"/>
            </w:tcBorders>
            <w:noWrap/>
            <w:vAlign w:val="center"/>
          </w:tcPr>
          <w:p w14:paraId="2FFCA50C"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w:t>
            </w:r>
          </w:p>
        </w:tc>
        <w:tc>
          <w:tcPr>
            <w:tcW w:w="936" w:type="pct"/>
            <w:tcBorders>
              <w:top w:val="nil"/>
              <w:left w:val="nil"/>
              <w:bottom w:val="single" w:sz="4" w:space="0" w:color="auto"/>
              <w:right w:val="single" w:sz="4" w:space="0" w:color="auto"/>
            </w:tcBorders>
            <w:vAlign w:val="center"/>
          </w:tcPr>
          <w:p w14:paraId="0A5491BB"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sz w:val="18"/>
                <w:szCs w:val="18"/>
                <w:lang w:eastAsia="pl-PL"/>
              </w:rPr>
              <w:t>2,15</w:t>
            </w:r>
          </w:p>
        </w:tc>
      </w:tr>
      <w:tr w:rsidR="00EE26BD" w:rsidRPr="0013670A" w14:paraId="01837108"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41D8B8E6"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74.</w:t>
            </w:r>
          </w:p>
        </w:tc>
        <w:tc>
          <w:tcPr>
            <w:tcW w:w="3155" w:type="pct"/>
            <w:tcBorders>
              <w:top w:val="nil"/>
              <w:left w:val="nil"/>
              <w:bottom w:val="single" w:sz="4" w:space="0" w:color="auto"/>
              <w:right w:val="single" w:sz="4" w:space="0" w:color="auto"/>
            </w:tcBorders>
            <w:vAlign w:val="center"/>
          </w:tcPr>
          <w:p w14:paraId="323A28CC"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Masa wytworzonych komunalnych osadów ściekowych</w:t>
            </w:r>
          </w:p>
        </w:tc>
        <w:tc>
          <w:tcPr>
            <w:tcW w:w="626" w:type="pct"/>
            <w:tcBorders>
              <w:top w:val="nil"/>
              <w:left w:val="nil"/>
              <w:bottom w:val="single" w:sz="4" w:space="0" w:color="auto"/>
              <w:right w:val="single" w:sz="4" w:space="0" w:color="auto"/>
            </w:tcBorders>
            <w:noWrap/>
            <w:vAlign w:val="center"/>
          </w:tcPr>
          <w:p w14:paraId="7C3BDA65" w14:textId="77777777" w:rsidR="00EE26BD" w:rsidRPr="0013670A" w:rsidRDefault="00EE26BD" w:rsidP="000A6F69">
            <w:pPr>
              <w:pStyle w:val="xl26"/>
              <w:pBdr>
                <w:bottom w:val="none" w:sz="0" w:space="0" w:color="auto"/>
                <w:right w:val="none" w:sz="0" w:space="0" w:color="auto"/>
              </w:pBdr>
              <w:spacing w:before="0" w:beforeAutospacing="0" w:after="0" w:afterAutospacing="0"/>
              <w:rPr>
                <w:rFonts w:ascii="Arial" w:hAnsi="Arial" w:cs="Arial"/>
                <w:sz w:val="18"/>
                <w:szCs w:val="18"/>
              </w:rPr>
            </w:pPr>
            <w:r w:rsidRPr="0013670A">
              <w:rPr>
                <w:rFonts w:ascii="Arial" w:hAnsi="Arial" w:cs="Arial"/>
                <w:sz w:val="18"/>
                <w:szCs w:val="18"/>
              </w:rPr>
              <w:t xml:space="preserve">Mg </w:t>
            </w:r>
          </w:p>
        </w:tc>
        <w:tc>
          <w:tcPr>
            <w:tcW w:w="936" w:type="pct"/>
            <w:tcBorders>
              <w:top w:val="nil"/>
              <w:left w:val="nil"/>
              <w:bottom w:val="single" w:sz="4" w:space="0" w:color="auto"/>
              <w:right w:val="single" w:sz="4" w:space="0" w:color="auto"/>
            </w:tcBorders>
            <w:vAlign w:val="center"/>
          </w:tcPr>
          <w:p w14:paraId="1F364F0D" w14:textId="77777777" w:rsidR="00EE26BD" w:rsidRPr="0013670A" w:rsidRDefault="00EE26BD" w:rsidP="000A6F69">
            <w:pPr>
              <w:pStyle w:val="xl26"/>
              <w:pBdr>
                <w:bottom w:val="none" w:sz="0" w:space="0" w:color="auto"/>
                <w:right w:val="none" w:sz="0" w:space="0" w:color="auto"/>
              </w:pBdr>
              <w:spacing w:before="0" w:beforeAutospacing="0" w:after="0" w:afterAutospacing="0"/>
              <w:jc w:val="right"/>
              <w:rPr>
                <w:rFonts w:ascii="Arial" w:hAnsi="Arial" w:cs="Arial"/>
                <w:sz w:val="18"/>
                <w:szCs w:val="18"/>
              </w:rPr>
            </w:pPr>
            <w:r w:rsidRPr="0013670A">
              <w:rPr>
                <w:rFonts w:ascii="Arial" w:hAnsi="Arial" w:cs="Arial"/>
                <w:sz w:val="18"/>
                <w:szCs w:val="18"/>
              </w:rPr>
              <w:t>91 938</w:t>
            </w:r>
          </w:p>
        </w:tc>
      </w:tr>
      <w:tr w:rsidR="00EE26BD" w:rsidRPr="0013670A" w14:paraId="5B6097CC"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2A93E213"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75.</w:t>
            </w:r>
          </w:p>
        </w:tc>
        <w:tc>
          <w:tcPr>
            <w:tcW w:w="3155" w:type="pct"/>
            <w:tcBorders>
              <w:top w:val="nil"/>
              <w:left w:val="nil"/>
              <w:bottom w:val="single" w:sz="4" w:space="0" w:color="auto"/>
              <w:right w:val="single" w:sz="4" w:space="0" w:color="auto"/>
            </w:tcBorders>
            <w:vAlign w:val="center"/>
          </w:tcPr>
          <w:p w14:paraId="0654C627"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Masa komunalnych osadów ściekowych poddanych odzyskowi metodami biologicznymi (R3)</w:t>
            </w:r>
          </w:p>
        </w:tc>
        <w:tc>
          <w:tcPr>
            <w:tcW w:w="626" w:type="pct"/>
            <w:tcBorders>
              <w:top w:val="nil"/>
              <w:left w:val="nil"/>
              <w:bottom w:val="single" w:sz="4" w:space="0" w:color="auto"/>
              <w:right w:val="single" w:sz="4" w:space="0" w:color="auto"/>
            </w:tcBorders>
            <w:noWrap/>
            <w:vAlign w:val="center"/>
          </w:tcPr>
          <w:p w14:paraId="7D427D93"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Mg</w:t>
            </w:r>
          </w:p>
        </w:tc>
        <w:tc>
          <w:tcPr>
            <w:tcW w:w="936" w:type="pct"/>
            <w:tcBorders>
              <w:top w:val="nil"/>
              <w:left w:val="nil"/>
              <w:bottom w:val="single" w:sz="4" w:space="0" w:color="auto"/>
              <w:right w:val="single" w:sz="4" w:space="0" w:color="auto"/>
            </w:tcBorders>
            <w:vAlign w:val="center"/>
          </w:tcPr>
          <w:p w14:paraId="7AD869D2"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23 687</w:t>
            </w:r>
          </w:p>
        </w:tc>
      </w:tr>
      <w:tr w:rsidR="00EE26BD" w:rsidRPr="0013670A" w14:paraId="7B5F4521"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23AC465A"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76.</w:t>
            </w:r>
          </w:p>
        </w:tc>
        <w:tc>
          <w:tcPr>
            <w:tcW w:w="3155" w:type="pct"/>
            <w:tcBorders>
              <w:top w:val="nil"/>
              <w:left w:val="nil"/>
              <w:bottom w:val="single" w:sz="4" w:space="0" w:color="auto"/>
              <w:right w:val="single" w:sz="4" w:space="0" w:color="auto"/>
            </w:tcBorders>
            <w:vAlign w:val="center"/>
          </w:tcPr>
          <w:p w14:paraId="2313AAFC"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Masa komunalnych osadów ściekowych poddanych przetworzeniu metodami termicznymi (R1)</w:t>
            </w:r>
          </w:p>
        </w:tc>
        <w:tc>
          <w:tcPr>
            <w:tcW w:w="626" w:type="pct"/>
            <w:tcBorders>
              <w:top w:val="nil"/>
              <w:left w:val="nil"/>
              <w:bottom w:val="single" w:sz="4" w:space="0" w:color="auto"/>
              <w:right w:val="single" w:sz="4" w:space="0" w:color="auto"/>
            </w:tcBorders>
            <w:noWrap/>
            <w:vAlign w:val="center"/>
          </w:tcPr>
          <w:p w14:paraId="4493598B"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Mg</w:t>
            </w:r>
          </w:p>
        </w:tc>
        <w:tc>
          <w:tcPr>
            <w:tcW w:w="936" w:type="pct"/>
            <w:tcBorders>
              <w:top w:val="nil"/>
              <w:left w:val="nil"/>
              <w:bottom w:val="single" w:sz="4" w:space="0" w:color="auto"/>
              <w:right w:val="single" w:sz="4" w:space="0" w:color="auto"/>
            </w:tcBorders>
            <w:vAlign w:val="center"/>
          </w:tcPr>
          <w:p w14:paraId="63DEF4B9"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103</w:t>
            </w:r>
          </w:p>
        </w:tc>
      </w:tr>
      <w:tr w:rsidR="00EE26BD" w:rsidRPr="0013670A" w14:paraId="28C87E02"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10EC00B9"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77.</w:t>
            </w:r>
          </w:p>
        </w:tc>
        <w:tc>
          <w:tcPr>
            <w:tcW w:w="3155" w:type="pct"/>
            <w:tcBorders>
              <w:top w:val="nil"/>
              <w:left w:val="nil"/>
              <w:bottom w:val="single" w:sz="4" w:space="0" w:color="auto"/>
              <w:right w:val="single" w:sz="4" w:space="0" w:color="auto"/>
            </w:tcBorders>
            <w:vAlign w:val="center"/>
          </w:tcPr>
          <w:p w14:paraId="48E464E4"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Masa komunalnych osadów ściekowych wykorzystanych w rolnictwie (R10)</w:t>
            </w:r>
          </w:p>
        </w:tc>
        <w:tc>
          <w:tcPr>
            <w:tcW w:w="626" w:type="pct"/>
            <w:tcBorders>
              <w:top w:val="nil"/>
              <w:left w:val="nil"/>
              <w:bottom w:val="single" w:sz="4" w:space="0" w:color="auto"/>
              <w:right w:val="single" w:sz="4" w:space="0" w:color="auto"/>
            </w:tcBorders>
            <w:noWrap/>
            <w:vAlign w:val="center"/>
          </w:tcPr>
          <w:p w14:paraId="7CFF54B1"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Mg</w:t>
            </w:r>
          </w:p>
        </w:tc>
        <w:tc>
          <w:tcPr>
            <w:tcW w:w="936" w:type="pct"/>
            <w:tcBorders>
              <w:top w:val="nil"/>
              <w:left w:val="nil"/>
              <w:bottom w:val="single" w:sz="4" w:space="0" w:color="auto"/>
              <w:right w:val="single" w:sz="4" w:space="0" w:color="auto"/>
            </w:tcBorders>
            <w:vAlign w:val="center"/>
          </w:tcPr>
          <w:p w14:paraId="6A6110A5"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39 031</w:t>
            </w:r>
          </w:p>
        </w:tc>
      </w:tr>
      <w:tr w:rsidR="00EE26BD" w:rsidRPr="0013670A" w14:paraId="5DEC6E28"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2E96D411"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78.</w:t>
            </w:r>
          </w:p>
        </w:tc>
        <w:tc>
          <w:tcPr>
            <w:tcW w:w="3155" w:type="pct"/>
            <w:tcBorders>
              <w:top w:val="nil"/>
              <w:left w:val="nil"/>
              <w:bottom w:val="single" w:sz="4" w:space="0" w:color="auto"/>
              <w:right w:val="single" w:sz="4" w:space="0" w:color="auto"/>
            </w:tcBorders>
            <w:vAlign w:val="center"/>
          </w:tcPr>
          <w:p w14:paraId="6B5252A3"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Masa komunalnych osadów ściekowych wykorzystanych w innych zastosowaniach (R14)</w:t>
            </w:r>
          </w:p>
        </w:tc>
        <w:tc>
          <w:tcPr>
            <w:tcW w:w="626" w:type="pct"/>
            <w:tcBorders>
              <w:top w:val="nil"/>
              <w:left w:val="nil"/>
              <w:bottom w:val="single" w:sz="4" w:space="0" w:color="auto"/>
              <w:right w:val="single" w:sz="4" w:space="0" w:color="auto"/>
            </w:tcBorders>
            <w:noWrap/>
            <w:vAlign w:val="center"/>
          </w:tcPr>
          <w:p w14:paraId="50391579"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Mg</w:t>
            </w:r>
          </w:p>
        </w:tc>
        <w:tc>
          <w:tcPr>
            <w:tcW w:w="936" w:type="pct"/>
            <w:tcBorders>
              <w:top w:val="nil"/>
              <w:left w:val="nil"/>
              <w:bottom w:val="single" w:sz="4" w:space="0" w:color="auto"/>
              <w:right w:val="single" w:sz="4" w:space="0" w:color="auto"/>
            </w:tcBorders>
            <w:vAlign w:val="center"/>
          </w:tcPr>
          <w:p w14:paraId="38F9B047"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1 299</w:t>
            </w:r>
          </w:p>
        </w:tc>
      </w:tr>
      <w:tr w:rsidR="00EE26BD" w:rsidRPr="0013670A" w14:paraId="12A8407B" w14:textId="77777777" w:rsidTr="000A6F69">
        <w:trPr>
          <w:trHeight w:val="397"/>
          <w:jc w:val="center"/>
        </w:trPr>
        <w:tc>
          <w:tcPr>
            <w:tcW w:w="283" w:type="pct"/>
            <w:tcBorders>
              <w:top w:val="nil"/>
              <w:left w:val="single" w:sz="4" w:space="0" w:color="auto"/>
              <w:bottom w:val="single" w:sz="4" w:space="0" w:color="auto"/>
              <w:right w:val="single" w:sz="4" w:space="0" w:color="auto"/>
            </w:tcBorders>
            <w:noWrap/>
            <w:vAlign w:val="center"/>
          </w:tcPr>
          <w:p w14:paraId="524AD09E"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79.</w:t>
            </w:r>
          </w:p>
        </w:tc>
        <w:tc>
          <w:tcPr>
            <w:tcW w:w="3155" w:type="pct"/>
            <w:tcBorders>
              <w:top w:val="nil"/>
              <w:left w:val="nil"/>
              <w:bottom w:val="single" w:sz="4" w:space="0" w:color="auto"/>
              <w:right w:val="single" w:sz="4" w:space="0" w:color="auto"/>
            </w:tcBorders>
            <w:vAlign w:val="center"/>
          </w:tcPr>
          <w:p w14:paraId="1B32204E"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Masa komunalnych osadów ściekowych unieszkodliwionych na składowiskach odpadów (D5)</w:t>
            </w:r>
          </w:p>
        </w:tc>
        <w:tc>
          <w:tcPr>
            <w:tcW w:w="626" w:type="pct"/>
            <w:tcBorders>
              <w:top w:val="nil"/>
              <w:left w:val="nil"/>
              <w:bottom w:val="single" w:sz="4" w:space="0" w:color="auto"/>
              <w:right w:val="single" w:sz="4" w:space="0" w:color="auto"/>
            </w:tcBorders>
            <w:noWrap/>
            <w:vAlign w:val="center"/>
          </w:tcPr>
          <w:p w14:paraId="6D0E212E" w14:textId="77777777" w:rsidR="00EE26BD" w:rsidRPr="0013670A" w:rsidRDefault="00EE26BD" w:rsidP="000A6F69">
            <w:pPr>
              <w:pStyle w:val="xl26"/>
              <w:pBdr>
                <w:bottom w:val="none" w:sz="0" w:space="0" w:color="auto"/>
                <w:right w:val="none" w:sz="0" w:space="0" w:color="auto"/>
              </w:pBdr>
              <w:spacing w:before="0" w:beforeAutospacing="0" w:after="0" w:afterAutospacing="0"/>
              <w:rPr>
                <w:rFonts w:ascii="Arial" w:hAnsi="Arial" w:cs="Arial"/>
                <w:sz w:val="18"/>
                <w:szCs w:val="18"/>
              </w:rPr>
            </w:pPr>
            <w:r w:rsidRPr="0013670A">
              <w:rPr>
                <w:rFonts w:ascii="Arial" w:hAnsi="Arial" w:cs="Arial"/>
                <w:sz w:val="18"/>
                <w:szCs w:val="18"/>
              </w:rPr>
              <w:t>Mg</w:t>
            </w:r>
          </w:p>
        </w:tc>
        <w:tc>
          <w:tcPr>
            <w:tcW w:w="936" w:type="pct"/>
            <w:tcBorders>
              <w:top w:val="nil"/>
              <w:left w:val="nil"/>
              <w:bottom w:val="single" w:sz="4" w:space="0" w:color="auto"/>
              <w:right w:val="single" w:sz="4" w:space="0" w:color="auto"/>
            </w:tcBorders>
            <w:vAlign w:val="center"/>
          </w:tcPr>
          <w:p w14:paraId="521BE18A" w14:textId="77777777" w:rsidR="00EE26BD" w:rsidRPr="0013670A" w:rsidRDefault="00EE26BD" w:rsidP="000A6F69">
            <w:pPr>
              <w:pStyle w:val="xl26"/>
              <w:pBdr>
                <w:bottom w:val="none" w:sz="0" w:space="0" w:color="auto"/>
                <w:right w:val="none" w:sz="0" w:space="0" w:color="auto"/>
              </w:pBdr>
              <w:spacing w:before="0" w:beforeAutospacing="0" w:after="0" w:afterAutospacing="0"/>
              <w:jc w:val="right"/>
              <w:rPr>
                <w:rFonts w:ascii="Arial" w:hAnsi="Arial" w:cs="Arial"/>
                <w:sz w:val="18"/>
                <w:szCs w:val="18"/>
              </w:rPr>
            </w:pPr>
            <w:r w:rsidRPr="0013670A">
              <w:rPr>
                <w:rFonts w:ascii="Arial" w:hAnsi="Arial" w:cs="Arial"/>
                <w:sz w:val="18"/>
                <w:szCs w:val="18"/>
              </w:rPr>
              <w:t>0</w:t>
            </w:r>
          </w:p>
        </w:tc>
      </w:tr>
      <w:tr w:rsidR="00EE26BD" w:rsidRPr="0013670A" w14:paraId="5810FD23" w14:textId="77777777" w:rsidTr="000A6F69">
        <w:trPr>
          <w:trHeight w:val="397"/>
          <w:jc w:val="center"/>
        </w:trPr>
        <w:tc>
          <w:tcPr>
            <w:tcW w:w="283" w:type="pct"/>
            <w:tcBorders>
              <w:top w:val="single" w:sz="4" w:space="0" w:color="auto"/>
              <w:left w:val="single" w:sz="4" w:space="0" w:color="auto"/>
              <w:bottom w:val="single" w:sz="4" w:space="0" w:color="auto"/>
              <w:right w:val="single" w:sz="4" w:space="0" w:color="auto"/>
            </w:tcBorders>
            <w:noWrap/>
            <w:vAlign w:val="center"/>
          </w:tcPr>
          <w:p w14:paraId="5BBE5DE3"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80.</w:t>
            </w:r>
          </w:p>
        </w:tc>
        <w:tc>
          <w:tcPr>
            <w:tcW w:w="3155" w:type="pct"/>
            <w:tcBorders>
              <w:top w:val="single" w:sz="4" w:space="0" w:color="auto"/>
              <w:left w:val="nil"/>
              <w:bottom w:val="single" w:sz="4" w:space="0" w:color="auto"/>
              <w:right w:val="single" w:sz="4" w:space="0" w:color="auto"/>
            </w:tcBorders>
            <w:vAlign w:val="center"/>
          </w:tcPr>
          <w:p w14:paraId="3124B7F0"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Liczba czynnych składowisk odpadów przemysłowych</w:t>
            </w:r>
          </w:p>
        </w:tc>
        <w:tc>
          <w:tcPr>
            <w:tcW w:w="626" w:type="pct"/>
            <w:tcBorders>
              <w:top w:val="single" w:sz="4" w:space="0" w:color="auto"/>
              <w:left w:val="nil"/>
              <w:bottom w:val="single" w:sz="4" w:space="0" w:color="auto"/>
              <w:right w:val="single" w:sz="4" w:space="0" w:color="auto"/>
            </w:tcBorders>
            <w:noWrap/>
            <w:vAlign w:val="center"/>
          </w:tcPr>
          <w:p w14:paraId="68B1504C"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szt.</w:t>
            </w:r>
          </w:p>
        </w:tc>
        <w:tc>
          <w:tcPr>
            <w:tcW w:w="936" w:type="pct"/>
            <w:tcBorders>
              <w:top w:val="single" w:sz="4" w:space="0" w:color="auto"/>
              <w:left w:val="nil"/>
              <w:bottom w:val="single" w:sz="4" w:space="0" w:color="auto"/>
              <w:right w:val="single" w:sz="4" w:space="0" w:color="auto"/>
            </w:tcBorders>
            <w:vAlign w:val="center"/>
          </w:tcPr>
          <w:p w14:paraId="756252D7" w14:textId="77777777" w:rsidR="00EE26BD" w:rsidRPr="0013670A" w:rsidRDefault="00EE26BD" w:rsidP="000A6F69">
            <w:pPr>
              <w:spacing w:after="0" w:line="240" w:lineRule="auto"/>
              <w:jc w:val="right"/>
              <w:rPr>
                <w:rFonts w:ascii="Arial" w:hAnsi="Arial" w:cs="Arial"/>
                <w:bCs/>
                <w:iCs/>
                <w:sz w:val="18"/>
                <w:szCs w:val="18"/>
              </w:rPr>
            </w:pPr>
            <w:r w:rsidRPr="0013670A">
              <w:rPr>
                <w:rFonts w:ascii="Arial" w:hAnsi="Arial" w:cs="Arial"/>
                <w:bCs/>
                <w:iCs/>
                <w:sz w:val="18"/>
                <w:szCs w:val="18"/>
              </w:rPr>
              <w:t>4</w:t>
            </w:r>
          </w:p>
        </w:tc>
      </w:tr>
      <w:tr w:rsidR="00EE26BD" w:rsidRPr="0013670A" w14:paraId="0D30C257" w14:textId="77777777" w:rsidTr="000A6F69">
        <w:trPr>
          <w:trHeight w:val="397"/>
          <w:jc w:val="center"/>
        </w:trPr>
        <w:tc>
          <w:tcPr>
            <w:tcW w:w="283" w:type="pct"/>
            <w:tcBorders>
              <w:top w:val="single" w:sz="4" w:space="0" w:color="auto"/>
              <w:left w:val="single" w:sz="4" w:space="0" w:color="auto"/>
              <w:bottom w:val="single" w:sz="4" w:space="0" w:color="auto"/>
              <w:right w:val="single" w:sz="4" w:space="0" w:color="auto"/>
            </w:tcBorders>
            <w:noWrap/>
            <w:vAlign w:val="center"/>
          </w:tcPr>
          <w:p w14:paraId="1ECC0B72"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81.</w:t>
            </w:r>
          </w:p>
        </w:tc>
        <w:tc>
          <w:tcPr>
            <w:tcW w:w="3155" w:type="pct"/>
            <w:tcBorders>
              <w:top w:val="single" w:sz="4" w:space="0" w:color="auto"/>
              <w:left w:val="nil"/>
              <w:bottom w:val="single" w:sz="4" w:space="0" w:color="auto"/>
              <w:right w:val="single" w:sz="4" w:space="0" w:color="auto"/>
            </w:tcBorders>
            <w:vAlign w:val="center"/>
          </w:tcPr>
          <w:p w14:paraId="14DFE531"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Pozostała do wypełnienia pojemność składowisk odpadów przemysłowych</w:t>
            </w:r>
          </w:p>
        </w:tc>
        <w:tc>
          <w:tcPr>
            <w:tcW w:w="626" w:type="pct"/>
            <w:tcBorders>
              <w:top w:val="single" w:sz="4" w:space="0" w:color="auto"/>
              <w:left w:val="nil"/>
              <w:bottom w:val="single" w:sz="4" w:space="0" w:color="auto"/>
              <w:right w:val="single" w:sz="4" w:space="0" w:color="auto"/>
            </w:tcBorders>
            <w:noWrap/>
            <w:vAlign w:val="center"/>
          </w:tcPr>
          <w:p w14:paraId="6C6834EE" w14:textId="77777777" w:rsidR="00EE26BD" w:rsidRPr="0013670A" w:rsidRDefault="00EE26BD" w:rsidP="000A6F69">
            <w:pPr>
              <w:spacing w:after="0" w:line="240" w:lineRule="auto"/>
              <w:jc w:val="center"/>
              <w:rPr>
                <w:rFonts w:ascii="Arial" w:hAnsi="Arial" w:cs="Arial"/>
                <w:bCs/>
                <w:iCs/>
                <w:sz w:val="18"/>
                <w:szCs w:val="18"/>
                <w:vertAlign w:val="superscript"/>
              </w:rPr>
            </w:pPr>
            <w:r w:rsidRPr="0013670A">
              <w:rPr>
                <w:rFonts w:ascii="Arial" w:hAnsi="Arial" w:cs="Arial"/>
                <w:bCs/>
                <w:iCs/>
                <w:sz w:val="18"/>
                <w:szCs w:val="18"/>
              </w:rPr>
              <w:t>m</w:t>
            </w:r>
            <w:r w:rsidRPr="0013670A">
              <w:rPr>
                <w:rFonts w:ascii="Arial" w:hAnsi="Arial" w:cs="Arial"/>
                <w:bCs/>
                <w:iCs/>
                <w:sz w:val="18"/>
                <w:szCs w:val="18"/>
                <w:vertAlign w:val="superscript"/>
              </w:rPr>
              <w:t>3</w:t>
            </w:r>
          </w:p>
        </w:tc>
        <w:tc>
          <w:tcPr>
            <w:tcW w:w="936" w:type="pct"/>
            <w:tcBorders>
              <w:top w:val="single" w:sz="4" w:space="0" w:color="auto"/>
              <w:left w:val="nil"/>
              <w:bottom w:val="single" w:sz="4" w:space="0" w:color="auto"/>
              <w:right w:val="single" w:sz="4" w:space="0" w:color="auto"/>
            </w:tcBorders>
            <w:vAlign w:val="center"/>
          </w:tcPr>
          <w:p w14:paraId="74C38E23" w14:textId="6FECC891" w:rsidR="00EE26BD" w:rsidRPr="0013670A" w:rsidRDefault="00B501B9" w:rsidP="000A6F69">
            <w:pPr>
              <w:spacing w:after="0" w:line="240" w:lineRule="auto"/>
              <w:jc w:val="right"/>
              <w:rPr>
                <w:rFonts w:ascii="Arial" w:hAnsi="Arial" w:cs="Arial"/>
                <w:bCs/>
                <w:iCs/>
                <w:sz w:val="18"/>
                <w:szCs w:val="18"/>
              </w:rPr>
            </w:pPr>
            <w:r w:rsidRPr="0013670A">
              <w:rPr>
                <w:rFonts w:ascii="Arial" w:hAnsi="Arial" w:cs="Arial"/>
                <w:bCs/>
                <w:iCs/>
                <w:sz w:val="18"/>
                <w:szCs w:val="18"/>
              </w:rPr>
              <w:t>3 325 702</w:t>
            </w:r>
          </w:p>
        </w:tc>
      </w:tr>
      <w:tr w:rsidR="00EE26BD" w:rsidRPr="0013670A" w14:paraId="3637AD23" w14:textId="77777777" w:rsidTr="000A6F69">
        <w:trPr>
          <w:trHeight w:val="397"/>
          <w:jc w:val="center"/>
        </w:trPr>
        <w:tc>
          <w:tcPr>
            <w:tcW w:w="283" w:type="pct"/>
            <w:tcBorders>
              <w:top w:val="single" w:sz="4" w:space="0" w:color="auto"/>
              <w:left w:val="single" w:sz="4" w:space="0" w:color="auto"/>
              <w:bottom w:val="single" w:sz="4" w:space="0" w:color="auto"/>
              <w:right w:val="single" w:sz="4" w:space="0" w:color="auto"/>
            </w:tcBorders>
            <w:noWrap/>
            <w:vAlign w:val="center"/>
          </w:tcPr>
          <w:p w14:paraId="229C2D31"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82.</w:t>
            </w:r>
          </w:p>
        </w:tc>
        <w:tc>
          <w:tcPr>
            <w:tcW w:w="3155" w:type="pct"/>
            <w:tcBorders>
              <w:top w:val="single" w:sz="4" w:space="0" w:color="auto"/>
              <w:left w:val="nil"/>
              <w:bottom w:val="single" w:sz="4" w:space="0" w:color="auto"/>
              <w:right w:val="single" w:sz="4" w:space="0" w:color="auto"/>
            </w:tcBorders>
            <w:vAlign w:val="center"/>
          </w:tcPr>
          <w:p w14:paraId="5C7E835F"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 xml:space="preserve">Masa wytworzonych odpadów </w:t>
            </w:r>
            <w:r w:rsidRPr="0013670A">
              <w:rPr>
                <w:rFonts w:ascii="Arial" w:hAnsi="Arial" w:cs="Arial"/>
                <w:sz w:val="18"/>
                <w:szCs w:val="18"/>
              </w:rPr>
              <w:t>żywności z przygotowania, przetwórstwa, sprzedaży w jednostkach handlowych, usług gastronomicznych oraz gospodarstw domowych</w:t>
            </w:r>
          </w:p>
        </w:tc>
        <w:tc>
          <w:tcPr>
            <w:tcW w:w="626" w:type="pct"/>
            <w:tcBorders>
              <w:top w:val="single" w:sz="4" w:space="0" w:color="auto"/>
              <w:left w:val="nil"/>
              <w:bottom w:val="single" w:sz="4" w:space="0" w:color="auto"/>
              <w:right w:val="single" w:sz="4" w:space="0" w:color="auto"/>
            </w:tcBorders>
            <w:noWrap/>
            <w:vAlign w:val="center"/>
          </w:tcPr>
          <w:p w14:paraId="7C82B3CB"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sz w:val="18"/>
                <w:szCs w:val="18"/>
              </w:rPr>
              <w:t>Mg</w:t>
            </w:r>
          </w:p>
        </w:tc>
        <w:tc>
          <w:tcPr>
            <w:tcW w:w="936" w:type="pct"/>
            <w:tcBorders>
              <w:top w:val="single" w:sz="4" w:space="0" w:color="auto"/>
              <w:left w:val="nil"/>
              <w:bottom w:val="single" w:sz="4" w:space="0" w:color="auto"/>
              <w:right w:val="single" w:sz="4" w:space="0" w:color="auto"/>
            </w:tcBorders>
            <w:vAlign w:val="center"/>
          </w:tcPr>
          <w:p w14:paraId="3D385C3F" w14:textId="76B09AFC" w:rsidR="00EE26BD" w:rsidRPr="0013670A" w:rsidRDefault="002E08A9" w:rsidP="000A6F69">
            <w:pPr>
              <w:spacing w:after="0" w:line="240" w:lineRule="auto"/>
              <w:jc w:val="right"/>
              <w:rPr>
                <w:rFonts w:ascii="Arial" w:hAnsi="Arial" w:cs="Arial"/>
                <w:sz w:val="18"/>
                <w:szCs w:val="18"/>
              </w:rPr>
            </w:pPr>
            <w:r w:rsidRPr="0013670A">
              <w:rPr>
                <w:rFonts w:ascii="Arial" w:hAnsi="Arial" w:cs="Arial"/>
                <w:sz w:val="18"/>
                <w:szCs w:val="18"/>
              </w:rPr>
              <w:t>9 667</w:t>
            </w:r>
          </w:p>
        </w:tc>
      </w:tr>
      <w:tr w:rsidR="00EE26BD" w:rsidRPr="0013670A" w14:paraId="326B432D" w14:textId="77777777" w:rsidTr="000A6F69">
        <w:trPr>
          <w:trHeight w:val="397"/>
          <w:jc w:val="center"/>
        </w:trPr>
        <w:tc>
          <w:tcPr>
            <w:tcW w:w="283" w:type="pct"/>
            <w:tcBorders>
              <w:top w:val="single" w:sz="4" w:space="0" w:color="auto"/>
              <w:left w:val="single" w:sz="4" w:space="0" w:color="auto"/>
              <w:bottom w:val="single" w:sz="4" w:space="0" w:color="auto"/>
              <w:right w:val="single" w:sz="4" w:space="0" w:color="auto"/>
            </w:tcBorders>
            <w:noWrap/>
            <w:vAlign w:val="center"/>
          </w:tcPr>
          <w:p w14:paraId="10F9DFCD" w14:textId="77777777" w:rsidR="00EE26BD" w:rsidRPr="0013670A" w:rsidRDefault="00EE26BD" w:rsidP="000A6F69">
            <w:pPr>
              <w:spacing w:after="0" w:line="240" w:lineRule="auto"/>
              <w:jc w:val="center"/>
              <w:rPr>
                <w:rFonts w:ascii="Arial" w:hAnsi="Arial" w:cs="Arial"/>
                <w:bCs/>
                <w:iCs/>
                <w:sz w:val="18"/>
                <w:szCs w:val="18"/>
              </w:rPr>
            </w:pPr>
            <w:r w:rsidRPr="0013670A">
              <w:rPr>
                <w:rFonts w:ascii="Arial" w:hAnsi="Arial" w:cs="Arial"/>
                <w:bCs/>
                <w:iCs/>
                <w:sz w:val="18"/>
                <w:szCs w:val="18"/>
              </w:rPr>
              <w:t>83.</w:t>
            </w:r>
          </w:p>
        </w:tc>
        <w:tc>
          <w:tcPr>
            <w:tcW w:w="3155" w:type="pct"/>
            <w:tcBorders>
              <w:top w:val="single" w:sz="4" w:space="0" w:color="auto"/>
              <w:left w:val="nil"/>
              <w:bottom w:val="single" w:sz="4" w:space="0" w:color="auto"/>
              <w:right w:val="single" w:sz="4" w:space="0" w:color="auto"/>
            </w:tcBorders>
            <w:vAlign w:val="center"/>
          </w:tcPr>
          <w:p w14:paraId="5D0B64E8" w14:textId="77777777" w:rsidR="00EE26BD" w:rsidRPr="0013670A" w:rsidRDefault="00EE26BD" w:rsidP="000A6F69">
            <w:pPr>
              <w:spacing w:after="0" w:line="240" w:lineRule="auto"/>
              <w:rPr>
                <w:rFonts w:ascii="Arial" w:hAnsi="Arial" w:cs="Arial"/>
                <w:bCs/>
                <w:iCs/>
                <w:sz w:val="18"/>
                <w:szCs w:val="18"/>
              </w:rPr>
            </w:pPr>
            <w:r w:rsidRPr="0013670A">
              <w:rPr>
                <w:rFonts w:ascii="Arial" w:hAnsi="Arial" w:cs="Arial"/>
                <w:bCs/>
                <w:iCs/>
                <w:sz w:val="18"/>
                <w:szCs w:val="18"/>
              </w:rPr>
              <w:t>Masa odpadów wydobywczych poddana odzyskowi</w:t>
            </w:r>
          </w:p>
        </w:tc>
        <w:tc>
          <w:tcPr>
            <w:tcW w:w="626" w:type="pct"/>
            <w:tcBorders>
              <w:top w:val="single" w:sz="4" w:space="0" w:color="auto"/>
              <w:left w:val="nil"/>
              <w:bottom w:val="single" w:sz="4" w:space="0" w:color="auto"/>
              <w:right w:val="single" w:sz="4" w:space="0" w:color="auto"/>
            </w:tcBorders>
            <w:noWrap/>
            <w:vAlign w:val="center"/>
          </w:tcPr>
          <w:p w14:paraId="192B0348" w14:textId="77777777" w:rsidR="00EE26BD" w:rsidRPr="0013670A" w:rsidRDefault="00EE26BD" w:rsidP="000A6F69">
            <w:pPr>
              <w:spacing w:after="0" w:line="240" w:lineRule="auto"/>
              <w:jc w:val="center"/>
              <w:rPr>
                <w:rFonts w:ascii="Arial" w:hAnsi="Arial" w:cs="Arial"/>
                <w:sz w:val="18"/>
                <w:szCs w:val="18"/>
              </w:rPr>
            </w:pPr>
            <w:r w:rsidRPr="0013670A">
              <w:rPr>
                <w:rFonts w:ascii="Arial" w:hAnsi="Arial" w:cs="Arial"/>
                <w:sz w:val="18"/>
                <w:szCs w:val="18"/>
              </w:rPr>
              <w:t>Mg</w:t>
            </w:r>
          </w:p>
        </w:tc>
        <w:tc>
          <w:tcPr>
            <w:tcW w:w="936" w:type="pct"/>
            <w:tcBorders>
              <w:top w:val="single" w:sz="4" w:space="0" w:color="auto"/>
              <w:left w:val="nil"/>
              <w:bottom w:val="single" w:sz="4" w:space="0" w:color="auto"/>
              <w:right w:val="single" w:sz="4" w:space="0" w:color="auto"/>
            </w:tcBorders>
            <w:vAlign w:val="center"/>
          </w:tcPr>
          <w:p w14:paraId="2229A352" w14:textId="77777777" w:rsidR="00EE26BD" w:rsidRPr="0013670A" w:rsidRDefault="00EE26BD" w:rsidP="000A6F69">
            <w:pPr>
              <w:spacing w:after="0" w:line="240" w:lineRule="auto"/>
              <w:jc w:val="right"/>
              <w:rPr>
                <w:rFonts w:ascii="Arial" w:hAnsi="Arial" w:cs="Arial"/>
                <w:sz w:val="18"/>
                <w:szCs w:val="18"/>
              </w:rPr>
            </w:pPr>
            <w:r w:rsidRPr="0013670A">
              <w:rPr>
                <w:rFonts w:ascii="Arial" w:hAnsi="Arial" w:cs="Arial"/>
                <w:sz w:val="18"/>
                <w:szCs w:val="18"/>
              </w:rPr>
              <w:t>630 510</w:t>
            </w:r>
          </w:p>
        </w:tc>
      </w:tr>
    </w:tbl>
    <w:p w14:paraId="033D49FA" w14:textId="1D68C0A5" w:rsidR="00BD3E6A" w:rsidRPr="00EC223F" w:rsidRDefault="00EE26BD" w:rsidP="00C60E7A">
      <w:pPr>
        <w:rPr>
          <w:rFonts w:ascii="Arial" w:hAnsi="Arial" w:cs="Arial"/>
          <w:sz w:val="16"/>
          <w:szCs w:val="16"/>
        </w:rPr>
      </w:pPr>
      <w:r w:rsidRPr="00EC223F">
        <w:rPr>
          <w:rFonts w:ascii="Arial" w:hAnsi="Arial" w:cs="Arial"/>
          <w:sz w:val="16"/>
          <w:szCs w:val="16"/>
        </w:rPr>
        <w:t>[Źródło</w:t>
      </w:r>
      <w:r w:rsidR="00DC64DF" w:rsidRPr="00EC223F">
        <w:rPr>
          <w:rFonts w:ascii="Arial" w:hAnsi="Arial" w:cs="Arial"/>
          <w:sz w:val="16"/>
          <w:szCs w:val="16"/>
        </w:rPr>
        <w:t xml:space="preserve">: </w:t>
      </w:r>
      <w:r w:rsidR="005B1E4A" w:rsidRPr="00EC223F">
        <w:rPr>
          <w:rFonts w:ascii="Arial" w:hAnsi="Arial" w:cs="Arial"/>
          <w:sz w:val="16"/>
          <w:szCs w:val="16"/>
        </w:rPr>
        <w:t>UMWŚ</w:t>
      </w:r>
      <w:r w:rsidRPr="00EC223F">
        <w:rPr>
          <w:rFonts w:ascii="Arial" w:hAnsi="Arial" w:cs="Arial"/>
          <w:sz w:val="16"/>
          <w:szCs w:val="16"/>
        </w:rPr>
        <w:t>]</w:t>
      </w:r>
    </w:p>
    <w:sectPr w:rsidR="00BD3E6A" w:rsidRPr="00EC223F" w:rsidSect="008C2BC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19EE2D" w14:textId="77777777" w:rsidR="00485FB0" w:rsidRDefault="00485FB0">
      <w:pPr>
        <w:spacing w:after="0" w:line="240" w:lineRule="auto"/>
      </w:pPr>
      <w:r>
        <w:separator/>
      </w:r>
    </w:p>
  </w:endnote>
  <w:endnote w:type="continuationSeparator" w:id="0">
    <w:p w14:paraId="1F64552D" w14:textId="77777777" w:rsidR="00485FB0" w:rsidRDefault="00485F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Roboto">
    <w:altName w:val="Times New Roman"/>
    <w:charset w:val="00"/>
    <w:family w:val="auto"/>
    <w:pitch w:val="variable"/>
    <w:sig w:usb0="00000001" w:usb1="5000217F" w:usb2="0000002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F2464" w14:textId="77777777" w:rsidR="0077150E" w:rsidRDefault="0077150E">
    <w:pPr>
      <w:pStyle w:val="Stopka"/>
      <w:jc w:val="center"/>
    </w:pPr>
    <w:r>
      <w:rPr>
        <w:noProof/>
      </w:rPr>
      <w:fldChar w:fldCharType="begin"/>
    </w:r>
    <w:r>
      <w:rPr>
        <w:noProof/>
      </w:rPr>
      <w:instrText>PAGE   \* MERGEFORMAT</w:instrText>
    </w:r>
    <w:r>
      <w:rPr>
        <w:noProof/>
      </w:rPr>
      <w:fldChar w:fldCharType="separate"/>
    </w:r>
    <w:r w:rsidR="00B7526F">
      <w:rPr>
        <w:noProof/>
      </w:rPr>
      <w:t>6</w:t>
    </w:r>
    <w:r>
      <w:rPr>
        <w:noProof/>
      </w:rPr>
      <w:fldChar w:fldCharType="end"/>
    </w:r>
  </w:p>
  <w:p w14:paraId="3D53F27C" w14:textId="77777777" w:rsidR="0077150E" w:rsidRDefault="0077150E">
    <w:pPr>
      <w:pStyle w:val="Stopk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E598A" w14:textId="77777777" w:rsidR="0077150E" w:rsidRDefault="0077150E">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229</w:t>
    </w:r>
    <w:r>
      <w:rPr>
        <w:rStyle w:val="Numerstrony"/>
      </w:rPr>
      <w:fldChar w:fldCharType="end"/>
    </w:r>
  </w:p>
  <w:p w14:paraId="408DC97E" w14:textId="77777777" w:rsidR="0077150E" w:rsidRDefault="0077150E">
    <w:pPr>
      <w:pStyle w:val="Stopk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E55CD" w14:textId="77777777" w:rsidR="0077150E" w:rsidRDefault="0077150E">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B7526F">
      <w:rPr>
        <w:rStyle w:val="Numerstrony"/>
        <w:noProof/>
      </w:rPr>
      <w:t>156</w:t>
    </w:r>
    <w:r>
      <w:rPr>
        <w:rStyle w:val="Numerstrony"/>
      </w:rPr>
      <w:fldChar w:fldCharType="end"/>
    </w:r>
  </w:p>
  <w:p w14:paraId="614E9FBE" w14:textId="77777777" w:rsidR="0077150E" w:rsidRDefault="0077150E">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9217450"/>
      <w:docPartObj>
        <w:docPartGallery w:val="Page Numbers (Bottom of Page)"/>
        <w:docPartUnique/>
      </w:docPartObj>
    </w:sdtPr>
    <w:sdtEndPr/>
    <w:sdtContent>
      <w:p w14:paraId="466D6466" w14:textId="77777777" w:rsidR="0077150E" w:rsidRDefault="0077150E">
        <w:pPr>
          <w:pStyle w:val="Stopka"/>
          <w:jc w:val="right"/>
        </w:pPr>
        <w:r>
          <w:fldChar w:fldCharType="begin"/>
        </w:r>
        <w:r>
          <w:instrText>PAGE   \* MERGEFORMAT</w:instrText>
        </w:r>
        <w:r>
          <w:fldChar w:fldCharType="separate"/>
        </w:r>
        <w:r w:rsidR="00B7526F">
          <w:rPr>
            <w:noProof/>
          </w:rPr>
          <w:t>21</w:t>
        </w:r>
        <w:r>
          <w:fldChar w:fldCharType="end"/>
        </w:r>
      </w:p>
    </w:sdtContent>
  </w:sdt>
  <w:p w14:paraId="6DB17E76" w14:textId="77777777" w:rsidR="0077150E" w:rsidRDefault="0077150E">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4519B" w14:textId="77777777" w:rsidR="0077150E" w:rsidRDefault="0077150E">
    <w:pPr>
      <w:pStyle w:val="Stopka"/>
      <w:jc w:val="center"/>
    </w:pPr>
    <w:r>
      <w:rPr>
        <w:noProof/>
      </w:rPr>
      <w:fldChar w:fldCharType="begin"/>
    </w:r>
    <w:r>
      <w:rPr>
        <w:noProof/>
      </w:rPr>
      <w:instrText>PAGE   \* MERGEFORMAT</w:instrText>
    </w:r>
    <w:r>
      <w:rPr>
        <w:noProof/>
      </w:rPr>
      <w:fldChar w:fldCharType="separate"/>
    </w:r>
    <w:r w:rsidR="00B7526F">
      <w:rPr>
        <w:noProof/>
      </w:rPr>
      <w:t>50</w:t>
    </w:r>
    <w:r>
      <w:rPr>
        <w:noProof/>
      </w:rPr>
      <w:fldChar w:fldCharType="end"/>
    </w:r>
  </w:p>
  <w:p w14:paraId="5FBB71F0" w14:textId="77777777" w:rsidR="0077150E" w:rsidRDefault="0077150E">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A09E8" w14:textId="77777777" w:rsidR="0077150E" w:rsidRDefault="0077150E">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4E8AD82E" w14:textId="77777777" w:rsidR="0077150E" w:rsidRDefault="0077150E">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75F2E" w14:textId="77777777" w:rsidR="0077150E" w:rsidRDefault="0077150E">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B7526F">
      <w:rPr>
        <w:rStyle w:val="Numerstrony"/>
        <w:noProof/>
      </w:rPr>
      <w:t>93</w:t>
    </w:r>
    <w:r>
      <w:rPr>
        <w:rStyle w:val="Numerstrony"/>
      </w:rPr>
      <w:fldChar w:fldCharType="end"/>
    </w:r>
  </w:p>
  <w:p w14:paraId="255B259B" w14:textId="77777777" w:rsidR="0077150E" w:rsidRDefault="0077150E">
    <w:pPr>
      <w:pStyle w:val="Stopk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281FAF" w14:textId="77777777" w:rsidR="0077150E" w:rsidRDefault="0077150E">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4E545D9B" w14:textId="77777777" w:rsidR="0077150E" w:rsidRDefault="0077150E">
    <w:pPr>
      <w:pStyle w:val="Stopk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593D79" w14:textId="77777777" w:rsidR="0077150E" w:rsidRDefault="0077150E">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B7526F">
      <w:rPr>
        <w:rStyle w:val="Numerstrony"/>
        <w:noProof/>
      </w:rPr>
      <w:t>100</w:t>
    </w:r>
    <w:r>
      <w:rPr>
        <w:rStyle w:val="Numerstrony"/>
      </w:rPr>
      <w:fldChar w:fldCharType="end"/>
    </w:r>
  </w:p>
  <w:p w14:paraId="1D983907" w14:textId="77777777" w:rsidR="0077150E" w:rsidRDefault="0077150E">
    <w:pPr>
      <w:pStyle w:val="Stopk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61180" w14:textId="77777777" w:rsidR="0077150E" w:rsidRDefault="0077150E">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0B4A2CF3" w14:textId="77777777" w:rsidR="0077150E" w:rsidRDefault="0077150E">
    <w:pPr>
      <w:pStyle w:val="Stopk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94556E" w14:textId="77777777" w:rsidR="0077150E" w:rsidRDefault="0077150E">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B7526F">
      <w:rPr>
        <w:rStyle w:val="Numerstrony"/>
        <w:noProof/>
      </w:rPr>
      <w:t>136</w:t>
    </w:r>
    <w:r>
      <w:rPr>
        <w:rStyle w:val="Numerstrony"/>
      </w:rPr>
      <w:fldChar w:fldCharType="end"/>
    </w:r>
  </w:p>
  <w:p w14:paraId="219E2797" w14:textId="77777777" w:rsidR="0077150E" w:rsidRDefault="0077150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CAA982" w14:textId="77777777" w:rsidR="00485FB0" w:rsidRDefault="00485FB0">
      <w:pPr>
        <w:spacing w:after="0" w:line="240" w:lineRule="auto"/>
      </w:pPr>
      <w:r>
        <w:separator/>
      </w:r>
    </w:p>
  </w:footnote>
  <w:footnote w:type="continuationSeparator" w:id="0">
    <w:p w14:paraId="6BDFD4E4" w14:textId="77777777" w:rsidR="00485FB0" w:rsidRDefault="00485F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50D9B"/>
    <w:multiLevelType w:val="hybridMultilevel"/>
    <w:tmpl w:val="555412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9151997"/>
    <w:multiLevelType w:val="hybridMultilevel"/>
    <w:tmpl w:val="DAE29734"/>
    <w:lvl w:ilvl="0" w:tplc="51BC2BE4">
      <w:start w:val="19"/>
      <w:numFmt w:val="decimalZero"/>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B863CC1"/>
    <w:multiLevelType w:val="hybridMultilevel"/>
    <w:tmpl w:val="EAA435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DA64E3B"/>
    <w:multiLevelType w:val="hybridMultilevel"/>
    <w:tmpl w:val="B34E4A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2F3008D"/>
    <w:multiLevelType w:val="hybridMultilevel"/>
    <w:tmpl w:val="AFE42F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5E15406"/>
    <w:multiLevelType w:val="hybridMultilevel"/>
    <w:tmpl w:val="5A26BD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C2417C7"/>
    <w:multiLevelType w:val="hybridMultilevel"/>
    <w:tmpl w:val="D1DC6220"/>
    <w:lvl w:ilvl="0" w:tplc="174E4A64">
      <w:start w:val="14"/>
      <w:numFmt w:val="decimalZero"/>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E5F23A2"/>
    <w:multiLevelType w:val="hybridMultilevel"/>
    <w:tmpl w:val="77706ACE"/>
    <w:lvl w:ilvl="0" w:tplc="DF6CBBC4">
      <w:start w:val="1"/>
      <w:numFmt w:val="decimal"/>
      <w:pStyle w:val="Wypunktowanie"/>
      <w:lvlText w:val="%1)"/>
      <w:lvlJc w:val="left"/>
      <w:pPr>
        <w:ind w:left="1080" w:hanging="360"/>
      </w:pPr>
      <w:rPr>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34DE66D6"/>
    <w:multiLevelType w:val="hybridMultilevel"/>
    <w:tmpl w:val="F3B4F8BC"/>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 w15:restartNumberingAfterBreak="0">
    <w:nsid w:val="39117D25"/>
    <w:multiLevelType w:val="hybridMultilevel"/>
    <w:tmpl w:val="A68A7D1A"/>
    <w:lvl w:ilvl="0" w:tplc="04150001">
      <w:start w:val="1"/>
      <w:numFmt w:val="bullet"/>
      <w:lvlText w:val=""/>
      <w:lvlJc w:val="left"/>
      <w:pPr>
        <w:ind w:left="789" w:hanging="360"/>
      </w:pPr>
      <w:rPr>
        <w:rFonts w:ascii="Symbol" w:hAnsi="Symbol" w:hint="default"/>
      </w:rPr>
    </w:lvl>
    <w:lvl w:ilvl="1" w:tplc="04150003" w:tentative="1">
      <w:start w:val="1"/>
      <w:numFmt w:val="bullet"/>
      <w:lvlText w:val="o"/>
      <w:lvlJc w:val="left"/>
      <w:pPr>
        <w:ind w:left="1509" w:hanging="360"/>
      </w:pPr>
      <w:rPr>
        <w:rFonts w:ascii="Courier New" w:hAnsi="Courier New" w:cs="Courier New" w:hint="default"/>
      </w:rPr>
    </w:lvl>
    <w:lvl w:ilvl="2" w:tplc="04150005" w:tentative="1">
      <w:start w:val="1"/>
      <w:numFmt w:val="bullet"/>
      <w:lvlText w:val=""/>
      <w:lvlJc w:val="left"/>
      <w:pPr>
        <w:ind w:left="2229" w:hanging="360"/>
      </w:pPr>
      <w:rPr>
        <w:rFonts w:ascii="Wingdings" w:hAnsi="Wingdings" w:hint="default"/>
      </w:rPr>
    </w:lvl>
    <w:lvl w:ilvl="3" w:tplc="04150001" w:tentative="1">
      <w:start w:val="1"/>
      <w:numFmt w:val="bullet"/>
      <w:lvlText w:val=""/>
      <w:lvlJc w:val="left"/>
      <w:pPr>
        <w:ind w:left="2949" w:hanging="360"/>
      </w:pPr>
      <w:rPr>
        <w:rFonts w:ascii="Symbol" w:hAnsi="Symbol" w:hint="default"/>
      </w:rPr>
    </w:lvl>
    <w:lvl w:ilvl="4" w:tplc="04150003" w:tentative="1">
      <w:start w:val="1"/>
      <w:numFmt w:val="bullet"/>
      <w:lvlText w:val="o"/>
      <w:lvlJc w:val="left"/>
      <w:pPr>
        <w:ind w:left="3669" w:hanging="360"/>
      </w:pPr>
      <w:rPr>
        <w:rFonts w:ascii="Courier New" w:hAnsi="Courier New" w:cs="Courier New" w:hint="default"/>
      </w:rPr>
    </w:lvl>
    <w:lvl w:ilvl="5" w:tplc="04150005" w:tentative="1">
      <w:start w:val="1"/>
      <w:numFmt w:val="bullet"/>
      <w:lvlText w:val=""/>
      <w:lvlJc w:val="left"/>
      <w:pPr>
        <w:ind w:left="4389" w:hanging="360"/>
      </w:pPr>
      <w:rPr>
        <w:rFonts w:ascii="Wingdings" w:hAnsi="Wingdings" w:hint="default"/>
      </w:rPr>
    </w:lvl>
    <w:lvl w:ilvl="6" w:tplc="04150001" w:tentative="1">
      <w:start w:val="1"/>
      <w:numFmt w:val="bullet"/>
      <w:lvlText w:val=""/>
      <w:lvlJc w:val="left"/>
      <w:pPr>
        <w:ind w:left="5109" w:hanging="360"/>
      </w:pPr>
      <w:rPr>
        <w:rFonts w:ascii="Symbol" w:hAnsi="Symbol" w:hint="default"/>
      </w:rPr>
    </w:lvl>
    <w:lvl w:ilvl="7" w:tplc="04150003" w:tentative="1">
      <w:start w:val="1"/>
      <w:numFmt w:val="bullet"/>
      <w:lvlText w:val="o"/>
      <w:lvlJc w:val="left"/>
      <w:pPr>
        <w:ind w:left="5829" w:hanging="360"/>
      </w:pPr>
      <w:rPr>
        <w:rFonts w:ascii="Courier New" w:hAnsi="Courier New" w:cs="Courier New" w:hint="default"/>
      </w:rPr>
    </w:lvl>
    <w:lvl w:ilvl="8" w:tplc="04150005" w:tentative="1">
      <w:start w:val="1"/>
      <w:numFmt w:val="bullet"/>
      <w:lvlText w:val=""/>
      <w:lvlJc w:val="left"/>
      <w:pPr>
        <w:ind w:left="6549" w:hanging="360"/>
      </w:pPr>
      <w:rPr>
        <w:rFonts w:ascii="Wingdings" w:hAnsi="Wingdings" w:hint="default"/>
      </w:rPr>
    </w:lvl>
  </w:abstractNum>
  <w:abstractNum w:abstractNumId="10" w15:restartNumberingAfterBreak="0">
    <w:nsid w:val="41495B66"/>
    <w:multiLevelType w:val="hybridMultilevel"/>
    <w:tmpl w:val="6680B1F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15:restartNumberingAfterBreak="0">
    <w:nsid w:val="416D435A"/>
    <w:multiLevelType w:val="hybridMultilevel"/>
    <w:tmpl w:val="6DC80824"/>
    <w:lvl w:ilvl="0" w:tplc="D180DB92">
      <w:start w:val="1"/>
      <w:numFmt w:val="decimal"/>
      <w:lvlText w:val="%1)"/>
      <w:lvlJc w:val="left"/>
      <w:pPr>
        <w:ind w:left="720" w:hanging="360"/>
      </w:pPr>
      <w:rPr>
        <w:rFonts w:hint="default"/>
        <w:vertAlign w:val="superscrip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79845F4"/>
    <w:multiLevelType w:val="multilevel"/>
    <w:tmpl w:val="C3B8E91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7FB2687"/>
    <w:multiLevelType w:val="hybridMultilevel"/>
    <w:tmpl w:val="654C8B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9201DD9"/>
    <w:multiLevelType w:val="hybridMultilevel"/>
    <w:tmpl w:val="A4C007B2"/>
    <w:lvl w:ilvl="0" w:tplc="04150011">
      <w:start w:val="1"/>
      <w:numFmt w:val="bullet"/>
      <w:lvlText w:val=""/>
      <w:lvlJc w:val="left"/>
      <w:pPr>
        <w:ind w:left="360" w:hanging="360"/>
      </w:pPr>
      <w:rPr>
        <w:rFonts w:ascii="Symbol" w:hAnsi="Symbol" w:hint="default"/>
      </w:rPr>
    </w:lvl>
    <w:lvl w:ilvl="1" w:tplc="04150019" w:tentative="1">
      <w:start w:val="1"/>
      <w:numFmt w:val="bullet"/>
      <w:lvlText w:val="o"/>
      <w:lvlJc w:val="left"/>
      <w:pPr>
        <w:ind w:left="1080" w:hanging="360"/>
      </w:pPr>
      <w:rPr>
        <w:rFonts w:ascii="Courier New" w:hAnsi="Courier New" w:hint="default"/>
      </w:rPr>
    </w:lvl>
    <w:lvl w:ilvl="2" w:tplc="0415001B" w:tentative="1">
      <w:start w:val="1"/>
      <w:numFmt w:val="bullet"/>
      <w:lvlText w:val=""/>
      <w:lvlJc w:val="left"/>
      <w:pPr>
        <w:ind w:left="1800" w:hanging="360"/>
      </w:pPr>
      <w:rPr>
        <w:rFonts w:ascii="Wingdings" w:hAnsi="Wingdings" w:hint="default"/>
      </w:rPr>
    </w:lvl>
    <w:lvl w:ilvl="3" w:tplc="0415000F" w:tentative="1">
      <w:start w:val="1"/>
      <w:numFmt w:val="bullet"/>
      <w:lvlText w:val=""/>
      <w:lvlJc w:val="left"/>
      <w:pPr>
        <w:ind w:left="2520" w:hanging="360"/>
      </w:pPr>
      <w:rPr>
        <w:rFonts w:ascii="Symbol" w:hAnsi="Symbol" w:hint="default"/>
      </w:rPr>
    </w:lvl>
    <w:lvl w:ilvl="4" w:tplc="04150019" w:tentative="1">
      <w:start w:val="1"/>
      <w:numFmt w:val="bullet"/>
      <w:lvlText w:val="o"/>
      <w:lvlJc w:val="left"/>
      <w:pPr>
        <w:ind w:left="3240" w:hanging="360"/>
      </w:pPr>
      <w:rPr>
        <w:rFonts w:ascii="Courier New" w:hAnsi="Courier New" w:hint="default"/>
      </w:rPr>
    </w:lvl>
    <w:lvl w:ilvl="5" w:tplc="0415001B" w:tentative="1">
      <w:start w:val="1"/>
      <w:numFmt w:val="bullet"/>
      <w:lvlText w:val=""/>
      <w:lvlJc w:val="left"/>
      <w:pPr>
        <w:ind w:left="3960" w:hanging="360"/>
      </w:pPr>
      <w:rPr>
        <w:rFonts w:ascii="Wingdings" w:hAnsi="Wingdings" w:hint="default"/>
      </w:rPr>
    </w:lvl>
    <w:lvl w:ilvl="6" w:tplc="0415000F" w:tentative="1">
      <w:start w:val="1"/>
      <w:numFmt w:val="bullet"/>
      <w:lvlText w:val=""/>
      <w:lvlJc w:val="left"/>
      <w:pPr>
        <w:ind w:left="4680" w:hanging="360"/>
      </w:pPr>
      <w:rPr>
        <w:rFonts w:ascii="Symbol" w:hAnsi="Symbol" w:hint="default"/>
      </w:rPr>
    </w:lvl>
    <w:lvl w:ilvl="7" w:tplc="04150019" w:tentative="1">
      <w:start w:val="1"/>
      <w:numFmt w:val="bullet"/>
      <w:lvlText w:val="o"/>
      <w:lvlJc w:val="left"/>
      <w:pPr>
        <w:ind w:left="5400" w:hanging="360"/>
      </w:pPr>
      <w:rPr>
        <w:rFonts w:ascii="Courier New" w:hAnsi="Courier New" w:hint="default"/>
      </w:rPr>
    </w:lvl>
    <w:lvl w:ilvl="8" w:tplc="0415001B" w:tentative="1">
      <w:start w:val="1"/>
      <w:numFmt w:val="bullet"/>
      <w:lvlText w:val=""/>
      <w:lvlJc w:val="left"/>
      <w:pPr>
        <w:ind w:left="6120" w:hanging="360"/>
      </w:pPr>
      <w:rPr>
        <w:rFonts w:ascii="Wingdings" w:hAnsi="Wingdings" w:hint="default"/>
      </w:rPr>
    </w:lvl>
  </w:abstractNum>
  <w:abstractNum w:abstractNumId="15" w15:restartNumberingAfterBreak="0">
    <w:nsid w:val="4B8A3E84"/>
    <w:multiLevelType w:val="hybridMultilevel"/>
    <w:tmpl w:val="10C245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7A33E65"/>
    <w:multiLevelType w:val="hybridMultilevel"/>
    <w:tmpl w:val="EB48A88C"/>
    <w:lvl w:ilvl="0" w:tplc="DC6CA10A">
      <w:start w:val="16"/>
      <w:numFmt w:val="decimalZero"/>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EF537F0"/>
    <w:multiLevelType w:val="hybridMultilevel"/>
    <w:tmpl w:val="B97431B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3B40304"/>
    <w:multiLevelType w:val="hybridMultilevel"/>
    <w:tmpl w:val="15F018CE"/>
    <w:lvl w:ilvl="0" w:tplc="C33E9296">
      <w:start w:val="1"/>
      <w:numFmt w:val="decimalZero"/>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2"/>
  </w:num>
  <w:num w:numId="2">
    <w:abstractNumId w:val="7"/>
  </w:num>
  <w:num w:numId="3">
    <w:abstractNumId w:val="11"/>
  </w:num>
  <w:num w:numId="4">
    <w:abstractNumId w:val="10"/>
  </w:num>
  <w:num w:numId="5">
    <w:abstractNumId w:val="8"/>
  </w:num>
  <w:num w:numId="6">
    <w:abstractNumId w:val="0"/>
  </w:num>
  <w:num w:numId="7">
    <w:abstractNumId w:val="18"/>
  </w:num>
  <w:num w:numId="8">
    <w:abstractNumId w:val="6"/>
  </w:num>
  <w:num w:numId="9">
    <w:abstractNumId w:val="16"/>
  </w:num>
  <w:num w:numId="10">
    <w:abstractNumId w:val="1"/>
  </w:num>
  <w:num w:numId="11">
    <w:abstractNumId w:val="5"/>
  </w:num>
  <w:num w:numId="12">
    <w:abstractNumId w:val="3"/>
  </w:num>
  <w:num w:numId="13">
    <w:abstractNumId w:val="13"/>
  </w:num>
  <w:num w:numId="14">
    <w:abstractNumId w:val="9"/>
  </w:num>
  <w:num w:numId="15">
    <w:abstractNumId w:val="15"/>
  </w:num>
  <w:num w:numId="16">
    <w:abstractNumId w:val="17"/>
  </w:num>
  <w:num w:numId="17">
    <w:abstractNumId w:val="14"/>
  </w:num>
  <w:num w:numId="18">
    <w:abstractNumId w:val="4"/>
  </w:num>
  <w:num w:numId="19">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D40"/>
    <w:rsid w:val="00000788"/>
    <w:rsid w:val="00001240"/>
    <w:rsid w:val="00001918"/>
    <w:rsid w:val="00001C61"/>
    <w:rsid w:val="00001D4B"/>
    <w:rsid w:val="00002509"/>
    <w:rsid w:val="00002FC9"/>
    <w:rsid w:val="000034FA"/>
    <w:rsid w:val="000041BA"/>
    <w:rsid w:val="000058CA"/>
    <w:rsid w:val="00005D56"/>
    <w:rsid w:val="000061F2"/>
    <w:rsid w:val="00006959"/>
    <w:rsid w:val="00006CC5"/>
    <w:rsid w:val="00010C87"/>
    <w:rsid w:val="00010F66"/>
    <w:rsid w:val="000123A0"/>
    <w:rsid w:val="000128B2"/>
    <w:rsid w:val="00012C3E"/>
    <w:rsid w:val="00013B7F"/>
    <w:rsid w:val="00013D20"/>
    <w:rsid w:val="000146A6"/>
    <w:rsid w:val="00016286"/>
    <w:rsid w:val="000167A7"/>
    <w:rsid w:val="0001713B"/>
    <w:rsid w:val="00017528"/>
    <w:rsid w:val="000202E9"/>
    <w:rsid w:val="0002058A"/>
    <w:rsid w:val="00020BE3"/>
    <w:rsid w:val="00021429"/>
    <w:rsid w:val="00021978"/>
    <w:rsid w:val="00021BAE"/>
    <w:rsid w:val="00021F15"/>
    <w:rsid w:val="00021F4F"/>
    <w:rsid w:val="000226A9"/>
    <w:rsid w:val="00023042"/>
    <w:rsid w:val="00023372"/>
    <w:rsid w:val="00023B24"/>
    <w:rsid w:val="00024607"/>
    <w:rsid w:val="000251DF"/>
    <w:rsid w:val="000254DA"/>
    <w:rsid w:val="00025806"/>
    <w:rsid w:val="00025E78"/>
    <w:rsid w:val="00026ADA"/>
    <w:rsid w:val="00026AF7"/>
    <w:rsid w:val="000271B7"/>
    <w:rsid w:val="00027257"/>
    <w:rsid w:val="00030481"/>
    <w:rsid w:val="00030563"/>
    <w:rsid w:val="000307E1"/>
    <w:rsid w:val="00031167"/>
    <w:rsid w:val="000316CE"/>
    <w:rsid w:val="00031BB8"/>
    <w:rsid w:val="000325B2"/>
    <w:rsid w:val="00032669"/>
    <w:rsid w:val="00032890"/>
    <w:rsid w:val="0003399B"/>
    <w:rsid w:val="000353A2"/>
    <w:rsid w:val="00035692"/>
    <w:rsid w:val="000364E3"/>
    <w:rsid w:val="00036670"/>
    <w:rsid w:val="00036D57"/>
    <w:rsid w:val="00036FC2"/>
    <w:rsid w:val="00037025"/>
    <w:rsid w:val="000371A5"/>
    <w:rsid w:val="00037484"/>
    <w:rsid w:val="00037727"/>
    <w:rsid w:val="000401DB"/>
    <w:rsid w:val="00040D78"/>
    <w:rsid w:val="00043175"/>
    <w:rsid w:val="000436B9"/>
    <w:rsid w:val="000457BC"/>
    <w:rsid w:val="00045D7C"/>
    <w:rsid w:val="0004625E"/>
    <w:rsid w:val="00046628"/>
    <w:rsid w:val="000467EE"/>
    <w:rsid w:val="0004777A"/>
    <w:rsid w:val="00047A55"/>
    <w:rsid w:val="00047E31"/>
    <w:rsid w:val="00047E40"/>
    <w:rsid w:val="00050353"/>
    <w:rsid w:val="000508EB"/>
    <w:rsid w:val="00051091"/>
    <w:rsid w:val="00051BBA"/>
    <w:rsid w:val="0005228B"/>
    <w:rsid w:val="000522F4"/>
    <w:rsid w:val="00053892"/>
    <w:rsid w:val="00053AB9"/>
    <w:rsid w:val="00053DB2"/>
    <w:rsid w:val="00053F75"/>
    <w:rsid w:val="00054711"/>
    <w:rsid w:val="00055871"/>
    <w:rsid w:val="00055C73"/>
    <w:rsid w:val="000563F6"/>
    <w:rsid w:val="00057ACF"/>
    <w:rsid w:val="00057DDB"/>
    <w:rsid w:val="0006084F"/>
    <w:rsid w:val="000618A4"/>
    <w:rsid w:val="00061A6D"/>
    <w:rsid w:val="0006215D"/>
    <w:rsid w:val="00063826"/>
    <w:rsid w:val="00063B7C"/>
    <w:rsid w:val="000641FB"/>
    <w:rsid w:val="0006436E"/>
    <w:rsid w:val="00064EA7"/>
    <w:rsid w:val="00064F56"/>
    <w:rsid w:val="00066711"/>
    <w:rsid w:val="0006672A"/>
    <w:rsid w:val="00067BEB"/>
    <w:rsid w:val="00067D1B"/>
    <w:rsid w:val="00070B28"/>
    <w:rsid w:val="00070CA7"/>
    <w:rsid w:val="000710DC"/>
    <w:rsid w:val="0007132C"/>
    <w:rsid w:val="00071758"/>
    <w:rsid w:val="0007227E"/>
    <w:rsid w:val="00072A99"/>
    <w:rsid w:val="00074FEF"/>
    <w:rsid w:val="00075BD9"/>
    <w:rsid w:val="00076138"/>
    <w:rsid w:val="00076379"/>
    <w:rsid w:val="00077089"/>
    <w:rsid w:val="00077680"/>
    <w:rsid w:val="00077C4A"/>
    <w:rsid w:val="000804E5"/>
    <w:rsid w:val="000805CF"/>
    <w:rsid w:val="000808AC"/>
    <w:rsid w:val="00081C82"/>
    <w:rsid w:val="0008339C"/>
    <w:rsid w:val="00083E4D"/>
    <w:rsid w:val="00084AAB"/>
    <w:rsid w:val="00084EB0"/>
    <w:rsid w:val="00084FF7"/>
    <w:rsid w:val="0008562D"/>
    <w:rsid w:val="00085E65"/>
    <w:rsid w:val="00085F8E"/>
    <w:rsid w:val="0008636B"/>
    <w:rsid w:val="0008640F"/>
    <w:rsid w:val="00086DE1"/>
    <w:rsid w:val="00087C04"/>
    <w:rsid w:val="00087F91"/>
    <w:rsid w:val="00090024"/>
    <w:rsid w:val="000907AF"/>
    <w:rsid w:val="00090EBB"/>
    <w:rsid w:val="00090FD3"/>
    <w:rsid w:val="0009108E"/>
    <w:rsid w:val="000912A8"/>
    <w:rsid w:val="000914B9"/>
    <w:rsid w:val="00091515"/>
    <w:rsid w:val="0009170B"/>
    <w:rsid w:val="00092668"/>
    <w:rsid w:val="00092981"/>
    <w:rsid w:val="00092A5D"/>
    <w:rsid w:val="000933B7"/>
    <w:rsid w:val="00093B1A"/>
    <w:rsid w:val="00093E8D"/>
    <w:rsid w:val="00094392"/>
    <w:rsid w:val="000948C2"/>
    <w:rsid w:val="00095229"/>
    <w:rsid w:val="00095A4D"/>
    <w:rsid w:val="000962A4"/>
    <w:rsid w:val="00097515"/>
    <w:rsid w:val="00097569"/>
    <w:rsid w:val="000A0278"/>
    <w:rsid w:val="000A05CB"/>
    <w:rsid w:val="000A127A"/>
    <w:rsid w:val="000A1AF3"/>
    <w:rsid w:val="000A1CF3"/>
    <w:rsid w:val="000A21DF"/>
    <w:rsid w:val="000A308E"/>
    <w:rsid w:val="000A3C20"/>
    <w:rsid w:val="000A5894"/>
    <w:rsid w:val="000A6147"/>
    <w:rsid w:val="000A6A93"/>
    <w:rsid w:val="000A6CEF"/>
    <w:rsid w:val="000A6F69"/>
    <w:rsid w:val="000A7691"/>
    <w:rsid w:val="000B01F7"/>
    <w:rsid w:val="000B2241"/>
    <w:rsid w:val="000B3365"/>
    <w:rsid w:val="000B38D2"/>
    <w:rsid w:val="000B395D"/>
    <w:rsid w:val="000B3DE9"/>
    <w:rsid w:val="000B42E5"/>
    <w:rsid w:val="000B4587"/>
    <w:rsid w:val="000B4D74"/>
    <w:rsid w:val="000B4EEA"/>
    <w:rsid w:val="000B58A6"/>
    <w:rsid w:val="000B5B83"/>
    <w:rsid w:val="000B6286"/>
    <w:rsid w:val="000B6761"/>
    <w:rsid w:val="000B7FC1"/>
    <w:rsid w:val="000C15D3"/>
    <w:rsid w:val="000C1612"/>
    <w:rsid w:val="000C16AB"/>
    <w:rsid w:val="000C3F75"/>
    <w:rsid w:val="000C519E"/>
    <w:rsid w:val="000C5395"/>
    <w:rsid w:val="000C5BF5"/>
    <w:rsid w:val="000C6929"/>
    <w:rsid w:val="000C70EC"/>
    <w:rsid w:val="000C7114"/>
    <w:rsid w:val="000C7BAF"/>
    <w:rsid w:val="000D01BB"/>
    <w:rsid w:val="000D1AD0"/>
    <w:rsid w:val="000D1E57"/>
    <w:rsid w:val="000D2550"/>
    <w:rsid w:val="000D3CEF"/>
    <w:rsid w:val="000D3E73"/>
    <w:rsid w:val="000D44AC"/>
    <w:rsid w:val="000D55A7"/>
    <w:rsid w:val="000D6168"/>
    <w:rsid w:val="000D681A"/>
    <w:rsid w:val="000D7000"/>
    <w:rsid w:val="000E002E"/>
    <w:rsid w:val="000E0A19"/>
    <w:rsid w:val="000E0C02"/>
    <w:rsid w:val="000E236D"/>
    <w:rsid w:val="000E272B"/>
    <w:rsid w:val="000E3271"/>
    <w:rsid w:val="000E3740"/>
    <w:rsid w:val="000E388C"/>
    <w:rsid w:val="000E4E21"/>
    <w:rsid w:val="000E57D8"/>
    <w:rsid w:val="000E69AC"/>
    <w:rsid w:val="000E7148"/>
    <w:rsid w:val="000F0655"/>
    <w:rsid w:val="000F1758"/>
    <w:rsid w:val="000F276B"/>
    <w:rsid w:val="000F3CA1"/>
    <w:rsid w:val="000F48C3"/>
    <w:rsid w:val="000F48F2"/>
    <w:rsid w:val="000F5D94"/>
    <w:rsid w:val="000F603B"/>
    <w:rsid w:val="000F677C"/>
    <w:rsid w:val="000F6A84"/>
    <w:rsid w:val="000F6B26"/>
    <w:rsid w:val="000F7711"/>
    <w:rsid w:val="001001D5"/>
    <w:rsid w:val="00100A04"/>
    <w:rsid w:val="001010C2"/>
    <w:rsid w:val="001021CE"/>
    <w:rsid w:val="0010221D"/>
    <w:rsid w:val="00102F0A"/>
    <w:rsid w:val="00102F20"/>
    <w:rsid w:val="0010387A"/>
    <w:rsid w:val="00104C88"/>
    <w:rsid w:val="00105A94"/>
    <w:rsid w:val="00105AF0"/>
    <w:rsid w:val="00105D6E"/>
    <w:rsid w:val="00106732"/>
    <w:rsid w:val="001067B0"/>
    <w:rsid w:val="0010681F"/>
    <w:rsid w:val="00107429"/>
    <w:rsid w:val="0011020C"/>
    <w:rsid w:val="0011051D"/>
    <w:rsid w:val="001105A4"/>
    <w:rsid w:val="00110D33"/>
    <w:rsid w:val="00111CC4"/>
    <w:rsid w:val="00114569"/>
    <w:rsid w:val="00116863"/>
    <w:rsid w:val="001169E2"/>
    <w:rsid w:val="0011768B"/>
    <w:rsid w:val="00117E21"/>
    <w:rsid w:val="00117FCD"/>
    <w:rsid w:val="00120DE7"/>
    <w:rsid w:val="00121A09"/>
    <w:rsid w:val="001223B8"/>
    <w:rsid w:val="00122782"/>
    <w:rsid w:val="00122A74"/>
    <w:rsid w:val="00123227"/>
    <w:rsid w:val="00123399"/>
    <w:rsid w:val="0012424B"/>
    <w:rsid w:val="00124349"/>
    <w:rsid w:val="00124435"/>
    <w:rsid w:val="001258BA"/>
    <w:rsid w:val="00126F4F"/>
    <w:rsid w:val="00127809"/>
    <w:rsid w:val="001302D4"/>
    <w:rsid w:val="001310AF"/>
    <w:rsid w:val="001314CF"/>
    <w:rsid w:val="001315DF"/>
    <w:rsid w:val="001325E5"/>
    <w:rsid w:val="00134862"/>
    <w:rsid w:val="00135B0E"/>
    <w:rsid w:val="00135EEB"/>
    <w:rsid w:val="0013608E"/>
    <w:rsid w:val="001361D9"/>
    <w:rsid w:val="0013670A"/>
    <w:rsid w:val="00136F3F"/>
    <w:rsid w:val="00137015"/>
    <w:rsid w:val="00137452"/>
    <w:rsid w:val="001401FF"/>
    <w:rsid w:val="00141D49"/>
    <w:rsid w:val="00141E7C"/>
    <w:rsid w:val="00142BD0"/>
    <w:rsid w:val="001439C0"/>
    <w:rsid w:val="00144532"/>
    <w:rsid w:val="00145270"/>
    <w:rsid w:val="00145988"/>
    <w:rsid w:val="00145DB6"/>
    <w:rsid w:val="00146186"/>
    <w:rsid w:val="001464B7"/>
    <w:rsid w:val="00146567"/>
    <w:rsid w:val="0014659F"/>
    <w:rsid w:val="0014662C"/>
    <w:rsid w:val="00146EC0"/>
    <w:rsid w:val="0014722D"/>
    <w:rsid w:val="0015032A"/>
    <w:rsid w:val="0015095D"/>
    <w:rsid w:val="00152E2F"/>
    <w:rsid w:val="00153398"/>
    <w:rsid w:val="00154635"/>
    <w:rsid w:val="00154FB0"/>
    <w:rsid w:val="0015523D"/>
    <w:rsid w:val="00155DB7"/>
    <w:rsid w:val="001569D2"/>
    <w:rsid w:val="00156D73"/>
    <w:rsid w:val="00161810"/>
    <w:rsid w:val="00162A10"/>
    <w:rsid w:val="001634C7"/>
    <w:rsid w:val="0016361D"/>
    <w:rsid w:val="00165127"/>
    <w:rsid w:val="001668A8"/>
    <w:rsid w:val="00166EBF"/>
    <w:rsid w:val="001671FD"/>
    <w:rsid w:val="00167342"/>
    <w:rsid w:val="00167576"/>
    <w:rsid w:val="00167C9B"/>
    <w:rsid w:val="00170146"/>
    <w:rsid w:val="001708DE"/>
    <w:rsid w:val="00170964"/>
    <w:rsid w:val="00170BF9"/>
    <w:rsid w:val="00170DD6"/>
    <w:rsid w:val="00171D19"/>
    <w:rsid w:val="0017241D"/>
    <w:rsid w:val="00172BDD"/>
    <w:rsid w:val="001736EE"/>
    <w:rsid w:val="001743A5"/>
    <w:rsid w:val="0017653B"/>
    <w:rsid w:val="00176788"/>
    <w:rsid w:val="001777BE"/>
    <w:rsid w:val="00177F32"/>
    <w:rsid w:val="001809E5"/>
    <w:rsid w:val="00180A31"/>
    <w:rsid w:val="00180FD9"/>
    <w:rsid w:val="00181C63"/>
    <w:rsid w:val="00182351"/>
    <w:rsid w:val="00182385"/>
    <w:rsid w:val="00182FCC"/>
    <w:rsid w:val="001843AF"/>
    <w:rsid w:val="00184ED8"/>
    <w:rsid w:val="00186833"/>
    <w:rsid w:val="00187172"/>
    <w:rsid w:val="00187A7D"/>
    <w:rsid w:val="00187D4D"/>
    <w:rsid w:val="0019081E"/>
    <w:rsid w:val="0019090D"/>
    <w:rsid w:val="00190C27"/>
    <w:rsid w:val="00191860"/>
    <w:rsid w:val="00191B83"/>
    <w:rsid w:val="00191F8D"/>
    <w:rsid w:val="00192365"/>
    <w:rsid w:val="001924D6"/>
    <w:rsid w:val="00193684"/>
    <w:rsid w:val="001938C0"/>
    <w:rsid w:val="001938E9"/>
    <w:rsid w:val="00193A94"/>
    <w:rsid w:val="00193BA1"/>
    <w:rsid w:val="001940B3"/>
    <w:rsid w:val="001954C0"/>
    <w:rsid w:val="00195EBD"/>
    <w:rsid w:val="0019635E"/>
    <w:rsid w:val="001968EB"/>
    <w:rsid w:val="00196C85"/>
    <w:rsid w:val="00196F19"/>
    <w:rsid w:val="00197F45"/>
    <w:rsid w:val="001A124D"/>
    <w:rsid w:val="001A1611"/>
    <w:rsid w:val="001A1964"/>
    <w:rsid w:val="001A1A4F"/>
    <w:rsid w:val="001A2074"/>
    <w:rsid w:val="001A22CF"/>
    <w:rsid w:val="001A2B9C"/>
    <w:rsid w:val="001A3037"/>
    <w:rsid w:val="001A3B29"/>
    <w:rsid w:val="001A75EB"/>
    <w:rsid w:val="001A7A0E"/>
    <w:rsid w:val="001B1636"/>
    <w:rsid w:val="001B1756"/>
    <w:rsid w:val="001B1E70"/>
    <w:rsid w:val="001B3353"/>
    <w:rsid w:val="001B3DEE"/>
    <w:rsid w:val="001B41AF"/>
    <w:rsid w:val="001B4BAF"/>
    <w:rsid w:val="001B58D2"/>
    <w:rsid w:val="001B664C"/>
    <w:rsid w:val="001B6653"/>
    <w:rsid w:val="001B6965"/>
    <w:rsid w:val="001B6E50"/>
    <w:rsid w:val="001B70F2"/>
    <w:rsid w:val="001B73AE"/>
    <w:rsid w:val="001C0082"/>
    <w:rsid w:val="001C0CBB"/>
    <w:rsid w:val="001C1337"/>
    <w:rsid w:val="001C1434"/>
    <w:rsid w:val="001C22E0"/>
    <w:rsid w:val="001C2E2B"/>
    <w:rsid w:val="001C339A"/>
    <w:rsid w:val="001C357D"/>
    <w:rsid w:val="001C3C6E"/>
    <w:rsid w:val="001C4335"/>
    <w:rsid w:val="001C4B5A"/>
    <w:rsid w:val="001C5B80"/>
    <w:rsid w:val="001C6ED4"/>
    <w:rsid w:val="001D02EB"/>
    <w:rsid w:val="001D0449"/>
    <w:rsid w:val="001D182A"/>
    <w:rsid w:val="001D1BED"/>
    <w:rsid w:val="001D2215"/>
    <w:rsid w:val="001D2E08"/>
    <w:rsid w:val="001D2F04"/>
    <w:rsid w:val="001D3471"/>
    <w:rsid w:val="001D3486"/>
    <w:rsid w:val="001D352F"/>
    <w:rsid w:val="001D3CE2"/>
    <w:rsid w:val="001D555E"/>
    <w:rsid w:val="001D5B7A"/>
    <w:rsid w:val="001D6A9F"/>
    <w:rsid w:val="001D740D"/>
    <w:rsid w:val="001E11A2"/>
    <w:rsid w:val="001E2071"/>
    <w:rsid w:val="001E2F9B"/>
    <w:rsid w:val="001E34EA"/>
    <w:rsid w:val="001E37C3"/>
    <w:rsid w:val="001E39D0"/>
    <w:rsid w:val="001E39DD"/>
    <w:rsid w:val="001E4EE5"/>
    <w:rsid w:val="001E5AEA"/>
    <w:rsid w:val="001E5B3A"/>
    <w:rsid w:val="001E61EA"/>
    <w:rsid w:val="001E678F"/>
    <w:rsid w:val="001E6857"/>
    <w:rsid w:val="001E7056"/>
    <w:rsid w:val="001F0CEE"/>
    <w:rsid w:val="001F0FAD"/>
    <w:rsid w:val="001F1B07"/>
    <w:rsid w:val="001F1DE0"/>
    <w:rsid w:val="001F28A9"/>
    <w:rsid w:val="001F2FCA"/>
    <w:rsid w:val="001F60D0"/>
    <w:rsid w:val="001F67ED"/>
    <w:rsid w:val="001F7620"/>
    <w:rsid w:val="001F7EB8"/>
    <w:rsid w:val="002000E2"/>
    <w:rsid w:val="002007D0"/>
    <w:rsid w:val="00201AA0"/>
    <w:rsid w:val="00201E08"/>
    <w:rsid w:val="00202232"/>
    <w:rsid w:val="00202F33"/>
    <w:rsid w:val="002043E6"/>
    <w:rsid w:val="00205D8E"/>
    <w:rsid w:val="00206F2C"/>
    <w:rsid w:val="00207AF0"/>
    <w:rsid w:val="0021065D"/>
    <w:rsid w:val="002106FB"/>
    <w:rsid w:val="00211D00"/>
    <w:rsid w:val="0021201C"/>
    <w:rsid w:val="00212151"/>
    <w:rsid w:val="002126D5"/>
    <w:rsid w:val="00212D5D"/>
    <w:rsid w:val="0021475F"/>
    <w:rsid w:val="0021494A"/>
    <w:rsid w:val="00214D74"/>
    <w:rsid w:val="00215857"/>
    <w:rsid w:val="00215A56"/>
    <w:rsid w:val="00216024"/>
    <w:rsid w:val="002165A5"/>
    <w:rsid w:val="00216ABB"/>
    <w:rsid w:val="002170B8"/>
    <w:rsid w:val="002179AC"/>
    <w:rsid w:val="00217B68"/>
    <w:rsid w:val="002202B3"/>
    <w:rsid w:val="00221F37"/>
    <w:rsid w:val="002221A3"/>
    <w:rsid w:val="002221A7"/>
    <w:rsid w:val="002222C0"/>
    <w:rsid w:val="0022375B"/>
    <w:rsid w:val="002246CF"/>
    <w:rsid w:val="0022481C"/>
    <w:rsid w:val="0022494D"/>
    <w:rsid w:val="00224A38"/>
    <w:rsid w:val="00224D06"/>
    <w:rsid w:val="002250E3"/>
    <w:rsid w:val="00225DB9"/>
    <w:rsid w:val="00225FB3"/>
    <w:rsid w:val="00226E46"/>
    <w:rsid w:val="00232859"/>
    <w:rsid w:val="00232A5D"/>
    <w:rsid w:val="002338D9"/>
    <w:rsid w:val="00233F48"/>
    <w:rsid w:val="00234082"/>
    <w:rsid w:val="00235E25"/>
    <w:rsid w:val="00237DB7"/>
    <w:rsid w:val="002419E5"/>
    <w:rsid w:val="00241A86"/>
    <w:rsid w:val="00241B4B"/>
    <w:rsid w:val="00242001"/>
    <w:rsid w:val="0024313C"/>
    <w:rsid w:val="00243225"/>
    <w:rsid w:val="00243CE7"/>
    <w:rsid w:val="00244176"/>
    <w:rsid w:val="002446E3"/>
    <w:rsid w:val="00244868"/>
    <w:rsid w:val="0024562B"/>
    <w:rsid w:val="0024587D"/>
    <w:rsid w:val="002505DF"/>
    <w:rsid w:val="002508F7"/>
    <w:rsid w:val="00251103"/>
    <w:rsid w:val="002513AD"/>
    <w:rsid w:val="00251B17"/>
    <w:rsid w:val="00252260"/>
    <w:rsid w:val="0025227B"/>
    <w:rsid w:val="00252CF5"/>
    <w:rsid w:val="00253E7C"/>
    <w:rsid w:val="00254069"/>
    <w:rsid w:val="0025452C"/>
    <w:rsid w:val="00254B96"/>
    <w:rsid w:val="0025603B"/>
    <w:rsid w:val="002571FB"/>
    <w:rsid w:val="002579BF"/>
    <w:rsid w:val="00260A24"/>
    <w:rsid w:val="00262777"/>
    <w:rsid w:val="00262815"/>
    <w:rsid w:val="00262FDF"/>
    <w:rsid w:val="002635A5"/>
    <w:rsid w:val="002636D6"/>
    <w:rsid w:val="002642B5"/>
    <w:rsid w:val="00264863"/>
    <w:rsid w:val="00264A77"/>
    <w:rsid w:val="00264C8C"/>
    <w:rsid w:val="00264DFE"/>
    <w:rsid w:val="00265BE1"/>
    <w:rsid w:val="00265ED5"/>
    <w:rsid w:val="00266471"/>
    <w:rsid w:val="00266C8E"/>
    <w:rsid w:val="00266CEB"/>
    <w:rsid w:val="0026719C"/>
    <w:rsid w:val="00267B62"/>
    <w:rsid w:val="0027035D"/>
    <w:rsid w:val="002706BD"/>
    <w:rsid w:val="00270A84"/>
    <w:rsid w:val="0027169B"/>
    <w:rsid w:val="00271826"/>
    <w:rsid w:val="00271D3B"/>
    <w:rsid w:val="002730ED"/>
    <w:rsid w:val="002731F4"/>
    <w:rsid w:val="00273297"/>
    <w:rsid w:val="00273925"/>
    <w:rsid w:val="00273AB0"/>
    <w:rsid w:val="002741A3"/>
    <w:rsid w:val="002745AD"/>
    <w:rsid w:val="00274E3C"/>
    <w:rsid w:val="00275875"/>
    <w:rsid w:val="00275D01"/>
    <w:rsid w:val="00276725"/>
    <w:rsid w:val="00276B8E"/>
    <w:rsid w:val="002779AD"/>
    <w:rsid w:val="002810F3"/>
    <w:rsid w:val="002821F1"/>
    <w:rsid w:val="002826A7"/>
    <w:rsid w:val="00282EB1"/>
    <w:rsid w:val="0028348F"/>
    <w:rsid w:val="002839AC"/>
    <w:rsid w:val="002848C3"/>
    <w:rsid w:val="00285109"/>
    <w:rsid w:val="00285F50"/>
    <w:rsid w:val="00286A58"/>
    <w:rsid w:val="00286D60"/>
    <w:rsid w:val="00287032"/>
    <w:rsid w:val="00287F83"/>
    <w:rsid w:val="00290475"/>
    <w:rsid w:val="0029119B"/>
    <w:rsid w:val="00293556"/>
    <w:rsid w:val="00293A6A"/>
    <w:rsid w:val="00294097"/>
    <w:rsid w:val="00294E5D"/>
    <w:rsid w:val="00294F88"/>
    <w:rsid w:val="00295D48"/>
    <w:rsid w:val="002960F7"/>
    <w:rsid w:val="002973D9"/>
    <w:rsid w:val="002A036F"/>
    <w:rsid w:val="002A042B"/>
    <w:rsid w:val="002A1BC0"/>
    <w:rsid w:val="002A2657"/>
    <w:rsid w:val="002A3690"/>
    <w:rsid w:val="002A4180"/>
    <w:rsid w:val="002A4621"/>
    <w:rsid w:val="002A4C12"/>
    <w:rsid w:val="002A62CE"/>
    <w:rsid w:val="002A638A"/>
    <w:rsid w:val="002A6EF1"/>
    <w:rsid w:val="002A7045"/>
    <w:rsid w:val="002B1109"/>
    <w:rsid w:val="002B1BB5"/>
    <w:rsid w:val="002B200C"/>
    <w:rsid w:val="002B2978"/>
    <w:rsid w:val="002B2D16"/>
    <w:rsid w:val="002B3071"/>
    <w:rsid w:val="002B34C1"/>
    <w:rsid w:val="002B391C"/>
    <w:rsid w:val="002B4734"/>
    <w:rsid w:val="002B4BA9"/>
    <w:rsid w:val="002B7770"/>
    <w:rsid w:val="002B7B9A"/>
    <w:rsid w:val="002C0C84"/>
    <w:rsid w:val="002C2B81"/>
    <w:rsid w:val="002C355B"/>
    <w:rsid w:val="002C3A78"/>
    <w:rsid w:val="002C414F"/>
    <w:rsid w:val="002C4250"/>
    <w:rsid w:val="002C4DFA"/>
    <w:rsid w:val="002C5F96"/>
    <w:rsid w:val="002C6340"/>
    <w:rsid w:val="002C7A31"/>
    <w:rsid w:val="002C7BC0"/>
    <w:rsid w:val="002D0C6D"/>
    <w:rsid w:val="002D1294"/>
    <w:rsid w:val="002D1549"/>
    <w:rsid w:val="002D19A9"/>
    <w:rsid w:val="002D1CCB"/>
    <w:rsid w:val="002D26B1"/>
    <w:rsid w:val="002D2D3F"/>
    <w:rsid w:val="002D3314"/>
    <w:rsid w:val="002D3462"/>
    <w:rsid w:val="002D3F09"/>
    <w:rsid w:val="002D46E5"/>
    <w:rsid w:val="002D6930"/>
    <w:rsid w:val="002D6AB1"/>
    <w:rsid w:val="002D71AF"/>
    <w:rsid w:val="002D76FB"/>
    <w:rsid w:val="002E08A9"/>
    <w:rsid w:val="002E09FF"/>
    <w:rsid w:val="002E123A"/>
    <w:rsid w:val="002E225C"/>
    <w:rsid w:val="002E2A64"/>
    <w:rsid w:val="002E2A7C"/>
    <w:rsid w:val="002E32E5"/>
    <w:rsid w:val="002E335F"/>
    <w:rsid w:val="002E4FED"/>
    <w:rsid w:val="002E5B63"/>
    <w:rsid w:val="002E5E38"/>
    <w:rsid w:val="002F0B9A"/>
    <w:rsid w:val="002F0CE6"/>
    <w:rsid w:val="002F2FE3"/>
    <w:rsid w:val="002F363F"/>
    <w:rsid w:val="002F47B4"/>
    <w:rsid w:val="002F5677"/>
    <w:rsid w:val="002F5B60"/>
    <w:rsid w:val="002F5D18"/>
    <w:rsid w:val="002F67FA"/>
    <w:rsid w:val="002F69F2"/>
    <w:rsid w:val="002F7C86"/>
    <w:rsid w:val="00300608"/>
    <w:rsid w:val="00301AC6"/>
    <w:rsid w:val="00302895"/>
    <w:rsid w:val="003054B9"/>
    <w:rsid w:val="00305564"/>
    <w:rsid w:val="0030584D"/>
    <w:rsid w:val="00305F93"/>
    <w:rsid w:val="0030660E"/>
    <w:rsid w:val="00306AA4"/>
    <w:rsid w:val="00306E15"/>
    <w:rsid w:val="00307318"/>
    <w:rsid w:val="003074A8"/>
    <w:rsid w:val="00307A54"/>
    <w:rsid w:val="00307E72"/>
    <w:rsid w:val="0031081B"/>
    <w:rsid w:val="003109B3"/>
    <w:rsid w:val="00310B46"/>
    <w:rsid w:val="003117D8"/>
    <w:rsid w:val="00311BA1"/>
    <w:rsid w:val="00312AA1"/>
    <w:rsid w:val="00312B09"/>
    <w:rsid w:val="00313F07"/>
    <w:rsid w:val="00314B62"/>
    <w:rsid w:val="00315A68"/>
    <w:rsid w:val="00315F7D"/>
    <w:rsid w:val="003162B9"/>
    <w:rsid w:val="00316686"/>
    <w:rsid w:val="003169F0"/>
    <w:rsid w:val="00316D3A"/>
    <w:rsid w:val="003172E2"/>
    <w:rsid w:val="003176B0"/>
    <w:rsid w:val="003176F2"/>
    <w:rsid w:val="00317BF3"/>
    <w:rsid w:val="00317CA9"/>
    <w:rsid w:val="003221B5"/>
    <w:rsid w:val="003222BD"/>
    <w:rsid w:val="003230EE"/>
    <w:rsid w:val="00323248"/>
    <w:rsid w:val="00324BD7"/>
    <w:rsid w:val="0032642E"/>
    <w:rsid w:val="00326763"/>
    <w:rsid w:val="00326AF5"/>
    <w:rsid w:val="0032703D"/>
    <w:rsid w:val="00330CE0"/>
    <w:rsid w:val="003315D6"/>
    <w:rsid w:val="003316C0"/>
    <w:rsid w:val="00331E78"/>
    <w:rsid w:val="00332909"/>
    <w:rsid w:val="00334594"/>
    <w:rsid w:val="00335392"/>
    <w:rsid w:val="00335425"/>
    <w:rsid w:val="00335BD8"/>
    <w:rsid w:val="00336833"/>
    <w:rsid w:val="00336993"/>
    <w:rsid w:val="00336B08"/>
    <w:rsid w:val="00337798"/>
    <w:rsid w:val="003378FE"/>
    <w:rsid w:val="003404C6"/>
    <w:rsid w:val="00340673"/>
    <w:rsid w:val="003411BB"/>
    <w:rsid w:val="003412CE"/>
    <w:rsid w:val="003425E8"/>
    <w:rsid w:val="0034326B"/>
    <w:rsid w:val="00344581"/>
    <w:rsid w:val="0034484F"/>
    <w:rsid w:val="003459E2"/>
    <w:rsid w:val="00345B67"/>
    <w:rsid w:val="00345D2E"/>
    <w:rsid w:val="0034619A"/>
    <w:rsid w:val="00346D13"/>
    <w:rsid w:val="0034791C"/>
    <w:rsid w:val="00350EA0"/>
    <w:rsid w:val="003512FE"/>
    <w:rsid w:val="003518F7"/>
    <w:rsid w:val="00351E85"/>
    <w:rsid w:val="003520B7"/>
    <w:rsid w:val="00352278"/>
    <w:rsid w:val="00352F14"/>
    <w:rsid w:val="00353E69"/>
    <w:rsid w:val="00354247"/>
    <w:rsid w:val="00355AF1"/>
    <w:rsid w:val="00355BDA"/>
    <w:rsid w:val="00355ED2"/>
    <w:rsid w:val="00356B66"/>
    <w:rsid w:val="00356B74"/>
    <w:rsid w:val="003577F4"/>
    <w:rsid w:val="00357CB2"/>
    <w:rsid w:val="00357DC8"/>
    <w:rsid w:val="00360301"/>
    <w:rsid w:val="003608A2"/>
    <w:rsid w:val="0036091F"/>
    <w:rsid w:val="00362C46"/>
    <w:rsid w:val="0036360A"/>
    <w:rsid w:val="00363E9D"/>
    <w:rsid w:val="00364673"/>
    <w:rsid w:val="0036737A"/>
    <w:rsid w:val="00367873"/>
    <w:rsid w:val="003679E0"/>
    <w:rsid w:val="00370AD5"/>
    <w:rsid w:val="00370B11"/>
    <w:rsid w:val="0037301B"/>
    <w:rsid w:val="0037372E"/>
    <w:rsid w:val="003758F8"/>
    <w:rsid w:val="0037591D"/>
    <w:rsid w:val="00375A3D"/>
    <w:rsid w:val="00376727"/>
    <w:rsid w:val="00377727"/>
    <w:rsid w:val="0037784F"/>
    <w:rsid w:val="00380208"/>
    <w:rsid w:val="0038098C"/>
    <w:rsid w:val="003814A3"/>
    <w:rsid w:val="003816E1"/>
    <w:rsid w:val="00381FB9"/>
    <w:rsid w:val="00382C98"/>
    <w:rsid w:val="0038304A"/>
    <w:rsid w:val="0038313D"/>
    <w:rsid w:val="003835F2"/>
    <w:rsid w:val="003846C1"/>
    <w:rsid w:val="0038538A"/>
    <w:rsid w:val="003860D5"/>
    <w:rsid w:val="003862C9"/>
    <w:rsid w:val="003879B7"/>
    <w:rsid w:val="00387D17"/>
    <w:rsid w:val="003901B2"/>
    <w:rsid w:val="003902DE"/>
    <w:rsid w:val="00390488"/>
    <w:rsid w:val="003904A3"/>
    <w:rsid w:val="0039121A"/>
    <w:rsid w:val="00391C0E"/>
    <w:rsid w:val="003924B7"/>
    <w:rsid w:val="00392969"/>
    <w:rsid w:val="00392F04"/>
    <w:rsid w:val="003948C8"/>
    <w:rsid w:val="00394F67"/>
    <w:rsid w:val="00396305"/>
    <w:rsid w:val="00396517"/>
    <w:rsid w:val="003A0460"/>
    <w:rsid w:val="003A06C7"/>
    <w:rsid w:val="003A0A72"/>
    <w:rsid w:val="003A0AAD"/>
    <w:rsid w:val="003A0AF7"/>
    <w:rsid w:val="003A17AB"/>
    <w:rsid w:val="003A22E9"/>
    <w:rsid w:val="003A241F"/>
    <w:rsid w:val="003A243F"/>
    <w:rsid w:val="003A2550"/>
    <w:rsid w:val="003A28C4"/>
    <w:rsid w:val="003A297E"/>
    <w:rsid w:val="003A2B19"/>
    <w:rsid w:val="003A3CE9"/>
    <w:rsid w:val="003A49A3"/>
    <w:rsid w:val="003A4ECF"/>
    <w:rsid w:val="003A5F35"/>
    <w:rsid w:val="003A6A54"/>
    <w:rsid w:val="003A6B00"/>
    <w:rsid w:val="003A6EB3"/>
    <w:rsid w:val="003A7A0D"/>
    <w:rsid w:val="003B0B3E"/>
    <w:rsid w:val="003B20EB"/>
    <w:rsid w:val="003B2193"/>
    <w:rsid w:val="003B2E07"/>
    <w:rsid w:val="003B2E8B"/>
    <w:rsid w:val="003B4DB3"/>
    <w:rsid w:val="003B5732"/>
    <w:rsid w:val="003B707F"/>
    <w:rsid w:val="003B7FDA"/>
    <w:rsid w:val="003C0158"/>
    <w:rsid w:val="003C0AA0"/>
    <w:rsid w:val="003C0B5C"/>
    <w:rsid w:val="003C13B1"/>
    <w:rsid w:val="003C2254"/>
    <w:rsid w:val="003C268A"/>
    <w:rsid w:val="003C28FC"/>
    <w:rsid w:val="003C3340"/>
    <w:rsid w:val="003C3379"/>
    <w:rsid w:val="003C3E23"/>
    <w:rsid w:val="003C3F6A"/>
    <w:rsid w:val="003C4910"/>
    <w:rsid w:val="003C4C1E"/>
    <w:rsid w:val="003C4E2D"/>
    <w:rsid w:val="003C4E53"/>
    <w:rsid w:val="003C542C"/>
    <w:rsid w:val="003C54E2"/>
    <w:rsid w:val="003C5BCE"/>
    <w:rsid w:val="003C5D5C"/>
    <w:rsid w:val="003C6692"/>
    <w:rsid w:val="003D0335"/>
    <w:rsid w:val="003D0953"/>
    <w:rsid w:val="003D0E88"/>
    <w:rsid w:val="003D1030"/>
    <w:rsid w:val="003D11FC"/>
    <w:rsid w:val="003D15BD"/>
    <w:rsid w:val="003D1AE6"/>
    <w:rsid w:val="003D2001"/>
    <w:rsid w:val="003D2057"/>
    <w:rsid w:val="003D3489"/>
    <w:rsid w:val="003D34C5"/>
    <w:rsid w:val="003D3925"/>
    <w:rsid w:val="003D41BA"/>
    <w:rsid w:val="003D420A"/>
    <w:rsid w:val="003D47AE"/>
    <w:rsid w:val="003D53B8"/>
    <w:rsid w:val="003D586B"/>
    <w:rsid w:val="003D59EC"/>
    <w:rsid w:val="003D698B"/>
    <w:rsid w:val="003D769F"/>
    <w:rsid w:val="003D792C"/>
    <w:rsid w:val="003E02C4"/>
    <w:rsid w:val="003E0C62"/>
    <w:rsid w:val="003E0C75"/>
    <w:rsid w:val="003E0C9D"/>
    <w:rsid w:val="003E19A4"/>
    <w:rsid w:val="003E1B49"/>
    <w:rsid w:val="003E23CF"/>
    <w:rsid w:val="003E24BC"/>
    <w:rsid w:val="003E2AAE"/>
    <w:rsid w:val="003E2D99"/>
    <w:rsid w:val="003E4970"/>
    <w:rsid w:val="003E4C70"/>
    <w:rsid w:val="003E5550"/>
    <w:rsid w:val="003E57A1"/>
    <w:rsid w:val="003E57D1"/>
    <w:rsid w:val="003E5929"/>
    <w:rsid w:val="003E67C5"/>
    <w:rsid w:val="003E6C63"/>
    <w:rsid w:val="003E7B4D"/>
    <w:rsid w:val="003E7CCD"/>
    <w:rsid w:val="003E7E50"/>
    <w:rsid w:val="003F0009"/>
    <w:rsid w:val="003F0F72"/>
    <w:rsid w:val="003F2742"/>
    <w:rsid w:val="003F2AC7"/>
    <w:rsid w:val="003F2D6E"/>
    <w:rsid w:val="003F3D3D"/>
    <w:rsid w:val="003F4157"/>
    <w:rsid w:val="003F48D9"/>
    <w:rsid w:val="003F49ED"/>
    <w:rsid w:val="003F545B"/>
    <w:rsid w:val="003F658E"/>
    <w:rsid w:val="003F6AD9"/>
    <w:rsid w:val="003F7D01"/>
    <w:rsid w:val="003F7E8A"/>
    <w:rsid w:val="00400F71"/>
    <w:rsid w:val="00401214"/>
    <w:rsid w:val="00401704"/>
    <w:rsid w:val="004034E1"/>
    <w:rsid w:val="00404680"/>
    <w:rsid w:val="00405103"/>
    <w:rsid w:val="004057B6"/>
    <w:rsid w:val="00405CB8"/>
    <w:rsid w:val="00405D41"/>
    <w:rsid w:val="0040656F"/>
    <w:rsid w:val="00406B26"/>
    <w:rsid w:val="00407368"/>
    <w:rsid w:val="004101B9"/>
    <w:rsid w:val="0041039B"/>
    <w:rsid w:val="00411436"/>
    <w:rsid w:val="00411AAA"/>
    <w:rsid w:val="00411FAB"/>
    <w:rsid w:val="004120D5"/>
    <w:rsid w:val="00412249"/>
    <w:rsid w:val="0041276E"/>
    <w:rsid w:val="00412F46"/>
    <w:rsid w:val="00413BCD"/>
    <w:rsid w:val="00415207"/>
    <w:rsid w:val="0041552A"/>
    <w:rsid w:val="00415768"/>
    <w:rsid w:val="00415C0C"/>
    <w:rsid w:val="00416304"/>
    <w:rsid w:val="0041670B"/>
    <w:rsid w:val="00417564"/>
    <w:rsid w:val="00417C73"/>
    <w:rsid w:val="00417F22"/>
    <w:rsid w:val="004204D2"/>
    <w:rsid w:val="004217C9"/>
    <w:rsid w:val="004227E8"/>
    <w:rsid w:val="004231B2"/>
    <w:rsid w:val="00423A20"/>
    <w:rsid w:val="00423CBF"/>
    <w:rsid w:val="004240FE"/>
    <w:rsid w:val="0042472E"/>
    <w:rsid w:val="00424F22"/>
    <w:rsid w:val="00424FF0"/>
    <w:rsid w:val="00425829"/>
    <w:rsid w:val="00425D0C"/>
    <w:rsid w:val="00425D32"/>
    <w:rsid w:val="00425FC3"/>
    <w:rsid w:val="00427DCE"/>
    <w:rsid w:val="00430008"/>
    <w:rsid w:val="00430B5D"/>
    <w:rsid w:val="00430BB4"/>
    <w:rsid w:val="004312CF"/>
    <w:rsid w:val="004318F1"/>
    <w:rsid w:val="00431C4E"/>
    <w:rsid w:val="00431C6C"/>
    <w:rsid w:val="00431EFC"/>
    <w:rsid w:val="00432245"/>
    <w:rsid w:val="00432870"/>
    <w:rsid w:val="00432C4A"/>
    <w:rsid w:val="00433459"/>
    <w:rsid w:val="004334ED"/>
    <w:rsid w:val="00434703"/>
    <w:rsid w:val="00435964"/>
    <w:rsid w:val="00436170"/>
    <w:rsid w:val="004361E8"/>
    <w:rsid w:val="00436756"/>
    <w:rsid w:val="004379DD"/>
    <w:rsid w:val="00441E4E"/>
    <w:rsid w:val="0044238E"/>
    <w:rsid w:val="00442A4C"/>
    <w:rsid w:val="00443312"/>
    <w:rsid w:val="0044367D"/>
    <w:rsid w:val="004469BD"/>
    <w:rsid w:val="00446CF1"/>
    <w:rsid w:val="004473F6"/>
    <w:rsid w:val="0045039B"/>
    <w:rsid w:val="0045092B"/>
    <w:rsid w:val="004509B5"/>
    <w:rsid w:val="00450A62"/>
    <w:rsid w:val="004513F0"/>
    <w:rsid w:val="00452C00"/>
    <w:rsid w:val="00453024"/>
    <w:rsid w:val="0045365B"/>
    <w:rsid w:val="0045369F"/>
    <w:rsid w:val="004545DE"/>
    <w:rsid w:val="004557F6"/>
    <w:rsid w:val="00456CDA"/>
    <w:rsid w:val="00457127"/>
    <w:rsid w:val="0046063D"/>
    <w:rsid w:val="00462260"/>
    <w:rsid w:val="0046364F"/>
    <w:rsid w:val="00463E69"/>
    <w:rsid w:val="00463EB4"/>
    <w:rsid w:val="00464170"/>
    <w:rsid w:val="0046510F"/>
    <w:rsid w:val="004667A4"/>
    <w:rsid w:val="004667DB"/>
    <w:rsid w:val="00466870"/>
    <w:rsid w:val="00466D3E"/>
    <w:rsid w:val="00467516"/>
    <w:rsid w:val="00467FA4"/>
    <w:rsid w:val="00470153"/>
    <w:rsid w:val="00470F5F"/>
    <w:rsid w:val="00472004"/>
    <w:rsid w:val="00472AF1"/>
    <w:rsid w:val="00472F78"/>
    <w:rsid w:val="004732D0"/>
    <w:rsid w:val="004733AE"/>
    <w:rsid w:val="00474867"/>
    <w:rsid w:val="00474E53"/>
    <w:rsid w:val="00474FAF"/>
    <w:rsid w:val="004755A5"/>
    <w:rsid w:val="00475A57"/>
    <w:rsid w:val="004811D8"/>
    <w:rsid w:val="004818BD"/>
    <w:rsid w:val="004821DD"/>
    <w:rsid w:val="00482845"/>
    <w:rsid w:val="00482C06"/>
    <w:rsid w:val="00483CC9"/>
    <w:rsid w:val="004842AE"/>
    <w:rsid w:val="00484AFE"/>
    <w:rsid w:val="004855DE"/>
    <w:rsid w:val="00485D10"/>
    <w:rsid w:val="00485FB0"/>
    <w:rsid w:val="00486212"/>
    <w:rsid w:val="00486A98"/>
    <w:rsid w:val="00486C67"/>
    <w:rsid w:val="00487336"/>
    <w:rsid w:val="004879D2"/>
    <w:rsid w:val="00487A78"/>
    <w:rsid w:val="0049005A"/>
    <w:rsid w:val="004902ED"/>
    <w:rsid w:val="004904AE"/>
    <w:rsid w:val="004908DA"/>
    <w:rsid w:val="004909FF"/>
    <w:rsid w:val="00490F83"/>
    <w:rsid w:val="00490FA0"/>
    <w:rsid w:val="0049103D"/>
    <w:rsid w:val="004911E1"/>
    <w:rsid w:val="00491D0C"/>
    <w:rsid w:val="0049233D"/>
    <w:rsid w:val="0049249E"/>
    <w:rsid w:val="004926A2"/>
    <w:rsid w:val="0049290F"/>
    <w:rsid w:val="00492B7B"/>
    <w:rsid w:val="00492F8D"/>
    <w:rsid w:val="00493E1D"/>
    <w:rsid w:val="0049438F"/>
    <w:rsid w:val="00494759"/>
    <w:rsid w:val="00494BFC"/>
    <w:rsid w:val="00495198"/>
    <w:rsid w:val="00495676"/>
    <w:rsid w:val="00495DE9"/>
    <w:rsid w:val="00497298"/>
    <w:rsid w:val="004A1910"/>
    <w:rsid w:val="004A2167"/>
    <w:rsid w:val="004A2996"/>
    <w:rsid w:val="004A2DC9"/>
    <w:rsid w:val="004A4100"/>
    <w:rsid w:val="004A43D5"/>
    <w:rsid w:val="004A46C0"/>
    <w:rsid w:val="004A4E89"/>
    <w:rsid w:val="004A636B"/>
    <w:rsid w:val="004A6470"/>
    <w:rsid w:val="004A6B65"/>
    <w:rsid w:val="004A7275"/>
    <w:rsid w:val="004B0350"/>
    <w:rsid w:val="004B0C40"/>
    <w:rsid w:val="004B2267"/>
    <w:rsid w:val="004B24B8"/>
    <w:rsid w:val="004B378E"/>
    <w:rsid w:val="004B432C"/>
    <w:rsid w:val="004B4D30"/>
    <w:rsid w:val="004B4EBB"/>
    <w:rsid w:val="004B4FA1"/>
    <w:rsid w:val="004B540E"/>
    <w:rsid w:val="004B5885"/>
    <w:rsid w:val="004B6393"/>
    <w:rsid w:val="004B6D01"/>
    <w:rsid w:val="004B6D6C"/>
    <w:rsid w:val="004B786C"/>
    <w:rsid w:val="004B7E75"/>
    <w:rsid w:val="004C06A8"/>
    <w:rsid w:val="004C073B"/>
    <w:rsid w:val="004C2373"/>
    <w:rsid w:val="004C244F"/>
    <w:rsid w:val="004C30A6"/>
    <w:rsid w:val="004C397F"/>
    <w:rsid w:val="004C3DC0"/>
    <w:rsid w:val="004C412F"/>
    <w:rsid w:val="004C4778"/>
    <w:rsid w:val="004C54A4"/>
    <w:rsid w:val="004C56EB"/>
    <w:rsid w:val="004C6D65"/>
    <w:rsid w:val="004C7087"/>
    <w:rsid w:val="004C7178"/>
    <w:rsid w:val="004C74F9"/>
    <w:rsid w:val="004C79E6"/>
    <w:rsid w:val="004D07B7"/>
    <w:rsid w:val="004D0983"/>
    <w:rsid w:val="004D144B"/>
    <w:rsid w:val="004D1D4F"/>
    <w:rsid w:val="004D25F1"/>
    <w:rsid w:val="004D2665"/>
    <w:rsid w:val="004D2BA2"/>
    <w:rsid w:val="004D2F14"/>
    <w:rsid w:val="004D388A"/>
    <w:rsid w:val="004D3D8D"/>
    <w:rsid w:val="004D499B"/>
    <w:rsid w:val="004D4C0F"/>
    <w:rsid w:val="004D4EC4"/>
    <w:rsid w:val="004D531F"/>
    <w:rsid w:val="004D5B63"/>
    <w:rsid w:val="004D7490"/>
    <w:rsid w:val="004D7B29"/>
    <w:rsid w:val="004D7C38"/>
    <w:rsid w:val="004D7F71"/>
    <w:rsid w:val="004E1653"/>
    <w:rsid w:val="004E1A51"/>
    <w:rsid w:val="004E2007"/>
    <w:rsid w:val="004E23EE"/>
    <w:rsid w:val="004E252C"/>
    <w:rsid w:val="004E2AFA"/>
    <w:rsid w:val="004E2EDB"/>
    <w:rsid w:val="004E3365"/>
    <w:rsid w:val="004E33F2"/>
    <w:rsid w:val="004E4716"/>
    <w:rsid w:val="004E51B2"/>
    <w:rsid w:val="004E5939"/>
    <w:rsid w:val="004E6E3D"/>
    <w:rsid w:val="004E79D6"/>
    <w:rsid w:val="004E7C72"/>
    <w:rsid w:val="004F04D6"/>
    <w:rsid w:val="004F0B34"/>
    <w:rsid w:val="004F0F1D"/>
    <w:rsid w:val="004F2424"/>
    <w:rsid w:val="004F2657"/>
    <w:rsid w:val="004F29C7"/>
    <w:rsid w:val="004F29FE"/>
    <w:rsid w:val="004F3102"/>
    <w:rsid w:val="004F36D4"/>
    <w:rsid w:val="004F3D74"/>
    <w:rsid w:val="004F5631"/>
    <w:rsid w:val="004F6944"/>
    <w:rsid w:val="005003AF"/>
    <w:rsid w:val="00500E0D"/>
    <w:rsid w:val="005016EF"/>
    <w:rsid w:val="00501942"/>
    <w:rsid w:val="0050265C"/>
    <w:rsid w:val="00502D81"/>
    <w:rsid w:val="00504420"/>
    <w:rsid w:val="005050EC"/>
    <w:rsid w:val="00506485"/>
    <w:rsid w:val="00506723"/>
    <w:rsid w:val="005072E1"/>
    <w:rsid w:val="005102A6"/>
    <w:rsid w:val="0051037A"/>
    <w:rsid w:val="0051038E"/>
    <w:rsid w:val="00510730"/>
    <w:rsid w:val="00510C6B"/>
    <w:rsid w:val="005111EC"/>
    <w:rsid w:val="00512AA1"/>
    <w:rsid w:val="00512ED8"/>
    <w:rsid w:val="00512F56"/>
    <w:rsid w:val="00513156"/>
    <w:rsid w:val="00513401"/>
    <w:rsid w:val="0051400E"/>
    <w:rsid w:val="0051417C"/>
    <w:rsid w:val="005141A8"/>
    <w:rsid w:val="005143E7"/>
    <w:rsid w:val="005159D8"/>
    <w:rsid w:val="00516234"/>
    <w:rsid w:val="005167DB"/>
    <w:rsid w:val="00516F8A"/>
    <w:rsid w:val="00517032"/>
    <w:rsid w:val="00517D11"/>
    <w:rsid w:val="00517E6F"/>
    <w:rsid w:val="00520ECA"/>
    <w:rsid w:val="00523FCF"/>
    <w:rsid w:val="00524F14"/>
    <w:rsid w:val="00526257"/>
    <w:rsid w:val="00526498"/>
    <w:rsid w:val="00527CFF"/>
    <w:rsid w:val="005304CC"/>
    <w:rsid w:val="00532A1E"/>
    <w:rsid w:val="0053534E"/>
    <w:rsid w:val="00535C8A"/>
    <w:rsid w:val="00535EB9"/>
    <w:rsid w:val="00536816"/>
    <w:rsid w:val="00541F74"/>
    <w:rsid w:val="0054369A"/>
    <w:rsid w:val="00543921"/>
    <w:rsid w:val="005446E3"/>
    <w:rsid w:val="005456F0"/>
    <w:rsid w:val="00545ABF"/>
    <w:rsid w:val="005469A1"/>
    <w:rsid w:val="00547A6A"/>
    <w:rsid w:val="00550560"/>
    <w:rsid w:val="005505C2"/>
    <w:rsid w:val="00550881"/>
    <w:rsid w:val="00551E05"/>
    <w:rsid w:val="00551E4D"/>
    <w:rsid w:val="00552156"/>
    <w:rsid w:val="00553429"/>
    <w:rsid w:val="00553A85"/>
    <w:rsid w:val="00553F2D"/>
    <w:rsid w:val="0055647D"/>
    <w:rsid w:val="00557EF0"/>
    <w:rsid w:val="005600D0"/>
    <w:rsid w:val="00560518"/>
    <w:rsid w:val="005618A3"/>
    <w:rsid w:val="005629E7"/>
    <w:rsid w:val="00562F9D"/>
    <w:rsid w:val="00563D65"/>
    <w:rsid w:val="00564585"/>
    <w:rsid w:val="00564699"/>
    <w:rsid w:val="00564836"/>
    <w:rsid w:val="00564A70"/>
    <w:rsid w:val="00566B0F"/>
    <w:rsid w:val="00566BB0"/>
    <w:rsid w:val="00567ABC"/>
    <w:rsid w:val="00570133"/>
    <w:rsid w:val="005710D2"/>
    <w:rsid w:val="00571119"/>
    <w:rsid w:val="00571F79"/>
    <w:rsid w:val="00571FF0"/>
    <w:rsid w:val="00573F83"/>
    <w:rsid w:val="00574FA2"/>
    <w:rsid w:val="00575BDA"/>
    <w:rsid w:val="0057678C"/>
    <w:rsid w:val="00577BB4"/>
    <w:rsid w:val="00581C9C"/>
    <w:rsid w:val="00581D4F"/>
    <w:rsid w:val="00582569"/>
    <w:rsid w:val="00582B36"/>
    <w:rsid w:val="00582BD7"/>
    <w:rsid w:val="0058325E"/>
    <w:rsid w:val="005837EF"/>
    <w:rsid w:val="005844DA"/>
    <w:rsid w:val="00584CF8"/>
    <w:rsid w:val="005851B1"/>
    <w:rsid w:val="0058535F"/>
    <w:rsid w:val="00585C29"/>
    <w:rsid w:val="00586079"/>
    <w:rsid w:val="00586195"/>
    <w:rsid w:val="00586620"/>
    <w:rsid w:val="005867DB"/>
    <w:rsid w:val="00586F9C"/>
    <w:rsid w:val="00587D4D"/>
    <w:rsid w:val="005901CD"/>
    <w:rsid w:val="00590AE1"/>
    <w:rsid w:val="00590CCA"/>
    <w:rsid w:val="00590F40"/>
    <w:rsid w:val="00591668"/>
    <w:rsid w:val="0059180C"/>
    <w:rsid w:val="00591A6C"/>
    <w:rsid w:val="0059241C"/>
    <w:rsid w:val="00592773"/>
    <w:rsid w:val="0059278A"/>
    <w:rsid w:val="00592FF7"/>
    <w:rsid w:val="00594589"/>
    <w:rsid w:val="00594BBB"/>
    <w:rsid w:val="00594BBC"/>
    <w:rsid w:val="00595271"/>
    <w:rsid w:val="005953C9"/>
    <w:rsid w:val="005958DD"/>
    <w:rsid w:val="005960C0"/>
    <w:rsid w:val="00597092"/>
    <w:rsid w:val="00597230"/>
    <w:rsid w:val="005974A0"/>
    <w:rsid w:val="005A06D2"/>
    <w:rsid w:val="005A0CC3"/>
    <w:rsid w:val="005A0FEB"/>
    <w:rsid w:val="005A16D1"/>
    <w:rsid w:val="005A20E2"/>
    <w:rsid w:val="005A2E9D"/>
    <w:rsid w:val="005A3638"/>
    <w:rsid w:val="005A3672"/>
    <w:rsid w:val="005A36EB"/>
    <w:rsid w:val="005A4146"/>
    <w:rsid w:val="005A4448"/>
    <w:rsid w:val="005A53F2"/>
    <w:rsid w:val="005A58BE"/>
    <w:rsid w:val="005A60B5"/>
    <w:rsid w:val="005A61BA"/>
    <w:rsid w:val="005A7195"/>
    <w:rsid w:val="005B032C"/>
    <w:rsid w:val="005B0767"/>
    <w:rsid w:val="005B0CB9"/>
    <w:rsid w:val="005B0E84"/>
    <w:rsid w:val="005B17AF"/>
    <w:rsid w:val="005B183A"/>
    <w:rsid w:val="005B1E4A"/>
    <w:rsid w:val="005B2A32"/>
    <w:rsid w:val="005B36A9"/>
    <w:rsid w:val="005B3D17"/>
    <w:rsid w:val="005B4CCA"/>
    <w:rsid w:val="005B4CEF"/>
    <w:rsid w:val="005B5092"/>
    <w:rsid w:val="005B5E55"/>
    <w:rsid w:val="005B6137"/>
    <w:rsid w:val="005B6487"/>
    <w:rsid w:val="005B6DE4"/>
    <w:rsid w:val="005B6EC2"/>
    <w:rsid w:val="005B72E9"/>
    <w:rsid w:val="005B753A"/>
    <w:rsid w:val="005B7987"/>
    <w:rsid w:val="005C091A"/>
    <w:rsid w:val="005C0A18"/>
    <w:rsid w:val="005C0DCA"/>
    <w:rsid w:val="005C15B0"/>
    <w:rsid w:val="005C178B"/>
    <w:rsid w:val="005C2200"/>
    <w:rsid w:val="005C2674"/>
    <w:rsid w:val="005C2684"/>
    <w:rsid w:val="005C295C"/>
    <w:rsid w:val="005C2A7C"/>
    <w:rsid w:val="005C2C71"/>
    <w:rsid w:val="005C2CDD"/>
    <w:rsid w:val="005C35F0"/>
    <w:rsid w:val="005C35FB"/>
    <w:rsid w:val="005C38C4"/>
    <w:rsid w:val="005C5B91"/>
    <w:rsid w:val="005C6888"/>
    <w:rsid w:val="005C6C11"/>
    <w:rsid w:val="005C707F"/>
    <w:rsid w:val="005C7598"/>
    <w:rsid w:val="005C7C90"/>
    <w:rsid w:val="005D1695"/>
    <w:rsid w:val="005D1758"/>
    <w:rsid w:val="005D26B3"/>
    <w:rsid w:val="005D2889"/>
    <w:rsid w:val="005D34AD"/>
    <w:rsid w:val="005D3731"/>
    <w:rsid w:val="005D39A0"/>
    <w:rsid w:val="005D39D4"/>
    <w:rsid w:val="005D3A34"/>
    <w:rsid w:val="005D3CB2"/>
    <w:rsid w:val="005D3F9E"/>
    <w:rsid w:val="005D4E8A"/>
    <w:rsid w:val="005D5987"/>
    <w:rsid w:val="005D6777"/>
    <w:rsid w:val="005D680B"/>
    <w:rsid w:val="005D7F28"/>
    <w:rsid w:val="005D7F5D"/>
    <w:rsid w:val="005E026B"/>
    <w:rsid w:val="005E0A14"/>
    <w:rsid w:val="005E1E31"/>
    <w:rsid w:val="005E32D9"/>
    <w:rsid w:val="005E336E"/>
    <w:rsid w:val="005E3779"/>
    <w:rsid w:val="005E41F7"/>
    <w:rsid w:val="005E44AB"/>
    <w:rsid w:val="005E4524"/>
    <w:rsid w:val="005E5885"/>
    <w:rsid w:val="005E5905"/>
    <w:rsid w:val="005E5BB8"/>
    <w:rsid w:val="005E5C67"/>
    <w:rsid w:val="005E5FD1"/>
    <w:rsid w:val="005E6C7C"/>
    <w:rsid w:val="005E75A0"/>
    <w:rsid w:val="005E7D8A"/>
    <w:rsid w:val="005F02E9"/>
    <w:rsid w:val="005F0425"/>
    <w:rsid w:val="005F044A"/>
    <w:rsid w:val="005F10B3"/>
    <w:rsid w:val="005F1D31"/>
    <w:rsid w:val="005F28CE"/>
    <w:rsid w:val="005F316D"/>
    <w:rsid w:val="005F4631"/>
    <w:rsid w:val="005F4802"/>
    <w:rsid w:val="005F49A7"/>
    <w:rsid w:val="005F6B55"/>
    <w:rsid w:val="005F6BC8"/>
    <w:rsid w:val="005F7099"/>
    <w:rsid w:val="005F7816"/>
    <w:rsid w:val="005F7C37"/>
    <w:rsid w:val="0060031F"/>
    <w:rsid w:val="006009BC"/>
    <w:rsid w:val="00600AA5"/>
    <w:rsid w:val="00601C33"/>
    <w:rsid w:val="00602288"/>
    <w:rsid w:val="00602984"/>
    <w:rsid w:val="00602F62"/>
    <w:rsid w:val="00603901"/>
    <w:rsid w:val="006039C3"/>
    <w:rsid w:val="00604077"/>
    <w:rsid w:val="00604C07"/>
    <w:rsid w:val="00604D41"/>
    <w:rsid w:val="00604DB5"/>
    <w:rsid w:val="00605688"/>
    <w:rsid w:val="00605CEF"/>
    <w:rsid w:val="0060604C"/>
    <w:rsid w:val="0060621F"/>
    <w:rsid w:val="00606AE1"/>
    <w:rsid w:val="0060777F"/>
    <w:rsid w:val="00610E0A"/>
    <w:rsid w:val="00611F9F"/>
    <w:rsid w:val="006121D0"/>
    <w:rsid w:val="00612405"/>
    <w:rsid w:val="00612484"/>
    <w:rsid w:val="00613248"/>
    <w:rsid w:val="006140B0"/>
    <w:rsid w:val="006141D0"/>
    <w:rsid w:val="00614687"/>
    <w:rsid w:val="0061483E"/>
    <w:rsid w:val="006169F5"/>
    <w:rsid w:val="00617829"/>
    <w:rsid w:val="006178A6"/>
    <w:rsid w:val="00621F6B"/>
    <w:rsid w:val="00622C07"/>
    <w:rsid w:val="006236D3"/>
    <w:rsid w:val="00625F54"/>
    <w:rsid w:val="006265C5"/>
    <w:rsid w:val="00626730"/>
    <w:rsid w:val="0062796E"/>
    <w:rsid w:val="00627ACF"/>
    <w:rsid w:val="0063000D"/>
    <w:rsid w:val="00630B1E"/>
    <w:rsid w:val="0063134F"/>
    <w:rsid w:val="00631A8B"/>
    <w:rsid w:val="00631C61"/>
    <w:rsid w:val="00632769"/>
    <w:rsid w:val="00632B6B"/>
    <w:rsid w:val="00632E6D"/>
    <w:rsid w:val="00632EEF"/>
    <w:rsid w:val="00632F5F"/>
    <w:rsid w:val="006333BE"/>
    <w:rsid w:val="0063349E"/>
    <w:rsid w:val="00633933"/>
    <w:rsid w:val="00633E2D"/>
    <w:rsid w:val="006340EC"/>
    <w:rsid w:val="00634900"/>
    <w:rsid w:val="00634ABB"/>
    <w:rsid w:val="00635A38"/>
    <w:rsid w:val="006360A4"/>
    <w:rsid w:val="0063699F"/>
    <w:rsid w:val="00640B00"/>
    <w:rsid w:val="00641315"/>
    <w:rsid w:val="00641D73"/>
    <w:rsid w:val="00642705"/>
    <w:rsid w:val="00644A6F"/>
    <w:rsid w:val="00644BA1"/>
    <w:rsid w:val="00644C3E"/>
    <w:rsid w:val="00645F34"/>
    <w:rsid w:val="00645FF7"/>
    <w:rsid w:val="00646EE0"/>
    <w:rsid w:val="00647004"/>
    <w:rsid w:val="006471C8"/>
    <w:rsid w:val="006477F4"/>
    <w:rsid w:val="00650887"/>
    <w:rsid w:val="00650CB7"/>
    <w:rsid w:val="00650FB5"/>
    <w:rsid w:val="006527A0"/>
    <w:rsid w:val="0065338C"/>
    <w:rsid w:val="006546B1"/>
    <w:rsid w:val="00654B51"/>
    <w:rsid w:val="00654CA5"/>
    <w:rsid w:val="00657515"/>
    <w:rsid w:val="00657B9F"/>
    <w:rsid w:val="006605B1"/>
    <w:rsid w:val="006606F9"/>
    <w:rsid w:val="00661601"/>
    <w:rsid w:val="00661C4F"/>
    <w:rsid w:val="00661CDB"/>
    <w:rsid w:val="00662703"/>
    <w:rsid w:val="00664D13"/>
    <w:rsid w:val="006650F8"/>
    <w:rsid w:val="006658A7"/>
    <w:rsid w:val="00666140"/>
    <w:rsid w:val="006662B1"/>
    <w:rsid w:val="00666CDA"/>
    <w:rsid w:val="00667895"/>
    <w:rsid w:val="00670056"/>
    <w:rsid w:val="00670275"/>
    <w:rsid w:val="0067042C"/>
    <w:rsid w:val="006706FE"/>
    <w:rsid w:val="00670F77"/>
    <w:rsid w:val="00671115"/>
    <w:rsid w:val="00671656"/>
    <w:rsid w:val="0067187A"/>
    <w:rsid w:val="00671B73"/>
    <w:rsid w:val="00671C3D"/>
    <w:rsid w:val="0067201A"/>
    <w:rsid w:val="00672D52"/>
    <w:rsid w:val="00674278"/>
    <w:rsid w:val="006746E4"/>
    <w:rsid w:val="00675509"/>
    <w:rsid w:val="0067569C"/>
    <w:rsid w:val="00676066"/>
    <w:rsid w:val="00677767"/>
    <w:rsid w:val="00680DB3"/>
    <w:rsid w:val="00681854"/>
    <w:rsid w:val="00682E0A"/>
    <w:rsid w:val="006834FF"/>
    <w:rsid w:val="00683816"/>
    <w:rsid w:val="00683AB6"/>
    <w:rsid w:val="00683BE2"/>
    <w:rsid w:val="0068459C"/>
    <w:rsid w:val="00684F3B"/>
    <w:rsid w:val="0068509B"/>
    <w:rsid w:val="0068529F"/>
    <w:rsid w:val="00685A68"/>
    <w:rsid w:val="00687BB2"/>
    <w:rsid w:val="006911CF"/>
    <w:rsid w:val="00691B9F"/>
    <w:rsid w:val="00691C2F"/>
    <w:rsid w:val="00692155"/>
    <w:rsid w:val="0069281E"/>
    <w:rsid w:val="00693648"/>
    <w:rsid w:val="00694055"/>
    <w:rsid w:val="0069445E"/>
    <w:rsid w:val="00694677"/>
    <w:rsid w:val="00694A18"/>
    <w:rsid w:val="0069508A"/>
    <w:rsid w:val="00695BDB"/>
    <w:rsid w:val="00696A53"/>
    <w:rsid w:val="00696D1B"/>
    <w:rsid w:val="00696EF6"/>
    <w:rsid w:val="00697B0B"/>
    <w:rsid w:val="006A1087"/>
    <w:rsid w:val="006A1631"/>
    <w:rsid w:val="006A1A2B"/>
    <w:rsid w:val="006A353E"/>
    <w:rsid w:val="006A3C20"/>
    <w:rsid w:val="006A3E49"/>
    <w:rsid w:val="006A4BE0"/>
    <w:rsid w:val="006A4FD7"/>
    <w:rsid w:val="006A5516"/>
    <w:rsid w:val="006A6394"/>
    <w:rsid w:val="006A6C97"/>
    <w:rsid w:val="006A6CD0"/>
    <w:rsid w:val="006A6F7B"/>
    <w:rsid w:val="006A6FEC"/>
    <w:rsid w:val="006A731A"/>
    <w:rsid w:val="006A7D9E"/>
    <w:rsid w:val="006B073D"/>
    <w:rsid w:val="006B08CE"/>
    <w:rsid w:val="006B0CC6"/>
    <w:rsid w:val="006B21E3"/>
    <w:rsid w:val="006B3417"/>
    <w:rsid w:val="006B3969"/>
    <w:rsid w:val="006B437B"/>
    <w:rsid w:val="006B4544"/>
    <w:rsid w:val="006B524E"/>
    <w:rsid w:val="006B5D41"/>
    <w:rsid w:val="006B63D5"/>
    <w:rsid w:val="006B72A3"/>
    <w:rsid w:val="006B7394"/>
    <w:rsid w:val="006B7A9C"/>
    <w:rsid w:val="006C0346"/>
    <w:rsid w:val="006C0E59"/>
    <w:rsid w:val="006C1B3D"/>
    <w:rsid w:val="006C1C41"/>
    <w:rsid w:val="006C1C90"/>
    <w:rsid w:val="006C2066"/>
    <w:rsid w:val="006C24E7"/>
    <w:rsid w:val="006C310C"/>
    <w:rsid w:val="006C4254"/>
    <w:rsid w:val="006C441F"/>
    <w:rsid w:val="006C491D"/>
    <w:rsid w:val="006C4F72"/>
    <w:rsid w:val="006C5263"/>
    <w:rsid w:val="006C53D5"/>
    <w:rsid w:val="006C5D7D"/>
    <w:rsid w:val="006C5FD0"/>
    <w:rsid w:val="006C695A"/>
    <w:rsid w:val="006C7CE0"/>
    <w:rsid w:val="006C7D14"/>
    <w:rsid w:val="006D0259"/>
    <w:rsid w:val="006D03E6"/>
    <w:rsid w:val="006D0E09"/>
    <w:rsid w:val="006D111D"/>
    <w:rsid w:val="006D12FD"/>
    <w:rsid w:val="006D300D"/>
    <w:rsid w:val="006D3614"/>
    <w:rsid w:val="006D3742"/>
    <w:rsid w:val="006D3A44"/>
    <w:rsid w:val="006D4219"/>
    <w:rsid w:val="006D4B68"/>
    <w:rsid w:val="006D53EF"/>
    <w:rsid w:val="006D5BD9"/>
    <w:rsid w:val="006D5CF1"/>
    <w:rsid w:val="006D6819"/>
    <w:rsid w:val="006D7547"/>
    <w:rsid w:val="006D7B43"/>
    <w:rsid w:val="006E0004"/>
    <w:rsid w:val="006E0159"/>
    <w:rsid w:val="006E023A"/>
    <w:rsid w:val="006E051F"/>
    <w:rsid w:val="006E0A94"/>
    <w:rsid w:val="006E0B30"/>
    <w:rsid w:val="006E1151"/>
    <w:rsid w:val="006E1368"/>
    <w:rsid w:val="006E20D2"/>
    <w:rsid w:val="006E2174"/>
    <w:rsid w:val="006E2662"/>
    <w:rsid w:val="006E2B15"/>
    <w:rsid w:val="006E2B8A"/>
    <w:rsid w:val="006E4104"/>
    <w:rsid w:val="006E4AC9"/>
    <w:rsid w:val="006E4F04"/>
    <w:rsid w:val="006E56FA"/>
    <w:rsid w:val="006E5D42"/>
    <w:rsid w:val="006E5DE6"/>
    <w:rsid w:val="006E612C"/>
    <w:rsid w:val="006F0570"/>
    <w:rsid w:val="006F17AA"/>
    <w:rsid w:val="006F1D75"/>
    <w:rsid w:val="006F2F0E"/>
    <w:rsid w:val="006F33C6"/>
    <w:rsid w:val="006F3AC8"/>
    <w:rsid w:val="006F457D"/>
    <w:rsid w:val="006F63F7"/>
    <w:rsid w:val="006F6CD9"/>
    <w:rsid w:val="006F6D66"/>
    <w:rsid w:val="006F7202"/>
    <w:rsid w:val="006F72B4"/>
    <w:rsid w:val="00700AEB"/>
    <w:rsid w:val="007011A2"/>
    <w:rsid w:val="00701A9D"/>
    <w:rsid w:val="007022B9"/>
    <w:rsid w:val="00702B3F"/>
    <w:rsid w:val="00702F24"/>
    <w:rsid w:val="00702F39"/>
    <w:rsid w:val="0070348F"/>
    <w:rsid w:val="00703803"/>
    <w:rsid w:val="00704735"/>
    <w:rsid w:val="007049A6"/>
    <w:rsid w:val="00705888"/>
    <w:rsid w:val="00705F36"/>
    <w:rsid w:val="007063EF"/>
    <w:rsid w:val="00706D56"/>
    <w:rsid w:val="007100C5"/>
    <w:rsid w:val="0071088D"/>
    <w:rsid w:val="00710A53"/>
    <w:rsid w:val="007112BB"/>
    <w:rsid w:val="007122F4"/>
    <w:rsid w:val="0071453A"/>
    <w:rsid w:val="00714A47"/>
    <w:rsid w:val="00714D38"/>
    <w:rsid w:val="00715E6B"/>
    <w:rsid w:val="00716532"/>
    <w:rsid w:val="007165B6"/>
    <w:rsid w:val="007165DA"/>
    <w:rsid w:val="007166C0"/>
    <w:rsid w:val="00716F9C"/>
    <w:rsid w:val="00717AB3"/>
    <w:rsid w:val="00717BAC"/>
    <w:rsid w:val="007206A0"/>
    <w:rsid w:val="007208DD"/>
    <w:rsid w:val="0072095A"/>
    <w:rsid w:val="00721E74"/>
    <w:rsid w:val="007224FF"/>
    <w:rsid w:val="00722746"/>
    <w:rsid w:val="00723902"/>
    <w:rsid w:val="007242FF"/>
    <w:rsid w:val="0072485B"/>
    <w:rsid w:val="00724BFE"/>
    <w:rsid w:val="007250AF"/>
    <w:rsid w:val="007262BD"/>
    <w:rsid w:val="0072699C"/>
    <w:rsid w:val="00726A0E"/>
    <w:rsid w:val="00726C04"/>
    <w:rsid w:val="00726EFE"/>
    <w:rsid w:val="007302F0"/>
    <w:rsid w:val="00732033"/>
    <w:rsid w:val="007327AE"/>
    <w:rsid w:val="00732940"/>
    <w:rsid w:val="00732A5B"/>
    <w:rsid w:val="00732C34"/>
    <w:rsid w:val="0073347C"/>
    <w:rsid w:val="00733578"/>
    <w:rsid w:val="007346E7"/>
    <w:rsid w:val="00734C1F"/>
    <w:rsid w:val="00736461"/>
    <w:rsid w:val="00736C61"/>
    <w:rsid w:val="00737929"/>
    <w:rsid w:val="007406DB"/>
    <w:rsid w:val="00741616"/>
    <w:rsid w:val="0074185F"/>
    <w:rsid w:val="00741E97"/>
    <w:rsid w:val="00742D51"/>
    <w:rsid w:val="00743769"/>
    <w:rsid w:val="007437C2"/>
    <w:rsid w:val="00743ECD"/>
    <w:rsid w:val="0074427A"/>
    <w:rsid w:val="00744C24"/>
    <w:rsid w:val="00745DE8"/>
    <w:rsid w:val="00745F55"/>
    <w:rsid w:val="00746DC4"/>
    <w:rsid w:val="007475BE"/>
    <w:rsid w:val="00747DF5"/>
    <w:rsid w:val="00750424"/>
    <w:rsid w:val="0075044D"/>
    <w:rsid w:val="007507BD"/>
    <w:rsid w:val="0075109E"/>
    <w:rsid w:val="00752421"/>
    <w:rsid w:val="007526A0"/>
    <w:rsid w:val="007528E3"/>
    <w:rsid w:val="00752CB1"/>
    <w:rsid w:val="007543B8"/>
    <w:rsid w:val="00754E22"/>
    <w:rsid w:val="00755345"/>
    <w:rsid w:val="0075572F"/>
    <w:rsid w:val="007559C2"/>
    <w:rsid w:val="00755DC9"/>
    <w:rsid w:val="0075613B"/>
    <w:rsid w:val="007565CB"/>
    <w:rsid w:val="007573FF"/>
    <w:rsid w:val="00757416"/>
    <w:rsid w:val="00757C6D"/>
    <w:rsid w:val="007600F1"/>
    <w:rsid w:val="00760404"/>
    <w:rsid w:val="00761958"/>
    <w:rsid w:val="00761DD2"/>
    <w:rsid w:val="0076205B"/>
    <w:rsid w:val="007621DC"/>
    <w:rsid w:val="007642E9"/>
    <w:rsid w:val="00764ECE"/>
    <w:rsid w:val="007659B5"/>
    <w:rsid w:val="00765E2C"/>
    <w:rsid w:val="007668F7"/>
    <w:rsid w:val="0076737C"/>
    <w:rsid w:val="0077078B"/>
    <w:rsid w:val="0077150E"/>
    <w:rsid w:val="007716E8"/>
    <w:rsid w:val="00772C7C"/>
    <w:rsid w:val="00773AB6"/>
    <w:rsid w:val="00773CFF"/>
    <w:rsid w:val="00773D69"/>
    <w:rsid w:val="00776DD4"/>
    <w:rsid w:val="00777100"/>
    <w:rsid w:val="00777E20"/>
    <w:rsid w:val="00777F97"/>
    <w:rsid w:val="0078030D"/>
    <w:rsid w:val="0078082C"/>
    <w:rsid w:val="007809C5"/>
    <w:rsid w:val="00780A36"/>
    <w:rsid w:val="00781A26"/>
    <w:rsid w:val="00781D29"/>
    <w:rsid w:val="00782306"/>
    <w:rsid w:val="00782309"/>
    <w:rsid w:val="007830A8"/>
    <w:rsid w:val="00783696"/>
    <w:rsid w:val="007838D5"/>
    <w:rsid w:val="007843D5"/>
    <w:rsid w:val="00785526"/>
    <w:rsid w:val="00785587"/>
    <w:rsid w:val="00785CE6"/>
    <w:rsid w:val="00785F81"/>
    <w:rsid w:val="0078698B"/>
    <w:rsid w:val="00786F96"/>
    <w:rsid w:val="00787166"/>
    <w:rsid w:val="00787EDC"/>
    <w:rsid w:val="007902E3"/>
    <w:rsid w:val="00790378"/>
    <w:rsid w:val="00790F81"/>
    <w:rsid w:val="00791335"/>
    <w:rsid w:val="007922FB"/>
    <w:rsid w:val="00792346"/>
    <w:rsid w:val="007925B5"/>
    <w:rsid w:val="00793C47"/>
    <w:rsid w:val="00793EA8"/>
    <w:rsid w:val="00794A3E"/>
    <w:rsid w:val="00796260"/>
    <w:rsid w:val="00796873"/>
    <w:rsid w:val="0079785B"/>
    <w:rsid w:val="00797B2B"/>
    <w:rsid w:val="007A11AF"/>
    <w:rsid w:val="007A1961"/>
    <w:rsid w:val="007A1A83"/>
    <w:rsid w:val="007A1F5A"/>
    <w:rsid w:val="007A1FB6"/>
    <w:rsid w:val="007A21DA"/>
    <w:rsid w:val="007A2503"/>
    <w:rsid w:val="007A326B"/>
    <w:rsid w:val="007A387C"/>
    <w:rsid w:val="007A3E47"/>
    <w:rsid w:val="007A4019"/>
    <w:rsid w:val="007A573D"/>
    <w:rsid w:val="007A5B70"/>
    <w:rsid w:val="007A7DB0"/>
    <w:rsid w:val="007B06FE"/>
    <w:rsid w:val="007B0947"/>
    <w:rsid w:val="007B19E7"/>
    <w:rsid w:val="007B1E9C"/>
    <w:rsid w:val="007B2330"/>
    <w:rsid w:val="007B3783"/>
    <w:rsid w:val="007B4054"/>
    <w:rsid w:val="007B46E4"/>
    <w:rsid w:val="007B4975"/>
    <w:rsid w:val="007B72E0"/>
    <w:rsid w:val="007C0327"/>
    <w:rsid w:val="007C0555"/>
    <w:rsid w:val="007C0707"/>
    <w:rsid w:val="007C08E3"/>
    <w:rsid w:val="007C2149"/>
    <w:rsid w:val="007C2C79"/>
    <w:rsid w:val="007C38B2"/>
    <w:rsid w:val="007C4A54"/>
    <w:rsid w:val="007C5015"/>
    <w:rsid w:val="007C5BC1"/>
    <w:rsid w:val="007C641D"/>
    <w:rsid w:val="007C68B3"/>
    <w:rsid w:val="007C728B"/>
    <w:rsid w:val="007C74D5"/>
    <w:rsid w:val="007D0DFB"/>
    <w:rsid w:val="007D1C6B"/>
    <w:rsid w:val="007D35F9"/>
    <w:rsid w:val="007D41DF"/>
    <w:rsid w:val="007D494E"/>
    <w:rsid w:val="007D613F"/>
    <w:rsid w:val="007D7153"/>
    <w:rsid w:val="007D7AE9"/>
    <w:rsid w:val="007D7C9F"/>
    <w:rsid w:val="007E0882"/>
    <w:rsid w:val="007E0DED"/>
    <w:rsid w:val="007E0F62"/>
    <w:rsid w:val="007E17E5"/>
    <w:rsid w:val="007E1B03"/>
    <w:rsid w:val="007E23D8"/>
    <w:rsid w:val="007E383B"/>
    <w:rsid w:val="007E3963"/>
    <w:rsid w:val="007E4A75"/>
    <w:rsid w:val="007E5173"/>
    <w:rsid w:val="007E5428"/>
    <w:rsid w:val="007E57C9"/>
    <w:rsid w:val="007E591C"/>
    <w:rsid w:val="007E5DEF"/>
    <w:rsid w:val="007E7386"/>
    <w:rsid w:val="007E7EEA"/>
    <w:rsid w:val="007F0B7F"/>
    <w:rsid w:val="007F448E"/>
    <w:rsid w:val="007F44CE"/>
    <w:rsid w:val="007F4E0D"/>
    <w:rsid w:val="007F561B"/>
    <w:rsid w:val="007F56A7"/>
    <w:rsid w:val="007F58EC"/>
    <w:rsid w:val="007F59A0"/>
    <w:rsid w:val="007F6478"/>
    <w:rsid w:val="007F7163"/>
    <w:rsid w:val="007F7CCA"/>
    <w:rsid w:val="008007AB"/>
    <w:rsid w:val="008010CD"/>
    <w:rsid w:val="008010E6"/>
    <w:rsid w:val="008013A8"/>
    <w:rsid w:val="00801EC6"/>
    <w:rsid w:val="0080201D"/>
    <w:rsid w:val="0080343F"/>
    <w:rsid w:val="00804227"/>
    <w:rsid w:val="00805CB3"/>
    <w:rsid w:val="00806730"/>
    <w:rsid w:val="00806777"/>
    <w:rsid w:val="008106BC"/>
    <w:rsid w:val="00810716"/>
    <w:rsid w:val="0081119F"/>
    <w:rsid w:val="00811206"/>
    <w:rsid w:val="00811638"/>
    <w:rsid w:val="00811CC3"/>
    <w:rsid w:val="008123DE"/>
    <w:rsid w:val="00813913"/>
    <w:rsid w:val="00813EAB"/>
    <w:rsid w:val="00814110"/>
    <w:rsid w:val="00814128"/>
    <w:rsid w:val="008150ED"/>
    <w:rsid w:val="0081549B"/>
    <w:rsid w:val="0081562E"/>
    <w:rsid w:val="00815DD3"/>
    <w:rsid w:val="00816744"/>
    <w:rsid w:val="0081688C"/>
    <w:rsid w:val="00816DDD"/>
    <w:rsid w:val="008207F7"/>
    <w:rsid w:val="00820D2D"/>
    <w:rsid w:val="00820D41"/>
    <w:rsid w:val="00820FA5"/>
    <w:rsid w:val="00821390"/>
    <w:rsid w:val="00821B3A"/>
    <w:rsid w:val="00821D49"/>
    <w:rsid w:val="00822299"/>
    <w:rsid w:val="00822B73"/>
    <w:rsid w:val="00822D31"/>
    <w:rsid w:val="0082481A"/>
    <w:rsid w:val="0082481F"/>
    <w:rsid w:val="00825303"/>
    <w:rsid w:val="00825473"/>
    <w:rsid w:val="0082569C"/>
    <w:rsid w:val="0082681E"/>
    <w:rsid w:val="00826D40"/>
    <w:rsid w:val="00827B70"/>
    <w:rsid w:val="00830178"/>
    <w:rsid w:val="00830EBC"/>
    <w:rsid w:val="00830EE4"/>
    <w:rsid w:val="008313C3"/>
    <w:rsid w:val="00832024"/>
    <w:rsid w:val="008326A1"/>
    <w:rsid w:val="00832955"/>
    <w:rsid w:val="008330ED"/>
    <w:rsid w:val="008331B7"/>
    <w:rsid w:val="00833864"/>
    <w:rsid w:val="00834D08"/>
    <w:rsid w:val="0083514B"/>
    <w:rsid w:val="00836726"/>
    <w:rsid w:val="00837529"/>
    <w:rsid w:val="00841180"/>
    <w:rsid w:val="008419E4"/>
    <w:rsid w:val="0084252E"/>
    <w:rsid w:val="00842559"/>
    <w:rsid w:val="0084293A"/>
    <w:rsid w:val="00842FC3"/>
    <w:rsid w:val="0084313E"/>
    <w:rsid w:val="00843B03"/>
    <w:rsid w:val="00844647"/>
    <w:rsid w:val="0084521A"/>
    <w:rsid w:val="0084552E"/>
    <w:rsid w:val="00845ACB"/>
    <w:rsid w:val="00846073"/>
    <w:rsid w:val="008470EA"/>
    <w:rsid w:val="00847263"/>
    <w:rsid w:val="008479AF"/>
    <w:rsid w:val="008504B1"/>
    <w:rsid w:val="008513EF"/>
    <w:rsid w:val="00851B95"/>
    <w:rsid w:val="00851D68"/>
    <w:rsid w:val="00851EE1"/>
    <w:rsid w:val="00852076"/>
    <w:rsid w:val="00853E2F"/>
    <w:rsid w:val="00854C2C"/>
    <w:rsid w:val="00854E45"/>
    <w:rsid w:val="0085519A"/>
    <w:rsid w:val="00855647"/>
    <w:rsid w:val="00856135"/>
    <w:rsid w:val="008564F9"/>
    <w:rsid w:val="008568CE"/>
    <w:rsid w:val="00861210"/>
    <w:rsid w:val="0086192F"/>
    <w:rsid w:val="00861A6F"/>
    <w:rsid w:val="0086214E"/>
    <w:rsid w:val="008621F0"/>
    <w:rsid w:val="008623B6"/>
    <w:rsid w:val="00862E79"/>
    <w:rsid w:val="00863608"/>
    <w:rsid w:val="0086394B"/>
    <w:rsid w:val="00863E9E"/>
    <w:rsid w:val="0086411D"/>
    <w:rsid w:val="00864144"/>
    <w:rsid w:val="00865ED5"/>
    <w:rsid w:val="00866979"/>
    <w:rsid w:val="008675DB"/>
    <w:rsid w:val="0087046D"/>
    <w:rsid w:val="00870652"/>
    <w:rsid w:val="0087073E"/>
    <w:rsid w:val="00870EB8"/>
    <w:rsid w:val="00871B87"/>
    <w:rsid w:val="00872A1E"/>
    <w:rsid w:val="008738EE"/>
    <w:rsid w:val="00874355"/>
    <w:rsid w:val="008743D8"/>
    <w:rsid w:val="00874BBD"/>
    <w:rsid w:val="00875130"/>
    <w:rsid w:val="008751DA"/>
    <w:rsid w:val="008752F7"/>
    <w:rsid w:val="00875504"/>
    <w:rsid w:val="00875A58"/>
    <w:rsid w:val="00876CD1"/>
    <w:rsid w:val="00877DB2"/>
    <w:rsid w:val="00877DB7"/>
    <w:rsid w:val="00880947"/>
    <w:rsid w:val="00880EF4"/>
    <w:rsid w:val="00881925"/>
    <w:rsid w:val="00882BD4"/>
    <w:rsid w:val="008830B9"/>
    <w:rsid w:val="00883186"/>
    <w:rsid w:val="00883710"/>
    <w:rsid w:val="00883BFF"/>
    <w:rsid w:val="0088416A"/>
    <w:rsid w:val="00884462"/>
    <w:rsid w:val="00884ABE"/>
    <w:rsid w:val="00885380"/>
    <w:rsid w:val="0088612C"/>
    <w:rsid w:val="0088656B"/>
    <w:rsid w:val="00886AEC"/>
    <w:rsid w:val="00887689"/>
    <w:rsid w:val="00887D7B"/>
    <w:rsid w:val="0089102F"/>
    <w:rsid w:val="00891278"/>
    <w:rsid w:val="00891A90"/>
    <w:rsid w:val="00892DD4"/>
    <w:rsid w:val="00892FFE"/>
    <w:rsid w:val="0089382B"/>
    <w:rsid w:val="00894146"/>
    <w:rsid w:val="0089488D"/>
    <w:rsid w:val="00895631"/>
    <w:rsid w:val="00896103"/>
    <w:rsid w:val="0089633D"/>
    <w:rsid w:val="008A067E"/>
    <w:rsid w:val="008A0996"/>
    <w:rsid w:val="008A1322"/>
    <w:rsid w:val="008A1E14"/>
    <w:rsid w:val="008A3A99"/>
    <w:rsid w:val="008A3F7E"/>
    <w:rsid w:val="008A421B"/>
    <w:rsid w:val="008A4643"/>
    <w:rsid w:val="008A4C24"/>
    <w:rsid w:val="008A5FEB"/>
    <w:rsid w:val="008A609A"/>
    <w:rsid w:val="008A6510"/>
    <w:rsid w:val="008A7A9E"/>
    <w:rsid w:val="008A7E50"/>
    <w:rsid w:val="008B004B"/>
    <w:rsid w:val="008B04D0"/>
    <w:rsid w:val="008B1A25"/>
    <w:rsid w:val="008B242B"/>
    <w:rsid w:val="008B2CD4"/>
    <w:rsid w:val="008B2D24"/>
    <w:rsid w:val="008B2EF8"/>
    <w:rsid w:val="008B300E"/>
    <w:rsid w:val="008B3B0B"/>
    <w:rsid w:val="008B4257"/>
    <w:rsid w:val="008B42B8"/>
    <w:rsid w:val="008B472C"/>
    <w:rsid w:val="008B477D"/>
    <w:rsid w:val="008B4B15"/>
    <w:rsid w:val="008B53FA"/>
    <w:rsid w:val="008B5BE8"/>
    <w:rsid w:val="008B5CF9"/>
    <w:rsid w:val="008B7143"/>
    <w:rsid w:val="008B71B6"/>
    <w:rsid w:val="008B79E4"/>
    <w:rsid w:val="008B7F0D"/>
    <w:rsid w:val="008C0082"/>
    <w:rsid w:val="008C0255"/>
    <w:rsid w:val="008C06D5"/>
    <w:rsid w:val="008C09F2"/>
    <w:rsid w:val="008C0E7A"/>
    <w:rsid w:val="008C1821"/>
    <w:rsid w:val="008C2383"/>
    <w:rsid w:val="008C2873"/>
    <w:rsid w:val="008C2BC2"/>
    <w:rsid w:val="008C4203"/>
    <w:rsid w:val="008C4259"/>
    <w:rsid w:val="008C4441"/>
    <w:rsid w:val="008C48C0"/>
    <w:rsid w:val="008C4E33"/>
    <w:rsid w:val="008C4F23"/>
    <w:rsid w:val="008C574D"/>
    <w:rsid w:val="008C6C70"/>
    <w:rsid w:val="008C72F0"/>
    <w:rsid w:val="008D0DDA"/>
    <w:rsid w:val="008D1F5F"/>
    <w:rsid w:val="008D221F"/>
    <w:rsid w:val="008D2CE9"/>
    <w:rsid w:val="008D330B"/>
    <w:rsid w:val="008D345C"/>
    <w:rsid w:val="008D42FF"/>
    <w:rsid w:val="008D4845"/>
    <w:rsid w:val="008D53E9"/>
    <w:rsid w:val="008D5759"/>
    <w:rsid w:val="008D63F7"/>
    <w:rsid w:val="008D66B5"/>
    <w:rsid w:val="008D6750"/>
    <w:rsid w:val="008D7D23"/>
    <w:rsid w:val="008D7FE9"/>
    <w:rsid w:val="008E0ED2"/>
    <w:rsid w:val="008E148C"/>
    <w:rsid w:val="008E1C98"/>
    <w:rsid w:val="008E1E10"/>
    <w:rsid w:val="008E5067"/>
    <w:rsid w:val="008E51D0"/>
    <w:rsid w:val="008E5915"/>
    <w:rsid w:val="008E5993"/>
    <w:rsid w:val="008E5E59"/>
    <w:rsid w:val="008E62E0"/>
    <w:rsid w:val="008E6394"/>
    <w:rsid w:val="008E6698"/>
    <w:rsid w:val="008E7996"/>
    <w:rsid w:val="008F0934"/>
    <w:rsid w:val="008F0BEE"/>
    <w:rsid w:val="008F162B"/>
    <w:rsid w:val="008F3CA1"/>
    <w:rsid w:val="008F40B9"/>
    <w:rsid w:val="008F4104"/>
    <w:rsid w:val="008F41A6"/>
    <w:rsid w:val="008F48AE"/>
    <w:rsid w:val="008F5827"/>
    <w:rsid w:val="008F77E6"/>
    <w:rsid w:val="008F7A70"/>
    <w:rsid w:val="00900365"/>
    <w:rsid w:val="00901CB6"/>
    <w:rsid w:val="00901D5F"/>
    <w:rsid w:val="00902185"/>
    <w:rsid w:val="00902544"/>
    <w:rsid w:val="00902826"/>
    <w:rsid w:val="00902CF4"/>
    <w:rsid w:val="009040E8"/>
    <w:rsid w:val="00904322"/>
    <w:rsid w:val="009061E3"/>
    <w:rsid w:val="00906E16"/>
    <w:rsid w:val="009076CF"/>
    <w:rsid w:val="00907B8A"/>
    <w:rsid w:val="00907CDC"/>
    <w:rsid w:val="009100D0"/>
    <w:rsid w:val="00910B69"/>
    <w:rsid w:val="00910BD8"/>
    <w:rsid w:val="00911325"/>
    <w:rsid w:val="009114B4"/>
    <w:rsid w:val="00912BA1"/>
    <w:rsid w:val="00912EB0"/>
    <w:rsid w:val="009137D5"/>
    <w:rsid w:val="0091396E"/>
    <w:rsid w:val="00913BF4"/>
    <w:rsid w:val="009144ED"/>
    <w:rsid w:val="00914624"/>
    <w:rsid w:val="00914CA7"/>
    <w:rsid w:val="00915AE2"/>
    <w:rsid w:val="00916102"/>
    <w:rsid w:val="00917980"/>
    <w:rsid w:val="009203F0"/>
    <w:rsid w:val="0092139B"/>
    <w:rsid w:val="00921E40"/>
    <w:rsid w:val="00921ECB"/>
    <w:rsid w:val="0092244D"/>
    <w:rsid w:val="00922DC9"/>
    <w:rsid w:val="00923F1E"/>
    <w:rsid w:val="009245A3"/>
    <w:rsid w:val="009249D8"/>
    <w:rsid w:val="00924BBD"/>
    <w:rsid w:val="00924C16"/>
    <w:rsid w:val="00925554"/>
    <w:rsid w:val="0092594D"/>
    <w:rsid w:val="009262DB"/>
    <w:rsid w:val="009275B1"/>
    <w:rsid w:val="00927BEF"/>
    <w:rsid w:val="00927F1C"/>
    <w:rsid w:val="009302B4"/>
    <w:rsid w:val="00930D78"/>
    <w:rsid w:val="00931E16"/>
    <w:rsid w:val="009325B5"/>
    <w:rsid w:val="00932AEF"/>
    <w:rsid w:val="00932DF1"/>
    <w:rsid w:val="009334DE"/>
    <w:rsid w:val="00933E83"/>
    <w:rsid w:val="00934B71"/>
    <w:rsid w:val="00934DCF"/>
    <w:rsid w:val="009358EE"/>
    <w:rsid w:val="00936C40"/>
    <w:rsid w:val="00937101"/>
    <w:rsid w:val="009407E7"/>
    <w:rsid w:val="00940956"/>
    <w:rsid w:val="00940AA2"/>
    <w:rsid w:val="00940ABE"/>
    <w:rsid w:val="00940EC1"/>
    <w:rsid w:val="00941177"/>
    <w:rsid w:val="00941E38"/>
    <w:rsid w:val="0094286B"/>
    <w:rsid w:val="00943082"/>
    <w:rsid w:val="009432CC"/>
    <w:rsid w:val="00944A8A"/>
    <w:rsid w:val="00945098"/>
    <w:rsid w:val="0094693E"/>
    <w:rsid w:val="00946C65"/>
    <w:rsid w:val="009500C5"/>
    <w:rsid w:val="0095104B"/>
    <w:rsid w:val="00951050"/>
    <w:rsid w:val="009511A8"/>
    <w:rsid w:val="0095125C"/>
    <w:rsid w:val="009513ED"/>
    <w:rsid w:val="00951765"/>
    <w:rsid w:val="00952DCC"/>
    <w:rsid w:val="009530E5"/>
    <w:rsid w:val="00953E65"/>
    <w:rsid w:val="0095435D"/>
    <w:rsid w:val="0095567F"/>
    <w:rsid w:val="00955EB6"/>
    <w:rsid w:val="009564AB"/>
    <w:rsid w:val="00956886"/>
    <w:rsid w:val="0095738D"/>
    <w:rsid w:val="00960338"/>
    <w:rsid w:val="00960643"/>
    <w:rsid w:val="009606DF"/>
    <w:rsid w:val="0096139B"/>
    <w:rsid w:val="0096175F"/>
    <w:rsid w:val="00961E32"/>
    <w:rsid w:val="00962B17"/>
    <w:rsid w:val="00963679"/>
    <w:rsid w:val="00963D98"/>
    <w:rsid w:val="00964F82"/>
    <w:rsid w:val="0096521F"/>
    <w:rsid w:val="00965391"/>
    <w:rsid w:val="00965929"/>
    <w:rsid w:val="00965B84"/>
    <w:rsid w:val="00966A18"/>
    <w:rsid w:val="00966E8A"/>
    <w:rsid w:val="009674E3"/>
    <w:rsid w:val="00967ABD"/>
    <w:rsid w:val="00967FB5"/>
    <w:rsid w:val="0097270A"/>
    <w:rsid w:val="00972AA2"/>
    <w:rsid w:val="00972B05"/>
    <w:rsid w:val="00973A72"/>
    <w:rsid w:val="009740FB"/>
    <w:rsid w:val="00974102"/>
    <w:rsid w:val="00974ED8"/>
    <w:rsid w:val="00975366"/>
    <w:rsid w:val="009766D6"/>
    <w:rsid w:val="0097694B"/>
    <w:rsid w:val="00980D51"/>
    <w:rsid w:val="009824D8"/>
    <w:rsid w:val="0098400F"/>
    <w:rsid w:val="0098419D"/>
    <w:rsid w:val="00984600"/>
    <w:rsid w:val="0098501A"/>
    <w:rsid w:val="009853E0"/>
    <w:rsid w:val="00985CA2"/>
    <w:rsid w:val="00986828"/>
    <w:rsid w:val="009868FE"/>
    <w:rsid w:val="00986A04"/>
    <w:rsid w:val="00986BD0"/>
    <w:rsid w:val="0098788D"/>
    <w:rsid w:val="00987B34"/>
    <w:rsid w:val="0099197C"/>
    <w:rsid w:val="00991ED8"/>
    <w:rsid w:val="00992742"/>
    <w:rsid w:val="00992884"/>
    <w:rsid w:val="0099378F"/>
    <w:rsid w:val="00993B3B"/>
    <w:rsid w:val="009942FE"/>
    <w:rsid w:val="0099451F"/>
    <w:rsid w:val="0099456C"/>
    <w:rsid w:val="00994862"/>
    <w:rsid w:val="00994F6B"/>
    <w:rsid w:val="009956D9"/>
    <w:rsid w:val="00996313"/>
    <w:rsid w:val="009968AE"/>
    <w:rsid w:val="0099730E"/>
    <w:rsid w:val="009A0041"/>
    <w:rsid w:val="009A014A"/>
    <w:rsid w:val="009A056E"/>
    <w:rsid w:val="009A2113"/>
    <w:rsid w:val="009A2B20"/>
    <w:rsid w:val="009A2C61"/>
    <w:rsid w:val="009A2CBD"/>
    <w:rsid w:val="009A40D8"/>
    <w:rsid w:val="009A499E"/>
    <w:rsid w:val="009A4AA1"/>
    <w:rsid w:val="009A63EF"/>
    <w:rsid w:val="009A7636"/>
    <w:rsid w:val="009B0BD4"/>
    <w:rsid w:val="009B0C5B"/>
    <w:rsid w:val="009B11A9"/>
    <w:rsid w:val="009B12DD"/>
    <w:rsid w:val="009B17BB"/>
    <w:rsid w:val="009B1844"/>
    <w:rsid w:val="009B1DEA"/>
    <w:rsid w:val="009B1E55"/>
    <w:rsid w:val="009B2034"/>
    <w:rsid w:val="009B282D"/>
    <w:rsid w:val="009B2D8B"/>
    <w:rsid w:val="009B2DB3"/>
    <w:rsid w:val="009B4391"/>
    <w:rsid w:val="009B46A7"/>
    <w:rsid w:val="009B4806"/>
    <w:rsid w:val="009B4979"/>
    <w:rsid w:val="009B5832"/>
    <w:rsid w:val="009B5E08"/>
    <w:rsid w:val="009B604B"/>
    <w:rsid w:val="009B644E"/>
    <w:rsid w:val="009B6A99"/>
    <w:rsid w:val="009B711F"/>
    <w:rsid w:val="009B7F79"/>
    <w:rsid w:val="009C08DD"/>
    <w:rsid w:val="009C08E4"/>
    <w:rsid w:val="009C0934"/>
    <w:rsid w:val="009C1680"/>
    <w:rsid w:val="009C1B67"/>
    <w:rsid w:val="009C1DEF"/>
    <w:rsid w:val="009C30D4"/>
    <w:rsid w:val="009C3D24"/>
    <w:rsid w:val="009C3F34"/>
    <w:rsid w:val="009C415E"/>
    <w:rsid w:val="009C548F"/>
    <w:rsid w:val="009C58BE"/>
    <w:rsid w:val="009C595D"/>
    <w:rsid w:val="009C5992"/>
    <w:rsid w:val="009C68F6"/>
    <w:rsid w:val="009C70A4"/>
    <w:rsid w:val="009C748F"/>
    <w:rsid w:val="009C7774"/>
    <w:rsid w:val="009C7A01"/>
    <w:rsid w:val="009D0B80"/>
    <w:rsid w:val="009D1494"/>
    <w:rsid w:val="009D1C21"/>
    <w:rsid w:val="009D2B3D"/>
    <w:rsid w:val="009D2CA4"/>
    <w:rsid w:val="009D39B7"/>
    <w:rsid w:val="009D41DB"/>
    <w:rsid w:val="009D456B"/>
    <w:rsid w:val="009D45CB"/>
    <w:rsid w:val="009D4AE5"/>
    <w:rsid w:val="009D4E81"/>
    <w:rsid w:val="009D5C81"/>
    <w:rsid w:val="009D6652"/>
    <w:rsid w:val="009D795C"/>
    <w:rsid w:val="009D7D6E"/>
    <w:rsid w:val="009E0129"/>
    <w:rsid w:val="009E02D1"/>
    <w:rsid w:val="009E0F08"/>
    <w:rsid w:val="009E2156"/>
    <w:rsid w:val="009E2A97"/>
    <w:rsid w:val="009E433D"/>
    <w:rsid w:val="009E4532"/>
    <w:rsid w:val="009E4CE4"/>
    <w:rsid w:val="009E4D56"/>
    <w:rsid w:val="009E500E"/>
    <w:rsid w:val="009E60E4"/>
    <w:rsid w:val="009E61BA"/>
    <w:rsid w:val="009E62A4"/>
    <w:rsid w:val="009E6304"/>
    <w:rsid w:val="009E6842"/>
    <w:rsid w:val="009E6DA5"/>
    <w:rsid w:val="009E73C0"/>
    <w:rsid w:val="009E7A78"/>
    <w:rsid w:val="009F0642"/>
    <w:rsid w:val="009F0728"/>
    <w:rsid w:val="009F3220"/>
    <w:rsid w:val="009F35B9"/>
    <w:rsid w:val="009F43D4"/>
    <w:rsid w:val="009F4BDA"/>
    <w:rsid w:val="009F5142"/>
    <w:rsid w:val="009F6729"/>
    <w:rsid w:val="009F6747"/>
    <w:rsid w:val="009F67E8"/>
    <w:rsid w:val="009F6CF1"/>
    <w:rsid w:val="00A00CF9"/>
    <w:rsid w:val="00A02A89"/>
    <w:rsid w:val="00A02E9C"/>
    <w:rsid w:val="00A03F93"/>
    <w:rsid w:val="00A04B41"/>
    <w:rsid w:val="00A05701"/>
    <w:rsid w:val="00A05B24"/>
    <w:rsid w:val="00A05C1F"/>
    <w:rsid w:val="00A06118"/>
    <w:rsid w:val="00A07893"/>
    <w:rsid w:val="00A10940"/>
    <w:rsid w:val="00A10B6C"/>
    <w:rsid w:val="00A118BB"/>
    <w:rsid w:val="00A11C4D"/>
    <w:rsid w:val="00A12268"/>
    <w:rsid w:val="00A12DF1"/>
    <w:rsid w:val="00A12E3B"/>
    <w:rsid w:val="00A1561C"/>
    <w:rsid w:val="00A15B4E"/>
    <w:rsid w:val="00A163AE"/>
    <w:rsid w:val="00A168E3"/>
    <w:rsid w:val="00A16FAF"/>
    <w:rsid w:val="00A17847"/>
    <w:rsid w:val="00A20255"/>
    <w:rsid w:val="00A20BDC"/>
    <w:rsid w:val="00A20DF3"/>
    <w:rsid w:val="00A2197E"/>
    <w:rsid w:val="00A22EB2"/>
    <w:rsid w:val="00A22FBC"/>
    <w:rsid w:val="00A234A7"/>
    <w:rsid w:val="00A23B13"/>
    <w:rsid w:val="00A24791"/>
    <w:rsid w:val="00A25703"/>
    <w:rsid w:val="00A2586F"/>
    <w:rsid w:val="00A25BAF"/>
    <w:rsid w:val="00A26651"/>
    <w:rsid w:val="00A30789"/>
    <w:rsid w:val="00A308B2"/>
    <w:rsid w:val="00A30A36"/>
    <w:rsid w:val="00A3168E"/>
    <w:rsid w:val="00A32C3C"/>
    <w:rsid w:val="00A3319F"/>
    <w:rsid w:val="00A347E9"/>
    <w:rsid w:val="00A34969"/>
    <w:rsid w:val="00A34B78"/>
    <w:rsid w:val="00A35D40"/>
    <w:rsid w:val="00A3634E"/>
    <w:rsid w:val="00A3654C"/>
    <w:rsid w:val="00A368E2"/>
    <w:rsid w:val="00A37149"/>
    <w:rsid w:val="00A375B0"/>
    <w:rsid w:val="00A37748"/>
    <w:rsid w:val="00A37901"/>
    <w:rsid w:val="00A37EC5"/>
    <w:rsid w:val="00A40B39"/>
    <w:rsid w:val="00A415EC"/>
    <w:rsid w:val="00A41B1A"/>
    <w:rsid w:val="00A41B78"/>
    <w:rsid w:val="00A42891"/>
    <w:rsid w:val="00A42AC2"/>
    <w:rsid w:val="00A42DFA"/>
    <w:rsid w:val="00A42EB1"/>
    <w:rsid w:val="00A4351B"/>
    <w:rsid w:val="00A438B7"/>
    <w:rsid w:val="00A440ED"/>
    <w:rsid w:val="00A45430"/>
    <w:rsid w:val="00A45FDC"/>
    <w:rsid w:val="00A460DE"/>
    <w:rsid w:val="00A4618E"/>
    <w:rsid w:val="00A47FD9"/>
    <w:rsid w:val="00A502D7"/>
    <w:rsid w:val="00A50B8B"/>
    <w:rsid w:val="00A50BCB"/>
    <w:rsid w:val="00A51D12"/>
    <w:rsid w:val="00A52D86"/>
    <w:rsid w:val="00A53C47"/>
    <w:rsid w:val="00A5411E"/>
    <w:rsid w:val="00A5422B"/>
    <w:rsid w:val="00A54A06"/>
    <w:rsid w:val="00A557C0"/>
    <w:rsid w:val="00A55C8D"/>
    <w:rsid w:val="00A55CCA"/>
    <w:rsid w:val="00A56051"/>
    <w:rsid w:val="00A5647F"/>
    <w:rsid w:val="00A56BED"/>
    <w:rsid w:val="00A56EE0"/>
    <w:rsid w:val="00A57852"/>
    <w:rsid w:val="00A606D2"/>
    <w:rsid w:val="00A60AF2"/>
    <w:rsid w:val="00A61162"/>
    <w:rsid w:val="00A61B8A"/>
    <w:rsid w:val="00A62633"/>
    <w:rsid w:val="00A62C0A"/>
    <w:rsid w:val="00A655E9"/>
    <w:rsid w:val="00A66849"/>
    <w:rsid w:val="00A66E23"/>
    <w:rsid w:val="00A670B9"/>
    <w:rsid w:val="00A67BE9"/>
    <w:rsid w:val="00A70B7E"/>
    <w:rsid w:val="00A72002"/>
    <w:rsid w:val="00A732B5"/>
    <w:rsid w:val="00A736F8"/>
    <w:rsid w:val="00A75596"/>
    <w:rsid w:val="00A8031D"/>
    <w:rsid w:val="00A8146E"/>
    <w:rsid w:val="00A81516"/>
    <w:rsid w:val="00A822A5"/>
    <w:rsid w:val="00A827CF"/>
    <w:rsid w:val="00A83768"/>
    <w:rsid w:val="00A840BE"/>
    <w:rsid w:val="00A844E4"/>
    <w:rsid w:val="00A845E8"/>
    <w:rsid w:val="00A847B1"/>
    <w:rsid w:val="00A85CE6"/>
    <w:rsid w:val="00A85D54"/>
    <w:rsid w:val="00A861C8"/>
    <w:rsid w:val="00A86AAB"/>
    <w:rsid w:val="00A86D43"/>
    <w:rsid w:val="00A87BBC"/>
    <w:rsid w:val="00A912FB"/>
    <w:rsid w:val="00A925CD"/>
    <w:rsid w:val="00A926C7"/>
    <w:rsid w:val="00A92CB2"/>
    <w:rsid w:val="00A92FE5"/>
    <w:rsid w:val="00A936BA"/>
    <w:rsid w:val="00A93BC9"/>
    <w:rsid w:val="00A93BE4"/>
    <w:rsid w:val="00A93C91"/>
    <w:rsid w:val="00A946BB"/>
    <w:rsid w:val="00A9475C"/>
    <w:rsid w:val="00A9487C"/>
    <w:rsid w:val="00A94F34"/>
    <w:rsid w:val="00A963A8"/>
    <w:rsid w:val="00A9643E"/>
    <w:rsid w:val="00A96962"/>
    <w:rsid w:val="00A96B24"/>
    <w:rsid w:val="00A97FE4"/>
    <w:rsid w:val="00AA0214"/>
    <w:rsid w:val="00AA05A4"/>
    <w:rsid w:val="00AA1377"/>
    <w:rsid w:val="00AA18CE"/>
    <w:rsid w:val="00AA1C37"/>
    <w:rsid w:val="00AA1E42"/>
    <w:rsid w:val="00AA1E63"/>
    <w:rsid w:val="00AA217E"/>
    <w:rsid w:val="00AA35BB"/>
    <w:rsid w:val="00AA43E5"/>
    <w:rsid w:val="00AA4A61"/>
    <w:rsid w:val="00AA5133"/>
    <w:rsid w:val="00AA554B"/>
    <w:rsid w:val="00AA576A"/>
    <w:rsid w:val="00AA5B64"/>
    <w:rsid w:val="00AA5F4E"/>
    <w:rsid w:val="00AA5FAB"/>
    <w:rsid w:val="00AA6B0F"/>
    <w:rsid w:val="00AA7248"/>
    <w:rsid w:val="00AB021E"/>
    <w:rsid w:val="00AB09AC"/>
    <w:rsid w:val="00AB0DCC"/>
    <w:rsid w:val="00AB0F7B"/>
    <w:rsid w:val="00AB3A9A"/>
    <w:rsid w:val="00AB3E7C"/>
    <w:rsid w:val="00AB4FBD"/>
    <w:rsid w:val="00AB5006"/>
    <w:rsid w:val="00AB57DE"/>
    <w:rsid w:val="00AB712C"/>
    <w:rsid w:val="00AB780B"/>
    <w:rsid w:val="00AB7FD0"/>
    <w:rsid w:val="00AC009B"/>
    <w:rsid w:val="00AC0921"/>
    <w:rsid w:val="00AC1D2A"/>
    <w:rsid w:val="00AC2332"/>
    <w:rsid w:val="00AC3E6A"/>
    <w:rsid w:val="00AC414A"/>
    <w:rsid w:val="00AC4708"/>
    <w:rsid w:val="00AC49F6"/>
    <w:rsid w:val="00AC5996"/>
    <w:rsid w:val="00AC5A11"/>
    <w:rsid w:val="00AC66BC"/>
    <w:rsid w:val="00AC6990"/>
    <w:rsid w:val="00AC7062"/>
    <w:rsid w:val="00AC71E2"/>
    <w:rsid w:val="00AC752F"/>
    <w:rsid w:val="00AC77F6"/>
    <w:rsid w:val="00AC7C81"/>
    <w:rsid w:val="00AD1D87"/>
    <w:rsid w:val="00AD1ECE"/>
    <w:rsid w:val="00AD24F2"/>
    <w:rsid w:val="00AD33AD"/>
    <w:rsid w:val="00AD355B"/>
    <w:rsid w:val="00AD3CE4"/>
    <w:rsid w:val="00AD47F7"/>
    <w:rsid w:val="00AD4CD5"/>
    <w:rsid w:val="00AD540B"/>
    <w:rsid w:val="00AD6EB6"/>
    <w:rsid w:val="00AE0A24"/>
    <w:rsid w:val="00AE0FF3"/>
    <w:rsid w:val="00AE23F1"/>
    <w:rsid w:val="00AE2F05"/>
    <w:rsid w:val="00AE3226"/>
    <w:rsid w:val="00AE3BF0"/>
    <w:rsid w:val="00AE662E"/>
    <w:rsid w:val="00AE7302"/>
    <w:rsid w:val="00AE7666"/>
    <w:rsid w:val="00AE79E1"/>
    <w:rsid w:val="00AE7F74"/>
    <w:rsid w:val="00AF1360"/>
    <w:rsid w:val="00AF1F6E"/>
    <w:rsid w:val="00AF2A69"/>
    <w:rsid w:val="00AF2D9D"/>
    <w:rsid w:val="00AF334C"/>
    <w:rsid w:val="00AF46CD"/>
    <w:rsid w:val="00AF4BC8"/>
    <w:rsid w:val="00AF4CB1"/>
    <w:rsid w:val="00AF4F90"/>
    <w:rsid w:val="00AF63E4"/>
    <w:rsid w:val="00AF714A"/>
    <w:rsid w:val="00AF7474"/>
    <w:rsid w:val="00B00F04"/>
    <w:rsid w:val="00B01FE8"/>
    <w:rsid w:val="00B0305C"/>
    <w:rsid w:val="00B04A3D"/>
    <w:rsid w:val="00B04C55"/>
    <w:rsid w:val="00B04DB6"/>
    <w:rsid w:val="00B051C0"/>
    <w:rsid w:val="00B10478"/>
    <w:rsid w:val="00B10FF2"/>
    <w:rsid w:val="00B1381B"/>
    <w:rsid w:val="00B13D77"/>
    <w:rsid w:val="00B1410D"/>
    <w:rsid w:val="00B14787"/>
    <w:rsid w:val="00B14D05"/>
    <w:rsid w:val="00B14F8E"/>
    <w:rsid w:val="00B15734"/>
    <w:rsid w:val="00B16D32"/>
    <w:rsid w:val="00B174F1"/>
    <w:rsid w:val="00B179FE"/>
    <w:rsid w:val="00B17A6D"/>
    <w:rsid w:val="00B17DC8"/>
    <w:rsid w:val="00B20BB9"/>
    <w:rsid w:val="00B213CF"/>
    <w:rsid w:val="00B22B97"/>
    <w:rsid w:val="00B23966"/>
    <w:rsid w:val="00B23977"/>
    <w:rsid w:val="00B244AC"/>
    <w:rsid w:val="00B250D2"/>
    <w:rsid w:val="00B2516B"/>
    <w:rsid w:val="00B25F09"/>
    <w:rsid w:val="00B2612C"/>
    <w:rsid w:val="00B26B4F"/>
    <w:rsid w:val="00B26D7E"/>
    <w:rsid w:val="00B278A4"/>
    <w:rsid w:val="00B27B53"/>
    <w:rsid w:val="00B304D4"/>
    <w:rsid w:val="00B30668"/>
    <w:rsid w:val="00B30AC7"/>
    <w:rsid w:val="00B30F49"/>
    <w:rsid w:val="00B31AC1"/>
    <w:rsid w:val="00B32235"/>
    <w:rsid w:val="00B32459"/>
    <w:rsid w:val="00B324B5"/>
    <w:rsid w:val="00B32D59"/>
    <w:rsid w:val="00B339D9"/>
    <w:rsid w:val="00B347B7"/>
    <w:rsid w:val="00B34844"/>
    <w:rsid w:val="00B35683"/>
    <w:rsid w:val="00B35E08"/>
    <w:rsid w:val="00B36122"/>
    <w:rsid w:val="00B3696E"/>
    <w:rsid w:val="00B369BB"/>
    <w:rsid w:val="00B377AF"/>
    <w:rsid w:val="00B40216"/>
    <w:rsid w:val="00B40DA7"/>
    <w:rsid w:val="00B42517"/>
    <w:rsid w:val="00B429CA"/>
    <w:rsid w:val="00B434A8"/>
    <w:rsid w:val="00B43C1D"/>
    <w:rsid w:val="00B44479"/>
    <w:rsid w:val="00B44F46"/>
    <w:rsid w:val="00B45FA9"/>
    <w:rsid w:val="00B467D1"/>
    <w:rsid w:val="00B47287"/>
    <w:rsid w:val="00B47F77"/>
    <w:rsid w:val="00B501B9"/>
    <w:rsid w:val="00B50B69"/>
    <w:rsid w:val="00B512EB"/>
    <w:rsid w:val="00B52991"/>
    <w:rsid w:val="00B52B86"/>
    <w:rsid w:val="00B538F1"/>
    <w:rsid w:val="00B53F6D"/>
    <w:rsid w:val="00B53FBF"/>
    <w:rsid w:val="00B5424E"/>
    <w:rsid w:val="00B54A45"/>
    <w:rsid w:val="00B54CE6"/>
    <w:rsid w:val="00B55FAD"/>
    <w:rsid w:val="00B572D8"/>
    <w:rsid w:val="00B5733A"/>
    <w:rsid w:val="00B6107C"/>
    <w:rsid w:val="00B61A7F"/>
    <w:rsid w:val="00B62312"/>
    <w:rsid w:val="00B62A76"/>
    <w:rsid w:val="00B62F03"/>
    <w:rsid w:val="00B63770"/>
    <w:rsid w:val="00B63A47"/>
    <w:rsid w:val="00B63DA7"/>
    <w:rsid w:val="00B63DDB"/>
    <w:rsid w:val="00B647B9"/>
    <w:rsid w:val="00B64C8C"/>
    <w:rsid w:val="00B65B1E"/>
    <w:rsid w:val="00B6737C"/>
    <w:rsid w:val="00B677B1"/>
    <w:rsid w:val="00B677D6"/>
    <w:rsid w:val="00B6788C"/>
    <w:rsid w:val="00B70648"/>
    <w:rsid w:val="00B7085D"/>
    <w:rsid w:val="00B70B40"/>
    <w:rsid w:val="00B711ED"/>
    <w:rsid w:val="00B712A7"/>
    <w:rsid w:val="00B714BC"/>
    <w:rsid w:val="00B716A6"/>
    <w:rsid w:val="00B71BC8"/>
    <w:rsid w:val="00B721C8"/>
    <w:rsid w:val="00B72BF6"/>
    <w:rsid w:val="00B72E5C"/>
    <w:rsid w:val="00B73237"/>
    <w:rsid w:val="00B73248"/>
    <w:rsid w:val="00B7326C"/>
    <w:rsid w:val="00B73D30"/>
    <w:rsid w:val="00B73DEB"/>
    <w:rsid w:val="00B747DE"/>
    <w:rsid w:val="00B748B8"/>
    <w:rsid w:val="00B7525F"/>
    <w:rsid w:val="00B7526F"/>
    <w:rsid w:val="00B7577C"/>
    <w:rsid w:val="00B7646F"/>
    <w:rsid w:val="00B76B49"/>
    <w:rsid w:val="00B77207"/>
    <w:rsid w:val="00B776E8"/>
    <w:rsid w:val="00B80C85"/>
    <w:rsid w:val="00B80F67"/>
    <w:rsid w:val="00B81073"/>
    <w:rsid w:val="00B81582"/>
    <w:rsid w:val="00B8189C"/>
    <w:rsid w:val="00B81DE0"/>
    <w:rsid w:val="00B829F3"/>
    <w:rsid w:val="00B833D3"/>
    <w:rsid w:val="00B841B0"/>
    <w:rsid w:val="00B8450A"/>
    <w:rsid w:val="00B8480E"/>
    <w:rsid w:val="00B850DD"/>
    <w:rsid w:val="00B86B93"/>
    <w:rsid w:val="00B86C4C"/>
    <w:rsid w:val="00B86F1C"/>
    <w:rsid w:val="00B879C6"/>
    <w:rsid w:val="00B90582"/>
    <w:rsid w:val="00B91614"/>
    <w:rsid w:val="00B91706"/>
    <w:rsid w:val="00B92172"/>
    <w:rsid w:val="00B92615"/>
    <w:rsid w:val="00B92B87"/>
    <w:rsid w:val="00B92D68"/>
    <w:rsid w:val="00B93041"/>
    <w:rsid w:val="00B934BE"/>
    <w:rsid w:val="00B93736"/>
    <w:rsid w:val="00B9421B"/>
    <w:rsid w:val="00B95459"/>
    <w:rsid w:val="00B956AB"/>
    <w:rsid w:val="00B96290"/>
    <w:rsid w:val="00B9698D"/>
    <w:rsid w:val="00B96DD8"/>
    <w:rsid w:val="00B9786A"/>
    <w:rsid w:val="00B9798D"/>
    <w:rsid w:val="00B97FC6"/>
    <w:rsid w:val="00BA040A"/>
    <w:rsid w:val="00BA12CF"/>
    <w:rsid w:val="00BA27D3"/>
    <w:rsid w:val="00BA32CD"/>
    <w:rsid w:val="00BA3866"/>
    <w:rsid w:val="00BA5D76"/>
    <w:rsid w:val="00BA6257"/>
    <w:rsid w:val="00BA721B"/>
    <w:rsid w:val="00BB11D1"/>
    <w:rsid w:val="00BB145B"/>
    <w:rsid w:val="00BB15F4"/>
    <w:rsid w:val="00BB2B3D"/>
    <w:rsid w:val="00BB3122"/>
    <w:rsid w:val="00BB3AFA"/>
    <w:rsid w:val="00BB4B1D"/>
    <w:rsid w:val="00BB5102"/>
    <w:rsid w:val="00BB63B0"/>
    <w:rsid w:val="00BB6AE5"/>
    <w:rsid w:val="00BB6F81"/>
    <w:rsid w:val="00BC1054"/>
    <w:rsid w:val="00BC14B9"/>
    <w:rsid w:val="00BC1857"/>
    <w:rsid w:val="00BC1EE7"/>
    <w:rsid w:val="00BC2445"/>
    <w:rsid w:val="00BC2BB9"/>
    <w:rsid w:val="00BC2C7C"/>
    <w:rsid w:val="00BC3FFC"/>
    <w:rsid w:val="00BC4DA6"/>
    <w:rsid w:val="00BC6943"/>
    <w:rsid w:val="00BC6C3C"/>
    <w:rsid w:val="00BC6E22"/>
    <w:rsid w:val="00BC74EF"/>
    <w:rsid w:val="00BC7949"/>
    <w:rsid w:val="00BC7C1A"/>
    <w:rsid w:val="00BC7E42"/>
    <w:rsid w:val="00BD20DB"/>
    <w:rsid w:val="00BD26CC"/>
    <w:rsid w:val="00BD27FE"/>
    <w:rsid w:val="00BD2D7B"/>
    <w:rsid w:val="00BD35D9"/>
    <w:rsid w:val="00BD3E6A"/>
    <w:rsid w:val="00BD3FC8"/>
    <w:rsid w:val="00BD4CC7"/>
    <w:rsid w:val="00BD52E9"/>
    <w:rsid w:val="00BD6968"/>
    <w:rsid w:val="00BD6F0E"/>
    <w:rsid w:val="00BD7E58"/>
    <w:rsid w:val="00BE036D"/>
    <w:rsid w:val="00BE0513"/>
    <w:rsid w:val="00BE11E6"/>
    <w:rsid w:val="00BE199B"/>
    <w:rsid w:val="00BE3CC7"/>
    <w:rsid w:val="00BE4121"/>
    <w:rsid w:val="00BE4307"/>
    <w:rsid w:val="00BE4841"/>
    <w:rsid w:val="00BE5787"/>
    <w:rsid w:val="00BE5A25"/>
    <w:rsid w:val="00BE5D7C"/>
    <w:rsid w:val="00BE5FDB"/>
    <w:rsid w:val="00BE6171"/>
    <w:rsid w:val="00BE7EBE"/>
    <w:rsid w:val="00BF1131"/>
    <w:rsid w:val="00BF14BF"/>
    <w:rsid w:val="00BF17E0"/>
    <w:rsid w:val="00BF1D8E"/>
    <w:rsid w:val="00BF2139"/>
    <w:rsid w:val="00BF2B54"/>
    <w:rsid w:val="00BF2F59"/>
    <w:rsid w:val="00BF305C"/>
    <w:rsid w:val="00BF308F"/>
    <w:rsid w:val="00BF386A"/>
    <w:rsid w:val="00BF3973"/>
    <w:rsid w:val="00BF3BA9"/>
    <w:rsid w:val="00BF45D0"/>
    <w:rsid w:val="00BF4688"/>
    <w:rsid w:val="00BF5394"/>
    <w:rsid w:val="00BF569C"/>
    <w:rsid w:val="00BF5755"/>
    <w:rsid w:val="00BF59D8"/>
    <w:rsid w:val="00BF62D2"/>
    <w:rsid w:val="00BF652A"/>
    <w:rsid w:val="00BF743D"/>
    <w:rsid w:val="00C000C1"/>
    <w:rsid w:val="00C00A01"/>
    <w:rsid w:val="00C0121F"/>
    <w:rsid w:val="00C01888"/>
    <w:rsid w:val="00C01C69"/>
    <w:rsid w:val="00C02503"/>
    <w:rsid w:val="00C02E27"/>
    <w:rsid w:val="00C03101"/>
    <w:rsid w:val="00C0352B"/>
    <w:rsid w:val="00C03FC4"/>
    <w:rsid w:val="00C045D1"/>
    <w:rsid w:val="00C04624"/>
    <w:rsid w:val="00C049F1"/>
    <w:rsid w:val="00C052C8"/>
    <w:rsid w:val="00C052E8"/>
    <w:rsid w:val="00C05E52"/>
    <w:rsid w:val="00C06A08"/>
    <w:rsid w:val="00C06A2D"/>
    <w:rsid w:val="00C10CC6"/>
    <w:rsid w:val="00C115A0"/>
    <w:rsid w:val="00C11834"/>
    <w:rsid w:val="00C12607"/>
    <w:rsid w:val="00C1280D"/>
    <w:rsid w:val="00C12CE8"/>
    <w:rsid w:val="00C13EA4"/>
    <w:rsid w:val="00C14709"/>
    <w:rsid w:val="00C16EDD"/>
    <w:rsid w:val="00C171DA"/>
    <w:rsid w:val="00C1755F"/>
    <w:rsid w:val="00C17B66"/>
    <w:rsid w:val="00C20181"/>
    <w:rsid w:val="00C21248"/>
    <w:rsid w:val="00C213D2"/>
    <w:rsid w:val="00C21483"/>
    <w:rsid w:val="00C21671"/>
    <w:rsid w:val="00C21A4D"/>
    <w:rsid w:val="00C21DFC"/>
    <w:rsid w:val="00C22320"/>
    <w:rsid w:val="00C226FA"/>
    <w:rsid w:val="00C227B0"/>
    <w:rsid w:val="00C22B4B"/>
    <w:rsid w:val="00C22E8A"/>
    <w:rsid w:val="00C23DC3"/>
    <w:rsid w:val="00C2417E"/>
    <w:rsid w:val="00C24FEE"/>
    <w:rsid w:val="00C2513E"/>
    <w:rsid w:val="00C25193"/>
    <w:rsid w:val="00C25637"/>
    <w:rsid w:val="00C279C7"/>
    <w:rsid w:val="00C27AB8"/>
    <w:rsid w:val="00C31388"/>
    <w:rsid w:val="00C31585"/>
    <w:rsid w:val="00C31AF7"/>
    <w:rsid w:val="00C31D41"/>
    <w:rsid w:val="00C32104"/>
    <w:rsid w:val="00C32607"/>
    <w:rsid w:val="00C34B4E"/>
    <w:rsid w:val="00C34FBA"/>
    <w:rsid w:val="00C35273"/>
    <w:rsid w:val="00C3689C"/>
    <w:rsid w:val="00C36CA0"/>
    <w:rsid w:val="00C3768C"/>
    <w:rsid w:val="00C376F7"/>
    <w:rsid w:val="00C37C47"/>
    <w:rsid w:val="00C418E8"/>
    <w:rsid w:val="00C42519"/>
    <w:rsid w:val="00C42664"/>
    <w:rsid w:val="00C426CA"/>
    <w:rsid w:val="00C43FA0"/>
    <w:rsid w:val="00C4436A"/>
    <w:rsid w:val="00C44F03"/>
    <w:rsid w:val="00C4548F"/>
    <w:rsid w:val="00C4598C"/>
    <w:rsid w:val="00C45C29"/>
    <w:rsid w:val="00C46347"/>
    <w:rsid w:val="00C46778"/>
    <w:rsid w:val="00C46DF8"/>
    <w:rsid w:val="00C47184"/>
    <w:rsid w:val="00C474C5"/>
    <w:rsid w:val="00C50359"/>
    <w:rsid w:val="00C50CF8"/>
    <w:rsid w:val="00C50DE9"/>
    <w:rsid w:val="00C51866"/>
    <w:rsid w:val="00C51898"/>
    <w:rsid w:val="00C51949"/>
    <w:rsid w:val="00C51F37"/>
    <w:rsid w:val="00C5284B"/>
    <w:rsid w:val="00C53456"/>
    <w:rsid w:val="00C53BE7"/>
    <w:rsid w:val="00C53E75"/>
    <w:rsid w:val="00C53E7E"/>
    <w:rsid w:val="00C55E39"/>
    <w:rsid w:val="00C55E58"/>
    <w:rsid w:val="00C56698"/>
    <w:rsid w:val="00C569DB"/>
    <w:rsid w:val="00C574B4"/>
    <w:rsid w:val="00C57509"/>
    <w:rsid w:val="00C57DFD"/>
    <w:rsid w:val="00C60148"/>
    <w:rsid w:val="00C60E7A"/>
    <w:rsid w:val="00C61153"/>
    <w:rsid w:val="00C612A3"/>
    <w:rsid w:val="00C62CE4"/>
    <w:rsid w:val="00C6338C"/>
    <w:rsid w:val="00C633BE"/>
    <w:rsid w:val="00C63C9E"/>
    <w:rsid w:val="00C64BC9"/>
    <w:rsid w:val="00C65113"/>
    <w:rsid w:val="00C653ED"/>
    <w:rsid w:val="00C6559C"/>
    <w:rsid w:val="00C65D77"/>
    <w:rsid w:val="00C66122"/>
    <w:rsid w:val="00C6651E"/>
    <w:rsid w:val="00C67BE9"/>
    <w:rsid w:val="00C70D37"/>
    <w:rsid w:val="00C716C6"/>
    <w:rsid w:val="00C71CBA"/>
    <w:rsid w:val="00C71E53"/>
    <w:rsid w:val="00C73ECA"/>
    <w:rsid w:val="00C74824"/>
    <w:rsid w:val="00C7484C"/>
    <w:rsid w:val="00C74AFB"/>
    <w:rsid w:val="00C771D1"/>
    <w:rsid w:val="00C775F0"/>
    <w:rsid w:val="00C80A33"/>
    <w:rsid w:val="00C80F1A"/>
    <w:rsid w:val="00C82389"/>
    <w:rsid w:val="00C824B0"/>
    <w:rsid w:val="00C83ABE"/>
    <w:rsid w:val="00C840FE"/>
    <w:rsid w:val="00C86A7E"/>
    <w:rsid w:val="00C87293"/>
    <w:rsid w:val="00C9021E"/>
    <w:rsid w:val="00C9097A"/>
    <w:rsid w:val="00C90B15"/>
    <w:rsid w:val="00C92AC8"/>
    <w:rsid w:val="00C9348C"/>
    <w:rsid w:val="00C93DA0"/>
    <w:rsid w:val="00C94F7D"/>
    <w:rsid w:val="00C962A3"/>
    <w:rsid w:val="00C96692"/>
    <w:rsid w:val="00C96E60"/>
    <w:rsid w:val="00C97CC9"/>
    <w:rsid w:val="00C97FF9"/>
    <w:rsid w:val="00CA0207"/>
    <w:rsid w:val="00CA05C8"/>
    <w:rsid w:val="00CA2F31"/>
    <w:rsid w:val="00CA35A6"/>
    <w:rsid w:val="00CA4111"/>
    <w:rsid w:val="00CA4AB8"/>
    <w:rsid w:val="00CA54B8"/>
    <w:rsid w:val="00CA5B4C"/>
    <w:rsid w:val="00CA5D38"/>
    <w:rsid w:val="00CA62C1"/>
    <w:rsid w:val="00CA6CB6"/>
    <w:rsid w:val="00CA7451"/>
    <w:rsid w:val="00CA7C80"/>
    <w:rsid w:val="00CB0916"/>
    <w:rsid w:val="00CB1757"/>
    <w:rsid w:val="00CB1903"/>
    <w:rsid w:val="00CB193C"/>
    <w:rsid w:val="00CB2B13"/>
    <w:rsid w:val="00CB2B77"/>
    <w:rsid w:val="00CB2DB3"/>
    <w:rsid w:val="00CB3663"/>
    <w:rsid w:val="00CB4A51"/>
    <w:rsid w:val="00CB5746"/>
    <w:rsid w:val="00CB60F0"/>
    <w:rsid w:val="00CB6686"/>
    <w:rsid w:val="00CB6F11"/>
    <w:rsid w:val="00CB7525"/>
    <w:rsid w:val="00CC0D42"/>
    <w:rsid w:val="00CC0E23"/>
    <w:rsid w:val="00CC18E3"/>
    <w:rsid w:val="00CC2D32"/>
    <w:rsid w:val="00CC40D6"/>
    <w:rsid w:val="00CC4542"/>
    <w:rsid w:val="00CC484B"/>
    <w:rsid w:val="00CC55A3"/>
    <w:rsid w:val="00CC6217"/>
    <w:rsid w:val="00CC6662"/>
    <w:rsid w:val="00CC6DCF"/>
    <w:rsid w:val="00CC6F8D"/>
    <w:rsid w:val="00CC7184"/>
    <w:rsid w:val="00CC72FC"/>
    <w:rsid w:val="00CC75FB"/>
    <w:rsid w:val="00CD0008"/>
    <w:rsid w:val="00CD132B"/>
    <w:rsid w:val="00CD15F4"/>
    <w:rsid w:val="00CD2718"/>
    <w:rsid w:val="00CD290F"/>
    <w:rsid w:val="00CD2CED"/>
    <w:rsid w:val="00CD54E8"/>
    <w:rsid w:val="00CD59D5"/>
    <w:rsid w:val="00CD6450"/>
    <w:rsid w:val="00CD745B"/>
    <w:rsid w:val="00CD748A"/>
    <w:rsid w:val="00CD7840"/>
    <w:rsid w:val="00CD7FBD"/>
    <w:rsid w:val="00CE0BC8"/>
    <w:rsid w:val="00CE1048"/>
    <w:rsid w:val="00CE12B3"/>
    <w:rsid w:val="00CE1AF1"/>
    <w:rsid w:val="00CE1EFC"/>
    <w:rsid w:val="00CE1F92"/>
    <w:rsid w:val="00CE239E"/>
    <w:rsid w:val="00CE2432"/>
    <w:rsid w:val="00CE2CB8"/>
    <w:rsid w:val="00CE3819"/>
    <w:rsid w:val="00CE48BB"/>
    <w:rsid w:val="00CE4C53"/>
    <w:rsid w:val="00CE4DC8"/>
    <w:rsid w:val="00CE4E8D"/>
    <w:rsid w:val="00CE4F0D"/>
    <w:rsid w:val="00CE506F"/>
    <w:rsid w:val="00CE507E"/>
    <w:rsid w:val="00CE56E8"/>
    <w:rsid w:val="00CE61C8"/>
    <w:rsid w:val="00CE71F9"/>
    <w:rsid w:val="00CF062E"/>
    <w:rsid w:val="00CF0D06"/>
    <w:rsid w:val="00CF18AD"/>
    <w:rsid w:val="00CF1EF9"/>
    <w:rsid w:val="00CF23B4"/>
    <w:rsid w:val="00CF262B"/>
    <w:rsid w:val="00CF2B25"/>
    <w:rsid w:val="00CF30DC"/>
    <w:rsid w:val="00CF3B05"/>
    <w:rsid w:val="00CF47E8"/>
    <w:rsid w:val="00CF501C"/>
    <w:rsid w:val="00CF57EC"/>
    <w:rsid w:val="00CF5BD6"/>
    <w:rsid w:val="00CF6190"/>
    <w:rsid w:val="00CF624F"/>
    <w:rsid w:val="00CF64CA"/>
    <w:rsid w:val="00CF740A"/>
    <w:rsid w:val="00CF763E"/>
    <w:rsid w:val="00CF7A56"/>
    <w:rsid w:val="00CF7F55"/>
    <w:rsid w:val="00D00248"/>
    <w:rsid w:val="00D0044B"/>
    <w:rsid w:val="00D010A2"/>
    <w:rsid w:val="00D011BB"/>
    <w:rsid w:val="00D02254"/>
    <w:rsid w:val="00D0225B"/>
    <w:rsid w:val="00D0284D"/>
    <w:rsid w:val="00D03268"/>
    <w:rsid w:val="00D03475"/>
    <w:rsid w:val="00D056B4"/>
    <w:rsid w:val="00D06307"/>
    <w:rsid w:val="00D06598"/>
    <w:rsid w:val="00D07329"/>
    <w:rsid w:val="00D077A6"/>
    <w:rsid w:val="00D079C1"/>
    <w:rsid w:val="00D116F3"/>
    <w:rsid w:val="00D124BC"/>
    <w:rsid w:val="00D12CED"/>
    <w:rsid w:val="00D1373D"/>
    <w:rsid w:val="00D138AB"/>
    <w:rsid w:val="00D13BEE"/>
    <w:rsid w:val="00D13DB6"/>
    <w:rsid w:val="00D13ECF"/>
    <w:rsid w:val="00D149D4"/>
    <w:rsid w:val="00D14D23"/>
    <w:rsid w:val="00D14EC1"/>
    <w:rsid w:val="00D157CF"/>
    <w:rsid w:val="00D15A91"/>
    <w:rsid w:val="00D16598"/>
    <w:rsid w:val="00D17A1F"/>
    <w:rsid w:val="00D2005D"/>
    <w:rsid w:val="00D2043B"/>
    <w:rsid w:val="00D204B2"/>
    <w:rsid w:val="00D2084C"/>
    <w:rsid w:val="00D20D0A"/>
    <w:rsid w:val="00D212D7"/>
    <w:rsid w:val="00D215A2"/>
    <w:rsid w:val="00D23308"/>
    <w:rsid w:val="00D23D3B"/>
    <w:rsid w:val="00D24817"/>
    <w:rsid w:val="00D25F44"/>
    <w:rsid w:val="00D30940"/>
    <w:rsid w:val="00D31397"/>
    <w:rsid w:val="00D3149C"/>
    <w:rsid w:val="00D31810"/>
    <w:rsid w:val="00D31A0D"/>
    <w:rsid w:val="00D32C30"/>
    <w:rsid w:val="00D32D19"/>
    <w:rsid w:val="00D33D5A"/>
    <w:rsid w:val="00D33ECA"/>
    <w:rsid w:val="00D34212"/>
    <w:rsid w:val="00D342D6"/>
    <w:rsid w:val="00D345E9"/>
    <w:rsid w:val="00D348CB"/>
    <w:rsid w:val="00D350DC"/>
    <w:rsid w:val="00D35364"/>
    <w:rsid w:val="00D35780"/>
    <w:rsid w:val="00D360D8"/>
    <w:rsid w:val="00D36ED1"/>
    <w:rsid w:val="00D37F59"/>
    <w:rsid w:val="00D41D79"/>
    <w:rsid w:val="00D42198"/>
    <w:rsid w:val="00D424AE"/>
    <w:rsid w:val="00D424D8"/>
    <w:rsid w:val="00D43878"/>
    <w:rsid w:val="00D440B6"/>
    <w:rsid w:val="00D448DF"/>
    <w:rsid w:val="00D45A25"/>
    <w:rsid w:val="00D45B86"/>
    <w:rsid w:val="00D46555"/>
    <w:rsid w:val="00D4676C"/>
    <w:rsid w:val="00D46DAE"/>
    <w:rsid w:val="00D46EDF"/>
    <w:rsid w:val="00D47166"/>
    <w:rsid w:val="00D47789"/>
    <w:rsid w:val="00D5131F"/>
    <w:rsid w:val="00D513AA"/>
    <w:rsid w:val="00D5198D"/>
    <w:rsid w:val="00D51C2A"/>
    <w:rsid w:val="00D5320A"/>
    <w:rsid w:val="00D53222"/>
    <w:rsid w:val="00D54165"/>
    <w:rsid w:val="00D54634"/>
    <w:rsid w:val="00D546F2"/>
    <w:rsid w:val="00D5563B"/>
    <w:rsid w:val="00D56047"/>
    <w:rsid w:val="00D561E8"/>
    <w:rsid w:val="00D56C87"/>
    <w:rsid w:val="00D600C1"/>
    <w:rsid w:val="00D60556"/>
    <w:rsid w:val="00D60FE1"/>
    <w:rsid w:val="00D614A9"/>
    <w:rsid w:val="00D6203E"/>
    <w:rsid w:val="00D638CD"/>
    <w:rsid w:val="00D63CF1"/>
    <w:rsid w:val="00D6478D"/>
    <w:rsid w:val="00D65599"/>
    <w:rsid w:val="00D65A51"/>
    <w:rsid w:val="00D66270"/>
    <w:rsid w:val="00D6671E"/>
    <w:rsid w:val="00D66F1B"/>
    <w:rsid w:val="00D6712F"/>
    <w:rsid w:val="00D7007B"/>
    <w:rsid w:val="00D704A1"/>
    <w:rsid w:val="00D70908"/>
    <w:rsid w:val="00D710B5"/>
    <w:rsid w:val="00D72E95"/>
    <w:rsid w:val="00D73AAF"/>
    <w:rsid w:val="00D73C6D"/>
    <w:rsid w:val="00D73FAC"/>
    <w:rsid w:val="00D747EF"/>
    <w:rsid w:val="00D7492C"/>
    <w:rsid w:val="00D74E8C"/>
    <w:rsid w:val="00D74ECC"/>
    <w:rsid w:val="00D75B99"/>
    <w:rsid w:val="00D76852"/>
    <w:rsid w:val="00D76CFE"/>
    <w:rsid w:val="00D80C69"/>
    <w:rsid w:val="00D80DEC"/>
    <w:rsid w:val="00D80EC0"/>
    <w:rsid w:val="00D8100F"/>
    <w:rsid w:val="00D8146D"/>
    <w:rsid w:val="00D818A3"/>
    <w:rsid w:val="00D81A37"/>
    <w:rsid w:val="00D81B34"/>
    <w:rsid w:val="00D831DB"/>
    <w:rsid w:val="00D83DD0"/>
    <w:rsid w:val="00D84FC8"/>
    <w:rsid w:val="00D851A5"/>
    <w:rsid w:val="00D85640"/>
    <w:rsid w:val="00D86108"/>
    <w:rsid w:val="00D90C81"/>
    <w:rsid w:val="00D92837"/>
    <w:rsid w:val="00D932FC"/>
    <w:rsid w:val="00D93D4C"/>
    <w:rsid w:val="00D93EAD"/>
    <w:rsid w:val="00D94152"/>
    <w:rsid w:val="00D94160"/>
    <w:rsid w:val="00D9443C"/>
    <w:rsid w:val="00D945E5"/>
    <w:rsid w:val="00D949E6"/>
    <w:rsid w:val="00D9522B"/>
    <w:rsid w:val="00D96098"/>
    <w:rsid w:val="00D96D5C"/>
    <w:rsid w:val="00DA1179"/>
    <w:rsid w:val="00DA1D48"/>
    <w:rsid w:val="00DA4B7B"/>
    <w:rsid w:val="00DA5661"/>
    <w:rsid w:val="00DA5A20"/>
    <w:rsid w:val="00DA629F"/>
    <w:rsid w:val="00DA6F89"/>
    <w:rsid w:val="00DA6FFF"/>
    <w:rsid w:val="00DA7698"/>
    <w:rsid w:val="00DA7B68"/>
    <w:rsid w:val="00DA7F40"/>
    <w:rsid w:val="00DA7F8A"/>
    <w:rsid w:val="00DB1FC3"/>
    <w:rsid w:val="00DB25B3"/>
    <w:rsid w:val="00DB283B"/>
    <w:rsid w:val="00DB28F2"/>
    <w:rsid w:val="00DB2CF9"/>
    <w:rsid w:val="00DB2E58"/>
    <w:rsid w:val="00DB4D44"/>
    <w:rsid w:val="00DB4EC9"/>
    <w:rsid w:val="00DB5297"/>
    <w:rsid w:val="00DB557D"/>
    <w:rsid w:val="00DB7A23"/>
    <w:rsid w:val="00DC0165"/>
    <w:rsid w:val="00DC04E8"/>
    <w:rsid w:val="00DC0FFF"/>
    <w:rsid w:val="00DC1B81"/>
    <w:rsid w:val="00DC1F7A"/>
    <w:rsid w:val="00DC266E"/>
    <w:rsid w:val="00DC3522"/>
    <w:rsid w:val="00DC3BA3"/>
    <w:rsid w:val="00DC4B5A"/>
    <w:rsid w:val="00DC4C0E"/>
    <w:rsid w:val="00DC5B70"/>
    <w:rsid w:val="00DC5BC9"/>
    <w:rsid w:val="00DC64DF"/>
    <w:rsid w:val="00DC673D"/>
    <w:rsid w:val="00DC6E73"/>
    <w:rsid w:val="00DC7EEF"/>
    <w:rsid w:val="00DD09EF"/>
    <w:rsid w:val="00DD0B0B"/>
    <w:rsid w:val="00DD2B9C"/>
    <w:rsid w:val="00DD2C8A"/>
    <w:rsid w:val="00DD3C04"/>
    <w:rsid w:val="00DD3EBF"/>
    <w:rsid w:val="00DD6AD4"/>
    <w:rsid w:val="00DD6EBB"/>
    <w:rsid w:val="00DE08D3"/>
    <w:rsid w:val="00DE2E53"/>
    <w:rsid w:val="00DE38E9"/>
    <w:rsid w:val="00DE3951"/>
    <w:rsid w:val="00DE4BFC"/>
    <w:rsid w:val="00DE5320"/>
    <w:rsid w:val="00DE5624"/>
    <w:rsid w:val="00DE58C1"/>
    <w:rsid w:val="00DE5D87"/>
    <w:rsid w:val="00DE5E94"/>
    <w:rsid w:val="00DE75F9"/>
    <w:rsid w:val="00DE7776"/>
    <w:rsid w:val="00DE7CF2"/>
    <w:rsid w:val="00DF0888"/>
    <w:rsid w:val="00DF0A8B"/>
    <w:rsid w:val="00DF2745"/>
    <w:rsid w:val="00DF2B3B"/>
    <w:rsid w:val="00DF2EDC"/>
    <w:rsid w:val="00DF32CE"/>
    <w:rsid w:val="00DF4897"/>
    <w:rsid w:val="00DF4E60"/>
    <w:rsid w:val="00DF5521"/>
    <w:rsid w:val="00DF5E42"/>
    <w:rsid w:val="00DF6C48"/>
    <w:rsid w:val="00DF7B8E"/>
    <w:rsid w:val="00E00788"/>
    <w:rsid w:val="00E007AF"/>
    <w:rsid w:val="00E00EB4"/>
    <w:rsid w:val="00E0154E"/>
    <w:rsid w:val="00E01F73"/>
    <w:rsid w:val="00E02202"/>
    <w:rsid w:val="00E02599"/>
    <w:rsid w:val="00E030CC"/>
    <w:rsid w:val="00E05493"/>
    <w:rsid w:val="00E058BF"/>
    <w:rsid w:val="00E05D56"/>
    <w:rsid w:val="00E05DE5"/>
    <w:rsid w:val="00E06DC8"/>
    <w:rsid w:val="00E07978"/>
    <w:rsid w:val="00E07D94"/>
    <w:rsid w:val="00E106D4"/>
    <w:rsid w:val="00E10CC7"/>
    <w:rsid w:val="00E10D82"/>
    <w:rsid w:val="00E10EA9"/>
    <w:rsid w:val="00E12197"/>
    <w:rsid w:val="00E127F8"/>
    <w:rsid w:val="00E12F7C"/>
    <w:rsid w:val="00E133BC"/>
    <w:rsid w:val="00E13CF0"/>
    <w:rsid w:val="00E14188"/>
    <w:rsid w:val="00E14290"/>
    <w:rsid w:val="00E15794"/>
    <w:rsid w:val="00E15C33"/>
    <w:rsid w:val="00E15D21"/>
    <w:rsid w:val="00E16C39"/>
    <w:rsid w:val="00E16E47"/>
    <w:rsid w:val="00E16E63"/>
    <w:rsid w:val="00E20649"/>
    <w:rsid w:val="00E20F17"/>
    <w:rsid w:val="00E218D6"/>
    <w:rsid w:val="00E21928"/>
    <w:rsid w:val="00E21D9A"/>
    <w:rsid w:val="00E22A4B"/>
    <w:rsid w:val="00E234D9"/>
    <w:rsid w:val="00E235AE"/>
    <w:rsid w:val="00E239D4"/>
    <w:rsid w:val="00E23EEC"/>
    <w:rsid w:val="00E2493A"/>
    <w:rsid w:val="00E252E6"/>
    <w:rsid w:val="00E25DDA"/>
    <w:rsid w:val="00E264AB"/>
    <w:rsid w:val="00E26CC5"/>
    <w:rsid w:val="00E275C1"/>
    <w:rsid w:val="00E27FC3"/>
    <w:rsid w:val="00E30FC0"/>
    <w:rsid w:val="00E3297B"/>
    <w:rsid w:val="00E32D0C"/>
    <w:rsid w:val="00E341A4"/>
    <w:rsid w:val="00E3461F"/>
    <w:rsid w:val="00E3499C"/>
    <w:rsid w:val="00E34BC4"/>
    <w:rsid w:val="00E35083"/>
    <w:rsid w:val="00E35F46"/>
    <w:rsid w:val="00E3672F"/>
    <w:rsid w:val="00E36982"/>
    <w:rsid w:val="00E36B1B"/>
    <w:rsid w:val="00E37228"/>
    <w:rsid w:val="00E3746F"/>
    <w:rsid w:val="00E375A5"/>
    <w:rsid w:val="00E37BA2"/>
    <w:rsid w:val="00E409CC"/>
    <w:rsid w:val="00E41B44"/>
    <w:rsid w:val="00E42828"/>
    <w:rsid w:val="00E428AE"/>
    <w:rsid w:val="00E42B52"/>
    <w:rsid w:val="00E42B65"/>
    <w:rsid w:val="00E432E4"/>
    <w:rsid w:val="00E43648"/>
    <w:rsid w:val="00E436EC"/>
    <w:rsid w:val="00E43CF4"/>
    <w:rsid w:val="00E440B1"/>
    <w:rsid w:val="00E451E2"/>
    <w:rsid w:val="00E46D00"/>
    <w:rsid w:val="00E46D2E"/>
    <w:rsid w:val="00E47069"/>
    <w:rsid w:val="00E4708A"/>
    <w:rsid w:val="00E478C8"/>
    <w:rsid w:val="00E47C23"/>
    <w:rsid w:val="00E47FB2"/>
    <w:rsid w:val="00E50330"/>
    <w:rsid w:val="00E50F2F"/>
    <w:rsid w:val="00E510C3"/>
    <w:rsid w:val="00E51BF7"/>
    <w:rsid w:val="00E520BF"/>
    <w:rsid w:val="00E532EF"/>
    <w:rsid w:val="00E53A06"/>
    <w:rsid w:val="00E54562"/>
    <w:rsid w:val="00E54A5A"/>
    <w:rsid w:val="00E56077"/>
    <w:rsid w:val="00E56B2B"/>
    <w:rsid w:val="00E56BC8"/>
    <w:rsid w:val="00E57018"/>
    <w:rsid w:val="00E57085"/>
    <w:rsid w:val="00E573C9"/>
    <w:rsid w:val="00E57538"/>
    <w:rsid w:val="00E5762F"/>
    <w:rsid w:val="00E61607"/>
    <w:rsid w:val="00E61F46"/>
    <w:rsid w:val="00E63037"/>
    <w:rsid w:val="00E63690"/>
    <w:rsid w:val="00E641AD"/>
    <w:rsid w:val="00E64ADE"/>
    <w:rsid w:val="00E64F27"/>
    <w:rsid w:val="00E662D5"/>
    <w:rsid w:val="00E6769A"/>
    <w:rsid w:val="00E67FE0"/>
    <w:rsid w:val="00E70321"/>
    <w:rsid w:val="00E70BE4"/>
    <w:rsid w:val="00E71C40"/>
    <w:rsid w:val="00E71CE3"/>
    <w:rsid w:val="00E7267A"/>
    <w:rsid w:val="00E72EE4"/>
    <w:rsid w:val="00E73219"/>
    <w:rsid w:val="00E73A43"/>
    <w:rsid w:val="00E7415C"/>
    <w:rsid w:val="00E741A8"/>
    <w:rsid w:val="00E766B1"/>
    <w:rsid w:val="00E7689B"/>
    <w:rsid w:val="00E77400"/>
    <w:rsid w:val="00E77425"/>
    <w:rsid w:val="00E803FC"/>
    <w:rsid w:val="00E828E3"/>
    <w:rsid w:val="00E83672"/>
    <w:rsid w:val="00E84376"/>
    <w:rsid w:val="00E84AD1"/>
    <w:rsid w:val="00E84C03"/>
    <w:rsid w:val="00E85434"/>
    <w:rsid w:val="00E85584"/>
    <w:rsid w:val="00E860CB"/>
    <w:rsid w:val="00E865D7"/>
    <w:rsid w:val="00E86BC7"/>
    <w:rsid w:val="00E86DCF"/>
    <w:rsid w:val="00E873D7"/>
    <w:rsid w:val="00E87D28"/>
    <w:rsid w:val="00E87FA0"/>
    <w:rsid w:val="00E90FED"/>
    <w:rsid w:val="00E915BC"/>
    <w:rsid w:val="00E91D13"/>
    <w:rsid w:val="00E9238D"/>
    <w:rsid w:val="00E92453"/>
    <w:rsid w:val="00E926CE"/>
    <w:rsid w:val="00E927C7"/>
    <w:rsid w:val="00E92869"/>
    <w:rsid w:val="00E92C82"/>
    <w:rsid w:val="00E9325E"/>
    <w:rsid w:val="00E9473D"/>
    <w:rsid w:val="00E96BF2"/>
    <w:rsid w:val="00E972DD"/>
    <w:rsid w:val="00E976DB"/>
    <w:rsid w:val="00E97737"/>
    <w:rsid w:val="00EA0156"/>
    <w:rsid w:val="00EA0DB5"/>
    <w:rsid w:val="00EA0E94"/>
    <w:rsid w:val="00EA1E1B"/>
    <w:rsid w:val="00EA285A"/>
    <w:rsid w:val="00EA2E12"/>
    <w:rsid w:val="00EA322F"/>
    <w:rsid w:val="00EA33DA"/>
    <w:rsid w:val="00EA35AA"/>
    <w:rsid w:val="00EA38F8"/>
    <w:rsid w:val="00EA3A39"/>
    <w:rsid w:val="00EA3DBF"/>
    <w:rsid w:val="00EA530E"/>
    <w:rsid w:val="00EA557A"/>
    <w:rsid w:val="00EA5A47"/>
    <w:rsid w:val="00EA67EE"/>
    <w:rsid w:val="00EA6AFC"/>
    <w:rsid w:val="00EA78B8"/>
    <w:rsid w:val="00EB0328"/>
    <w:rsid w:val="00EB0E20"/>
    <w:rsid w:val="00EB2049"/>
    <w:rsid w:val="00EB2BFC"/>
    <w:rsid w:val="00EB2D85"/>
    <w:rsid w:val="00EB3D94"/>
    <w:rsid w:val="00EB48FA"/>
    <w:rsid w:val="00EB4B78"/>
    <w:rsid w:val="00EB5554"/>
    <w:rsid w:val="00EB5C3D"/>
    <w:rsid w:val="00EB62E3"/>
    <w:rsid w:val="00EB67BC"/>
    <w:rsid w:val="00EB736F"/>
    <w:rsid w:val="00EC0AC2"/>
    <w:rsid w:val="00EC0ECF"/>
    <w:rsid w:val="00EC1FED"/>
    <w:rsid w:val="00EC223F"/>
    <w:rsid w:val="00EC2A4A"/>
    <w:rsid w:val="00EC37B2"/>
    <w:rsid w:val="00EC462A"/>
    <w:rsid w:val="00EC4FC2"/>
    <w:rsid w:val="00EC54B2"/>
    <w:rsid w:val="00EC5BD1"/>
    <w:rsid w:val="00EC63E6"/>
    <w:rsid w:val="00EC645B"/>
    <w:rsid w:val="00EC6A80"/>
    <w:rsid w:val="00EC6E46"/>
    <w:rsid w:val="00EC721B"/>
    <w:rsid w:val="00EC7E80"/>
    <w:rsid w:val="00ED03F8"/>
    <w:rsid w:val="00ED05DF"/>
    <w:rsid w:val="00ED0D10"/>
    <w:rsid w:val="00ED0FD8"/>
    <w:rsid w:val="00ED1E65"/>
    <w:rsid w:val="00ED2B92"/>
    <w:rsid w:val="00ED3A46"/>
    <w:rsid w:val="00ED4E29"/>
    <w:rsid w:val="00ED5390"/>
    <w:rsid w:val="00ED7F78"/>
    <w:rsid w:val="00EE00AD"/>
    <w:rsid w:val="00EE023A"/>
    <w:rsid w:val="00EE0800"/>
    <w:rsid w:val="00EE1ECB"/>
    <w:rsid w:val="00EE26BD"/>
    <w:rsid w:val="00EE3F2A"/>
    <w:rsid w:val="00EE4551"/>
    <w:rsid w:val="00EE4B32"/>
    <w:rsid w:val="00EE53A6"/>
    <w:rsid w:val="00EE750B"/>
    <w:rsid w:val="00EE7636"/>
    <w:rsid w:val="00EF0216"/>
    <w:rsid w:val="00EF0610"/>
    <w:rsid w:val="00EF217E"/>
    <w:rsid w:val="00EF25A9"/>
    <w:rsid w:val="00EF26CD"/>
    <w:rsid w:val="00EF2AB6"/>
    <w:rsid w:val="00EF31AE"/>
    <w:rsid w:val="00EF3519"/>
    <w:rsid w:val="00EF363A"/>
    <w:rsid w:val="00EF36CA"/>
    <w:rsid w:val="00EF48A3"/>
    <w:rsid w:val="00EF4CC6"/>
    <w:rsid w:val="00EF4F2E"/>
    <w:rsid w:val="00EF7832"/>
    <w:rsid w:val="00EF7855"/>
    <w:rsid w:val="00EF7A90"/>
    <w:rsid w:val="00F00490"/>
    <w:rsid w:val="00F00978"/>
    <w:rsid w:val="00F00E87"/>
    <w:rsid w:val="00F01E89"/>
    <w:rsid w:val="00F02254"/>
    <w:rsid w:val="00F04DDB"/>
    <w:rsid w:val="00F057CC"/>
    <w:rsid w:val="00F05A3B"/>
    <w:rsid w:val="00F05C10"/>
    <w:rsid w:val="00F10CB2"/>
    <w:rsid w:val="00F1163A"/>
    <w:rsid w:val="00F11E2A"/>
    <w:rsid w:val="00F1225A"/>
    <w:rsid w:val="00F12493"/>
    <w:rsid w:val="00F12603"/>
    <w:rsid w:val="00F12A26"/>
    <w:rsid w:val="00F13CE8"/>
    <w:rsid w:val="00F1402E"/>
    <w:rsid w:val="00F146B4"/>
    <w:rsid w:val="00F14B56"/>
    <w:rsid w:val="00F14E86"/>
    <w:rsid w:val="00F1587A"/>
    <w:rsid w:val="00F1639B"/>
    <w:rsid w:val="00F16676"/>
    <w:rsid w:val="00F16BA5"/>
    <w:rsid w:val="00F177B0"/>
    <w:rsid w:val="00F214D4"/>
    <w:rsid w:val="00F24E04"/>
    <w:rsid w:val="00F24EAE"/>
    <w:rsid w:val="00F2551D"/>
    <w:rsid w:val="00F25845"/>
    <w:rsid w:val="00F25B15"/>
    <w:rsid w:val="00F269E5"/>
    <w:rsid w:val="00F27CDD"/>
    <w:rsid w:val="00F30C05"/>
    <w:rsid w:val="00F32526"/>
    <w:rsid w:val="00F3294B"/>
    <w:rsid w:val="00F32B1C"/>
    <w:rsid w:val="00F32D06"/>
    <w:rsid w:val="00F32DEF"/>
    <w:rsid w:val="00F33296"/>
    <w:rsid w:val="00F35268"/>
    <w:rsid w:val="00F35C07"/>
    <w:rsid w:val="00F36156"/>
    <w:rsid w:val="00F361CF"/>
    <w:rsid w:val="00F3645E"/>
    <w:rsid w:val="00F36C92"/>
    <w:rsid w:val="00F378F3"/>
    <w:rsid w:val="00F37D70"/>
    <w:rsid w:val="00F40597"/>
    <w:rsid w:val="00F40C67"/>
    <w:rsid w:val="00F40DE6"/>
    <w:rsid w:val="00F41A93"/>
    <w:rsid w:val="00F426A5"/>
    <w:rsid w:val="00F4273A"/>
    <w:rsid w:val="00F434E3"/>
    <w:rsid w:val="00F438D6"/>
    <w:rsid w:val="00F43B23"/>
    <w:rsid w:val="00F43D0D"/>
    <w:rsid w:val="00F44C4C"/>
    <w:rsid w:val="00F45565"/>
    <w:rsid w:val="00F45B8D"/>
    <w:rsid w:val="00F47624"/>
    <w:rsid w:val="00F47BF8"/>
    <w:rsid w:val="00F50132"/>
    <w:rsid w:val="00F50AE4"/>
    <w:rsid w:val="00F50E54"/>
    <w:rsid w:val="00F50F0D"/>
    <w:rsid w:val="00F5308C"/>
    <w:rsid w:val="00F53357"/>
    <w:rsid w:val="00F53EF7"/>
    <w:rsid w:val="00F5400B"/>
    <w:rsid w:val="00F5422E"/>
    <w:rsid w:val="00F54B21"/>
    <w:rsid w:val="00F606DB"/>
    <w:rsid w:val="00F6167D"/>
    <w:rsid w:val="00F62714"/>
    <w:rsid w:val="00F629F8"/>
    <w:rsid w:val="00F62B22"/>
    <w:rsid w:val="00F62B66"/>
    <w:rsid w:val="00F62B98"/>
    <w:rsid w:val="00F62DF4"/>
    <w:rsid w:val="00F6323E"/>
    <w:rsid w:val="00F65B6F"/>
    <w:rsid w:val="00F65D86"/>
    <w:rsid w:val="00F65E30"/>
    <w:rsid w:val="00F65E8E"/>
    <w:rsid w:val="00F6644D"/>
    <w:rsid w:val="00F66969"/>
    <w:rsid w:val="00F67373"/>
    <w:rsid w:val="00F67792"/>
    <w:rsid w:val="00F67D5B"/>
    <w:rsid w:val="00F701C9"/>
    <w:rsid w:val="00F7045F"/>
    <w:rsid w:val="00F707A5"/>
    <w:rsid w:val="00F70B83"/>
    <w:rsid w:val="00F710F6"/>
    <w:rsid w:val="00F715AF"/>
    <w:rsid w:val="00F718D0"/>
    <w:rsid w:val="00F71A72"/>
    <w:rsid w:val="00F7217A"/>
    <w:rsid w:val="00F726E6"/>
    <w:rsid w:val="00F72A58"/>
    <w:rsid w:val="00F731FA"/>
    <w:rsid w:val="00F770D0"/>
    <w:rsid w:val="00F7719C"/>
    <w:rsid w:val="00F77BAE"/>
    <w:rsid w:val="00F77C79"/>
    <w:rsid w:val="00F77D2D"/>
    <w:rsid w:val="00F803B9"/>
    <w:rsid w:val="00F80485"/>
    <w:rsid w:val="00F8055E"/>
    <w:rsid w:val="00F81348"/>
    <w:rsid w:val="00F83326"/>
    <w:rsid w:val="00F833EF"/>
    <w:rsid w:val="00F83AE6"/>
    <w:rsid w:val="00F83E3F"/>
    <w:rsid w:val="00F83EA6"/>
    <w:rsid w:val="00F8440F"/>
    <w:rsid w:val="00F84803"/>
    <w:rsid w:val="00F84DF3"/>
    <w:rsid w:val="00F851D7"/>
    <w:rsid w:val="00F85407"/>
    <w:rsid w:val="00F87F58"/>
    <w:rsid w:val="00F90D81"/>
    <w:rsid w:val="00F91480"/>
    <w:rsid w:val="00F91890"/>
    <w:rsid w:val="00F92249"/>
    <w:rsid w:val="00F923D5"/>
    <w:rsid w:val="00F92489"/>
    <w:rsid w:val="00F92A1F"/>
    <w:rsid w:val="00F92AE9"/>
    <w:rsid w:val="00F92E38"/>
    <w:rsid w:val="00F92E9A"/>
    <w:rsid w:val="00F93392"/>
    <w:rsid w:val="00F93444"/>
    <w:rsid w:val="00F94353"/>
    <w:rsid w:val="00F94A2D"/>
    <w:rsid w:val="00F94C78"/>
    <w:rsid w:val="00F958A9"/>
    <w:rsid w:val="00F959C7"/>
    <w:rsid w:val="00F96264"/>
    <w:rsid w:val="00F96553"/>
    <w:rsid w:val="00F96897"/>
    <w:rsid w:val="00F969CF"/>
    <w:rsid w:val="00F96AE2"/>
    <w:rsid w:val="00F96ECA"/>
    <w:rsid w:val="00F97098"/>
    <w:rsid w:val="00F97619"/>
    <w:rsid w:val="00F97A76"/>
    <w:rsid w:val="00FA0656"/>
    <w:rsid w:val="00FA2E34"/>
    <w:rsid w:val="00FA2F3F"/>
    <w:rsid w:val="00FA2F68"/>
    <w:rsid w:val="00FA4173"/>
    <w:rsid w:val="00FA4F20"/>
    <w:rsid w:val="00FA5DE9"/>
    <w:rsid w:val="00FA62F9"/>
    <w:rsid w:val="00FA66A8"/>
    <w:rsid w:val="00FA70EA"/>
    <w:rsid w:val="00FA7205"/>
    <w:rsid w:val="00FB019A"/>
    <w:rsid w:val="00FB07CC"/>
    <w:rsid w:val="00FB38E5"/>
    <w:rsid w:val="00FB3C00"/>
    <w:rsid w:val="00FB45B4"/>
    <w:rsid w:val="00FB4F3D"/>
    <w:rsid w:val="00FB5752"/>
    <w:rsid w:val="00FB58A0"/>
    <w:rsid w:val="00FB631B"/>
    <w:rsid w:val="00FB6B92"/>
    <w:rsid w:val="00FC031E"/>
    <w:rsid w:val="00FC1A8A"/>
    <w:rsid w:val="00FC2540"/>
    <w:rsid w:val="00FC25CF"/>
    <w:rsid w:val="00FC4867"/>
    <w:rsid w:val="00FC5375"/>
    <w:rsid w:val="00FC5796"/>
    <w:rsid w:val="00FC58C4"/>
    <w:rsid w:val="00FC60C3"/>
    <w:rsid w:val="00FC785E"/>
    <w:rsid w:val="00FD0123"/>
    <w:rsid w:val="00FD0312"/>
    <w:rsid w:val="00FD0AA4"/>
    <w:rsid w:val="00FD14F1"/>
    <w:rsid w:val="00FD198D"/>
    <w:rsid w:val="00FD1A66"/>
    <w:rsid w:val="00FD23CD"/>
    <w:rsid w:val="00FD3E3F"/>
    <w:rsid w:val="00FD42CD"/>
    <w:rsid w:val="00FD5382"/>
    <w:rsid w:val="00FD5F55"/>
    <w:rsid w:val="00FD6C54"/>
    <w:rsid w:val="00FD715F"/>
    <w:rsid w:val="00FE086B"/>
    <w:rsid w:val="00FE1410"/>
    <w:rsid w:val="00FE184C"/>
    <w:rsid w:val="00FE247C"/>
    <w:rsid w:val="00FE2BAC"/>
    <w:rsid w:val="00FE2BE0"/>
    <w:rsid w:val="00FE37D2"/>
    <w:rsid w:val="00FE3B27"/>
    <w:rsid w:val="00FE4AB3"/>
    <w:rsid w:val="00FE4C71"/>
    <w:rsid w:val="00FE4E4D"/>
    <w:rsid w:val="00FE5FCA"/>
    <w:rsid w:val="00FE60DE"/>
    <w:rsid w:val="00FE62CE"/>
    <w:rsid w:val="00FE630D"/>
    <w:rsid w:val="00FE63FD"/>
    <w:rsid w:val="00FE663B"/>
    <w:rsid w:val="00FE74F8"/>
    <w:rsid w:val="00FF04C5"/>
    <w:rsid w:val="00FF0B83"/>
    <w:rsid w:val="00FF1463"/>
    <w:rsid w:val="00FF1735"/>
    <w:rsid w:val="00FF1870"/>
    <w:rsid w:val="00FF32CA"/>
    <w:rsid w:val="00FF33E6"/>
    <w:rsid w:val="00FF4901"/>
    <w:rsid w:val="00FF4EB8"/>
    <w:rsid w:val="00FF4F98"/>
    <w:rsid w:val="00FF54A3"/>
    <w:rsid w:val="00FF623C"/>
    <w:rsid w:val="00FF6294"/>
    <w:rsid w:val="00FF6BAE"/>
    <w:rsid w:val="00FF6C6B"/>
    <w:rsid w:val="00FF74CE"/>
    <w:rsid w:val="00FF7AE4"/>
    <w:rsid w:val="00FF7C0A"/>
    <w:rsid w:val="00FF7F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799E9"/>
  <w15:docId w15:val="{993A5204-948A-472B-83FF-51EC42ADF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F5E42"/>
    <w:pPr>
      <w:spacing w:after="200" w:line="276" w:lineRule="auto"/>
    </w:pPr>
    <w:rPr>
      <w:sz w:val="22"/>
      <w:szCs w:val="22"/>
      <w:lang w:eastAsia="en-US"/>
    </w:rPr>
  </w:style>
  <w:style w:type="paragraph" w:styleId="Nagwek1">
    <w:name w:val="heading 1"/>
    <w:basedOn w:val="Normalny"/>
    <w:next w:val="Normalny"/>
    <w:link w:val="Nagwek1Znak"/>
    <w:uiPriority w:val="9"/>
    <w:qFormat/>
    <w:rsid w:val="00D93D4C"/>
    <w:pPr>
      <w:keepNext/>
      <w:keepLines/>
      <w:spacing w:before="240" w:after="0"/>
      <w:outlineLvl w:val="0"/>
    </w:pPr>
    <w:rPr>
      <w:rFonts w:ascii="Calibri Light" w:eastAsia="Times New Roman" w:hAnsi="Calibri Light"/>
      <w:color w:val="2E74B5"/>
      <w:sz w:val="32"/>
      <w:szCs w:val="32"/>
      <w:lang w:val="x-none" w:eastAsia="x-none"/>
    </w:rPr>
  </w:style>
  <w:style w:type="paragraph" w:styleId="Nagwek2">
    <w:name w:val="heading 2"/>
    <w:basedOn w:val="Normalny"/>
    <w:next w:val="Normalny"/>
    <w:link w:val="Nagwek2Znak"/>
    <w:uiPriority w:val="9"/>
    <w:unhideWhenUsed/>
    <w:qFormat/>
    <w:rsid w:val="00043175"/>
    <w:pPr>
      <w:keepNext/>
      <w:keepLines/>
      <w:spacing w:before="40" w:after="0"/>
      <w:outlineLvl w:val="1"/>
    </w:pPr>
    <w:rPr>
      <w:rFonts w:ascii="Calibri Light" w:eastAsia="Times New Roman" w:hAnsi="Calibri Light"/>
      <w:color w:val="2E74B5"/>
      <w:sz w:val="26"/>
      <w:szCs w:val="26"/>
      <w:lang w:val="x-none" w:eastAsia="x-none"/>
    </w:rPr>
  </w:style>
  <w:style w:type="paragraph" w:styleId="Nagwek3">
    <w:name w:val="heading 3"/>
    <w:basedOn w:val="Normalny"/>
    <w:next w:val="Normalny"/>
    <w:link w:val="Nagwek3Znak"/>
    <w:uiPriority w:val="9"/>
    <w:unhideWhenUsed/>
    <w:qFormat/>
    <w:rsid w:val="00B73248"/>
    <w:pPr>
      <w:keepNext/>
      <w:keepLines/>
      <w:spacing w:before="40" w:after="0"/>
      <w:outlineLvl w:val="2"/>
    </w:pPr>
    <w:rPr>
      <w:rFonts w:ascii="Calibri Light" w:eastAsia="Times New Roman" w:hAnsi="Calibri Light"/>
      <w:color w:val="1F4D78"/>
      <w:sz w:val="24"/>
      <w:szCs w:val="24"/>
      <w:lang w:val="x-none" w:eastAsia="x-none"/>
    </w:rPr>
  </w:style>
  <w:style w:type="paragraph" w:styleId="Nagwek4">
    <w:name w:val="heading 4"/>
    <w:basedOn w:val="Normalny"/>
    <w:next w:val="Normalny"/>
    <w:link w:val="Nagwek4Znak1"/>
    <w:uiPriority w:val="9"/>
    <w:unhideWhenUsed/>
    <w:qFormat/>
    <w:rsid w:val="00CE3819"/>
    <w:pPr>
      <w:keepNext/>
      <w:keepLines/>
      <w:spacing w:before="40" w:after="0"/>
      <w:outlineLvl w:val="3"/>
    </w:pPr>
    <w:rPr>
      <w:rFonts w:ascii="Calibri Light" w:eastAsia="Times New Roman" w:hAnsi="Calibri Light"/>
      <w:i/>
      <w:iCs/>
      <w:color w:val="2E74B5"/>
      <w:sz w:val="20"/>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D93D4C"/>
    <w:rPr>
      <w:rFonts w:ascii="Calibri Light" w:eastAsia="Times New Roman" w:hAnsi="Calibri Light" w:cs="Times New Roman"/>
      <w:color w:val="2E74B5"/>
      <w:sz w:val="32"/>
      <w:szCs w:val="32"/>
    </w:rPr>
  </w:style>
  <w:style w:type="character" w:customStyle="1" w:styleId="Nagwek2Znak">
    <w:name w:val="Nagłówek 2 Znak"/>
    <w:link w:val="Nagwek2"/>
    <w:uiPriority w:val="9"/>
    <w:rsid w:val="00043175"/>
    <w:rPr>
      <w:rFonts w:ascii="Calibri Light" w:eastAsia="Times New Roman" w:hAnsi="Calibri Light" w:cs="Times New Roman"/>
      <w:color w:val="2E74B5"/>
      <w:sz w:val="26"/>
      <w:szCs w:val="26"/>
    </w:rPr>
  </w:style>
  <w:style w:type="character" w:customStyle="1" w:styleId="Nagwek3Znak">
    <w:name w:val="Nagłówek 3 Znak"/>
    <w:link w:val="Nagwek3"/>
    <w:uiPriority w:val="9"/>
    <w:rsid w:val="00B73248"/>
    <w:rPr>
      <w:rFonts w:ascii="Calibri Light" w:eastAsia="Times New Roman" w:hAnsi="Calibri Light" w:cs="Times New Roman"/>
      <w:color w:val="1F4D78"/>
      <w:sz w:val="24"/>
      <w:szCs w:val="24"/>
    </w:rPr>
  </w:style>
  <w:style w:type="character" w:customStyle="1" w:styleId="Nagwek4Znak1">
    <w:name w:val="Nagłówek 4 Znak1"/>
    <w:link w:val="Nagwek4"/>
    <w:uiPriority w:val="9"/>
    <w:rsid w:val="00CE3819"/>
    <w:rPr>
      <w:rFonts w:ascii="Calibri Light" w:eastAsia="Times New Roman" w:hAnsi="Calibri Light" w:cs="Times New Roman"/>
      <w:i/>
      <w:iCs/>
      <w:color w:val="2E74B5"/>
    </w:rPr>
  </w:style>
  <w:style w:type="paragraph" w:styleId="Stopka">
    <w:name w:val="footer"/>
    <w:basedOn w:val="Normalny"/>
    <w:link w:val="StopkaZnak"/>
    <w:uiPriority w:val="99"/>
    <w:unhideWhenUsed/>
    <w:rsid w:val="00826D40"/>
    <w:pPr>
      <w:tabs>
        <w:tab w:val="center" w:pos="4536"/>
        <w:tab w:val="right" w:pos="9072"/>
      </w:tabs>
      <w:spacing w:after="0" w:line="240" w:lineRule="auto"/>
    </w:pPr>
    <w:rPr>
      <w:sz w:val="20"/>
      <w:szCs w:val="20"/>
      <w:lang w:val="x-none" w:eastAsia="x-none"/>
    </w:rPr>
  </w:style>
  <w:style w:type="character" w:customStyle="1" w:styleId="StopkaZnak">
    <w:name w:val="Stopka Znak"/>
    <w:link w:val="Stopka"/>
    <w:uiPriority w:val="99"/>
    <w:rsid w:val="00826D40"/>
    <w:rPr>
      <w:rFonts w:ascii="Calibri" w:eastAsia="Calibri" w:hAnsi="Calibri" w:cs="Times New Roman"/>
    </w:rPr>
  </w:style>
  <w:style w:type="paragraph" w:styleId="Akapitzlist">
    <w:name w:val="List Paragraph"/>
    <w:basedOn w:val="Normalny"/>
    <w:uiPriority w:val="34"/>
    <w:qFormat/>
    <w:rsid w:val="007A11AF"/>
    <w:pPr>
      <w:spacing w:after="0" w:line="240" w:lineRule="auto"/>
      <w:ind w:left="720"/>
      <w:contextualSpacing/>
    </w:pPr>
    <w:rPr>
      <w:rFonts w:ascii="Times New Roman" w:eastAsia="Times New Roman" w:hAnsi="Times New Roman"/>
      <w:sz w:val="24"/>
      <w:szCs w:val="24"/>
      <w:lang w:eastAsia="pl-PL"/>
    </w:rPr>
  </w:style>
  <w:style w:type="paragraph" w:styleId="Legenda">
    <w:name w:val="caption"/>
    <w:basedOn w:val="Normalny"/>
    <w:next w:val="Normalny"/>
    <w:unhideWhenUsed/>
    <w:qFormat/>
    <w:rsid w:val="00E42B65"/>
    <w:pPr>
      <w:spacing w:line="240" w:lineRule="auto"/>
    </w:pPr>
    <w:rPr>
      <w:i/>
      <w:iCs/>
      <w:color w:val="44546A"/>
      <w:sz w:val="18"/>
      <w:szCs w:val="18"/>
    </w:rPr>
  </w:style>
  <w:style w:type="paragraph" w:styleId="Nagwekspisutreci">
    <w:name w:val="TOC Heading"/>
    <w:basedOn w:val="Nagwek1"/>
    <w:next w:val="Normalny"/>
    <w:uiPriority w:val="39"/>
    <w:unhideWhenUsed/>
    <w:qFormat/>
    <w:rsid w:val="00063826"/>
    <w:pPr>
      <w:spacing w:line="259" w:lineRule="auto"/>
      <w:outlineLvl w:val="9"/>
    </w:pPr>
    <w:rPr>
      <w:lang w:eastAsia="pl-PL"/>
    </w:rPr>
  </w:style>
  <w:style w:type="paragraph" w:styleId="Spistreci1">
    <w:name w:val="toc 1"/>
    <w:basedOn w:val="Normalny"/>
    <w:next w:val="Normalny"/>
    <w:autoRedefine/>
    <w:uiPriority w:val="39"/>
    <w:unhideWhenUsed/>
    <w:rsid w:val="00063826"/>
    <w:pPr>
      <w:spacing w:after="100"/>
    </w:pPr>
  </w:style>
  <w:style w:type="paragraph" w:styleId="Spistreci2">
    <w:name w:val="toc 2"/>
    <w:basedOn w:val="Normalny"/>
    <w:next w:val="Normalny"/>
    <w:autoRedefine/>
    <w:uiPriority w:val="39"/>
    <w:unhideWhenUsed/>
    <w:rsid w:val="00063826"/>
    <w:pPr>
      <w:spacing w:after="100"/>
      <w:ind w:left="220"/>
    </w:pPr>
  </w:style>
  <w:style w:type="character" w:styleId="Hipercze">
    <w:name w:val="Hyperlink"/>
    <w:uiPriority w:val="99"/>
    <w:unhideWhenUsed/>
    <w:rsid w:val="00063826"/>
    <w:rPr>
      <w:color w:val="0563C1"/>
      <w:u w:val="single"/>
    </w:rPr>
  </w:style>
  <w:style w:type="paragraph" w:styleId="Tekstblokowy">
    <w:name w:val="Block Text"/>
    <w:basedOn w:val="Normalny"/>
    <w:rsid w:val="00077089"/>
    <w:pPr>
      <w:spacing w:before="100" w:beforeAutospacing="1" w:after="100" w:afterAutospacing="1" w:line="240" w:lineRule="auto"/>
    </w:pPr>
    <w:rPr>
      <w:rFonts w:ascii="Arial Unicode MS" w:eastAsia="Arial Unicode MS" w:hAnsi="Arial Unicode MS"/>
      <w:sz w:val="24"/>
      <w:szCs w:val="24"/>
      <w:lang w:eastAsia="pl-PL"/>
    </w:rPr>
  </w:style>
  <w:style w:type="paragraph" w:styleId="Spisilustracji">
    <w:name w:val="table of figures"/>
    <w:basedOn w:val="Normalny"/>
    <w:next w:val="Normalny"/>
    <w:uiPriority w:val="99"/>
    <w:unhideWhenUsed/>
    <w:rsid w:val="00C46DF8"/>
    <w:pPr>
      <w:spacing w:after="0"/>
    </w:pPr>
  </w:style>
  <w:style w:type="character" w:customStyle="1" w:styleId="Nagwek4Znak">
    <w:name w:val="Nagłówek 4 Znak"/>
    <w:rsid w:val="002250E3"/>
    <w:rPr>
      <w:rFonts w:ascii="Times New Roman" w:eastAsia="Times New Roman" w:hAnsi="Times New Roman" w:cs="Times New Roman"/>
      <w:i/>
      <w:iCs/>
      <w:sz w:val="24"/>
      <w:szCs w:val="24"/>
      <w:lang w:eastAsia="pl-PL"/>
    </w:rPr>
  </w:style>
  <w:style w:type="paragraph" w:customStyle="1" w:styleId="Tabela">
    <w:name w:val="Tabela"/>
    <w:next w:val="Normalny"/>
    <w:rsid w:val="002250E3"/>
    <w:pPr>
      <w:widowControl w:val="0"/>
      <w:autoSpaceDE w:val="0"/>
      <w:autoSpaceDN w:val="0"/>
      <w:adjustRightInd w:val="0"/>
    </w:pPr>
    <w:rPr>
      <w:rFonts w:ascii="Symbol" w:eastAsia="Times New Roman" w:hAnsi="Symbol" w:cs="Symbol"/>
    </w:rPr>
  </w:style>
  <w:style w:type="paragraph" w:customStyle="1" w:styleId="font6">
    <w:name w:val="font6"/>
    <w:basedOn w:val="Normalny"/>
    <w:rsid w:val="009E500E"/>
    <w:pPr>
      <w:spacing w:before="100" w:beforeAutospacing="1" w:after="100" w:afterAutospacing="1" w:line="240" w:lineRule="auto"/>
    </w:pPr>
    <w:rPr>
      <w:rFonts w:ascii="Times New Roman" w:eastAsia="Times New Roman" w:hAnsi="Times New Roman"/>
      <w:lang w:eastAsia="pl-PL"/>
    </w:rPr>
  </w:style>
  <w:style w:type="character" w:styleId="Numerstrony">
    <w:name w:val="page number"/>
    <w:basedOn w:val="Domylnaczcionkaakapitu"/>
    <w:rsid w:val="00915AE2"/>
  </w:style>
  <w:style w:type="paragraph" w:customStyle="1" w:styleId="t3tc">
    <w:name w:val="t3 tc"/>
    <w:basedOn w:val="Normalny"/>
    <w:rsid w:val="0010221D"/>
    <w:pPr>
      <w:spacing w:before="100" w:beforeAutospacing="1" w:after="100" w:afterAutospacing="1" w:line="240" w:lineRule="auto"/>
    </w:pPr>
    <w:rPr>
      <w:rFonts w:ascii="Times New Roman" w:eastAsia="Times New Roman" w:hAnsi="Times New Roman"/>
      <w:sz w:val="24"/>
      <w:szCs w:val="24"/>
      <w:lang w:eastAsia="pl-PL"/>
    </w:rPr>
  </w:style>
  <w:style w:type="paragraph" w:styleId="Tekstdymka">
    <w:name w:val="Balloon Text"/>
    <w:basedOn w:val="Normalny"/>
    <w:link w:val="TekstdymkaZnak"/>
    <w:uiPriority w:val="99"/>
    <w:semiHidden/>
    <w:unhideWhenUsed/>
    <w:rsid w:val="00512ED8"/>
    <w:pPr>
      <w:spacing w:after="0" w:line="240" w:lineRule="auto"/>
    </w:pPr>
    <w:rPr>
      <w:rFonts w:ascii="Segoe UI" w:hAnsi="Segoe UI"/>
      <w:sz w:val="18"/>
      <w:szCs w:val="18"/>
      <w:lang w:val="x-none" w:eastAsia="x-none"/>
    </w:rPr>
  </w:style>
  <w:style w:type="character" w:customStyle="1" w:styleId="TekstdymkaZnak">
    <w:name w:val="Tekst dymka Znak"/>
    <w:link w:val="Tekstdymka"/>
    <w:uiPriority w:val="99"/>
    <w:semiHidden/>
    <w:rsid w:val="00512ED8"/>
    <w:rPr>
      <w:rFonts w:ascii="Segoe UI" w:eastAsia="Calibri" w:hAnsi="Segoe UI" w:cs="Segoe UI"/>
      <w:sz w:val="18"/>
      <w:szCs w:val="18"/>
    </w:rPr>
  </w:style>
  <w:style w:type="paragraph" w:styleId="Tekstprzypisukocowego">
    <w:name w:val="endnote text"/>
    <w:basedOn w:val="Normalny"/>
    <w:link w:val="TekstprzypisukocowegoZnak"/>
    <w:uiPriority w:val="99"/>
    <w:semiHidden/>
    <w:unhideWhenUsed/>
    <w:rsid w:val="00965B84"/>
    <w:pPr>
      <w:spacing w:after="0" w:line="240" w:lineRule="auto"/>
    </w:pPr>
    <w:rPr>
      <w:sz w:val="20"/>
      <w:szCs w:val="20"/>
      <w:lang w:val="x-none" w:eastAsia="x-none"/>
    </w:rPr>
  </w:style>
  <w:style w:type="character" w:customStyle="1" w:styleId="TekstprzypisukocowegoZnak">
    <w:name w:val="Tekst przypisu końcowego Znak"/>
    <w:link w:val="Tekstprzypisukocowego"/>
    <w:uiPriority w:val="99"/>
    <w:semiHidden/>
    <w:rsid w:val="00965B84"/>
    <w:rPr>
      <w:rFonts w:ascii="Calibri" w:eastAsia="Calibri" w:hAnsi="Calibri" w:cs="Times New Roman"/>
      <w:sz w:val="20"/>
      <w:szCs w:val="20"/>
    </w:rPr>
  </w:style>
  <w:style w:type="character" w:styleId="Odwoanieprzypisukocowego">
    <w:name w:val="endnote reference"/>
    <w:uiPriority w:val="99"/>
    <w:semiHidden/>
    <w:unhideWhenUsed/>
    <w:rsid w:val="00965B84"/>
    <w:rPr>
      <w:vertAlign w:val="superscript"/>
    </w:rPr>
  </w:style>
  <w:style w:type="paragraph" w:styleId="Tekstpodstawowy">
    <w:name w:val="Body Text"/>
    <w:basedOn w:val="Normalny"/>
    <w:link w:val="TekstpodstawowyZnak"/>
    <w:semiHidden/>
    <w:rsid w:val="00290475"/>
    <w:pPr>
      <w:autoSpaceDE w:val="0"/>
      <w:autoSpaceDN w:val="0"/>
      <w:adjustRightInd w:val="0"/>
      <w:spacing w:after="0" w:line="360" w:lineRule="auto"/>
      <w:jc w:val="both"/>
    </w:pPr>
    <w:rPr>
      <w:rFonts w:ascii="Arial" w:eastAsia="Times New Roman" w:hAnsi="Arial"/>
      <w:color w:val="FF0000"/>
      <w:sz w:val="24"/>
      <w:szCs w:val="24"/>
      <w:lang w:val="x-none" w:eastAsia="x-none"/>
    </w:rPr>
  </w:style>
  <w:style w:type="character" w:customStyle="1" w:styleId="TekstpodstawowyZnak">
    <w:name w:val="Tekst podstawowy Znak"/>
    <w:link w:val="Tekstpodstawowy"/>
    <w:semiHidden/>
    <w:rsid w:val="00290475"/>
    <w:rPr>
      <w:rFonts w:ascii="Arial" w:eastAsia="Times New Roman" w:hAnsi="Arial" w:cs="Arial"/>
      <w:color w:val="FF0000"/>
      <w:sz w:val="24"/>
      <w:szCs w:val="24"/>
    </w:rPr>
  </w:style>
  <w:style w:type="table" w:styleId="Tabela-Siatka">
    <w:name w:val="Table Grid"/>
    <w:basedOn w:val="Standardowy"/>
    <w:uiPriority w:val="59"/>
    <w:rsid w:val="00C22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ypunktowanie">
    <w:name w:val="Wypunktowanie"/>
    <w:basedOn w:val="Normalny"/>
    <w:autoRedefine/>
    <w:uiPriority w:val="99"/>
    <w:rsid w:val="006B7394"/>
    <w:pPr>
      <w:numPr>
        <w:numId w:val="2"/>
      </w:numPr>
      <w:tabs>
        <w:tab w:val="left" w:pos="0"/>
      </w:tabs>
      <w:spacing w:after="0"/>
      <w:ind w:left="714" w:hanging="357"/>
      <w:contextualSpacing/>
      <w:jc w:val="both"/>
    </w:pPr>
    <w:rPr>
      <w:rFonts w:ascii="Times New Roman" w:eastAsia="Times New Roman" w:hAnsi="Times New Roman"/>
      <w:bCs/>
      <w:color w:val="FF0000"/>
      <w:sz w:val="24"/>
      <w:szCs w:val="24"/>
      <w:lang w:eastAsia="pl-PL"/>
    </w:rPr>
  </w:style>
  <w:style w:type="paragraph" w:styleId="Nagwek">
    <w:name w:val="header"/>
    <w:basedOn w:val="Normalny"/>
    <w:link w:val="NagwekZnak"/>
    <w:uiPriority w:val="99"/>
    <w:unhideWhenUsed/>
    <w:rsid w:val="00F27CDD"/>
    <w:pPr>
      <w:tabs>
        <w:tab w:val="center" w:pos="4536"/>
        <w:tab w:val="right" w:pos="9072"/>
      </w:tabs>
      <w:spacing w:after="0" w:line="240" w:lineRule="auto"/>
    </w:pPr>
    <w:rPr>
      <w:sz w:val="20"/>
      <w:szCs w:val="20"/>
      <w:lang w:val="x-none" w:eastAsia="x-none"/>
    </w:rPr>
  </w:style>
  <w:style w:type="character" w:customStyle="1" w:styleId="NagwekZnak">
    <w:name w:val="Nagłówek Znak"/>
    <w:link w:val="Nagwek"/>
    <w:uiPriority w:val="99"/>
    <w:rsid w:val="00F27CDD"/>
    <w:rPr>
      <w:rFonts w:ascii="Calibri" w:eastAsia="Calibri" w:hAnsi="Calibri" w:cs="Times New Roman"/>
    </w:rPr>
  </w:style>
  <w:style w:type="paragraph" w:styleId="Tekstkomentarza">
    <w:name w:val="annotation text"/>
    <w:basedOn w:val="Normalny"/>
    <w:link w:val="TekstkomentarzaZnak"/>
    <w:uiPriority w:val="99"/>
    <w:unhideWhenUsed/>
    <w:rsid w:val="0084293A"/>
    <w:pPr>
      <w:spacing w:line="240" w:lineRule="auto"/>
    </w:pPr>
    <w:rPr>
      <w:sz w:val="20"/>
      <w:szCs w:val="20"/>
      <w:lang w:val="x-none" w:eastAsia="x-none"/>
    </w:rPr>
  </w:style>
  <w:style w:type="character" w:customStyle="1" w:styleId="TekstkomentarzaZnak">
    <w:name w:val="Tekst komentarza Znak"/>
    <w:link w:val="Tekstkomentarza"/>
    <w:uiPriority w:val="99"/>
    <w:rsid w:val="0084293A"/>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4293A"/>
    <w:rPr>
      <w:b/>
      <w:bCs/>
    </w:rPr>
  </w:style>
  <w:style w:type="character" w:customStyle="1" w:styleId="TematkomentarzaZnak">
    <w:name w:val="Temat komentarza Znak"/>
    <w:link w:val="Tematkomentarza"/>
    <w:uiPriority w:val="99"/>
    <w:semiHidden/>
    <w:rsid w:val="0084293A"/>
    <w:rPr>
      <w:rFonts w:ascii="Calibri" w:eastAsia="Calibri" w:hAnsi="Calibri" w:cs="Times New Roman"/>
      <w:b/>
      <w:bCs/>
      <w:sz w:val="20"/>
      <w:szCs w:val="20"/>
    </w:rPr>
  </w:style>
  <w:style w:type="character" w:styleId="Odwoaniedokomentarza">
    <w:name w:val="annotation reference"/>
    <w:uiPriority w:val="99"/>
    <w:semiHidden/>
    <w:unhideWhenUsed/>
    <w:rsid w:val="009B2DB3"/>
    <w:rPr>
      <w:sz w:val="16"/>
      <w:szCs w:val="16"/>
    </w:rPr>
  </w:style>
  <w:style w:type="paragraph" w:styleId="Tekstpodstawowy2">
    <w:name w:val="Body Text 2"/>
    <w:basedOn w:val="Normalny"/>
    <w:link w:val="Tekstpodstawowy2Znak"/>
    <w:uiPriority w:val="99"/>
    <w:semiHidden/>
    <w:unhideWhenUsed/>
    <w:rsid w:val="00095A4D"/>
    <w:pPr>
      <w:spacing w:after="120" w:line="480" w:lineRule="auto"/>
    </w:pPr>
    <w:rPr>
      <w:sz w:val="20"/>
      <w:szCs w:val="20"/>
      <w:lang w:val="x-none" w:eastAsia="x-none"/>
    </w:rPr>
  </w:style>
  <w:style w:type="character" w:customStyle="1" w:styleId="Tekstpodstawowy2Znak">
    <w:name w:val="Tekst podstawowy 2 Znak"/>
    <w:link w:val="Tekstpodstawowy2"/>
    <w:uiPriority w:val="99"/>
    <w:semiHidden/>
    <w:rsid w:val="00095A4D"/>
    <w:rPr>
      <w:rFonts w:ascii="Calibri" w:eastAsia="Calibri" w:hAnsi="Calibri" w:cs="Times New Roman"/>
    </w:rPr>
  </w:style>
  <w:style w:type="paragraph" w:styleId="Spistreci3">
    <w:name w:val="toc 3"/>
    <w:basedOn w:val="Normalny"/>
    <w:next w:val="Normalny"/>
    <w:autoRedefine/>
    <w:uiPriority w:val="39"/>
    <w:unhideWhenUsed/>
    <w:rsid w:val="00C426CA"/>
    <w:pPr>
      <w:spacing w:after="100"/>
      <w:ind w:left="440"/>
    </w:pPr>
  </w:style>
  <w:style w:type="paragraph" w:customStyle="1" w:styleId="Style22">
    <w:name w:val="Style22"/>
    <w:basedOn w:val="Normalny"/>
    <w:uiPriority w:val="99"/>
    <w:rsid w:val="00EC54B2"/>
    <w:pPr>
      <w:widowControl w:val="0"/>
      <w:autoSpaceDE w:val="0"/>
      <w:autoSpaceDN w:val="0"/>
      <w:adjustRightInd w:val="0"/>
      <w:spacing w:after="0" w:line="240" w:lineRule="auto"/>
    </w:pPr>
    <w:rPr>
      <w:rFonts w:ascii="Times New Roman" w:eastAsia="Times New Roman" w:hAnsi="Times New Roman"/>
      <w:sz w:val="24"/>
      <w:szCs w:val="24"/>
      <w:lang w:eastAsia="pl-PL"/>
    </w:rPr>
  </w:style>
  <w:style w:type="table" w:customStyle="1" w:styleId="Tabela-Siatka10">
    <w:name w:val="Tabela - Siatka10"/>
    <w:basedOn w:val="Standardowy"/>
    <w:next w:val="Tabela-Siatka"/>
    <w:uiPriority w:val="59"/>
    <w:rsid w:val="002F36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30CE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E73219"/>
    <w:pPr>
      <w:spacing w:after="0" w:line="240" w:lineRule="auto"/>
    </w:pPr>
    <w:rPr>
      <w:rFonts w:asciiTheme="minorHAnsi" w:eastAsiaTheme="minorHAnsi" w:hAnsiTheme="minorHAnsi" w:cstheme="minorBidi"/>
      <w:sz w:val="20"/>
      <w:szCs w:val="20"/>
    </w:rPr>
  </w:style>
  <w:style w:type="character" w:customStyle="1" w:styleId="TekstprzypisudolnegoZnak">
    <w:name w:val="Tekst przypisu dolnego Znak"/>
    <w:basedOn w:val="Domylnaczcionkaakapitu"/>
    <w:link w:val="Tekstprzypisudolnego"/>
    <w:uiPriority w:val="99"/>
    <w:semiHidden/>
    <w:rsid w:val="00E73219"/>
    <w:rPr>
      <w:rFonts w:asciiTheme="minorHAnsi" w:eastAsiaTheme="minorHAnsi" w:hAnsiTheme="minorHAnsi" w:cstheme="minorBidi"/>
      <w:lang w:eastAsia="en-US"/>
    </w:rPr>
  </w:style>
  <w:style w:type="character" w:styleId="Odwoanieprzypisudolnego">
    <w:name w:val="footnote reference"/>
    <w:basedOn w:val="Domylnaczcionkaakapitu"/>
    <w:uiPriority w:val="99"/>
    <w:semiHidden/>
    <w:unhideWhenUsed/>
    <w:rsid w:val="00E73219"/>
    <w:rPr>
      <w:vertAlign w:val="superscript"/>
    </w:rPr>
  </w:style>
  <w:style w:type="character" w:customStyle="1" w:styleId="podstawowedanekontrolilabel">
    <w:name w:val="podstawowedanekontrolilabel"/>
    <w:basedOn w:val="Domylnaczcionkaakapitu"/>
    <w:rsid w:val="00BF2F59"/>
  </w:style>
  <w:style w:type="paragraph" w:customStyle="1" w:styleId="Maznorm">
    <w:name w:val="Maz_norm"/>
    <w:basedOn w:val="Normalny"/>
    <w:rsid w:val="002839AC"/>
    <w:pPr>
      <w:suppressAutoHyphens/>
      <w:autoSpaceDN w:val="0"/>
      <w:spacing w:after="120"/>
      <w:textAlignment w:val="baseline"/>
    </w:pPr>
    <w:rPr>
      <w:rFonts w:ascii="Arial" w:eastAsia="Times New Roman" w:hAnsi="Arial" w:cs="Arial"/>
      <w:color w:val="000000"/>
      <w:lang w:eastAsia="pl-PL"/>
    </w:rPr>
  </w:style>
  <w:style w:type="character" w:customStyle="1" w:styleId="iwlabelnazwainstalacjicss1">
    <w:name w:val="iwlabelnazwainstalacjicss1"/>
    <w:rsid w:val="0051037A"/>
    <w:rPr>
      <w:rFonts w:ascii="Arial" w:hAnsi="Arial" w:cs="Arial" w:hint="default"/>
      <w:b/>
      <w:bCs/>
      <w:color w:val="000000"/>
      <w:sz w:val="24"/>
      <w:szCs w:val="24"/>
    </w:rPr>
  </w:style>
  <w:style w:type="character" w:customStyle="1" w:styleId="acopre">
    <w:name w:val="acopre"/>
    <w:basedOn w:val="Domylnaczcionkaakapitu"/>
    <w:rsid w:val="003E1B49"/>
  </w:style>
  <w:style w:type="character" w:styleId="Uwydatnienie">
    <w:name w:val="Emphasis"/>
    <w:basedOn w:val="Domylnaczcionkaakapitu"/>
    <w:uiPriority w:val="20"/>
    <w:qFormat/>
    <w:rsid w:val="003E1B49"/>
    <w:rPr>
      <w:i/>
      <w:iCs/>
    </w:rPr>
  </w:style>
  <w:style w:type="character" w:styleId="Odwoanieintensywne">
    <w:name w:val="Intense Reference"/>
    <w:basedOn w:val="Domylnaczcionkaakapitu"/>
    <w:uiPriority w:val="32"/>
    <w:qFormat/>
    <w:rsid w:val="003512FE"/>
    <w:rPr>
      <w:b/>
      <w:bCs/>
      <w:smallCaps/>
      <w:color w:val="4F81BD" w:themeColor="accent1"/>
      <w:spacing w:val="5"/>
    </w:rPr>
  </w:style>
  <w:style w:type="paragraph" w:styleId="Bezodstpw">
    <w:name w:val="No Spacing"/>
    <w:uiPriority w:val="1"/>
    <w:qFormat/>
    <w:rsid w:val="00965391"/>
    <w:rPr>
      <w:sz w:val="22"/>
      <w:szCs w:val="22"/>
      <w:lang w:eastAsia="en-US"/>
    </w:rPr>
  </w:style>
  <w:style w:type="character" w:customStyle="1" w:styleId="lrzxr">
    <w:name w:val="lrzxr"/>
    <w:basedOn w:val="Domylnaczcionkaakapitu"/>
    <w:rsid w:val="00E106D4"/>
  </w:style>
  <w:style w:type="paragraph" w:customStyle="1" w:styleId="krajow">
    <w:name w:val="krajow"/>
    <w:basedOn w:val="Normalny"/>
    <w:rsid w:val="00EE26BD"/>
    <w:pPr>
      <w:spacing w:after="0" w:line="240" w:lineRule="auto"/>
      <w:jc w:val="both"/>
    </w:pPr>
    <w:rPr>
      <w:rFonts w:ascii="Times New Roman" w:eastAsia="Times New Roman" w:hAnsi="Times New Roman"/>
      <w:szCs w:val="20"/>
      <w:lang w:eastAsia="pl-PL"/>
    </w:rPr>
  </w:style>
  <w:style w:type="paragraph" w:customStyle="1" w:styleId="xl26">
    <w:name w:val="xl26"/>
    <w:basedOn w:val="Normalny"/>
    <w:rsid w:val="00EE26BD"/>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13690">
      <w:bodyDiv w:val="1"/>
      <w:marLeft w:val="0"/>
      <w:marRight w:val="0"/>
      <w:marTop w:val="0"/>
      <w:marBottom w:val="0"/>
      <w:divBdr>
        <w:top w:val="none" w:sz="0" w:space="0" w:color="auto"/>
        <w:left w:val="none" w:sz="0" w:space="0" w:color="auto"/>
        <w:bottom w:val="none" w:sz="0" w:space="0" w:color="auto"/>
        <w:right w:val="none" w:sz="0" w:space="0" w:color="auto"/>
      </w:divBdr>
    </w:div>
    <w:div w:id="107480311">
      <w:bodyDiv w:val="1"/>
      <w:marLeft w:val="0"/>
      <w:marRight w:val="0"/>
      <w:marTop w:val="0"/>
      <w:marBottom w:val="0"/>
      <w:divBdr>
        <w:top w:val="none" w:sz="0" w:space="0" w:color="auto"/>
        <w:left w:val="none" w:sz="0" w:space="0" w:color="auto"/>
        <w:bottom w:val="none" w:sz="0" w:space="0" w:color="auto"/>
        <w:right w:val="none" w:sz="0" w:space="0" w:color="auto"/>
      </w:divBdr>
    </w:div>
    <w:div w:id="116534486">
      <w:bodyDiv w:val="1"/>
      <w:marLeft w:val="0"/>
      <w:marRight w:val="0"/>
      <w:marTop w:val="0"/>
      <w:marBottom w:val="0"/>
      <w:divBdr>
        <w:top w:val="none" w:sz="0" w:space="0" w:color="auto"/>
        <w:left w:val="none" w:sz="0" w:space="0" w:color="auto"/>
        <w:bottom w:val="none" w:sz="0" w:space="0" w:color="auto"/>
        <w:right w:val="none" w:sz="0" w:space="0" w:color="auto"/>
      </w:divBdr>
    </w:div>
    <w:div w:id="131993752">
      <w:bodyDiv w:val="1"/>
      <w:marLeft w:val="0"/>
      <w:marRight w:val="0"/>
      <w:marTop w:val="0"/>
      <w:marBottom w:val="0"/>
      <w:divBdr>
        <w:top w:val="none" w:sz="0" w:space="0" w:color="auto"/>
        <w:left w:val="none" w:sz="0" w:space="0" w:color="auto"/>
        <w:bottom w:val="none" w:sz="0" w:space="0" w:color="auto"/>
        <w:right w:val="none" w:sz="0" w:space="0" w:color="auto"/>
      </w:divBdr>
    </w:div>
    <w:div w:id="178667494">
      <w:bodyDiv w:val="1"/>
      <w:marLeft w:val="0"/>
      <w:marRight w:val="0"/>
      <w:marTop w:val="0"/>
      <w:marBottom w:val="0"/>
      <w:divBdr>
        <w:top w:val="none" w:sz="0" w:space="0" w:color="auto"/>
        <w:left w:val="none" w:sz="0" w:space="0" w:color="auto"/>
        <w:bottom w:val="none" w:sz="0" w:space="0" w:color="auto"/>
        <w:right w:val="none" w:sz="0" w:space="0" w:color="auto"/>
      </w:divBdr>
    </w:div>
    <w:div w:id="183784707">
      <w:bodyDiv w:val="1"/>
      <w:marLeft w:val="0"/>
      <w:marRight w:val="0"/>
      <w:marTop w:val="0"/>
      <w:marBottom w:val="0"/>
      <w:divBdr>
        <w:top w:val="none" w:sz="0" w:space="0" w:color="auto"/>
        <w:left w:val="none" w:sz="0" w:space="0" w:color="auto"/>
        <w:bottom w:val="none" w:sz="0" w:space="0" w:color="auto"/>
        <w:right w:val="none" w:sz="0" w:space="0" w:color="auto"/>
      </w:divBdr>
    </w:div>
    <w:div w:id="222064674">
      <w:bodyDiv w:val="1"/>
      <w:marLeft w:val="0"/>
      <w:marRight w:val="0"/>
      <w:marTop w:val="0"/>
      <w:marBottom w:val="0"/>
      <w:divBdr>
        <w:top w:val="none" w:sz="0" w:space="0" w:color="auto"/>
        <w:left w:val="none" w:sz="0" w:space="0" w:color="auto"/>
        <w:bottom w:val="none" w:sz="0" w:space="0" w:color="auto"/>
        <w:right w:val="none" w:sz="0" w:space="0" w:color="auto"/>
      </w:divBdr>
    </w:div>
    <w:div w:id="261762947">
      <w:bodyDiv w:val="1"/>
      <w:marLeft w:val="0"/>
      <w:marRight w:val="0"/>
      <w:marTop w:val="0"/>
      <w:marBottom w:val="0"/>
      <w:divBdr>
        <w:top w:val="none" w:sz="0" w:space="0" w:color="auto"/>
        <w:left w:val="none" w:sz="0" w:space="0" w:color="auto"/>
        <w:bottom w:val="none" w:sz="0" w:space="0" w:color="auto"/>
        <w:right w:val="none" w:sz="0" w:space="0" w:color="auto"/>
      </w:divBdr>
    </w:div>
    <w:div w:id="271977167">
      <w:bodyDiv w:val="1"/>
      <w:marLeft w:val="0"/>
      <w:marRight w:val="0"/>
      <w:marTop w:val="0"/>
      <w:marBottom w:val="0"/>
      <w:divBdr>
        <w:top w:val="none" w:sz="0" w:space="0" w:color="auto"/>
        <w:left w:val="none" w:sz="0" w:space="0" w:color="auto"/>
        <w:bottom w:val="none" w:sz="0" w:space="0" w:color="auto"/>
        <w:right w:val="none" w:sz="0" w:space="0" w:color="auto"/>
      </w:divBdr>
    </w:div>
    <w:div w:id="336425342">
      <w:bodyDiv w:val="1"/>
      <w:marLeft w:val="0"/>
      <w:marRight w:val="0"/>
      <w:marTop w:val="0"/>
      <w:marBottom w:val="0"/>
      <w:divBdr>
        <w:top w:val="none" w:sz="0" w:space="0" w:color="auto"/>
        <w:left w:val="none" w:sz="0" w:space="0" w:color="auto"/>
        <w:bottom w:val="none" w:sz="0" w:space="0" w:color="auto"/>
        <w:right w:val="none" w:sz="0" w:space="0" w:color="auto"/>
      </w:divBdr>
    </w:div>
    <w:div w:id="346912509">
      <w:bodyDiv w:val="1"/>
      <w:marLeft w:val="0"/>
      <w:marRight w:val="0"/>
      <w:marTop w:val="0"/>
      <w:marBottom w:val="0"/>
      <w:divBdr>
        <w:top w:val="none" w:sz="0" w:space="0" w:color="auto"/>
        <w:left w:val="none" w:sz="0" w:space="0" w:color="auto"/>
        <w:bottom w:val="none" w:sz="0" w:space="0" w:color="auto"/>
        <w:right w:val="none" w:sz="0" w:space="0" w:color="auto"/>
      </w:divBdr>
    </w:div>
    <w:div w:id="367148634">
      <w:bodyDiv w:val="1"/>
      <w:marLeft w:val="0"/>
      <w:marRight w:val="0"/>
      <w:marTop w:val="0"/>
      <w:marBottom w:val="0"/>
      <w:divBdr>
        <w:top w:val="none" w:sz="0" w:space="0" w:color="auto"/>
        <w:left w:val="none" w:sz="0" w:space="0" w:color="auto"/>
        <w:bottom w:val="none" w:sz="0" w:space="0" w:color="auto"/>
        <w:right w:val="none" w:sz="0" w:space="0" w:color="auto"/>
      </w:divBdr>
    </w:div>
    <w:div w:id="397244982">
      <w:bodyDiv w:val="1"/>
      <w:marLeft w:val="0"/>
      <w:marRight w:val="0"/>
      <w:marTop w:val="0"/>
      <w:marBottom w:val="0"/>
      <w:divBdr>
        <w:top w:val="none" w:sz="0" w:space="0" w:color="auto"/>
        <w:left w:val="none" w:sz="0" w:space="0" w:color="auto"/>
        <w:bottom w:val="none" w:sz="0" w:space="0" w:color="auto"/>
        <w:right w:val="none" w:sz="0" w:space="0" w:color="auto"/>
      </w:divBdr>
    </w:div>
    <w:div w:id="438918835">
      <w:bodyDiv w:val="1"/>
      <w:marLeft w:val="0"/>
      <w:marRight w:val="0"/>
      <w:marTop w:val="0"/>
      <w:marBottom w:val="0"/>
      <w:divBdr>
        <w:top w:val="none" w:sz="0" w:space="0" w:color="auto"/>
        <w:left w:val="none" w:sz="0" w:space="0" w:color="auto"/>
        <w:bottom w:val="none" w:sz="0" w:space="0" w:color="auto"/>
        <w:right w:val="none" w:sz="0" w:space="0" w:color="auto"/>
      </w:divBdr>
    </w:div>
    <w:div w:id="546525339">
      <w:bodyDiv w:val="1"/>
      <w:marLeft w:val="0"/>
      <w:marRight w:val="0"/>
      <w:marTop w:val="0"/>
      <w:marBottom w:val="0"/>
      <w:divBdr>
        <w:top w:val="none" w:sz="0" w:space="0" w:color="auto"/>
        <w:left w:val="none" w:sz="0" w:space="0" w:color="auto"/>
        <w:bottom w:val="none" w:sz="0" w:space="0" w:color="auto"/>
        <w:right w:val="none" w:sz="0" w:space="0" w:color="auto"/>
      </w:divBdr>
    </w:div>
    <w:div w:id="623079704">
      <w:bodyDiv w:val="1"/>
      <w:marLeft w:val="0"/>
      <w:marRight w:val="0"/>
      <w:marTop w:val="0"/>
      <w:marBottom w:val="0"/>
      <w:divBdr>
        <w:top w:val="none" w:sz="0" w:space="0" w:color="auto"/>
        <w:left w:val="none" w:sz="0" w:space="0" w:color="auto"/>
        <w:bottom w:val="none" w:sz="0" w:space="0" w:color="auto"/>
        <w:right w:val="none" w:sz="0" w:space="0" w:color="auto"/>
      </w:divBdr>
    </w:div>
    <w:div w:id="648635492">
      <w:bodyDiv w:val="1"/>
      <w:marLeft w:val="0"/>
      <w:marRight w:val="0"/>
      <w:marTop w:val="0"/>
      <w:marBottom w:val="0"/>
      <w:divBdr>
        <w:top w:val="none" w:sz="0" w:space="0" w:color="auto"/>
        <w:left w:val="none" w:sz="0" w:space="0" w:color="auto"/>
        <w:bottom w:val="none" w:sz="0" w:space="0" w:color="auto"/>
        <w:right w:val="none" w:sz="0" w:space="0" w:color="auto"/>
      </w:divBdr>
    </w:div>
    <w:div w:id="702946579">
      <w:bodyDiv w:val="1"/>
      <w:marLeft w:val="0"/>
      <w:marRight w:val="0"/>
      <w:marTop w:val="0"/>
      <w:marBottom w:val="0"/>
      <w:divBdr>
        <w:top w:val="none" w:sz="0" w:space="0" w:color="auto"/>
        <w:left w:val="none" w:sz="0" w:space="0" w:color="auto"/>
        <w:bottom w:val="none" w:sz="0" w:space="0" w:color="auto"/>
        <w:right w:val="none" w:sz="0" w:space="0" w:color="auto"/>
      </w:divBdr>
    </w:div>
    <w:div w:id="753824136">
      <w:bodyDiv w:val="1"/>
      <w:marLeft w:val="0"/>
      <w:marRight w:val="0"/>
      <w:marTop w:val="0"/>
      <w:marBottom w:val="0"/>
      <w:divBdr>
        <w:top w:val="none" w:sz="0" w:space="0" w:color="auto"/>
        <w:left w:val="none" w:sz="0" w:space="0" w:color="auto"/>
        <w:bottom w:val="none" w:sz="0" w:space="0" w:color="auto"/>
        <w:right w:val="none" w:sz="0" w:space="0" w:color="auto"/>
      </w:divBdr>
    </w:div>
    <w:div w:id="783771792">
      <w:bodyDiv w:val="1"/>
      <w:marLeft w:val="0"/>
      <w:marRight w:val="0"/>
      <w:marTop w:val="0"/>
      <w:marBottom w:val="0"/>
      <w:divBdr>
        <w:top w:val="none" w:sz="0" w:space="0" w:color="auto"/>
        <w:left w:val="none" w:sz="0" w:space="0" w:color="auto"/>
        <w:bottom w:val="none" w:sz="0" w:space="0" w:color="auto"/>
        <w:right w:val="none" w:sz="0" w:space="0" w:color="auto"/>
      </w:divBdr>
    </w:div>
    <w:div w:id="857735490">
      <w:bodyDiv w:val="1"/>
      <w:marLeft w:val="0"/>
      <w:marRight w:val="0"/>
      <w:marTop w:val="0"/>
      <w:marBottom w:val="0"/>
      <w:divBdr>
        <w:top w:val="none" w:sz="0" w:space="0" w:color="auto"/>
        <w:left w:val="none" w:sz="0" w:space="0" w:color="auto"/>
        <w:bottom w:val="none" w:sz="0" w:space="0" w:color="auto"/>
        <w:right w:val="none" w:sz="0" w:space="0" w:color="auto"/>
      </w:divBdr>
    </w:div>
    <w:div w:id="950743680">
      <w:bodyDiv w:val="1"/>
      <w:marLeft w:val="0"/>
      <w:marRight w:val="0"/>
      <w:marTop w:val="0"/>
      <w:marBottom w:val="0"/>
      <w:divBdr>
        <w:top w:val="none" w:sz="0" w:space="0" w:color="auto"/>
        <w:left w:val="none" w:sz="0" w:space="0" w:color="auto"/>
        <w:bottom w:val="none" w:sz="0" w:space="0" w:color="auto"/>
        <w:right w:val="none" w:sz="0" w:space="0" w:color="auto"/>
      </w:divBdr>
    </w:div>
    <w:div w:id="989482539">
      <w:bodyDiv w:val="1"/>
      <w:marLeft w:val="0"/>
      <w:marRight w:val="0"/>
      <w:marTop w:val="0"/>
      <w:marBottom w:val="0"/>
      <w:divBdr>
        <w:top w:val="none" w:sz="0" w:space="0" w:color="auto"/>
        <w:left w:val="none" w:sz="0" w:space="0" w:color="auto"/>
        <w:bottom w:val="none" w:sz="0" w:space="0" w:color="auto"/>
        <w:right w:val="none" w:sz="0" w:space="0" w:color="auto"/>
      </w:divBdr>
    </w:div>
    <w:div w:id="1032606491">
      <w:bodyDiv w:val="1"/>
      <w:marLeft w:val="0"/>
      <w:marRight w:val="0"/>
      <w:marTop w:val="0"/>
      <w:marBottom w:val="0"/>
      <w:divBdr>
        <w:top w:val="none" w:sz="0" w:space="0" w:color="auto"/>
        <w:left w:val="none" w:sz="0" w:space="0" w:color="auto"/>
        <w:bottom w:val="none" w:sz="0" w:space="0" w:color="auto"/>
        <w:right w:val="none" w:sz="0" w:space="0" w:color="auto"/>
      </w:divBdr>
    </w:div>
    <w:div w:id="1262489862">
      <w:bodyDiv w:val="1"/>
      <w:marLeft w:val="0"/>
      <w:marRight w:val="0"/>
      <w:marTop w:val="0"/>
      <w:marBottom w:val="0"/>
      <w:divBdr>
        <w:top w:val="none" w:sz="0" w:space="0" w:color="auto"/>
        <w:left w:val="none" w:sz="0" w:space="0" w:color="auto"/>
        <w:bottom w:val="none" w:sz="0" w:space="0" w:color="auto"/>
        <w:right w:val="none" w:sz="0" w:space="0" w:color="auto"/>
      </w:divBdr>
    </w:div>
    <w:div w:id="1334449829">
      <w:bodyDiv w:val="1"/>
      <w:marLeft w:val="0"/>
      <w:marRight w:val="0"/>
      <w:marTop w:val="0"/>
      <w:marBottom w:val="0"/>
      <w:divBdr>
        <w:top w:val="none" w:sz="0" w:space="0" w:color="auto"/>
        <w:left w:val="none" w:sz="0" w:space="0" w:color="auto"/>
        <w:bottom w:val="none" w:sz="0" w:space="0" w:color="auto"/>
        <w:right w:val="none" w:sz="0" w:space="0" w:color="auto"/>
      </w:divBdr>
    </w:div>
    <w:div w:id="1360356729">
      <w:bodyDiv w:val="1"/>
      <w:marLeft w:val="0"/>
      <w:marRight w:val="0"/>
      <w:marTop w:val="0"/>
      <w:marBottom w:val="0"/>
      <w:divBdr>
        <w:top w:val="none" w:sz="0" w:space="0" w:color="auto"/>
        <w:left w:val="none" w:sz="0" w:space="0" w:color="auto"/>
        <w:bottom w:val="none" w:sz="0" w:space="0" w:color="auto"/>
        <w:right w:val="none" w:sz="0" w:space="0" w:color="auto"/>
      </w:divBdr>
    </w:div>
    <w:div w:id="1434860698">
      <w:bodyDiv w:val="1"/>
      <w:marLeft w:val="0"/>
      <w:marRight w:val="0"/>
      <w:marTop w:val="0"/>
      <w:marBottom w:val="0"/>
      <w:divBdr>
        <w:top w:val="none" w:sz="0" w:space="0" w:color="auto"/>
        <w:left w:val="none" w:sz="0" w:space="0" w:color="auto"/>
        <w:bottom w:val="none" w:sz="0" w:space="0" w:color="auto"/>
        <w:right w:val="none" w:sz="0" w:space="0" w:color="auto"/>
      </w:divBdr>
    </w:div>
    <w:div w:id="1495100003">
      <w:bodyDiv w:val="1"/>
      <w:marLeft w:val="0"/>
      <w:marRight w:val="0"/>
      <w:marTop w:val="0"/>
      <w:marBottom w:val="0"/>
      <w:divBdr>
        <w:top w:val="none" w:sz="0" w:space="0" w:color="auto"/>
        <w:left w:val="none" w:sz="0" w:space="0" w:color="auto"/>
        <w:bottom w:val="none" w:sz="0" w:space="0" w:color="auto"/>
        <w:right w:val="none" w:sz="0" w:space="0" w:color="auto"/>
      </w:divBdr>
    </w:div>
    <w:div w:id="1505051140">
      <w:bodyDiv w:val="1"/>
      <w:marLeft w:val="0"/>
      <w:marRight w:val="0"/>
      <w:marTop w:val="0"/>
      <w:marBottom w:val="0"/>
      <w:divBdr>
        <w:top w:val="none" w:sz="0" w:space="0" w:color="auto"/>
        <w:left w:val="none" w:sz="0" w:space="0" w:color="auto"/>
        <w:bottom w:val="none" w:sz="0" w:space="0" w:color="auto"/>
        <w:right w:val="none" w:sz="0" w:space="0" w:color="auto"/>
      </w:divBdr>
    </w:div>
    <w:div w:id="1537082007">
      <w:bodyDiv w:val="1"/>
      <w:marLeft w:val="0"/>
      <w:marRight w:val="0"/>
      <w:marTop w:val="0"/>
      <w:marBottom w:val="0"/>
      <w:divBdr>
        <w:top w:val="none" w:sz="0" w:space="0" w:color="auto"/>
        <w:left w:val="none" w:sz="0" w:space="0" w:color="auto"/>
        <w:bottom w:val="none" w:sz="0" w:space="0" w:color="auto"/>
        <w:right w:val="none" w:sz="0" w:space="0" w:color="auto"/>
      </w:divBdr>
    </w:div>
    <w:div w:id="1554004374">
      <w:bodyDiv w:val="1"/>
      <w:marLeft w:val="0"/>
      <w:marRight w:val="0"/>
      <w:marTop w:val="0"/>
      <w:marBottom w:val="0"/>
      <w:divBdr>
        <w:top w:val="none" w:sz="0" w:space="0" w:color="auto"/>
        <w:left w:val="none" w:sz="0" w:space="0" w:color="auto"/>
        <w:bottom w:val="none" w:sz="0" w:space="0" w:color="auto"/>
        <w:right w:val="none" w:sz="0" w:space="0" w:color="auto"/>
      </w:divBdr>
    </w:div>
    <w:div w:id="1582135423">
      <w:bodyDiv w:val="1"/>
      <w:marLeft w:val="0"/>
      <w:marRight w:val="0"/>
      <w:marTop w:val="0"/>
      <w:marBottom w:val="0"/>
      <w:divBdr>
        <w:top w:val="none" w:sz="0" w:space="0" w:color="auto"/>
        <w:left w:val="none" w:sz="0" w:space="0" w:color="auto"/>
        <w:bottom w:val="none" w:sz="0" w:space="0" w:color="auto"/>
        <w:right w:val="none" w:sz="0" w:space="0" w:color="auto"/>
      </w:divBdr>
    </w:div>
    <w:div w:id="1596985638">
      <w:bodyDiv w:val="1"/>
      <w:marLeft w:val="0"/>
      <w:marRight w:val="0"/>
      <w:marTop w:val="0"/>
      <w:marBottom w:val="0"/>
      <w:divBdr>
        <w:top w:val="none" w:sz="0" w:space="0" w:color="auto"/>
        <w:left w:val="none" w:sz="0" w:space="0" w:color="auto"/>
        <w:bottom w:val="none" w:sz="0" w:space="0" w:color="auto"/>
        <w:right w:val="none" w:sz="0" w:space="0" w:color="auto"/>
      </w:divBdr>
    </w:div>
    <w:div w:id="1689985055">
      <w:bodyDiv w:val="1"/>
      <w:marLeft w:val="0"/>
      <w:marRight w:val="0"/>
      <w:marTop w:val="0"/>
      <w:marBottom w:val="0"/>
      <w:divBdr>
        <w:top w:val="none" w:sz="0" w:space="0" w:color="auto"/>
        <w:left w:val="none" w:sz="0" w:space="0" w:color="auto"/>
        <w:bottom w:val="none" w:sz="0" w:space="0" w:color="auto"/>
        <w:right w:val="none" w:sz="0" w:space="0" w:color="auto"/>
      </w:divBdr>
    </w:div>
    <w:div w:id="1737432351">
      <w:bodyDiv w:val="1"/>
      <w:marLeft w:val="0"/>
      <w:marRight w:val="0"/>
      <w:marTop w:val="0"/>
      <w:marBottom w:val="0"/>
      <w:divBdr>
        <w:top w:val="none" w:sz="0" w:space="0" w:color="auto"/>
        <w:left w:val="none" w:sz="0" w:space="0" w:color="auto"/>
        <w:bottom w:val="none" w:sz="0" w:space="0" w:color="auto"/>
        <w:right w:val="none" w:sz="0" w:space="0" w:color="auto"/>
      </w:divBdr>
    </w:div>
    <w:div w:id="1745302437">
      <w:bodyDiv w:val="1"/>
      <w:marLeft w:val="0"/>
      <w:marRight w:val="0"/>
      <w:marTop w:val="0"/>
      <w:marBottom w:val="0"/>
      <w:divBdr>
        <w:top w:val="none" w:sz="0" w:space="0" w:color="auto"/>
        <w:left w:val="none" w:sz="0" w:space="0" w:color="auto"/>
        <w:bottom w:val="none" w:sz="0" w:space="0" w:color="auto"/>
        <w:right w:val="none" w:sz="0" w:space="0" w:color="auto"/>
      </w:divBdr>
    </w:div>
    <w:div w:id="1776289785">
      <w:bodyDiv w:val="1"/>
      <w:marLeft w:val="0"/>
      <w:marRight w:val="0"/>
      <w:marTop w:val="0"/>
      <w:marBottom w:val="0"/>
      <w:divBdr>
        <w:top w:val="none" w:sz="0" w:space="0" w:color="auto"/>
        <w:left w:val="none" w:sz="0" w:space="0" w:color="auto"/>
        <w:bottom w:val="none" w:sz="0" w:space="0" w:color="auto"/>
        <w:right w:val="none" w:sz="0" w:space="0" w:color="auto"/>
      </w:divBdr>
    </w:div>
    <w:div w:id="1846895512">
      <w:bodyDiv w:val="1"/>
      <w:marLeft w:val="0"/>
      <w:marRight w:val="0"/>
      <w:marTop w:val="0"/>
      <w:marBottom w:val="0"/>
      <w:divBdr>
        <w:top w:val="none" w:sz="0" w:space="0" w:color="auto"/>
        <w:left w:val="none" w:sz="0" w:space="0" w:color="auto"/>
        <w:bottom w:val="none" w:sz="0" w:space="0" w:color="auto"/>
        <w:right w:val="none" w:sz="0" w:space="0" w:color="auto"/>
      </w:divBdr>
    </w:div>
    <w:div w:id="1851797235">
      <w:bodyDiv w:val="1"/>
      <w:marLeft w:val="0"/>
      <w:marRight w:val="0"/>
      <w:marTop w:val="0"/>
      <w:marBottom w:val="0"/>
      <w:divBdr>
        <w:top w:val="none" w:sz="0" w:space="0" w:color="auto"/>
        <w:left w:val="none" w:sz="0" w:space="0" w:color="auto"/>
        <w:bottom w:val="none" w:sz="0" w:space="0" w:color="auto"/>
        <w:right w:val="none" w:sz="0" w:space="0" w:color="auto"/>
      </w:divBdr>
    </w:div>
    <w:div w:id="1853106730">
      <w:bodyDiv w:val="1"/>
      <w:marLeft w:val="0"/>
      <w:marRight w:val="0"/>
      <w:marTop w:val="0"/>
      <w:marBottom w:val="0"/>
      <w:divBdr>
        <w:top w:val="none" w:sz="0" w:space="0" w:color="auto"/>
        <w:left w:val="none" w:sz="0" w:space="0" w:color="auto"/>
        <w:bottom w:val="none" w:sz="0" w:space="0" w:color="auto"/>
        <w:right w:val="none" w:sz="0" w:space="0" w:color="auto"/>
      </w:divBdr>
    </w:div>
    <w:div w:id="1871186635">
      <w:bodyDiv w:val="1"/>
      <w:marLeft w:val="0"/>
      <w:marRight w:val="0"/>
      <w:marTop w:val="0"/>
      <w:marBottom w:val="0"/>
      <w:divBdr>
        <w:top w:val="none" w:sz="0" w:space="0" w:color="auto"/>
        <w:left w:val="none" w:sz="0" w:space="0" w:color="auto"/>
        <w:bottom w:val="none" w:sz="0" w:space="0" w:color="auto"/>
        <w:right w:val="none" w:sz="0" w:space="0" w:color="auto"/>
      </w:divBdr>
    </w:div>
    <w:div w:id="1923027175">
      <w:bodyDiv w:val="1"/>
      <w:marLeft w:val="0"/>
      <w:marRight w:val="0"/>
      <w:marTop w:val="0"/>
      <w:marBottom w:val="0"/>
      <w:divBdr>
        <w:top w:val="none" w:sz="0" w:space="0" w:color="auto"/>
        <w:left w:val="none" w:sz="0" w:space="0" w:color="auto"/>
        <w:bottom w:val="none" w:sz="0" w:space="0" w:color="auto"/>
        <w:right w:val="none" w:sz="0" w:space="0" w:color="auto"/>
      </w:divBdr>
    </w:div>
    <w:div w:id="1980648842">
      <w:bodyDiv w:val="1"/>
      <w:marLeft w:val="0"/>
      <w:marRight w:val="0"/>
      <w:marTop w:val="0"/>
      <w:marBottom w:val="0"/>
      <w:divBdr>
        <w:top w:val="none" w:sz="0" w:space="0" w:color="auto"/>
        <w:left w:val="none" w:sz="0" w:space="0" w:color="auto"/>
        <w:bottom w:val="none" w:sz="0" w:space="0" w:color="auto"/>
        <w:right w:val="none" w:sz="0" w:space="0" w:color="auto"/>
      </w:divBdr>
    </w:div>
    <w:div w:id="1987660235">
      <w:bodyDiv w:val="1"/>
      <w:marLeft w:val="0"/>
      <w:marRight w:val="0"/>
      <w:marTop w:val="0"/>
      <w:marBottom w:val="0"/>
      <w:divBdr>
        <w:top w:val="none" w:sz="0" w:space="0" w:color="auto"/>
        <w:left w:val="none" w:sz="0" w:space="0" w:color="auto"/>
        <w:bottom w:val="none" w:sz="0" w:space="0" w:color="auto"/>
        <w:right w:val="none" w:sz="0" w:space="0" w:color="auto"/>
      </w:divBdr>
    </w:div>
    <w:div w:id="2033336320">
      <w:bodyDiv w:val="1"/>
      <w:marLeft w:val="0"/>
      <w:marRight w:val="0"/>
      <w:marTop w:val="0"/>
      <w:marBottom w:val="0"/>
      <w:divBdr>
        <w:top w:val="none" w:sz="0" w:space="0" w:color="auto"/>
        <w:left w:val="none" w:sz="0" w:space="0" w:color="auto"/>
        <w:bottom w:val="none" w:sz="0" w:space="0" w:color="auto"/>
        <w:right w:val="none" w:sz="0" w:space="0" w:color="auto"/>
      </w:divBdr>
    </w:div>
    <w:div w:id="2045665939">
      <w:bodyDiv w:val="1"/>
      <w:marLeft w:val="0"/>
      <w:marRight w:val="0"/>
      <w:marTop w:val="0"/>
      <w:marBottom w:val="0"/>
      <w:divBdr>
        <w:top w:val="none" w:sz="0" w:space="0" w:color="auto"/>
        <w:left w:val="none" w:sz="0" w:space="0" w:color="auto"/>
        <w:bottom w:val="none" w:sz="0" w:space="0" w:color="auto"/>
        <w:right w:val="none" w:sz="0" w:space="0" w:color="auto"/>
      </w:divBdr>
    </w:div>
    <w:div w:id="2111508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5.xml"/><Relationship Id="rId26" Type="http://schemas.openxmlformats.org/officeDocument/2006/relationships/footer" Target="footer4.xml"/><Relationship Id="rId39" Type="http://schemas.openxmlformats.org/officeDocument/2006/relationships/hyperlink" Target="https://www.ekologia.pl/wiedza/grzyby/" TargetMode="External"/><Relationship Id="rId21" Type="http://schemas.openxmlformats.org/officeDocument/2006/relationships/chart" Target="charts/chart8.xml"/><Relationship Id="rId34" Type="http://schemas.openxmlformats.org/officeDocument/2006/relationships/chart" Target="charts/chart16.xml"/><Relationship Id="rId42" Type="http://schemas.openxmlformats.org/officeDocument/2006/relationships/hyperlink" Target="https://www.ekologia.pl/wiedza/zwierzeta/gryzonie" TargetMode="External"/><Relationship Id="rId47" Type="http://schemas.openxmlformats.org/officeDocument/2006/relationships/hyperlink" Target="https://www.ekologia.pl/wiedza/slowniki/leksykon-ekologii-i-ochrony-srodowiska/inwazja" TargetMode="External"/><Relationship Id="rId50" Type="http://schemas.openxmlformats.org/officeDocument/2006/relationships/hyperlink" Target="https://www.ekologia.pl/wiedza/slowniki/leksykon-ekologii-i-ochrony-srodowiska/pasozyty-wewnetrzne" TargetMode="External"/><Relationship Id="rId55" Type="http://schemas.openxmlformats.org/officeDocument/2006/relationships/chart" Target="charts/chart18.xml"/><Relationship Id="rId63" Type="http://schemas.openxmlformats.org/officeDocument/2006/relationships/footer" Target="footer7.xml"/><Relationship Id="rId68" Type="http://schemas.openxmlformats.org/officeDocument/2006/relationships/footer" Target="footer8.xml"/><Relationship Id="rId76" Type="http://schemas.openxmlformats.org/officeDocument/2006/relationships/chart" Target="charts/chart35.xm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30.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11.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chart" Target="charts/chart14.xml"/><Relationship Id="rId37" Type="http://schemas.openxmlformats.org/officeDocument/2006/relationships/hyperlink" Target="https://www.ekologia.pl/wiedza/slowniki/leksykon-ekologii-i-ochrony-srodowiska/czlowiek" TargetMode="External"/><Relationship Id="rId40" Type="http://schemas.openxmlformats.org/officeDocument/2006/relationships/hyperlink" Target="https://www.ekologia.pl/wiedza/slowniki/leksykon-ekologii-i-ochrony-srodowiska/chwast" TargetMode="External"/><Relationship Id="rId45" Type="http://schemas.openxmlformats.org/officeDocument/2006/relationships/hyperlink" Target="https://www.ekologia.pl/wiedza/slowniki/leksykon-ekologii-i-ochrony-srodowiska/drzewa" TargetMode="External"/><Relationship Id="rId53" Type="http://schemas.openxmlformats.org/officeDocument/2006/relationships/image" Target="media/image6.jpeg"/><Relationship Id="rId58" Type="http://schemas.openxmlformats.org/officeDocument/2006/relationships/chart" Target="charts/chart21.xml"/><Relationship Id="rId66" Type="http://schemas.openxmlformats.org/officeDocument/2006/relationships/chart" Target="charts/chart27.xml"/><Relationship Id="rId74" Type="http://schemas.openxmlformats.org/officeDocument/2006/relationships/chart" Target="charts/chart33.xml"/><Relationship Id="rId79" Type="http://schemas.openxmlformats.org/officeDocument/2006/relationships/chart" Target="charts/chart38.xml"/><Relationship Id="rId5" Type="http://schemas.openxmlformats.org/officeDocument/2006/relationships/webSettings" Target="webSettings.xml"/><Relationship Id="rId61" Type="http://schemas.openxmlformats.org/officeDocument/2006/relationships/chart" Target="charts/chart24.xml"/><Relationship Id="rId82" Type="http://schemas.openxmlformats.org/officeDocument/2006/relationships/footer" Target="footer11.xml"/><Relationship Id="rId10" Type="http://schemas.openxmlformats.org/officeDocument/2006/relationships/image" Target="media/image2.jpeg"/><Relationship Id="rId19" Type="http://schemas.openxmlformats.org/officeDocument/2006/relationships/chart" Target="charts/chart6.xml"/><Relationship Id="rId31" Type="http://schemas.openxmlformats.org/officeDocument/2006/relationships/chart" Target="charts/chart13.xml"/><Relationship Id="rId44" Type="http://schemas.openxmlformats.org/officeDocument/2006/relationships/hyperlink" Target="https://www.ekologia.pl/wiedza/slowniki/leksykon-ekologii-i-ochrony-srodowiska/rosliny" TargetMode="External"/><Relationship Id="rId52" Type="http://schemas.openxmlformats.org/officeDocument/2006/relationships/hyperlink" Target="https://www.ekologia.pl/wiedza/slowniki/leksykon-ekologii-i-ochrony-srodowiska/hodowla" TargetMode="External"/><Relationship Id="rId60" Type="http://schemas.openxmlformats.org/officeDocument/2006/relationships/chart" Target="charts/chart23.xml"/><Relationship Id="rId65" Type="http://schemas.openxmlformats.org/officeDocument/2006/relationships/chart" Target="charts/chart26.xml"/><Relationship Id="rId73" Type="http://schemas.openxmlformats.org/officeDocument/2006/relationships/chart" Target="charts/chart32.xml"/><Relationship Id="rId78" Type="http://schemas.openxmlformats.org/officeDocument/2006/relationships/chart" Target="charts/chart37.xml"/><Relationship Id="rId8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image" Target="media/image4.png"/><Relationship Id="rId27" Type="http://schemas.openxmlformats.org/officeDocument/2006/relationships/footer" Target="footer5.xml"/><Relationship Id="rId30" Type="http://schemas.openxmlformats.org/officeDocument/2006/relationships/chart" Target="charts/chart12.xml"/><Relationship Id="rId35" Type="http://schemas.openxmlformats.org/officeDocument/2006/relationships/hyperlink" Target="https://www.ekologia.pl/wiedza/slowniki/leksykon-ekologii-i-ochrony-srodowiska/zwierzeta-gospodarskie" TargetMode="External"/><Relationship Id="rId43" Type="http://schemas.openxmlformats.org/officeDocument/2006/relationships/hyperlink" Target="https://www.ekologia.pl/wiedza/slowniki/leksykon-ekologii-i-ochrony-srodowiska/plon" TargetMode="External"/><Relationship Id="rId48" Type="http://schemas.openxmlformats.org/officeDocument/2006/relationships/hyperlink" Target="https://www.ekologia.pl/wiedza/slowniki/leksykon-ekologii-i-ochrony-srodowiska/pasozyt" TargetMode="External"/><Relationship Id="rId56" Type="http://schemas.openxmlformats.org/officeDocument/2006/relationships/chart" Target="charts/chart19.xml"/><Relationship Id="rId64" Type="http://schemas.openxmlformats.org/officeDocument/2006/relationships/chart" Target="charts/chart25.xml"/><Relationship Id="rId69" Type="http://schemas.openxmlformats.org/officeDocument/2006/relationships/footer" Target="footer9.xml"/><Relationship Id="rId77" Type="http://schemas.openxmlformats.org/officeDocument/2006/relationships/chart" Target="charts/chart36.xml"/><Relationship Id="rId8" Type="http://schemas.openxmlformats.org/officeDocument/2006/relationships/hyperlink" Target="http://bip.sejmik.kielce.pl/component/banners/click/2.html" TargetMode="External"/><Relationship Id="rId51" Type="http://schemas.openxmlformats.org/officeDocument/2006/relationships/hyperlink" Target="https://www.ekologia.pl/wiedza/zwierzeta/" TargetMode="External"/><Relationship Id="rId72" Type="http://schemas.openxmlformats.org/officeDocument/2006/relationships/chart" Target="charts/chart31.xml"/><Relationship Id="rId80" Type="http://schemas.openxmlformats.org/officeDocument/2006/relationships/chart" Target="charts/chart3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4.xml"/><Relationship Id="rId25" Type="http://schemas.openxmlformats.org/officeDocument/2006/relationships/chart" Target="charts/chart9.xml"/><Relationship Id="rId33" Type="http://schemas.openxmlformats.org/officeDocument/2006/relationships/chart" Target="charts/chart15.xml"/><Relationship Id="rId38" Type="http://schemas.openxmlformats.org/officeDocument/2006/relationships/hyperlink" Target="https://www.ekologia.pl/wiedza/slowniki/leksykon-ekologii-i-ochrony-srodowiska/choroba" TargetMode="External"/><Relationship Id="rId46" Type="http://schemas.openxmlformats.org/officeDocument/2006/relationships/hyperlink" Target="https://www.ekologia.pl/wiedza/slowniki/leksykon-ekologii-i-ochrony-srodowiska/drewno" TargetMode="External"/><Relationship Id="rId59" Type="http://schemas.openxmlformats.org/officeDocument/2006/relationships/chart" Target="charts/chart22.xml"/><Relationship Id="rId67" Type="http://schemas.openxmlformats.org/officeDocument/2006/relationships/chart" Target="charts/chart28.xml"/><Relationship Id="rId20" Type="http://schemas.openxmlformats.org/officeDocument/2006/relationships/chart" Target="charts/chart7.xml"/><Relationship Id="rId41" Type="http://schemas.openxmlformats.org/officeDocument/2006/relationships/hyperlink" Target="https://www.ekologia.pl/wiedza/zwierzeta/owady" TargetMode="External"/><Relationship Id="rId54" Type="http://schemas.openxmlformats.org/officeDocument/2006/relationships/chart" Target="charts/chart17.xml"/><Relationship Id="rId62" Type="http://schemas.openxmlformats.org/officeDocument/2006/relationships/footer" Target="footer6.xml"/><Relationship Id="rId70" Type="http://schemas.openxmlformats.org/officeDocument/2006/relationships/chart" Target="charts/chart29.xml"/><Relationship Id="rId75" Type="http://schemas.openxmlformats.org/officeDocument/2006/relationships/chart" Target="charts/chart34.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5.png"/><Relationship Id="rId28" Type="http://schemas.openxmlformats.org/officeDocument/2006/relationships/chart" Target="charts/chart10.xml"/><Relationship Id="rId36" Type="http://schemas.openxmlformats.org/officeDocument/2006/relationships/hyperlink" Target="https://www.ekologia.pl/wiedza/slowniki/leksykon-ekologii-i-ochrony-srodowiska/produkt" TargetMode="External"/><Relationship Id="rId49" Type="http://schemas.openxmlformats.org/officeDocument/2006/relationships/hyperlink" Target="https://www.ekologia.pl/wiedza/slowniki/leksykon-ekologii-i-ochrony-srodowiska/pasozyty-zewnetrzne" TargetMode="External"/><Relationship Id="rId57" Type="http://schemas.openxmlformats.org/officeDocument/2006/relationships/chart" Target="charts/chart20.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4.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5.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6.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7.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8.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9.xm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13.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20.xml"/><Relationship Id="rId1" Type="http://schemas.microsoft.com/office/2011/relationships/chartStyle" Target="style20.xm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ps76\BDO\SPRAWOZDANIE%20Z%20WPGO%202020-2022\Ewa%20Chodorowska%20Komunalne%20i%20odp%20&#380;ywno&#347;ci\odpady%20&#380;ywno&#347;ci%20dane.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ps76\BDO\SPRAWOZDANIE%20Z%20WPGO%202020-2022\Ewa%20Chodorowska%20Komunalne%20i%20odp%20&#380;ywno&#347;ci\odpady%20&#380;ywno&#347;ci%20dane.xlsx"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ps76\BDO\SPRAWOZDANIE%20Z%20WPGO%202020-2022\Ewa%20Chodorowska%20Komunalne%20i%20odp%20&#380;ywno&#347;ci\odpady%20&#380;ywno&#347;ci%20dane.xlsx"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ps76\BDO\SPRAWOZDANIE%20Z%20WPGO%202020-2022\Ewa%20Chodorowska%20Komunalne%20i%20odp%20&#380;ywno&#347;ci\odpady%20&#380;ywno&#347;ci%20dane.xlsx"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ps76\BDO\SPRAWOZDANIE%20Z%20WPGO%202020-2022\Ewa%20Chodorowska%20Komunalne%20i%20odp%20&#380;ywno&#347;ci\odpady%20&#380;ywno&#347;ci%20dane.xlsx" TargetMode="Externa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65686742521608"/>
          <c:y val="3.7763672398093098E-2"/>
          <c:w val="0.72823594419118665"/>
          <c:h val="0.75248540361026295"/>
        </c:manualLayout>
      </c:layout>
      <c:barChart>
        <c:barDir val="col"/>
        <c:grouping val="clustered"/>
        <c:varyColors val="0"/>
        <c:ser>
          <c:idx val="0"/>
          <c:order val="0"/>
          <c:tx>
            <c:strRef>
              <c:f>Arkusz1!$A$8</c:f>
              <c:strCache>
                <c:ptCount val="1"/>
                <c:pt idx="0">
                  <c:v>2020 r.</c:v>
                </c:pt>
              </c:strCache>
            </c:strRef>
          </c:tx>
          <c:invertIfNegative val="0"/>
          <c:dLbls>
            <c:dLbl>
              <c:idx val="0"/>
              <c:layout>
                <c:manualLayout>
                  <c:x val="-1.4314928425357892E-2"/>
                  <c:y val="1.36054421768707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5F3-4DF2-B3E3-AC5F8A1BD405}"/>
                </c:ext>
                <c:ext xmlns:c15="http://schemas.microsoft.com/office/drawing/2012/chart" uri="{CE6537A1-D6FC-4f65-9D91-7224C49458BB}"/>
              </c:extLst>
            </c:dLbl>
            <c:dLbl>
              <c:idx val="1"/>
              <c:layout>
                <c:manualLayout>
                  <c:x val="-2.4539877300613536E-2"/>
                  <c:y val="2.04081632653061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551-4968-8CD2-40DB5C87C2B4}"/>
                </c:ext>
                <c:ext xmlns:c15="http://schemas.microsoft.com/office/drawing/2012/chart" uri="{CE6537A1-D6FC-4f65-9D91-7224C49458BB}"/>
              </c:extLst>
            </c:dLbl>
            <c:dLbl>
              <c:idx val="2"/>
              <c:layout>
                <c:manualLayout>
                  <c:x val="-1.5704394312674182E-2"/>
                  <c:y val="4.629599871444641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551-4968-8CD2-40DB5C87C2B4}"/>
                </c:ext>
                <c:ext xmlns:c15="http://schemas.microsoft.com/office/drawing/2012/chart" uri="{CE6537A1-D6FC-4f65-9D91-7224C49458BB}"/>
              </c:extLst>
            </c:dLbl>
            <c:dLbl>
              <c:idx val="3"/>
              <c:layout>
                <c:manualLayout>
                  <c:x val="-1.0224948875255624E-2"/>
                  <c:y val="1.0204081632653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5F3-4DF2-B3E3-AC5F8A1BD405}"/>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Arkusz1!$B$7:$E$7</c:f>
              <c:strCache>
                <c:ptCount val="4"/>
                <c:pt idx="0">
                  <c:v>Razem</c:v>
                </c:pt>
                <c:pt idx="1">
                  <c:v>Odpady zebrane i odebrane</c:v>
                </c:pt>
                <c:pt idx="2">
                  <c:v>Odpady zebrane w PSZOK</c:v>
                </c:pt>
                <c:pt idx="3">
                  <c:v>Odpady zebrane w punktach skupu surowców wtórnych</c:v>
                </c:pt>
              </c:strCache>
            </c:strRef>
          </c:cat>
          <c:val>
            <c:numRef>
              <c:f>Arkusz1!$B$8:$E$8</c:f>
              <c:numCache>
                <c:formatCode>#,##0</c:formatCode>
                <c:ptCount val="4"/>
                <c:pt idx="0">
                  <c:v>346779</c:v>
                </c:pt>
                <c:pt idx="1">
                  <c:v>307936</c:v>
                </c:pt>
                <c:pt idx="2">
                  <c:v>18779</c:v>
                </c:pt>
                <c:pt idx="3">
                  <c:v>20064</c:v>
                </c:pt>
              </c:numCache>
            </c:numRef>
          </c:val>
          <c:extLst xmlns:c16r2="http://schemas.microsoft.com/office/drawing/2015/06/chart">
            <c:ext xmlns:c16="http://schemas.microsoft.com/office/drawing/2014/chart" uri="{C3380CC4-5D6E-409C-BE32-E72D297353CC}">
              <c16:uniqueId val="{00000001-3551-4968-8CD2-40DB5C87C2B4}"/>
            </c:ext>
          </c:extLst>
        </c:ser>
        <c:ser>
          <c:idx val="1"/>
          <c:order val="1"/>
          <c:tx>
            <c:strRef>
              <c:f>Arkusz1!$A$9</c:f>
              <c:strCache>
                <c:ptCount val="1"/>
                <c:pt idx="0">
                  <c:v>2021 r.</c:v>
                </c:pt>
              </c:strCache>
            </c:strRef>
          </c:tx>
          <c:invertIfNegative val="0"/>
          <c:dLbls>
            <c:dLbl>
              <c:idx val="2"/>
              <c:layout>
                <c:manualLayout>
                  <c:x val="-7.4982092219013458E-17"/>
                  <c:y val="-4.42176870748299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551-4968-8CD2-40DB5C87C2B4}"/>
                </c:ext>
                <c:ext xmlns:c15="http://schemas.microsoft.com/office/drawing/2012/chart" uri="{CE6537A1-D6FC-4f65-9D91-7224C49458BB}"/>
              </c:extLst>
            </c:dLbl>
            <c:dLbl>
              <c:idx val="3"/>
              <c:layout>
                <c:manualLayout>
                  <c:x val="1.1278995530964034E-3"/>
                  <c:y val="-2.08877284595300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551-4968-8CD2-40DB5C87C2B4}"/>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Arkusz1!$B$7:$E$7</c:f>
              <c:strCache>
                <c:ptCount val="4"/>
                <c:pt idx="0">
                  <c:v>Razem</c:v>
                </c:pt>
                <c:pt idx="1">
                  <c:v>Odpady zebrane i odebrane</c:v>
                </c:pt>
                <c:pt idx="2">
                  <c:v>Odpady zebrane w PSZOK</c:v>
                </c:pt>
                <c:pt idx="3">
                  <c:v>Odpady zebrane w punktach skupu surowców wtórnych</c:v>
                </c:pt>
              </c:strCache>
            </c:strRef>
          </c:cat>
          <c:val>
            <c:numRef>
              <c:f>Arkusz1!$B$9:$E$9</c:f>
              <c:numCache>
                <c:formatCode>#,##0</c:formatCode>
                <c:ptCount val="4"/>
                <c:pt idx="0">
                  <c:v>368688</c:v>
                </c:pt>
                <c:pt idx="1">
                  <c:v>323576</c:v>
                </c:pt>
                <c:pt idx="2">
                  <c:v>16019</c:v>
                </c:pt>
                <c:pt idx="3">
                  <c:v>29092</c:v>
                </c:pt>
              </c:numCache>
            </c:numRef>
          </c:val>
          <c:extLst xmlns:c16r2="http://schemas.microsoft.com/office/drawing/2015/06/chart">
            <c:ext xmlns:c16="http://schemas.microsoft.com/office/drawing/2014/chart" uri="{C3380CC4-5D6E-409C-BE32-E72D297353CC}">
              <c16:uniqueId val="{00000003-3551-4968-8CD2-40DB5C87C2B4}"/>
            </c:ext>
          </c:extLst>
        </c:ser>
        <c:ser>
          <c:idx val="2"/>
          <c:order val="2"/>
          <c:tx>
            <c:strRef>
              <c:f>Arkusz1!$A$10</c:f>
              <c:strCache>
                <c:ptCount val="1"/>
                <c:pt idx="0">
                  <c:v>2022 r.</c:v>
                </c:pt>
              </c:strCache>
            </c:strRef>
          </c:tx>
          <c:invertIfNegative val="0"/>
          <c:dLbls>
            <c:dLbl>
              <c:idx val="0"/>
              <c:layout>
                <c:manualLayout>
                  <c:x val="2.2494887525562373E-2"/>
                  <c:y val="1.40851143607049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551-4968-8CD2-40DB5C87C2B4}"/>
                </c:ext>
                <c:ext xmlns:c15="http://schemas.microsoft.com/office/drawing/2012/chart" uri="{CE6537A1-D6FC-4f65-9D91-7224C49458BB}"/>
              </c:extLst>
            </c:dLbl>
            <c:dLbl>
              <c:idx val="1"/>
              <c:layout>
                <c:manualLayout>
                  <c:x val="1.5909859427080817E-2"/>
                  <c:y val="2.06478654453907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551-4968-8CD2-40DB5C87C2B4}"/>
                </c:ext>
                <c:ext xmlns:c15="http://schemas.microsoft.com/office/drawing/2012/chart" uri="{CE6537A1-D6FC-4f65-9D91-7224C49458BB}"/>
              </c:extLst>
            </c:dLbl>
            <c:dLbl>
              <c:idx val="2"/>
              <c:layout>
                <c:manualLayout>
                  <c:x val="1.1164194966426818E-2"/>
                  <c:y val="1.70068027210884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551-4968-8CD2-40DB5C87C2B4}"/>
                </c:ext>
                <c:ext xmlns:c15="http://schemas.microsoft.com/office/drawing/2012/chart" uri="{CE6537A1-D6FC-4f65-9D91-7224C49458BB}"/>
              </c:extLst>
            </c:dLbl>
            <c:dLbl>
              <c:idx val="3"/>
              <c:layout>
                <c:manualLayout>
                  <c:x val="1.2269938650306598E-2"/>
                  <c:y val="1.02040816326529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5F3-4DF2-B3E3-AC5F8A1BD405}"/>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Arkusz1!$B$7:$E$7</c:f>
              <c:strCache>
                <c:ptCount val="4"/>
                <c:pt idx="0">
                  <c:v>Razem</c:v>
                </c:pt>
                <c:pt idx="1">
                  <c:v>Odpady zebrane i odebrane</c:v>
                </c:pt>
                <c:pt idx="2">
                  <c:v>Odpady zebrane w PSZOK</c:v>
                </c:pt>
                <c:pt idx="3">
                  <c:v>Odpady zebrane w punktach skupu surowców wtórnych</c:v>
                </c:pt>
              </c:strCache>
            </c:strRef>
          </c:cat>
          <c:val>
            <c:numRef>
              <c:f>Arkusz1!$B$10:$E$10</c:f>
              <c:numCache>
                <c:formatCode>#,##0</c:formatCode>
                <c:ptCount val="4"/>
                <c:pt idx="0">
                  <c:v>328328</c:v>
                </c:pt>
                <c:pt idx="1">
                  <c:v>303517</c:v>
                </c:pt>
                <c:pt idx="2">
                  <c:v>7747</c:v>
                </c:pt>
                <c:pt idx="3">
                  <c:v>17063.446100000001</c:v>
                </c:pt>
              </c:numCache>
            </c:numRef>
          </c:val>
          <c:extLst xmlns:c16r2="http://schemas.microsoft.com/office/drawing/2015/06/chart">
            <c:ext xmlns:c16="http://schemas.microsoft.com/office/drawing/2014/chart" uri="{C3380CC4-5D6E-409C-BE32-E72D297353CC}">
              <c16:uniqueId val="{00000007-3551-4968-8CD2-40DB5C87C2B4}"/>
            </c:ext>
          </c:extLst>
        </c:ser>
        <c:dLbls>
          <c:showLegendKey val="0"/>
          <c:showVal val="0"/>
          <c:showCatName val="0"/>
          <c:showSerName val="0"/>
          <c:showPercent val="0"/>
          <c:showBubbleSize val="0"/>
        </c:dLbls>
        <c:gapWidth val="150"/>
        <c:axId val="501156488"/>
        <c:axId val="501157664"/>
      </c:barChart>
      <c:catAx>
        <c:axId val="501156488"/>
        <c:scaling>
          <c:orientation val="minMax"/>
        </c:scaling>
        <c:delete val="0"/>
        <c:axPos val="b"/>
        <c:numFmt formatCode="General" sourceLinked="0"/>
        <c:majorTickMark val="out"/>
        <c:minorTickMark val="none"/>
        <c:tickLblPos val="nextTo"/>
        <c:crossAx val="501157664"/>
        <c:crosses val="autoZero"/>
        <c:auto val="1"/>
        <c:lblAlgn val="ctr"/>
        <c:lblOffset val="100"/>
        <c:noMultiLvlLbl val="0"/>
      </c:catAx>
      <c:valAx>
        <c:axId val="501157664"/>
        <c:scaling>
          <c:orientation val="minMax"/>
        </c:scaling>
        <c:delete val="0"/>
        <c:axPos val="l"/>
        <c:majorGridlines/>
        <c:title>
          <c:tx>
            <c:rich>
              <a:bodyPr rot="0" vert="horz"/>
              <a:lstStyle/>
              <a:p>
                <a:pPr>
                  <a:defRPr b="0"/>
                </a:pPr>
                <a:r>
                  <a:rPr lang="en-US" b="0"/>
                  <a:t>[Mg]</a:t>
                </a:r>
              </a:p>
            </c:rich>
          </c:tx>
          <c:layout>
            <c:manualLayout>
              <c:xMode val="edge"/>
              <c:yMode val="edge"/>
              <c:x val="0"/>
              <c:y val="0.3847461031656757"/>
            </c:manualLayout>
          </c:layout>
          <c:overlay val="0"/>
        </c:title>
        <c:numFmt formatCode="#,##0" sourceLinked="1"/>
        <c:majorTickMark val="out"/>
        <c:minorTickMark val="none"/>
        <c:tickLblPos val="nextTo"/>
        <c:crossAx val="501156488"/>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wytwarzanie</c:v>
                </c:pt>
              </c:strCache>
            </c:strRef>
          </c:tx>
          <c:spPr>
            <a:solidFill>
              <a:srgbClr val="00B0F0"/>
            </a:solidFill>
          </c:spPr>
          <c:invertIfNegative val="0"/>
          <c:dLbls>
            <c:spPr>
              <a:solidFill>
                <a:srgbClr val="D9F5FF"/>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2020 r.</c:v>
                </c:pt>
                <c:pt idx="1">
                  <c:v>2021 r.</c:v>
                </c:pt>
                <c:pt idx="2">
                  <c:v>2022 r.</c:v>
                </c:pt>
              </c:strCache>
            </c:strRef>
          </c:cat>
          <c:val>
            <c:numRef>
              <c:f>Arkusz1!$B$2:$B$4</c:f>
              <c:numCache>
                <c:formatCode>0</c:formatCode>
                <c:ptCount val="3"/>
                <c:pt idx="0">
                  <c:v>3626.4544999999998</c:v>
                </c:pt>
                <c:pt idx="1">
                  <c:v>3726.098</c:v>
                </c:pt>
                <c:pt idx="2">
                  <c:v>3607.1635999999999</c:v>
                </c:pt>
              </c:numCache>
            </c:numRef>
          </c:val>
          <c:extLst xmlns:c16r2="http://schemas.microsoft.com/office/drawing/2015/06/chart">
            <c:ext xmlns:c16="http://schemas.microsoft.com/office/drawing/2014/chart" uri="{C3380CC4-5D6E-409C-BE32-E72D297353CC}">
              <c16:uniqueId val="{00000000-0F90-4048-AC87-8BA6A84446F8}"/>
            </c:ext>
          </c:extLst>
        </c:ser>
        <c:ser>
          <c:idx val="1"/>
          <c:order val="1"/>
          <c:tx>
            <c:strRef>
              <c:f>Arkusz1!$C$1</c:f>
              <c:strCache>
                <c:ptCount val="1"/>
                <c:pt idx="0">
                  <c:v>zbieranie</c:v>
                </c:pt>
              </c:strCache>
            </c:strRef>
          </c:tx>
          <c:invertIfNegative val="0"/>
          <c:dLbls>
            <c:spPr>
              <a:solidFill>
                <a:srgbClr val="ED7D31">
                  <a:lumMod val="75000"/>
                </a:srgbClr>
              </a:solid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Arkusz1!$A$2:$A$4</c:f>
              <c:strCache>
                <c:ptCount val="3"/>
                <c:pt idx="0">
                  <c:v>2020 r.</c:v>
                </c:pt>
                <c:pt idx="1">
                  <c:v>2021 r.</c:v>
                </c:pt>
                <c:pt idx="2">
                  <c:v>2022 r.</c:v>
                </c:pt>
              </c:strCache>
            </c:strRef>
          </c:cat>
          <c:val>
            <c:numRef>
              <c:f>Arkusz1!$C$2:$C$4</c:f>
              <c:numCache>
                <c:formatCode>0</c:formatCode>
                <c:ptCount val="3"/>
                <c:pt idx="0">
                  <c:v>2103.5540000000001</c:v>
                </c:pt>
                <c:pt idx="1">
                  <c:v>1955.6866</c:v>
                </c:pt>
                <c:pt idx="2">
                  <c:v>1672.6463000000001</c:v>
                </c:pt>
              </c:numCache>
            </c:numRef>
          </c:val>
          <c:extLst xmlns:c16r2="http://schemas.microsoft.com/office/drawing/2015/06/chart">
            <c:ext xmlns:c16="http://schemas.microsoft.com/office/drawing/2014/chart" uri="{C3380CC4-5D6E-409C-BE32-E72D297353CC}">
              <c16:uniqueId val="{00000002-0F90-4048-AC87-8BA6A84446F8}"/>
            </c:ext>
          </c:extLst>
        </c:ser>
        <c:ser>
          <c:idx val="2"/>
          <c:order val="2"/>
          <c:tx>
            <c:strRef>
              <c:f>Arkusz1!$D$1</c:f>
              <c:strCache>
                <c:ptCount val="1"/>
                <c:pt idx="0">
                  <c:v>odzysk</c:v>
                </c:pt>
              </c:strCache>
            </c:strRef>
          </c:tx>
          <c:spPr>
            <a:solidFill>
              <a:srgbClr val="FF0000"/>
            </a:solidFill>
          </c:spPr>
          <c:invertIfNegative val="0"/>
          <c:dLbls>
            <c:dLbl>
              <c:idx val="0"/>
              <c:tx>
                <c:rich>
                  <a:bodyPr/>
                  <a:lstStyle/>
                  <a:p>
                    <a:r>
                      <a:rPr lang="en-US"/>
                      <a:t>10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DBF-4F2F-8A1C-BC1D20BAB27D}"/>
                </c:ext>
                <c:ext xmlns:c15="http://schemas.microsoft.com/office/drawing/2012/chart" uri="{CE6537A1-D6FC-4f65-9D91-7224C49458BB}"/>
              </c:extLst>
            </c:dLbl>
            <c:spPr>
              <a:solidFill>
                <a:srgbClr val="FFC9C9"/>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2020 r.</c:v>
                </c:pt>
                <c:pt idx="1">
                  <c:v>2021 r.</c:v>
                </c:pt>
                <c:pt idx="2">
                  <c:v>2022 r.</c:v>
                </c:pt>
              </c:strCache>
            </c:strRef>
          </c:cat>
          <c:val>
            <c:numRef>
              <c:f>Arkusz1!$D$2:$D$4</c:f>
              <c:numCache>
                <c:formatCode>0</c:formatCode>
                <c:ptCount val="3"/>
                <c:pt idx="0">
                  <c:v>10</c:v>
                </c:pt>
                <c:pt idx="1">
                  <c:v>12.06</c:v>
                </c:pt>
                <c:pt idx="2">
                  <c:v>9</c:v>
                </c:pt>
              </c:numCache>
            </c:numRef>
          </c:val>
          <c:extLst xmlns:c16r2="http://schemas.microsoft.com/office/drawing/2015/06/chart">
            <c:ext xmlns:c16="http://schemas.microsoft.com/office/drawing/2014/chart" uri="{C3380CC4-5D6E-409C-BE32-E72D297353CC}">
              <c16:uniqueId val="{00000003-0F90-4048-AC87-8BA6A84446F8}"/>
            </c:ext>
          </c:extLst>
        </c:ser>
        <c:ser>
          <c:idx val="3"/>
          <c:order val="3"/>
          <c:tx>
            <c:strRef>
              <c:f>Arkusz1!$E$1</c:f>
              <c:strCache>
                <c:ptCount val="1"/>
                <c:pt idx="0">
                  <c:v>unieszkodliwianie</c:v>
                </c:pt>
              </c:strCache>
            </c:strRef>
          </c:tx>
          <c:spPr>
            <a:solidFill>
              <a:srgbClr val="92D050"/>
            </a:solidFill>
          </c:spPr>
          <c:invertIfNegative val="0"/>
          <c:dLbls>
            <c:spPr>
              <a:solidFill>
                <a:srgbClr val="EEF8E4"/>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Arkusz1!$A$2:$A$4</c:f>
              <c:strCache>
                <c:ptCount val="3"/>
                <c:pt idx="0">
                  <c:v>2020 r.</c:v>
                </c:pt>
                <c:pt idx="1">
                  <c:v>2021 r.</c:v>
                </c:pt>
                <c:pt idx="2">
                  <c:v>2022 r.</c:v>
                </c:pt>
              </c:strCache>
            </c:strRef>
          </c:cat>
          <c:val>
            <c:numRef>
              <c:f>Arkusz1!$E$2:$E$4</c:f>
              <c:numCache>
                <c:formatCode>0</c:formatCode>
                <c:ptCount val="3"/>
                <c:pt idx="0">
                  <c:v>3506.0740000000001</c:v>
                </c:pt>
                <c:pt idx="1">
                  <c:v>4607.0136000000002</c:v>
                </c:pt>
                <c:pt idx="2">
                  <c:v>4114.1889000000001</c:v>
                </c:pt>
              </c:numCache>
            </c:numRef>
          </c:val>
          <c:extLst xmlns:c16r2="http://schemas.microsoft.com/office/drawing/2015/06/chart">
            <c:ext xmlns:c16="http://schemas.microsoft.com/office/drawing/2014/chart" uri="{C3380CC4-5D6E-409C-BE32-E72D297353CC}">
              <c16:uniqueId val="{00000000-5CEC-4473-82EC-6DD236290DAD}"/>
            </c:ext>
          </c:extLst>
        </c:ser>
        <c:dLbls>
          <c:showLegendKey val="0"/>
          <c:showVal val="0"/>
          <c:showCatName val="0"/>
          <c:showSerName val="0"/>
          <c:showPercent val="0"/>
          <c:showBubbleSize val="0"/>
        </c:dLbls>
        <c:gapWidth val="150"/>
        <c:shape val="box"/>
        <c:axId val="588410976"/>
        <c:axId val="588414504"/>
        <c:axId val="0"/>
      </c:bar3DChart>
      <c:catAx>
        <c:axId val="588410976"/>
        <c:scaling>
          <c:orientation val="minMax"/>
        </c:scaling>
        <c:delete val="0"/>
        <c:axPos val="b"/>
        <c:numFmt formatCode="General" sourceLinked="0"/>
        <c:majorTickMark val="none"/>
        <c:minorTickMark val="none"/>
        <c:tickLblPos val="nextTo"/>
        <c:crossAx val="588414504"/>
        <c:crosses val="autoZero"/>
        <c:auto val="1"/>
        <c:lblAlgn val="ctr"/>
        <c:lblOffset val="100"/>
        <c:noMultiLvlLbl val="0"/>
      </c:catAx>
      <c:valAx>
        <c:axId val="588414504"/>
        <c:scaling>
          <c:orientation val="minMax"/>
        </c:scaling>
        <c:delete val="0"/>
        <c:axPos val="l"/>
        <c:majorGridlines/>
        <c:title>
          <c:tx>
            <c:rich>
              <a:bodyPr rot="0" vert="horz"/>
              <a:lstStyle/>
              <a:p>
                <a:pPr>
                  <a:defRPr sz="1001" b="0" i="0" u="none" strike="noStrike" baseline="0">
                    <a:solidFill>
                      <a:srgbClr val="000000"/>
                    </a:solidFill>
                    <a:latin typeface="Calibri"/>
                    <a:ea typeface="Calibri"/>
                    <a:cs typeface="Calibri"/>
                  </a:defRPr>
                </a:pPr>
                <a:r>
                  <a:rPr lang="pl-PL" b="0"/>
                  <a:t>[Mg]</a:t>
                </a:r>
              </a:p>
            </c:rich>
          </c:tx>
          <c:overlay val="0"/>
        </c:title>
        <c:numFmt formatCode="0" sourceLinked="1"/>
        <c:majorTickMark val="out"/>
        <c:minorTickMark val="none"/>
        <c:tickLblPos val="nextTo"/>
        <c:crossAx val="588410976"/>
        <c:crosses val="autoZero"/>
        <c:crossBetween val="between"/>
      </c:valAx>
      <c:spPr>
        <a:noFill/>
        <a:ln w="25414">
          <a:noFill/>
        </a:ln>
      </c:spPr>
    </c:plotArea>
    <c:legend>
      <c:legendPos val="r"/>
      <c:overlay val="0"/>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83333333333333"/>
          <c:y val="5.772005772005772E-2"/>
          <c:w val="0.85597222222222225"/>
          <c:h val="0.67057208757996156"/>
        </c:manualLayout>
      </c:layout>
      <c:barChart>
        <c:barDir val="col"/>
        <c:grouping val="clustered"/>
        <c:varyColors val="0"/>
        <c:ser>
          <c:idx val="0"/>
          <c:order val="0"/>
          <c:tx>
            <c:strRef>
              <c:f>Arkusz1!$B$1</c:f>
              <c:strCache>
                <c:ptCount val="1"/>
                <c:pt idx="0">
                  <c:v>Odpady wytworzone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2020 r.</c:v>
                </c:pt>
                <c:pt idx="1">
                  <c:v>2021 r.</c:v>
                </c:pt>
                <c:pt idx="2">
                  <c:v>2022 r.</c:v>
                </c:pt>
              </c:strCache>
            </c:strRef>
          </c:cat>
          <c:val>
            <c:numRef>
              <c:f>Arkusz1!$B$2:$B$4</c:f>
              <c:numCache>
                <c:formatCode>General</c:formatCode>
                <c:ptCount val="3"/>
                <c:pt idx="0">
                  <c:v>2162</c:v>
                </c:pt>
                <c:pt idx="1">
                  <c:v>2631</c:v>
                </c:pt>
                <c:pt idx="2">
                  <c:v>2439</c:v>
                </c:pt>
              </c:numCache>
            </c:numRef>
          </c:val>
          <c:extLst xmlns:c16r2="http://schemas.microsoft.com/office/drawing/2015/06/chart">
            <c:ext xmlns:c16="http://schemas.microsoft.com/office/drawing/2014/chart" uri="{C3380CC4-5D6E-409C-BE32-E72D297353CC}">
              <c16:uniqueId val="{00000000-B0EA-47AD-9CB1-469C46003D1F}"/>
            </c:ext>
          </c:extLst>
        </c:ser>
        <c:ser>
          <c:idx val="1"/>
          <c:order val="1"/>
          <c:tx>
            <c:strRef>
              <c:f>Arkusz1!$C$1</c:f>
              <c:strCache>
                <c:ptCount val="1"/>
                <c:pt idx="0">
                  <c:v>Odpady unieszkodliwione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2020 r.</c:v>
                </c:pt>
                <c:pt idx="1">
                  <c:v>2021 r.</c:v>
                </c:pt>
                <c:pt idx="2">
                  <c:v>2022 r.</c:v>
                </c:pt>
              </c:strCache>
            </c:strRef>
          </c:cat>
          <c:val>
            <c:numRef>
              <c:f>Arkusz1!$C$2:$C$4</c:f>
              <c:numCache>
                <c:formatCode>General</c:formatCode>
                <c:ptCount val="3"/>
                <c:pt idx="0">
                  <c:v>736</c:v>
                </c:pt>
                <c:pt idx="1">
                  <c:v>1034</c:v>
                </c:pt>
                <c:pt idx="2">
                  <c:v>1086</c:v>
                </c:pt>
              </c:numCache>
            </c:numRef>
          </c:val>
          <c:extLst xmlns:c16r2="http://schemas.microsoft.com/office/drawing/2015/06/chart">
            <c:ext xmlns:c16="http://schemas.microsoft.com/office/drawing/2014/chart" uri="{C3380CC4-5D6E-409C-BE32-E72D297353CC}">
              <c16:uniqueId val="{00000001-B0EA-47AD-9CB1-469C46003D1F}"/>
            </c:ext>
          </c:extLst>
        </c:ser>
        <c:dLbls>
          <c:showLegendKey val="0"/>
          <c:showVal val="0"/>
          <c:showCatName val="0"/>
          <c:showSerName val="0"/>
          <c:showPercent val="0"/>
          <c:showBubbleSize val="0"/>
        </c:dLbls>
        <c:gapWidth val="100"/>
        <c:overlap val="-24"/>
        <c:axId val="588411368"/>
        <c:axId val="588412152"/>
      </c:barChart>
      <c:catAx>
        <c:axId val="588411368"/>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588412152"/>
        <c:crosses val="autoZero"/>
        <c:auto val="1"/>
        <c:lblAlgn val="ctr"/>
        <c:lblOffset val="100"/>
        <c:noMultiLvlLbl val="0"/>
      </c:catAx>
      <c:valAx>
        <c:axId val="58841215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r>
                  <a:rPr lang="pl-PL" b="0">
                    <a:solidFill>
                      <a:sysClr val="windowText" lastClr="000000"/>
                    </a:solidFill>
                  </a:rPr>
                  <a:t>[Mg]</a:t>
                </a:r>
              </a:p>
            </c:rich>
          </c:tx>
          <c:overlay val="0"/>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pl-PL"/>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588411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Odpady wytworzone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Arkusz1!$A$2:$A$4</c:f>
              <c:strCache>
                <c:ptCount val="3"/>
                <c:pt idx="0">
                  <c:v>2020 r.</c:v>
                </c:pt>
                <c:pt idx="1">
                  <c:v>2021 r.</c:v>
                </c:pt>
                <c:pt idx="2">
                  <c:v>2022 r.</c:v>
                </c:pt>
              </c:strCache>
            </c:strRef>
          </c:cat>
          <c:val>
            <c:numRef>
              <c:f>Arkusz1!$B$2:$B$4</c:f>
              <c:numCache>
                <c:formatCode>General</c:formatCode>
                <c:ptCount val="3"/>
                <c:pt idx="0">
                  <c:v>19</c:v>
                </c:pt>
                <c:pt idx="1">
                  <c:v>17</c:v>
                </c:pt>
                <c:pt idx="2">
                  <c:v>17</c:v>
                </c:pt>
              </c:numCache>
            </c:numRef>
          </c:val>
          <c:extLst xmlns:c16r2="http://schemas.microsoft.com/office/drawing/2015/06/chart">
            <c:ext xmlns:c16="http://schemas.microsoft.com/office/drawing/2014/chart" uri="{C3380CC4-5D6E-409C-BE32-E72D297353CC}">
              <c16:uniqueId val="{00000000-322C-4C07-A724-8DA23EAF8EF6}"/>
            </c:ext>
          </c:extLst>
        </c:ser>
        <c:ser>
          <c:idx val="1"/>
          <c:order val="1"/>
          <c:tx>
            <c:strRef>
              <c:f>Arkusz1!$C$1</c:f>
              <c:strCache>
                <c:ptCount val="1"/>
                <c:pt idx="0">
                  <c:v>Odpady unieszkodliwione</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Arkusz1!$A$2:$A$4</c:f>
              <c:strCache>
                <c:ptCount val="3"/>
                <c:pt idx="0">
                  <c:v>2020 r.</c:v>
                </c:pt>
                <c:pt idx="1">
                  <c:v>2021 r.</c:v>
                </c:pt>
                <c:pt idx="2">
                  <c:v>2022 r.</c:v>
                </c:pt>
              </c:strCache>
            </c:strRef>
          </c:cat>
          <c:val>
            <c:numRef>
              <c:f>Arkusz1!$C$2:$C$4</c:f>
              <c:numCache>
                <c:formatCode>General</c:formatCode>
                <c:ptCount val="3"/>
                <c:pt idx="0">
                  <c:v>4</c:v>
                </c:pt>
                <c:pt idx="1">
                  <c:v>3</c:v>
                </c:pt>
                <c:pt idx="2">
                  <c:v>7</c:v>
                </c:pt>
              </c:numCache>
            </c:numRef>
          </c:val>
          <c:extLst xmlns:c16r2="http://schemas.microsoft.com/office/drawing/2015/06/chart">
            <c:ext xmlns:c16="http://schemas.microsoft.com/office/drawing/2014/chart" uri="{C3380CC4-5D6E-409C-BE32-E72D297353CC}">
              <c16:uniqueId val="{00000001-322C-4C07-A724-8DA23EAF8EF6}"/>
            </c:ext>
          </c:extLst>
        </c:ser>
        <c:dLbls>
          <c:showLegendKey val="0"/>
          <c:showVal val="0"/>
          <c:showCatName val="0"/>
          <c:showSerName val="0"/>
          <c:showPercent val="0"/>
          <c:showBubbleSize val="0"/>
        </c:dLbls>
        <c:gapWidth val="100"/>
        <c:overlap val="-24"/>
        <c:axId val="589508432"/>
        <c:axId val="589506864"/>
      </c:barChart>
      <c:catAx>
        <c:axId val="5895084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589506864"/>
        <c:crosses val="autoZero"/>
        <c:auto val="1"/>
        <c:lblAlgn val="ctr"/>
        <c:lblOffset val="100"/>
        <c:noMultiLvlLbl val="0"/>
      </c:catAx>
      <c:valAx>
        <c:axId val="58950686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r>
                  <a:rPr lang="pl-PL" b="0"/>
                  <a:t>[Mg]</a:t>
                </a:r>
              </a:p>
            </c:rich>
          </c:tx>
          <c:overlay val="0"/>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589508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solidFill>
            <a:sysClr val="windowText" lastClr="000000"/>
          </a:solidFill>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581691045735034"/>
          <c:y val="7.1957671957671956E-2"/>
          <c:w val="0.81394273533645112"/>
          <c:h val="0.75841953089197178"/>
        </c:manualLayout>
      </c:layout>
      <c:bar3DChart>
        <c:barDir val="col"/>
        <c:grouping val="clustered"/>
        <c:varyColors val="0"/>
        <c:ser>
          <c:idx val="0"/>
          <c:order val="0"/>
          <c:tx>
            <c:strRef>
              <c:f>Arkusz1!$B$1</c:f>
              <c:strCache>
                <c:ptCount val="1"/>
                <c:pt idx="0">
                  <c:v>Wytwarzanie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Lbl>
              <c:idx val="0"/>
              <c:layout>
                <c:manualLayout>
                  <c:x val="1.7710309930423784E-2"/>
                  <c:y val="-1.6931216931216971E-2"/>
                </c:manualLayout>
              </c:layout>
              <c:tx>
                <c:rich>
                  <a:bodyPr/>
                  <a:lstStyle/>
                  <a:p>
                    <a:r>
                      <a:rPr lang="en-US"/>
                      <a:t>2</a:t>
                    </a:r>
                    <a:r>
                      <a:rPr lang="en-US" baseline="0"/>
                      <a:t> 727</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9C0-4913-A963-6D84B3A82B47}"/>
                </c:ext>
                <c:ext xmlns:c15="http://schemas.microsoft.com/office/drawing/2012/chart" uri="{CE6537A1-D6FC-4f65-9D91-7224C49458BB}"/>
              </c:extLst>
            </c:dLbl>
            <c:dLbl>
              <c:idx val="1"/>
              <c:layout>
                <c:manualLayout>
                  <c:x val="1.5180265654648957E-2"/>
                  <c:y val="-2.5396825396825397E-2"/>
                </c:manualLayout>
              </c:layout>
              <c:tx>
                <c:rich>
                  <a:bodyPr/>
                  <a:lstStyle/>
                  <a:p>
                    <a:r>
                      <a:rPr lang="en-US"/>
                      <a:t>3</a:t>
                    </a:r>
                    <a:r>
                      <a:rPr lang="en-US" baseline="0"/>
                      <a:t> 064</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9C0-4913-A963-6D84B3A82B47}"/>
                </c:ext>
                <c:ext xmlns:c15="http://schemas.microsoft.com/office/drawing/2012/chart" uri="{CE6537A1-D6FC-4f65-9D91-7224C49458BB}"/>
              </c:extLst>
            </c:dLbl>
            <c:dLbl>
              <c:idx val="2"/>
              <c:layout>
                <c:manualLayout>
                  <c:x val="0"/>
                  <c:y val="-2.1164021164021163E-2"/>
                </c:manualLayout>
              </c:layout>
              <c:tx>
                <c:rich>
                  <a:bodyPr/>
                  <a:lstStyle/>
                  <a:p>
                    <a:r>
                      <a:rPr lang="en-US"/>
                      <a:t>1</a:t>
                    </a:r>
                    <a:r>
                      <a:rPr lang="en-US" baseline="0"/>
                      <a:t> 599</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9C0-4913-A963-6D84B3A82B4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2020 r.</c:v>
                </c:pt>
                <c:pt idx="1">
                  <c:v>2021 r.</c:v>
                </c:pt>
                <c:pt idx="2">
                  <c:v>2022 r.</c:v>
                </c:pt>
              </c:strCache>
            </c:strRef>
          </c:cat>
          <c:val>
            <c:numRef>
              <c:f>Arkusz1!$B$2:$B$4</c:f>
              <c:numCache>
                <c:formatCode>General</c:formatCode>
                <c:ptCount val="3"/>
                <c:pt idx="0">
                  <c:v>2727.3</c:v>
                </c:pt>
                <c:pt idx="1">
                  <c:v>3063.8</c:v>
                </c:pt>
                <c:pt idx="2">
                  <c:v>1598.5</c:v>
                </c:pt>
              </c:numCache>
            </c:numRef>
          </c:val>
          <c:extLst xmlns:c16r2="http://schemas.microsoft.com/office/drawing/2015/06/chart">
            <c:ext xmlns:c16="http://schemas.microsoft.com/office/drawing/2014/chart" uri="{C3380CC4-5D6E-409C-BE32-E72D297353CC}">
              <c16:uniqueId val="{00000003-A9C0-4913-A963-6D84B3A82B47}"/>
            </c:ext>
          </c:extLst>
        </c:ser>
        <c:ser>
          <c:idx val="1"/>
          <c:order val="1"/>
          <c:tx>
            <c:strRef>
              <c:f>Arkusz1!$C$1</c:f>
              <c:strCache>
                <c:ptCount val="1"/>
                <c:pt idx="0">
                  <c:v>Wprowadzanie do obrotu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Pt>
            <c:idx val="0"/>
            <c:invertIfNegative val="0"/>
            <c:bubble3D val="0"/>
            <c:extLst xmlns:c16r2="http://schemas.microsoft.com/office/drawing/2015/06/chart">
              <c:ext xmlns:c16="http://schemas.microsoft.com/office/drawing/2014/chart" uri="{C3380CC4-5D6E-409C-BE32-E72D297353CC}">
                <c16:uniqueId val="{00000000-A313-4474-90A1-09A6F30E1DDE}"/>
              </c:ext>
            </c:extLst>
          </c:dPt>
          <c:dPt>
            <c:idx val="1"/>
            <c:invertIfNegative val="0"/>
            <c:bubble3D val="0"/>
            <c:extLst xmlns:c16r2="http://schemas.microsoft.com/office/drawing/2015/06/chart">
              <c:ext xmlns:c16="http://schemas.microsoft.com/office/drawing/2014/chart" uri="{C3380CC4-5D6E-409C-BE32-E72D297353CC}">
                <c16:uniqueId val="{00000001-A313-4474-90A1-09A6F30E1DDE}"/>
              </c:ext>
            </c:extLst>
          </c:dPt>
          <c:dPt>
            <c:idx val="2"/>
            <c:invertIfNegative val="0"/>
            <c:bubble3D val="0"/>
            <c:extLst xmlns:c16r2="http://schemas.microsoft.com/office/drawing/2015/06/chart">
              <c:ext xmlns:c16="http://schemas.microsoft.com/office/drawing/2014/chart" uri="{C3380CC4-5D6E-409C-BE32-E72D297353CC}">
                <c16:uniqueId val="{00000002-A313-4474-90A1-09A6F30E1DDE}"/>
              </c:ext>
            </c:extLst>
          </c:dPt>
          <c:dLbls>
            <c:dLbl>
              <c:idx val="0"/>
              <c:layout>
                <c:manualLayout>
                  <c:x val="2.7830487033523039E-2"/>
                  <c:y val="-2.1146023413739948E-2"/>
                </c:manualLayout>
              </c:layout>
              <c:tx>
                <c:rich>
                  <a:bodyPr/>
                  <a:lstStyle/>
                  <a:p>
                    <a:r>
                      <a:rPr lang="en-US" baseline="0"/>
                      <a:t>1 158</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313-4474-90A1-09A6F30E1DDE}"/>
                </c:ext>
                <c:ext xmlns:c15="http://schemas.microsoft.com/office/drawing/2012/chart" uri="{CE6537A1-D6FC-4f65-9D91-7224C49458BB}"/>
              </c:extLst>
            </c:dLbl>
            <c:dLbl>
              <c:idx val="1"/>
              <c:layout>
                <c:manualLayout>
                  <c:x val="3.0359336012789673E-2"/>
                  <c:y val="-1.2680414948131484E-2"/>
                </c:manualLayout>
              </c:layout>
              <c:tx>
                <c:rich>
                  <a:bodyPr/>
                  <a:lstStyle/>
                  <a:p>
                    <a:r>
                      <a:rPr lang="en-US"/>
                      <a:t>2</a:t>
                    </a:r>
                    <a:r>
                      <a:rPr lang="en-US" baseline="0"/>
                      <a:t> 599</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313-4474-90A1-09A6F30E1DDE}"/>
                </c:ext>
                <c:ext xmlns:c15="http://schemas.microsoft.com/office/drawing/2012/chart" uri="{CE6537A1-D6FC-4f65-9D91-7224C49458BB}"/>
              </c:extLst>
            </c:dLbl>
            <c:dLbl>
              <c:idx val="2"/>
              <c:layout>
                <c:manualLayout>
                  <c:x val="2.2746890983978047E-2"/>
                  <c:y val="-2.1162687997333677E-2"/>
                </c:manualLayout>
              </c:layout>
              <c:tx>
                <c:rich>
                  <a:bodyPr/>
                  <a:lstStyle/>
                  <a:p>
                    <a:r>
                      <a:rPr lang="en-US"/>
                      <a:t>3 726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313-4474-90A1-09A6F30E1DD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2020 r.</c:v>
                </c:pt>
                <c:pt idx="1">
                  <c:v>2021 r.</c:v>
                </c:pt>
                <c:pt idx="2">
                  <c:v>2022 r.</c:v>
                </c:pt>
              </c:strCache>
            </c:strRef>
          </c:cat>
          <c:val>
            <c:numRef>
              <c:f>Arkusz1!$C$2:$C$4</c:f>
              <c:numCache>
                <c:formatCode>General</c:formatCode>
                <c:ptCount val="3"/>
                <c:pt idx="0">
                  <c:v>1155.7</c:v>
                </c:pt>
                <c:pt idx="1">
                  <c:v>2599.3000000000002</c:v>
                </c:pt>
                <c:pt idx="2">
                  <c:v>3725.5</c:v>
                </c:pt>
              </c:numCache>
            </c:numRef>
          </c:val>
          <c:extLst xmlns:c16r2="http://schemas.microsoft.com/office/drawing/2015/06/chart">
            <c:ext xmlns:c16="http://schemas.microsoft.com/office/drawing/2014/chart" uri="{C3380CC4-5D6E-409C-BE32-E72D297353CC}">
              <c16:uniqueId val="{00000004-3423-4B01-BB7E-7D0427D543D5}"/>
            </c:ext>
          </c:extLst>
        </c:ser>
        <c:dLbls>
          <c:showLegendKey val="0"/>
          <c:showVal val="1"/>
          <c:showCatName val="0"/>
          <c:showSerName val="0"/>
          <c:showPercent val="0"/>
          <c:showBubbleSize val="0"/>
        </c:dLbls>
        <c:gapWidth val="150"/>
        <c:shape val="box"/>
        <c:axId val="589507256"/>
        <c:axId val="589507648"/>
        <c:axId val="0"/>
      </c:bar3DChart>
      <c:catAx>
        <c:axId val="5895072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89507648"/>
        <c:crosses val="autoZero"/>
        <c:auto val="1"/>
        <c:lblAlgn val="ctr"/>
        <c:lblOffset val="100"/>
        <c:noMultiLvlLbl val="0"/>
      </c:catAx>
      <c:valAx>
        <c:axId val="589507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r>
                  <a:rPr lang="pl-PL"/>
                  <a:t>[Mg]</a:t>
                </a:r>
              </a:p>
            </c:rich>
          </c:tx>
          <c:overlay val="0"/>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89507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Grupa 1</c:v>
                </c:pt>
              </c:strCache>
            </c:strRef>
          </c:tx>
          <c:spPr>
            <a:solidFill>
              <a:schemeClr val="accent1"/>
            </a:solidFill>
            <a:ln>
              <a:noFill/>
            </a:ln>
            <a:effectLst/>
          </c:spPr>
          <c:invertIfNegative val="0"/>
          <c:dLbls>
            <c:dLbl>
              <c:idx val="1"/>
              <c:layout>
                <c:manualLayout>
                  <c:x val="-4.6296296296296719E-3"/>
                  <c:y val="7.936507936507936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CFF-4966-A2E5-3D8D34A36EF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3"/>
                <c:pt idx="0">
                  <c:v>2020 r.</c:v>
                </c:pt>
                <c:pt idx="1">
                  <c:v>2021 r.</c:v>
                </c:pt>
                <c:pt idx="2">
                  <c:v>2022 r.</c:v>
                </c:pt>
              </c:strCache>
            </c:strRef>
          </c:cat>
          <c:val>
            <c:numRef>
              <c:f>Arkusz1!$B$2:$B$5</c:f>
              <c:numCache>
                <c:formatCode>#,##0</c:formatCode>
                <c:ptCount val="4"/>
                <c:pt idx="0">
                  <c:v>27</c:v>
                </c:pt>
                <c:pt idx="1">
                  <c:v>49</c:v>
                </c:pt>
                <c:pt idx="2">
                  <c:v>307</c:v>
                </c:pt>
              </c:numCache>
            </c:numRef>
          </c:val>
          <c:extLst xmlns:c16r2="http://schemas.microsoft.com/office/drawing/2015/06/chart">
            <c:ext xmlns:c16="http://schemas.microsoft.com/office/drawing/2014/chart" uri="{C3380CC4-5D6E-409C-BE32-E72D297353CC}">
              <c16:uniqueId val="{00000000-2328-4642-9DDC-6EB6BEA4420A}"/>
            </c:ext>
          </c:extLst>
        </c:ser>
        <c:ser>
          <c:idx val="1"/>
          <c:order val="1"/>
          <c:tx>
            <c:strRef>
              <c:f>Arkusz1!$C$1</c:f>
              <c:strCache>
                <c:ptCount val="1"/>
                <c:pt idx="0">
                  <c:v>Grupa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3"/>
                <c:pt idx="0">
                  <c:v>2020 r.</c:v>
                </c:pt>
                <c:pt idx="1">
                  <c:v>2021 r.</c:v>
                </c:pt>
                <c:pt idx="2">
                  <c:v>2022 r.</c:v>
                </c:pt>
              </c:strCache>
            </c:strRef>
          </c:cat>
          <c:val>
            <c:numRef>
              <c:f>Arkusz1!$C$2:$C$5</c:f>
              <c:numCache>
                <c:formatCode>#,##0</c:formatCode>
                <c:ptCount val="4"/>
                <c:pt idx="0">
                  <c:v>41</c:v>
                </c:pt>
                <c:pt idx="1">
                  <c:v>49</c:v>
                </c:pt>
                <c:pt idx="2">
                  <c:v>83</c:v>
                </c:pt>
              </c:numCache>
            </c:numRef>
          </c:val>
          <c:extLst xmlns:c16r2="http://schemas.microsoft.com/office/drawing/2015/06/chart">
            <c:ext xmlns:c16="http://schemas.microsoft.com/office/drawing/2014/chart" uri="{C3380CC4-5D6E-409C-BE32-E72D297353CC}">
              <c16:uniqueId val="{00000001-2328-4642-9DDC-6EB6BEA4420A}"/>
            </c:ext>
          </c:extLst>
        </c:ser>
        <c:ser>
          <c:idx val="2"/>
          <c:order val="2"/>
          <c:tx>
            <c:strRef>
              <c:f>Arkusz1!$D$1</c:f>
              <c:strCache>
                <c:ptCount val="1"/>
                <c:pt idx="0">
                  <c:v>Grupa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3"/>
                <c:pt idx="0">
                  <c:v>2020 r.</c:v>
                </c:pt>
                <c:pt idx="1">
                  <c:v>2021 r.</c:v>
                </c:pt>
                <c:pt idx="2">
                  <c:v>2022 r.</c:v>
                </c:pt>
              </c:strCache>
            </c:strRef>
          </c:cat>
          <c:val>
            <c:numRef>
              <c:f>Arkusz1!$D$2:$D$5</c:f>
              <c:numCache>
                <c:formatCode>#,##0</c:formatCode>
                <c:ptCount val="4"/>
                <c:pt idx="0">
                  <c:v>31</c:v>
                </c:pt>
                <c:pt idx="1">
                  <c:v>25</c:v>
                </c:pt>
                <c:pt idx="2">
                  <c:v>28</c:v>
                </c:pt>
              </c:numCache>
            </c:numRef>
          </c:val>
          <c:extLst xmlns:c16r2="http://schemas.microsoft.com/office/drawing/2015/06/chart">
            <c:ext xmlns:c16="http://schemas.microsoft.com/office/drawing/2014/chart" uri="{C3380CC4-5D6E-409C-BE32-E72D297353CC}">
              <c16:uniqueId val="{00000002-2328-4642-9DDC-6EB6BEA4420A}"/>
            </c:ext>
          </c:extLst>
        </c:ser>
        <c:ser>
          <c:idx val="3"/>
          <c:order val="3"/>
          <c:tx>
            <c:strRef>
              <c:f>Arkusz1!$E$1</c:f>
              <c:strCache>
                <c:ptCount val="1"/>
                <c:pt idx="0">
                  <c:v>Grupa 4</c:v>
                </c:pt>
              </c:strCache>
            </c:strRef>
          </c:tx>
          <c:spPr>
            <a:solidFill>
              <a:schemeClr val="accent4"/>
            </a:solidFill>
            <a:ln>
              <a:noFill/>
            </a:ln>
            <a:effectLst/>
          </c:spPr>
          <c:invertIfNegative val="0"/>
          <c:dLbls>
            <c:dLbl>
              <c:idx val="0"/>
              <c:layout>
                <c:manualLayout>
                  <c:x val="-6.9444444444444866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CFF-4966-A2E5-3D8D34A36EFA}"/>
                </c:ext>
                <c:ext xmlns:c15="http://schemas.microsoft.com/office/drawing/2012/chart" uri="{CE6537A1-D6FC-4f65-9D91-7224C49458BB}"/>
              </c:extLst>
            </c:dLbl>
            <c:dLbl>
              <c:idx val="1"/>
              <c:layout>
                <c:manualLayout>
                  <c:x val="-1.388888888888888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CFF-4966-A2E5-3D8D34A36EF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3"/>
                <c:pt idx="0">
                  <c:v>2020 r.</c:v>
                </c:pt>
                <c:pt idx="1">
                  <c:v>2021 r.</c:v>
                </c:pt>
                <c:pt idx="2">
                  <c:v>2022 r.</c:v>
                </c:pt>
              </c:strCache>
            </c:strRef>
          </c:cat>
          <c:val>
            <c:numRef>
              <c:f>Arkusz1!$E$2:$E$5</c:f>
              <c:numCache>
                <c:formatCode>#,##0</c:formatCode>
                <c:ptCount val="4"/>
                <c:pt idx="0">
                  <c:v>1241</c:v>
                </c:pt>
                <c:pt idx="1">
                  <c:v>1331</c:v>
                </c:pt>
                <c:pt idx="2">
                  <c:v>981</c:v>
                </c:pt>
              </c:numCache>
            </c:numRef>
          </c:val>
          <c:extLst xmlns:c16r2="http://schemas.microsoft.com/office/drawing/2015/06/chart">
            <c:ext xmlns:c16="http://schemas.microsoft.com/office/drawing/2014/chart" uri="{C3380CC4-5D6E-409C-BE32-E72D297353CC}">
              <c16:uniqueId val="{00000003-2328-4642-9DDC-6EB6BEA4420A}"/>
            </c:ext>
          </c:extLst>
        </c:ser>
        <c:ser>
          <c:idx val="4"/>
          <c:order val="4"/>
          <c:tx>
            <c:strRef>
              <c:f>Arkusz1!$F$1</c:f>
              <c:strCache>
                <c:ptCount val="1"/>
                <c:pt idx="0">
                  <c:v>Grupa 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3"/>
                <c:pt idx="0">
                  <c:v>2020 r.</c:v>
                </c:pt>
                <c:pt idx="1">
                  <c:v>2021 r.</c:v>
                </c:pt>
                <c:pt idx="2">
                  <c:v>2022 r.</c:v>
                </c:pt>
              </c:strCache>
            </c:strRef>
          </c:cat>
          <c:val>
            <c:numRef>
              <c:f>Arkusz1!$F$2:$F$5</c:f>
              <c:numCache>
                <c:formatCode>#,##0</c:formatCode>
                <c:ptCount val="4"/>
                <c:pt idx="0">
                  <c:v>1381</c:v>
                </c:pt>
                <c:pt idx="1">
                  <c:v>1413</c:v>
                </c:pt>
                <c:pt idx="2">
                  <c:v>1444</c:v>
                </c:pt>
              </c:numCache>
            </c:numRef>
          </c:val>
          <c:extLst xmlns:c16r2="http://schemas.microsoft.com/office/drawing/2015/06/chart">
            <c:ext xmlns:c16="http://schemas.microsoft.com/office/drawing/2014/chart" uri="{C3380CC4-5D6E-409C-BE32-E72D297353CC}">
              <c16:uniqueId val="{00000004-2328-4642-9DDC-6EB6BEA4420A}"/>
            </c:ext>
          </c:extLst>
        </c:ser>
        <c:ser>
          <c:idx val="5"/>
          <c:order val="5"/>
          <c:tx>
            <c:strRef>
              <c:f>Arkusz1!$G$1</c:f>
              <c:strCache>
                <c:ptCount val="1"/>
                <c:pt idx="0">
                  <c:v>Grupa 6</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3"/>
                <c:pt idx="0">
                  <c:v>2020 r.</c:v>
                </c:pt>
                <c:pt idx="1">
                  <c:v>2021 r.</c:v>
                </c:pt>
                <c:pt idx="2">
                  <c:v>2022 r.</c:v>
                </c:pt>
              </c:strCache>
            </c:strRef>
          </c:cat>
          <c:val>
            <c:numRef>
              <c:f>Arkusz1!$G$2:$G$5</c:f>
              <c:numCache>
                <c:formatCode>#,##0</c:formatCode>
                <c:ptCount val="4"/>
                <c:pt idx="0">
                  <c:v>20</c:v>
                </c:pt>
                <c:pt idx="1">
                  <c:v>28</c:v>
                </c:pt>
                <c:pt idx="2">
                  <c:v>8</c:v>
                </c:pt>
              </c:numCache>
            </c:numRef>
          </c:val>
          <c:extLst xmlns:c16r2="http://schemas.microsoft.com/office/drawing/2015/06/chart">
            <c:ext xmlns:c16="http://schemas.microsoft.com/office/drawing/2014/chart" uri="{C3380CC4-5D6E-409C-BE32-E72D297353CC}">
              <c16:uniqueId val="{00000005-2328-4642-9DDC-6EB6BEA4420A}"/>
            </c:ext>
          </c:extLst>
        </c:ser>
        <c:dLbls>
          <c:showLegendKey val="0"/>
          <c:showVal val="0"/>
          <c:showCatName val="0"/>
          <c:showSerName val="0"/>
          <c:showPercent val="0"/>
          <c:showBubbleSize val="0"/>
        </c:dLbls>
        <c:gapWidth val="219"/>
        <c:overlap val="-27"/>
        <c:axId val="589506472"/>
        <c:axId val="589509216"/>
      </c:barChart>
      <c:catAx>
        <c:axId val="589506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89509216"/>
        <c:crosses val="autoZero"/>
        <c:auto val="1"/>
        <c:lblAlgn val="ctr"/>
        <c:lblOffset val="100"/>
        <c:noMultiLvlLbl val="0"/>
      </c:catAx>
      <c:valAx>
        <c:axId val="589509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[Mg]</a:t>
                </a:r>
              </a:p>
            </c:rich>
          </c:tx>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89506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wytwarzanie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2020 r.</c:v>
                </c:pt>
                <c:pt idx="1">
                  <c:v>2021 r.</c:v>
                </c:pt>
                <c:pt idx="2">
                  <c:v>2022 r.</c:v>
                </c:pt>
              </c:strCache>
            </c:strRef>
          </c:cat>
          <c:val>
            <c:numRef>
              <c:f>Arkusz1!$B$2:$B$4</c:f>
              <c:numCache>
                <c:formatCode>#,##0</c:formatCode>
                <c:ptCount val="3"/>
                <c:pt idx="0">
                  <c:v>17309</c:v>
                </c:pt>
                <c:pt idx="1">
                  <c:v>34133</c:v>
                </c:pt>
                <c:pt idx="2">
                  <c:v>41828</c:v>
                </c:pt>
              </c:numCache>
            </c:numRef>
          </c:val>
          <c:extLst xmlns:c16r2="http://schemas.microsoft.com/office/drawing/2015/06/chart">
            <c:ext xmlns:c16="http://schemas.microsoft.com/office/drawing/2014/chart" uri="{C3380CC4-5D6E-409C-BE32-E72D297353CC}">
              <c16:uniqueId val="{00000000-F44D-4BE2-A757-95CCCE1CBB8E}"/>
            </c:ext>
          </c:extLst>
        </c:ser>
        <c:ser>
          <c:idx val="1"/>
          <c:order val="1"/>
          <c:tx>
            <c:strRef>
              <c:f>Arkusz1!$C$1</c:f>
              <c:strCache>
                <c:ptCount val="1"/>
                <c:pt idx="0">
                  <c:v>zbieranie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2020 r.</c:v>
                </c:pt>
                <c:pt idx="1">
                  <c:v>2021 r.</c:v>
                </c:pt>
                <c:pt idx="2">
                  <c:v>2022 r.</c:v>
                </c:pt>
              </c:strCache>
            </c:strRef>
          </c:cat>
          <c:val>
            <c:numRef>
              <c:f>Arkusz1!$C$2:$C$4</c:f>
              <c:numCache>
                <c:formatCode>#,##0</c:formatCode>
                <c:ptCount val="3"/>
                <c:pt idx="0">
                  <c:v>74692</c:v>
                </c:pt>
                <c:pt idx="1">
                  <c:v>97510</c:v>
                </c:pt>
                <c:pt idx="2">
                  <c:v>109987</c:v>
                </c:pt>
              </c:numCache>
            </c:numRef>
          </c:val>
          <c:extLst xmlns:c16r2="http://schemas.microsoft.com/office/drawing/2015/06/chart">
            <c:ext xmlns:c16="http://schemas.microsoft.com/office/drawing/2014/chart" uri="{C3380CC4-5D6E-409C-BE32-E72D297353CC}">
              <c16:uniqueId val="{00000001-F44D-4BE2-A757-95CCCE1CBB8E}"/>
            </c:ext>
          </c:extLst>
        </c:ser>
        <c:ser>
          <c:idx val="2"/>
          <c:order val="2"/>
          <c:tx>
            <c:strRef>
              <c:f>Arkusz1!$D$1</c:f>
              <c:strCache>
                <c:ptCount val="1"/>
                <c:pt idx="0">
                  <c:v>odzysk</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2020 r.</c:v>
                </c:pt>
                <c:pt idx="1">
                  <c:v>2021 r.</c:v>
                </c:pt>
                <c:pt idx="2">
                  <c:v>2022 r.</c:v>
                </c:pt>
              </c:strCache>
            </c:strRef>
          </c:cat>
          <c:val>
            <c:numRef>
              <c:f>Arkusz1!$D$2:$D$4</c:f>
              <c:numCache>
                <c:formatCode>#,##0</c:formatCode>
                <c:ptCount val="3"/>
                <c:pt idx="0">
                  <c:v>65403</c:v>
                </c:pt>
                <c:pt idx="1">
                  <c:v>86490</c:v>
                </c:pt>
                <c:pt idx="2">
                  <c:v>90193</c:v>
                </c:pt>
              </c:numCache>
            </c:numRef>
          </c:val>
          <c:extLst xmlns:c16r2="http://schemas.microsoft.com/office/drawing/2015/06/chart">
            <c:ext xmlns:c16="http://schemas.microsoft.com/office/drawing/2014/chart" uri="{C3380CC4-5D6E-409C-BE32-E72D297353CC}">
              <c16:uniqueId val="{00000002-F44D-4BE2-A757-95CCCE1CBB8E}"/>
            </c:ext>
          </c:extLst>
        </c:ser>
        <c:dLbls>
          <c:dLblPos val="outEnd"/>
          <c:showLegendKey val="0"/>
          <c:showVal val="1"/>
          <c:showCatName val="0"/>
          <c:showSerName val="0"/>
          <c:showPercent val="0"/>
          <c:showBubbleSize val="0"/>
        </c:dLbls>
        <c:gapWidth val="219"/>
        <c:overlap val="-27"/>
        <c:axId val="590181984"/>
        <c:axId val="590180416"/>
      </c:barChart>
      <c:catAx>
        <c:axId val="590181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0180416"/>
        <c:crosses val="autoZero"/>
        <c:auto val="1"/>
        <c:lblAlgn val="ctr"/>
        <c:lblOffset val="100"/>
        <c:noMultiLvlLbl val="0"/>
      </c:catAx>
      <c:valAx>
        <c:axId val="590180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pl-PL">
                    <a:latin typeface="Calibri" panose="020F0502020204030204" pitchFamily="34" charset="0"/>
                    <a:cs typeface="Calibri" panose="020F0502020204030204" pitchFamily="34" charset="0"/>
                  </a:rPr>
                  <a:t>[</a:t>
                </a:r>
                <a:r>
                  <a:rPr lang="pl-PL"/>
                  <a:t>Mg</a:t>
                </a:r>
                <a:r>
                  <a:rPr lang="pl-PL">
                    <a:latin typeface="Calibri" panose="020F0502020204030204" pitchFamily="34" charset="0"/>
                    <a:cs typeface="Calibri" panose="020F0502020204030204" pitchFamily="34" charset="0"/>
                  </a:rPr>
                  <a:t>]</a:t>
                </a:r>
                <a:endParaRPr lang="pl-PL"/>
              </a:p>
            </c:rich>
          </c:tx>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0181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odzysk 160104*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2020 r.</c:v>
                </c:pt>
                <c:pt idx="1">
                  <c:v>2021 r.</c:v>
                </c:pt>
                <c:pt idx="2">
                  <c:v>2022 r.</c:v>
                </c:pt>
              </c:strCache>
            </c:strRef>
          </c:cat>
          <c:val>
            <c:numRef>
              <c:f>Arkusz1!$B$2:$B$4</c:f>
              <c:numCache>
                <c:formatCode>#,##0</c:formatCode>
                <c:ptCount val="3"/>
                <c:pt idx="0">
                  <c:v>20932</c:v>
                </c:pt>
                <c:pt idx="1">
                  <c:v>24331</c:v>
                </c:pt>
                <c:pt idx="2">
                  <c:v>21241</c:v>
                </c:pt>
              </c:numCache>
            </c:numRef>
          </c:val>
          <c:extLst xmlns:c16r2="http://schemas.microsoft.com/office/drawing/2015/06/chart">
            <c:ext xmlns:c16="http://schemas.microsoft.com/office/drawing/2014/chart" uri="{C3380CC4-5D6E-409C-BE32-E72D297353CC}">
              <c16:uniqueId val="{00000000-5AA4-4A3A-91ED-24F389576087}"/>
            </c:ext>
          </c:extLst>
        </c:ser>
        <c:ser>
          <c:idx val="1"/>
          <c:order val="1"/>
          <c:tx>
            <c:strRef>
              <c:f>Arkusz1!$C$1</c:f>
              <c:strCache>
                <c:ptCount val="1"/>
                <c:pt idx="0">
                  <c:v>odzysk 160106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2020 r.</c:v>
                </c:pt>
                <c:pt idx="1">
                  <c:v>2021 r.</c:v>
                </c:pt>
                <c:pt idx="2">
                  <c:v>2022 r.</c:v>
                </c:pt>
              </c:strCache>
            </c:strRef>
          </c:cat>
          <c:val>
            <c:numRef>
              <c:f>Arkusz1!$C$2:$C$4</c:f>
              <c:numCache>
                <c:formatCode>#,##0</c:formatCode>
                <c:ptCount val="3"/>
                <c:pt idx="0">
                  <c:v>444</c:v>
                </c:pt>
                <c:pt idx="1">
                  <c:v>540</c:v>
                </c:pt>
                <c:pt idx="2">
                  <c:v>418</c:v>
                </c:pt>
              </c:numCache>
            </c:numRef>
          </c:val>
          <c:extLst xmlns:c16r2="http://schemas.microsoft.com/office/drawing/2015/06/chart">
            <c:ext xmlns:c16="http://schemas.microsoft.com/office/drawing/2014/chart" uri="{C3380CC4-5D6E-409C-BE32-E72D297353CC}">
              <c16:uniqueId val="{00000001-5AA4-4A3A-91ED-24F389576087}"/>
            </c:ext>
          </c:extLst>
        </c:ser>
        <c:ser>
          <c:idx val="2"/>
          <c:order val="2"/>
          <c:tx>
            <c:strRef>
              <c:f>Arkusz1!$D$1</c:f>
              <c:strCache>
                <c:ptCount val="1"/>
                <c:pt idx="0">
                  <c:v>wymontowane części przeznaczone do ponownego użycia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2020 r.</c:v>
                </c:pt>
                <c:pt idx="1">
                  <c:v>2021 r.</c:v>
                </c:pt>
                <c:pt idx="2">
                  <c:v>2022 r.</c:v>
                </c:pt>
              </c:strCache>
            </c:strRef>
          </c:cat>
          <c:val>
            <c:numRef>
              <c:f>Arkusz1!$D$2:$D$4</c:f>
              <c:numCache>
                <c:formatCode>#,##0</c:formatCode>
                <c:ptCount val="3"/>
                <c:pt idx="0">
                  <c:v>2510</c:v>
                </c:pt>
                <c:pt idx="1">
                  <c:v>2897</c:v>
                </c:pt>
                <c:pt idx="2">
                  <c:v>2581</c:v>
                </c:pt>
              </c:numCache>
            </c:numRef>
          </c:val>
          <c:extLst xmlns:c16r2="http://schemas.microsoft.com/office/drawing/2015/06/chart">
            <c:ext xmlns:c16="http://schemas.microsoft.com/office/drawing/2014/chart" uri="{C3380CC4-5D6E-409C-BE32-E72D297353CC}">
              <c16:uniqueId val="{00000002-5AA4-4A3A-91ED-24F389576087}"/>
            </c:ext>
          </c:extLst>
        </c:ser>
        <c:dLbls>
          <c:dLblPos val="outEnd"/>
          <c:showLegendKey val="0"/>
          <c:showVal val="1"/>
          <c:showCatName val="0"/>
          <c:showSerName val="0"/>
          <c:showPercent val="0"/>
          <c:showBubbleSize val="0"/>
        </c:dLbls>
        <c:gapWidth val="219"/>
        <c:overlap val="-27"/>
        <c:axId val="590180808"/>
        <c:axId val="590182768"/>
      </c:barChart>
      <c:catAx>
        <c:axId val="590180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0182768"/>
        <c:crosses val="autoZero"/>
        <c:auto val="1"/>
        <c:lblAlgn val="ctr"/>
        <c:lblOffset val="100"/>
        <c:noMultiLvlLbl val="0"/>
      </c:catAx>
      <c:valAx>
        <c:axId val="590182768"/>
        <c:scaling>
          <c:orientation val="minMax"/>
          <c:max val="3000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[Mg]</a:t>
                </a:r>
              </a:p>
            </c:rich>
          </c:tx>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0180808"/>
        <c:crosses val="autoZero"/>
        <c:crossBetween val="between"/>
        <c:majorUnit val="5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094363600119602"/>
          <c:y val="6.8785934787764291E-2"/>
          <c:w val="0.67225939114298616"/>
          <c:h val="0.82971240212285535"/>
        </c:manualLayout>
      </c:layout>
      <c:barChart>
        <c:barDir val="col"/>
        <c:grouping val="clustered"/>
        <c:varyColors val="0"/>
        <c:ser>
          <c:idx val="0"/>
          <c:order val="0"/>
          <c:tx>
            <c:strRef>
              <c:f>Arkusz1!$B$1</c:f>
              <c:strCache>
                <c:ptCount val="1"/>
                <c:pt idx="0">
                  <c:v>2020 r.</c:v>
                </c:pt>
              </c:strCache>
            </c:strRef>
          </c:tx>
          <c:spPr>
            <a:solidFill>
              <a:schemeClr val="accent1"/>
            </a:solidFill>
          </c:spPr>
          <c:invertIfNegative val="0"/>
          <c:dLbls>
            <c:dLbl>
              <c:idx val="0"/>
              <c:layout>
                <c:manualLayout>
                  <c:x val="-2.0283740329832153E-2"/>
                  <c:y val="-4.792715073088905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4F6-41E9-A701-764B8E9C8AE8}"/>
                </c:ext>
                <c:ext xmlns:c15="http://schemas.microsoft.com/office/drawing/2012/chart" uri="{CE6537A1-D6FC-4f65-9D91-7224C49458BB}"/>
              </c:extLst>
            </c:dLbl>
            <c:dLbl>
              <c:idx val="1"/>
              <c:layout>
                <c:manualLayout>
                  <c:x val="-2.0283740329832173E-2"/>
                  <c:y val="8.68990944787544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4F6-41E9-A701-764B8E9C8AE8}"/>
                </c:ext>
                <c:ext xmlns:c15="http://schemas.microsoft.com/office/drawing/2012/chart" uri="{CE6537A1-D6FC-4f65-9D91-7224C49458BB}"/>
              </c:extLst>
            </c:dLbl>
            <c:dLbl>
              <c:idx val="2"/>
              <c:layout>
                <c:manualLayout>
                  <c:x val="-2.5964653105041046E-2"/>
                  <c:y val="9.248053195363519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4F6-41E9-A701-764B8E9C8AE8}"/>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Arkusz1!$A$2:$A$4</c:f>
              <c:strCache>
                <c:ptCount val="3"/>
                <c:pt idx="0">
                  <c:v>wytwarzanie</c:v>
                </c:pt>
                <c:pt idx="1">
                  <c:v>odzysk</c:v>
                </c:pt>
                <c:pt idx="2">
                  <c:v>unieszkodliwianie</c:v>
                </c:pt>
              </c:strCache>
            </c:strRef>
          </c:cat>
          <c:val>
            <c:numRef>
              <c:f>Arkusz1!$B$2:$B$4</c:f>
              <c:numCache>
                <c:formatCode>#,##0</c:formatCode>
                <c:ptCount val="3"/>
                <c:pt idx="0">
                  <c:v>5782</c:v>
                </c:pt>
                <c:pt idx="1">
                  <c:v>4488</c:v>
                </c:pt>
                <c:pt idx="2">
                  <c:v>3378</c:v>
                </c:pt>
              </c:numCache>
            </c:numRef>
          </c:val>
          <c:extLst xmlns:c16r2="http://schemas.microsoft.com/office/drawing/2015/06/chart">
            <c:ext xmlns:c16="http://schemas.microsoft.com/office/drawing/2014/chart" uri="{C3380CC4-5D6E-409C-BE32-E72D297353CC}">
              <c16:uniqueId val="{00000003-C4F6-41E9-A701-764B8E9C8AE8}"/>
            </c:ext>
          </c:extLst>
        </c:ser>
        <c:ser>
          <c:idx val="1"/>
          <c:order val="1"/>
          <c:tx>
            <c:strRef>
              <c:f>Arkusz1!$C$1</c:f>
              <c:strCache>
                <c:ptCount val="1"/>
                <c:pt idx="0">
                  <c:v>2021 r.</c:v>
                </c:pt>
              </c:strCache>
            </c:strRef>
          </c:tx>
          <c:spPr>
            <a:solidFill>
              <a:schemeClr val="accent4"/>
            </a:solidFill>
          </c:spPr>
          <c:invertIfNegative val="0"/>
          <c:dLbls>
            <c:dLbl>
              <c:idx val="0"/>
              <c:layout>
                <c:manualLayout>
                  <c:x val="-4.5861467285925678E-17"/>
                  <c:y val="-5.330102967898243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4F6-41E9-A701-764B8E9C8AE8}"/>
                </c:ext>
                <c:ext xmlns:c15="http://schemas.microsoft.com/office/drawing/2012/chart" uri="{CE6537A1-D6FC-4f65-9D91-7224C49458BB}"/>
              </c:extLst>
            </c:dLbl>
            <c:dLbl>
              <c:idx val="1"/>
              <c:layout>
                <c:manualLayout>
                  <c:x val="0"/>
                  <c:y val="9.2272202998846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4F6-41E9-A701-764B8E9C8AE8}"/>
                </c:ext>
                <c:ext xmlns:c15="http://schemas.microsoft.com/office/drawing/2012/chart" uri="{CE6537A1-D6FC-4f65-9D91-7224C49458BB}"/>
              </c:extLst>
            </c:dLbl>
            <c:dLbl>
              <c:idx val="2"/>
              <c:layout>
                <c:manualLayout>
                  <c:x val="-2.6370812466452952E-3"/>
                  <c:y val="1.43781452192667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4F6-41E9-A701-764B8E9C8AE8}"/>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Arkusz1!$A$2:$A$4</c:f>
              <c:strCache>
                <c:ptCount val="3"/>
                <c:pt idx="0">
                  <c:v>wytwarzanie</c:v>
                </c:pt>
                <c:pt idx="1">
                  <c:v>odzysk</c:v>
                </c:pt>
                <c:pt idx="2">
                  <c:v>unieszkodliwianie</c:v>
                </c:pt>
              </c:strCache>
            </c:strRef>
          </c:cat>
          <c:val>
            <c:numRef>
              <c:f>Arkusz1!$C$2:$C$4</c:f>
              <c:numCache>
                <c:formatCode>#,##0</c:formatCode>
                <c:ptCount val="3"/>
                <c:pt idx="0">
                  <c:v>5805</c:v>
                </c:pt>
                <c:pt idx="1">
                  <c:v>4293</c:v>
                </c:pt>
                <c:pt idx="2">
                  <c:v>3416</c:v>
                </c:pt>
              </c:numCache>
            </c:numRef>
          </c:val>
          <c:extLst xmlns:c16r2="http://schemas.microsoft.com/office/drawing/2015/06/chart">
            <c:ext xmlns:c16="http://schemas.microsoft.com/office/drawing/2014/chart" uri="{C3380CC4-5D6E-409C-BE32-E72D297353CC}">
              <c16:uniqueId val="{00000007-C4F6-41E9-A701-764B8E9C8AE8}"/>
            </c:ext>
          </c:extLst>
        </c:ser>
        <c:ser>
          <c:idx val="2"/>
          <c:order val="2"/>
          <c:tx>
            <c:strRef>
              <c:f>Arkusz1!$D$1</c:f>
              <c:strCache>
                <c:ptCount val="1"/>
                <c:pt idx="0">
                  <c:v>2022 r.</c:v>
                </c:pt>
              </c:strCache>
            </c:strRef>
          </c:tx>
          <c:invertIfNegative val="0"/>
          <c:dLbls>
            <c:dLbl>
              <c:idx val="0"/>
              <c:layout>
                <c:manualLayout>
                  <c:x val="2.5286867284178595E-2"/>
                  <c:y val="3.717939283470227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4F6-41E9-A701-764B8E9C8AE8}"/>
                </c:ext>
                <c:ext xmlns:c15="http://schemas.microsoft.com/office/drawing/2012/chart" uri="{CE6537A1-D6FC-4f65-9D91-7224C49458BB}"/>
              </c:extLst>
            </c:dLbl>
            <c:dLbl>
              <c:idx val="1"/>
              <c:layout>
                <c:manualLayout>
                  <c:x val="1.3185654008438819E-2"/>
                  <c:y val="2.7681660899653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4F6-41E9-A701-764B8E9C8AE8}"/>
                </c:ext>
                <c:ext xmlns:c15="http://schemas.microsoft.com/office/drawing/2012/chart" uri="{CE6537A1-D6FC-4f65-9D91-7224C49458BB}"/>
              </c:extLst>
            </c:dLbl>
            <c:dLbl>
              <c:idx val="2"/>
              <c:layout>
                <c:manualLayout>
                  <c:x val="1.0141771678164904E-2"/>
                  <c:y val="9.048042251368470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4F6-41E9-A701-764B8E9C8AE8}"/>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Arkusz1!$A$2:$A$4</c:f>
              <c:strCache>
                <c:ptCount val="3"/>
                <c:pt idx="0">
                  <c:v>wytwarzanie</c:v>
                </c:pt>
                <c:pt idx="1">
                  <c:v>odzysk</c:v>
                </c:pt>
                <c:pt idx="2">
                  <c:v>unieszkodliwianie</c:v>
                </c:pt>
              </c:strCache>
            </c:strRef>
          </c:cat>
          <c:val>
            <c:numRef>
              <c:f>Arkusz1!$D$2:$D$4</c:f>
              <c:numCache>
                <c:formatCode>#,##0</c:formatCode>
                <c:ptCount val="3"/>
                <c:pt idx="0">
                  <c:v>5798</c:v>
                </c:pt>
                <c:pt idx="1">
                  <c:v>4545</c:v>
                </c:pt>
                <c:pt idx="2">
                  <c:v>2995</c:v>
                </c:pt>
              </c:numCache>
            </c:numRef>
          </c:val>
          <c:extLst xmlns:c16r2="http://schemas.microsoft.com/office/drawing/2015/06/chart">
            <c:ext xmlns:c16="http://schemas.microsoft.com/office/drawing/2014/chart" uri="{C3380CC4-5D6E-409C-BE32-E72D297353CC}">
              <c16:uniqueId val="{0000000B-C4F6-41E9-A701-764B8E9C8AE8}"/>
            </c:ext>
          </c:extLst>
        </c:ser>
        <c:dLbls>
          <c:showLegendKey val="0"/>
          <c:showVal val="0"/>
          <c:showCatName val="0"/>
          <c:showSerName val="0"/>
          <c:showPercent val="0"/>
          <c:showBubbleSize val="0"/>
        </c:dLbls>
        <c:gapWidth val="150"/>
        <c:axId val="590183944"/>
        <c:axId val="590181200"/>
      </c:barChart>
      <c:catAx>
        <c:axId val="590183944"/>
        <c:scaling>
          <c:orientation val="minMax"/>
        </c:scaling>
        <c:delete val="0"/>
        <c:axPos val="b"/>
        <c:numFmt formatCode="General" sourceLinked="0"/>
        <c:majorTickMark val="out"/>
        <c:minorTickMark val="none"/>
        <c:tickLblPos val="nextTo"/>
        <c:crossAx val="590181200"/>
        <c:crosses val="autoZero"/>
        <c:auto val="1"/>
        <c:lblAlgn val="ctr"/>
        <c:lblOffset val="100"/>
        <c:noMultiLvlLbl val="0"/>
      </c:catAx>
      <c:valAx>
        <c:axId val="590181200"/>
        <c:scaling>
          <c:orientation val="minMax"/>
        </c:scaling>
        <c:delete val="0"/>
        <c:axPos val="l"/>
        <c:majorGridlines/>
        <c:title>
          <c:tx>
            <c:rich>
              <a:bodyPr rot="0" vert="horz"/>
              <a:lstStyle/>
              <a:p>
                <a:pPr>
                  <a:defRPr b="0"/>
                </a:pPr>
                <a:r>
                  <a:rPr lang="pl-PL" b="0"/>
                  <a:t>[tys.</a:t>
                </a:r>
                <a:r>
                  <a:rPr lang="pl-PL" b="0" baseline="0"/>
                  <a:t> Mg]</a:t>
                </a:r>
                <a:endParaRPr lang="pl-PL" b="0"/>
              </a:p>
            </c:rich>
          </c:tx>
          <c:layout>
            <c:manualLayout>
              <c:xMode val="edge"/>
              <c:yMode val="edge"/>
              <c:x val="1.4479916089288088E-2"/>
              <c:y val="0.36516413162229633"/>
            </c:manualLayout>
          </c:layout>
          <c:overlay val="0"/>
        </c:title>
        <c:numFmt formatCode="#,##0" sourceLinked="1"/>
        <c:majorTickMark val="out"/>
        <c:minorTickMark val="none"/>
        <c:tickLblPos val="nextTo"/>
        <c:crossAx val="590183944"/>
        <c:crosses val="autoZero"/>
        <c:crossBetween val="between"/>
        <c:majorUnit val="2000"/>
      </c:valAx>
    </c:plotArea>
    <c:legend>
      <c:legendPos val="r"/>
      <c:overlay val="0"/>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982118588177496"/>
          <c:y val="0.10364522065966518"/>
          <c:w val="0.65857975789648882"/>
          <c:h val="0.78396512683559261"/>
        </c:manualLayout>
      </c:layout>
      <c:barChart>
        <c:barDir val="col"/>
        <c:grouping val="clustered"/>
        <c:varyColors val="0"/>
        <c:ser>
          <c:idx val="0"/>
          <c:order val="0"/>
          <c:tx>
            <c:strRef>
              <c:f>Arkusz1!$B$1</c:f>
              <c:strCache>
                <c:ptCount val="1"/>
                <c:pt idx="0">
                  <c:v>2020 r.</c:v>
                </c:pt>
              </c:strCache>
            </c:strRef>
          </c:tx>
          <c:invertIfNegative val="0"/>
          <c:dLbls>
            <c:dLbl>
              <c:idx val="0"/>
              <c:layout>
                <c:manualLayout>
                  <c:x val="-2.9090909090909091E-2"/>
                  <c:y val="-2.24315836698071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ED4-4862-9A83-A78231623A46}"/>
                </c:ext>
                <c:ext xmlns:c15="http://schemas.microsoft.com/office/drawing/2012/chart" uri="{CE6537A1-D6FC-4f65-9D91-7224C49458BB}"/>
              </c:extLst>
            </c:dLbl>
            <c:dLbl>
              <c:idx val="1"/>
              <c:layout>
                <c:manualLayout>
                  <c:x val="-7.2727272727272285E-3"/>
                  <c:y val="-4.1124094992258389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ED4-4862-9A83-A78231623A46}"/>
                </c:ext>
                <c:ext xmlns:c15="http://schemas.microsoft.com/office/drawing/2012/chart" uri="{CE6537A1-D6FC-4f65-9D91-7224C49458BB}"/>
              </c:extLst>
            </c:dLbl>
            <c:dLbl>
              <c:idx val="2"/>
              <c:layout>
                <c:manualLayout>
                  <c:x val="-7.2727272727273612E-3"/>
                  <c:y val="3.14042171377299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ED4-4862-9A83-A78231623A46}"/>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Arkusz1!$A$2:$A$4</c:f>
              <c:strCache>
                <c:ptCount val="3"/>
                <c:pt idx="0">
                  <c:v>wytwarzanie</c:v>
                </c:pt>
                <c:pt idx="1">
                  <c:v>odzysk</c:v>
                </c:pt>
                <c:pt idx="2">
                  <c:v>unieszkodliwianie</c:v>
                </c:pt>
              </c:strCache>
            </c:strRef>
          </c:cat>
          <c:val>
            <c:numRef>
              <c:f>Arkusz1!$B$2:$B$4</c:f>
              <c:numCache>
                <c:formatCode>#,##0</c:formatCode>
                <c:ptCount val="3"/>
                <c:pt idx="0">
                  <c:v>1106</c:v>
                </c:pt>
                <c:pt idx="1">
                  <c:v>1561</c:v>
                </c:pt>
                <c:pt idx="2">
                  <c:v>308</c:v>
                </c:pt>
              </c:numCache>
            </c:numRef>
          </c:val>
          <c:extLst xmlns:c16r2="http://schemas.microsoft.com/office/drawing/2015/06/chart">
            <c:ext xmlns:c16="http://schemas.microsoft.com/office/drawing/2014/chart" uri="{C3380CC4-5D6E-409C-BE32-E72D297353CC}">
              <c16:uniqueId val="{00000003-CED4-4862-9A83-A78231623A46}"/>
            </c:ext>
          </c:extLst>
        </c:ser>
        <c:ser>
          <c:idx val="1"/>
          <c:order val="1"/>
          <c:tx>
            <c:strRef>
              <c:f>Arkusz1!$C$1</c:f>
              <c:strCache>
                <c:ptCount val="1"/>
                <c:pt idx="0">
                  <c:v>2021 r.</c:v>
                </c:pt>
              </c:strCache>
            </c:strRef>
          </c:tx>
          <c:invertIfNegative val="0"/>
          <c:dLbls>
            <c:dLbl>
              <c:idx val="0"/>
              <c:layout>
                <c:manualLayout>
                  <c:x val="-4.44439310243607E-17"/>
                  <c:y val="-8.972633467922834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ED4-4862-9A83-A78231623A46}"/>
                </c:ext>
                <c:ext xmlns:c15="http://schemas.microsoft.com/office/drawing/2012/chart" uri="{CE6537A1-D6FC-4f65-9D91-7224C49458BB}"/>
              </c:extLst>
            </c:dLbl>
            <c:dLbl>
              <c:idx val="1"/>
              <c:layout>
                <c:manualLayout>
                  <c:x val="0"/>
                  <c:y val="1.7945266935845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ED4-4862-9A83-A78231623A46}"/>
                </c:ext>
                <c:ext xmlns:c15="http://schemas.microsoft.com/office/drawing/2012/chart" uri="{CE6537A1-D6FC-4f65-9D91-7224C49458BB}"/>
              </c:extLst>
            </c:dLbl>
            <c:dLbl>
              <c:idx val="2"/>
              <c:layout>
                <c:manualLayout>
                  <c:x val="0"/>
                  <c:y val="1.7945266935845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ED4-4862-9A83-A78231623A46}"/>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Arkusz1!$A$2:$A$4</c:f>
              <c:strCache>
                <c:ptCount val="3"/>
                <c:pt idx="0">
                  <c:v>wytwarzanie</c:v>
                </c:pt>
                <c:pt idx="1">
                  <c:v>odzysk</c:v>
                </c:pt>
                <c:pt idx="2">
                  <c:v>unieszkodliwianie</c:v>
                </c:pt>
              </c:strCache>
            </c:strRef>
          </c:cat>
          <c:val>
            <c:numRef>
              <c:f>Arkusz1!$C$2:$C$4</c:f>
              <c:numCache>
                <c:formatCode>#,##0</c:formatCode>
                <c:ptCount val="3"/>
                <c:pt idx="0">
                  <c:v>1138</c:v>
                </c:pt>
                <c:pt idx="1">
                  <c:v>1671</c:v>
                </c:pt>
                <c:pt idx="2">
                  <c:v>274</c:v>
                </c:pt>
              </c:numCache>
            </c:numRef>
          </c:val>
          <c:extLst xmlns:c16r2="http://schemas.microsoft.com/office/drawing/2015/06/chart">
            <c:ext xmlns:c16="http://schemas.microsoft.com/office/drawing/2014/chart" uri="{C3380CC4-5D6E-409C-BE32-E72D297353CC}">
              <c16:uniqueId val="{00000007-CED4-4862-9A83-A78231623A46}"/>
            </c:ext>
          </c:extLst>
        </c:ser>
        <c:ser>
          <c:idx val="2"/>
          <c:order val="2"/>
          <c:tx>
            <c:strRef>
              <c:f>Arkusz1!$D$1</c:f>
              <c:strCache>
                <c:ptCount val="1"/>
                <c:pt idx="0">
                  <c:v>2022 r.</c:v>
                </c:pt>
              </c:strCache>
            </c:strRef>
          </c:tx>
          <c:spPr>
            <a:solidFill>
              <a:schemeClr val="accent6">
                <a:lumMod val="75000"/>
              </a:schemeClr>
            </a:solidFill>
            <a:effectLst>
              <a:outerShdw blurRad="50800" dist="50800" dir="5400000" algn="ctr" rotWithShape="0">
                <a:srgbClr val="C00000"/>
              </a:outerShdw>
            </a:effectLst>
          </c:spPr>
          <c:invertIfNegative val="0"/>
          <c:dPt>
            <c:idx val="0"/>
            <c:invertIfNegative val="0"/>
            <c:bubble3D val="0"/>
            <c:spPr>
              <a:solidFill>
                <a:schemeClr val="accent6">
                  <a:lumMod val="75000"/>
                </a:schemeClr>
              </a:solidFill>
              <a:effectLst>
                <a:outerShdw blurRad="50800" dist="50800" dir="5400000" algn="ctr" rotWithShape="0">
                  <a:schemeClr val="bg1"/>
                </a:outerShdw>
              </a:effectLst>
            </c:spPr>
            <c:extLst xmlns:c16r2="http://schemas.microsoft.com/office/drawing/2015/06/chart">
              <c:ext xmlns:c16="http://schemas.microsoft.com/office/drawing/2014/chart" uri="{C3380CC4-5D6E-409C-BE32-E72D297353CC}">
                <c16:uniqueId val="{00000009-CED4-4862-9A83-A78231623A46}"/>
              </c:ext>
            </c:extLst>
          </c:dPt>
          <c:dPt>
            <c:idx val="1"/>
            <c:invertIfNegative val="0"/>
            <c:bubble3D val="0"/>
            <c:spPr>
              <a:solidFill>
                <a:schemeClr val="accent6">
                  <a:lumMod val="75000"/>
                </a:schemeClr>
              </a:solidFill>
              <a:effectLst>
                <a:outerShdw blurRad="50800" dist="50800" dir="5400000" algn="ctr" rotWithShape="0">
                  <a:schemeClr val="bg1"/>
                </a:outerShdw>
              </a:effectLst>
            </c:spPr>
            <c:extLst xmlns:c16r2="http://schemas.microsoft.com/office/drawing/2015/06/chart">
              <c:ext xmlns:c16="http://schemas.microsoft.com/office/drawing/2014/chart" uri="{C3380CC4-5D6E-409C-BE32-E72D297353CC}">
                <c16:uniqueId val="{0000000B-CED4-4862-9A83-A78231623A46}"/>
              </c:ext>
            </c:extLst>
          </c:dPt>
          <c:dPt>
            <c:idx val="2"/>
            <c:invertIfNegative val="0"/>
            <c:bubble3D val="0"/>
            <c:spPr>
              <a:solidFill>
                <a:schemeClr val="accent6">
                  <a:lumMod val="75000"/>
                </a:schemeClr>
              </a:solidFill>
              <a:effectLst>
                <a:outerShdw blurRad="50800" dist="50800" dir="5400000" algn="ctr" rotWithShape="0">
                  <a:schemeClr val="bg1"/>
                </a:outerShdw>
              </a:effectLst>
            </c:spPr>
            <c:extLst xmlns:c16r2="http://schemas.microsoft.com/office/drawing/2015/06/chart">
              <c:ext xmlns:c16="http://schemas.microsoft.com/office/drawing/2014/chart" uri="{C3380CC4-5D6E-409C-BE32-E72D297353CC}">
                <c16:uniqueId val="{0000000D-CED4-4862-9A83-A78231623A46}"/>
              </c:ext>
            </c:extLst>
          </c:dPt>
          <c:dLbls>
            <c:dLbl>
              <c:idx val="0"/>
              <c:layout>
                <c:manualLayout>
                  <c:x val="2.9090909090909091E-2"/>
                  <c:y val="-1.34589502018842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ED4-4862-9A83-A78231623A46}"/>
                </c:ext>
                <c:ext xmlns:c15="http://schemas.microsoft.com/office/drawing/2012/chart" uri="{CE6537A1-D6FC-4f65-9D91-7224C49458BB}"/>
              </c:extLst>
            </c:dLbl>
            <c:dLbl>
              <c:idx val="1"/>
              <c:layout>
                <c:manualLayout>
                  <c:x val="9.69696969696969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ED4-4862-9A83-A78231623A46}"/>
                </c:ext>
                <c:ext xmlns:c15="http://schemas.microsoft.com/office/drawing/2012/chart" uri="{CE6537A1-D6FC-4f65-9D91-7224C49458BB}"/>
              </c:extLst>
            </c:dLbl>
            <c:dLbl>
              <c:idx val="2"/>
              <c:layout>
                <c:manualLayout>
                  <c:x val="8.8887862048721399E-17"/>
                  <c:y val="1.79452669358455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CED4-4862-9A83-A78231623A46}"/>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Arkusz1!$A$2:$A$4</c:f>
              <c:strCache>
                <c:ptCount val="3"/>
                <c:pt idx="0">
                  <c:v>wytwarzanie</c:v>
                </c:pt>
                <c:pt idx="1">
                  <c:v>odzysk</c:v>
                </c:pt>
                <c:pt idx="2">
                  <c:v>unieszkodliwianie</c:v>
                </c:pt>
              </c:strCache>
            </c:strRef>
          </c:cat>
          <c:val>
            <c:numRef>
              <c:f>Arkusz1!$D$2:$D$4</c:f>
              <c:numCache>
                <c:formatCode>#,##0</c:formatCode>
                <c:ptCount val="3"/>
                <c:pt idx="0">
                  <c:v>1133</c:v>
                </c:pt>
                <c:pt idx="1">
                  <c:v>1601</c:v>
                </c:pt>
                <c:pt idx="2">
                  <c:v>269</c:v>
                </c:pt>
              </c:numCache>
            </c:numRef>
          </c:val>
          <c:extLst xmlns:c16r2="http://schemas.microsoft.com/office/drawing/2015/06/chart">
            <c:ext xmlns:c16="http://schemas.microsoft.com/office/drawing/2014/chart" uri="{C3380CC4-5D6E-409C-BE32-E72D297353CC}">
              <c16:uniqueId val="{0000000E-CED4-4862-9A83-A78231623A46}"/>
            </c:ext>
          </c:extLst>
        </c:ser>
        <c:dLbls>
          <c:showLegendKey val="0"/>
          <c:showVal val="0"/>
          <c:showCatName val="0"/>
          <c:showSerName val="0"/>
          <c:showPercent val="0"/>
          <c:showBubbleSize val="0"/>
        </c:dLbls>
        <c:gapWidth val="150"/>
        <c:axId val="510176200"/>
        <c:axId val="510178552"/>
      </c:barChart>
      <c:catAx>
        <c:axId val="510176200"/>
        <c:scaling>
          <c:orientation val="minMax"/>
        </c:scaling>
        <c:delete val="0"/>
        <c:axPos val="b"/>
        <c:numFmt formatCode="General" sourceLinked="0"/>
        <c:majorTickMark val="out"/>
        <c:minorTickMark val="none"/>
        <c:tickLblPos val="nextTo"/>
        <c:crossAx val="510178552"/>
        <c:crosses val="autoZero"/>
        <c:auto val="1"/>
        <c:lblAlgn val="ctr"/>
        <c:lblOffset val="100"/>
        <c:noMultiLvlLbl val="0"/>
      </c:catAx>
      <c:valAx>
        <c:axId val="510178552"/>
        <c:scaling>
          <c:orientation val="minMax"/>
        </c:scaling>
        <c:delete val="0"/>
        <c:axPos val="l"/>
        <c:majorGridlines/>
        <c:title>
          <c:tx>
            <c:rich>
              <a:bodyPr rot="0" vert="horz"/>
              <a:lstStyle/>
              <a:p>
                <a:pPr>
                  <a:defRPr/>
                </a:pPr>
                <a:r>
                  <a:rPr lang="pl-PL" b="0"/>
                  <a:t>[tys. Mg]</a:t>
                </a:r>
              </a:p>
            </c:rich>
          </c:tx>
          <c:layout>
            <c:manualLayout>
              <c:xMode val="edge"/>
              <c:yMode val="edge"/>
              <c:x val="0"/>
              <c:y val="0.3134720205734714"/>
            </c:manualLayout>
          </c:layout>
          <c:overlay val="0"/>
        </c:title>
        <c:numFmt formatCode="#,##0" sourceLinked="1"/>
        <c:majorTickMark val="out"/>
        <c:minorTickMark val="none"/>
        <c:tickLblPos val="nextTo"/>
        <c:crossAx val="51017620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8167096000417166"/>
          <c:y val="6.0062319096777769E-2"/>
          <c:w val="0.65267455806434793"/>
          <c:h val="0.80441345291670852"/>
        </c:manualLayout>
      </c:layout>
      <c:bar3DChart>
        <c:barDir val="col"/>
        <c:grouping val="clustered"/>
        <c:varyColors val="0"/>
        <c:ser>
          <c:idx val="0"/>
          <c:order val="0"/>
          <c:tx>
            <c:strRef>
              <c:f>Arkusz1!$B$1</c:f>
              <c:strCache>
                <c:ptCount val="1"/>
                <c:pt idx="0">
                  <c:v>2020 r.</c:v>
                </c:pt>
              </c:strCache>
            </c:strRef>
          </c:tx>
          <c:invertIfNegative val="0"/>
          <c:dLbls>
            <c:dLbl>
              <c:idx val="2"/>
              <c:layout>
                <c:manualLayout>
                  <c:x val="1.0596026490066225E-2"/>
                  <c:y val="-5.409791723018663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A62-4657-8A7F-5D70DA3BA695}"/>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Arkusz1!$A$2:$A$4</c:f>
              <c:strCache>
                <c:ptCount val="3"/>
                <c:pt idx="0">
                  <c:v>wytwarzanie </c:v>
                </c:pt>
                <c:pt idx="1">
                  <c:v>R1</c:v>
                </c:pt>
                <c:pt idx="2">
                  <c:v>R12</c:v>
                </c:pt>
              </c:strCache>
            </c:strRef>
          </c:cat>
          <c:val>
            <c:numRef>
              <c:f>Arkusz1!$B$2:$B$4</c:f>
              <c:numCache>
                <c:formatCode>#,##0</c:formatCode>
                <c:ptCount val="3"/>
                <c:pt idx="0">
                  <c:v>168</c:v>
                </c:pt>
                <c:pt idx="1">
                  <c:v>551</c:v>
                </c:pt>
                <c:pt idx="2">
                  <c:v>30</c:v>
                </c:pt>
              </c:numCache>
            </c:numRef>
          </c:val>
          <c:extLst xmlns:c16r2="http://schemas.microsoft.com/office/drawing/2015/06/chart">
            <c:ext xmlns:c16="http://schemas.microsoft.com/office/drawing/2014/chart" uri="{C3380CC4-5D6E-409C-BE32-E72D297353CC}">
              <c16:uniqueId val="{00000001-5A62-4657-8A7F-5D70DA3BA695}"/>
            </c:ext>
          </c:extLst>
        </c:ser>
        <c:ser>
          <c:idx val="1"/>
          <c:order val="1"/>
          <c:tx>
            <c:strRef>
              <c:f>Arkusz1!$C$1</c:f>
              <c:strCache>
                <c:ptCount val="1"/>
                <c:pt idx="0">
                  <c:v>2021 r.</c:v>
                </c:pt>
              </c:strCache>
            </c:strRef>
          </c:tx>
          <c:invertIfNegative val="0"/>
          <c:dLbls>
            <c:dLbl>
              <c:idx val="0"/>
              <c:layout>
                <c:manualLayout>
                  <c:x val="1.5894039735099338E-2"/>
                  <c:y val="-1.62293751690559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A62-4657-8A7F-5D70DA3BA695}"/>
                </c:ext>
                <c:ext xmlns:c15="http://schemas.microsoft.com/office/drawing/2012/chart" uri="{CE6537A1-D6FC-4f65-9D91-7224C49458BB}"/>
              </c:extLst>
            </c:dLbl>
            <c:dLbl>
              <c:idx val="1"/>
              <c:layout>
                <c:manualLayout>
                  <c:x val="7.9470198675496689E-3"/>
                  <c:y val="-6.1986480753140351E-1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A62-4657-8A7F-5D70DA3BA695}"/>
                </c:ext>
                <c:ext xmlns:c15="http://schemas.microsoft.com/office/drawing/2012/chart" uri="{CE6537A1-D6FC-4f65-9D91-7224C49458BB}"/>
              </c:extLst>
            </c:dLbl>
            <c:dLbl>
              <c:idx val="2"/>
              <c:layout>
                <c:manualLayout>
                  <c:x val="1.0596026490066225E-2"/>
                  <c:y val="-5.409791723018762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A62-4657-8A7F-5D70DA3BA695}"/>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Arkusz1!$A$2:$A$4</c:f>
              <c:strCache>
                <c:ptCount val="3"/>
                <c:pt idx="0">
                  <c:v>wytwarzanie </c:v>
                </c:pt>
                <c:pt idx="1">
                  <c:v>R1</c:v>
                </c:pt>
                <c:pt idx="2">
                  <c:v>R12</c:v>
                </c:pt>
              </c:strCache>
            </c:strRef>
          </c:cat>
          <c:val>
            <c:numRef>
              <c:f>Arkusz1!$C$2:$C$4</c:f>
              <c:numCache>
                <c:formatCode>#,##0</c:formatCode>
                <c:ptCount val="3"/>
                <c:pt idx="0">
                  <c:v>193</c:v>
                </c:pt>
                <c:pt idx="1">
                  <c:v>570</c:v>
                </c:pt>
                <c:pt idx="2">
                  <c:v>13.776</c:v>
                </c:pt>
              </c:numCache>
            </c:numRef>
          </c:val>
          <c:extLst xmlns:c16r2="http://schemas.microsoft.com/office/drawing/2015/06/chart">
            <c:ext xmlns:c16="http://schemas.microsoft.com/office/drawing/2014/chart" uri="{C3380CC4-5D6E-409C-BE32-E72D297353CC}">
              <c16:uniqueId val="{00000005-5A62-4657-8A7F-5D70DA3BA695}"/>
            </c:ext>
          </c:extLst>
        </c:ser>
        <c:ser>
          <c:idx val="2"/>
          <c:order val="2"/>
          <c:tx>
            <c:strRef>
              <c:f>Arkusz1!$D$1</c:f>
              <c:strCache>
                <c:ptCount val="1"/>
                <c:pt idx="0">
                  <c:v>2022 r.</c:v>
                </c:pt>
              </c:strCache>
            </c:strRef>
          </c:tx>
          <c:spPr>
            <a:solidFill>
              <a:srgbClr val="FFC000"/>
            </a:solidFill>
          </c:spPr>
          <c:invertIfNegative val="0"/>
          <c:dLbls>
            <c:dLbl>
              <c:idx val="0"/>
              <c:layout>
                <c:manualLayout>
                  <c:x val="4.2384105960264852E-2"/>
                  <c:y val="2.70489586150933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A62-4657-8A7F-5D70DA3BA695}"/>
                </c:ext>
                <c:ext xmlns:c15="http://schemas.microsoft.com/office/drawing/2012/chart" uri="{CE6537A1-D6FC-4f65-9D91-7224C49458BB}"/>
              </c:extLst>
            </c:dLbl>
            <c:dLbl>
              <c:idx val="1"/>
              <c:layout>
                <c:manualLayout>
                  <c:x val="1.8543046357615799E-2"/>
                  <c:y val="-2.16391668920746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A62-4657-8A7F-5D70DA3BA695}"/>
                </c:ext>
                <c:ext xmlns:c15="http://schemas.microsoft.com/office/drawing/2012/chart" uri="{CE6537A1-D6FC-4f65-9D91-7224C49458BB}"/>
              </c:extLst>
            </c:dLbl>
            <c:dLbl>
              <c:idx val="2"/>
              <c:layout>
                <c:manualLayout>
                  <c:x val="1.0596026490066225E-2"/>
                  <c:y val="-9.9178369205024561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A62-4657-8A7F-5D70DA3BA695}"/>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Arkusz1!$A$2:$A$4</c:f>
              <c:strCache>
                <c:ptCount val="3"/>
                <c:pt idx="0">
                  <c:v>wytwarzanie </c:v>
                </c:pt>
                <c:pt idx="1">
                  <c:v>R1</c:v>
                </c:pt>
                <c:pt idx="2">
                  <c:v>R12</c:v>
                </c:pt>
              </c:strCache>
            </c:strRef>
          </c:cat>
          <c:val>
            <c:numRef>
              <c:f>Arkusz1!$D$2:$D$4</c:f>
              <c:numCache>
                <c:formatCode>#,##0</c:formatCode>
                <c:ptCount val="3"/>
                <c:pt idx="0">
                  <c:v>186</c:v>
                </c:pt>
                <c:pt idx="1">
                  <c:v>589</c:v>
                </c:pt>
                <c:pt idx="2">
                  <c:v>8</c:v>
                </c:pt>
              </c:numCache>
            </c:numRef>
          </c:val>
          <c:extLst xmlns:c16r2="http://schemas.microsoft.com/office/drawing/2015/06/chart">
            <c:ext xmlns:c16="http://schemas.microsoft.com/office/drawing/2014/chart" uri="{C3380CC4-5D6E-409C-BE32-E72D297353CC}">
              <c16:uniqueId val="{00000009-5A62-4657-8A7F-5D70DA3BA695}"/>
            </c:ext>
          </c:extLst>
        </c:ser>
        <c:dLbls>
          <c:showLegendKey val="0"/>
          <c:showVal val="0"/>
          <c:showCatName val="0"/>
          <c:showSerName val="0"/>
          <c:showPercent val="0"/>
          <c:showBubbleSize val="0"/>
        </c:dLbls>
        <c:gapWidth val="150"/>
        <c:shape val="cylinder"/>
        <c:axId val="510176984"/>
        <c:axId val="510179336"/>
        <c:axId val="0"/>
      </c:bar3DChart>
      <c:catAx>
        <c:axId val="510176984"/>
        <c:scaling>
          <c:orientation val="minMax"/>
        </c:scaling>
        <c:delete val="0"/>
        <c:axPos val="b"/>
        <c:numFmt formatCode="General" sourceLinked="0"/>
        <c:majorTickMark val="out"/>
        <c:minorTickMark val="none"/>
        <c:tickLblPos val="nextTo"/>
        <c:crossAx val="510179336"/>
        <c:crosses val="autoZero"/>
        <c:auto val="1"/>
        <c:lblAlgn val="ctr"/>
        <c:lblOffset val="100"/>
        <c:noMultiLvlLbl val="0"/>
      </c:catAx>
      <c:valAx>
        <c:axId val="510179336"/>
        <c:scaling>
          <c:orientation val="minMax"/>
        </c:scaling>
        <c:delete val="0"/>
        <c:axPos val="l"/>
        <c:majorGridlines/>
        <c:title>
          <c:tx>
            <c:rich>
              <a:bodyPr rot="0" vert="horz"/>
              <a:lstStyle/>
              <a:p>
                <a:pPr>
                  <a:defRPr/>
                </a:pPr>
                <a:r>
                  <a:rPr lang="pl-PL" b="0"/>
                  <a:t>[tys. Mg]</a:t>
                </a:r>
              </a:p>
            </c:rich>
          </c:tx>
          <c:layout>
            <c:manualLayout>
              <c:xMode val="edge"/>
              <c:yMode val="edge"/>
              <c:x val="1.1779527559055121E-2"/>
              <c:y val="0.39623401821864501"/>
            </c:manualLayout>
          </c:layout>
          <c:overlay val="0"/>
        </c:title>
        <c:numFmt formatCode="#,##0" sourceLinked="1"/>
        <c:majorTickMark val="out"/>
        <c:minorTickMark val="none"/>
        <c:tickLblPos val="nextTo"/>
        <c:crossAx val="510176984"/>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Arkusz1!$B$14:$B$15</c:f>
              <c:strCache>
                <c:ptCount val="2"/>
                <c:pt idx="1">
                  <c:v>2020 r. - kod 200301</c:v>
                </c:pt>
              </c:strCache>
            </c:strRef>
          </c:tx>
          <c:spPr>
            <a:solidFill>
              <a:schemeClr val="accent1"/>
            </a:solidFill>
            <a:ln>
              <a:noFill/>
            </a:ln>
            <a:effectLst/>
          </c:spPr>
          <c:invertIfNegative val="0"/>
          <c:dLbls>
            <c:dLbl>
              <c:idx val="6"/>
              <c:layout>
                <c:manualLayout>
                  <c:x val="-8.626781549478551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2F6-4529-A95D-48A9E7CFDBF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Arkusz1!$A$16:$A$22</c:f>
              <c:strCache>
                <c:ptCount val="7"/>
                <c:pt idx="0">
                  <c:v>Region 1</c:v>
                </c:pt>
                <c:pt idx="1">
                  <c:v>Region 2</c:v>
                </c:pt>
                <c:pt idx="2">
                  <c:v>Region 3</c:v>
                </c:pt>
                <c:pt idx="3">
                  <c:v>Region 4</c:v>
                </c:pt>
                <c:pt idx="4">
                  <c:v>Region 5</c:v>
                </c:pt>
                <c:pt idx="5">
                  <c:v>Region 6</c:v>
                </c:pt>
                <c:pt idx="6">
                  <c:v>Razem</c:v>
                </c:pt>
              </c:strCache>
            </c:strRef>
          </c:cat>
          <c:val>
            <c:numRef>
              <c:f>Arkusz1!$B$16:$B$22</c:f>
              <c:numCache>
                <c:formatCode>#,##0</c:formatCode>
                <c:ptCount val="7"/>
                <c:pt idx="0">
                  <c:v>21.303728</c:v>
                </c:pt>
                <c:pt idx="1">
                  <c:v>36.028915999999995</c:v>
                </c:pt>
                <c:pt idx="2">
                  <c:v>20.734125299999999</c:v>
                </c:pt>
                <c:pt idx="3">
                  <c:v>67.969340000000003</c:v>
                </c:pt>
                <c:pt idx="4">
                  <c:v>27.181690999999997</c:v>
                </c:pt>
                <c:pt idx="5">
                  <c:v>28.459983999999999</c:v>
                </c:pt>
                <c:pt idx="6">
                  <c:v>201.67778430000001</c:v>
                </c:pt>
              </c:numCache>
            </c:numRef>
          </c:val>
          <c:extLst xmlns:c16r2="http://schemas.microsoft.com/office/drawing/2015/06/chart">
            <c:ext xmlns:c16="http://schemas.microsoft.com/office/drawing/2014/chart" uri="{C3380CC4-5D6E-409C-BE32-E72D297353CC}">
              <c16:uniqueId val="{00000001-C2F6-4529-A95D-48A9E7CFDBFA}"/>
            </c:ext>
          </c:extLst>
        </c:ser>
        <c:ser>
          <c:idx val="1"/>
          <c:order val="1"/>
          <c:tx>
            <c:strRef>
              <c:f>Arkusz1!$C$14:$C$15</c:f>
              <c:strCache>
                <c:ptCount val="2"/>
                <c:pt idx="1">
                  <c:v>2021 r. - kod 200301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Arkusz1!$A$16:$A$22</c:f>
              <c:strCache>
                <c:ptCount val="7"/>
                <c:pt idx="0">
                  <c:v>Region 1</c:v>
                </c:pt>
                <c:pt idx="1">
                  <c:v>Region 2</c:v>
                </c:pt>
                <c:pt idx="2">
                  <c:v>Region 3</c:v>
                </c:pt>
                <c:pt idx="3">
                  <c:v>Region 4</c:v>
                </c:pt>
                <c:pt idx="4">
                  <c:v>Region 5</c:v>
                </c:pt>
                <c:pt idx="5">
                  <c:v>Region 6</c:v>
                </c:pt>
                <c:pt idx="6">
                  <c:v>Razem</c:v>
                </c:pt>
              </c:strCache>
            </c:strRef>
          </c:cat>
          <c:val>
            <c:numRef>
              <c:f>Arkusz1!$C$16:$C$22</c:f>
              <c:numCache>
                <c:formatCode>#,##0</c:formatCode>
                <c:ptCount val="7"/>
                <c:pt idx="0">
                  <c:v>20.7226</c:v>
                </c:pt>
                <c:pt idx="1">
                  <c:v>36.011139999999997</c:v>
                </c:pt>
                <c:pt idx="2">
                  <c:v>23.224297600000003</c:v>
                </c:pt>
                <c:pt idx="3">
                  <c:v>67.249471</c:v>
                </c:pt>
                <c:pt idx="4">
                  <c:v>26.058651999999999</c:v>
                </c:pt>
                <c:pt idx="5">
                  <c:v>27.863405</c:v>
                </c:pt>
                <c:pt idx="6">
                  <c:v>201.12956560000001</c:v>
                </c:pt>
              </c:numCache>
            </c:numRef>
          </c:val>
          <c:extLst xmlns:c16r2="http://schemas.microsoft.com/office/drawing/2015/06/chart">
            <c:ext xmlns:c16="http://schemas.microsoft.com/office/drawing/2014/chart" uri="{C3380CC4-5D6E-409C-BE32-E72D297353CC}">
              <c16:uniqueId val="{00000002-C2F6-4529-A95D-48A9E7CFDBFA}"/>
            </c:ext>
          </c:extLst>
        </c:ser>
        <c:ser>
          <c:idx val="2"/>
          <c:order val="2"/>
          <c:tx>
            <c:strRef>
              <c:f>Arkusz1!$D$14:$D$15</c:f>
              <c:strCache>
                <c:ptCount val="2"/>
                <c:pt idx="1">
                  <c:v>2022 r.  - kod 200301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Arkusz1!$A$16:$A$22</c:f>
              <c:strCache>
                <c:ptCount val="7"/>
                <c:pt idx="0">
                  <c:v>Region 1</c:v>
                </c:pt>
                <c:pt idx="1">
                  <c:v>Region 2</c:v>
                </c:pt>
                <c:pt idx="2">
                  <c:v>Region 3</c:v>
                </c:pt>
                <c:pt idx="3">
                  <c:v>Region 4</c:v>
                </c:pt>
                <c:pt idx="4">
                  <c:v>Region 5</c:v>
                </c:pt>
                <c:pt idx="5">
                  <c:v>Region 6</c:v>
                </c:pt>
                <c:pt idx="6">
                  <c:v>Razem</c:v>
                </c:pt>
              </c:strCache>
            </c:strRef>
          </c:cat>
          <c:val>
            <c:numRef>
              <c:f>Arkusz1!$D$16:$D$22</c:f>
              <c:numCache>
                <c:formatCode>#,##0</c:formatCode>
                <c:ptCount val="7"/>
                <c:pt idx="0">
                  <c:v>20.341446000000001</c:v>
                </c:pt>
                <c:pt idx="1">
                  <c:v>34.006949999999996</c:v>
                </c:pt>
                <c:pt idx="2">
                  <c:v>21.811028999999998</c:v>
                </c:pt>
                <c:pt idx="3">
                  <c:v>65.436444000000009</c:v>
                </c:pt>
                <c:pt idx="4">
                  <c:v>23.326560000000001</c:v>
                </c:pt>
                <c:pt idx="5">
                  <c:v>25.788228</c:v>
                </c:pt>
                <c:pt idx="6">
                  <c:v>190.710657</c:v>
                </c:pt>
              </c:numCache>
            </c:numRef>
          </c:val>
          <c:extLst xmlns:c16r2="http://schemas.microsoft.com/office/drawing/2015/06/chart">
            <c:ext xmlns:c16="http://schemas.microsoft.com/office/drawing/2014/chart" uri="{C3380CC4-5D6E-409C-BE32-E72D297353CC}">
              <c16:uniqueId val="{00000003-C2F6-4529-A95D-48A9E7CFDBFA}"/>
            </c:ext>
          </c:extLst>
        </c:ser>
        <c:ser>
          <c:idx val="3"/>
          <c:order val="3"/>
          <c:tx>
            <c:strRef>
              <c:f>Arkusz1!$E$14:$E$15</c:f>
              <c:strCache>
                <c:ptCount val="2"/>
                <c:pt idx="1">
                  <c:v>2020 r.- odpady segregowane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Arkusz1!$A$16:$A$22</c:f>
              <c:strCache>
                <c:ptCount val="7"/>
                <c:pt idx="0">
                  <c:v>Region 1</c:v>
                </c:pt>
                <c:pt idx="1">
                  <c:v>Region 2</c:v>
                </c:pt>
                <c:pt idx="2">
                  <c:v>Region 3</c:v>
                </c:pt>
                <c:pt idx="3">
                  <c:v>Region 4</c:v>
                </c:pt>
                <c:pt idx="4">
                  <c:v>Region 5</c:v>
                </c:pt>
                <c:pt idx="5">
                  <c:v>Region 6</c:v>
                </c:pt>
                <c:pt idx="6">
                  <c:v>Razem</c:v>
                </c:pt>
              </c:strCache>
            </c:strRef>
          </c:cat>
          <c:val>
            <c:numRef>
              <c:f>Arkusz1!$E$16:$E$22</c:f>
              <c:numCache>
                <c:formatCode>#,##0</c:formatCode>
                <c:ptCount val="7"/>
                <c:pt idx="0">
                  <c:v>8.5488318999999997</c:v>
                </c:pt>
                <c:pt idx="1">
                  <c:v>32.948938099999999</c:v>
                </c:pt>
                <c:pt idx="2">
                  <c:v>18.227634399999999</c:v>
                </c:pt>
                <c:pt idx="3">
                  <c:v>51.382891100000002</c:v>
                </c:pt>
                <c:pt idx="4">
                  <c:v>16.7845336</c:v>
                </c:pt>
                <c:pt idx="5">
                  <c:v>17.208965199999998</c:v>
                </c:pt>
                <c:pt idx="6">
                  <c:v>145.10179429999999</c:v>
                </c:pt>
              </c:numCache>
            </c:numRef>
          </c:val>
          <c:extLst xmlns:c16r2="http://schemas.microsoft.com/office/drawing/2015/06/chart">
            <c:ext xmlns:c16="http://schemas.microsoft.com/office/drawing/2014/chart" uri="{C3380CC4-5D6E-409C-BE32-E72D297353CC}">
              <c16:uniqueId val="{00000004-C2F6-4529-A95D-48A9E7CFDBFA}"/>
            </c:ext>
          </c:extLst>
        </c:ser>
        <c:ser>
          <c:idx val="4"/>
          <c:order val="4"/>
          <c:tx>
            <c:strRef>
              <c:f>Arkusz1!$F$14:$F$15</c:f>
              <c:strCache>
                <c:ptCount val="2"/>
                <c:pt idx="1">
                  <c:v>2021 r.- odpady segregowane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Arkusz1!$A$16:$A$22</c:f>
              <c:strCache>
                <c:ptCount val="7"/>
                <c:pt idx="0">
                  <c:v>Region 1</c:v>
                </c:pt>
                <c:pt idx="1">
                  <c:v>Region 2</c:v>
                </c:pt>
                <c:pt idx="2">
                  <c:v>Region 3</c:v>
                </c:pt>
                <c:pt idx="3">
                  <c:v>Region 4</c:v>
                </c:pt>
                <c:pt idx="4">
                  <c:v>Region 5</c:v>
                </c:pt>
                <c:pt idx="5">
                  <c:v>Region 6</c:v>
                </c:pt>
                <c:pt idx="6">
                  <c:v>Razem</c:v>
                </c:pt>
              </c:strCache>
            </c:strRef>
          </c:cat>
          <c:val>
            <c:numRef>
              <c:f>Arkusz1!$F$16:$F$22</c:f>
              <c:numCache>
                <c:formatCode>#,##0</c:formatCode>
                <c:ptCount val="7"/>
                <c:pt idx="0">
                  <c:v>10.421389300000001</c:v>
                </c:pt>
                <c:pt idx="1">
                  <c:v>33.617008300000002</c:v>
                </c:pt>
                <c:pt idx="2">
                  <c:v>19.953967499999997</c:v>
                </c:pt>
                <c:pt idx="3">
                  <c:v>65.425922200000002</c:v>
                </c:pt>
                <c:pt idx="4">
                  <c:v>19.925777099999998</c:v>
                </c:pt>
                <c:pt idx="5">
                  <c:v>18.214682499999999</c:v>
                </c:pt>
                <c:pt idx="6">
                  <c:v>167.55874689999999</c:v>
                </c:pt>
              </c:numCache>
            </c:numRef>
          </c:val>
          <c:extLst xmlns:c16r2="http://schemas.microsoft.com/office/drawing/2015/06/chart">
            <c:ext xmlns:c16="http://schemas.microsoft.com/office/drawing/2014/chart" uri="{C3380CC4-5D6E-409C-BE32-E72D297353CC}">
              <c16:uniqueId val="{00000005-C2F6-4529-A95D-48A9E7CFDBFA}"/>
            </c:ext>
          </c:extLst>
        </c:ser>
        <c:ser>
          <c:idx val="5"/>
          <c:order val="5"/>
          <c:tx>
            <c:strRef>
              <c:f>Arkusz1!$G$14:$G$15</c:f>
              <c:strCache>
                <c:ptCount val="2"/>
                <c:pt idx="1">
                  <c:v>2022 r.- odpady segregowane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Arkusz1!$A$16:$A$22</c:f>
              <c:strCache>
                <c:ptCount val="7"/>
                <c:pt idx="0">
                  <c:v>Region 1</c:v>
                </c:pt>
                <c:pt idx="1">
                  <c:v>Region 2</c:v>
                </c:pt>
                <c:pt idx="2">
                  <c:v>Region 3</c:v>
                </c:pt>
                <c:pt idx="3">
                  <c:v>Region 4</c:v>
                </c:pt>
                <c:pt idx="4">
                  <c:v>Region 5</c:v>
                </c:pt>
                <c:pt idx="5">
                  <c:v>Region 6</c:v>
                </c:pt>
                <c:pt idx="6">
                  <c:v>Razem</c:v>
                </c:pt>
              </c:strCache>
            </c:strRef>
          </c:cat>
          <c:val>
            <c:numRef>
              <c:f>Arkusz1!$G$16:$G$22</c:f>
              <c:numCache>
                <c:formatCode>#,##0</c:formatCode>
                <c:ptCount val="7"/>
                <c:pt idx="0">
                  <c:v>9.7688798000000006</c:v>
                </c:pt>
                <c:pt idx="1">
                  <c:v>22.5324369</c:v>
                </c:pt>
                <c:pt idx="2">
                  <c:v>14.508653200000001</c:v>
                </c:pt>
                <c:pt idx="3">
                  <c:v>58.500128199999999</c:v>
                </c:pt>
                <c:pt idx="4">
                  <c:v>17.011817299999997</c:v>
                </c:pt>
                <c:pt idx="5">
                  <c:v>15.295786</c:v>
                </c:pt>
                <c:pt idx="6">
                  <c:v>137.61770139999999</c:v>
                </c:pt>
              </c:numCache>
            </c:numRef>
          </c:val>
          <c:extLst xmlns:c16r2="http://schemas.microsoft.com/office/drawing/2015/06/chart">
            <c:ext xmlns:c16="http://schemas.microsoft.com/office/drawing/2014/chart" uri="{C3380CC4-5D6E-409C-BE32-E72D297353CC}">
              <c16:uniqueId val="{00000006-C2F6-4529-A95D-48A9E7CFDBFA}"/>
            </c:ext>
          </c:extLst>
        </c:ser>
        <c:dLbls>
          <c:showLegendKey val="0"/>
          <c:showVal val="0"/>
          <c:showCatName val="0"/>
          <c:showSerName val="0"/>
          <c:showPercent val="0"/>
          <c:showBubbleSize val="0"/>
        </c:dLbls>
        <c:gapWidth val="219"/>
        <c:overlap val="-27"/>
        <c:axId val="501158840"/>
        <c:axId val="501157272"/>
      </c:barChart>
      <c:catAx>
        <c:axId val="501158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1157272"/>
        <c:crosses val="autoZero"/>
        <c:auto val="1"/>
        <c:lblAlgn val="ctr"/>
        <c:lblOffset val="100"/>
        <c:noMultiLvlLbl val="0"/>
      </c:catAx>
      <c:valAx>
        <c:axId val="501157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 [tys.</a:t>
                </a:r>
                <a:r>
                  <a:rPr lang="pl-PL" baseline="0"/>
                  <a:t> Mg]</a:t>
                </a:r>
                <a:endParaRPr lang="pl-PL"/>
              </a:p>
            </c:rich>
          </c:tx>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1158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6188031373335118"/>
          <c:y val="0.10306480920654149"/>
          <c:w val="0.70684402207874419"/>
          <c:h val="0.7745827925355484"/>
        </c:manualLayout>
      </c:layout>
      <c:bar3DChart>
        <c:barDir val="col"/>
        <c:grouping val="clustered"/>
        <c:varyColors val="0"/>
        <c:ser>
          <c:idx val="0"/>
          <c:order val="0"/>
          <c:tx>
            <c:strRef>
              <c:f>Arkusz1!$B$1</c:f>
              <c:strCache>
                <c:ptCount val="1"/>
                <c:pt idx="0">
                  <c:v>2020 r.</c:v>
                </c:pt>
              </c:strCache>
            </c:strRef>
          </c:tx>
          <c:invertIfNegative val="0"/>
          <c:dLbls>
            <c:dLbl>
              <c:idx val="0"/>
              <c:layout>
                <c:manualLayout>
                  <c:x val="-1.1234100348444884E-2"/>
                  <c:y val="-1.25753511580283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35F-4B06-A4AC-2AD4721ED69F}"/>
                </c:ext>
                <c:ext xmlns:c15="http://schemas.microsoft.com/office/drawing/2012/chart" uri="{CE6537A1-D6FC-4f65-9D91-7224C49458BB}"/>
              </c:extLst>
            </c:dLbl>
            <c:dLbl>
              <c:idx val="2"/>
              <c:layout>
                <c:manualLayout>
                  <c:x val="-5.195472493450432E-3"/>
                  <c:y val="-1.39348813121172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35F-4B06-A4AC-2AD4721ED69F}"/>
                </c:ext>
                <c:ext xmlns:c15="http://schemas.microsoft.com/office/drawing/2012/chart" uri="{CE6537A1-D6FC-4f65-9D91-7224C49458BB}"/>
              </c:extLst>
            </c:dLbl>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wytwarzanie</c:v>
                </c:pt>
                <c:pt idx="1">
                  <c:v>odzysk</c:v>
                </c:pt>
                <c:pt idx="2">
                  <c:v>uneszkodliwianie</c:v>
                </c:pt>
              </c:strCache>
            </c:strRef>
          </c:cat>
          <c:val>
            <c:numRef>
              <c:f>Arkusz1!$B$2:$B$4</c:f>
              <c:numCache>
                <c:formatCode>#,##0</c:formatCode>
                <c:ptCount val="3"/>
                <c:pt idx="0">
                  <c:v>653</c:v>
                </c:pt>
                <c:pt idx="1">
                  <c:v>1039</c:v>
                </c:pt>
                <c:pt idx="2">
                  <c:v>0.1</c:v>
                </c:pt>
              </c:numCache>
            </c:numRef>
          </c:val>
          <c:extLst xmlns:c16r2="http://schemas.microsoft.com/office/drawing/2015/06/chart">
            <c:ext xmlns:c16="http://schemas.microsoft.com/office/drawing/2014/chart" uri="{C3380CC4-5D6E-409C-BE32-E72D297353CC}">
              <c16:uniqueId val="{00000002-C35F-4B06-A4AC-2AD4721ED69F}"/>
            </c:ext>
          </c:extLst>
        </c:ser>
        <c:ser>
          <c:idx val="1"/>
          <c:order val="1"/>
          <c:tx>
            <c:strRef>
              <c:f>Arkusz1!$C$1</c:f>
              <c:strCache>
                <c:ptCount val="1"/>
                <c:pt idx="0">
                  <c:v>2021 r.</c:v>
                </c:pt>
              </c:strCache>
            </c:strRef>
          </c:tx>
          <c:invertIfNegative val="0"/>
          <c:dLbls>
            <c:dLbl>
              <c:idx val="0"/>
              <c:layout>
                <c:manualLayout>
                  <c:x val="-5.1954799324587606E-3"/>
                  <c:y val="-9.76800976800976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35F-4B06-A4AC-2AD4721ED69F}"/>
                </c:ext>
                <c:ext xmlns:c15="http://schemas.microsoft.com/office/drawing/2012/chart" uri="{CE6537A1-D6FC-4f65-9D91-7224C49458BB}"/>
              </c:extLst>
            </c:dLbl>
            <c:dLbl>
              <c:idx val="1"/>
              <c:layout>
                <c:manualLayout>
                  <c:x val="5.1954799324586652E-3"/>
                  <c:y val="-9.768009768009813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35F-4B06-A4AC-2AD4721ED69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Arkusz1!$A$2:$A$4</c:f>
              <c:strCache>
                <c:ptCount val="3"/>
                <c:pt idx="0">
                  <c:v>wytwarzanie</c:v>
                </c:pt>
                <c:pt idx="1">
                  <c:v>odzysk</c:v>
                </c:pt>
                <c:pt idx="2">
                  <c:v>uneszkodliwianie</c:v>
                </c:pt>
              </c:strCache>
            </c:strRef>
          </c:cat>
          <c:val>
            <c:numRef>
              <c:f>Arkusz1!$C$2:$C$4</c:f>
              <c:numCache>
                <c:formatCode>#,##0</c:formatCode>
                <c:ptCount val="3"/>
                <c:pt idx="0">
                  <c:v>854</c:v>
                </c:pt>
                <c:pt idx="1">
                  <c:v>912</c:v>
                </c:pt>
                <c:pt idx="2">
                  <c:v>0.86099999999999999</c:v>
                </c:pt>
              </c:numCache>
            </c:numRef>
          </c:val>
          <c:extLst xmlns:c16r2="http://schemas.microsoft.com/office/drawing/2015/06/chart">
            <c:ext xmlns:c16="http://schemas.microsoft.com/office/drawing/2014/chart" uri="{C3380CC4-5D6E-409C-BE32-E72D297353CC}">
              <c16:uniqueId val="{00000005-C35F-4B06-A4AC-2AD4721ED69F}"/>
            </c:ext>
          </c:extLst>
        </c:ser>
        <c:ser>
          <c:idx val="2"/>
          <c:order val="2"/>
          <c:tx>
            <c:strRef>
              <c:f>Arkusz1!$D$1</c:f>
              <c:strCache>
                <c:ptCount val="1"/>
                <c:pt idx="0">
                  <c:v>2022 r.</c:v>
                </c:pt>
              </c:strCache>
            </c:strRef>
          </c:tx>
          <c:invertIfNegative val="0"/>
          <c:dLbls>
            <c:dLbl>
              <c:idx val="0"/>
              <c:layout>
                <c:manualLayout>
                  <c:x val="1.0390959864917521E-2"/>
                  <c:y val="-4.88400488400488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35F-4B06-A4AC-2AD4721ED69F}"/>
                </c:ext>
                <c:ext xmlns:c15="http://schemas.microsoft.com/office/drawing/2012/chart" uri="{CE6537A1-D6FC-4f65-9D91-7224C49458BB}"/>
              </c:extLst>
            </c:dLbl>
            <c:dLbl>
              <c:idx val="1"/>
              <c:layout>
                <c:manualLayout>
                  <c:x val="1.039095986491752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35F-4B06-A4AC-2AD4721ED69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Arkusz1!$A$2:$A$4</c:f>
              <c:strCache>
                <c:ptCount val="3"/>
                <c:pt idx="0">
                  <c:v>wytwarzanie</c:v>
                </c:pt>
                <c:pt idx="1">
                  <c:v>odzysk</c:v>
                </c:pt>
                <c:pt idx="2">
                  <c:v>uneszkodliwianie</c:v>
                </c:pt>
              </c:strCache>
            </c:strRef>
          </c:cat>
          <c:val>
            <c:numRef>
              <c:f>Arkusz1!$D$2:$D$4</c:f>
              <c:numCache>
                <c:formatCode>#,##0</c:formatCode>
                <c:ptCount val="3"/>
                <c:pt idx="0">
                  <c:v>955</c:v>
                </c:pt>
                <c:pt idx="1">
                  <c:v>1094</c:v>
                </c:pt>
                <c:pt idx="2">
                  <c:v>1</c:v>
                </c:pt>
              </c:numCache>
            </c:numRef>
          </c:val>
          <c:extLst xmlns:c16r2="http://schemas.microsoft.com/office/drawing/2015/06/chart">
            <c:ext xmlns:c16="http://schemas.microsoft.com/office/drawing/2014/chart" uri="{C3380CC4-5D6E-409C-BE32-E72D297353CC}">
              <c16:uniqueId val="{00000008-C35F-4B06-A4AC-2AD4721ED69F}"/>
            </c:ext>
          </c:extLst>
        </c:ser>
        <c:dLbls>
          <c:showLegendKey val="0"/>
          <c:showVal val="0"/>
          <c:showCatName val="0"/>
          <c:showSerName val="0"/>
          <c:showPercent val="0"/>
          <c:showBubbleSize val="0"/>
        </c:dLbls>
        <c:gapWidth val="150"/>
        <c:shape val="cylinder"/>
        <c:axId val="510177376"/>
        <c:axId val="510177768"/>
        <c:axId val="0"/>
      </c:bar3DChart>
      <c:catAx>
        <c:axId val="510177376"/>
        <c:scaling>
          <c:orientation val="minMax"/>
        </c:scaling>
        <c:delete val="0"/>
        <c:axPos val="b"/>
        <c:numFmt formatCode="General" sourceLinked="0"/>
        <c:majorTickMark val="out"/>
        <c:minorTickMark val="none"/>
        <c:tickLblPos val="nextTo"/>
        <c:crossAx val="510177768"/>
        <c:crosses val="autoZero"/>
        <c:auto val="1"/>
        <c:lblAlgn val="ctr"/>
        <c:lblOffset val="100"/>
        <c:noMultiLvlLbl val="0"/>
      </c:catAx>
      <c:valAx>
        <c:axId val="510177768"/>
        <c:scaling>
          <c:orientation val="minMax"/>
        </c:scaling>
        <c:delete val="0"/>
        <c:axPos val="l"/>
        <c:majorGridlines/>
        <c:title>
          <c:tx>
            <c:rich>
              <a:bodyPr rot="0" vert="horz"/>
              <a:lstStyle/>
              <a:p>
                <a:pPr>
                  <a:defRPr b="0" i="0"/>
                </a:pPr>
                <a:r>
                  <a:rPr lang="pl-PL" b="0" i="0"/>
                  <a:t>[tys. Mg]</a:t>
                </a:r>
              </a:p>
            </c:rich>
          </c:tx>
          <c:layout>
            <c:manualLayout>
              <c:xMode val="edge"/>
              <c:yMode val="edge"/>
              <c:x val="8.4661777324593704E-4"/>
              <c:y val="0.45615759568515474"/>
            </c:manualLayout>
          </c:layout>
          <c:overlay val="0"/>
        </c:title>
        <c:numFmt formatCode="#,##0" sourceLinked="1"/>
        <c:majorTickMark val="out"/>
        <c:minorTickMark val="none"/>
        <c:tickLblPos val="nextTo"/>
        <c:crossAx val="510177376"/>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Arkusz1!$B$1</c:f>
              <c:strCache>
                <c:ptCount val="1"/>
                <c:pt idx="0">
                  <c:v>odzysk w instalacji</c:v>
                </c:pt>
              </c:strCache>
            </c:strRef>
          </c:tx>
          <c:spPr>
            <a:solidFill>
              <a:srgbClr val="5091D8"/>
            </a:solidFill>
          </c:spPr>
          <c:invertIfNegative val="0"/>
          <c:dLbls>
            <c:dLbl>
              <c:idx val="0"/>
              <c:layout>
                <c:manualLayout>
                  <c:x val="0"/>
                  <c:y val="-3.96825396825396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16F-479A-9A4E-B6F670492CE9}"/>
                </c:ext>
                <c:ext xmlns:c15="http://schemas.microsoft.com/office/drawing/2012/chart" uri="{CE6537A1-D6FC-4f65-9D91-7224C49458BB}"/>
              </c:extLst>
            </c:dLbl>
            <c:spPr>
              <a:solidFill>
                <a:srgbClr val="CDE7F3"/>
              </a:solid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2020 r.</c:v>
                </c:pt>
                <c:pt idx="1">
                  <c:v>2021 r.</c:v>
                </c:pt>
                <c:pt idx="2">
                  <c:v>2022 r.</c:v>
                </c:pt>
              </c:strCache>
            </c:strRef>
          </c:cat>
          <c:val>
            <c:numRef>
              <c:f>Arkusz1!$B$2:$B$4</c:f>
              <c:numCache>
                <c:formatCode>General</c:formatCode>
                <c:ptCount val="3"/>
                <c:pt idx="0">
                  <c:v>1021</c:v>
                </c:pt>
                <c:pt idx="1">
                  <c:v>879</c:v>
                </c:pt>
                <c:pt idx="2">
                  <c:v>900</c:v>
                </c:pt>
              </c:numCache>
            </c:numRef>
          </c:val>
          <c:extLst xmlns:c16r2="http://schemas.microsoft.com/office/drawing/2015/06/chart">
            <c:ext xmlns:c16="http://schemas.microsoft.com/office/drawing/2014/chart" uri="{C3380CC4-5D6E-409C-BE32-E72D297353CC}">
              <c16:uniqueId val="{00000001-016F-479A-9A4E-B6F670492CE9}"/>
            </c:ext>
          </c:extLst>
        </c:ser>
        <c:ser>
          <c:idx val="1"/>
          <c:order val="1"/>
          <c:tx>
            <c:strRef>
              <c:f>Arkusz1!$C$1</c:f>
              <c:strCache>
                <c:ptCount val="1"/>
                <c:pt idx="0">
                  <c:v>odzysk poza instalacją</c:v>
                </c:pt>
              </c:strCache>
            </c:strRef>
          </c:tx>
          <c:spPr>
            <a:solidFill>
              <a:srgbClr val="CC5059"/>
            </a:solidFill>
          </c:spPr>
          <c:invertIfNegative val="0"/>
          <c:dLbls>
            <c:spPr>
              <a:solidFill>
                <a:srgbClr val="F0B5A2"/>
              </a:solid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2020 r.</c:v>
                </c:pt>
                <c:pt idx="1">
                  <c:v>2021 r.</c:v>
                </c:pt>
                <c:pt idx="2">
                  <c:v>2022 r.</c:v>
                </c:pt>
              </c:strCache>
            </c:strRef>
          </c:cat>
          <c:val>
            <c:numRef>
              <c:f>Arkusz1!$C$2:$C$4</c:f>
              <c:numCache>
                <c:formatCode>General</c:formatCode>
                <c:ptCount val="3"/>
                <c:pt idx="0">
                  <c:v>18</c:v>
                </c:pt>
                <c:pt idx="1">
                  <c:v>33</c:v>
                </c:pt>
                <c:pt idx="2">
                  <c:v>194</c:v>
                </c:pt>
              </c:numCache>
            </c:numRef>
          </c:val>
          <c:extLst xmlns:c16r2="http://schemas.microsoft.com/office/drawing/2015/06/chart">
            <c:ext xmlns:c16="http://schemas.microsoft.com/office/drawing/2014/chart" uri="{C3380CC4-5D6E-409C-BE32-E72D297353CC}">
              <c16:uniqueId val="{00000002-016F-479A-9A4E-B6F670492CE9}"/>
            </c:ext>
          </c:extLst>
        </c:ser>
        <c:dLbls>
          <c:showLegendKey val="0"/>
          <c:showVal val="0"/>
          <c:showCatName val="0"/>
          <c:showSerName val="0"/>
          <c:showPercent val="0"/>
          <c:showBubbleSize val="0"/>
        </c:dLbls>
        <c:gapWidth val="75"/>
        <c:gapDepth val="75"/>
        <c:shape val="box"/>
        <c:axId val="589197496"/>
        <c:axId val="589198672"/>
        <c:axId val="0"/>
      </c:bar3DChart>
      <c:catAx>
        <c:axId val="589197496"/>
        <c:scaling>
          <c:orientation val="minMax"/>
        </c:scaling>
        <c:delete val="0"/>
        <c:axPos val="b"/>
        <c:numFmt formatCode="General" sourceLinked="1"/>
        <c:majorTickMark val="none"/>
        <c:minorTickMark val="none"/>
        <c:tickLblPos val="nextTo"/>
        <c:crossAx val="589198672"/>
        <c:crosses val="autoZero"/>
        <c:auto val="1"/>
        <c:lblAlgn val="ctr"/>
        <c:lblOffset val="100"/>
        <c:noMultiLvlLbl val="0"/>
      </c:catAx>
      <c:valAx>
        <c:axId val="589198672"/>
        <c:scaling>
          <c:orientation val="minMax"/>
        </c:scaling>
        <c:delete val="0"/>
        <c:axPos val="l"/>
        <c:majorGridlines/>
        <c:title>
          <c:tx>
            <c:rich>
              <a:bodyPr rot="0" vert="horz"/>
              <a:lstStyle/>
              <a:p>
                <a:pPr>
                  <a:defRPr b="0"/>
                </a:pPr>
                <a:r>
                  <a:rPr lang="pl-PL" b="0" baseline="0"/>
                  <a:t>[tys. Mg]</a:t>
                </a:r>
                <a:endParaRPr lang="pl-PL" b="0"/>
              </a:p>
            </c:rich>
          </c:tx>
          <c:layout>
            <c:manualLayout>
              <c:xMode val="edge"/>
              <c:yMode val="edge"/>
              <c:x val="0.12029479247696505"/>
              <c:y val="4.1976649470540049E-3"/>
            </c:manualLayout>
          </c:layout>
          <c:overlay val="0"/>
        </c:title>
        <c:numFmt formatCode="General" sourceLinked="1"/>
        <c:majorTickMark val="out"/>
        <c:minorTickMark val="none"/>
        <c:tickLblPos val="nextTo"/>
        <c:crossAx val="589197496"/>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2020 r.</c:v>
                </c:pt>
              </c:strCache>
            </c:strRef>
          </c:tx>
          <c:spPr>
            <a:solidFill>
              <a:srgbClr val="5CB0C4"/>
            </a:solidFill>
          </c:spPr>
          <c:invertIfNegative val="0"/>
          <c:dLbls>
            <c:dLbl>
              <c:idx val="0"/>
              <c:layout>
                <c:manualLayout>
                  <c:x val="-2.8840820854132001E-2"/>
                  <c:y val="-3.956478733926877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856-48BC-8E61-8CDC3A8B8376}"/>
                </c:ext>
                <c:ext xmlns:c15="http://schemas.microsoft.com/office/drawing/2012/chart" uri="{CE6537A1-D6FC-4f65-9D91-7224C49458BB}"/>
              </c:extLst>
            </c:dLbl>
            <c:dLbl>
              <c:idx val="1"/>
              <c:layout>
                <c:manualLayout>
                  <c:x val="-4.6589018302828619E-2"/>
                  <c:y val="1.97823936696340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856-48BC-8E61-8CDC3A8B8376}"/>
                </c:ext>
                <c:ext xmlns:c15="http://schemas.microsoft.com/office/drawing/2012/chart" uri="{CE6537A1-D6FC-4f65-9D91-7224C49458BB}"/>
              </c:extLst>
            </c:dLbl>
            <c:dLbl>
              <c:idx val="2"/>
              <c:layout>
                <c:manualLayout>
                  <c:x val="-2.2185246810870772E-2"/>
                  <c:y val="-7.912957467853618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856-48BC-8E61-8CDC3A8B8376}"/>
                </c:ext>
                <c:ext xmlns:c15="http://schemas.microsoft.com/office/drawing/2012/chart" uri="{CE6537A1-D6FC-4f65-9D91-7224C49458BB}"/>
              </c:extLst>
            </c:dLbl>
            <c:dLbl>
              <c:idx val="3"/>
              <c:layout>
                <c:manualLayout>
                  <c:x val="-3.549639489739331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856-48BC-8E61-8CDC3A8B8376}"/>
                </c:ext>
                <c:ext xmlns:c15="http://schemas.microsoft.com/office/drawing/2012/chart" uri="{CE6537A1-D6FC-4f65-9D91-7224C49458BB}"/>
              </c:extLst>
            </c:dLbl>
            <c:dLbl>
              <c:idx val="4"/>
              <c:layout>
                <c:manualLayout>
                  <c:x val="-1.5529672767609621E-2"/>
                  <c:y val="-3.95647873392680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856-48BC-8E61-8CDC3A8B8376}"/>
                </c:ext>
                <c:ext xmlns:c15="http://schemas.microsoft.com/office/drawing/2012/chart" uri="{CE6537A1-D6FC-4f65-9D91-7224C49458BB}"/>
              </c:extLst>
            </c:dLbl>
            <c:dLbl>
              <c:idx val="5"/>
              <c:layout>
                <c:manualLayout>
                  <c:x val="-8.1344965269212601E-17"/>
                  <c:y val="-7.912957467853682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A856-48BC-8E61-8CDC3A8B8376}"/>
                </c:ext>
                <c:ext xmlns:c15="http://schemas.microsoft.com/office/drawing/2012/chart" uri="{CE6537A1-D6FC-4f65-9D91-7224C49458BB}"/>
              </c:extLst>
            </c:dLbl>
            <c:spPr>
              <a:solidFill>
                <a:srgbClr val="AFE4F7"/>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Arkusz1!$A$2:$A$7</c:f>
              <c:strCache>
                <c:ptCount val="6"/>
                <c:pt idx="0">
                  <c:v>wytwarzanie</c:v>
                </c:pt>
                <c:pt idx="1">
                  <c:v>zbieranie</c:v>
                </c:pt>
                <c:pt idx="2">
                  <c:v>R1</c:v>
                </c:pt>
                <c:pt idx="3">
                  <c:v>R5</c:v>
                </c:pt>
                <c:pt idx="4">
                  <c:v>R12</c:v>
                </c:pt>
                <c:pt idx="5">
                  <c:v>R3</c:v>
                </c:pt>
              </c:strCache>
            </c:strRef>
          </c:cat>
          <c:val>
            <c:numRef>
              <c:f>Arkusz1!$B$2:$B$7</c:f>
              <c:numCache>
                <c:formatCode>0</c:formatCode>
                <c:ptCount val="6"/>
                <c:pt idx="0">
                  <c:v>2657.2568999999994</c:v>
                </c:pt>
                <c:pt idx="1">
                  <c:v>37869.718900000007</c:v>
                </c:pt>
                <c:pt idx="2">
                  <c:v>39669.619999999995</c:v>
                </c:pt>
                <c:pt idx="3">
                  <c:v>323.35000000000002</c:v>
                </c:pt>
                <c:pt idx="4">
                  <c:v>71.25</c:v>
                </c:pt>
                <c:pt idx="5">
                  <c:v>2152.1799999999998</c:v>
                </c:pt>
              </c:numCache>
            </c:numRef>
          </c:val>
          <c:extLst xmlns:c16r2="http://schemas.microsoft.com/office/drawing/2015/06/chart">
            <c:ext xmlns:c16="http://schemas.microsoft.com/office/drawing/2014/chart" uri="{C3380CC4-5D6E-409C-BE32-E72D297353CC}">
              <c16:uniqueId val="{00000000-D496-4703-A449-679099DE1C13}"/>
            </c:ext>
          </c:extLst>
        </c:ser>
        <c:ser>
          <c:idx val="1"/>
          <c:order val="1"/>
          <c:tx>
            <c:strRef>
              <c:f>Arkusz1!$C$1</c:f>
              <c:strCache>
                <c:ptCount val="1"/>
                <c:pt idx="0">
                  <c:v>2021 r.</c:v>
                </c:pt>
              </c:strCache>
            </c:strRef>
          </c:tx>
          <c:spPr>
            <a:solidFill>
              <a:srgbClr val="C05012"/>
            </a:solidFill>
          </c:spPr>
          <c:invertIfNegative val="0"/>
          <c:dLbls>
            <c:dLbl>
              <c:idx val="0"/>
              <c:layout>
                <c:manualLayout>
                  <c:x val="1.0029653115323979E-2"/>
                  <c:y val="-1.97989049588386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856-48BC-8E61-8CDC3A8B8376}"/>
                </c:ext>
                <c:ext xmlns:c15="http://schemas.microsoft.com/office/drawing/2012/chart" uri="{CE6537A1-D6FC-4f65-9D91-7224C49458BB}"/>
              </c:extLst>
            </c:dLbl>
            <c:dLbl>
              <c:idx val="2"/>
              <c:layout>
                <c:manualLayout>
                  <c:x val="2.4403771491957767E-2"/>
                  <c:y val="-1.97823936696340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856-48BC-8E61-8CDC3A8B8376}"/>
                </c:ext>
                <c:ext xmlns:c15="http://schemas.microsoft.com/office/drawing/2012/chart" uri="{CE6537A1-D6FC-4f65-9D91-7224C49458BB}"/>
              </c:extLst>
            </c:dLbl>
            <c:dLbl>
              <c:idx val="3"/>
              <c:layout>
                <c:manualLayout>
                  <c:x val="-1.3311148086522463E-2"/>
                  <c:y val="-3.95647873392680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496-4703-A449-679099DE1C13}"/>
                </c:ext>
                <c:ext xmlns:c15="http://schemas.microsoft.com/office/drawing/2012/chart" uri="{CE6537A1-D6FC-4f65-9D91-7224C49458BB}"/>
              </c:extLst>
            </c:dLbl>
            <c:dLbl>
              <c:idx val="4"/>
              <c:layout>
                <c:manualLayout>
                  <c:x val="3.2776518575776217E-3"/>
                  <c:y val="-7.921368879335187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496-4703-A449-679099DE1C13}"/>
                </c:ext>
                <c:ext xmlns:c15="http://schemas.microsoft.com/office/drawing/2012/chart" uri="{CE6537A1-D6FC-4f65-9D91-7224C49458BB}"/>
              </c:extLst>
            </c:dLbl>
            <c:dLbl>
              <c:idx val="5"/>
              <c:layout>
                <c:manualLayout>
                  <c:x val="2.7777850564020594E-2"/>
                  <c:y val="-3.964890145408453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A856-48BC-8E61-8CDC3A8B8376}"/>
                </c:ext>
                <c:ext xmlns:c15="http://schemas.microsoft.com/office/drawing/2012/chart" uri="{CE6537A1-D6FC-4f65-9D91-7224C49458BB}"/>
              </c:extLst>
            </c:dLbl>
            <c:spPr>
              <a:solidFill>
                <a:srgbClr val="F79646">
                  <a:lumMod val="40000"/>
                  <a:lumOff val="60000"/>
                </a:srgbClr>
              </a:solidFill>
            </c:spPr>
            <c:txPr>
              <a:bodyPr/>
              <a:lstStyle/>
              <a:p>
                <a:pPr>
                  <a:defRPr>
                    <a:solidFill>
                      <a:schemeClr val="tx1"/>
                    </a:solidFill>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Arkusz1!$A$2:$A$7</c:f>
              <c:strCache>
                <c:ptCount val="6"/>
                <c:pt idx="0">
                  <c:v>wytwarzanie</c:v>
                </c:pt>
                <c:pt idx="1">
                  <c:v>zbieranie</c:v>
                </c:pt>
                <c:pt idx="2">
                  <c:v>R1</c:v>
                </c:pt>
                <c:pt idx="3">
                  <c:v>R5</c:v>
                </c:pt>
                <c:pt idx="4">
                  <c:v>R12</c:v>
                </c:pt>
                <c:pt idx="5">
                  <c:v>R3</c:v>
                </c:pt>
              </c:strCache>
            </c:strRef>
          </c:cat>
          <c:val>
            <c:numRef>
              <c:f>Arkusz1!$C$2:$C$7</c:f>
              <c:numCache>
                <c:formatCode>0</c:formatCode>
                <c:ptCount val="6"/>
                <c:pt idx="0">
                  <c:v>2694.8003000000012</c:v>
                </c:pt>
                <c:pt idx="1">
                  <c:v>38803.240000000013</c:v>
                </c:pt>
                <c:pt idx="2">
                  <c:v>42685.509999999995</c:v>
                </c:pt>
                <c:pt idx="3">
                  <c:v>245.27999999999997</c:v>
                </c:pt>
                <c:pt idx="4">
                  <c:v>66.448999999999998</c:v>
                </c:pt>
                <c:pt idx="5">
                  <c:v>2476.1849999999999</c:v>
                </c:pt>
              </c:numCache>
            </c:numRef>
          </c:val>
          <c:extLst xmlns:c16r2="http://schemas.microsoft.com/office/drawing/2015/06/chart">
            <c:ext xmlns:c16="http://schemas.microsoft.com/office/drawing/2014/chart" uri="{C3380CC4-5D6E-409C-BE32-E72D297353CC}">
              <c16:uniqueId val="{00000004-D496-4703-A449-679099DE1C13}"/>
            </c:ext>
          </c:extLst>
        </c:ser>
        <c:ser>
          <c:idx val="2"/>
          <c:order val="2"/>
          <c:tx>
            <c:strRef>
              <c:f>Arkusz1!$D$1</c:f>
              <c:strCache>
                <c:ptCount val="1"/>
                <c:pt idx="0">
                  <c:v>2022 r.</c:v>
                </c:pt>
              </c:strCache>
            </c:strRef>
          </c:tx>
          <c:invertIfNegative val="0"/>
          <c:dLbls>
            <c:dLbl>
              <c:idx val="0"/>
              <c:layout>
                <c:manualLayout>
                  <c:x val="3.7714919578480312E-2"/>
                  <c:y val="-3.95647873392680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856-48BC-8E61-8CDC3A8B8376}"/>
                </c:ext>
                <c:ext xmlns:c15="http://schemas.microsoft.com/office/drawing/2012/chart" uri="{CE6537A1-D6FC-4f65-9D91-7224C49458BB}"/>
              </c:extLst>
            </c:dLbl>
            <c:dLbl>
              <c:idx val="2"/>
              <c:layout>
                <c:manualLayout>
                  <c:x val="5.1026067665002776E-2"/>
                  <c:y val="7.12166172106824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856-48BC-8E61-8CDC3A8B8376}"/>
                </c:ext>
                <c:ext xmlns:c15="http://schemas.microsoft.com/office/drawing/2012/chart" uri="{CE6537A1-D6FC-4f65-9D91-7224C49458BB}"/>
              </c:extLst>
            </c:dLbl>
            <c:dLbl>
              <c:idx val="3"/>
              <c:layout>
                <c:manualLayout>
                  <c:x val="4.4370493621740731E-3"/>
                  <c:y val="-7.9129574678536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856-48BC-8E61-8CDC3A8B8376}"/>
                </c:ext>
                <c:ext xmlns:c15="http://schemas.microsoft.com/office/drawing/2012/chart" uri="{CE6537A1-D6FC-4f65-9D91-7224C49458BB}"/>
              </c:extLst>
            </c:dLbl>
            <c:dLbl>
              <c:idx val="4"/>
              <c:layout>
                <c:manualLayout>
                  <c:x val="1.9966722129783614E-2"/>
                  <c:y val="-1.4506921105874413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A856-48BC-8E61-8CDC3A8B8376}"/>
                </c:ext>
                <c:ext xmlns:c15="http://schemas.microsoft.com/office/drawing/2012/chart" uri="{CE6537A1-D6FC-4f65-9D91-7224C49458BB}"/>
              </c:extLst>
            </c:dLbl>
            <c:dLbl>
              <c:idx val="5"/>
              <c:layout>
                <c:manualLayout>
                  <c:x val="6.2118691070437999E-2"/>
                  <c:y val="-7.2534605529372064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A856-48BC-8E61-8CDC3A8B8376}"/>
                </c:ext>
                <c:ext xmlns:c15="http://schemas.microsoft.com/office/drawing/2012/chart" uri="{CE6537A1-D6FC-4f65-9D91-7224C49458BB}"/>
              </c:extLst>
            </c:dLbl>
            <c:spPr>
              <a:solidFill>
                <a:sysClr val="window" lastClr="FFFFFF">
                  <a:lumMod val="75000"/>
                </a:sysClr>
              </a:solid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Arkusz1!$A$2:$A$7</c:f>
              <c:strCache>
                <c:ptCount val="6"/>
                <c:pt idx="0">
                  <c:v>wytwarzanie</c:v>
                </c:pt>
                <c:pt idx="1">
                  <c:v>zbieranie</c:v>
                </c:pt>
                <c:pt idx="2">
                  <c:v>R1</c:v>
                </c:pt>
                <c:pt idx="3">
                  <c:v>R5</c:v>
                </c:pt>
                <c:pt idx="4">
                  <c:v>R12</c:v>
                </c:pt>
                <c:pt idx="5">
                  <c:v>R3</c:v>
                </c:pt>
              </c:strCache>
            </c:strRef>
          </c:cat>
          <c:val>
            <c:numRef>
              <c:f>Arkusz1!$D$2:$D$7</c:f>
              <c:numCache>
                <c:formatCode>0</c:formatCode>
                <c:ptCount val="6"/>
                <c:pt idx="0">
                  <c:v>2389</c:v>
                </c:pt>
                <c:pt idx="1">
                  <c:v>34126.426800000008</c:v>
                </c:pt>
                <c:pt idx="2">
                  <c:v>43545.4</c:v>
                </c:pt>
                <c:pt idx="3">
                  <c:v>48.96</c:v>
                </c:pt>
                <c:pt idx="4">
                  <c:v>59.71</c:v>
                </c:pt>
                <c:pt idx="5">
                  <c:v>2987.88</c:v>
                </c:pt>
              </c:numCache>
            </c:numRef>
          </c:val>
          <c:extLst xmlns:c16r2="http://schemas.microsoft.com/office/drawing/2015/06/chart">
            <c:ext xmlns:c16="http://schemas.microsoft.com/office/drawing/2014/chart" uri="{C3380CC4-5D6E-409C-BE32-E72D297353CC}">
              <c16:uniqueId val="{00000000-EE35-4EB8-A19F-5B013E5C0D26}"/>
            </c:ext>
          </c:extLst>
        </c:ser>
        <c:dLbls>
          <c:showLegendKey val="0"/>
          <c:showVal val="0"/>
          <c:showCatName val="0"/>
          <c:showSerName val="0"/>
          <c:showPercent val="0"/>
          <c:showBubbleSize val="0"/>
        </c:dLbls>
        <c:gapWidth val="150"/>
        <c:shape val="box"/>
        <c:axId val="589200632"/>
        <c:axId val="589201024"/>
        <c:axId val="0"/>
      </c:bar3DChart>
      <c:catAx>
        <c:axId val="589200632"/>
        <c:scaling>
          <c:orientation val="minMax"/>
        </c:scaling>
        <c:delete val="0"/>
        <c:axPos val="b"/>
        <c:numFmt formatCode="General" sourceLinked="0"/>
        <c:majorTickMark val="none"/>
        <c:minorTickMark val="none"/>
        <c:tickLblPos val="nextTo"/>
        <c:crossAx val="589201024"/>
        <c:crosses val="autoZero"/>
        <c:auto val="1"/>
        <c:lblAlgn val="ctr"/>
        <c:lblOffset val="100"/>
        <c:noMultiLvlLbl val="0"/>
      </c:catAx>
      <c:valAx>
        <c:axId val="589201024"/>
        <c:scaling>
          <c:orientation val="minMax"/>
        </c:scaling>
        <c:delete val="0"/>
        <c:axPos val="l"/>
        <c:majorGridlines/>
        <c:title>
          <c:tx>
            <c:rich>
              <a:bodyPr rot="0" vert="horz"/>
              <a:lstStyle/>
              <a:p>
                <a:pPr>
                  <a:defRPr sz="1001" b="0" i="0" u="none" strike="noStrike" baseline="0">
                    <a:solidFill>
                      <a:srgbClr val="000000"/>
                    </a:solidFill>
                    <a:latin typeface="Calibri"/>
                    <a:ea typeface="Calibri"/>
                    <a:cs typeface="Calibri"/>
                  </a:defRPr>
                </a:pPr>
                <a:r>
                  <a:rPr lang="pl-PL" b="0"/>
                  <a:t> [Mg]</a:t>
                </a:r>
              </a:p>
            </c:rich>
          </c:tx>
          <c:overlay val="0"/>
        </c:title>
        <c:numFmt formatCode="0" sourceLinked="1"/>
        <c:majorTickMark val="out"/>
        <c:minorTickMark val="none"/>
        <c:tickLblPos val="nextTo"/>
        <c:crossAx val="589200632"/>
        <c:crosses val="autoZero"/>
        <c:crossBetween val="between"/>
      </c:valAx>
      <c:spPr>
        <a:noFill/>
        <a:ln w="25414">
          <a:noFill/>
        </a:ln>
      </c:spPr>
    </c:plotArea>
    <c:legend>
      <c:legendPos val="r"/>
      <c:overlay val="0"/>
    </c:legend>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Arkusz1!$B$1</c:f>
              <c:strCache>
                <c:ptCount val="1"/>
                <c:pt idx="0">
                  <c:v>wytwarzanie odpadów niebezpiecznych</c:v>
                </c:pt>
              </c:strCache>
            </c:strRef>
          </c:tx>
          <c:spPr>
            <a:solidFill>
              <a:srgbClr val="5091D8"/>
            </a:solidFill>
          </c:spPr>
          <c:invertIfNegative val="0"/>
          <c:dLbls>
            <c:dLbl>
              <c:idx val="0"/>
              <c:layout>
                <c:manualLayout>
                  <c:x val="0"/>
                  <c:y val="-3.96825396825396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563-492A-9CBE-5BF17EAF71B7}"/>
                </c:ext>
                <c:ext xmlns:c15="http://schemas.microsoft.com/office/drawing/2012/chart" uri="{CE6537A1-D6FC-4f65-9D91-7224C49458BB}"/>
              </c:extLst>
            </c:dLbl>
            <c:spPr>
              <a:solidFill>
                <a:srgbClr val="CDE7F3"/>
              </a:solid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2020 r.</c:v>
                </c:pt>
                <c:pt idx="1">
                  <c:v>2021 r.</c:v>
                </c:pt>
                <c:pt idx="2">
                  <c:v>2022 r. </c:v>
                </c:pt>
              </c:strCache>
            </c:strRef>
          </c:cat>
          <c:val>
            <c:numRef>
              <c:f>Arkusz1!$B$2:$B$4</c:f>
              <c:numCache>
                <c:formatCode>#,##0</c:formatCode>
                <c:ptCount val="3"/>
                <c:pt idx="0">
                  <c:v>9547</c:v>
                </c:pt>
                <c:pt idx="1">
                  <c:v>6568</c:v>
                </c:pt>
                <c:pt idx="2">
                  <c:v>7731</c:v>
                </c:pt>
              </c:numCache>
            </c:numRef>
          </c:val>
          <c:extLst xmlns:c16r2="http://schemas.microsoft.com/office/drawing/2015/06/chart">
            <c:ext xmlns:c16="http://schemas.microsoft.com/office/drawing/2014/chart" uri="{C3380CC4-5D6E-409C-BE32-E72D297353CC}">
              <c16:uniqueId val="{00000001-3563-492A-9CBE-5BF17EAF71B7}"/>
            </c:ext>
          </c:extLst>
        </c:ser>
        <c:ser>
          <c:idx val="1"/>
          <c:order val="1"/>
          <c:tx>
            <c:strRef>
              <c:f>Arkusz1!$C$1</c:f>
              <c:strCache>
                <c:ptCount val="1"/>
                <c:pt idx="0">
                  <c:v>wytwarzanie odpadów innych niż niebezpieczne</c:v>
                </c:pt>
              </c:strCache>
            </c:strRef>
          </c:tx>
          <c:spPr>
            <a:solidFill>
              <a:srgbClr val="CC5059"/>
            </a:solidFill>
          </c:spPr>
          <c:invertIfNegative val="0"/>
          <c:dLbls>
            <c:spPr>
              <a:solidFill>
                <a:srgbClr val="F0B5A2"/>
              </a:solid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2020 r.</c:v>
                </c:pt>
                <c:pt idx="1">
                  <c:v>2021 r.</c:v>
                </c:pt>
                <c:pt idx="2">
                  <c:v>2022 r. </c:v>
                </c:pt>
              </c:strCache>
            </c:strRef>
          </c:cat>
          <c:val>
            <c:numRef>
              <c:f>Arkusz1!$C$2:$C$4</c:f>
              <c:numCache>
                <c:formatCode>#,##0</c:formatCode>
                <c:ptCount val="3"/>
                <c:pt idx="0">
                  <c:v>244730</c:v>
                </c:pt>
                <c:pt idx="1">
                  <c:v>188904</c:v>
                </c:pt>
                <c:pt idx="2">
                  <c:v>238123</c:v>
                </c:pt>
              </c:numCache>
            </c:numRef>
          </c:val>
          <c:extLst xmlns:c16r2="http://schemas.microsoft.com/office/drawing/2015/06/chart">
            <c:ext xmlns:c16="http://schemas.microsoft.com/office/drawing/2014/chart" uri="{C3380CC4-5D6E-409C-BE32-E72D297353CC}">
              <c16:uniqueId val="{00000002-3563-492A-9CBE-5BF17EAF71B7}"/>
            </c:ext>
          </c:extLst>
        </c:ser>
        <c:dLbls>
          <c:showLegendKey val="0"/>
          <c:showVal val="0"/>
          <c:showCatName val="0"/>
          <c:showSerName val="0"/>
          <c:showPercent val="0"/>
          <c:showBubbleSize val="0"/>
        </c:dLbls>
        <c:gapWidth val="75"/>
        <c:gapDepth val="75"/>
        <c:shape val="box"/>
        <c:axId val="589197888"/>
        <c:axId val="589199456"/>
        <c:axId val="0"/>
      </c:bar3DChart>
      <c:catAx>
        <c:axId val="589197888"/>
        <c:scaling>
          <c:orientation val="minMax"/>
        </c:scaling>
        <c:delete val="0"/>
        <c:axPos val="b"/>
        <c:numFmt formatCode="General" sourceLinked="1"/>
        <c:majorTickMark val="out"/>
        <c:minorTickMark val="none"/>
        <c:tickLblPos val="nextTo"/>
        <c:crossAx val="589199456"/>
        <c:crosses val="autoZero"/>
        <c:auto val="1"/>
        <c:lblAlgn val="ctr"/>
        <c:lblOffset val="100"/>
        <c:noMultiLvlLbl val="0"/>
      </c:catAx>
      <c:valAx>
        <c:axId val="589199456"/>
        <c:scaling>
          <c:orientation val="minMax"/>
        </c:scaling>
        <c:delete val="0"/>
        <c:axPos val="l"/>
        <c:majorGridlines/>
        <c:title>
          <c:tx>
            <c:rich>
              <a:bodyPr rot="0" vert="horz"/>
              <a:lstStyle/>
              <a:p>
                <a:pPr>
                  <a:defRPr b="0"/>
                </a:pPr>
                <a:r>
                  <a:rPr lang="pl-PL" b="0" baseline="0"/>
                  <a:t>[Mg]</a:t>
                </a:r>
                <a:endParaRPr lang="pl-PL" b="0"/>
              </a:p>
            </c:rich>
          </c:tx>
          <c:layout>
            <c:manualLayout>
              <c:xMode val="edge"/>
              <c:yMode val="edge"/>
              <c:x val="1.3212102068903284E-2"/>
              <c:y val="0.32981084261019095"/>
            </c:manualLayout>
          </c:layout>
          <c:overlay val="0"/>
        </c:title>
        <c:numFmt formatCode="#,##0" sourceLinked="1"/>
        <c:majorTickMark val="out"/>
        <c:minorTickMark val="none"/>
        <c:tickLblPos val="nextTo"/>
        <c:crossAx val="589197888"/>
        <c:crosses val="autoZero"/>
        <c:crossBetween val="between"/>
      </c:valAx>
    </c:plotArea>
    <c:legend>
      <c:legendPos val="r"/>
      <c:overlay val="0"/>
    </c:legend>
    <c:plotVisOnly val="1"/>
    <c:dispBlanksAs val="gap"/>
    <c:showDLblsOverMax val="0"/>
  </c:chart>
  <c:spPr>
    <a:ln>
      <a:solidFill>
        <a:schemeClr val="bg1"/>
      </a:solid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2020 r.</c:v>
                </c:pt>
              </c:strCache>
            </c:strRef>
          </c:tx>
          <c:spPr>
            <a:solidFill>
              <a:srgbClr val="6B99C3"/>
            </a:solidFill>
          </c:spPr>
          <c:invertIfNegative val="0"/>
          <c:dLbls>
            <c:dLbl>
              <c:idx val="0"/>
              <c:layout>
                <c:manualLayout>
                  <c:x val="-2.9013539651837523E-2"/>
                  <c:y val="3.720839242920797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F85-4D08-873C-1F9A2010F7E5}"/>
                </c:ext>
                <c:ext xmlns:c15="http://schemas.microsoft.com/office/drawing/2012/chart" uri="{CE6537A1-D6FC-4f65-9D91-7224C49458BB}"/>
              </c:extLst>
            </c:dLbl>
            <c:dLbl>
              <c:idx val="1"/>
              <c:layout>
                <c:manualLayout>
                  <c:x val="-5.3191489361702128E-2"/>
                  <c:y val="1.58631258049265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F85-4D08-873C-1F9A2010F7E5}"/>
                </c:ext>
                <c:ext xmlns:c15="http://schemas.microsoft.com/office/drawing/2012/chart" uri="{CE6537A1-D6FC-4f65-9D91-7224C49458BB}"/>
              </c:extLst>
            </c:dLbl>
            <c:dLbl>
              <c:idx val="2"/>
              <c:layout>
                <c:manualLayout>
                  <c:x val="-3.2407407407407406E-2"/>
                  <c:y val="1.19047619047619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F85-4D08-873C-1F9A2010F7E5}"/>
                </c:ext>
                <c:ext xmlns:c15="http://schemas.microsoft.com/office/drawing/2012/chart" uri="{CE6537A1-D6FC-4f65-9D91-7224C49458BB}"/>
              </c:extLst>
            </c:dLbl>
            <c:spPr>
              <a:no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wytwarzanie</c:v>
                </c:pt>
                <c:pt idx="1">
                  <c:v>odzysk</c:v>
                </c:pt>
                <c:pt idx="2">
                  <c:v>unieszkodliwianie</c:v>
                </c:pt>
              </c:strCache>
            </c:strRef>
          </c:cat>
          <c:val>
            <c:numRef>
              <c:f>Arkusz1!$B$2:$B$4</c:f>
              <c:numCache>
                <c:formatCode>#,##0</c:formatCode>
                <c:ptCount val="3"/>
                <c:pt idx="0">
                  <c:v>254277</c:v>
                </c:pt>
                <c:pt idx="1">
                  <c:v>880084</c:v>
                </c:pt>
                <c:pt idx="2">
                  <c:v>73950</c:v>
                </c:pt>
              </c:numCache>
            </c:numRef>
          </c:val>
          <c:extLst xmlns:c16r2="http://schemas.microsoft.com/office/drawing/2015/06/chart">
            <c:ext xmlns:c16="http://schemas.microsoft.com/office/drawing/2014/chart" uri="{C3380CC4-5D6E-409C-BE32-E72D297353CC}">
              <c16:uniqueId val="{00000003-6F85-4D08-873C-1F9A2010F7E5}"/>
            </c:ext>
          </c:extLst>
        </c:ser>
        <c:ser>
          <c:idx val="1"/>
          <c:order val="1"/>
          <c:tx>
            <c:strRef>
              <c:f>Arkusz1!$C$1</c:f>
              <c:strCache>
                <c:ptCount val="1"/>
                <c:pt idx="0">
                  <c:v>2021 r.</c:v>
                </c:pt>
              </c:strCache>
            </c:strRef>
          </c:tx>
          <c:spPr>
            <a:solidFill>
              <a:srgbClr val="C53943"/>
            </a:solidFill>
          </c:spPr>
          <c:invertIfNegative val="0"/>
          <c:dLbls>
            <c:dLbl>
              <c:idx val="0"/>
              <c:layout>
                <c:manualLayout>
                  <c:x val="1.2859052072069327E-2"/>
                  <c:y val="-6.84608989093755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F85-4D08-873C-1F9A2010F7E5}"/>
                </c:ext>
                <c:ext xmlns:c15="http://schemas.microsoft.com/office/drawing/2012/chart" uri="{CE6537A1-D6FC-4f65-9D91-7224C49458BB}"/>
              </c:extLst>
            </c:dLbl>
            <c:dLbl>
              <c:idx val="1"/>
              <c:layout>
                <c:manualLayout>
                  <c:x val="4.3520309477756196E-2"/>
                  <c:y val="-4.840807942485455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F85-4D08-873C-1F9A2010F7E5}"/>
                </c:ext>
                <c:ext xmlns:c15="http://schemas.microsoft.com/office/drawing/2012/chart" uri="{CE6537A1-D6FC-4f65-9D91-7224C49458BB}"/>
              </c:extLst>
            </c:dLbl>
            <c:dLbl>
              <c:idx val="2"/>
              <c:layout>
                <c:manualLayout>
                  <c:x val="7.2533849129592922E-3"/>
                  <c:y val="-3.42465753424657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F85-4D08-873C-1F9A2010F7E5}"/>
                </c:ext>
                <c:ext xmlns:c15="http://schemas.microsoft.com/office/drawing/2012/chart" uri="{CE6537A1-D6FC-4f65-9D91-7224C49458BB}"/>
              </c:extLst>
            </c:dLbl>
            <c:spPr>
              <a:no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wytwarzanie</c:v>
                </c:pt>
                <c:pt idx="1">
                  <c:v>odzysk</c:v>
                </c:pt>
                <c:pt idx="2">
                  <c:v>unieszkodliwianie</c:v>
                </c:pt>
              </c:strCache>
            </c:strRef>
          </c:cat>
          <c:val>
            <c:numRef>
              <c:f>Arkusz1!$C$2:$C$4</c:f>
              <c:numCache>
                <c:formatCode>#,##0</c:formatCode>
                <c:ptCount val="3"/>
                <c:pt idx="0">
                  <c:v>195468</c:v>
                </c:pt>
                <c:pt idx="1">
                  <c:v>875656</c:v>
                </c:pt>
                <c:pt idx="2">
                  <c:v>71780</c:v>
                </c:pt>
              </c:numCache>
            </c:numRef>
          </c:val>
          <c:extLst xmlns:c16r2="http://schemas.microsoft.com/office/drawing/2015/06/chart">
            <c:ext xmlns:c16="http://schemas.microsoft.com/office/drawing/2014/chart" uri="{C3380CC4-5D6E-409C-BE32-E72D297353CC}">
              <c16:uniqueId val="{00000007-6F85-4D08-873C-1F9A2010F7E5}"/>
            </c:ext>
          </c:extLst>
        </c:ser>
        <c:ser>
          <c:idx val="2"/>
          <c:order val="2"/>
          <c:tx>
            <c:strRef>
              <c:f>Arkusz1!$D$1</c:f>
              <c:strCache>
                <c:ptCount val="1"/>
                <c:pt idx="0">
                  <c:v>2022 r. </c:v>
                </c:pt>
              </c:strCache>
            </c:strRef>
          </c:tx>
          <c:invertIfNegative val="0"/>
          <c:dLbls>
            <c:dLbl>
              <c:idx val="0"/>
              <c:layout>
                <c:manualLayout>
                  <c:x val="5.0773694390715711E-2"/>
                  <c:y val="-8.561647185406171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BCA-44F2-A246-DE25C2B7D160}"/>
                </c:ext>
                <c:ext xmlns:c15="http://schemas.microsoft.com/office/drawing/2012/chart" uri="{CE6537A1-D6FC-4f65-9D91-7224C49458BB}"/>
              </c:extLst>
            </c:dLbl>
            <c:dLbl>
              <c:idx val="1"/>
              <c:layout>
                <c:manualLayout>
                  <c:x val="4.835589941972912E-2"/>
                  <c:y val="-1.25622340685675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BCA-44F2-A246-DE25C2B7D160}"/>
                </c:ext>
                <c:ext xmlns:c15="http://schemas.microsoft.com/office/drawing/2012/chart" uri="{CE6537A1-D6FC-4f65-9D91-7224C49458BB}"/>
              </c:extLst>
            </c:dLbl>
            <c:dLbl>
              <c:idx val="2"/>
              <c:layout>
                <c:manualLayout>
                  <c:x val="6.0444874274661511E-2"/>
                  <c:y val="-4.1994750656183159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BCA-44F2-A246-DE25C2B7D160}"/>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Arkusz1!$A$2:$A$4</c:f>
              <c:strCache>
                <c:ptCount val="3"/>
                <c:pt idx="0">
                  <c:v>wytwarzanie</c:v>
                </c:pt>
                <c:pt idx="1">
                  <c:v>odzysk</c:v>
                </c:pt>
                <c:pt idx="2">
                  <c:v>unieszkodliwianie</c:v>
                </c:pt>
              </c:strCache>
            </c:strRef>
          </c:cat>
          <c:val>
            <c:numRef>
              <c:f>Arkusz1!$D$2:$D$4</c:f>
              <c:numCache>
                <c:formatCode>#,##0</c:formatCode>
                <c:ptCount val="3"/>
                <c:pt idx="0">
                  <c:v>245854</c:v>
                </c:pt>
                <c:pt idx="1">
                  <c:v>773309</c:v>
                </c:pt>
                <c:pt idx="2">
                  <c:v>67562</c:v>
                </c:pt>
              </c:numCache>
            </c:numRef>
          </c:val>
          <c:extLst xmlns:c16r2="http://schemas.microsoft.com/office/drawing/2015/06/chart">
            <c:ext xmlns:c16="http://schemas.microsoft.com/office/drawing/2014/chart" uri="{C3380CC4-5D6E-409C-BE32-E72D297353CC}">
              <c16:uniqueId val="{0000000B-6F85-4D08-873C-1F9A2010F7E5}"/>
            </c:ext>
          </c:extLst>
        </c:ser>
        <c:dLbls>
          <c:showLegendKey val="0"/>
          <c:showVal val="0"/>
          <c:showCatName val="0"/>
          <c:showSerName val="0"/>
          <c:showPercent val="0"/>
          <c:showBubbleSize val="0"/>
        </c:dLbls>
        <c:gapWidth val="150"/>
        <c:shape val="box"/>
        <c:axId val="588413328"/>
        <c:axId val="588373144"/>
        <c:axId val="0"/>
      </c:bar3DChart>
      <c:catAx>
        <c:axId val="588413328"/>
        <c:scaling>
          <c:orientation val="minMax"/>
        </c:scaling>
        <c:delete val="0"/>
        <c:axPos val="b"/>
        <c:numFmt formatCode="General" sourceLinked="0"/>
        <c:majorTickMark val="none"/>
        <c:minorTickMark val="none"/>
        <c:tickLblPos val="nextTo"/>
        <c:crossAx val="588373144"/>
        <c:crosses val="autoZero"/>
        <c:auto val="1"/>
        <c:lblAlgn val="ctr"/>
        <c:lblOffset val="100"/>
        <c:noMultiLvlLbl val="0"/>
      </c:catAx>
      <c:valAx>
        <c:axId val="588373144"/>
        <c:scaling>
          <c:orientation val="minMax"/>
        </c:scaling>
        <c:delete val="0"/>
        <c:axPos val="l"/>
        <c:majorGridlines/>
        <c:title>
          <c:tx>
            <c:rich>
              <a:bodyPr rot="0" vert="horz"/>
              <a:lstStyle/>
              <a:p>
                <a:pPr>
                  <a:defRPr b="0"/>
                </a:pPr>
                <a:r>
                  <a:rPr lang="pl-PL" b="0" baseline="0"/>
                  <a:t>[Mg]</a:t>
                </a:r>
                <a:endParaRPr lang="pl-PL" b="0"/>
              </a:p>
            </c:rich>
          </c:tx>
          <c:layout>
            <c:manualLayout>
              <c:xMode val="edge"/>
              <c:yMode val="edge"/>
              <c:x val="0.1070182686303477"/>
              <c:y val="6.788304929349601E-3"/>
            </c:manualLayout>
          </c:layout>
          <c:overlay val="0"/>
        </c:title>
        <c:numFmt formatCode="#,##0" sourceLinked="1"/>
        <c:majorTickMark val="out"/>
        <c:minorTickMark val="none"/>
        <c:tickLblPos val="nextTo"/>
        <c:crossAx val="58841332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wykresy!$K$7</c:f>
              <c:strCache>
                <c:ptCount val="1"/>
                <c:pt idx="0">
                  <c:v>2020 r.</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3.9125317668624758E-3"/>
                  <c:y val="-1.9892710012531238E-18"/>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FBF-4105-8680-E5BE36FE93E3}"/>
                </c:ext>
                <c:ext xmlns:c15="http://schemas.microsoft.com/office/drawing/2012/chart" uri="{CE6537A1-D6FC-4f65-9D91-7224C49458BB}"/>
              </c:extLst>
            </c:dLbl>
            <c:dLbl>
              <c:idx val="1"/>
              <c:layout>
                <c:manualLayout>
                  <c:x val="-2.1117152022664238E-3"/>
                  <c:y val="-1.152066929133858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FBF-4105-8680-E5BE36FE93E3}"/>
                </c:ext>
                <c:ext xmlns:c15="http://schemas.microsoft.com/office/drawing/2012/chart" uri="{CE6537A1-D6FC-4f65-9D91-7224C49458BB}"/>
              </c:extLst>
            </c:dLbl>
            <c:dLbl>
              <c:idx val="2"/>
              <c:layout>
                <c:manualLayout>
                  <c:x val="0"/>
                  <c:y val="-1.04166666666667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56B-4D8E-AD3E-D978241F4560}"/>
                </c:ext>
                <c:ext xmlns:c15="http://schemas.microsoft.com/office/drawing/2012/chart" uri="{CE6537A1-D6FC-4f65-9D91-7224C49458BB}"/>
              </c:extLst>
            </c:dLbl>
            <c:dLbl>
              <c:idx val="3"/>
              <c:layout>
                <c:manualLayout>
                  <c:x val="-1.5432098765432098E-2"/>
                  <c:y val="-1.041666666666666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FBF-4105-8680-E5BE36FE93E3}"/>
                </c:ext>
                <c:ext xmlns:c15="http://schemas.microsoft.com/office/drawing/2012/chart" uri="{CE6537A1-D6FC-4f65-9D91-7224C49458BB}"/>
              </c:extLst>
            </c:dLbl>
            <c:dLbl>
              <c:idx val="5"/>
              <c:layout>
                <c:manualLayout>
                  <c:x val="-1.7994104903553722E-2"/>
                  <c:y val="2.083333333333333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FBF-4105-8680-E5BE36FE93E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wykresy!$L$6:$Q$6</c:f>
              <c:strCache>
                <c:ptCount val="6"/>
                <c:pt idx="0">
                  <c:v>wytwarzanie odpadów
190805 </c:v>
                </c:pt>
                <c:pt idx="1">
                  <c:v>stosowanie osadów w rozumieniu art. 96 ustawy o odpadach</c:v>
                </c:pt>
                <c:pt idx="2">
                  <c:v>R1</c:v>
                </c:pt>
                <c:pt idx="3">
                  <c:v>R3</c:v>
                </c:pt>
                <c:pt idx="4">
                  <c:v>R12</c:v>
                </c:pt>
                <c:pt idx="5">
                  <c:v>D10</c:v>
                </c:pt>
              </c:strCache>
            </c:strRef>
          </c:cat>
          <c:val>
            <c:numRef>
              <c:f>wykresy!$L$7:$Q$7</c:f>
              <c:numCache>
                <c:formatCode>#,##0</c:formatCode>
                <c:ptCount val="6"/>
                <c:pt idx="0">
                  <c:v>94081</c:v>
                </c:pt>
                <c:pt idx="1">
                  <c:v>38817</c:v>
                </c:pt>
                <c:pt idx="2">
                  <c:v>2471</c:v>
                </c:pt>
                <c:pt idx="3">
                  <c:v>7258</c:v>
                </c:pt>
                <c:pt idx="4">
                  <c:v>5988</c:v>
                </c:pt>
                <c:pt idx="5">
                  <c:v>15948</c:v>
                </c:pt>
              </c:numCache>
            </c:numRef>
          </c:val>
          <c:extLst xmlns:c16r2="http://schemas.microsoft.com/office/drawing/2015/06/chart">
            <c:ext xmlns:c16="http://schemas.microsoft.com/office/drawing/2014/chart" uri="{C3380CC4-5D6E-409C-BE32-E72D297353CC}">
              <c16:uniqueId val="{00000003-3FBF-4105-8680-E5BE36FE93E3}"/>
            </c:ext>
          </c:extLst>
        </c:ser>
        <c:ser>
          <c:idx val="1"/>
          <c:order val="1"/>
          <c:tx>
            <c:strRef>
              <c:f>wykresy!$K$8</c:f>
              <c:strCache>
                <c:ptCount val="1"/>
                <c:pt idx="0">
                  <c:v>2021 r.</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8.8183421516754845E-3"/>
                  <c:y val="3.47222222222222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FBF-4105-8680-E5BE36FE93E3}"/>
                </c:ext>
                <c:ext xmlns:c15="http://schemas.microsoft.com/office/drawing/2012/chart" uri="{CE6537A1-D6FC-4f65-9D91-7224C49458BB}"/>
              </c:extLst>
            </c:dLbl>
            <c:dLbl>
              <c:idx val="2"/>
              <c:layout>
                <c:manualLayout>
                  <c:x val="0"/>
                  <c:y val="3.47222222222222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77D-45FA-8858-3073DE9E259A}"/>
                </c:ext>
                <c:ext xmlns:c15="http://schemas.microsoft.com/office/drawing/2012/chart" uri="{CE6537A1-D6FC-4f65-9D91-7224C49458BB}"/>
              </c:extLst>
            </c:dLbl>
            <c:dLbl>
              <c:idx val="4"/>
              <c:layout>
                <c:manualLayout>
                  <c:x val="0"/>
                  <c:y val="3.47222222222222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56B-4D8E-AD3E-D978241F456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wykresy!$L$6:$Q$6</c:f>
              <c:strCache>
                <c:ptCount val="6"/>
                <c:pt idx="0">
                  <c:v>wytwarzanie odpadów
190805 </c:v>
                </c:pt>
                <c:pt idx="1">
                  <c:v>stosowanie osadów w rozumieniu art. 96 ustawy o odpadach</c:v>
                </c:pt>
                <c:pt idx="2">
                  <c:v>R1</c:v>
                </c:pt>
                <c:pt idx="3">
                  <c:v>R3</c:v>
                </c:pt>
                <c:pt idx="4">
                  <c:v>R12</c:v>
                </c:pt>
                <c:pt idx="5">
                  <c:v>D10</c:v>
                </c:pt>
              </c:strCache>
            </c:strRef>
          </c:cat>
          <c:val>
            <c:numRef>
              <c:f>wykresy!$L$8:$Q$8</c:f>
              <c:numCache>
                <c:formatCode>#,##0</c:formatCode>
                <c:ptCount val="6"/>
                <c:pt idx="0">
                  <c:v>90453</c:v>
                </c:pt>
                <c:pt idx="1">
                  <c:v>36154</c:v>
                </c:pt>
                <c:pt idx="2">
                  <c:v>117</c:v>
                </c:pt>
                <c:pt idx="3">
                  <c:v>41517</c:v>
                </c:pt>
                <c:pt idx="4">
                  <c:v>0</c:v>
                </c:pt>
                <c:pt idx="5">
                  <c:v>18400</c:v>
                </c:pt>
              </c:numCache>
            </c:numRef>
          </c:val>
          <c:extLst xmlns:c16r2="http://schemas.microsoft.com/office/drawing/2015/06/chart">
            <c:ext xmlns:c16="http://schemas.microsoft.com/office/drawing/2014/chart" uri="{C3380CC4-5D6E-409C-BE32-E72D297353CC}">
              <c16:uniqueId val="{00000004-3FBF-4105-8680-E5BE36FE93E3}"/>
            </c:ext>
          </c:extLst>
        </c:ser>
        <c:ser>
          <c:idx val="2"/>
          <c:order val="2"/>
          <c:tx>
            <c:strRef>
              <c:f>wykresy!$K$9</c:f>
              <c:strCache>
                <c:ptCount val="1"/>
                <c:pt idx="0">
                  <c:v>2022 r.</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5.0115957727506245E-2"/>
                  <c:y val="2.924978127734032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FBF-4105-8680-E5BE36FE93E3}"/>
                </c:ext>
                <c:ext xmlns:c15="http://schemas.microsoft.com/office/drawing/2012/chart" uri="{CE6537A1-D6FC-4f65-9D91-7224C49458BB}"/>
              </c:extLst>
            </c:dLbl>
            <c:dLbl>
              <c:idx val="1"/>
              <c:layout>
                <c:manualLayout>
                  <c:x val="4.6203425960643731E-2"/>
                  <c:y val="2.998578302712154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FBF-4105-8680-E5BE36FE93E3}"/>
                </c:ext>
                <c:ext xmlns:c15="http://schemas.microsoft.com/office/drawing/2012/chart" uri="{CE6537A1-D6FC-4f65-9D91-7224C49458BB}"/>
              </c:extLst>
            </c:dLbl>
            <c:dLbl>
              <c:idx val="2"/>
              <c:layout>
                <c:manualLayout>
                  <c:x val="2.2045855379188711E-3"/>
                  <c:y val="6.944444444444444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77D-45FA-8858-3073DE9E259A}"/>
                </c:ext>
                <c:ext xmlns:c15="http://schemas.microsoft.com/office/drawing/2012/chart" uri="{CE6537A1-D6FC-4f65-9D91-7224C49458BB}"/>
              </c:extLst>
            </c:dLbl>
            <c:dLbl>
              <c:idx val="3"/>
              <c:layout>
                <c:manualLayout>
                  <c:x val="2.2045855379188632E-2"/>
                  <c:y val="-3.47222222222222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FBF-4105-8680-E5BE36FE93E3}"/>
                </c:ext>
                <c:ext xmlns:c15="http://schemas.microsoft.com/office/drawing/2012/chart" uri="{CE6537A1-D6FC-4f65-9D91-7224C49458BB}"/>
              </c:extLst>
            </c:dLbl>
            <c:dLbl>
              <c:idx val="5"/>
              <c:layout>
                <c:manualLayout>
                  <c:x val="1.5789473684210527E-2"/>
                  <c:y val="3.840245775729646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FBF-4105-8680-E5BE36FE93E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wykresy!$L$6:$Q$6</c:f>
              <c:strCache>
                <c:ptCount val="6"/>
                <c:pt idx="0">
                  <c:v>wytwarzanie odpadów
190805 </c:v>
                </c:pt>
                <c:pt idx="1">
                  <c:v>stosowanie osadów w rozumieniu art. 96 ustawy o odpadach</c:v>
                </c:pt>
                <c:pt idx="2">
                  <c:v>R1</c:v>
                </c:pt>
                <c:pt idx="3">
                  <c:v>R3</c:v>
                </c:pt>
                <c:pt idx="4">
                  <c:v>R12</c:v>
                </c:pt>
                <c:pt idx="5">
                  <c:v>D10</c:v>
                </c:pt>
              </c:strCache>
            </c:strRef>
          </c:cat>
          <c:val>
            <c:numRef>
              <c:f>wykresy!$L$9:$Q$9</c:f>
              <c:numCache>
                <c:formatCode>#,##0</c:formatCode>
                <c:ptCount val="6"/>
                <c:pt idx="0">
                  <c:v>91938</c:v>
                </c:pt>
                <c:pt idx="1">
                  <c:v>39031</c:v>
                </c:pt>
                <c:pt idx="2">
                  <c:v>103</c:v>
                </c:pt>
                <c:pt idx="3">
                  <c:v>23687</c:v>
                </c:pt>
                <c:pt idx="4">
                  <c:v>1299</c:v>
                </c:pt>
                <c:pt idx="5">
                  <c:v>14894</c:v>
                </c:pt>
              </c:numCache>
            </c:numRef>
          </c:val>
          <c:extLst xmlns:c16r2="http://schemas.microsoft.com/office/drawing/2015/06/chart">
            <c:ext xmlns:c16="http://schemas.microsoft.com/office/drawing/2014/chart" uri="{C3380CC4-5D6E-409C-BE32-E72D297353CC}">
              <c16:uniqueId val="{00000008-3FBF-4105-8680-E5BE36FE93E3}"/>
            </c:ext>
          </c:extLst>
        </c:ser>
        <c:dLbls>
          <c:dLblPos val="outEnd"/>
          <c:showLegendKey val="0"/>
          <c:showVal val="1"/>
          <c:showCatName val="0"/>
          <c:showSerName val="0"/>
          <c:showPercent val="0"/>
          <c:showBubbleSize val="0"/>
        </c:dLbls>
        <c:gapWidth val="100"/>
        <c:axId val="588377064"/>
        <c:axId val="588376280"/>
      </c:barChart>
      <c:catAx>
        <c:axId val="588377064"/>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588376280"/>
        <c:crosses val="autoZero"/>
        <c:auto val="1"/>
        <c:lblAlgn val="ctr"/>
        <c:lblOffset val="100"/>
        <c:noMultiLvlLbl val="0"/>
      </c:catAx>
      <c:valAx>
        <c:axId val="58837628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r>
                  <a:rPr lang="pl-PL" b="0">
                    <a:solidFill>
                      <a:sysClr val="windowText" lastClr="000000"/>
                    </a:solidFill>
                  </a:rPr>
                  <a:t>[Mg]</a:t>
                </a:r>
              </a:p>
            </c:rich>
          </c:tx>
          <c:overlay val="0"/>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pl-PL"/>
            </a:p>
          </c:txPr>
        </c:title>
        <c:numFmt formatCode="#,##0" sourceLinked="1"/>
        <c:majorTickMark val="out"/>
        <c:minorTickMark val="none"/>
        <c:tickLblPos val="nextTo"/>
        <c:spPr>
          <a:noFill/>
          <a:ln>
            <a:solidFill>
              <a:schemeClr val="accent1">
                <a:alpha val="99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588377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'wytwarzanie WSO i GUS'!$E$7</c:f>
              <c:strCache>
                <c:ptCount val="1"/>
                <c:pt idx="0">
                  <c:v>wytwarzanie </c:v>
                </c:pt>
              </c:strCache>
            </c:strRef>
          </c:tx>
          <c:spPr>
            <a:solidFill>
              <a:schemeClr val="accent1">
                <a:lumMod val="75000"/>
              </a:schemeClr>
            </a:solidFill>
          </c:spPr>
          <c:invertIfNegative val="0"/>
          <c:dLbls>
            <c:dLbl>
              <c:idx val="0"/>
              <c:layout>
                <c:manualLayout>
                  <c:x val="9.3696747007136691E-3"/>
                  <c:y val="-0.384994076080529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960-423E-95DA-0268B73539CD}"/>
                </c:ext>
                <c:ext xmlns:c15="http://schemas.microsoft.com/office/drawing/2012/chart" uri="{CE6537A1-D6FC-4f65-9D91-7224C49458BB}"/>
              </c:extLst>
            </c:dLbl>
            <c:dLbl>
              <c:idx val="1"/>
              <c:layout>
                <c:manualLayout>
                  <c:x val="1.8893835071099058E-2"/>
                  <c:y val="-0.247992449512810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F3F-4743-8594-DFED45CBC431}"/>
                </c:ext>
                <c:ext xmlns:c15="http://schemas.microsoft.com/office/drawing/2012/chart" uri="{CE6537A1-D6FC-4f65-9D91-7224C49458BB}"/>
              </c:extLst>
            </c:dLbl>
            <c:dLbl>
              <c:idx val="2"/>
              <c:layout>
                <c:manualLayout>
                  <c:x val="1.1780839498896021E-2"/>
                  <c:y val="-0.2970416102351048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960-423E-95DA-0268B73539C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'wytwarzanie WSO i GUS'!$F$6:$H$6</c:f>
              <c:strCache>
                <c:ptCount val="3"/>
                <c:pt idx="0">
                  <c:v>2020 r. </c:v>
                </c:pt>
                <c:pt idx="1">
                  <c:v>2021 r.</c:v>
                </c:pt>
                <c:pt idx="2">
                  <c:v>2022 r.</c:v>
                </c:pt>
              </c:strCache>
            </c:strRef>
          </c:cat>
          <c:val>
            <c:numRef>
              <c:f>'wytwarzanie WSO i GUS'!$F$7:$H$7</c:f>
              <c:numCache>
                <c:formatCode>#,##0</c:formatCode>
                <c:ptCount val="3"/>
                <c:pt idx="0">
                  <c:v>94081</c:v>
                </c:pt>
                <c:pt idx="1">
                  <c:v>90453</c:v>
                </c:pt>
                <c:pt idx="2">
                  <c:v>91938</c:v>
                </c:pt>
              </c:numCache>
            </c:numRef>
          </c:val>
          <c:extLst xmlns:c16r2="http://schemas.microsoft.com/office/drawing/2015/06/chart">
            <c:ext xmlns:c16="http://schemas.microsoft.com/office/drawing/2014/chart" uri="{C3380CC4-5D6E-409C-BE32-E72D297353CC}">
              <c16:uniqueId val="{00000003-8960-423E-95DA-0268B73539CD}"/>
            </c:ext>
          </c:extLst>
        </c:ser>
        <c:dLbls>
          <c:showLegendKey val="0"/>
          <c:showVal val="0"/>
          <c:showCatName val="0"/>
          <c:showSerName val="0"/>
          <c:showPercent val="0"/>
          <c:showBubbleSize val="0"/>
        </c:dLbls>
        <c:gapWidth val="150"/>
        <c:shape val="cylinder"/>
        <c:axId val="588374320"/>
        <c:axId val="588375104"/>
        <c:axId val="0"/>
      </c:bar3DChart>
      <c:catAx>
        <c:axId val="588374320"/>
        <c:scaling>
          <c:orientation val="minMax"/>
        </c:scaling>
        <c:delete val="0"/>
        <c:axPos val="b"/>
        <c:numFmt formatCode="General" sourceLinked="0"/>
        <c:majorTickMark val="out"/>
        <c:minorTickMark val="none"/>
        <c:tickLblPos val="nextTo"/>
        <c:crossAx val="588375104"/>
        <c:crosses val="autoZero"/>
        <c:auto val="1"/>
        <c:lblAlgn val="ctr"/>
        <c:lblOffset val="100"/>
        <c:noMultiLvlLbl val="0"/>
      </c:catAx>
      <c:valAx>
        <c:axId val="588375104"/>
        <c:scaling>
          <c:orientation val="minMax"/>
        </c:scaling>
        <c:delete val="0"/>
        <c:axPos val="l"/>
        <c:majorGridlines/>
        <c:title>
          <c:tx>
            <c:rich>
              <a:bodyPr rot="0" vert="horz"/>
              <a:lstStyle/>
              <a:p>
                <a:pPr>
                  <a:defRPr b="0"/>
                </a:pPr>
                <a:r>
                  <a:rPr lang="en-US" b="0"/>
                  <a:t>[Mg]</a:t>
                </a:r>
              </a:p>
            </c:rich>
          </c:tx>
          <c:overlay val="0"/>
        </c:title>
        <c:numFmt formatCode="#,##0" sourceLinked="1"/>
        <c:majorTickMark val="out"/>
        <c:minorTickMark val="none"/>
        <c:tickLblPos val="nextTo"/>
        <c:crossAx val="58837432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BC29-4B16-A2BB-FBEB0878EA48}"/>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BC29-4B16-A2BB-FBEB0878EA48}"/>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BC29-4B16-A2BB-FBEB0878EA48}"/>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BC29-4B16-A2BB-FBEB0878EA48}"/>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BC29-4B16-A2BB-FBEB0878EA48}"/>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BC29-4B16-A2BB-FBEB0878EA4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wykresyy!$I$12:$N$12</c:f>
              <c:strCache>
                <c:ptCount val="6"/>
                <c:pt idx="0">
                  <c:v>stosowanie osadów  art. 96 ustawy o odpadach</c:v>
                </c:pt>
                <c:pt idx="1">
                  <c:v>R1</c:v>
                </c:pt>
                <c:pt idx="2">
                  <c:v>R3</c:v>
                </c:pt>
                <c:pt idx="3">
                  <c:v>R12</c:v>
                </c:pt>
                <c:pt idx="4">
                  <c:v>D10</c:v>
                </c:pt>
                <c:pt idx="5">
                  <c:v>magazynowanie na terenie oczyszczalni ścieków oraz zagospodarowanie poza terenem województwa</c:v>
                </c:pt>
              </c:strCache>
            </c:strRef>
          </c:cat>
          <c:val>
            <c:numRef>
              <c:f>wykresyy!$I$13:$N$13</c:f>
              <c:numCache>
                <c:formatCode>0.00%</c:formatCode>
                <c:ptCount val="6"/>
                <c:pt idx="0">
                  <c:v>0.4123</c:v>
                </c:pt>
                <c:pt idx="1">
                  <c:v>9.7000000000000003E-3</c:v>
                </c:pt>
                <c:pt idx="2">
                  <c:v>0.2621</c:v>
                </c:pt>
                <c:pt idx="3">
                  <c:v>2.64E-2</c:v>
                </c:pt>
                <c:pt idx="4">
                  <c:v>0.17810000000000001</c:v>
                </c:pt>
                <c:pt idx="5">
                  <c:v>0.1114</c:v>
                </c:pt>
              </c:numCache>
            </c:numRef>
          </c:val>
          <c:extLst xmlns:c16r2="http://schemas.microsoft.com/office/drawing/2015/06/chart">
            <c:ext xmlns:c16="http://schemas.microsoft.com/office/drawing/2014/chart" uri="{C3380CC4-5D6E-409C-BE32-E72D297353CC}">
              <c16:uniqueId val="{0000000C-BC29-4B16-A2BB-FBEB0878EA48}"/>
            </c:ext>
          </c:extLst>
        </c:ser>
        <c:dLbls>
          <c:dLblPos val="ctr"/>
          <c:showLegendKey val="0"/>
          <c:showVal val="0"/>
          <c:showCatName val="0"/>
          <c:showSerName val="0"/>
          <c:showPercent val="1"/>
          <c:showBubbleSize val="0"/>
          <c:showLeaderLines val="1"/>
        </c:dLbls>
      </c:pie3DChart>
      <c:spPr>
        <a:noFill/>
        <a:ln w="25400">
          <a:noFill/>
        </a:ln>
        <a:effectLst/>
      </c:spPr>
    </c:plotArea>
    <c:legend>
      <c:legendPos val="r"/>
      <c:layout>
        <c:manualLayout>
          <c:xMode val="edge"/>
          <c:yMode val="edge"/>
          <c:x val="0.63704379921259846"/>
          <c:y val="9.1813625337649127E-2"/>
          <c:w val="0.35045620078740147"/>
          <c:h val="0.8163724432405132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D10</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3"/>
              <c:pt idx="0">
                <c:v>2020</c:v>
              </c:pt>
              <c:pt idx="1">
                <c:v>2021</c:v>
              </c:pt>
              <c:pt idx="2">
                <c:v>2022</c:v>
              </c:pt>
            </c:numLit>
          </c:cat>
          <c:val>
            <c:numRef>
              <c:f>'D10'!$C$4:$C$6</c:f>
              <c:numCache>
                <c:formatCode>#,##0</c:formatCode>
                <c:ptCount val="3"/>
                <c:pt idx="0">
                  <c:v>15948</c:v>
                </c:pt>
                <c:pt idx="1">
                  <c:v>18400</c:v>
                </c:pt>
                <c:pt idx="2">
                  <c:v>14892</c:v>
                </c:pt>
              </c:numCache>
            </c:numRef>
          </c:val>
          <c:extLst xmlns:c16r2="http://schemas.microsoft.com/office/drawing/2015/06/chart">
            <c:ext xmlns:c16="http://schemas.microsoft.com/office/drawing/2014/chart" uri="{C3380CC4-5D6E-409C-BE32-E72D297353CC}">
              <c16:uniqueId val="{00000000-36C0-492A-A6F9-3F2B61FE8172}"/>
            </c:ext>
          </c:extLst>
        </c:ser>
        <c:dLbls>
          <c:dLblPos val="outEnd"/>
          <c:showLegendKey val="0"/>
          <c:showVal val="1"/>
          <c:showCatName val="0"/>
          <c:showSerName val="0"/>
          <c:showPercent val="0"/>
          <c:showBubbleSize val="0"/>
        </c:dLbls>
        <c:gapWidth val="219"/>
        <c:overlap val="-27"/>
        <c:axId val="588374712"/>
        <c:axId val="588370008"/>
      </c:barChart>
      <c:catAx>
        <c:axId val="588374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88370008"/>
        <c:crosses val="autoZero"/>
        <c:auto val="1"/>
        <c:lblAlgn val="ctr"/>
        <c:lblOffset val="100"/>
        <c:noMultiLvlLbl val="0"/>
      </c:catAx>
      <c:valAx>
        <c:axId val="588370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[Mg]</a:t>
                </a:r>
              </a:p>
            </c:rich>
          </c:tx>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88374712"/>
        <c:crosses val="autoZero"/>
        <c:crossBetween val="between"/>
      </c:valAx>
      <c:spPr>
        <a:noFill/>
        <a:ln>
          <a:noFill/>
        </a:ln>
        <a:effectLst/>
      </c:spPr>
    </c:plotArea>
    <c:legend>
      <c:legendPos val="r"/>
      <c:layout>
        <c:manualLayout>
          <c:xMode val="edge"/>
          <c:yMode val="edge"/>
          <c:x val="0.84237051618547687"/>
          <c:y val="0.52133056284631085"/>
          <c:w val="0.14096281714785652"/>
          <c:h val="0.170718139399241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4043956626633794"/>
          <c:y val="5.2680994946806024E-2"/>
          <c:w val="0.64712131017869345"/>
          <c:h val="0.76601540936415202"/>
        </c:manualLayout>
      </c:layout>
      <c:bar3DChart>
        <c:barDir val="col"/>
        <c:grouping val="clustered"/>
        <c:varyColors val="0"/>
        <c:ser>
          <c:idx val="0"/>
          <c:order val="0"/>
          <c:tx>
            <c:strRef>
              <c:f>wykres!$C$6</c:f>
              <c:strCache>
                <c:ptCount val="1"/>
                <c:pt idx="0">
                  <c:v>Wytwarzanie </c:v>
                </c:pt>
              </c:strCache>
            </c:strRef>
          </c:tx>
          <c:spPr>
            <a:solidFill>
              <a:srgbClr val="4472C4">
                <a:lumMod val="60000"/>
                <a:lumOff val="40000"/>
              </a:srgbClr>
            </a:solidFill>
            <a:ln>
              <a:noFill/>
            </a:ln>
          </c:spPr>
          <c:invertIfNegative val="0"/>
          <c:dLbls>
            <c:dLbl>
              <c:idx val="0"/>
              <c:layout>
                <c:manualLayout>
                  <c:x val="-2.2822600942005538E-2"/>
                  <c:y val="-1.29032258064516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AED-441D-8ABB-FCE28F5E26EC}"/>
                </c:ext>
                <c:ext xmlns:c15="http://schemas.microsoft.com/office/drawing/2012/chart" uri="{CE6537A1-D6FC-4f65-9D91-7224C49458BB}"/>
              </c:extLst>
            </c:dLbl>
            <c:dLbl>
              <c:idx val="1"/>
              <c:layout>
                <c:manualLayout>
                  <c:x val="-7.1436019127746851E-3"/>
                  <c:y val="-1.24592329184658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AED-441D-8ABB-FCE28F5E26EC}"/>
                </c:ext>
                <c:ext xmlns:c15="http://schemas.microsoft.com/office/drawing/2012/chart" uri="{CE6537A1-D6FC-4f65-9D91-7224C49458BB}"/>
              </c:extLst>
            </c:dLbl>
            <c:dLbl>
              <c:idx val="2"/>
              <c:layout>
                <c:manualLayout>
                  <c:x val="-1.5866501276381548E-2"/>
                  <c:y val="4.301075268817204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AED-441D-8ABB-FCE28F5E26EC}"/>
                </c:ext>
                <c:ext xmlns:c15="http://schemas.microsoft.com/office/drawing/2012/chart" uri="{CE6537A1-D6FC-4f65-9D91-7224C49458BB}"/>
              </c:extLst>
            </c:dLbl>
            <c:spPr>
              <a:solidFill>
                <a:srgbClr val="4472C4">
                  <a:lumMod val="20000"/>
                  <a:lumOff val="80000"/>
                </a:srgbClr>
              </a:solid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wykres!$B$7:$B$9</c:f>
              <c:strCache>
                <c:ptCount val="3"/>
                <c:pt idx="0">
                  <c:v>2020 r.</c:v>
                </c:pt>
                <c:pt idx="1">
                  <c:v>2021 r.</c:v>
                </c:pt>
                <c:pt idx="2">
                  <c:v>2022 r. </c:v>
                </c:pt>
              </c:strCache>
            </c:strRef>
          </c:cat>
          <c:val>
            <c:numRef>
              <c:f>wykres!$C$7:$C$9</c:f>
              <c:numCache>
                <c:formatCode>#,##0</c:formatCode>
                <c:ptCount val="3"/>
                <c:pt idx="0">
                  <c:v>60224</c:v>
                </c:pt>
                <c:pt idx="1">
                  <c:v>80670</c:v>
                </c:pt>
                <c:pt idx="2">
                  <c:v>75368</c:v>
                </c:pt>
              </c:numCache>
            </c:numRef>
          </c:val>
          <c:extLst xmlns:c16r2="http://schemas.microsoft.com/office/drawing/2015/06/chart">
            <c:ext xmlns:c16="http://schemas.microsoft.com/office/drawing/2014/chart" uri="{C3380CC4-5D6E-409C-BE32-E72D297353CC}">
              <c16:uniqueId val="{00000003-DAED-441D-8ABB-FCE28F5E26EC}"/>
            </c:ext>
          </c:extLst>
        </c:ser>
        <c:ser>
          <c:idx val="1"/>
          <c:order val="1"/>
          <c:tx>
            <c:strRef>
              <c:f>wykres!$D$6</c:f>
              <c:strCache>
                <c:ptCount val="1"/>
                <c:pt idx="0">
                  <c:v>Zbieranie </c:v>
                </c:pt>
              </c:strCache>
            </c:strRef>
          </c:tx>
          <c:spPr>
            <a:solidFill>
              <a:srgbClr val="FF9966"/>
            </a:solidFill>
            <a:ln>
              <a:noFill/>
            </a:ln>
          </c:spPr>
          <c:invertIfNegative val="0"/>
          <c:dLbls>
            <c:dLbl>
              <c:idx val="0"/>
              <c:layout>
                <c:manualLayout>
                  <c:x val="2.2831050228310501E-3"/>
                  <c:y val="-1.72043010752688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AED-441D-8ABB-FCE28F5E26EC}"/>
                </c:ext>
                <c:ext xmlns:c15="http://schemas.microsoft.com/office/drawing/2012/chart" uri="{CE6537A1-D6FC-4f65-9D91-7224C49458BB}"/>
              </c:extLst>
            </c:dLbl>
            <c:dLbl>
              <c:idx val="1"/>
              <c:layout>
                <c:manualLayout>
                  <c:x val="4.7871541309861517E-3"/>
                  <c:y val="-4.009676726352266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AED-441D-8ABB-FCE28F5E26EC}"/>
                </c:ext>
                <c:ext xmlns:c15="http://schemas.microsoft.com/office/drawing/2012/chart" uri="{CE6537A1-D6FC-4f65-9D91-7224C49458BB}"/>
              </c:extLst>
            </c:dLbl>
            <c:dLbl>
              <c:idx val="2"/>
              <c:layout>
                <c:manualLayout>
                  <c:x val="1.5789558839391569E-2"/>
                  <c:y val="-2.84697316061298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AED-441D-8ABB-FCE28F5E26EC}"/>
                </c:ext>
                <c:ext xmlns:c15="http://schemas.microsoft.com/office/drawing/2012/chart" uri="{CE6537A1-D6FC-4f65-9D91-7224C49458BB}"/>
              </c:extLst>
            </c:dLbl>
            <c:spPr>
              <a:solidFill>
                <a:srgbClr val="ED7D31">
                  <a:lumMod val="20000"/>
                  <a:lumOff val="80000"/>
                </a:srgbClr>
              </a:solid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wykres!$B$7:$B$9</c:f>
              <c:strCache>
                <c:ptCount val="3"/>
                <c:pt idx="0">
                  <c:v>2020 r.</c:v>
                </c:pt>
                <c:pt idx="1">
                  <c:v>2021 r.</c:v>
                </c:pt>
                <c:pt idx="2">
                  <c:v>2022 r. </c:v>
                </c:pt>
              </c:strCache>
            </c:strRef>
          </c:cat>
          <c:val>
            <c:numRef>
              <c:f>wykres!$D$7:$D$9</c:f>
              <c:numCache>
                <c:formatCode>#,##0</c:formatCode>
                <c:ptCount val="3"/>
                <c:pt idx="0">
                  <c:v>76505</c:v>
                </c:pt>
                <c:pt idx="1">
                  <c:v>94139</c:v>
                </c:pt>
                <c:pt idx="2">
                  <c:v>76452</c:v>
                </c:pt>
              </c:numCache>
            </c:numRef>
          </c:val>
          <c:extLst xmlns:c16r2="http://schemas.microsoft.com/office/drawing/2015/06/chart">
            <c:ext xmlns:c16="http://schemas.microsoft.com/office/drawing/2014/chart" uri="{C3380CC4-5D6E-409C-BE32-E72D297353CC}">
              <c16:uniqueId val="{00000007-DAED-441D-8ABB-FCE28F5E26EC}"/>
            </c:ext>
          </c:extLst>
        </c:ser>
        <c:ser>
          <c:idx val="2"/>
          <c:order val="2"/>
          <c:tx>
            <c:strRef>
              <c:f>wykres!$E$6</c:f>
              <c:strCache>
                <c:ptCount val="1"/>
                <c:pt idx="0">
                  <c:v>Recykling</c:v>
                </c:pt>
              </c:strCache>
            </c:strRef>
          </c:tx>
          <c:spPr>
            <a:solidFill>
              <a:srgbClr val="E7E6E6">
                <a:lumMod val="75000"/>
              </a:srgbClr>
            </a:solidFill>
            <a:ln>
              <a:noFill/>
            </a:ln>
          </c:spPr>
          <c:invertIfNegative val="0"/>
          <c:dLbls>
            <c:dLbl>
              <c:idx val="0"/>
              <c:layout>
                <c:manualLayout>
                  <c:x val="4.4893378226711564E-3"/>
                  <c:y val="-5.883001279644401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AED-441D-8ABB-FCE28F5E26EC}"/>
                </c:ext>
                <c:ext xmlns:c15="http://schemas.microsoft.com/office/drawing/2012/chart" uri="{CE6537A1-D6FC-4f65-9D91-7224C49458BB}"/>
              </c:extLst>
            </c:dLbl>
            <c:dLbl>
              <c:idx val="1"/>
              <c:layout>
                <c:manualLayout>
                  <c:x val="2.3190788020184348E-3"/>
                  <c:y val="-4.902625605962955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AED-441D-8ABB-FCE28F5E26EC}"/>
                </c:ext>
                <c:ext xmlns:c15="http://schemas.microsoft.com/office/drawing/2012/chart" uri="{CE6537A1-D6FC-4f65-9D91-7224C49458BB}"/>
              </c:extLst>
            </c:dLbl>
            <c:dLbl>
              <c:idx val="2"/>
              <c:layout>
                <c:manualLayout>
                  <c:x val="0"/>
                  <c:y val="-9.489916963226572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AED-441D-8ABB-FCE28F5E26EC}"/>
                </c:ext>
                <c:ext xmlns:c15="http://schemas.microsoft.com/office/drawing/2012/chart" uri="{CE6537A1-D6FC-4f65-9D91-7224C49458BB}"/>
              </c:extLst>
            </c:dLbl>
            <c:spPr>
              <a:solidFill>
                <a:sysClr val="window" lastClr="FFFFFF">
                  <a:lumMod val="85000"/>
                </a:sysClr>
              </a:solid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wykres!$B$7:$B$9</c:f>
              <c:strCache>
                <c:ptCount val="3"/>
                <c:pt idx="0">
                  <c:v>2020 r.</c:v>
                </c:pt>
                <c:pt idx="1">
                  <c:v>2021 r.</c:v>
                </c:pt>
                <c:pt idx="2">
                  <c:v>2022 r. </c:v>
                </c:pt>
              </c:strCache>
            </c:strRef>
          </c:cat>
          <c:val>
            <c:numRef>
              <c:f>wykres!$E$7:$E$9</c:f>
              <c:numCache>
                <c:formatCode>#,##0</c:formatCode>
                <c:ptCount val="3"/>
                <c:pt idx="0">
                  <c:v>22539</c:v>
                </c:pt>
                <c:pt idx="1">
                  <c:v>26376</c:v>
                </c:pt>
                <c:pt idx="2">
                  <c:v>14376</c:v>
                </c:pt>
              </c:numCache>
            </c:numRef>
          </c:val>
          <c:extLst xmlns:c16r2="http://schemas.microsoft.com/office/drawing/2015/06/chart">
            <c:ext xmlns:c16="http://schemas.microsoft.com/office/drawing/2014/chart" uri="{C3380CC4-5D6E-409C-BE32-E72D297353CC}">
              <c16:uniqueId val="{0000000B-DAED-441D-8ABB-FCE28F5E26EC}"/>
            </c:ext>
          </c:extLst>
        </c:ser>
        <c:ser>
          <c:idx val="3"/>
          <c:order val="3"/>
          <c:tx>
            <c:strRef>
              <c:f>wykres!$F$6</c:f>
              <c:strCache>
                <c:ptCount val="1"/>
                <c:pt idx="0">
                  <c:v>Odzysk inny niż recykling</c:v>
                </c:pt>
              </c:strCache>
            </c:strRef>
          </c:tx>
          <c:spPr>
            <a:solidFill>
              <a:srgbClr val="FFCC00"/>
            </a:solidFill>
          </c:spPr>
          <c:invertIfNegative val="0"/>
          <c:dLbls>
            <c:dLbl>
              <c:idx val="0"/>
              <c:layout>
                <c:manualLayout>
                  <c:x val="4.4893378226711564E-3"/>
                  <c:y val="-9.489916963226593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DAED-441D-8ABB-FCE28F5E26EC}"/>
                </c:ext>
                <c:ext xmlns:c15="http://schemas.microsoft.com/office/drawing/2012/chart" uri="{CE6537A1-D6FC-4f65-9D91-7224C49458BB}"/>
              </c:extLst>
            </c:dLbl>
            <c:dLbl>
              <c:idx val="1"/>
              <c:layout>
                <c:manualLayout>
                  <c:x val="1.5712682379349047E-2"/>
                  <c:y val="-2.37247924080664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DAED-441D-8ABB-FCE28F5E26EC}"/>
                </c:ext>
                <c:ext xmlns:c15="http://schemas.microsoft.com/office/drawing/2012/chart" uri="{CE6537A1-D6FC-4f65-9D91-7224C49458BB}"/>
              </c:extLst>
            </c:dLbl>
            <c:dLbl>
              <c:idx val="2"/>
              <c:layout>
                <c:manualLayout>
                  <c:x val="1.5712682379349047E-2"/>
                  <c:y val="-2.84697508896797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DAED-441D-8ABB-FCE28F5E26EC}"/>
                </c:ext>
                <c:ext xmlns:c15="http://schemas.microsoft.com/office/drawing/2012/chart" uri="{CE6537A1-D6FC-4f65-9D91-7224C49458BB}"/>
              </c:extLst>
            </c:dLbl>
            <c:spPr>
              <a:solidFill>
                <a:srgbClr val="FFC000">
                  <a:lumMod val="20000"/>
                  <a:lumOff val="80000"/>
                </a:srgbClr>
              </a:solid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wykres!$B$7:$B$9</c:f>
              <c:strCache>
                <c:ptCount val="3"/>
                <c:pt idx="0">
                  <c:v>2020 r.</c:v>
                </c:pt>
                <c:pt idx="1">
                  <c:v>2021 r.</c:v>
                </c:pt>
                <c:pt idx="2">
                  <c:v>2022 r. </c:v>
                </c:pt>
              </c:strCache>
            </c:strRef>
          </c:cat>
          <c:val>
            <c:numRef>
              <c:f>wykres!$F$7:$F$9</c:f>
              <c:numCache>
                <c:formatCode>#,##0</c:formatCode>
                <c:ptCount val="3"/>
                <c:pt idx="0">
                  <c:v>81116</c:v>
                </c:pt>
                <c:pt idx="1">
                  <c:v>88321</c:v>
                </c:pt>
                <c:pt idx="2">
                  <c:v>87642</c:v>
                </c:pt>
              </c:numCache>
            </c:numRef>
          </c:val>
          <c:extLst xmlns:c16r2="http://schemas.microsoft.com/office/drawing/2015/06/chart">
            <c:ext xmlns:c16="http://schemas.microsoft.com/office/drawing/2014/chart" uri="{C3380CC4-5D6E-409C-BE32-E72D297353CC}">
              <c16:uniqueId val="{0000000F-DAED-441D-8ABB-FCE28F5E26EC}"/>
            </c:ext>
          </c:extLst>
        </c:ser>
        <c:dLbls>
          <c:showLegendKey val="0"/>
          <c:showVal val="0"/>
          <c:showCatName val="0"/>
          <c:showSerName val="0"/>
          <c:showPercent val="0"/>
          <c:showBubbleSize val="0"/>
        </c:dLbls>
        <c:gapWidth val="150"/>
        <c:shape val="box"/>
        <c:axId val="588377456"/>
        <c:axId val="588375888"/>
        <c:axId val="0"/>
      </c:bar3DChart>
      <c:catAx>
        <c:axId val="588377456"/>
        <c:scaling>
          <c:orientation val="minMax"/>
        </c:scaling>
        <c:delete val="0"/>
        <c:axPos val="b"/>
        <c:numFmt formatCode="General" sourceLinked="1"/>
        <c:majorTickMark val="none"/>
        <c:minorTickMark val="none"/>
        <c:tickLblPos val="nextTo"/>
        <c:crossAx val="588375888"/>
        <c:crosses val="autoZero"/>
        <c:auto val="1"/>
        <c:lblAlgn val="ctr"/>
        <c:lblOffset val="100"/>
        <c:noMultiLvlLbl val="0"/>
      </c:catAx>
      <c:valAx>
        <c:axId val="588375888"/>
        <c:scaling>
          <c:orientation val="minMax"/>
        </c:scaling>
        <c:delete val="1"/>
        <c:axPos val="l"/>
        <c:majorGridlines/>
        <c:title>
          <c:tx>
            <c:rich>
              <a:bodyPr rot="0" vert="horz"/>
              <a:lstStyle/>
              <a:p>
                <a:pPr>
                  <a:defRPr sz="999" b="0" i="0" u="none" strike="noStrike" baseline="0">
                    <a:solidFill>
                      <a:srgbClr val="000000"/>
                    </a:solidFill>
                    <a:latin typeface="Calibri"/>
                    <a:ea typeface="Calibri"/>
                    <a:cs typeface="Calibri"/>
                  </a:defRPr>
                </a:pPr>
                <a:r>
                  <a:rPr lang="pl-PL" b="0"/>
                  <a:t>[Mg]</a:t>
                </a:r>
              </a:p>
            </c:rich>
          </c:tx>
          <c:overlay val="0"/>
        </c:title>
        <c:numFmt formatCode="#,##0" sourceLinked="1"/>
        <c:majorTickMark val="out"/>
        <c:minorTickMark val="none"/>
        <c:tickLblPos val="nextTo"/>
        <c:crossAx val="588377456"/>
        <c:crosses val="autoZero"/>
        <c:crossBetween val="between"/>
      </c:valAx>
      <c:spPr>
        <a:noFill/>
        <a:ln w="25384">
          <a:noFill/>
        </a:ln>
      </c:spPr>
    </c:plotArea>
    <c:legend>
      <c:legendPos val="b"/>
      <c:layout>
        <c:manualLayout>
          <c:xMode val="edge"/>
          <c:yMode val="edge"/>
          <c:x val="0.12436437869508736"/>
          <c:y val="0.91419732675764287"/>
          <c:w val="0.76413547621615796"/>
          <c:h val="7.7775971551943102E-2"/>
        </c:manualLayout>
      </c:layout>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28638086905803"/>
          <c:y val="4.3060415277589283E-2"/>
          <c:w val="0.85215806357538637"/>
          <c:h val="0.7861562335892186"/>
        </c:manualLayout>
      </c:layout>
      <c:barChart>
        <c:barDir val="col"/>
        <c:grouping val="clustered"/>
        <c:varyColors val="0"/>
        <c:ser>
          <c:idx val="0"/>
          <c:order val="0"/>
          <c:tx>
            <c:strRef>
              <c:f>Arkusz1!$L$13</c:f>
              <c:strCache>
                <c:ptCount val="1"/>
                <c:pt idx="0">
                  <c:v>Udział zmieszanych odpadów komunalnych zebranych i odebranych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Arkusz1!$K$14:$K$16</c:f>
              <c:strCache>
                <c:ptCount val="3"/>
                <c:pt idx="0">
                  <c:v>2020 r.</c:v>
                </c:pt>
                <c:pt idx="1">
                  <c:v>2021 r.</c:v>
                </c:pt>
                <c:pt idx="2">
                  <c:v>2022 r.</c:v>
                </c:pt>
              </c:strCache>
            </c:strRef>
          </c:cat>
          <c:val>
            <c:numRef>
              <c:f>Arkusz1!$L$14:$L$16</c:f>
              <c:numCache>
                <c:formatCode>0</c:formatCode>
                <c:ptCount val="3"/>
                <c:pt idx="0">
                  <c:v>58.085344174766227</c:v>
                </c:pt>
                <c:pt idx="1">
                  <c:v>54.552737035839719</c:v>
                </c:pt>
                <c:pt idx="2">
                  <c:v>58.157341650336726</c:v>
                </c:pt>
              </c:numCache>
            </c:numRef>
          </c:val>
          <c:extLst xmlns:c16r2="http://schemas.microsoft.com/office/drawing/2015/06/chart">
            <c:ext xmlns:c16="http://schemas.microsoft.com/office/drawing/2014/chart" uri="{C3380CC4-5D6E-409C-BE32-E72D297353CC}">
              <c16:uniqueId val="{00000000-93EA-4788-99BB-BF89A9C8D4FD}"/>
            </c:ext>
          </c:extLst>
        </c:ser>
        <c:ser>
          <c:idx val="1"/>
          <c:order val="1"/>
          <c:tx>
            <c:strRef>
              <c:f>Arkusz1!$M$13</c:f>
              <c:strCache>
                <c:ptCount val="1"/>
                <c:pt idx="0">
                  <c:v>Udział odpadów selektywnie zebranych i odebranych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Arkusz1!$K$14:$K$16</c:f>
              <c:strCache>
                <c:ptCount val="3"/>
                <c:pt idx="0">
                  <c:v>2020 r.</c:v>
                </c:pt>
                <c:pt idx="1">
                  <c:v>2021 r.</c:v>
                </c:pt>
                <c:pt idx="2">
                  <c:v>2022 r.</c:v>
                </c:pt>
              </c:strCache>
            </c:strRef>
          </c:cat>
          <c:val>
            <c:numRef>
              <c:f>Arkusz1!$M$14:$M$16</c:f>
              <c:numCache>
                <c:formatCode>0</c:formatCode>
                <c:ptCount val="3"/>
                <c:pt idx="0">
                  <c:v>41.914655825233758</c:v>
                </c:pt>
                <c:pt idx="1">
                  <c:v>45.447262964160274</c:v>
                </c:pt>
                <c:pt idx="2">
                  <c:v>41.842658349663274</c:v>
                </c:pt>
              </c:numCache>
            </c:numRef>
          </c:val>
          <c:extLst xmlns:c16r2="http://schemas.microsoft.com/office/drawing/2015/06/chart">
            <c:ext xmlns:c16="http://schemas.microsoft.com/office/drawing/2014/chart" uri="{C3380CC4-5D6E-409C-BE32-E72D297353CC}">
              <c16:uniqueId val="{00000001-93EA-4788-99BB-BF89A9C8D4FD}"/>
            </c:ext>
          </c:extLst>
        </c:ser>
        <c:dLbls>
          <c:showLegendKey val="0"/>
          <c:showVal val="0"/>
          <c:showCatName val="0"/>
          <c:showSerName val="0"/>
          <c:showPercent val="0"/>
          <c:showBubbleSize val="0"/>
        </c:dLbls>
        <c:gapWidth val="219"/>
        <c:overlap val="-27"/>
        <c:axId val="504931528"/>
        <c:axId val="504932312"/>
      </c:barChart>
      <c:catAx>
        <c:axId val="504931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4932312"/>
        <c:crosses val="autoZero"/>
        <c:auto val="1"/>
        <c:lblAlgn val="ctr"/>
        <c:lblOffset val="100"/>
        <c:noMultiLvlLbl val="0"/>
      </c:catAx>
      <c:valAx>
        <c:axId val="504932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 [%]</a:t>
                </a:r>
              </a:p>
            </c:rich>
          </c:tx>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4931528"/>
        <c:crosses val="autoZero"/>
        <c:crossBetween val="between"/>
      </c:valAx>
      <c:spPr>
        <a:noFill/>
        <a:ln>
          <a:noFill/>
        </a:ln>
        <a:effectLst/>
      </c:spPr>
    </c:plotArea>
    <c:legend>
      <c:legendPos val="b"/>
      <c:layout>
        <c:manualLayout>
          <c:xMode val="edge"/>
          <c:yMode val="edge"/>
          <c:x val="9.4910011248593926E-2"/>
          <c:y val="0.89034261740743814"/>
          <c:w val="0.7771111944340291"/>
          <c:h val="0.109657382592561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'podsumowanie procesy '!$B$6</c:f>
              <c:strCache>
                <c:ptCount val="1"/>
                <c:pt idx="0">
                  <c:v>R1</c:v>
                </c:pt>
              </c:strCache>
            </c:strRef>
          </c:tx>
          <c:spPr>
            <a:solidFill>
              <a:srgbClr val="C00000"/>
            </a:solidFill>
            <a:ln>
              <a:noFill/>
            </a:ln>
            <a:effectLst/>
          </c:spPr>
          <c:invertIfNegative val="0"/>
          <c:dLbls>
            <c:dLbl>
              <c:idx val="0"/>
              <c:layout>
                <c:manualLayout>
                  <c:x val="-1.7556551014162119E-2"/>
                  <c:y val="4.59753484878003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471-49B6-B221-7481A0733178}"/>
                </c:ext>
                <c:ext xmlns:c15="http://schemas.microsoft.com/office/drawing/2012/chart" uri="{CE6537A1-D6FC-4f65-9D91-7224C49458BB}"/>
              </c:extLst>
            </c:dLbl>
            <c:dLbl>
              <c:idx val="1"/>
              <c:layout>
                <c:manualLayout>
                  <c:x val="-2.0127431067582982E-2"/>
                  <c:y val="9.422850412249704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471-49B6-B221-7481A0733178}"/>
                </c:ext>
                <c:ext xmlns:c15="http://schemas.microsoft.com/office/drawing/2012/chart" uri="{CE6537A1-D6FC-4f65-9D91-7224C49458BB}"/>
              </c:extLst>
            </c:dLbl>
            <c:dLbl>
              <c:idx val="2"/>
              <c:layout>
                <c:manualLayout>
                  <c:x val="-1.3058623855763613E-2"/>
                  <c:y val="9.422850412249704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471-49B6-B221-7481A0733178}"/>
                </c:ext>
                <c:ext xmlns:c15="http://schemas.microsoft.com/office/drawing/2012/chart" uri="{CE6537A1-D6FC-4f65-9D91-7224C49458BB}"/>
              </c:extLst>
            </c:dLbl>
            <c:spPr>
              <a:solidFill>
                <a:srgbClr val="FF9999"/>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'podsumowanie procesy '!$C$5:$E$5</c:f>
              <c:strCache>
                <c:ptCount val="3"/>
                <c:pt idx="0">
                  <c:v>2020 r.</c:v>
                </c:pt>
                <c:pt idx="1">
                  <c:v>2021 r.</c:v>
                </c:pt>
                <c:pt idx="2">
                  <c:v>2022 r.</c:v>
                </c:pt>
              </c:strCache>
            </c:strRef>
          </c:cat>
          <c:val>
            <c:numRef>
              <c:f>'podsumowanie procesy '!$C$6:$E$6</c:f>
              <c:numCache>
                <c:formatCode>#,##0</c:formatCode>
                <c:ptCount val="3"/>
                <c:pt idx="0">
                  <c:v>1279</c:v>
                </c:pt>
                <c:pt idx="1">
                  <c:v>1005</c:v>
                </c:pt>
                <c:pt idx="2">
                  <c:v>826</c:v>
                </c:pt>
              </c:numCache>
            </c:numRef>
          </c:val>
          <c:extLst xmlns:c16r2="http://schemas.microsoft.com/office/drawing/2015/06/chart">
            <c:ext xmlns:c16="http://schemas.microsoft.com/office/drawing/2014/chart" uri="{C3380CC4-5D6E-409C-BE32-E72D297353CC}">
              <c16:uniqueId val="{00000003-5471-49B6-B221-7481A0733178}"/>
            </c:ext>
          </c:extLst>
        </c:ser>
        <c:ser>
          <c:idx val="1"/>
          <c:order val="1"/>
          <c:tx>
            <c:strRef>
              <c:f>'podsumowanie procesy '!$B$7</c:f>
              <c:strCache>
                <c:ptCount val="1"/>
                <c:pt idx="0">
                  <c:v>R3</c:v>
                </c:pt>
              </c:strCache>
            </c:strRef>
          </c:tx>
          <c:spPr>
            <a:solidFill>
              <a:srgbClr val="92D050"/>
            </a:solidFill>
            <a:ln>
              <a:noFill/>
            </a:ln>
            <a:effectLst/>
          </c:spPr>
          <c:invertIfNegative val="0"/>
          <c:dLbls>
            <c:dLbl>
              <c:idx val="0"/>
              <c:layout>
                <c:manualLayout>
                  <c:x val="-1.1007484488467211E-2"/>
                  <c:y val="-2.80411415004219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471-49B6-B221-7481A0733178}"/>
                </c:ext>
                <c:ext xmlns:c15="http://schemas.microsoft.com/office/drawing/2012/chart" uri="{CE6537A1-D6FC-4f65-9D91-7224C49458BB}"/>
              </c:extLst>
            </c:dLbl>
            <c:dLbl>
              <c:idx val="1"/>
              <c:layout>
                <c:manualLayout>
                  <c:x val="-1.1369559370449719E-2"/>
                  <c:y val="-9.422850412249704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471-49B6-B221-7481A0733178}"/>
                </c:ext>
                <c:ext xmlns:c15="http://schemas.microsoft.com/office/drawing/2012/chart" uri="{CE6537A1-D6FC-4f65-9D91-7224C49458BB}"/>
              </c:extLst>
            </c:dLbl>
            <c:dLbl>
              <c:idx val="2"/>
              <c:layout>
                <c:manualLayout>
                  <c:x val="-7.0671378091872791E-3"/>
                  <c:y val="-4.256605733470595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471-49B6-B221-7481A0733178}"/>
                </c:ext>
                <c:ext xmlns:c15="http://schemas.microsoft.com/office/drawing/2012/chart" uri="{CE6537A1-D6FC-4f65-9D91-7224C49458BB}"/>
              </c:extLst>
            </c:dLbl>
            <c:spPr>
              <a:solidFill>
                <a:srgbClr val="70AD47">
                  <a:lumMod val="20000"/>
                  <a:lumOff val="80000"/>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'podsumowanie procesy '!$C$5:$E$5</c:f>
              <c:strCache>
                <c:ptCount val="3"/>
                <c:pt idx="0">
                  <c:v>2020 r.</c:v>
                </c:pt>
                <c:pt idx="1">
                  <c:v>2021 r.</c:v>
                </c:pt>
                <c:pt idx="2">
                  <c:v>2022 r.</c:v>
                </c:pt>
              </c:strCache>
            </c:strRef>
          </c:cat>
          <c:val>
            <c:numRef>
              <c:f>'podsumowanie procesy '!$C$7:$E$7</c:f>
              <c:numCache>
                <c:formatCode>#,##0</c:formatCode>
                <c:ptCount val="3"/>
                <c:pt idx="0">
                  <c:v>6486</c:v>
                </c:pt>
                <c:pt idx="1">
                  <c:v>7853</c:v>
                </c:pt>
                <c:pt idx="2">
                  <c:v>4491</c:v>
                </c:pt>
              </c:numCache>
            </c:numRef>
          </c:val>
          <c:extLst xmlns:c16r2="http://schemas.microsoft.com/office/drawing/2015/06/chart">
            <c:ext xmlns:c16="http://schemas.microsoft.com/office/drawing/2014/chart" uri="{C3380CC4-5D6E-409C-BE32-E72D297353CC}">
              <c16:uniqueId val="{00000007-5471-49B6-B221-7481A0733178}"/>
            </c:ext>
          </c:extLst>
        </c:ser>
        <c:ser>
          <c:idx val="2"/>
          <c:order val="2"/>
          <c:tx>
            <c:strRef>
              <c:f>'podsumowanie procesy '!$B$8</c:f>
              <c:strCache>
                <c:ptCount val="1"/>
                <c:pt idx="0">
                  <c:v>R4</c:v>
                </c:pt>
              </c:strCache>
            </c:strRef>
          </c:tx>
          <c:spPr>
            <a:solidFill>
              <a:srgbClr val="FF9933"/>
            </a:solidFill>
            <a:ln>
              <a:noFill/>
            </a:ln>
            <a:effectLst/>
          </c:spPr>
          <c:invertIfNegative val="0"/>
          <c:dLbls>
            <c:dLbl>
              <c:idx val="0"/>
              <c:layout>
                <c:manualLayout>
                  <c:x val="8.5683017538002101E-3"/>
                  <c:y val="-4.27296587926508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471-49B6-B221-7481A0733178}"/>
                </c:ext>
                <c:ext xmlns:c15="http://schemas.microsoft.com/office/drawing/2012/chart" uri="{CE6537A1-D6FC-4f65-9D91-7224C49458BB}"/>
              </c:extLst>
            </c:dLbl>
            <c:dLbl>
              <c:idx val="1"/>
              <c:layout>
                <c:manualLayout>
                  <c:x val="4.7114252061248524E-3"/>
                  <c:y val="-1.41342756183745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B5C-4012-8032-0E9C266F803C}"/>
                </c:ext>
                <c:ext xmlns:c15="http://schemas.microsoft.com/office/drawing/2012/chart" uri="{CE6537A1-D6FC-4f65-9D91-7224C49458BB}"/>
              </c:extLst>
            </c:dLbl>
            <c:dLbl>
              <c:idx val="2"/>
              <c:layout>
                <c:manualLayout>
                  <c:x val="2.3557126030624262E-3"/>
                  <c:y val="-3.66678723463454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471-49B6-B221-7481A0733178}"/>
                </c:ext>
                <c:ext xmlns:c15="http://schemas.microsoft.com/office/drawing/2012/chart" uri="{CE6537A1-D6FC-4f65-9D91-7224C49458BB}"/>
              </c:extLst>
            </c:dLbl>
            <c:spPr>
              <a:solidFill>
                <a:srgbClr val="FFCC99"/>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'podsumowanie procesy '!$C$5:$E$5</c:f>
              <c:strCache>
                <c:ptCount val="3"/>
                <c:pt idx="0">
                  <c:v>2020 r.</c:v>
                </c:pt>
                <c:pt idx="1">
                  <c:v>2021 r.</c:v>
                </c:pt>
                <c:pt idx="2">
                  <c:v>2022 r.</c:v>
                </c:pt>
              </c:strCache>
            </c:strRef>
          </c:cat>
          <c:val>
            <c:numRef>
              <c:f>'podsumowanie procesy '!$C$8:$E$8</c:f>
              <c:numCache>
                <c:formatCode>#,##0</c:formatCode>
                <c:ptCount val="3"/>
                <c:pt idx="0">
                  <c:v>8686</c:v>
                </c:pt>
                <c:pt idx="1">
                  <c:v>13441</c:v>
                </c:pt>
                <c:pt idx="2">
                  <c:v>7532</c:v>
                </c:pt>
              </c:numCache>
            </c:numRef>
          </c:val>
          <c:extLst xmlns:c16r2="http://schemas.microsoft.com/office/drawing/2015/06/chart">
            <c:ext xmlns:c16="http://schemas.microsoft.com/office/drawing/2014/chart" uri="{C3380CC4-5D6E-409C-BE32-E72D297353CC}">
              <c16:uniqueId val="{0000000A-5471-49B6-B221-7481A0733178}"/>
            </c:ext>
          </c:extLst>
        </c:ser>
        <c:ser>
          <c:idx val="3"/>
          <c:order val="3"/>
          <c:tx>
            <c:strRef>
              <c:f>'podsumowanie procesy '!$B$9</c:f>
              <c:strCache>
                <c:ptCount val="1"/>
                <c:pt idx="0">
                  <c:v>R5</c:v>
                </c:pt>
              </c:strCache>
            </c:strRef>
          </c:tx>
          <c:spPr>
            <a:solidFill>
              <a:srgbClr val="FFCC00"/>
            </a:solidFill>
            <a:ln>
              <a:noFill/>
            </a:ln>
            <a:effectLst/>
          </c:spPr>
          <c:invertIfNegative val="0"/>
          <c:dLbls>
            <c:dLbl>
              <c:idx val="0"/>
              <c:layout>
                <c:manualLayout>
                  <c:x val="-3.436187084388303E-3"/>
                  <c:y val="4.765959025439754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5471-49B6-B221-7481A0733178}"/>
                </c:ext>
                <c:ext xmlns:c15="http://schemas.microsoft.com/office/drawing/2012/chart" uri="{CE6537A1-D6FC-4f65-9D91-7224C49458BB}"/>
              </c:extLst>
            </c:dLbl>
            <c:dLbl>
              <c:idx val="1"/>
              <c:layout>
                <c:manualLayout>
                  <c:x val="1.2824721998089461E-3"/>
                  <c:y val="4.711425206124766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5471-49B6-B221-7481A0733178}"/>
                </c:ext>
                <c:ext xmlns:c15="http://schemas.microsoft.com/office/drawing/2012/chart" uri="{CE6537A1-D6FC-4f65-9D91-7224C49458BB}"/>
              </c:extLst>
            </c:dLbl>
            <c:dLbl>
              <c:idx val="2"/>
              <c:layout>
                <c:manualLayout>
                  <c:x val="6.4181111636663788E-3"/>
                  <c:y val="-1.01050796212310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5471-49B6-B221-7481A0733178}"/>
                </c:ext>
                <c:ext xmlns:c15="http://schemas.microsoft.com/office/drawing/2012/chart" uri="{CE6537A1-D6FC-4f65-9D91-7224C49458BB}"/>
              </c:extLst>
            </c:dLbl>
            <c:spPr>
              <a:solidFill>
                <a:srgbClr val="FFC000">
                  <a:lumMod val="20000"/>
                  <a:lumOff val="80000"/>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'podsumowanie procesy '!$C$5:$E$5</c:f>
              <c:strCache>
                <c:ptCount val="3"/>
                <c:pt idx="0">
                  <c:v>2020 r.</c:v>
                </c:pt>
                <c:pt idx="1">
                  <c:v>2021 r.</c:v>
                </c:pt>
                <c:pt idx="2">
                  <c:v>2022 r.</c:v>
                </c:pt>
              </c:strCache>
            </c:strRef>
          </c:cat>
          <c:val>
            <c:numRef>
              <c:f>'podsumowanie procesy '!$C$9:$E$9</c:f>
              <c:numCache>
                <c:formatCode>#,##0</c:formatCode>
                <c:ptCount val="3"/>
                <c:pt idx="0">
                  <c:v>7367</c:v>
                </c:pt>
                <c:pt idx="1">
                  <c:v>5082</c:v>
                </c:pt>
                <c:pt idx="2">
                  <c:v>2353</c:v>
                </c:pt>
              </c:numCache>
            </c:numRef>
          </c:val>
          <c:extLst xmlns:c16r2="http://schemas.microsoft.com/office/drawing/2015/06/chart">
            <c:ext xmlns:c16="http://schemas.microsoft.com/office/drawing/2014/chart" uri="{C3380CC4-5D6E-409C-BE32-E72D297353CC}">
              <c16:uniqueId val="{0000000E-5471-49B6-B221-7481A0733178}"/>
            </c:ext>
          </c:extLst>
        </c:ser>
        <c:ser>
          <c:idx val="4"/>
          <c:order val="4"/>
          <c:tx>
            <c:strRef>
              <c:f>'podsumowanie procesy '!$B$10</c:f>
              <c:strCache>
                <c:ptCount val="1"/>
                <c:pt idx="0">
                  <c:v>R12</c:v>
                </c:pt>
              </c:strCache>
            </c:strRef>
          </c:tx>
          <c:spPr>
            <a:solidFill>
              <a:schemeClr val="accent5">
                <a:lumMod val="75000"/>
              </a:schemeClr>
            </a:solidFill>
            <a:ln>
              <a:noFill/>
            </a:ln>
            <a:effectLst/>
          </c:spPr>
          <c:invertIfNegative val="0"/>
          <c:dLbls>
            <c:spPr>
              <a:solidFill>
                <a:srgbClr val="4472C4">
                  <a:lumMod val="20000"/>
                  <a:lumOff val="80000"/>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'podsumowanie procesy '!$C$5:$E$5</c:f>
              <c:strCache>
                <c:ptCount val="3"/>
                <c:pt idx="0">
                  <c:v>2020 r.</c:v>
                </c:pt>
                <c:pt idx="1">
                  <c:v>2021 r.</c:v>
                </c:pt>
                <c:pt idx="2">
                  <c:v>2022 r.</c:v>
                </c:pt>
              </c:strCache>
            </c:strRef>
          </c:cat>
          <c:val>
            <c:numRef>
              <c:f>'podsumowanie procesy '!$C$10:$E$10</c:f>
              <c:numCache>
                <c:formatCode>#,##0</c:formatCode>
                <c:ptCount val="3"/>
                <c:pt idx="0">
                  <c:v>79816</c:v>
                </c:pt>
                <c:pt idx="1">
                  <c:v>87244</c:v>
                </c:pt>
                <c:pt idx="2">
                  <c:v>86601</c:v>
                </c:pt>
              </c:numCache>
            </c:numRef>
          </c:val>
          <c:extLst xmlns:c16r2="http://schemas.microsoft.com/office/drawing/2015/06/chart">
            <c:ext xmlns:c16="http://schemas.microsoft.com/office/drawing/2014/chart" uri="{C3380CC4-5D6E-409C-BE32-E72D297353CC}">
              <c16:uniqueId val="{0000000F-5471-49B6-B221-7481A0733178}"/>
            </c:ext>
          </c:extLst>
        </c:ser>
        <c:dLbls>
          <c:showLegendKey val="0"/>
          <c:showVal val="0"/>
          <c:showCatName val="0"/>
          <c:showSerName val="0"/>
          <c:showPercent val="0"/>
          <c:showBubbleSize val="0"/>
        </c:dLbls>
        <c:gapWidth val="150"/>
        <c:axId val="588371576"/>
        <c:axId val="588371968"/>
      </c:barChart>
      <c:catAx>
        <c:axId val="5883715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pl-PL"/>
          </a:p>
        </c:txPr>
        <c:crossAx val="588371968"/>
        <c:crosses val="autoZero"/>
        <c:auto val="1"/>
        <c:lblAlgn val="ctr"/>
        <c:lblOffset val="100"/>
        <c:noMultiLvlLbl val="0"/>
      </c:catAx>
      <c:valAx>
        <c:axId val="588371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ln>
                      <a:noFill/>
                    </a:ln>
                    <a:solidFill>
                      <a:schemeClr val="tx1"/>
                    </a:solidFill>
                    <a:latin typeface="+mn-lt"/>
                    <a:ea typeface="+mn-ea"/>
                    <a:cs typeface="+mn-cs"/>
                  </a:defRPr>
                </a:pPr>
                <a:r>
                  <a:rPr lang="pl-PL"/>
                  <a:t> [Mg]</a:t>
                </a:r>
              </a:p>
            </c:rich>
          </c:tx>
          <c:overlay val="0"/>
          <c:spPr>
            <a:noFill/>
            <a:ln>
              <a:noFill/>
            </a:ln>
            <a:effectLst/>
          </c:spPr>
          <c:txPr>
            <a:bodyPr rot="0" spcFirstLastPara="1" vertOverflow="ellipsis" wrap="square" anchor="ctr" anchorCtr="1"/>
            <a:lstStyle/>
            <a:p>
              <a:pPr>
                <a:defRPr sz="1000" b="0" i="0" u="none" strike="noStrike" kern="1200" baseline="0">
                  <a:ln>
                    <a:noFill/>
                  </a:ln>
                  <a:solidFill>
                    <a:schemeClr val="tx1"/>
                  </a:solidFill>
                  <a:latin typeface="+mn-lt"/>
                  <a:ea typeface="+mn-ea"/>
                  <a:cs typeface="+mn-cs"/>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pl-PL"/>
          </a:p>
        </c:txPr>
        <c:crossAx val="588371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ln>
            <a:noFill/>
          </a:ln>
          <a:solidFill>
            <a:schemeClr val="tx1"/>
          </a:solidFill>
        </a:defRPr>
      </a:pPr>
      <a:endParaRPr lang="pl-PL"/>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2020 r.</c:v>
                </c:pt>
              </c:strCache>
            </c:strRef>
          </c:tx>
          <c:spPr>
            <a:solidFill>
              <a:schemeClr val="accent1"/>
            </a:solidFill>
            <a:ln>
              <a:noFill/>
            </a:ln>
            <a:effectLst/>
          </c:spPr>
          <c:invertIfNegative val="0"/>
          <c:cat>
            <c:strRef>
              <c:f>Arkusz1!$A$2:$A$6</c:f>
              <c:strCache>
                <c:ptCount val="5"/>
                <c:pt idx="0">
                  <c:v>opakowania                 z tworzyw sztucznych </c:v>
                </c:pt>
                <c:pt idx="1">
                  <c:v>opakowania ze stali/opakowania           z metali żelaznych</c:v>
                </c:pt>
                <c:pt idx="2">
                  <c:v>opakowania z papieru i tektury</c:v>
                </c:pt>
                <c:pt idx="3">
                  <c:v>opakowania                  ze szkła</c:v>
                </c:pt>
                <c:pt idx="4">
                  <c:v>opakowania                   z drewna</c:v>
                </c:pt>
              </c:strCache>
            </c:strRef>
          </c:cat>
          <c:val>
            <c:numRef>
              <c:f>Arkusz1!$B$2:$B$6</c:f>
              <c:numCache>
                <c:formatCode>General</c:formatCode>
                <c:ptCount val="5"/>
                <c:pt idx="0">
                  <c:v>97.83</c:v>
                </c:pt>
                <c:pt idx="1">
                  <c:v>96.95</c:v>
                </c:pt>
                <c:pt idx="2">
                  <c:v>113.48</c:v>
                </c:pt>
                <c:pt idx="3">
                  <c:v>0</c:v>
                </c:pt>
                <c:pt idx="4">
                  <c:v>31.36</c:v>
                </c:pt>
              </c:numCache>
            </c:numRef>
          </c:val>
          <c:extLst xmlns:c16r2="http://schemas.microsoft.com/office/drawing/2015/06/chart">
            <c:ext xmlns:c16="http://schemas.microsoft.com/office/drawing/2014/chart" uri="{C3380CC4-5D6E-409C-BE32-E72D297353CC}">
              <c16:uniqueId val="{00000000-13CE-4F95-AC1A-49A1B9B57A98}"/>
            </c:ext>
          </c:extLst>
        </c:ser>
        <c:ser>
          <c:idx val="1"/>
          <c:order val="1"/>
          <c:tx>
            <c:strRef>
              <c:f>Arkusz1!$C$1</c:f>
              <c:strCache>
                <c:ptCount val="1"/>
                <c:pt idx="0">
                  <c:v>2021 r.</c:v>
                </c:pt>
              </c:strCache>
            </c:strRef>
          </c:tx>
          <c:spPr>
            <a:solidFill>
              <a:schemeClr val="accent2"/>
            </a:solidFill>
            <a:ln>
              <a:noFill/>
            </a:ln>
            <a:effectLst/>
          </c:spPr>
          <c:invertIfNegative val="0"/>
          <c:cat>
            <c:strRef>
              <c:f>Arkusz1!$A$2:$A$6</c:f>
              <c:strCache>
                <c:ptCount val="5"/>
                <c:pt idx="0">
                  <c:v>opakowania                 z tworzyw sztucznych </c:v>
                </c:pt>
                <c:pt idx="1">
                  <c:v>opakowania ze stali/opakowania           z metali żelaznych</c:v>
                </c:pt>
                <c:pt idx="2">
                  <c:v>opakowania z papieru i tektury</c:v>
                </c:pt>
                <c:pt idx="3">
                  <c:v>opakowania                  ze szkła</c:v>
                </c:pt>
                <c:pt idx="4">
                  <c:v>opakowania                   z drewna</c:v>
                </c:pt>
              </c:strCache>
            </c:strRef>
          </c:cat>
          <c:val>
            <c:numRef>
              <c:f>Arkusz1!$C$2:$C$6</c:f>
              <c:numCache>
                <c:formatCode>General</c:formatCode>
                <c:ptCount val="5"/>
                <c:pt idx="0">
                  <c:v>125.21</c:v>
                </c:pt>
                <c:pt idx="1">
                  <c:v>99.34</c:v>
                </c:pt>
                <c:pt idx="2">
                  <c:v>90.49</c:v>
                </c:pt>
                <c:pt idx="3">
                  <c:v>67.67</c:v>
                </c:pt>
                <c:pt idx="4">
                  <c:v>1.84</c:v>
                </c:pt>
              </c:numCache>
            </c:numRef>
          </c:val>
          <c:extLst xmlns:c16r2="http://schemas.microsoft.com/office/drawing/2015/06/chart">
            <c:ext xmlns:c16="http://schemas.microsoft.com/office/drawing/2014/chart" uri="{C3380CC4-5D6E-409C-BE32-E72D297353CC}">
              <c16:uniqueId val="{00000001-13CE-4F95-AC1A-49A1B9B57A98}"/>
            </c:ext>
          </c:extLst>
        </c:ser>
        <c:ser>
          <c:idx val="2"/>
          <c:order val="2"/>
          <c:tx>
            <c:strRef>
              <c:f>Arkusz1!$D$1</c:f>
              <c:strCache>
                <c:ptCount val="1"/>
                <c:pt idx="0">
                  <c:v>2022 r.</c:v>
                </c:pt>
              </c:strCache>
            </c:strRef>
          </c:tx>
          <c:spPr>
            <a:solidFill>
              <a:schemeClr val="accent3"/>
            </a:solidFill>
            <a:ln>
              <a:noFill/>
            </a:ln>
            <a:effectLst/>
          </c:spPr>
          <c:invertIfNegative val="0"/>
          <c:cat>
            <c:strRef>
              <c:f>Arkusz1!$A$2:$A$6</c:f>
              <c:strCache>
                <c:ptCount val="5"/>
                <c:pt idx="0">
                  <c:v>opakowania                 z tworzyw sztucznych </c:v>
                </c:pt>
                <c:pt idx="1">
                  <c:v>opakowania ze stali/opakowania           z metali żelaznych</c:v>
                </c:pt>
                <c:pt idx="2">
                  <c:v>opakowania z papieru i tektury</c:v>
                </c:pt>
                <c:pt idx="3">
                  <c:v>opakowania                  ze szkła</c:v>
                </c:pt>
                <c:pt idx="4">
                  <c:v>opakowania                   z drewna</c:v>
                </c:pt>
              </c:strCache>
            </c:strRef>
          </c:cat>
          <c:val>
            <c:numRef>
              <c:f>Arkusz1!$D$2:$D$6</c:f>
              <c:numCache>
                <c:formatCode>General</c:formatCode>
                <c:ptCount val="5"/>
                <c:pt idx="0">
                  <c:v>102.37</c:v>
                </c:pt>
                <c:pt idx="1">
                  <c:v>101.68</c:v>
                </c:pt>
                <c:pt idx="2">
                  <c:v>61.15</c:v>
                </c:pt>
                <c:pt idx="3">
                  <c:v>0</c:v>
                </c:pt>
                <c:pt idx="4">
                  <c:v>2.15</c:v>
                </c:pt>
              </c:numCache>
            </c:numRef>
          </c:val>
          <c:extLst xmlns:c16r2="http://schemas.microsoft.com/office/drawing/2015/06/chart">
            <c:ext xmlns:c16="http://schemas.microsoft.com/office/drawing/2014/chart" uri="{C3380CC4-5D6E-409C-BE32-E72D297353CC}">
              <c16:uniqueId val="{00000002-13CE-4F95-AC1A-49A1B9B57A98}"/>
            </c:ext>
          </c:extLst>
        </c:ser>
        <c:dLbls>
          <c:showLegendKey val="0"/>
          <c:showVal val="0"/>
          <c:showCatName val="0"/>
          <c:showSerName val="0"/>
          <c:showPercent val="0"/>
          <c:showBubbleSize val="0"/>
        </c:dLbls>
        <c:gapWidth val="219"/>
        <c:overlap val="-27"/>
        <c:axId val="597855840"/>
        <c:axId val="597854272"/>
      </c:barChart>
      <c:catAx>
        <c:axId val="59785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7854272"/>
        <c:crosses val="autoZero"/>
        <c:auto val="0"/>
        <c:lblAlgn val="ctr"/>
        <c:lblOffset val="100"/>
        <c:noMultiLvlLbl val="0"/>
      </c:catAx>
      <c:valAx>
        <c:axId val="597854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Osiągnięty</a:t>
                </a:r>
                <a:r>
                  <a:rPr lang="pl-PL" baseline="0"/>
                  <a:t> poziom [%]</a:t>
                </a:r>
                <a:endParaRPr lang="pl-P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7855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Ilość wydawanych toreb foliowych na zakupy w jednostkach handlowych (w tys. sztuk) </c:v>
                </c:pt>
              </c:strCache>
            </c:strRef>
          </c:tx>
          <c:spPr>
            <a:solidFill>
              <a:schemeClr val="accent1"/>
            </a:solidFill>
            <a:ln>
              <a:noFill/>
            </a:ln>
            <a:effectLst/>
          </c:spPr>
          <c:invertIfNegative val="0"/>
          <c:cat>
            <c:strRef>
              <c:f>Arkusz1!$A$2:$A$4</c:f>
              <c:strCache>
                <c:ptCount val="3"/>
                <c:pt idx="0">
                  <c:v>2020 r.</c:v>
                </c:pt>
                <c:pt idx="1">
                  <c:v>2021 r.</c:v>
                </c:pt>
                <c:pt idx="2">
                  <c:v>2022 r.</c:v>
                </c:pt>
              </c:strCache>
            </c:strRef>
          </c:cat>
          <c:val>
            <c:numRef>
              <c:f>Arkusz1!$B$2:$B$4</c:f>
              <c:numCache>
                <c:formatCode>#,##0</c:formatCode>
                <c:ptCount val="3"/>
                <c:pt idx="0">
                  <c:v>26.037288</c:v>
                </c:pt>
                <c:pt idx="1">
                  <c:v>20.357747</c:v>
                </c:pt>
                <c:pt idx="2">
                  <c:v>19.423781000000002</c:v>
                </c:pt>
              </c:numCache>
            </c:numRef>
          </c:val>
          <c:extLst xmlns:c16r2="http://schemas.microsoft.com/office/drawing/2015/06/chart">
            <c:ext xmlns:c16="http://schemas.microsoft.com/office/drawing/2014/chart" uri="{C3380CC4-5D6E-409C-BE32-E72D297353CC}">
              <c16:uniqueId val="{00000000-81E0-49AF-9931-2F93FC5C208D}"/>
            </c:ext>
          </c:extLst>
        </c:ser>
        <c:dLbls>
          <c:showLegendKey val="0"/>
          <c:showVal val="0"/>
          <c:showCatName val="0"/>
          <c:showSerName val="0"/>
          <c:showPercent val="0"/>
          <c:showBubbleSize val="0"/>
        </c:dLbls>
        <c:gapWidth val="150"/>
        <c:axId val="597853488"/>
        <c:axId val="597853880"/>
      </c:barChart>
      <c:catAx>
        <c:axId val="59785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7853880"/>
        <c:crosses val="autoZero"/>
        <c:auto val="1"/>
        <c:lblAlgn val="ctr"/>
        <c:lblOffset val="100"/>
        <c:noMultiLvlLbl val="0"/>
      </c:catAx>
      <c:valAx>
        <c:axId val="597853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[mln</a:t>
                </a:r>
                <a:r>
                  <a:rPr lang="pl-PL" baseline="0"/>
                  <a:t> szt.]</a:t>
                </a:r>
                <a:endParaRPr lang="pl-PL"/>
              </a:p>
            </c:rich>
          </c:tx>
          <c:layout>
            <c:manualLayout>
              <c:xMode val="edge"/>
              <c:yMode val="edge"/>
              <c:x val="2.5685931115002919E-2"/>
              <c:y val="0.37829344861304093"/>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7853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BC1F-47F9-8E07-B77220DF55DF}"/>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BC1F-47F9-8E07-B77220DF55DF}"/>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BC1F-47F9-8E07-B77220DF55DF}"/>
              </c:ext>
            </c:extLst>
          </c:dPt>
          <c:dLbls>
            <c:dLbl>
              <c:idx val="0"/>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C1F-47F9-8E07-B77220DF55D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'wypełnianie wyrobisk'!$A$4:$A$6</c:f>
              <c:strCache>
                <c:ptCount val="3"/>
                <c:pt idx="0">
                  <c:v> odzysk poza instalacją lub urządzeniem - wypełnianie wyrobisk górniczych (R5)</c:v>
                </c:pt>
                <c:pt idx="1">
                  <c:v> odzysk poza instalacją lub urządzeniem poprzez utwardzanie powierzchni terenu oraz przekazywanie odpadów osobom fizycznym w celu ich wykorzystania (R5)</c:v>
                </c:pt>
                <c:pt idx="2">
                  <c:v>odzysk w instalacji  (R1, R3, R5)</c:v>
                </c:pt>
              </c:strCache>
            </c:strRef>
          </c:cat>
          <c:val>
            <c:numRef>
              <c:f>'wypełnianie wyrobisk'!$B$4:$B$6</c:f>
              <c:numCache>
                <c:formatCode>0%</c:formatCode>
                <c:ptCount val="3"/>
                <c:pt idx="0">
                  <c:v>0.94</c:v>
                </c:pt>
                <c:pt idx="1">
                  <c:v>0.04</c:v>
                </c:pt>
                <c:pt idx="2">
                  <c:v>0.02</c:v>
                </c:pt>
              </c:numCache>
            </c:numRef>
          </c:val>
          <c:extLst xmlns:c16r2="http://schemas.microsoft.com/office/drawing/2015/06/chart">
            <c:ext xmlns:c16="http://schemas.microsoft.com/office/drawing/2014/chart" uri="{C3380CC4-5D6E-409C-BE32-E72D297353CC}">
              <c16:uniqueId val="{00000006-BC1F-47F9-8E07-B77220DF55D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zagospodarowanie!$A$8</c:f>
              <c:strCache>
                <c:ptCount val="1"/>
                <c:pt idx="0">
                  <c:v>Wytwarzanie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zagospodarowanie!$B$7:$D$7</c:f>
              <c:strCache>
                <c:ptCount val="3"/>
                <c:pt idx="0">
                  <c:v>2020 r.</c:v>
                </c:pt>
                <c:pt idx="1">
                  <c:v>2021 r.</c:v>
                </c:pt>
                <c:pt idx="2">
                  <c:v>2022 r.</c:v>
                </c:pt>
              </c:strCache>
            </c:strRef>
          </c:cat>
          <c:val>
            <c:numRef>
              <c:f>zagospodarowanie!$B$8:$D$8</c:f>
              <c:numCache>
                <c:formatCode>#,##0</c:formatCode>
                <c:ptCount val="3"/>
                <c:pt idx="0">
                  <c:v>3528730.66</c:v>
                </c:pt>
                <c:pt idx="1">
                  <c:v>3398908.17</c:v>
                </c:pt>
                <c:pt idx="2">
                  <c:v>3256970.9</c:v>
                </c:pt>
              </c:numCache>
            </c:numRef>
          </c:val>
          <c:extLst xmlns:c16r2="http://schemas.microsoft.com/office/drawing/2015/06/chart">
            <c:ext xmlns:c16="http://schemas.microsoft.com/office/drawing/2014/chart" uri="{C3380CC4-5D6E-409C-BE32-E72D297353CC}">
              <c16:uniqueId val="{00000000-74AD-472C-96AF-FE8F8E862E5E}"/>
            </c:ext>
          </c:extLst>
        </c:ser>
        <c:ser>
          <c:idx val="1"/>
          <c:order val="1"/>
          <c:tx>
            <c:strRef>
              <c:f>zagospodarowanie!$A$9</c:f>
              <c:strCache>
                <c:ptCount val="1"/>
                <c:pt idx="0">
                  <c:v> Odzysk</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zagospodarowanie!$B$7:$D$7</c:f>
              <c:strCache>
                <c:ptCount val="3"/>
                <c:pt idx="0">
                  <c:v>2020 r.</c:v>
                </c:pt>
                <c:pt idx="1">
                  <c:v>2021 r.</c:v>
                </c:pt>
                <c:pt idx="2">
                  <c:v>2022 r.</c:v>
                </c:pt>
              </c:strCache>
            </c:strRef>
          </c:cat>
          <c:val>
            <c:numRef>
              <c:f>zagospodarowanie!$B$9:$D$9</c:f>
              <c:numCache>
                <c:formatCode>#,##0</c:formatCode>
                <c:ptCount val="3"/>
                <c:pt idx="0">
                  <c:v>587807.14</c:v>
                </c:pt>
                <c:pt idx="1">
                  <c:v>379150.57</c:v>
                </c:pt>
                <c:pt idx="2">
                  <c:v>630524.24</c:v>
                </c:pt>
              </c:numCache>
            </c:numRef>
          </c:val>
          <c:extLst xmlns:c16r2="http://schemas.microsoft.com/office/drawing/2015/06/chart">
            <c:ext xmlns:c16="http://schemas.microsoft.com/office/drawing/2014/chart" uri="{C3380CC4-5D6E-409C-BE32-E72D297353CC}">
              <c16:uniqueId val="{00000001-74AD-472C-96AF-FE8F8E862E5E}"/>
            </c:ext>
          </c:extLst>
        </c:ser>
        <c:ser>
          <c:idx val="2"/>
          <c:order val="2"/>
          <c:tx>
            <c:strRef>
              <c:f>zagospodarowanie!$A$10</c:f>
              <c:strCache>
                <c:ptCount val="1"/>
                <c:pt idx="0">
                  <c:v>Unieszkodliwianie </c:v>
                </c:pt>
              </c:strCache>
            </c:strRef>
          </c:tx>
          <c:spPr>
            <a:solidFill>
              <a:srgbClr val="F79646">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zagospodarowanie!$B$7:$D$7</c:f>
              <c:strCache>
                <c:ptCount val="3"/>
                <c:pt idx="0">
                  <c:v>2020 r.</c:v>
                </c:pt>
                <c:pt idx="1">
                  <c:v>2021 r.</c:v>
                </c:pt>
                <c:pt idx="2">
                  <c:v>2022 r.</c:v>
                </c:pt>
              </c:strCache>
            </c:strRef>
          </c:cat>
          <c:val>
            <c:numRef>
              <c:f>zagospodarowanie!$B$10:$D$10</c:f>
              <c:numCache>
                <c:formatCode>#,##0</c:formatCode>
                <c:ptCount val="3"/>
                <c:pt idx="0">
                  <c:v>2985166.39</c:v>
                </c:pt>
                <c:pt idx="1">
                  <c:v>3054372.18</c:v>
                </c:pt>
                <c:pt idx="2">
                  <c:v>2642836.02</c:v>
                </c:pt>
              </c:numCache>
            </c:numRef>
          </c:val>
          <c:extLst xmlns:c16r2="http://schemas.microsoft.com/office/drawing/2015/06/chart">
            <c:ext xmlns:c16="http://schemas.microsoft.com/office/drawing/2014/chart" uri="{C3380CC4-5D6E-409C-BE32-E72D297353CC}">
              <c16:uniqueId val="{00000002-74AD-472C-96AF-FE8F8E862E5E}"/>
            </c:ext>
          </c:extLst>
        </c:ser>
        <c:dLbls>
          <c:dLblPos val="outEnd"/>
          <c:showLegendKey val="0"/>
          <c:showVal val="1"/>
          <c:showCatName val="0"/>
          <c:showSerName val="0"/>
          <c:showPercent val="0"/>
          <c:showBubbleSize val="0"/>
        </c:dLbls>
        <c:gapWidth val="219"/>
        <c:overlap val="-27"/>
        <c:axId val="594900672"/>
        <c:axId val="594899888"/>
      </c:barChart>
      <c:catAx>
        <c:axId val="59490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4899888"/>
        <c:crosses val="autoZero"/>
        <c:auto val="1"/>
        <c:lblAlgn val="ctr"/>
        <c:lblOffset val="100"/>
        <c:noMultiLvlLbl val="0"/>
      </c:catAx>
      <c:valAx>
        <c:axId val="594899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[Mg]</a:t>
                </a:r>
              </a:p>
            </c:rich>
          </c:tx>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4900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Sheet1!$B$71</c:f>
              <c:strCache>
                <c:ptCount val="1"/>
                <c:pt idx="0">
                  <c:v>2020 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Sheet1!$A$72:$A$75</c:f>
              <c:strCache>
                <c:ptCount val="4"/>
                <c:pt idx="0">
                  <c:v>Wytwarzanie</c:v>
                </c:pt>
                <c:pt idx="1">
                  <c:v>Zbieranie</c:v>
                </c:pt>
                <c:pt idx="2">
                  <c:v>Recykling</c:v>
                </c:pt>
                <c:pt idx="3">
                  <c:v>Odzysk</c:v>
                </c:pt>
              </c:strCache>
            </c:strRef>
          </c:cat>
          <c:val>
            <c:numRef>
              <c:f>Sheet1!$B$72:$B$75</c:f>
              <c:numCache>
                <c:formatCode>0</c:formatCode>
                <c:ptCount val="4"/>
                <c:pt idx="0">
                  <c:v>42.680999999999997</c:v>
                </c:pt>
                <c:pt idx="1">
                  <c:v>187.4306</c:v>
                </c:pt>
                <c:pt idx="2">
                  <c:v>52.094999999999999</c:v>
                </c:pt>
                <c:pt idx="3">
                  <c:v>588.1114</c:v>
                </c:pt>
              </c:numCache>
            </c:numRef>
          </c:val>
          <c:extLst xmlns:c16r2="http://schemas.microsoft.com/office/drawing/2015/06/chart">
            <c:ext xmlns:c16="http://schemas.microsoft.com/office/drawing/2014/chart" uri="{C3380CC4-5D6E-409C-BE32-E72D297353CC}">
              <c16:uniqueId val="{00000000-B32F-47EF-BBB3-256D17FA25FB}"/>
            </c:ext>
          </c:extLst>
        </c:ser>
        <c:ser>
          <c:idx val="1"/>
          <c:order val="1"/>
          <c:tx>
            <c:strRef>
              <c:f>Sheet1!$C$71</c:f>
              <c:strCache>
                <c:ptCount val="1"/>
                <c:pt idx="0">
                  <c:v>2021 r.</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Sheet1!$A$72:$A$75</c:f>
              <c:strCache>
                <c:ptCount val="4"/>
                <c:pt idx="0">
                  <c:v>Wytwarzanie</c:v>
                </c:pt>
                <c:pt idx="1">
                  <c:v>Zbieranie</c:v>
                </c:pt>
                <c:pt idx="2">
                  <c:v>Recykling</c:v>
                </c:pt>
                <c:pt idx="3">
                  <c:v>Odzysk</c:v>
                </c:pt>
              </c:strCache>
            </c:strRef>
          </c:cat>
          <c:val>
            <c:numRef>
              <c:f>Sheet1!$C$72:$C$75</c:f>
              <c:numCache>
                <c:formatCode>0</c:formatCode>
                <c:ptCount val="4"/>
                <c:pt idx="0">
                  <c:v>38.506999999999998</c:v>
                </c:pt>
                <c:pt idx="1">
                  <c:v>135.41380000000001</c:v>
                </c:pt>
                <c:pt idx="2">
                  <c:v>35.448999999999998</c:v>
                </c:pt>
                <c:pt idx="3">
                  <c:v>1187.7011</c:v>
                </c:pt>
              </c:numCache>
            </c:numRef>
          </c:val>
          <c:extLst xmlns:c16r2="http://schemas.microsoft.com/office/drawing/2015/06/chart">
            <c:ext xmlns:c16="http://schemas.microsoft.com/office/drawing/2014/chart" uri="{C3380CC4-5D6E-409C-BE32-E72D297353CC}">
              <c16:uniqueId val="{00000001-B32F-47EF-BBB3-256D17FA25FB}"/>
            </c:ext>
          </c:extLst>
        </c:ser>
        <c:ser>
          <c:idx val="2"/>
          <c:order val="2"/>
          <c:tx>
            <c:strRef>
              <c:f>Sheet1!$D$71</c:f>
              <c:strCache>
                <c:ptCount val="1"/>
                <c:pt idx="0">
                  <c:v>2022 r.</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Sheet1!$A$72:$A$75</c:f>
              <c:strCache>
                <c:ptCount val="4"/>
                <c:pt idx="0">
                  <c:v>Wytwarzanie</c:v>
                </c:pt>
                <c:pt idx="1">
                  <c:v>Zbieranie</c:v>
                </c:pt>
                <c:pt idx="2">
                  <c:v>Recykling</c:v>
                </c:pt>
                <c:pt idx="3">
                  <c:v>Odzysk</c:v>
                </c:pt>
              </c:strCache>
            </c:strRef>
          </c:cat>
          <c:val>
            <c:numRef>
              <c:f>Sheet1!$D$72:$D$75</c:f>
              <c:numCache>
                <c:formatCode>0</c:formatCode>
                <c:ptCount val="4"/>
                <c:pt idx="0">
                  <c:v>59.965000000000003</c:v>
                </c:pt>
                <c:pt idx="1">
                  <c:v>274.95080000000002</c:v>
                </c:pt>
                <c:pt idx="2">
                  <c:v>188.68379999999999</c:v>
                </c:pt>
                <c:pt idx="3">
                  <c:v>2093.1871999999998</c:v>
                </c:pt>
              </c:numCache>
            </c:numRef>
          </c:val>
          <c:extLst xmlns:c16r2="http://schemas.microsoft.com/office/drawing/2015/06/chart">
            <c:ext xmlns:c16="http://schemas.microsoft.com/office/drawing/2014/chart" uri="{C3380CC4-5D6E-409C-BE32-E72D297353CC}">
              <c16:uniqueId val="{00000002-B32F-47EF-BBB3-256D17FA25FB}"/>
            </c:ext>
          </c:extLst>
        </c:ser>
        <c:dLbls>
          <c:dLblPos val="outEnd"/>
          <c:showLegendKey val="0"/>
          <c:showVal val="1"/>
          <c:showCatName val="0"/>
          <c:showSerName val="0"/>
          <c:showPercent val="0"/>
          <c:showBubbleSize val="0"/>
        </c:dLbls>
        <c:gapWidth val="100"/>
        <c:overlap val="-24"/>
        <c:axId val="594901456"/>
        <c:axId val="594902240"/>
      </c:barChart>
      <c:catAx>
        <c:axId val="59490145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594902240"/>
        <c:crosses val="autoZero"/>
        <c:auto val="1"/>
        <c:lblAlgn val="ctr"/>
        <c:lblOffset val="100"/>
        <c:noMultiLvlLbl val="0"/>
      </c:catAx>
      <c:valAx>
        <c:axId val="59490224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r>
                  <a:rPr lang="en-US" b="0">
                    <a:solidFill>
                      <a:sysClr val="windowText" lastClr="000000"/>
                    </a:solidFill>
                  </a:rPr>
                  <a:t>[Mg</a:t>
                </a:r>
                <a:r>
                  <a:rPr lang="pl-PL" b="0">
                    <a:solidFill>
                      <a:sysClr val="windowText" lastClr="000000"/>
                    </a:solidFill>
                  </a:rPr>
                  <a:t>]</a:t>
                </a:r>
                <a:endParaRPr lang="en-US" b="0">
                  <a:solidFill>
                    <a:sysClr val="windowText" lastClr="000000"/>
                  </a:solidFill>
                </a:endParaRPr>
              </a:p>
            </c:rich>
          </c:tx>
          <c:overlay val="0"/>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594901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Sheet1!$B$88</c:f>
              <c:strCache>
                <c:ptCount val="1"/>
                <c:pt idx="0">
                  <c:v>2020 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layout>
                <c:manualLayout>
                  <c:x val="-2.7777777777777779E-3"/>
                  <c:y val="1.388888888888888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BA7-4CEF-8A82-951D37D7733B}"/>
                </c:ext>
                <c:ext xmlns:c15="http://schemas.microsoft.com/office/drawing/2012/chart" uri="{CE6537A1-D6FC-4f65-9D91-7224C49458BB}"/>
              </c:extLst>
            </c:dLbl>
            <c:dLbl>
              <c:idx val="2"/>
              <c:layout>
                <c:manualLayout>
                  <c:x val="-2.7777777777777779E-3"/>
                  <c:y val="9.259259259259258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BA7-4CEF-8A82-951D37D7733B}"/>
                </c:ext>
                <c:ext xmlns:c15="http://schemas.microsoft.com/office/drawing/2012/chart" uri="{CE6537A1-D6FC-4f65-9D91-7224C49458BB}"/>
              </c:extLst>
            </c:dLbl>
            <c:dLbl>
              <c:idx val="3"/>
              <c:layout>
                <c:manualLayout>
                  <c:x val="-2.7777777777777779E-3"/>
                  <c:y val="1.388888888888888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BA7-4CEF-8A82-951D37D7733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Sheet1!$A$89:$A$93</c:f>
              <c:strCache>
                <c:ptCount val="5"/>
                <c:pt idx="0">
                  <c:v>Wytwarzanie</c:v>
                </c:pt>
                <c:pt idx="1">
                  <c:v>Zbieranie</c:v>
                </c:pt>
                <c:pt idx="2">
                  <c:v>Recykling</c:v>
                </c:pt>
                <c:pt idx="3">
                  <c:v>Odzysk</c:v>
                </c:pt>
                <c:pt idx="4">
                  <c:v>Unieszkodliwianie</c:v>
                </c:pt>
              </c:strCache>
            </c:strRef>
          </c:cat>
          <c:val>
            <c:numRef>
              <c:f>Sheet1!$B$89:$B$93</c:f>
              <c:numCache>
                <c:formatCode>0</c:formatCode>
                <c:ptCount val="5"/>
                <c:pt idx="0">
                  <c:v>4122.3433999999997</c:v>
                </c:pt>
                <c:pt idx="1">
                  <c:v>7123.1495999999997</c:v>
                </c:pt>
                <c:pt idx="2">
                  <c:v>2608.9726999999998</c:v>
                </c:pt>
                <c:pt idx="3">
                  <c:v>2152.3701000000001</c:v>
                </c:pt>
                <c:pt idx="4">
                  <c:v>115.6</c:v>
                </c:pt>
              </c:numCache>
            </c:numRef>
          </c:val>
          <c:extLst xmlns:c16r2="http://schemas.microsoft.com/office/drawing/2015/06/chart">
            <c:ext xmlns:c16="http://schemas.microsoft.com/office/drawing/2014/chart" uri="{C3380CC4-5D6E-409C-BE32-E72D297353CC}">
              <c16:uniqueId val="{00000000-7BA7-4CEF-8A82-951D37D7733B}"/>
            </c:ext>
          </c:extLst>
        </c:ser>
        <c:ser>
          <c:idx val="1"/>
          <c:order val="1"/>
          <c:tx>
            <c:strRef>
              <c:f>Sheet1!$C$88</c:f>
              <c:strCache>
                <c:ptCount val="1"/>
                <c:pt idx="0">
                  <c:v>2021 r.</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0"/>
              <c:layout>
                <c:manualLayout>
                  <c:x val="-8.3333333333333592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BA7-4CEF-8A82-951D37D7733B}"/>
                </c:ext>
                <c:ext xmlns:c15="http://schemas.microsoft.com/office/drawing/2012/chart" uri="{CE6537A1-D6FC-4f65-9D91-7224C49458BB}"/>
              </c:extLst>
            </c:dLbl>
            <c:dLbl>
              <c:idx val="1"/>
              <c:layout>
                <c:manualLayout>
                  <c:x val="-2.7777777777778286E-3"/>
                  <c:y val="9.259259259259237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BA7-4CEF-8A82-951D37D7733B}"/>
                </c:ext>
                <c:ext xmlns:c15="http://schemas.microsoft.com/office/drawing/2012/chart" uri="{CE6537A1-D6FC-4f65-9D91-7224C49458BB}"/>
              </c:extLst>
            </c:dLbl>
            <c:dLbl>
              <c:idx val="2"/>
              <c:layout>
                <c:manualLayout>
                  <c:x val="-2.7777777777777779E-3"/>
                  <c:y val="1.388888888888888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BA7-4CEF-8A82-951D37D7733B}"/>
                </c:ext>
                <c:ext xmlns:c15="http://schemas.microsoft.com/office/drawing/2012/chart" uri="{CE6537A1-D6FC-4f65-9D91-7224C49458BB}"/>
              </c:extLst>
            </c:dLbl>
            <c:dLbl>
              <c:idx val="3"/>
              <c:layout>
                <c:manualLayout>
                  <c:x val="-8.33333333333343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BA7-4CEF-8A82-951D37D7733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Sheet1!$A$89:$A$93</c:f>
              <c:strCache>
                <c:ptCount val="5"/>
                <c:pt idx="0">
                  <c:v>Wytwarzanie</c:v>
                </c:pt>
                <c:pt idx="1">
                  <c:v>Zbieranie</c:v>
                </c:pt>
                <c:pt idx="2">
                  <c:v>Recykling</c:v>
                </c:pt>
                <c:pt idx="3">
                  <c:v>Odzysk</c:v>
                </c:pt>
                <c:pt idx="4">
                  <c:v>Unieszkodliwianie</c:v>
                </c:pt>
              </c:strCache>
            </c:strRef>
          </c:cat>
          <c:val>
            <c:numRef>
              <c:f>Sheet1!$C$89:$C$93</c:f>
              <c:numCache>
                <c:formatCode>0</c:formatCode>
                <c:ptCount val="5"/>
                <c:pt idx="0">
                  <c:v>6097.9575000000004</c:v>
                </c:pt>
                <c:pt idx="1">
                  <c:v>8986.7513999999992</c:v>
                </c:pt>
                <c:pt idx="2">
                  <c:v>4286.2142999999996</c:v>
                </c:pt>
                <c:pt idx="3">
                  <c:v>3485.1689999999999</c:v>
                </c:pt>
                <c:pt idx="4">
                  <c:v>100.3</c:v>
                </c:pt>
              </c:numCache>
            </c:numRef>
          </c:val>
          <c:extLst xmlns:c16r2="http://schemas.microsoft.com/office/drawing/2015/06/chart">
            <c:ext xmlns:c16="http://schemas.microsoft.com/office/drawing/2014/chart" uri="{C3380CC4-5D6E-409C-BE32-E72D297353CC}">
              <c16:uniqueId val="{00000001-7BA7-4CEF-8A82-951D37D7733B}"/>
            </c:ext>
          </c:extLst>
        </c:ser>
        <c:ser>
          <c:idx val="2"/>
          <c:order val="2"/>
          <c:tx>
            <c:strRef>
              <c:f>Sheet1!$D$88</c:f>
              <c:strCache>
                <c:ptCount val="1"/>
                <c:pt idx="0">
                  <c:v>2022 r.</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dLbl>
              <c:idx val="3"/>
              <c:layout>
                <c:manualLayout>
                  <c:x val="2.7777777777777779E-3"/>
                  <c:y val="1.388888888888884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BA7-4CEF-8A82-951D37D7733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Sheet1!$A$89:$A$93</c:f>
              <c:strCache>
                <c:ptCount val="5"/>
                <c:pt idx="0">
                  <c:v>Wytwarzanie</c:v>
                </c:pt>
                <c:pt idx="1">
                  <c:v>Zbieranie</c:v>
                </c:pt>
                <c:pt idx="2">
                  <c:v>Recykling</c:v>
                </c:pt>
                <c:pt idx="3">
                  <c:v>Odzysk</c:v>
                </c:pt>
                <c:pt idx="4">
                  <c:v>Unieszkodliwianie</c:v>
                </c:pt>
              </c:strCache>
            </c:strRef>
          </c:cat>
          <c:val>
            <c:numRef>
              <c:f>Sheet1!$D$89:$D$93</c:f>
              <c:numCache>
                <c:formatCode>0</c:formatCode>
                <c:ptCount val="5"/>
                <c:pt idx="0">
                  <c:v>7721.1059999999998</c:v>
                </c:pt>
                <c:pt idx="1">
                  <c:v>9652.9153000000006</c:v>
                </c:pt>
                <c:pt idx="2">
                  <c:v>4945.9229999999998</c:v>
                </c:pt>
                <c:pt idx="3">
                  <c:v>5041.2374999999993</c:v>
                </c:pt>
                <c:pt idx="4">
                  <c:v>12.66</c:v>
                </c:pt>
              </c:numCache>
            </c:numRef>
          </c:val>
          <c:extLst xmlns:c16r2="http://schemas.microsoft.com/office/drawing/2015/06/chart">
            <c:ext xmlns:c16="http://schemas.microsoft.com/office/drawing/2014/chart" uri="{C3380CC4-5D6E-409C-BE32-E72D297353CC}">
              <c16:uniqueId val="{00000002-7BA7-4CEF-8A82-951D37D7733B}"/>
            </c:ext>
          </c:extLst>
        </c:ser>
        <c:dLbls>
          <c:dLblPos val="outEnd"/>
          <c:showLegendKey val="0"/>
          <c:showVal val="1"/>
          <c:showCatName val="0"/>
          <c:showSerName val="0"/>
          <c:showPercent val="0"/>
          <c:showBubbleSize val="0"/>
        </c:dLbls>
        <c:gapWidth val="100"/>
        <c:overlap val="-24"/>
        <c:axId val="594900280"/>
        <c:axId val="592203944"/>
      </c:barChart>
      <c:catAx>
        <c:axId val="5949002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592203944"/>
        <c:crosses val="autoZero"/>
        <c:auto val="1"/>
        <c:lblAlgn val="ctr"/>
        <c:lblOffset val="100"/>
        <c:noMultiLvlLbl val="0"/>
      </c:catAx>
      <c:valAx>
        <c:axId val="59220394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0" spcFirstLastPara="1" vertOverflow="ellipsis" wrap="square" anchor="ctr" anchorCtr="1"/>
              <a:lstStyle/>
              <a:p>
                <a:pPr>
                  <a:defRPr sz="900" b="0" i="0" u="none" strike="noStrike" kern="1200" baseline="0">
                    <a:solidFill>
                      <a:schemeClr val="tx2"/>
                    </a:solidFill>
                    <a:latin typeface="+mn-lt"/>
                    <a:ea typeface="+mn-ea"/>
                    <a:cs typeface="+mn-cs"/>
                  </a:defRPr>
                </a:pPr>
                <a:r>
                  <a:rPr lang="en-US" b="0"/>
                  <a:t>[Mg]</a:t>
                </a:r>
              </a:p>
            </c:rich>
          </c:tx>
          <c:overlay val="0"/>
          <c:spPr>
            <a:noFill/>
            <a:ln>
              <a:noFill/>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594900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Sheet1!$B$56</c:f>
              <c:strCache>
                <c:ptCount val="1"/>
                <c:pt idx="0">
                  <c:v>2020 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Sheet1!$A$57:$A$61</c:f>
              <c:strCache>
                <c:ptCount val="5"/>
                <c:pt idx="0">
                  <c:v>Wytwarzanie</c:v>
                </c:pt>
                <c:pt idx="1">
                  <c:v>Zbieranie</c:v>
                </c:pt>
                <c:pt idx="2">
                  <c:v>Recykling</c:v>
                </c:pt>
                <c:pt idx="3">
                  <c:v>Odzysk</c:v>
                </c:pt>
                <c:pt idx="4">
                  <c:v>Unieszkodliwianie</c:v>
                </c:pt>
              </c:strCache>
            </c:strRef>
          </c:cat>
          <c:val>
            <c:numRef>
              <c:f>Sheet1!$B$57:$B$61</c:f>
              <c:numCache>
                <c:formatCode>0</c:formatCode>
                <c:ptCount val="5"/>
                <c:pt idx="0">
                  <c:v>698.14</c:v>
                </c:pt>
                <c:pt idx="1">
                  <c:v>20764.086500000001</c:v>
                </c:pt>
                <c:pt idx="2">
                  <c:v>6407.8509999999997</c:v>
                </c:pt>
                <c:pt idx="3">
                  <c:v>654.54</c:v>
                </c:pt>
                <c:pt idx="4" formatCode="General">
                  <c:v>2E-3</c:v>
                </c:pt>
              </c:numCache>
            </c:numRef>
          </c:val>
          <c:extLst xmlns:c16r2="http://schemas.microsoft.com/office/drawing/2015/06/chart">
            <c:ext xmlns:c16="http://schemas.microsoft.com/office/drawing/2014/chart" uri="{C3380CC4-5D6E-409C-BE32-E72D297353CC}">
              <c16:uniqueId val="{00000000-D3AA-4815-B131-B7854DE3347E}"/>
            </c:ext>
          </c:extLst>
        </c:ser>
        <c:ser>
          <c:idx val="1"/>
          <c:order val="1"/>
          <c:tx>
            <c:strRef>
              <c:f>Sheet1!$C$56</c:f>
              <c:strCache>
                <c:ptCount val="1"/>
                <c:pt idx="0">
                  <c:v>2021 r.</c:v>
                </c:pt>
              </c:strCache>
            </c:strRef>
          </c:tx>
          <c:spPr>
            <a:solidFill>
              <a:schemeClr val="accent2"/>
            </a:solidFill>
            <a:ln>
              <a:noFill/>
            </a:ln>
            <a:effectLst/>
          </c:spPr>
          <c:invertIfNegative val="0"/>
          <c:dLbls>
            <c:dLbl>
              <c:idx val="2"/>
              <c:layout>
                <c:manualLayout>
                  <c:x val="0"/>
                  <c:y val="-5.539070227497520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3AA-4815-B131-B7854DE3347E}"/>
                </c:ext>
                <c:ext xmlns:c15="http://schemas.microsoft.com/office/drawing/2012/chart" uri="{CE6537A1-D6FC-4f65-9D91-7224C49458BB}"/>
              </c:extLst>
            </c:dLbl>
            <c:dLbl>
              <c:idx val="4"/>
              <c:layout>
                <c:manualLayout>
                  <c:x val="0"/>
                  <c:y val="-9.891196834817013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3AA-4815-B131-B7854DE3347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Sheet1!$A$57:$A$61</c:f>
              <c:strCache>
                <c:ptCount val="5"/>
                <c:pt idx="0">
                  <c:v>Wytwarzanie</c:v>
                </c:pt>
                <c:pt idx="1">
                  <c:v>Zbieranie</c:v>
                </c:pt>
                <c:pt idx="2">
                  <c:v>Recykling</c:v>
                </c:pt>
                <c:pt idx="3">
                  <c:v>Odzysk</c:v>
                </c:pt>
                <c:pt idx="4">
                  <c:v>Unieszkodliwianie</c:v>
                </c:pt>
              </c:strCache>
            </c:strRef>
          </c:cat>
          <c:val>
            <c:numRef>
              <c:f>Sheet1!$C$57:$C$61</c:f>
              <c:numCache>
                <c:formatCode>0</c:formatCode>
                <c:ptCount val="5"/>
                <c:pt idx="0">
                  <c:v>722.81700000000001</c:v>
                </c:pt>
                <c:pt idx="1">
                  <c:v>26237.3933</c:v>
                </c:pt>
                <c:pt idx="2">
                  <c:v>6939.3379999999997</c:v>
                </c:pt>
                <c:pt idx="3">
                  <c:v>711.2</c:v>
                </c:pt>
                <c:pt idx="4">
                  <c:v>6.0499999999999998E-2</c:v>
                </c:pt>
              </c:numCache>
            </c:numRef>
          </c:val>
          <c:extLst xmlns:c16r2="http://schemas.microsoft.com/office/drawing/2015/06/chart">
            <c:ext xmlns:c16="http://schemas.microsoft.com/office/drawing/2014/chart" uri="{C3380CC4-5D6E-409C-BE32-E72D297353CC}">
              <c16:uniqueId val="{00000001-D3AA-4815-B131-B7854DE3347E}"/>
            </c:ext>
          </c:extLst>
        </c:ser>
        <c:ser>
          <c:idx val="2"/>
          <c:order val="2"/>
          <c:tx>
            <c:strRef>
              <c:f>Sheet1!$D$56</c:f>
              <c:strCache>
                <c:ptCount val="1"/>
                <c:pt idx="0">
                  <c:v>2022 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Sheet1!$A$57:$A$61</c:f>
              <c:strCache>
                <c:ptCount val="5"/>
                <c:pt idx="0">
                  <c:v>Wytwarzanie</c:v>
                </c:pt>
                <c:pt idx="1">
                  <c:v>Zbieranie</c:v>
                </c:pt>
                <c:pt idx="2">
                  <c:v>Recykling</c:v>
                </c:pt>
                <c:pt idx="3">
                  <c:v>Odzysk</c:v>
                </c:pt>
                <c:pt idx="4">
                  <c:v>Unieszkodliwianie</c:v>
                </c:pt>
              </c:strCache>
            </c:strRef>
          </c:cat>
          <c:val>
            <c:numRef>
              <c:f>Sheet1!$D$57:$D$61</c:f>
              <c:numCache>
                <c:formatCode>0</c:formatCode>
                <c:ptCount val="5"/>
                <c:pt idx="0">
                  <c:v>723.58900000000006</c:v>
                </c:pt>
                <c:pt idx="1">
                  <c:v>32398.917399999998</c:v>
                </c:pt>
                <c:pt idx="2">
                  <c:v>6950.8710000000001</c:v>
                </c:pt>
                <c:pt idx="3">
                  <c:v>708.2</c:v>
                </c:pt>
                <c:pt idx="4" formatCode="General">
                  <c:v>0.20499999999999999</c:v>
                </c:pt>
              </c:numCache>
            </c:numRef>
          </c:val>
          <c:extLst xmlns:c16r2="http://schemas.microsoft.com/office/drawing/2015/06/chart">
            <c:ext xmlns:c16="http://schemas.microsoft.com/office/drawing/2014/chart" uri="{C3380CC4-5D6E-409C-BE32-E72D297353CC}">
              <c16:uniqueId val="{00000002-D3AA-4815-B131-B7854DE3347E}"/>
            </c:ext>
          </c:extLst>
        </c:ser>
        <c:dLbls>
          <c:dLblPos val="outEnd"/>
          <c:showLegendKey val="0"/>
          <c:showVal val="1"/>
          <c:showCatName val="0"/>
          <c:showSerName val="0"/>
          <c:showPercent val="0"/>
          <c:showBubbleSize val="0"/>
        </c:dLbls>
        <c:gapWidth val="219"/>
        <c:overlap val="-27"/>
        <c:axId val="592202376"/>
        <c:axId val="592207472"/>
      </c:barChart>
      <c:catAx>
        <c:axId val="592202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2207472"/>
        <c:crosses val="autoZero"/>
        <c:auto val="1"/>
        <c:lblAlgn val="ctr"/>
        <c:lblOffset val="100"/>
        <c:noMultiLvlLbl val="0"/>
      </c:catAx>
      <c:valAx>
        <c:axId val="592207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t" anchorCtr="0"/>
              <a:lstStyle/>
              <a:p>
                <a:pPr>
                  <a:defRPr sz="1000" b="0" i="0" u="none" strike="noStrike" kern="1200" baseline="0">
                    <a:solidFill>
                      <a:schemeClr val="tx1">
                        <a:lumMod val="65000"/>
                        <a:lumOff val="35000"/>
                      </a:schemeClr>
                    </a:solidFill>
                    <a:latin typeface="+mn-lt"/>
                    <a:ea typeface="+mn-ea"/>
                    <a:cs typeface="+mn-cs"/>
                  </a:defRPr>
                </a:pPr>
                <a:r>
                  <a:rPr lang="en-US"/>
                  <a:t>[Mg]</a:t>
                </a:r>
              </a:p>
            </c:rich>
          </c:tx>
          <c:overlay val="0"/>
          <c:spPr>
            <a:noFill/>
            <a:ln>
              <a:noFill/>
            </a:ln>
            <a:effectLst/>
          </c:spPr>
          <c:txPr>
            <a:bodyPr rot="0" spcFirstLastPara="1" vertOverflow="ellipsis" wrap="square" anchor="t" anchorCtr="0"/>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2202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Sheet1!$B$37</c:f>
              <c:strCache>
                <c:ptCount val="1"/>
                <c:pt idx="0">
                  <c:v>2020 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Sheet1!$A$38:$A$40</c:f>
              <c:strCache>
                <c:ptCount val="3"/>
                <c:pt idx="0">
                  <c:v>Wytwarzanie</c:v>
                </c:pt>
                <c:pt idx="1">
                  <c:v>Zbieranie</c:v>
                </c:pt>
                <c:pt idx="2">
                  <c:v>Recykling</c:v>
                </c:pt>
              </c:strCache>
            </c:strRef>
          </c:cat>
          <c:val>
            <c:numRef>
              <c:f>Sheet1!$B$38:$B$40</c:f>
              <c:numCache>
                <c:formatCode>0</c:formatCode>
                <c:ptCount val="3"/>
                <c:pt idx="0">
                  <c:v>40.766500000000001</c:v>
                </c:pt>
                <c:pt idx="1">
                  <c:v>702.61649999999997</c:v>
                </c:pt>
                <c:pt idx="2">
                  <c:v>581.09699999999998</c:v>
                </c:pt>
              </c:numCache>
            </c:numRef>
          </c:val>
          <c:extLst xmlns:c16r2="http://schemas.microsoft.com/office/drawing/2015/06/chart">
            <c:ext xmlns:c16="http://schemas.microsoft.com/office/drawing/2014/chart" uri="{C3380CC4-5D6E-409C-BE32-E72D297353CC}">
              <c16:uniqueId val="{00000000-9C12-4CC9-9660-8C55B78E3A93}"/>
            </c:ext>
          </c:extLst>
        </c:ser>
        <c:ser>
          <c:idx val="1"/>
          <c:order val="1"/>
          <c:tx>
            <c:strRef>
              <c:f>Sheet1!$C$37</c:f>
              <c:strCache>
                <c:ptCount val="1"/>
                <c:pt idx="0">
                  <c:v>2021 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Sheet1!$A$38:$A$40</c:f>
              <c:strCache>
                <c:ptCount val="3"/>
                <c:pt idx="0">
                  <c:v>Wytwarzanie</c:v>
                </c:pt>
                <c:pt idx="1">
                  <c:v>Zbieranie</c:v>
                </c:pt>
                <c:pt idx="2">
                  <c:v>Recykling</c:v>
                </c:pt>
              </c:strCache>
            </c:strRef>
          </c:cat>
          <c:val>
            <c:numRef>
              <c:f>Sheet1!$C$38:$C$40</c:f>
              <c:numCache>
                <c:formatCode>0</c:formatCode>
                <c:ptCount val="3"/>
                <c:pt idx="0">
                  <c:v>56.122</c:v>
                </c:pt>
                <c:pt idx="1">
                  <c:v>1111.2194</c:v>
                </c:pt>
                <c:pt idx="2">
                  <c:v>1038.5709999999999</c:v>
                </c:pt>
              </c:numCache>
            </c:numRef>
          </c:val>
          <c:extLst xmlns:c16r2="http://schemas.microsoft.com/office/drawing/2015/06/chart">
            <c:ext xmlns:c16="http://schemas.microsoft.com/office/drawing/2014/chart" uri="{C3380CC4-5D6E-409C-BE32-E72D297353CC}">
              <c16:uniqueId val="{00000001-9C12-4CC9-9660-8C55B78E3A93}"/>
            </c:ext>
          </c:extLst>
        </c:ser>
        <c:ser>
          <c:idx val="2"/>
          <c:order val="2"/>
          <c:tx>
            <c:strRef>
              <c:f>Sheet1!$D$37</c:f>
              <c:strCache>
                <c:ptCount val="1"/>
                <c:pt idx="0">
                  <c:v>2022 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Sheet1!$A$38:$A$40</c:f>
              <c:strCache>
                <c:ptCount val="3"/>
                <c:pt idx="0">
                  <c:v>Wytwarzanie</c:v>
                </c:pt>
                <c:pt idx="1">
                  <c:v>Zbieranie</c:v>
                </c:pt>
                <c:pt idx="2">
                  <c:v>Recykling</c:v>
                </c:pt>
              </c:strCache>
            </c:strRef>
          </c:cat>
          <c:val>
            <c:numRef>
              <c:f>Sheet1!$D$38:$D$40</c:f>
              <c:numCache>
                <c:formatCode>0</c:formatCode>
                <c:ptCount val="3"/>
                <c:pt idx="0">
                  <c:v>398.19299999999998</c:v>
                </c:pt>
                <c:pt idx="1">
                  <c:v>1227.077</c:v>
                </c:pt>
                <c:pt idx="2">
                  <c:v>1134.8858</c:v>
                </c:pt>
              </c:numCache>
            </c:numRef>
          </c:val>
          <c:extLst xmlns:c16r2="http://schemas.microsoft.com/office/drawing/2015/06/chart">
            <c:ext xmlns:c16="http://schemas.microsoft.com/office/drawing/2014/chart" uri="{C3380CC4-5D6E-409C-BE32-E72D297353CC}">
              <c16:uniqueId val="{00000002-9C12-4CC9-9660-8C55B78E3A93}"/>
            </c:ext>
          </c:extLst>
        </c:ser>
        <c:dLbls>
          <c:dLblPos val="outEnd"/>
          <c:showLegendKey val="0"/>
          <c:showVal val="1"/>
          <c:showCatName val="0"/>
          <c:showSerName val="0"/>
          <c:showPercent val="0"/>
          <c:showBubbleSize val="0"/>
        </c:dLbls>
        <c:gapWidth val="219"/>
        <c:overlap val="-27"/>
        <c:axId val="592200808"/>
        <c:axId val="592206296"/>
      </c:barChart>
      <c:catAx>
        <c:axId val="592200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2206296"/>
        <c:crosses val="autoZero"/>
        <c:auto val="1"/>
        <c:lblAlgn val="ctr"/>
        <c:lblOffset val="100"/>
        <c:noMultiLvlLbl val="0"/>
      </c:catAx>
      <c:valAx>
        <c:axId val="592206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[Mg]</a:t>
                </a:r>
              </a:p>
            </c:rich>
          </c:tx>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2200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Sheet1!$B$15</c:f>
              <c:strCache>
                <c:ptCount val="1"/>
                <c:pt idx="0">
                  <c:v>2020 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Sheet1!$A$16:$A$19</c:f>
              <c:strCache>
                <c:ptCount val="4"/>
                <c:pt idx="0">
                  <c:v>Zbieranie i odbieranie</c:v>
                </c:pt>
                <c:pt idx="1">
                  <c:v>Recykling</c:v>
                </c:pt>
                <c:pt idx="2">
                  <c:v>Odzysk</c:v>
                </c:pt>
                <c:pt idx="3">
                  <c:v>Unieszkodliwianie</c:v>
                </c:pt>
              </c:strCache>
            </c:strRef>
          </c:cat>
          <c:val>
            <c:numRef>
              <c:f>Sheet1!$B$16:$B$19</c:f>
              <c:numCache>
                <c:formatCode>0</c:formatCode>
                <c:ptCount val="4"/>
                <c:pt idx="0" formatCode="General">
                  <c:v>887</c:v>
                </c:pt>
                <c:pt idx="1">
                  <c:v>865.495</c:v>
                </c:pt>
                <c:pt idx="2">
                  <c:v>188.62</c:v>
                </c:pt>
                <c:pt idx="3">
                  <c:v>348.59500000000003</c:v>
                </c:pt>
              </c:numCache>
            </c:numRef>
          </c:val>
          <c:extLst xmlns:c16r2="http://schemas.microsoft.com/office/drawing/2015/06/chart">
            <c:ext xmlns:c16="http://schemas.microsoft.com/office/drawing/2014/chart" uri="{C3380CC4-5D6E-409C-BE32-E72D297353CC}">
              <c16:uniqueId val="{00000000-62FB-47FE-99D0-DA0DBE573F59}"/>
            </c:ext>
          </c:extLst>
        </c:ser>
        <c:ser>
          <c:idx val="1"/>
          <c:order val="1"/>
          <c:tx>
            <c:strRef>
              <c:f>Sheet1!$C$15</c:f>
              <c:strCache>
                <c:ptCount val="1"/>
                <c:pt idx="0">
                  <c:v>2021 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Sheet1!$A$16:$A$19</c:f>
              <c:strCache>
                <c:ptCount val="4"/>
                <c:pt idx="0">
                  <c:v>Zbieranie i odbieranie</c:v>
                </c:pt>
                <c:pt idx="1">
                  <c:v>Recykling</c:v>
                </c:pt>
                <c:pt idx="2">
                  <c:v>Odzysk</c:v>
                </c:pt>
                <c:pt idx="3">
                  <c:v>Unieszkodliwianie</c:v>
                </c:pt>
              </c:strCache>
            </c:strRef>
          </c:cat>
          <c:val>
            <c:numRef>
              <c:f>Sheet1!$C$16:$C$19</c:f>
              <c:numCache>
                <c:formatCode>0</c:formatCode>
                <c:ptCount val="4"/>
                <c:pt idx="0" formatCode="General">
                  <c:v>1003</c:v>
                </c:pt>
                <c:pt idx="1">
                  <c:v>810.33100000000002</c:v>
                </c:pt>
                <c:pt idx="2">
                  <c:v>362.58</c:v>
                </c:pt>
                <c:pt idx="3">
                  <c:v>8.9999999999999993E-3</c:v>
                </c:pt>
              </c:numCache>
            </c:numRef>
          </c:val>
          <c:extLst xmlns:c16r2="http://schemas.microsoft.com/office/drawing/2015/06/chart">
            <c:ext xmlns:c16="http://schemas.microsoft.com/office/drawing/2014/chart" uri="{C3380CC4-5D6E-409C-BE32-E72D297353CC}">
              <c16:uniqueId val="{00000001-62FB-47FE-99D0-DA0DBE573F59}"/>
            </c:ext>
          </c:extLst>
        </c:ser>
        <c:ser>
          <c:idx val="2"/>
          <c:order val="2"/>
          <c:tx>
            <c:strRef>
              <c:f>Sheet1!$D$15</c:f>
              <c:strCache>
                <c:ptCount val="1"/>
                <c:pt idx="0">
                  <c:v>2022 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Sheet1!$A$16:$A$19</c:f>
              <c:strCache>
                <c:ptCount val="4"/>
                <c:pt idx="0">
                  <c:v>Zbieranie i odbieranie</c:v>
                </c:pt>
                <c:pt idx="1">
                  <c:v>Recykling</c:v>
                </c:pt>
                <c:pt idx="2">
                  <c:v>Odzysk</c:v>
                </c:pt>
                <c:pt idx="3">
                  <c:v>Unieszkodliwianie</c:v>
                </c:pt>
              </c:strCache>
            </c:strRef>
          </c:cat>
          <c:val>
            <c:numRef>
              <c:f>Sheet1!$D$16:$D$19</c:f>
              <c:numCache>
                <c:formatCode>0</c:formatCode>
                <c:ptCount val="4"/>
                <c:pt idx="0" formatCode="General">
                  <c:v>764</c:v>
                </c:pt>
                <c:pt idx="1">
                  <c:v>483.2</c:v>
                </c:pt>
                <c:pt idx="2">
                  <c:v>698.47</c:v>
                </c:pt>
                <c:pt idx="3">
                  <c:v>0</c:v>
                </c:pt>
              </c:numCache>
            </c:numRef>
          </c:val>
          <c:extLst xmlns:c16r2="http://schemas.microsoft.com/office/drawing/2015/06/chart">
            <c:ext xmlns:c16="http://schemas.microsoft.com/office/drawing/2014/chart" uri="{C3380CC4-5D6E-409C-BE32-E72D297353CC}">
              <c16:uniqueId val="{00000002-62FB-47FE-99D0-DA0DBE573F59}"/>
            </c:ext>
          </c:extLst>
        </c:ser>
        <c:dLbls>
          <c:dLblPos val="outEnd"/>
          <c:showLegendKey val="0"/>
          <c:showVal val="1"/>
          <c:showCatName val="0"/>
          <c:showSerName val="0"/>
          <c:showPercent val="0"/>
          <c:showBubbleSize val="0"/>
        </c:dLbls>
        <c:gapWidth val="219"/>
        <c:overlap val="-27"/>
        <c:axId val="592200416"/>
        <c:axId val="592206688"/>
      </c:barChart>
      <c:catAx>
        <c:axId val="59220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2206688"/>
        <c:crosses val="autoZero"/>
        <c:auto val="1"/>
        <c:lblAlgn val="ctr"/>
        <c:lblOffset val="100"/>
        <c:noMultiLvlLbl val="0"/>
      </c:catAx>
      <c:valAx>
        <c:axId val="592206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[Mg]</a:t>
                </a:r>
              </a:p>
            </c:rich>
          </c:tx>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2200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Arkusz2!$B$11</c:f>
              <c:strCache>
                <c:ptCount val="1"/>
                <c:pt idx="0">
                  <c:v>2020 r.</c:v>
                </c:pt>
              </c:strCache>
            </c:strRef>
          </c:tx>
          <c:spPr>
            <a:solidFill>
              <a:schemeClr val="accent1"/>
            </a:solidFill>
            <a:ln>
              <a:noFill/>
            </a:ln>
            <a:effectLst/>
          </c:spPr>
          <c:invertIfNegative val="0"/>
          <c:dLbls>
            <c:dLbl>
              <c:idx val="3"/>
              <c:layout>
                <c:manualLayout>
                  <c:x val="-9.4062316284538507E-3"/>
                  <c:y val="9.039548022598787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433-42E8-A27A-C9BB1410AF07}"/>
                </c:ext>
                <c:ext xmlns:c15="http://schemas.microsoft.com/office/drawing/2012/chart" uri="{CE6537A1-D6FC-4f65-9D91-7224C49458BB}"/>
              </c:extLst>
            </c:dLbl>
            <c:dLbl>
              <c:idx val="6"/>
              <c:layout>
                <c:manualLayout>
                  <c:x val="-4.7031158142269254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433-42E8-A27A-C9BB1410AF0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Arkusz2!$A$12:$A$18</c:f>
              <c:strCache>
                <c:ptCount val="7"/>
                <c:pt idx="0">
                  <c:v>Region 1</c:v>
                </c:pt>
                <c:pt idx="1">
                  <c:v>Region 2</c:v>
                </c:pt>
                <c:pt idx="2">
                  <c:v>Region 3</c:v>
                </c:pt>
                <c:pt idx="3">
                  <c:v>Region 4</c:v>
                </c:pt>
                <c:pt idx="4">
                  <c:v>Region 5</c:v>
                </c:pt>
                <c:pt idx="5">
                  <c:v>Region 6</c:v>
                </c:pt>
                <c:pt idx="6">
                  <c:v>Razem </c:v>
                </c:pt>
              </c:strCache>
            </c:strRef>
          </c:cat>
          <c:val>
            <c:numRef>
              <c:f>Arkusz2!$B$12:$B$18</c:f>
              <c:numCache>
                <c:formatCode>0.0</c:formatCode>
                <c:ptCount val="7"/>
                <c:pt idx="0">
                  <c:v>0.84632499999999999</c:v>
                </c:pt>
                <c:pt idx="1">
                  <c:v>4.6095034999999998</c:v>
                </c:pt>
                <c:pt idx="2">
                  <c:v>2.8087440000000004</c:v>
                </c:pt>
                <c:pt idx="3">
                  <c:v>15.264906999999999</c:v>
                </c:pt>
                <c:pt idx="4">
                  <c:v>1.150739</c:v>
                </c:pt>
                <c:pt idx="5">
                  <c:v>2.7914029999999999</c:v>
                </c:pt>
                <c:pt idx="6">
                  <c:v>27.471621500000001</c:v>
                </c:pt>
              </c:numCache>
            </c:numRef>
          </c:val>
          <c:extLst xmlns:c16r2="http://schemas.microsoft.com/office/drawing/2015/06/chart">
            <c:ext xmlns:c16="http://schemas.microsoft.com/office/drawing/2014/chart" uri="{C3380CC4-5D6E-409C-BE32-E72D297353CC}">
              <c16:uniqueId val="{00000000-AA86-48E9-B13B-AE7F54A6151F}"/>
            </c:ext>
          </c:extLst>
        </c:ser>
        <c:ser>
          <c:idx val="1"/>
          <c:order val="1"/>
          <c:tx>
            <c:strRef>
              <c:f>Arkusz2!$C$11</c:f>
              <c:strCache>
                <c:ptCount val="1"/>
                <c:pt idx="0">
                  <c:v>2021 r.</c:v>
                </c:pt>
              </c:strCache>
            </c:strRef>
          </c:tx>
          <c:spPr>
            <a:solidFill>
              <a:schemeClr val="accent2"/>
            </a:solidFill>
            <a:ln>
              <a:noFill/>
            </a:ln>
            <a:effectLst/>
          </c:spPr>
          <c:invertIfNegative val="0"/>
          <c:dLbls>
            <c:dLbl>
              <c:idx val="0"/>
              <c:layout>
                <c:manualLayout>
                  <c:x val="0"/>
                  <c:y val="-5.42372881355932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433-42E8-A27A-C9BB1410AF07}"/>
                </c:ext>
                <c:ext xmlns:c15="http://schemas.microsoft.com/office/drawing/2012/chart" uri="{CE6537A1-D6FC-4f65-9D91-7224C49458BB}"/>
              </c:extLst>
            </c:dLbl>
            <c:dLbl>
              <c:idx val="1"/>
              <c:layout>
                <c:manualLayout>
                  <c:x val="0"/>
                  <c:y val="-4.51977401129943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433-42E8-A27A-C9BB1410AF07}"/>
                </c:ext>
                <c:ext xmlns:c15="http://schemas.microsoft.com/office/drawing/2012/chart" uri="{CE6537A1-D6FC-4f65-9D91-7224C49458BB}"/>
              </c:extLst>
            </c:dLbl>
            <c:dLbl>
              <c:idx val="2"/>
              <c:layout>
                <c:manualLayout>
                  <c:x val="0"/>
                  <c:y val="-0.10395480225988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433-42E8-A27A-C9BB1410AF07}"/>
                </c:ext>
                <c:ext xmlns:c15="http://schemas.microsoft.com/office/drawing/2012/chart" uri="{CE6537A1-D6FC-4f65-9D91-7224C49458BB}"/>
              </c:extLst>
            </c:dLbl>
            <c:dLbl>
              <c:idx val="3"/>
              <c:layout>
                <c:manualLayout>
                  <c:x val="0"/>
                  <c:y val="-7.68361581920904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433-42E8-A27A-C9BB1410AF07}"/>
                </c:ext>
                <c:ext xmlns:c15="http://schemas.microsoft.com/office/drawing/2012/chart" uri="{CE6537A1-D6FC-4f65-9D91-7224C49458BB}"/>
              </c:extLst>
            </c:dLbl>
            <c:dLbl>
              <c:idx val="4"/>
              <c:layout>
                <c:manualLayout>
                  <c:x val="0"/>
                  <c:y val="-5.42372881355933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433-42E8-A27A-C9BB1410AF07}"/>
                </c:ext>
                <c:ext xmlns:c15="http://schemas.microsoft.com/office/drawing/2012/chart" uri="{CE6537A1-D6FC-4f65-9D91-7224C49458BB}"/>
              </c:extLst>
            </c:dLbl>
            <c:dLbl>
              <c:idx val="5"/>
              <c:layout>
                <c:manualLayout>
                  <c:x val="0"/>
                  <c:y val="-5.87570621468926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433-42E8-A27A-C9BB1410AF07}"/>
                </c:ext>
                <c:ext xmlns:c15="http://schemas.microsoft.com/office/drawing/2012/chart" uri="{CE6537A1-D6FC-4f65-9D91-7224C49458BB}"/>
              </c:extLst>
            </c:dLbl>
            <c:dLbl>
              <c:idx val="6"/>
              <c:layout>
                <c:manualLayout>
                  <c:x val="-1.4109347442680775E-2"/>
                  <c:y val="-2.0715391579151176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433-42E8-A27A-C9BB1410AF0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Arkusz2!$A$12:$A$18</c:f>
              <c:strCache>
                <c:ptCount val="7"/>
                <c:pt idx="0">
                  <c:v>Region 1</c:v>
                </c:pt>
                <c:pt idx="1">
                  <c:v>Region 2</c:v>
                </c:pt>
                <c:pt idx="2">
                  <c:v>Region 3</c:v>
                </c:pt>
                <c:pt idx="3">
                  <c:v>Region 4</c:v>
                </c:pt>
                <c:pt idx="4">
                  <c:v>Region 5</c:v>
                </c:pt>
                <c:pt idx="5">
                  <c:v>Region 6</c:v>
                </c:pt>
                <c:pt idx="6">
                  <c:v>Razem </c:v>
                </c:pt>
              </c:strCache>
            </c:strRef>
          </c:cat>
          <c:val>
            <c:numRef>
              <c:f>Arkusz2!$C$12:$C$18</c:f>
              <c:numCache>
                <c:formatCode>0.0</c:formatCode>
                <c:ptCount val="7"/>
                <c:pt idx="0">
                  <c:v>2.3329899999999997</c:v>
                </c:pt>
                <c:pt idx="1">
                  <c:v>7.0408540000000004</c:v>
                </c:pt>
                <c:pt idx="2">
                  <c:v>2.7314158000000002</c:v>
                </c:pt>
                <c:pt idx="3">
                  <c:v>21.616266599999999</c:v>
                </c:pt>
                <c:pt idx="4">
                  <c:v>1.521228</c:v>
                </c:pt>
                <c:pt idx="5">
                  <c:v>4.0969593999999994</c:v>
                </c:pt>
                <c:pt idx="6">
                  <c:v>39.339713799999998</c:v>
                </c:pt>
              </c:numCache>
            </c:numRef>
          </c:val>
          <c:extLst xmlns:c16r2="http://schemas.microsoft.com/office/drawing/2015/06/chart">
            <c:ext xmlns:c16="http://schemas.microsoft.com/office/drawing/2014/chart" uri="{C3380CC4-5D6E-409C-BE32-E72D297353CC}">
              <c16:uniqueId val="{00000001-AA86-48E9-B13B-AE7F54A6151F}"/>
            </c:ext>
          </c:extLst>
        </c:ser>
        <c:ser>
          <c:idx val="2"/>
          <c:order val="2"/>
          <c:tx>
            <c:strRef>
              <c:f>Arkusz2!$D$11</c:f>
              <c:strCache>
                <c:ptCount val="1"/>
                <c:pt idx="0">
                  <c:v>2022 r.</c:v>
                </c:pt>
              </c:strCache>
            </c:strRef>
          </c:tx>
          <c:spPr>
            <a:solidFill>
              <a:schemeClr val="accent3"/>
            </a:solidFill>
            <a:ln>
              <a:noFill/>
            </a:ln>
            <a:effectLst/>
          </c:spPr>
          <c:invertIfNegative val="0"/>
          <c:dLbls>
            <c:dLbl>
              <c:idx val="3"/>
              <c:layout>
                <c:manualLayout>
                  <c:x val="-8.6222793874421115E-17"/>
                  <c:y val="9.039548022598870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433-42E8-A27A-C9BB1410AF0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Arkusz2!$A$12:$A$18</c:f>
              <c:strCache>
                <c:ptCount val="7"/>
                <c:pt idx="0">
                  <c:v>Region 1</c:v>
                </c:pt>
                <c:pt idx="1">
                  <c:v>Region 2</c:v>
                </c:pt>
                <c:pt idx="2">
                  <c:v>Region 3</c:v>
                </c:pt>
                <c:pt idx="3">
                  <c:v>Region 4</c:v>
                </c:pt>
                <c:pt idx="4">
                  <c:v>Region 5</c:v>
                </c:pt>
                <c:pt idx="5">
                  <c:v>Region 6</c:v>
                </c:pt>
                <c:pt idx="6">
                  <c:v>Razem </c:v>
                </c:pt>
              </c:strCache>
            </c:strRef>
          </c:cat>
          <c:val>
            <c:numRef>
              <c:f>Arkusz2!$D$12:$D$18</c:f>
              <c:numCache>
                <c:formatCode>0.0</c:formatCode>
                <c:ptCount val="7"/>
                <c:pt idx="0">
                  <c:v>2.5205820000000001</c:v>
                </c:pt>
                <c:pt idx="1">
                  <c:v>8.7328413999999999</c:v>
                </c:pt>
                <c:pt idx="2">
                  <c:v>3.1901573999999999</c:v>
                </c:pt>
                <c:pt idx="3">
                  <c:v>23.658519100000003</c:v>
                </c:pt>
                <c:pt idx="4">
                  <c:v>1.4189829999999999</c:v>
                </c:pt>
                <c:pt idx="5">
                  <c:v>4.9697812000000008</c:v>
                </c:pt>
                <c:pt idx="6">
                  <c:v>44.490864099999996</c:v>
                </c:pt>
              </c:numCache>
            </c:numRef>
          </c:val>
          <c:extLst xmlns:c16r2="http://schemas.microsoft.com/office/drawing/2015/06/chart">
            <c:ext xmlns:c16="http://schemas.microsoft.com/office/drawing/2014/chart" uri="{C3380CC4-5D6E-409C-BE32-E72D297353CC}">
              <c16:uniqueId val="{00000002-AA86-48E9-B13B-AE7F54A6151F}"/>
            </c:ext>
          </c:extLst>
        </c:ser>
        <c:dLbls>
          <c:showLegendKey val="0"/>
          <c:showVal val="0"/>
          <c:showCatName val="0"/>
          <c:showSerName val="0"/>
          <c:showPercent val="0"/>
          <c:showBubbleSize val="0"/>
        </c:dLbls>
        <c:gapWidth val="219"/>
        <c:overlap val="-27"/>
        <c:axId val="504931920"/>
        <c:axId val="504930744"/>
      </c:barChart>
      <c:catAx>
        <c:axId val="50493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4930744"/>
        <c:crosses val="autoZero"/>
        <c:auto val="1"/>
        <c:lblAlgn val="ctr"/>
        <c:lblOffset val="100"/>
        <c:noMultiLvlLbl val="0"/>
      </c:catAx>
      <c:valAx>
        <c:axId val="504930744"/>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[tys.</a:t>
                </a:r>
                <a:r>
                  <a:rPr lang="pl-PL" baseline="0"/>
                  <a:t> Mg]</a:t>
                </a:r>
                <a:endParaRPr lang="en-US"/>
              </a:p>
            </c:rich>
          </c:tx>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4931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'2021'!$P$4</c:f>
              <c:strCache>
                <c:ptCount val="1"/>
                <c:pt idx="0">
                  <c:v>2020</c:v>
                </c:pt>
              </c:strCache>
            </c:strRef>
          </c:tx>
          <c:spPr>
            <a:solidFill>
              <a:schemeClr val="accent1"/>
            </a:solidFill>
            <a:ln>
              <a:noFill/>
            </a:ln>
            <a:effectLst/>
          </c:spPr>
          <c:invertIfNegative val="0"/>
          <c:dLbls>
            <c:dLbl>
              <c:idx val="0"/>
              <c:layout>
                <c:manualLayout>
                  <c:x val="2.7777509406416222E-3"/>
                  <c:y val="1.85185185185185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FE6-486E-BCC0-6EB58D4566A8}"/>
                </c:ext>
                <c:ext xmlns:c15="http://schemas.microsoft.com/office/drawing/2012/chart" uri="{CE6537A1-D6FC-4f65-9D91-7224C49458BB}"/>
              </c:extLst>
            </c:dLbl>
            <c:dLbl>
              <c:idx val="6"/>
              <c:layout>
                <c:manualLayout>
                  <c:x val="-1.090661213360619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FE6-486E-BCC0-6EB58D4566A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'2021'!$Q$3:$W$3</c:f>
              <c:strCache>
                <c:ptCount val="7"/>
                <c:pt idx="0">
                  <c:v>Region 1</c:v>
                </c:pt>
                <c:pt idx="1">
                  <c:v>Region 2</c:v>
                </c:pt>
                <c:pt idx="2">
                  <c:v>Region 3</c:v>
                </c:pt>
                <c:pt idx="3">
                  <c:v>Region 4</c:v>
                </c:pt>
                <c:pt idx="4">
                  <c:v>Region 5</c:v>
                </c:pt>
                <c:pt idx="5">
                  <c:v>Region 6</c:v>
                </c:pt>
                <c:pt idx="6">
                  <c:v>Razem</c:v>
                </c:pt>
              </c:strCache>
            </c:strRef>
          </c:cat>
          <c:val>
            <c:numRef>
              <c:f>'2021'!$Q$4:$W$4</c:f>
              <c:numCache>
                <c:formatCode>0</c:formatCode>
                <c:ptCount val="7"/>
                <c:pt idx="0">
                  <c:v>25.58</c:v>
                </c:pt>
                <c:pt idx="1">
                  <c:v>7.2629999999999999</c:v>
                </c:pt>
                <c:pt idx="2">
                  <c:v>15.118</c:v>
                </c:pt>
                <c:pt idx="3">
                  <c:v>27.754000000000001</c:v>
                </c:pt>
                <c:pt idx="4">
                  <c:v>28.327000000000002</c:v>
                </c:pt>
                <c:pt idx="5">
                  <c:v>14.483000000000001</c:v>
                </c:pt>
                <c:pt idx="6">
                  <c:v>118.52500000000001</c:v>
                </c:pt>
              </c:numCache>
            </c:numRef>
          </c:val>
          <c:extLst xmlns:c16r2="http://schemas.microsoft.com/office/drawing/2015/06/chart">
            <c:ext xmlns:c16="http://schemas.microsoft.com/office/drawing/2014/chart" uri="{C3380CC4-5D6E-409C-BE32-E72D297353CC}">
              <c16:uniqueId val="{00000002-6FE6-486E-BCC0-6EB58D4566A8}"/>
            </c:ext>
          </c:extLst>
        </c:ser>
        <c:ser>
          <c:idx val="1"/>
          <c:order val="1"/>
          <c:tx>
            <c:strRef>
              <c:f>'2021'!$P$5</c:f>
              <c:strCache>
                <c:ptCount val="1"/>
                <c:pt idx="0">
                  <c:v>2021</c:v>
                </c:pt>
              </c:strCache>
            </c:strRef>
          </c:tx>
          <c:spPr>
            <a:solidFill>
              <a:schemeClr val="accent2"/>
            </a:solidFill>
            <a:ln>
              <a:noFill/>
            </a:ln>
            <a:effectLst/>
          </c:spPr>
          <c:invertIfNegative val="0"/>
          <c:dLbls>
            <c:dLbl>
              <c:idx val="0"/>
              <c:layout>
                <c:manualLayout>
                  <c:x val="0"/>
                  <c:y val="-4.62962962962962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FE6-486E-BCC0-6EB58D4566A8}"/>
                </c:ext>
                <c:ext xmlns:c15="http://schemas.microsoft.com/office/drawing/2012/chart" uri="{CE6537A1-D6FC-4f65-9D91-7224C49458BB}"/>
              </c:extLst>
            </c:dLbl>
            <c:dLbl>
              <c:idx val="1"/>
              <c:layout>
                <c:manualLayout>
                  <c:x val="-4.9988061479342305E-17"/>
                  <c:y val="-8.79629629629630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FE6-486E-BCC0-6EB58D4566A8}"/>
                </c:ext>
                <c:ext xmlns:c15="http://schemas.microsoft.com/office/drawing/2012/chart" uri="{CE6537A1-D6FC-4f65-9D91-7224C49458BB}"/>
              </c:extLst>
            </c:dLbl>
            <c:dLbl>
              <c:idx val="2"/>
              <c:layout>
                <c:manualLayout>
                  <c:x val="-4.9988061479342305E-17"/>
                  <c:y val="-5.09259259259259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FE6-486E-BCC0-6EB58D4566A8}"/>
                </c:ext>
                <c:ext xmlns:c15="http://schemas.microsoft.com/office/drawing/2012/chart" uri="{CE6537A1-D6FC-4f65-9D91-7224C49458BB}"/>
              </c:extLst>
            </c:dLbl>
            <c:dLbl>
              <c:idx val="3"/>
              <c:layout>
                <c:manualLayout>
                  <c:x val="0"/>
                  <c:y val="-6.94444444444444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FE6-486E-BCC0-6EB58D4566A8}"/>
                </c:ext>
                <c:ext xmlns:c15="http://schemas.microsoft.com/office/drawing/2012/chart" uri="{CE6537A1-D6FC-4f65-9D91-7224C49458BB}"/>
              </c:extLst>
            </c:dLbl>
            <c:dLbl>
              <c:idx val="4"/>
              <c:layout>
                <c:manualLayout>
                  <c:x val="0"/>
                  <c:y val="-6.94444444444444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FE6-486E-BCC0-6EB58D4566A8}"/>
                </c:ext>
                <c:ext xmlns:c15="http://schemas.microsoft.com/office/drawing/2012/chart" uri="{CE6537A1-D6FC-4f65-9D91-7224C49458BB}"/>
              </c:extLst>
            </c:dLbl>
            <c:dLbl>
              <c:idx val="5"/>
              <c:layout>
                <c:manualLayout>
                  <c:x val="0"/>
                  <c:y val="-6.94444444444445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FE6-486E-BCC0-6EB58D4566A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'2021'!$Q$3:$W$3</c:f>
              <c:strCache>
                <c:ptCount val="7"/>
                <c:pt idx="0">
                  <c:v>Region 1</c:v>
                </c:pt>
                <c:pt idx="1">
                  <c:v>Region 2</c:v>
                </c:pt>
                <c:pt idx="2">
                  <c:v>Region 3</c:v>
                </c:pt>
                <c:pt idx="3">
                  <c:v>Region 4</c:v>
                </c:pt>
                <c:pt idx="4">
                  <c:v>Region 5</c:v>
                </c:pt>
                <c:pt idx="5">
                  <c:v>Region 6</c:v>
                </c:pt>
                <c:pt idx="6">
                  <c:v>Razem</c:v>
                </c:pt>
              </c:strCache>
            </c:strRef>
          </c:cat>
          <c:val>
            <c:numRef>
              <c:f>'2021'!$Q$5:$W$5</c:f>
              <c:numCache>
                <c:formatCode>0</c:formatCode>
                <c:ptCount val="7"/>
                <c:pt idx="0">
                  <c:v>25.896000000000001</c:v>
                </c:pt>
                <c:pt idx="1">
                  <c:v>12.076000000000001</c:v>
                </c:pt>
                <c:pt idx="2">
                  <c:v>22.855</c:v>
                </c:pt>
                <c:pt idx="3">
                  <c:v>38.683</c:v>
                </c:pt>
                <c:pt idx="4">
                  <c:v>33.621000000000002</c:v>
                </c:pt>
                <c:pt idx="5">
                  <c:v>17.652999999999999</c:v>
                </c:pt>
                <c:pt idx="6">
                  <c:v>150.78399999999999</c:v>
                </c:pt>
              </c:numCache>
            </c:numRef>
          </c:val>
          <c:extLst xmlns:c16r2="http://schemas.microsoft.com/office/drawing/2015/06/chart">
            <c:ext xmlns:c16="http://schemas.microsoft.com/office/drawing/2014/chart" uri="{C3380CC4-5D6E-409C-BE32-E72D297353CC}">
              <c16:uniqueId val="{00000009-6FE6-486E-BCC0-6EB58D4566A8}"/>
            </c:ext>
          </c:extLst>
        </c:ser>
        <c:ser>
          <c:idx val="2"/>
          <c:order val="2"/>
          <c:tx>
            <c:strRef>
              <c:f>'2021'!$P$6</c:f>
              <c:strCache>
                <c:ptCount val="1"/>
                <c:pt idx="0">
                  <c:v>2022</c:v>
                </c:pt>
              </c:strCache>
            </c:strRef>
          </c:tx>
          <c:spPr>
            <a:solidFill>
              <a:schemeClr val="accent3"/>
            </a:solidFill>
            <a:ln>
              <a:noFill/>
            </a:ln>
            <a:effectLst/>
          </c:spPr>
          <c:invertIfNegative val="0"/>
          <c:dLbls>
            <c:dLbl>
              <c:idx val="6"/>
              <c:layout>
                <c:manualLayout>
                  <c:x val="0"/>
                  <c:y val="-4.62962962962963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FE6-486E-BCC0-6EB58D4566A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'2021'!$Q$3:$W$3</c:f>
              <c:strCache>
                <c:ptCount val="7"/>
                <c:pt idx="0">
                  <c:v>Region 1</c:v>
                </c:pt>
                <c:pt idx="1">
                  <c:v>Region 2</c:v>
                </c:pt>
                <c:pt idx="2">
                  <c:v>Region 3</c:v>
                </c:pt>
                <c:pt idx="3">
                  <c:v>Region 4</c:v>
                </c:pt>
                <c:pt idx="4">
                  <c:v>Region 5</c:v>
                </c:pt>
                <c:pt idx="5">
                  <c:v>Region 6</c:v>
                </c:pt>
                <c:pt idx="6">
                  <c:v>Razem</c:v>
                </c:pt>
              </c:strCache>
            </c:strRef>
          </c:cat>
          <c:val>
            <c:numRef>
              <c:f>'2021'!$Q$6:$W$6</c:f>
              <c:numCache>
                <c:formatCode>0</c:formatCode>
                <c:ptCount val="7"/>
                <c:pt idx="0">
                  <c:v>26.638999999999999</c:v>
                </c:pt>
                <c:pt idx="1">
                  <c:v>12.589</c:v>
                </c:pt>
                <c:pt idx="2">
                  <c:v>24.498999999999999</c:v>
                </c:pt>
                <c:pt idx="3">
                  <c:v>43.808</c:v>
                </c:pt>
                <c:pt idx="4">
                  <c:v>36.704999999999998</c:v>
                </c:pt>
                <c:pt idx="5">
                  <c:v>18.652999999999999</c:v>
                </c:pt>
                <c:pt idx="6">
                  <c:v>162.893</c:v>
                </c:pt>
              </c:numCache>
            </c:numRef>
          </c:val>
          <c:extLst xmlns:c16r2="http://schemas.microsoft.com/office/drawing/2015/06/chart">
            <c:ext xmlns:c16="http://schemas.microsoft.com/office/drawing/2014/chart" uri="{C3380CC4-5D6E-409C-BE32-E72D297353CC}">
              <c16:uniqueId val="{0000000B-6FE6-486E-BCC0-6EB58D4566A8}"/>
            </c:ext>
          </c:extLst>
        </c:ser>
        <c:dLbls>
          <c:showLegendKey val="0"/>
          <c:showVal val="0"/>
          <c:showCatName val="0"/>
          <c:showSerName val="0"/>
          <c:showPercent val="0"/>
          <c:showBubbleSize val="0"/>
        </c:dLbls>
        <c:gapWidth val="219"/>
        <c:overlap val="-27"/>
        <c:axId val="504930352"/>
        <c:axId val="504933488"/>
      </c:barChart>
      <c:catAx>
        <c:axId val="50493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4933488"/>
        <c:crosses val="autoZero"/>
        <c:auto val="1"/>
        <c:lblAlgn val="ctr"/>
        <c:lblOffset val="100"/>
        <c:noMultiLvlLbl val="0"/>
      </c:catAx>
      <c:valAx>
        <c:axId val="504933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baseline="0"/>
                  <a:t> [tys. </a:t>
                </a:r>
                <a:r>
                  <a:rPr lang="en-US"/>
                  <a:t>szt.</a:t>
                </a:r>
                <a:r>
                  <a:rPr lang="pl-PL"/>
                  <a:t>]</a:t>
                </a:r>
                <a:r>
                  <a:rPr lang="en-US"/>
                  <a:t> </a:t>
                </a:r>
              </a:p>
            </c:rich>
          </c:tx>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4930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budowlane!$A$4</c:f>
              <c:strCache>
                <c:ptCount val="1"/>
                <c:pt idx="0">
                  <c:v>2020 r.</c:v>
                </c:pt>
              </c:strCache>
            </c:strRef>
          </c:tx>
          <c:spPr>
            <a:solidFill>
              <a:schemeClr val="accent1"/>
            </a:solidFill>
            <a:ln>
              <a:noFill/>
            </a:ln>
            <a:effectLst/>
            <a:sp3d/>
          </c:spPr>
          <c:invertIfNegative val="0"/>
          <c:dLbls>
            <c:dLbl>
              <c:idx val="1"/>
              <c:layout>
                <c:manualLayout>
                  <c:x val="-8.333333333333333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196-4566-B177-2F55478D7071}"/>
                </c:ext>
                <c:ext xmlns:c15="http://schemas.microsoft.com/office/drawing/2012/chart" uri="{CE6537A1-D6FC-4f65-9D91-7224C49458BB}"/>
              </c:extLst>
            </c:dLbl>
            <c:dLbl>
              <c:idx val="4"/>
              <c:layout>
                <c:manualLayout>
                  <c:x val="-1.6085476959531542E-2"/>
                  <c:y val="-2.6084063435732505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196-4566-B177-2F55478D707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budowlane!$B$3:$H$3</c:f>
              <c:strCache>
                <c:ptCount val="7"/>
                <c:pt idx="0">
                  <c:v>Region 1</c:v>
                </c:pt>
                <c:pt idx="1">
                  <c:v>Region 2</c:v>
                </c:pt>
                <c:pt idx="2">
                  <c:v>Region 3</c:v>
                </c:pt>
                <c:pt idx="3">
                  <c:v>Region 4</c:v>
                </c:pt>
                <c:pt idx="4">
                  <c:v>Region 5</c:v>
                </c:pt>
                <c:pt idx="5">
                  <c:v>Region 6</c:v>
                </c:pt>
                <c:pt idx="6">
                  <c:v>Razem</c:v>
                </c:pt>
              </c:strCache>
            </c:strRef>
          </c:cat>
          <c:val>
            <c:numRef>
              <c:f>budowlane!$B$4:$H$4</c:f>
              <c:numCache>
                <c:formatCode>0</c:formatCode>
                <c:ptCount val="7"/>
                <c:pt idx="0">
                  <c:v>859</c:v>
                </c:pt>
                <c:pt idx="1">
                  <c:v>9224.85</c:v>
                </c:pt>
                <c:pt idx="2">
                  <c:v>7221.82</c:v>
                </c:pt>
                <c:pt idx="3">
                  <c:v>7626.47</c:v>
                </c:pt>
                <c:pt idx="4">
                  <c:v>1999.32</c:v>
                </c:pt>
                <c:pt idx="5">
                  <c:v>6023.96</c:v>
                </c:pt>
                <c:pt idx="6">
                  <c:v>32955.42</c:v>
                </c:pt>
              </c:numCache>
            </c:numRef>
          </c:val>
          <c:extLst xmlns:c16r2="http://schemas.microsoft.com/office/drawing/2015/06/chart">
            <c:ext xmlns:c16="http://schemas.microsoft.com/office/drawing/2014/chart" uri="{C3380CC4-5D6E-409C-BE32-E72D297353CC}">
              <c16:uniqueId val="{00000002-A196-4566-B177-2F55478D7071}"/>
            </c:ext>
          </c:extLst>
        </c:ser>
        <c:ser>
          <c:idx val="1"/>
          <c:order val="1"/>
          <c:tx>
            <c:strRef>
              <c:f>budowlane!$A$5</c:f>
              <c:strCache>
                <c:ptCount val="1"/>
                <c:pt idx="0">
                  <c:v>2021 r.</c:v>
                </c:pt>
              </c:strCache>
            </c:strRef>
          </c:tx>
          <c:spPr>
            <a:solidFill>
              <a:schemeClr val="accent2"/>
            </a:solidFill>
            <a:ln>
              <a:noFill/>
            </a:ln>
            <a:effectLst/>
            <a:sp3d/>
          </c:spPr>
          <c:invertIfNegative val="0"/>
          <c:dLbls>
            <c:dLbl>
              <c:idx val="0"/>
              <c:layout>
                <c:manualLayout>
                  <c:x val="1.944444444444446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196-4566-B177-2F55478D7071}"/>
                </c:ext>
                <c:ext xmlns:c15="http://schemas.microsoft.com/office/drawing/2012/chart" uri="{CE6537A1-D6FC-4f65-9D91-7224C49458BB}"/>
              </c:extLst>
            </c:dLbl>
            <c:dLbl>
              <c:idx val="1"/>
              <c:layout>
                <c:manualLayout>
                  <c:x val="1.111111111111111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196-4566-B177-2F55478D7071}"/>
                </c:ext>
                <c:ext xmlns:c15="http://schemas.microsoft.com/office/drawing/2012/chart" uri="{CE6537A1-D6FC-4f65-9D91-7224C49458BB}"/>
              </c:extLst>
            </c:dLbl>
            <c:dLbl>
              <c:idx val="2"/>
              <c:layout>
                <c:manualLayout>
                  <c:x val="2.222222222222222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196-4566-B177-2F55478D7071}"/>
                </c:ext>
                <c:ext xmlns:c15="http://schemas.microsoft.com/office/drawing/2012/chart" uri="{CE6537A1-D6FC-4f65-9D91-7224C49458BB}"/>
              </c:extLst>
            </c:dLbl>
            <c:dLbl>
              <c:idx val="3"/>
              <c:layout>
                <c:manualLayout>
                  <c:x val="3.611111111111110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196-4566-B177-2F55478D7071}"/>
                </c:ext>
                <c:ext xmlns:c15="http://schemas.microsoft.com/office/drawing/2012/chart" uri="{CE6537A1-D6FC-4f65-9D91-7224C49458BB}"/>
              </c:extLst>
            </c:dLbl>
            <c:dLbl>
              <c:idx val="5"/>
              <c:layout>
                <c:manualLayout>
                  <c:x val="2.4999999999999897E-2"/>
                  <c:y val="9.259259259259258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196-4566-B177-2F55478D7071}"/>
                </c:ext>
                <c:ext xmlns:c15="http://schemas.microsoft.com/office/drawing/2012/chart" uri="{CE6537A1-D6FC-4f65-9D91-7224C49458BB}"/>
              </c:extLst>
            </c:dLbl>
            <c:dLbl>
              <c:idx val="6"/>
              <c:layout>
                <c:manualLayout>
                  <c:x val="4.166666666666656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196-4566-B177-2F55478D707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budowlane!$B$3:$H$3</c:f>
              <c:strCache>
                <c:ptCount val="7"/>
                <c:pt idx="0">
                  <c:v>Region 1</c:v>
                </c:pt>
                <c:pt idx="1">
                  <c:v>Region 2</c:v>
                </c:pt>
                <c:pt idx="2">
                  <c:v>Region 3</c:v>
                </c:pt>
                <c:pt idx="3">
                  <c:v>Region 4</c:v>
                </c:pt>
                <c:pt idx="4">
                  <c:v>Region 5</c:v>
                </c:pt>
                <c:pt idx="5">
                  <c:v>Region 6</c:v>
                </c:pt>
                <c:pt idx="6">
                  <c:v>Razem</c:v>
                </c:pt>
              </c:strCache>
            </c:strRef>
          </c:cat>
          <c:val>
            <c:numRef>
              <c:f>budowlane!$B$5:$H$5</c:f>
              <c:numCache>
                <c:formatCode>0</c:formatCode>
                <c:ptCount val="7"/>
                <c:pt idx="0">
                  <c:v>692.02</c:v>
                </c:pt>
                <c:pt idx="1">
                  <c:v>9991.61</c:v>
                </c:pt>
                <c:pt idx="2">
                  <c:v>5802.6</c:v>
                </c:pt>
                <c:pt idx="3">
                  <c:v>7584.8</c:v>
                </c:pt>
                <c:pt idx="4">
                  <c:v>3680.42</c:v>
                </c:pt>
                <c:pt idx="5">
                  <c:v>2291.17</c:v>
                </c:pt>
                <c:pt idx="6">
                  <c:v>30042.620000000003</c:v>
                </c:pt>
              </c:numCache>
            </c:numRef>
          </c:val>
          <c:extLst xmlns:c16r2="http://schemas.microsoft.com/office/drawing/2015/06/chart">
            <c:ext xmlns:c16="http://schemas.microsoft.com/office/drawing/2014/chart" uri="{C3380CC4-5D6E-409C-BE32-E72D297353CC}">
              <c16:uniqueId val="{00000009-A196-4566-B177-2F55478D7071}"/>
            </c:ext>
          </c:extLst>
        </c:ser>
        <c:dLbls>
          <c:showLegendKey val="0"/>
          <c:showVal val="0"/>
          <c:showCatName val="0"/>
          <c:showSerName val="0"/>
          <c:showPercent val="0"/>
          <c:showBubbleSize val="0"/>
        </c:dLbls>
        <c:gapWidth val="150"/>
        <c:shape val="box"/>
        <c:axId val="510306296"/>
        <c:axId val="510304336"/>
        <c:axId val="0"/>
      </c:bar3DChart>
      <c:catAx>
        <c:axId val="5103062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0304336"/>
        <c:crosses val="autoZero"/>
        <c:auto val="1"/>
        <c:lblAlgn val="ctr"/>
        <c:lblOffset val="100"/>
        <c:noMultiLvlLbl val="0"/>
      </c:catAx>
      <c:valAx>
        <c:axId val="510304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a:t>
                </a:r>
                <a:r>
                  <a:rPr lang="en-US"/>
                  <a:t>Mg]</a:t>
                </a:r>
              </a:p>
            </c:rich>
          </c:tx>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0306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budowlane!$A$26</c:f>
              <c:strCache>
                <c:ptCount val="1"/>
                <c:pt idx="0">
                  <c:v>Odzysk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budowlane!$B$25:$D$25</c:f>
              <c:strCache>
                <c:ptCount val="2"/>
                <c:pt idx="0">
                  <c:v>2020 r.</c:v>
                </c:pt>
                <c:pt idx="1">
                  <c:v>2021 r.</c:v>
                </c:pt>
              </c:strCache>
            </c:strRef>
          </c:cat>
          <c:val>
            <c:numRef>
              <c:f>budowlane!$B$26:$D$26</c:f>
              <c:numCache>
                <c:formatCode>0%</c:formatCode>
                <c:ptCount val="3"/>
                <c:pt idx="0">
                  <c:v>0.91</c:v>
                </c:pt>
                <c:pt idx="1">
                  <c:v>0.91</c:v>
                </c:pt>
              </c:numCache>
            </c:numRef>
          </c:val>
          <c:extLst xmlns:c16r2="http://schemas.microsoft.com/office/drawing/2015/06/chart">
            <c:ext xmlns:c16="http://schemas.microsoft.com/office/drawing/2014/chart" uri="{C3380CC4-5D6E-409C-BE32-E72D297353CC}">
              <c16:uniqueId val="{00000000-BCF7-47DB-9D70-AA622282C8D2}"/>
            </c:ext>
          </c:extLst>
        </c:ser>
        <c:ser>
          <c:idx val="1"/>
          <c:order val="1"/>
          <c:tx>
            <c:strRef>
              <c:f>budowlane!$A$27</c:f>
              <c:strCache>
                <c:ptCount val="1"/>
                <c:pt idx="0">
                  <c:v>Unieszkodliwianie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budowlane!$B$25:$D$25</c:f>
              <c:strCache>
                <c:ptCount val="2"/>
                <c:pt idx="0">
                  <c:v>2020 r.</c:v>
                </c:pt>
                <c:pt idx="1">
                  <c:v>2021 r.</c:v>
                </c:pt>
              </c:strCache>
            </c:strRef>
          </c:cat>
          <c:val>
            <c:numRef>
              <c:f>budowlane!$B$27:$D$27</c:f>
              <c:numCache>
                <c:formatCode>0%</c:formatCode>
                <c:ptCount val="3"/>
                <c:pt idx="0">
                  <c:v>0.09</c:v>
                </c:pt>
                <c:pt idx="1">
                  <c:v>0.09</c:v>
                </c:pt>
              </c:numCache>
            </c:numRef>
          </c:val>
          <c:extLst xmlns:c16r2="http://schemas.microsoft.com/office/drawing/2015/06/chart">
            <c:ext xmlns:c16="http://schemas.microsoft.com/office/drawing/2014/chart" uri="{C3380CC4-5D6E-409C-BE32-E72D297353CC}">
              <c16:uniqueId val="{00000001-BCF7-47DB-9D70-AA622282C8D2}"/>
            </c:ext>
          </c:extLst>
        </c:ser>
        <c:dLbls>
          <c:showLegendKey val="0"/>
          <c:showVal val="0"/>
          <c:showCatName val="0"/>
          <c:showSerName val="0"/>
          <c:showPercent val="0"/>
          <c:showBubbleSize val="0"/>
        </c:dLbls>
        <c:gapWidth val="219"/>
        <c:overlap val="-27"/>
        <c:axId val="510305120"/>
        <c:axId val="510305512"/>
      </c:barChart>
      <c:catAx>
        <c:axId val="51030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0305512"/>
        <c:crosses val="autoZero"/>
        <c:auto val="1"/>
        <c:lblAlgn val="ctr"/>
        <c:lblOffset val="100"/>
        <c:noMultiLvlLbl val="0"/>
      </c:catAx>
      <c:valAx>
        <c:axId val="510305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[Mg]</a:t>
                </a:r>
              </a:p>
            </c:rich>
          </c:tx>
          <c:layout>
            <c:manualLayout>
              <c:xMode val="edge"/>
              <c:yMode val="edge"/>
              <c:x val="2.318840579710145E-2"/>
              <c:y val="0.36734845270089744"/>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0305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niebezpieczne!$A$21</c:f>
              <c:strCache>
                <c:ptCount val="1"/>
                <c:pt idx="0">
                  <c:v>2020 r.</c:v>
                </c:pt>
              </c:strCache>
            </c:strRef>
          </c:tx>
          <c:spPr>
            <a:solidFill>
              <a:schemeClr val="accent1"/>
            </a:solidFill>
            <a:ln>
              <a:noFill/>
            </a:ln>
            <a:effectLst/>
          </c:spPr>
          <c:invertIfNegative val="0"/>
          <c:dLbls>
            <c:dLbl>
              <c:idx val="2"/>
              <c:layout>
                <c:manualLayout>
                  <c:x val="-5.5555555555555558E-3"/>
                  <c:y val="9.259259259259173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E7E-4B94-A1F8-E3C275010759}"/>
                </c:ext>
                <c:ext xmlns:c15="http://schemas.microsoft.com/office/drawing/2012/chart" uri="{CE6537A1-D6FC-4f65-9D91-7224C49458BB}"/>
              </c:extLst>
            </c:dLbl>
            <c:dLbl>
              <c:idx val="6"/>
              <c:layout>
                <c:manualLayout>
                  <c:x val="-5.5555555555557596E-3"/>
                  <c:y val="1.38888888888888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E7E-4B94-A1F8-E3C27501075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niebezpieczne!$B$20:$H$20</c:f>
              <c:strCache>
                <c:ptCount val="7"/>
                <c:pt idx="0">
                  <c:v>Region 1</c:v>
                </c:pt>
                <c:pt idx="1">
                  <c:v>Region 2</c:v>
                </c:pt>
                <c:pt idx="2">
                  <c:v>Region 3</c:v>
                </c:pt>
                <c:pt idx="3">
                  <c:v>Region 4</c:v>
                </c:pt>
                <c:pt idx="4">
                  <c:v>Region 5</c:v>
                </c:pt>
                <c:pt idx="5">
                  <c:v>Region 6</c:v>
                </c:pt>
                <c:pt idx="6">
                  <c:v>Razem</c:v>
                </c:pt>
              </c:strCache>
            </c:strRef>
          </c:cat>
          <c:val>
            <c:numRef>
              <c:f>niebezpieczne!$B$21:$H$21</c:f>
              <c:numCache>
                <c:formatCode>0</c:formatCode>
                <c:ptCount val="7"/>
                <c:pt idx="0">
                  <c:v>78.47</c:v>
                </c:pt>
                <c:pt idx="1">
                  <c:v>179.23</c:v>
                </c:pt>
                <c:pt idx="2">
                  <c:v>131.09</c:v>
                </c:pt>
                <c:pt idx="3">
                  <c:v>187.15</c:v>
                </c:pt>
                <c:pt idx="4">
                  <c:v>53.48</c:v>
                </c:pt>
                <c:pt idx="5">
                  <c:v>34.54</c:v>
                </c:pt>
                <c:pt idx="6">
                  <c:v>663.95999999999992</c:v>
                </c:pt>
              </c:numCache>
            </c:numRef>
          </c:val>
          <c:extLst xmlns:c16r2="http://schemas.microsoft.com/office/drawing/2015/06/chart">
            <c:ext xmlns:c16="http://schemas.microsoft.com/office/drawing/2014/chart" uri="{C3380CC4-5D6E-409C-BE32-E72D297353CC}">
              <c16:uniqueId val="{00000002-8E7E-4B94-A1F8-E3C275010759}"/>
            </c:ext>
          </c:extLst>
        </c:ser>
        <c:ser>
          <c:idx val="1"/>
          <c:order val="1"/>
          <c:tx>
            <c:strRef>
              <c:f>niebezpieczne!$A$22</c:f>
              <c:strCache>
                <c:ptCount val="1"/>
                <c:pt idx="0">
                  <c:v>2021 r.</c:v>
                </c:pt>
              </c:strCache>
            </c:strRef>
          </c:tx>
          <c:spPr>
            <a:solidFill>
              <a:schemeClr val="accent2"/>
            </a:solidFill>
            <a:ln>
              <a:noFill/>
            </a:ln>
            <a:effectLst/>
          </c:spPr>
          <c:invertIfNegative val="0"/>
          <c:dLbls>
            <c:dLbl>
              <c:idx val="0"/>
              <c:layout>
                <c:manualLayout>
                  <c:x val="0"/>
                  <c:y val="-6.48148148148148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E7E-4B94-A1F8-E3C275010759}"/>
                </c:ext>
                <c:ext xmlns:c15="http://schemas.microsoft.com/office/drawing/2012/chart" uri="{CE6537A1-D6FC-4f65-9D91-7224C49458BB}"/>
              </c:extLst>
            </c:dLbl>
            <c:dLbl>
              <c:idx val="1"/>
              <c:layout>
                <c:manualLayout>
                  <c:x val="0"/>
                  <c:y val="-7.87037037037037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E7E-4B94-A1F8-E3C275010759}"/>
                </c:ext>
                <c:ext xmlns:c15="http://schemas.microsoft.com/office/drawing/2012/chart" uri="{CE6537A1-D6FC-4f65-9D91-7224C49458BB}"/>
              </c:extLst>
            </c:dLbl>
            <c:dLbl>
              <c:idx val="2"/>
              <c:layout>
                <c:manualLayout>
                  <c:x val="0"/>
                  <c:y val="-7.4074074074074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E7E-4B94-A1F8-E3C275010759}"/>
                </c:ext>
                <c:ext xmlns:c15="http://schemas.microsoft.com/office/drawing/2012/chart" uri="{CE6537A1-D6FC-4f65-9D91-7224C49458BB}"/>
              </c:extLst>
            </c:dLbl>
            <c:dLbl>
              <c:idx val="3"/>
              <c:layout>
                <c:manualLayout>
                  <c:x val="0"/>
                  <c:y val="-6.94444444444444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E7E-4B94-A1F8-E3C275010759}"/>
                </c:ext>
                <c:ext xmlns:c15="http://schemas.microsoft.com/office/drawing/2012/chart" uri="{CE6537A1-D6FC-4f65-9D91-7224C49458BB}"/>
              </c:extLst>
            </c:dLbl>
            <c:dLbl>
              <c:idx val="5"/>
              <c:layout>
                <c:manualLayout>
                  <c:x val="-1.0185067526415994E-16"/>
                  <c:y val="-7.87037037037037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E7E-4B94-A1F8-E3C27501075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niebezpieczne!$B$20:$H$20</c:f>
              <c:strCache>
                <c:ptCount val="7"/>
                <c:pt idx="0">
                  <c:v>Region 1</c:v>
                </c:pt>
                <c:pt idx="1">
                  <c:v>Region 2</c:v>
                </c:pt>
                <c:pt idx="2">
                  <c:v>Region 3</c:v>
                </c:pt>
                <c:pt idx="3">
                  <c:v>Region 4</c:v>
                </c:pt>
                <c:pt idx="4">
                  <c:v>Region 5</c:v>
                </c:pt>
                <c:pt idx="5">
                  <c:v>Region 6</c:v>
                </c:pt>
                <c:pt idx="6">
                  <c:v>Razem</c:v>
                </c:pt>
              </c:strCache>
            </c:strRef>
          </c:cat>
          <c:val>
            <c:numRef>
              <c:f>niebezpieczne!$B$22:$H$22</c:f>
              <c:numCache>
                <c:formatCode>0</c:formatCode>
                <c:ptCount val="7"/>
                <c:pt idx="0">
                  <c:v>108.7</c:v>
                </c:pt>
                <c:pt idx="1">
                  <c:v>191.74</c:v>
                </c:pt>
                <c:pt idx="2">
                  <c:v>192.89</c:v>
                </c:pt>
                <c:pt idx="3">
                  <c:v>196.46</c:v>
                </c:pt>
                <c:pt idx="4">
                  <c:v>191.18</c:v>
                </c:pt>
                <c:pt idx="5">
                  <c:v>20.69</c:v>
                </c:pt>
                <c:pt idx="6">
                  <c:v>901.66000000000008</c:v>
                </c:pt>
              </c:numCache>
            </c:numRef>
          </c:val>
          <c:extLst xmlns:c16r2="http://schemas.microsoft.com/office/drawing/2015/06/chart">
            <c:ext xmlns:c16="http://schemas.microsoft.com/office/drawing/2014/chart" uri="{C3380CC4-5D6E-409C-BE32-E72D297353CC}">
              <c16:uniqueId val="{00000008-8E7E-4B94-A1F8-E3C275010759}"/>
            </c:ext>
          </c:extLst>
        </c:ser>
        <c:ser>
          <c:idx val="2"/>
          <c:order val="2"/>
          <c:tx>
            <c:strRef>
              <c:f>niebezpieczne!$A$23</c:f>
              <c:strCache>
                <c:ptCount val="1"/>
                <c:pt idx="0">
                  <c:v>2022 r. </c:v>
                </c:pt>
              </c:strCache>
            </c:strRef>
          </c:tx>
          <c:spPr>
            <a:solidFill>
              <a:schemeClr val="accent3"/>
            </a:solidFill>
            <a:ln>
              <a:noFill/>
            </a:ln>
            <a:effectLst/>
          </c:spPr>
          <c:invertIfNegative val="0"/>
          <c:dLbls>
            <c:dLbl>
              <c:idx val="2"/>
              <c:layout>
                <c:manualLayout>
                  <c:x val="5.5555555555555046E-3"/>
                  <c:y val="4.629629629629544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E7E-4B94-A1F8-E3C275010759}"/>
                </c:ext>
                <c:ext xmlns:c15="http://schemas.microsoft.com/office/drawing/2012/chart" uri="{CE6537A1-D6FC-4f65-9D91-7224C49458BB}"/>
              </c:extLst>
            </c:dLbl>
            <c:dLbl>
              <c:idx val="6"/>
              <c:layout>
                <c:manualLayout>
                  <c:x val="5.5555555555553519E-3"/>
                  <c:y val="4.629629629629651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E7E-4B94-A1F8-E3C27501075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niebezpieczne!$B$20:$H$20</c:f>
              <c:strCache>
                <c:ptCount val="7"/>
                <c:pt idx="0">
                  <c:v>Region 1</c:v>
                </c:pt>
                <c:pt idx="1">
                  <c:v>Region 2</c:v>
                </c:pt>
                <c:pt idx="2">
                  <c:v>Region 3</c:v>
                </c:pt>
                <c:pt idx="3">
                  <c:v>Region 4</c:v>
                </c:pt>
                <c:pt idx="4">
                  <c:v>Region 5</c:v>
                </c:pt>
                <c:pt idx="5">
                  <c:v>Region 6</c:v>
                </c:pt>
                <c:pt idx="6">
                  <c:v>Razem</c:v>
                </c:pt>
              </c:strCache>
            </c:strRef>
          </c:cat>
          <c:val>
            <c:numRef>
              <c:f>niebezpieczne!$B$23:$H$23</c:f>
              <c:numCache>
                <c:formatCode>0</c:formatCode>
                <c:ptCount val="7"/>
                <c:pt idx="0">
                  <c:v>110.37</c:v>
                </c:pt>
                <c:pt idx="1">
                  <c:v>151.41999999999999</c:v>
                </c:pt>
                <c:pt idx="2">
                  <c:v>155.21</c:v>
                </c:pt>
                <c:pt idx="3">
                  <c:v>226.05</c:v>
                </c:pt>
                <c:pt idx="4">
                  <c:v>79.400000000000006</c:v>
                </c:pt>
                <c:pt idx="5">
                  <c:v>12.94</c:v>
                </c:pt>
                <c:pt idx="6">
                  <c:v>735.39</c:v>
                </c:pt>
              </c:numCache>
            </c:numRef>
          </c:val>
          <c:extLst xmlns:c16r2="http://schemas.microsoft.com/office/drawing/2015/06/chart">
            <c:ext xmlns:c16="http://schemas.microsoft.com/office/drawing/2014/chart" uri="{C3380CC4-5D6E-409C-BE32-E72D297353CC}">
              <c16:uniqueId val="{0000000B-8E7E-4B94-A1F8-E3C275010759}"/>
            </c:ext>
          </c:extLst>
        </c:ser>
        <c:dLbls>
          <c:showLegendKey val="0"/>
          <c:showVal val="0"/>
          <c:showCatName val="0"/>
          <c:showSerName val="0"/>
          <c:showPercent val="0"/>
          <c:showBubbleSize val="0"/>
        </c:dLbls>
        <c:gapWidth val="219"/>
        <c:overlap val="-27"/>
        <c:axId val="510303160"/>
        <c:axId val="510302768"/>
      </c:barChart>
      <c:catAx>
        <c:axId val="510303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0302768"/>
        <c:crosses val="autoZero"/>
        <c:auto val="1"/>
        <c:lblAlgn val="ctr"/>
        <c:lblOffset val="100"/>
        <c:noMultiLvlLbl val="0"/>
      </c:catAx>
      <c:valAx>
        <c:axId val="510302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[Mg]</a:t>
                </a:r>
              </a:p>
            </c:rich>
          </c:tx>
          <c:layout>
            <c:manualLayout>
              <c:xMode val="edge"/>
              <c:yMode val="edge"/>
              <c:x val="2.4526198439241916E-2"/>
              <c:y val="0.37835737924063839"/>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0303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Arkusz1!$B$1:$D$1</c:f>
              <c:strCache>
                <c:ptCount val="3"/>
                <c:pt idx="0">
                  <c:v>2020 r.</c:v>
                </c:pt>
                <c:pt idx="1">
                  <c:v>2021 r.</c:v>
                </c:pt>
                <c:pt idx="2">
                  <c:v>2022r.</c:v>
                </c:pt>
              </c:strCache>
            </c:strRef>
          </c:cat>
          <c:val>
            <c:numRef>
              <c:f>Arkusz1!$B$2:$D$2</c:f>
              <c:numCache>
                <c:formatCode>#,##0</c:formatCode>
                <c:ptCount val="3"/>
                <c:pt idx="0">
                  <c:v>138874.71</c:v>
                </c:pt>
                <c:pt idx="1">
                  <c:v>125821.85</c:v>
                </c:pt>
                <c:pt idx="2">
                  <c:v>135392.70000000001</c:v>
                </c:pt>
              </c:numCache>
            </c:numRef>
          </c:val>
          <c:extLst xmlns:c16r2="http://schemas.microsoft.com/office/drawing/2015/06/chart">
            <c:ext xmlns:c16="http://schemas.microsoft.com/office/drawing/2014/chart" uri="{C3380CC4-5D6E-409C-BE32-E72D297353CC}">
              <c16:uniqueId val="{00000000-B1B3-456B-B9C4-7937AE5ECE3B}"/>
            </c:ext>
          </c:extLst>
        </c:ser>
        <c:dLbls>
          <c:showLegendKey val="0"/>
          <c:showVal val="0"/>
          <c:showCatName val="0"/>
          <c:showSerName val="0"/>
          <c:showPercent val="0"/>
          <c:showBubbleSize val="0"/>
        </c:dLbls>
        <c:gapWidth val="219"/>
        <c:overlap val="-27"/>
        <c:axId val="588412544"/>
        <c:axId val="588413720"/>
      </c:barChart>
      <c:catAx>
        <c:axId val="588412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88413720"/>
        <c:crosses val="autoZero"/>
        <c:auto val="1"/>
        <c:lblAlgn val="ctr"/>
        <c:lblOffset val="100"/>
        <c:noMultiLvlLbl val="0"/>
      </c:catAx>
      <c:valAx>
        <c:axId val="588413720"/>
        <c:scaling>
          <c:orientation val="minMax"/>
          <c:max val="2000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[Mg]</a:t>
                </a:r>
              </a:p>
            </c:rich>
          </c:tx>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88412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CB73C-E19C-40FD-BB09-8783B60F7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156</Pages>
  <Words>37760</Words>
  <Characters>226565</Characters>
  <Application>Microsoft Office Word</Application>
  <DocSecurity>0</DocSecurity>
  <Lines>1888</Lines>
  <Paragraphs>527</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263798</CharactersWithSpaces>
  <SharedDoc>false</SharedDoc>
  <HLinks>
    <vt:vector size="1098" baseType="variant">
      <vt:variant>
        <vt:i4>2031669</vt:i4>
      </vt:variant>
      <vt:variant>
        <vt:i4>1346</vt:i4>
      </vt:variant>
      <vt:variant>
        <vt:i4>0</vt:i4>
      </vt:variant>
      <vt:variant>
        <vt:i4>5</vt:i4>
      </vt:variant>
      <vt:variant>
        <vt:lpwstr/>
      </vt:variant>
      <vt:variant>
        <vt:lpwstr>_Toc496002735</vt:lpwstr>
      </vt:variant>
      <vt:variant>
        <vt:i4>2031669</vt:i4>
      </vt:variant>
      <vt:variant>
        <vt:i4>1340</vt:i4>
      </vt:variant>
      <vt:variant>
        <vt:i4>0</vt:i4>
      </vt:variant>
      <vt:variant>
        <vt:i4>5</vt:i4>
      </vt:variant>
      <vt:variant>
        <vt:lpwstr/>
      </vt:variant>
      <vt:variant>
        <vt:lpwstr>_Toc496002734</vt:lpwstr>
      </vt:variant>
      <vt:variant>
        <vt:i4>2031669</vt:i4>
      </vt:variant>
      <vt:variant>
        <vt:i4>1334</vt:i4>
      </vt:variant>
      <vt:variant>
        <vt:i4>0</vt:i4>
      </vt:variant>
      <vt:variant>
        <vt:i4>5</vt:i4>
      </vt:variant>
      <vt:variant>
        <vt:lpwstr/>
      </vt:variant>
      <vt:variant>
        <vt:lpwstr>_Toc496002733</vt:lpwstr>
      </vt:variant>
      <vt:variant>
        <vt:i4>2031669</vt:i4>
      </vt:variant>
      <vt:variant>
        <vt:i4>1328</vt:i4>
      </vt:variant>
      <vt:variant>
        <vt:i4>0</vt:i4>
      </vt:variant>
      <vt:variant>
        <vt:i4>5</vt:i4>
      </vt:variant>
      <vt:variant>
        <vt:lpwstr/>
      </vt:variant>
      <vt:variant>
        <vt:lpwstr>_Toc496002732</vt:lpwstr>
      </vt:variant>
      <vt:variant>
        <vt:i4>2031669</vt:i4>
      </vt:variant>
      <vt:variant>
        <vt:i4>1322</vt:i4>
      </vt:variant>
      <vt:variant>
        <vt:i4>0</vt:i4>
      </vt:variant>
      <vt:variant>
        <vt:i4>5</vt:i4>
      </vt:variant>
      <vt:variant>
        <vt:lpwstr/>
      </vt:variant>
      <vt:variant>
        <vt:lpwstr>_Toc496002731</vt:lpwstr>
      </vt:variant>
      <vt:variant>
        <vt:i4>2031669</vt:i4>
      </vt:variant>
      <vt:variant>
        <vt:i4>1316</vt:i4>
      </vt:variant>
      <vt:variant>
        <vt:i4>0</vt:i4>
      </vt:variant>
      <vt:variant>
        <vt:i4>5</vt:i4>
      </vt:variant>
      <vt:variant>
        <vt:lpwstr/>
      </vt:variant>
      <vt:variant>
        <vt:lpwstr>_Toc496002730</vt:lpwstr>
      </vt:variant>
      <vt:variant>
        <vt:i4>1966133</vt:i4>
      </vt:variant>
      <vt:variant>
        <vt:i4>1310</vt:i4>
      </vt:variant>
      <vt:variant>
        <vt:i4>0</vt:i4>
      </vt:variant>
      <vt:variant>
        <vt:i4>5</vt:i4>
      </vt:variant>
      <vt:variant>
        <vt:lpwstr/>
      </vt:variant>
      <vt:variant>
        <vt:lpwstr>_Toc496002729</vt:lpwstr>
      </vt:variant>
      <vt:variant>
        <vt:i4>1966133</vt:i4>
      </vt:variant>
      <vt:variant>
        <vt:i4>1304</vt:i4>
      </vt:variant>
      <vt:variant>
        <vt:i4>0</vt:i4>
      </vt:variant>
      <vt:variant>
        <vt:i4>5</vt:i4>
      </vt:variant>
      <vt:variant>
        <vt:lpwstr/>
      </vt:variant>
      <vt:variant>
        <vt:lpwstr>_Toc496002728</vt:lpwstr>
      </vt:variant>
      <vt:variant>
        <vt:i4>1966133</vt:i4>
      </vt:variant>
      <vt:variant>
        <vt:i4>1298</vt:i4>
      </vt:variant>
      <vt:variant>
        <vt:i4>0</vt:i4>
      </vt:variant>
      <vt:variant>
        <vt:i4>5</vt:i4>
      </vt:variant>
      <vt:variant>
        <vt:lpwstr/>
      </vt:variant>
      <vt:variant>
        <vt:lpwstr>_Toc496002727</vt:lpwstr>
      </vt:variant>
      <vt:variant>
        <vt:i4>1966133</vt:i4>
      </vt:variant>
      <vt:variant>
        <vt:i4>1292</vt:i4>
      </vt:variant>
      <vt:variant>
        <vt:i4>0</vt:i4>
      </vt:variant>
      <vt:variant>
        <vt:i4>5</vt:i4>
      </vt:variant>
      <vt:variant>
        <vt:lpwstr/>
      </vt:variant>
      <vt:variant>
        <vt:lpwstr>_Toc496002726</vt:lpwstr>
      </vt:variant>
      <vt:variant>
        <vt:i4>1966133</vt:i4>
      </vt:variant>
      <vt:variant>
        <vt:i4>1286</vt:i4>
      </vt:variant>
      <vt:variant>
        <vt:i4>0</vt:i4>
      </vt:variant>
      <vt:variant>
        <vt:i4>5</vt:i4>
      </vt:variant>
      <vt:variant>
        <vt:lpwstr/>
      </vt:variant>
      <vt:variant>
        <vt:lpwstr>_Toc496002725</vt:lpwstr>
      </vt:variant>
      <vt:variant>
        <vt:i4>1966133</vt:i4>
      </vt:variant>
      <vt:variant>
        <vt:i4>1280</vt:i4>
      </vt:variant>
      <vt:variant>
        <vt:i4>0</vt:i4>
      </vt:variant>
      <vt:variant>
        <vt:i4>5</vt:i4>
      </vt:variant>
      <vt:variant>
        <vt:lpwstr/>
      </vt:variant>
      <vt:variant>
        <vt:lpwstr>_Toc496002724</vt:lpwstr>
      </vt:variant>
      <vt:variant>
        <vt:i4>1966133</vt:i4>
      </vt:variant>
      <vt:variant>
        <vt:i4>1274</vt:i4>
      </vt:variant>
      <vt:variant>
        <vt:i4>0</vt:i4>
      </vt:variant>
      <vt:variant>
        <vt:i4>5</vt:i4>
      </vt:variant>
      <vt:variant>
        <vt:lpwstr/>
      </vt:variant>
      <vt:variant>
        <vt:lpwstr>_Toc496002723</vt:lpwstr>
      </vt:variant>
      <vt:variant>
        <vt:i4>1966133</vt:i4>
      </vt:variant>
      <vt:variant>
        <vt:i4>1268</vt:i4>
      </vt:variant>
      <vt:variant>
        <vt:i4>0</vt:i4>
      </vt:variant>
      <vt:variant>
        <vt:i4>5</vt:i4>
      </vt:variant>
      <vt:variant>
        <vt:lpwstr/>
      </vt:variant>
      <vt:variant>
        <vt:lpwstr>_Toc496002722</vt:lpwstr>
      </vt:variant>
      <vt:variant>
        <vt:i4>1966133</vt:i4>
      </vt:variant>
      <vt:variant>
        <vt:i4>1262</vt:i4>
      </vt:variant>
      <vt:variant>
        <vt:i4>0</vt:i4>
      </vt:variant>
      <vt:variant>
        <vt:i4>5</vt:i4>
      </vt:variant>
      <vt:variant>
        <vt:lpwstr/>
      </vt:variant>
      <vt:variant>
        <vt:lpwstr>_Toc496002721</vt:lpwstr>
      </vt:variant>
      <vt:variant>
        <vt:i4>1966133</vt:i4>
      </vt:variant>
      <vt:variant>
        <vt:i4>1256</vt:i4>
      </vt:variant>
      <vt:variant>
        <vt:i4>0</vt:i4>
      </vt:variant>
      <vt:variant>
        <vt:i4>5</vt:i4>
      </vt:variant>
      <vt:variant>
        <vt:lpwstr/>
      </vt:variant>
      <vt:variant>
        <vt:lpwstr>_Toc496002720</vt:lpwstr>
      </vt:variant>
      <vt:variant>
        <vt:i4>1900597</vt:i4>
      </vt:variant>
      <vt:variant>
        <vt:i4>1250</vt:i4>
      </vt:variant>
      <vt:variant>
        <vt:i4>0</vt:i4>
      </vt:variant>
      <vt:variant>
        <vt:i4>5</vt:i4>
      </vt:variant>
      <vt:variant>
        <vt:lpwstr/>
      </vt:variant>
      <vt:variant>
        <vt:lpwstr>_Toc496002719</vt:lpwstr>
      </vt:variant>
      <vt:variant>
        <vt:i4>1900597</vt:i4>
      </vt:variant>
      <vt:variant>
        <vt:i4>1244</vt:i4>
      </vt:variant>
      <vt:variant>
        <vt:i4>0</vt:i4>
      </vt:variant>
      <vt:variant>
        <vt:i4>5</vt:i4>
      </vt:variant>
      <vt:variant>
        <vt:lpwstr/>
      </vt:variant>
      <vt:variant>
        <vt:lpwstr>_Toc496002718</vt:lpwstr>
      </vt:variant>
      <vt:variant>
        <vt:i4>1900597</vt:i4>
      </vt:variant>
      <vt:variant>
        <vt:i4>1238</vt:i4>
      </vt:variant>
      <vt:variant>
        <vt:i4>0</vt:i4>
      </vt:variant>
      <vt:variant>
        <vt:i4>5</vt:i4>
      </vt:variant>
      <vt:variant>
        <vt:lpwstr/>
      </vt:variant>
      <vt:variant>
        <vt:lpwstr>_Toc496002717</vt:lpwstr>
      </vt:variant>
      <vt:variant>
        <vt:i4>1900597</vt:i4>
      </vt:variant>
      <vt:variant>
        <vt:i4>1232</vt:i4>
      </vt:variant>
      <vt:variant>
        <vt:i4>0</vt:i4>
      </vt:variant>
      <vt:variant>
        <vt:i4>5</vt:i4>
      </vt:variant>
      <vt:variant>
        <vt:lpwstr/>
      </vt:variant>
      <vt:variant>
        <vt:lpwstr>_Toc496002716</vt:lpwstr>
      </vt:variant>
      <vt:variant>
        <vt:i4>1900597</vt:i4>
      </vt:variant>
      <vt:variant>
        <vt:i4>1226</vt:i4>
      </vt:variant>
      <vt:variant>
        <vt:i4>0</vt:i4>
      </vt:variant>
      <vt:variant>
        <vt:i4>5</vt:i4>
      </vt:variant>
      <vt:variant>
        <vt:lpwstr/>
      </vt:variant>
      <vt:variant>
        <vt:lpwstr>_Toc496002715</vt:lpwstr>
      </vt:variant>
      <vt:variant>
        <vt:i4>1900597</vt:i4>
      </vt:variant>
      <vt:variant>
        <vt:i4>1220</vt:i4>
      </vt:variant>
      <vt:variant>
        <vt:i4>0</vt:i4>
      </vt:variant>
      <vt:variant>
        <vt:i4>5</vt:i4>
      </vt:variant>
      <vt:variant>
        <vt:lpwstr/>
      </vt:variant>
      <vt:variant>
        <vt:lpwstr>_Toc496002714</vt:lpwstr>
      </vt:variant>
      <vt:variant>
        <vt:i4>1900597</vt:i4>
      </vt:variant>
      <vt:variant>
        <vt:i4>1214</vt:i4>
      </vt:variant>
      <vt:variant>
        <vt:i4>0</vt:i4>
      </vt:variant>
      <vt:variant>
        <vt:i4>5</vt:i4>
      </vt:variant>
      <vt:variant>
        <vt:lpwstr/>
      </vt:variant>
      <vt:variant>
        <vt:lpwstr>_Toc496002713</vt:lpwstr>
      </vt:variant>
      <vt:variant>
        <vt:i4>1900597</vt:i4>
      </vt:variant>
      <vt:variant>
        <vt:i4>1208</vt:i4>
      </vt:variant>
      <vt:variant>
        <vt:i4>0</vt:i4>
      </vt:variant>
      <vt:variant>
        <vt:i4>5</vt:i4>
      </vt:variant>
      <vt:variant>
        <vt:lpwstr/>
      </vt:variant>
      <vt:variant>
        <vt:lpwstr>_Toc496002712</vt:lpwstr>
      </vt:variant>
      <vt:variant>
        <vt:i4>1900597</vt:i4>
      </vt:variant>
      <vt:variant>
        <vt:i4>1202</vt:i4>
      </vt:variant>
      <vt:variant>
        <vt:i4>0</vt:i4>
      </vt:variant>
      <vt:variant>
        <vt:i4>5</vt:i4>
      </vt:variant>
      <vt:variant>
        <vt:lpwstr/>
      </vt:variant>
      <vt:variant>
        <vt:lpwstr>_Toc496002711</vt:lpwstr>
      </vt:variant>
      <vt:variant>
        <vt:i4>1900597</vt:i4>
      </vt:variant>
      <vt:variant>
        <vt:i4>1196</vt:i4>
      </vt:variant>
      <vt:variant>
        <vt:i4>0</vt:i4>
      </vt:variant>
      <vt:variant>
        <vt:i4>5</vt:i4>
      </vt:variant>
      <vt:variant>
        <vt:lpwstr/>
      </vt:variant>
      <vt:variant>
        <vt:lpwstr>_Toc496002710</vt:lpwstr>
      </vt:variant>
      <vt:variant>
        <vt:i4>1835061</vt:i4>
      </vt:variant>
      <vt:variant>
        <vt:i4>1190</vt:i4>
      </vt:variant>
      <vt:variant>
        <vt:i4>0</vt:i4>
      </vt:variant>
      <vt:variant>
        <vt:i4>5</vt:i4>
      </vt:variant>
      <vt:variant>
        <vt:lpwstr/>
      </vt:variant>
      <vt:variant>
        <vt:lpwstr>_Toc496002709</vt:lpwstr>
      </vt:variant>
      <vt:variant>
        <vt:i4>1835061</vt:i4>
      </vt:variant>
      <vt:variant>
        <vt:i4>1184</vt:i4>
      </vt:variant>
      <vt:variant>
        <vt:i4>0</vt:i4>
      </vt:variant>
      <vt:variant>
        <vt:i4>5</vt:i4>
      </vt:variant>
      <vt:variant>
        <vt:lpwstr/>
      </vt:variant>
      <vt:variant>
        <vt:lpwstr>_Toc496002708</vt:lpwstr>
      </vt:variant>
      <vt:variant>
        <vt:i4>1835061</vt:i4>
      </vt:variant>
      <vt:variant>
        <vt:i4>1178</vt:i4>
      </vt:variant>
      <vt:variant>
        <vt:i4>0</vt:i4>
      </vt:variant>
      <vt:variant>
        <vt:i4>5</vt:i4>
      </vt:variant>
      <vt:variant>
        <vt:lpwstr/>
      </vt:variant>
      <vt:variant>
        <vt:lpwstr>_Toc496002707</vt:lpwstr>
      </vt:variant>
      <vt:variant>
        <vt:i4>1835061</vt:i4>
      </vt:variant>
      <vt:variant>
        <vt:i4>1172</vt:i4>
      </vt:variant>
      <vt:variant>
        <vt:i4>0</vt:i4>
      </vt:variant>
      <vt:variant>
        <vt:i4>5</vt:i4>
      </vt:variant>
      <vt:variant>
        <vt:lpwstr/>
      </vt:variant>
      <vt:variant>
        <vt:lpwstr>_Toc496002706</vt:lpwstr>
      </vt:variant>
      <vt:variant>
        <vt:i4>1835061</vt:i4>
      </vt:variant>
      <vt:variant>
        <vt:i4>1166</vt:i4>
      </vt:variant>
      <vt:variant>
        <vt:i4>0</vt:i4>
      </vt:variant>
      <vt:variant>
        <vt:i4>5</vt:i4>
      </vt:variant>
      <vt:variant>
        <vt:lpwstr/>
      </vt:variant>
      <vt:variant>
        <vt:lpwstr>_Toc496002705</vt:lpwstr>
      </vt:variant>
      <vt:variant>
        <vt:i4>1835061</vt:i4>
      </vt:variant>
      <vt:variant>
        <vt:i4>1160</vt:i4>
      </vt:variant>
      <vt:variant>
        <vt:i4>0</vt:i4>
      </vt:variant>
      <vt:variant>
        <vt:i4>5</vt:i4>
      </vt:variant>
      <vt:variant>
        <vt:lpwstr/>
      </vt:variant>
      <vt:variant>
        <vt:lpwstr>_Toc496002704</vt:lpwstr>
      </vt:variant>
      <vt:variant>
        <vt:i4>1835061</vt:i4>
      </vt:variant>
      <vt:variant>
        <vt:i4>1154</vt:i4>
      </vt:variant>
      <vt:variant>
        <vt:i4>0</vt:i4>
      </vt:variant>
      <vt:variant>
        <vt:i4>5</vt:i4>
      </vt:variant>
      <vt:variant>
        <vt:lpwstr/>
      </vt:variant>
      <vt:variant>
        <vt:lpwstr>_Toc496002703</vt:lpwstr>
      </vt:variant>
      <vt:variant>
        <vt:i4>1835061</vt:i4>
      </vt:variant>
      <vt:variant>
        <vt:i4>1148</vt:i4>
      </vt:variant>
      <vt:variant>
        <vt:i4>0</vt:i4>
      </vt:variant>
      <vt:variant>
        <vt:i4>5</vt:i4>
      </vt:variant>
      <vt:variant>
        <vt:lpwstr/>
      </vt:variant>
      <vt:variant>
        <vt:lpwstr>_Toc496002702</vt:lpwstr>
      </vt:variant>
      <vt:variant>
        <vt:i4>1835061</vt:i4>
      </vt:variant>
      <vt:variant>
        <vt:i4>1142</vt:i4>
      </vt:variant>
      <vt:variant>
        <vt:i4>0</vt:i4>
      </vt:variant>
      <vt:variant>
        <vt:i4>5</vt:i4>
      </vt:variant>
      <vt:variant>
        <vt:lpwstr/>
      </vt:variant>
      <vt:variant>
        <vt:lpwstr>_Toc496002701</vt:lpwstr>
      </vt:variant>
      <vt:variant>
        <vt:i4>1835061</vt:i4>
      </vt:variant>
      <vt:variant>
        <vt:i4>1136</vt:i4>
      </vt:variant>
      <vt:variant>
        <vt:i4>0</vt:i4>
      </vt:variant>
      <vt:variant>
        <vt:i4>5</vt:i4>
      </vt:variant>
      <vt:variant>
        <vt:lpwstr/>
      </vt:variant>
      <vt:variant>
        <vt:lpwstr>_Toc496002700</vt:lpwstr>
      </vt:variant>
      <vt:variant>
        <vt:i4>1376308</vt:i4>
      </vt:variant>
      <vt:variant>
        <vt:i4>1130</vt:i4>
      </vt:variant>
      <vt:variant>
        <vt:i4>0</vt:i4>
      </vt:variant>
      <vt:variant>
        <vt:i4>5</vt:i4>
      </vt:variant>
      <vt:variant>
        <vt:lpwstr/>
      </vt:variant>
      <vt:variant>
        <vt:lpwstr>_Toc496002699</vt:lpwstr>
      </vt:variant>
      <vt:variant>
        <vt:i4>1376308</vt:i4>
      </vt:variant>
      <vt:variant>
        <vt:i4>1124</vt:i4>
      </vt:variant>
      <vt:variant>
        <vt:i4>0</vt:i4>
      </vt:variant>
      <vt:variant>
        <vt:i4>5</vt:i4>
      </vt:variant>
      <vt:variant>
        <vt:lpwstr/>
      </vt:variant>
      <vt:variant>
        <vt:lpwstr>_Toc496002698</vt:lpwstr>
      </vt:variant>
      <vt:variant>
        <vt:i4>1376308</vt:i4>
      </vt:variant>
      <vt:variant>
        <vt:i4>1118</vt:i4>
      </vt:variant>
      <vt:variant>
        <vt:i4>0</vt:i4>
      </vt:variant>
      <vt:variant>
        <vt:i4>5</vt:i4>
      </vt:variant>
      <vt:variant>
        <vt:lpwstr/>
      </vt:variant>
      <vt:variant>
        <vt:lpwstr>_Toc496002697</vt:lpwstr>
      </vt:variant>
      <vt:variant>
        <vt:i4>1376308</vt:i4>
      </vt:variant>
      <vt:variant>
        <vt:i4>1112</vt:i4>
      </vt:variant>
      <vt:variant>
        <vt:i4>0</vt:i4>
      </vt:variant>
      <vt:variant>
        <vt:i4>5</vt:i4>
      </vt:variant>
      <vt:variant>
        <vt:lpwstr/>
      </vt:variant>
      <vt:variant>
        <vt:lpwstr>_Toc496002696</vt:lpwstr>
      </vt:variant>
      <vt:variant>
        <vt:i4>1376308</vt:i4>
      </vt:variant>
      <vt:variant>
        <vt:i4>1106</vt:i4>
      </vt:variant>
      <vt:variant>
        <vt:i4>0</vt:i4>
      </vt:variant>
      <vt:variant>
        <vt:i4>5</vt:i4>
      </vt:variant>
      <vt:variant>
        <vt:lpwstr/>
      </vt:variant>
      <vt:variant>
        <vt:lpwstr>_Toc496002695</vt:lpwstr>
      </vt:variant>
      <vt:variant>
        <vt:i4>1376308</vt:i4>
      </vt:variant>
      <vt:variant>
        <vt:i4>1100</vt:i4>
      </vt:variant>
      <vt:variant>
        <vt:i4>0</vt:i4>
      </vt:variant>
      <vt:variant>
        <vt:i4>5</vt:i4>
      </vt:variant>
      <vt:variant>
        <vt:lpwstr/>
      </vt:variant>
      <vt:variant>
        <vt:lpwstr>_Toc496002694</vt:lpwstr>
      </vt:variant>
      <vt:variant>
        <vt:i4>1376308</vt:i4>
      </vt:variant>
      <vt:variant>
        <vt:i4>1094</vt:i4>
      </vt:variant>
      <vt:variant>
        <vt:i4>0</vt:i4>
      </vt:variant>
      <vt:variant>
        <vt:i4>5</vt:i4>
      </vt:variant>
      <vt:variant>
        <vt:lpwstr/>
      </vt:variant>
      <vt:variant>
        <vt:lpwstr>_Toc496002693</vt:lpwstr>
      </vt:variant>
      <vt:variant>
        <vt:i4>1376308</vt:i4>
      </vt:variant>
      <vt:variant>
        <vt:i4>1088</vt:i4>
      </vt:variant>
      <vt:variant>
        <vt:i4>0</vt:i4>
      </vt:variant>
      <vt:variant>
        <vt:i4>5</vt:i4>
      </vt:variant>
      <vt:variant>
        <vt:lpwstr/>
      </vt:variant>
      <vt:variant>
        <vt:lpwstr>_Toc496002692</vt:lpwstr>
      </vt:variant>
      <vt:variant>
        <vt:i4>1376308</vt:i4>
      </vt:variant>
      <vt:variant>
        <vt:i4>1082</vt:i4>
      </vt:variant>
      <vt:variant>
        <vt:i4>0</vt:i4>
      </vt:variant>
      <vt:variant>
        <vt:i4>5</vt:i4>
      </vt:variant>
      <vt:variant>
        <vt:lpwstr/>
      </vt:variant>
      <vt:variant>
        <vt:lpwstr>_Toc496002691</vt:lpwstr>
      </vt:variant>
      <vt:variant>
        <vt:i4>1376308</vt:i4>
      </vt:variant>
      <vt:variant>
        <vt:i4>1076</vt:i4>
      </vt:variant>
      <vt:variant>
        <vt:i4>0</vt:i4>
      </vt:variant>
      <vt:variant>
        <vt:i4>5</vt:i4>
      </vt:variant>
      <vt:variant>
        <vt:lpwstr/>
      </vt:variant>
      <vt:variant>
        <vt:lpwstr>_Toc496002690</vt:lpwstr>
      </vt:variant>
      <vt:variant>
        <vt:i4>1310772</vt:i4>
      </vt:variant>
      <vt:variant>
        <vt:i4>1070</vt:i4>
      </vt:variant>
      <vt:variant>
        <vt:i4>0</vt:i4>
      </vt:variant>
      <vt:variant>
        <vt:i4>5</vt:i4>
      </vt:variant>
      <vt:variant>
        <vt:lpwstr/>
      </vt:variant>
      <vt:variant>
        <vt:lpwstr>_Toc496002689</vt:lpwstr>
      </vt:variant>
      <vt:variant>
        <vt:i4>1310772</vt:i4>
      </vt:variant>
      <vt:variant>
        <vt:i4>1064</vt:i4>
      </vt:variant>
      <vt:variant>
        <vt:i4>0</vt:i4>
      </vt:variant>
      <vt:variant>
        <vt:i4>5</vt:i4>
      </vt:variant>
      <vt:variant>
        <vt:lpwstr/>
      </vt:variant>
      <vt:variant>
        <vt:lpwstr>_Toc496002688</vt:lpwstr>
      </vt:variant>
      <vt:variant>
        <vt:i4>1310772</vt:i4>
      </vt:variant>
      <vt:variant>
        <vt:i4>1058</vt:i4>
      </vt:variant>
      <vt:variant>
        <vt:i4>0</vt:i4>
      </vt:variant>
      <vt:variant>
        <vt:i4>5</vt:i4>
      </vt:variant>
      <vt:variant>
        <vt:lpwstr/>
      </vt:variant>
      <vt:variant>
        <vt:lpwstr>_Toc496002687</vt:lpwstr>
      </vt:variant>
      <vt:variant>
        <vt:i4>1310772</vt:i4>
      </vt:variant>
      <vt:variant>
        <vt:i4>1052</vt:i4>
      </vt:variant>
      <vt:variant>
        <vt:i4>0</vt:i4>
      </vt:variant>
      <vt:variant>
        <vt:i4>5</vt:i4>
      </vt:variant>
      <vt:variant>
        <vt:lpwstr/>
      </vt:variant>
      <vt:variant>
        <vt:lpwstr>_Toc496002686</vt:lpwstr>
      </vt:variant>
      <vt:variant>
        <vt:i4>1310772</vt:i4>
      </vt:variant>
      <vt:variant>
        <vt:i4>1046</vt:i4>
      </vt:variant>
      <vt:variant>
        <vt:i4>0</vt:i4>
      </vt:variant>
      <vt:variant>
        <vt:i4>5</vt:i4>
      </vt:variant>
      <vt:variant>
        <vt:lpwstr/>
      </vt:variant>
      <vt:variant>
        <vt:lpwstr>_Toc496002685</vt:lpwstr>
      </vt:variant>
      <vt:variant>
        <vt:i4>1310772</vt:i4>
      </vt:variant>
      <vt:variant>
        <vt:i4>1040</vt:i4>
      </vt:variant>
      <vt:variant>
        <vt:i4>0</vt:i4>
      </vt:variant>
      <vt:variant>
        <vt:i4>5</vt:i4>
      </vt:variant>
      <vt:variant>
        <vt:lpwstr/>
      </vt:variant>
      <vt:variant>
        <vt:lpwstr>_Toc496002684</vt:lpwstr>
      </vt:variant>
      <vt:variant>
        <vt:i4>1310772</vt:i4>
      </vt:variant>
      <vt:variant>
        <vt:i4>1034</vt:i4>
      </vt:variant>
      <vt:variant>
        <vt:i4>0</vt:i4>
      </vt:variant>
      <vt:variant>
        <vt:i4>5</vt:i4>
      </vt:variant>
      <vt:variant>
        <vt:lpwstr/>
      </vt:variant>
      <vt:variant>
        <vt:lpwstr>_Toc496002683</vt:lpwstr>
      </vt:variant>
      <vt:variant>
        <vt:i4>1310772</vt:i4>
      </vt:variant>
      <vt:variant>
        <vt:i4>1028</vt:i4>
      </vt:variant>
      <vt:variant>
        <vt:i4>0</vt:i4>
      </vt:variant>
      <vt:variant>
        <vt:i4>5</vt:i4>
      </vt:variant>
      <vt:variant>
        <vt:lpwstr/>
      </vt:variant>
      <vt:variant>
        <vt:lpwstr>_Toc496002682</vt:lpwstr>
      </vt:variant>
      <vt:variant>
        <vt:i4>1310772</vt:i4>
      </vt:variant>
      <vt:variant>
        <vt:i4>1022</vt:i4>
      </vt:variant>
      <vt:variant>
        <vt:i4>0</vt:i4>
      </vt:variant>
      <vt:variant>
        <vt:i4>5</vt:i4>
      </vt:variant>
      <vt:variant>
        <vt:lpwstr/>
      </vt:variant>
      <vt:variant>
        <vt:lpwstr>_Toc496002681</vt:lpwstr>
      </vt:variant>
      <vt:variant>
        <vt:i4>1310772</vt:i4>
      </vt:variant>
      <vt:variant>
        <vt:i4>1016</vt:i4>
      </vt:variant>
      <vt:variant>
        <vt:i4>0</vt:i4>
      </vt:variant>
      <vt:variant>
        <vt:i4>5</vt:i4>
      </vt:variant>
      <vt:variant>
        <vt:lpwstr/>
      </vt:variant>
      <vt:variant>
        <vt:lpwstr>_Toc496002680</vt:lpwstr>
      </vt:variant>
      <vt:variant>
        <vt:i4>1769524</vt:i4>
      </vt:variant>
      <vt:variant>
        <vt:i4>1010</vt:i4>
      </vt:variant>
      <vt:variant>
        <vt:i4>0</vt:i4>
      </vt:variant>
      <vt:variant>
        <vt:i4>5</vt:i4>
      </vt:variant>
      <vt:variant>
        <vt:lpwstr/>
      </vt:variant>
      <vt:variant>
        <vt:lpwstr>_Toc496002679</vt:lpwstr>
      </vt:variant>
      <vt:variant>
        <vt:i4>1769524</vt:i4>
      </vt:variant>
      <vt:variant>
        <vt:i4>1004</vt:i4>
      </vt:variant>
      <vt:variant>
        <vt:i4>0</vt:i4>
      </vt:variant>
      <vt:variant>
        <vt:i4>5</vt:i4>
      </vt:variant>
      <vt:variant>
        <vt:lpwstr/>
      </vt:variant>
      <vt:variant>
        <vt:lpwstr>_Toc496002678</vt:lpwstr>
      </vt:variant>
      <vt:variant>
        <vt:i4>1769524</vt:i4>
      </vt:variant>
      <vt:variant>
        <vt:i4>998</vt:i4>
      </vt:variant>
      <vt:variant>
        <vt:i4>0</vt:i4>
      </vt:variant>
      <vt:variant>
        <vt:i4>5</vt:i4>
      </vt:variant>
      <vt:variant>
        <vt:lpwstr/>
      </vt:variant>
      <vt:variant>
        <vt:lpwstr>_Toc496002677</vt:lpwstr>
      </vt:variant>
      <vt:variant>
        <vt:i4>1769524</vt:i4>
      </vt:variant>
      <vt:variant>
        <vt:i4>992</vt:i4>
      </vt:variant>
      <vt:variant>
        <vt:i4>0</vt:i4>
      </vt:variant>
      <vt:variant>
        <vt:i4>5</vt:i4>
      </vt:variant>
      <vt:variant>
        <vt:lpwstr/>
      </vt:variant>
      <vt:variant>
        <vt:lpwstr>_Toc496002676</vt:lpwstr>
      </vt:variant>
      <vt:variant>
        <vt:i4>1769524</vt:i4>
      </vt:variant>
      <vt:variant>
        <vt:i4>986</vt:i4>
      </vt:variant>
      <vt:variant>
        <vt:i4>0</vt:i4>
      </vt:variant>
      <vt:variant>
        <vt:i4>5</vt:i4>
      </vt:variant>
      <vt:variant>
        <vt:lpwstr/>
      </vt:variant>
      <vt:variant>
        <vt:lpwstr>_Toc496002675</vt:lpwstr>
      </vt:variant>
      <vt:variant>
        <vt:i4>1769524</vt:i4>
      </vt:variant>
      <vt:variant>
        <vt:i4>980</vt:i4>
      </vt:variant>
      <vt:variant>
        <vt:i4>0</vt:i4>
      </vt:variant>
      <vt:variant>
        <vt:i4>5</vt:i4>
      </vt:variant>
      <vt:variant>
        <vt:lpwstr/>
      </vt:variant>
      <vt:variant>
        <vt:lpwstr>_Toc496002674</vt:lpwstr>
      </vt:variant>
      <vt:variant>
        <vt:i4>2031671</vt:i4>
      </vt:variant>
      <vt:variant>
        <vt:i4>971</vt:i4>
      </vt:variant>
      <vt:variant>
        <vt:i4>0</vt:i4>
      </vt:variant>
      <vt:variant>
        <vt:i4>5</vt:i4>
      </vt:variant>
      <vt:variant>
        <vt:lpwstr/>
      </vt:variant>
      <vt:variant>
        <vt:lpwstr>_Toc496005548</vt:lpwstr>
      </vt:variant>
      <vt:variant>
        <vt:i4>2031671</vt:i4>
      </vt:variant>
      <vt:variant>
        <vt:i4>965</vt:i4>
      </vt:variant>
      <vt:variant>
        <vt:i4>0</vt:i4>
      </vt:variant>
      <vt:variant>
        <vt:i4>5</vt:i4>
      </vt:variant>
      <vt:variant>
        <vt:lpwstr/>
      </vt:variant>
      <vt:variant>
        <vt:lpwstr>_Toc496005547</vt:lpwstr>
      </vt:variant>
      <vt:variant>
        <vt:i4>2031671</vt:i4>
      </vt:variant>
      <vt:variant>
        <vt:i4>959</vt:i4>
      </vt:variant>
      <vt:variant>
        <vt:i4>0</vt:i4>
      </vt:variant>
      <vt:variant>
        <vt:i4>5</vt:i4>
      </vt:variant>
      <vt:variant>
        <vt:lpwstr/>
      </vt:variant>
      <vt:variant>
        <vt:lpwstr>_Toc496005546</vt:lpwstr>
      </vt:variant>
      <vt:variant>
        <vt:i4>2031671</vt:i4>
      </vt:variant>
      <vt:variant>
        <vt:i4>953</vt:i4>
      </vt:variant>
      <vt:variant>
        <vt:i4>0</vt:i4>
      </vt:variant>
      <vt:variant>
        <vt:i4>5</vt:i4>
      </vt:variant>
      <vt:variant>
        <vt:lpwstr/>
      </vt:variant>
      <vt:variant>
        <vt:lpwstr>_Toc496005545</vt:lpwstr>
      </vt:variant>
      <vt:variant>
        <vt:i4>2031671</vt:i4>
      </vt:variant>
      <vt:variant>
        <vt:i4>947</vt:i4>
      </vt:variant>
      <vt:variant>
        <vt:i4>0</vt:i4>
      </vt:variant>
      <vt:variant>
        <vt:i4>5</vt:i4>
      </vt:variant>
      <vt:variant>
        <vt:lpwstr/>
      </vt:variant>
      <vt:variant>
        <vt:lpwstr>_Toc496005544</vt:lpwstr>
      </vt:variant>
      <vt:variant>
        <vt:i4>2031671</vt:i4>
      </vt:variant>
      <vt:variant>
        <vt:i4>941</vt:i4>
      </vt:variant>
      <vt:variant>
        <vt:i4>0</vt:i4>
      </vt:variant>
      <vt:variant>
        <vt:i4>5</vt:i4>
      </vt:variant>
      <vt:variant>
        <vt:lpwstr/>
      </vt:variant>
      <vt:variant>
        <vt:lpwstr>_Toc496005543</vt:lpwstr>
      </vt:variant>
      <vt:variant>
        <vt:i4>2031671</vt:i4>
      </vt:variant>
      <vt:variant>
        <vt:i4>935</vt:i4>
      </vt:variant>
      <vt:variant>
        <vt:i4>0</vt:i4>
      </vt:variant>
      <vt:variant>
        <vt:i4>5</vt:i4>
      </vt:variant>
      <vt:variant>
        <vt:lpwstr/>
      </vt:variant>
      <vt:variant>
        <vt:lpwstr>_Toc496005542</vt:lpwstr>
      </vt:variant>
      <vt:variant>
        <vt:i4>2031671</vt:i4>
      </vt:variant>
      <vt:variant>
        <vt:i4>929</vt:i4>
      </vt:variant>
      <vt:variant>
        <vt:i4>0</vt:i4>
      </vt:variant>
      <vt:variant>
        <vt:i4>5</vt:i4>
      </vt:variant>
      <vt:variant>
        <vt:lpwstr/>
      </vt:variant>
      <vt:variant>
        <vt:lpwstr>_Toc496005541</vt:lpwstr>
      </vt:variant>
      <vt:variant>
        <vt:i4>2031671</vt:i4>
      </vt:variant>
      <vt:variant>
        <vt:i4>923</vt:i4>
      </vt:variant>
      <vt:variant>
        <vt:i4>0</vt:i4>
      </vt:variant>
      <vt:variant>
        <vt:i4>5</vt:i4>
      </vt:variant>
      <vt:variant>
        <vt:lpwstr/>
      </vt:variant>
      <vt:variant>
        <vt:lpwstr>_Toc496005540</vt:lpwstr>
      </vt:variant>
      <vt:variant>
        <vt:i4>1572919</vt:i4>
      </vt:variant>
      <vt:variant>
        <vt:i4>917</vt:i4>
      </vt:variant>
      <vt:variant>
        <vt:i4>0</vt:i4>
      </vt:variant>
      <vt:variant>
        <vt:i4>5</vt:i4>
      </vt:variant>
      <vt:variant>
        <vt:lpwstr/>
      </vt:variant>
      <vt:variant>
        <vt:lpwstr>_Toc496005539</vt:lpwstr>
      </vt:variant>
      <vt:variant>
        <vt:i4>1572919</vt:i4>
      </vt:variant>
      <vt:variant>
        <vt:i4>911</vt:i4>
      </vt:variant>
      <vt:variant>
        <vt:i4>0</vt:i4>
      </vt:variant>
      <vt:variant>
        <vt:i4>5</vt:i4>
      </vt:variant>
      <vt:variant>
        <vt:lpwstr/>
      </vt:variant>
      <vt:variant>
        <vt:lpwstr>_Toc496005538</vt:lpwstr>
      </vt:variant>
      <vt:variant>
        <vt:i4>1572919</vt:i4>
      </vt:variant>
      <vt:variant>
        <vt:i4>905</vt:i4>
      </vt:variant>
      <vt:variant>
        <vt:i4>0</vt:i4>
      </vt:variant>
      <vt:variant>
        <vt:i4>5</vt:i4>
      </vt:variant>
      <vt:variant>
        <vt:lpwstr/>
      </vt:variant>
      <vt:variant>
        <vt:lpwstr>_Toc496005537</vt:lpwstr>
      </vt:variant>
      <vt:variant>
        <vt:i4>1572919</vt:i4>
      </vt:variant>
      <vt:variant>
        <vt:i4>899</vt:i4>
      </vt:variant>
      <vt:variant>
        <vt:i4>0</vt:i4>
      </vt:variant>
      <vt:variant>
        <vt:i4>5</vt:i4>
      </vt:variant>
      <vt:variant>
        <vt:lpwstr/>
      </vt:variant>
      <vt:variant>
        <vt:lpwstr>_Toc496005536</vt:lpwstr>
      </vt:variant>
      <vt:variant>
        <vt:i4>1572919</vt:i4>
      </vt:variant>
      <vt:variant>
        <vt:i4>893</vt:i4>
      </vt:variant>
      <vt:variant>
        <vt:i4>0</vt:i4>
      </vt:variant>
      <vt:variant>
        <vt:i4>5</vt:i4>
      </vt:variant>
      <vt:variant>
        <vt:lpwstr/>
      </vt:variant>
      <vt:variant>
        <vt:lpwstr>_Toc496005535</vt:lpwstr>
      </vt:variant>
      <vt:variant>
        <vt:i4>1572919</vt:i4>
      </vt:variant>
      <vt:variant>
        <vt:i4>887</vt:i4>
      </vt:variant>
      <vt:variant>
        <vt:i4>0</vt:i4>
      </vt:variant>
      <vt:variant>
        <vt:i4>5</vt:i4>
      </vt:variant>
      <vt:variant>
        <vt:lpwstr/>
      </vt:variant>
      <vt:variant>
        <vt:lpwstr>_Toc496005534</vt:lpwstr>
      </vt:variant>
      <vt:variant>
        <vt:i4>1572919</vt:i4>
      </vt:variant>
      <vt:variant>
        <vt:i4>881</vt:i4>
      </vt:variant>
      <vt:variant>
        <vt:i4>0</vt:i4>
      </vt:variant>
      <vt:variant>
        <vt:i4>5</vt:i4>
      </vt:variant>
      <vt:variant>
        <vt:lpwstr/>
      </vt:variant>
      <vt:variant>
        <vt:lpwstr>_Toc496005533</vt:lpwstr>
      </vt:variant>
      <vt:variant>
        <vt:i4>1572919</vt:i4>
      </vt:variant>
      <vt:variant>
        <vt:i4>875</vt:i4>
      </vt:variant>
      <vt:variant>
        <vt:i4>0</vt:i4>
      </vt:variant>
      <vt:variant>
        <vt:i4>5</vt:i4>
      </vt:variant>
      <vt:variant>
        <vt:lpwstr/>
      </vt:variant>
      <vt:variant>
        <vt:lpwstr>_Toc496005532</vt:lpwstr>
      </vt:variant>
      <vt:variant>
        <vt:i4>1572919</vt:i4>
      </vt:variant>
      <vt:variant>
        <vt:i4>869</vt:i4>
      </vt:variant>
      <vt:variant>
        <vt:i4>0</vt:i4>
      </vt:variant>
      <vt:variant>
        <vt:i4>5</vt:i4>
      </vt:variant>
      <vt:variant>
        <vt:lpwstr/>
      </vt:variant>
      <vt:variant>
        <vt:lpwstr>_Toc496005531</vt:lpwstr>
      </vt:variant>
      <vt:variant>
        <vt:i4>1572919</vt:i4>
      </vt:variant>
      <vt:variant>
        <vt:i4>863</vt:i4>
      </vt:variant>
      <vt:variant>
        <vt:i4>0</vt:i4>
      </vt:variant>
      <vt:variant>
        <vt:i4>5</vt:i4>
      </vt:variant>
      <vt:variant>
        <vt:lpwstr/>
      </vt:variant>
      <vt:variant>
        <vt:lpwstr>_Toc496005530</vt:lpwstr>
      </vt:variant>
      <vt:variant>
        <vt:i4>1638455</vt:i4>
      </vt:variant>
      <vt:variant>
        <vt:i4>857</vt:i4>
      </vt:variant>
      <vt:variant>
        <vt:i4>0</vt:i4>
      </vt:variant>
      <vt:variant>
        <vt:i4>5</vt:i4>
      </vt:variant>
      <vt:variant>
        <vt:lpwstr/>
      </vt:variant>
      <vt:variant>
        <vt:lpwstr>_Toc496005529</vt:lpwstr>
      </vt:variant>
      <vt:variant>
        <vt:i4>1638455</vt:i4>
      </vt:variant>
      <vt:variant>
        <vt:i4>851</vt:i4>
      </vt:variant>
      <vt:variant>
        <vt:i4>0</vt:i4>
      </vt:variant>
      <vt:variant>
        <vt:i4>5</vt:i4>
      </vt:variant>
      <vt:variant>
        <vt:lpwstr/>
      </vt:variant>
      <vt:variant>
        <vt:lpwstr>_Toc496005528</vt:lpwstr>
      </vt:variant>
      <vt:variant>
        <vt:i4>1638455</vt:i4>
      </vt:variant>
      <vt:variant>
        <vt:i4>845</vt:i4>
      </vt:variant>
      <vt:variant>
        <vt:i4>0</vt:i4>
      </vt:variant>
      <vt:variant>
        <vt:i4>5</vt:i4>
      </vt:variant>
      <vt:variant>
        <vt:lpwstr/>
      </vt:variant>
      <vt:variant>
        <vt:lpwstr>_Toc496005527</vt:lpwstr>
      </vt:variant>
      <vt:variant>
        <vt:i4>1638455</vt:i4>
      </vt:variant>
      <vt:variant>
        <vt:i4>839</vt:i4>
      </vt:variant>
      <vt:variant>
        <vt:i4>0</vt:i4>
      </vt:variant>
      <vt:variant>
        <vt:i4>5</vt:i4>
      </vt:variant>
      <vt:variant>
        <vt:lpwstr/>
      </vt:variant>
      <vt:variant>
        <vt:lpwstr>_Toc496005526</vt:lpwstr>
      </vt:variant>
      <vt:variant>
        <vt:i4>1638455</vt:i4>
      </vt:variant>
      <vt:variant>
        <vt:i4>833</vt:i4>
      </vt:variant>
      <vt:variant>
        <vt:i4>0</vt:i4>
      </vt:variant>
      <vt:variant>
        <vt:i4>5</vt:i4>
      </vt:variant>
      <vt:variant>
        <vt:lpwstr/>
      </vt:variant>
      <vt:variant>
        <vt:lpwstr>_Toc496005525</vt:lpwstr>
      </vt:variant>
      <vt:variant>
        <vt:i4>1638455</vt:i4>
      </vt:variant>
      <vt:variant>
        <vt:i4>827</vt:i4>
      </vt:variant>
      <vt:variant>
        <vt:i4>0</vt:i4>
      </vt:variant>
      <vt:variant>
        <vt:i4>5</vt:i4>
      </vt:variant>
      <vt:variant>
        <vt:lpwstr/>
      </vt:variant>
      <vt:variant>
        <vt:lpwstr>_Toc496005524</vt:lpwstr>
      </vt:variant>
      <vt:variant>
        <vt:i4>1638455</vt:i4>
      </vt:variant>
      <vt:variant>
        <vt:i4>821</vt:i4>
      </vt:variant>
      <vt:variant>
        <vt:i4>0</vt:i4>
      </vt:variant>
      <vt:variant>
        <vt:i4>5</vt:i4>
      </vt:variant>
      <vt:variant>
        <vt:lpwstr/>
      </vt:variant>
      <vt:variant>
        <vt:lpwstr>_Toc496005523</vt:lpwstr>
      </vt:variant>
      <vt:variant>
        <vt:i4>1638455</vt:i4>
      </vt:variant>
      <vt:variant>
        <vt:i4>815</vt:i4>
      </vt:variant>
      <vt:variant>
        <vt:i4>0</vt:i4>
      </vt:variant>
      <vt:variant>
        <vt:i4>5</vt:i4>
      </vt:variant>
      <vt:variant>
        <vt:lpwstr/>
      </vt:variant>
      <vt:variant>
        <vt:lpwstr>_Toc496005522</vt:lpwstr>
      </vt:variant>
      <vt:variant>
        <vt:i4>1638455</vt:i4>
      </vt:variant>
      <vt:variant>
        <vt:i4>809</vt:i4>
      </vt:variant>
      <vt:variant>
        <vt:i4>0</vt:i4>
      </vt:variant>
      <vt:variant>
        <vt:i4>5</vt:i4>
      </vt:variant>
      <vt:variant>
        <vt:lpwstr/>
      </vt:variant>
      <vt:variant>
        <vt:lpwstr>_Toc496005521</vt:lpwstr>
      </vt:variant>
      <vt:variant>
        <vt:i4>1638455</vt:i4>
      </vt:variant>
      <vt:variant>
        <vt:i4>803</vt:i4>
      </vt:variant>
      <vt:variant>
        <vt:i4>0</vt:i4>
      </vt:variant>
      <vt:variant>
        <vt:i4>5</vt:i4>
      </vt:variant>
      <vt:variant>
        <vt:lpwstr/>
      </vt:variant>
      <vt:variant>
        <vt:lpwstr>_Toc496005520</vt:lpwstr>
      </vt:variant>
      <vt:variant>
        <vt:i4>1703991</vt:i4>
      </vt:variant>
      <vt:variant>
        <vt:i4>797</vt:i4>
      </vt:variant>
      <vt:variant>
        <vt:i4>0</vt:i4>
      </vt:variant>
      <vt:variant>
        <vt:i4>5</vt:i4>
      </vt:variant>
      <vt:variant>
        <vt:lpwstr/>
      </vt:variant>
      <vt:variant>
        <vt:lpwstr>_Toc496005519</vt:lpwstr>
      </vt:variant>
      <vt:variant>
        <vt:i4>1703991</vt:i4>
      </vt:variant>
      <vt:variant>
        <vt:i4>791</vt:i4>
      </vt:variant>
      <vt:variant>
        <vt:i4>0</vt:i4>
      </vt:variant>
      <vt:variant>
        <vt:i4>5</vt:i4>
      </vt:variant>
      <vt:variant>
        <vt:lpwstr/>
      </vt:variant>
      <vt:variant>
        <vt:lpwstr>_Toc496005518</vt:lpwstr>
      </vt:variant>
      <vt:variant>
        <vt:i4>1703991</vt:i4>
      </vt:variant>
      <vt:variant>
        <vt:i4>785</vt:i4>
      </vt:variant>
      <vt:variant>
        <vt:i4>0</vt:i4>
      </vt:variant>
      <vt:variant>
        <vt:i4>5</vt:i4>
      </vt:variant>
      <vt:variant>
        <vt:lpwstr/>
      </vt:variant>
      <vt:variant>
        <vt:lpwstr>_Toc496005517</vt:lpwstr>
      </vt:variant>
      <vt:variant>
        <vt:i4>1703991</vt:i4>
      </vt:variant>
      <vt:variant>
        <vt:i4>779</vt:i4>
      </vt:variant>
      <vt:variant>
        <vt:i4>0</vt:i4>
      </vt:variant>
      <vt:variant>
        <vt:i4>5</vt:i4>
      </vt:variant>
      <vt:variant>
        <vt:lpwstr/>
      </vt:variant>
      <vt:variant>
        <vt:lpwstr>_Toc496005516</vt:lpwstr>
      </vt:variant>
      <vt:variant>
        <vt:i4>1703991</vt:i4>
      </vt:variant>
      <vt:variant>
        <vt:i4>773</vt:i4>
      </vt:variant>
      <vt:variant>
        <vt:i4>0</vt:i4>
      </vt:variant>
      <vt:variant>
        <vt:i4>5</vt:i4>
      </vt:variant>
      <vt:variant>
        <vt:lpwstr/>
      </vt:variant>
      <vt:variant>
        <vt:lpwstr>_Toc496005515</vt:lpwstr>
      </vt:variant>
      <vt:variant>
        <vt:i4>1703991</vt:i4>
      </vt:variant>
      <vt:variant>
        <vt:i4>767</vt:i4>
      </vt:variant>
      <vt:variant>
        <vt:i4>0</vt:i4>
      </vt:variant>
      <vt:variant>
        <vt:i4>5</vt:i4>
      </vt:variant>
      <vt:variant>
        <vt:lpwstr/>
      </vt:variant>
      <vt:variant>
        <vt:lpwstr>_Toc496005514</vt:lpwstr>
      </vt:variant>
      <vt:variant>
        <vt:i4>1703991</vt:i4>
      </vt:variant>
      <vt:variant>
        <vt:i4>761</vt:i4>
      </vt:variant>
      <vt:variant>
        <vt:i4>0</vt:i4>
      </vt:variant>
      <vt:variant>
        <vt:i4>5</vt:i4>
      </vt:variant>
      <vt:variant>
        <vt:lpwstr/>
      </vt:variant>
      <vt:variant>
        <vt:lpwstr>_Toc496005513</vt:lpwstr>
      </vt:variant>
      <vt:variant>
        <vt:i4>1703991</vt:i4>
      </vt:variant>
      <vt:variant>
        <vt:i4>755</vt:i4>
      </vt:variant>
      <vt:variant>
        <vt:i4>0</vt:i4>
      </vt:variant>
      <vt:variant>
        <vt:i4>5</vt:i4>
      </vt:variant>
      <vt:variant>
        <vt:lpwstr/>
      </vt:variant>
      <vt:variant>
        <vt:lpwstr>_Toc496005512</vt:lpwstr>
      </vt:variant>
      <vt:variant>
        <vt:i4>1703991</vt:i4>
      </vt:variant>
      <vt:variant>
        <vt:i4>749</vt:i4>
      </vt:variant>
      <vt:variant>
        <vt:i4>0</vt:i4>
      </vt:variant>
      <vt:variant>
        <vt:i4>5</vt:i4>
      </vt:variant>
      <vt:variant>
        <vt:lpwstr/>
      </vt:variant>
      <vt:variant>
        <vt:lpwstr>_Toc496005511</vt:lpwstr>
      </vt:variant>
      <vt:variant>
        <vt:i4>1703991</vt:i4>
      </vt:variant>
      <vt:variant>
        <vt:i4>743</vt:i4>
      </vt:variant>
      <vt:variant>
        <vt:i4>0</vt:i4>
      </vt:variant>
      <vt:variant>
        <vt:i4>5</vt:i4>
      </vt:variant>
      <vt:variant>
        <vt:lpwstr/>
      </vt:variant>
      <vt:variant>
        <vt:lpwstr>_Toc496005510</vt:lpwstr>
      </vt:variant>
      <vt:variant>
        <vt:i4>1769527</vt:i4>
      </vt:variant>
      <vt:variant>
        <vt:i4>737</vt:i4>
      </vt:variant>
      <vt:variant>
        <vt:i4>0</vt:i4>
      </vt:variant>
      <vt:variant>
        <vt:i4>5</vt:i4>
      </vt:variant>
      <vt:variant>
        <vt:lpwstr/>
      </vt:variant>
      <vt:variant>
        <vt:lpwstr>_Toc496005509</vt:lpwstr>
      </vt:variant>
      <vt:variant>
        <vt:i4>1114165</vt:i4>
      </vt:variant>
      <vt:variant>
        <vt:i4>728</vt:i4>
      </vt:variant>
      <vt:variant>
        <vt:i4>0</vt:i4>
      </vt:variant>
      <vt:variant>
        <vt:i4>5</vt:i4>
      </vt:variant>
      <vt:variant>
        <vt:lpwstr/>
      </vt:variant>
      <vt:variant>
        <vt:lpwstr>_Toc495904421</vt:lpwstr>
      </vt:variant>
      <vt:variant>
        <vt:i4>1114165</vt:i4>
      </vt:variant>
      <vt:variant>
        <vt:i4>722</vt:i4>
      </vt:variant>
      <vt:variant>
        <vt:i4>0</vt:i4>
      </vt:variant>
      <vt:variant>
        <vt:i4>5</vt:i4>
      </vt:variant>
      <vt:variant>
        <vt:lpwstr/>
      </vt:variant>
      <vt:variant>
        <vt:lpwstr>_Toc495904420</vt:lpwstr>
      </vt:variant>
      <vt:variant>
        <vt:i4>1179701</vt:i4>
      </vt:variant>
      <vt:variant>
        <vt:i4>716</vt:i4>
      </vt:variant>
      <vt:variant>
        <vt:i4>0</vt:i4>
      </vt:variant>
      <vt:variant>
        <vt:i4>5</vt:i4>
      </vt:variant>
      <vt:variant>
        <vt:lpwstr/>
      </vt:variant>
      <vt:variant>
        <vt:lpwstr>_Toc495904419</vt:lpwstr>
      </vt:variant>
      <vt:variant>
        <vt:i4>1179701</vt:i4>
      </vt:variant>
      <vt:variant>
        <vt:i4>710</vt:i4>
      </vt:variant>
      <vt:variant>
        <vt:i4>0</vt:i4>
      </vt:variant>
      <vt:variant>
        <vt:i4>5</vt:i4>
      </vt:variant>
      <vt:variant>
        <vt:lpwstr/>
      </vt:variant>
      <vt:variant>
        <vt:lpwstr>_Toc495904418</vt:lpwstr>
      </vt:variant>
      <vt:variant>
        <vt:i4>1179701</vt:i4>
      </vt:variant>
      <vt:variant>
        <vt:i4>704</vt:i4>
      </vt:variant>
      <vt:variant>
        <vt:i4>0</vt:i4>
      </vt:variant>
      <vt:variant>
        <vt:i4>5</vt:i4>
      </vt:variant>
      <vt:variant>
        <vt:lpwstr/>
      </vt:variant>
      <vt:variant>
        <vt:lpwstr>_Toc495904417</vt:lpwstr>
      </vt:variant>
      <vt:variant>
        <vt:i4>1179701</vt:i4>
      </vt:variant>
      <vt:variant>
        <vt:i4>698</vt:i4>
      </vt:variant>
      <vt:variant>
        <vt:i4>0</vt:i4>
      </vt:variant>
      <vt:variant>
        <vt:i4>5</vt:i4>
      </vt:variant>
      <vt:variant>
        <vt:lpwstr/>
      </vt:variant>
      <vt:variant>
        <vt:lpwstr>_Toc495904416</vt:lpwstr>
      </vt:variant>
      <vt:variant>
        <vt:i4>1179701</vt:i4>
      </vt:variant>
      <vt:variant>
        <vt:i4>692</vt:i4>
      </vt:variant>
      <vt:variant>
        <vt:i4>0</vt:i4>
      </vt:variant>
      <vt:variant>
        <vt:i4>5</vt:i4>
      </vt:variant>
      <vt:variant>
        <vt:lpwstr/>
      </vt:variant>
      <vt:variant>
        <vt:lpwstr>_Toc495904415</vt:lpwstr>
      </vt:variant>
      <vt:variant>
        <vt:i4>1179701</vt:i4>
      </vt:variant>
      <vt:variant>
        <vt:i4>686</vt:i4>
      </vt:variant>
      <vt:variant>
        <vt:i4>0</vt:i4>
      </vt:variant>
      <vt:variant>
        <vt:i4>5</vt:i4>
      </vt:variant>
      <vt:variant>
        <vt:lpwstr/>
      </vt:variant>
      <vt:variant>
        <vt:lpwstr>_Toc495904414</vt:lpwstr>
      </vt:variant>
      <vt:variant>
        <vt:i4>1179701</vt:i4>
      </vt:variant>
      <vt:variant>
        <vt:i4>680</vt:i4>
      </vt:variant>
      <vt:variant>
        <vt:i4>0</vt:i4>
      </vt:variant>
      <vt:variant>
        <vt:i4>5</vt:i4>
      </vt:variant>
      <vt:variant>
        <vt:lpwstr/>
      </vt:variant>
      <vt:variant>
        <vt:lpwstr>_Toc495904413</vt:lpwstr>
      </vt:variant>
      <vt:variant>
        <vt:i4>1179701</vt:i4>
      </vt:variant>
      <vt:variant>
        <vt:i4>674</vt:i4>
      </vt:variant>
      <vt:variant>
        <vt:i4>0</vt:i4>
      </vt:variant>
      <vt:variant>
        <vt:i4>5</vt:i4>
      </vt:variant>
      <vt:variant>
        <vt:lpwstr/>
      </vt:variant>
      <vt:variant>
        <vt:lpwstr>_Toc495904412</vt:lpwstr>
      </vt:variant>
      <vt:variant>
        <vt:i4>1179701</vt:i4>
      </vt:variant>
      <vt:variant>
        <vt:i4>668</vt:i4>
      </vt:variant>
      <vt:variant>
        <vt:i4>0</vt:i4>
      </vt:variant>
      <vt:variant>
        <vt:i4>5</vt:i4>
      </vt:variant>
      <vt:variant>
        <vt:lpwstr/>
      </vt:variant>
      <vt:variant>
        <vt:lpwstr>_Toc495904411</vt:lpwstr>
      </vt:variant>
      <vt:variant>
        <vt:i4>1179701</vt:i4>
      </vt:variant>
      <vt:variant>
        <vt:i4>662</vt:i4>
      </vt:variant>
      <vt:variant>
        <vt:i4>0</vt:i4>
      </vt:variant>
      <vt:variant>
        <vt:i4>5</vt:i4>
      </vt:variant>
      <vt:variant>
        <vt:lpwstr/>
      </vt:variant>
      <vt:variant>
        <vt:lpwstr>_Toc495904410</vt:lpwstr>
      </vt:variant>
      <vt:variant>
        <vt:i4>1245237</vt:i4>
      </vt:variant>
      <vt:variant>
        <vt:i4>656</vt:i4>
      </vt:variant>
      <vt:variant>
        <vt:i4>0</vt:i4>
      </vt:variant>
      <vt:variant>
        <vt:i4>5</vt:i4>
      </vt:variant>
      <vt:variant>
        <vt:lpwstr/>
      </vt:variant>
      <vt:variant>
        <vt:lpwstr>_Toc495904409</vt:lpwstr>
      </vt:variant>
      <vt:variant>
        <vt:i4>1245237</vt:i4>
      </vt:variant>
      <vt:variant>
        <vt:i4>650</vt:i4>
      </vt:variant>
      <vt:variant>
        <vt:i4>0</vt:i4>
      </vt:variant>
      <vt:variant>
        <vt:i4>5</vt:i4>
      </vt:variant>
      <vt:variant>
        <vt:lpwstr/>
      </vt:variant>
      <vt:variant>
        <vt:lpwstr>_Toc495904408</vt:lpwstr>
      </vt:variant>
      <vt:variant>
        <vt:i4>1245237</vt:i4>
      </vt:variant>
      <vt:variant>
        <vt:i4>644</vt:i4>
      </vt:variant>
      <vt:variant>
        <vt:i4>0</vt:i4>
      </vt:variant>
      <vt:variant>
        <vt:i4>5</vt:i4>
      </vt:variant>
      <vt:variant>
        <vt:lpwstr/>
      </vt:variant>
      <vt:variant>
        <vt:lpwstr>_Toc495904407</vt:lpwstr>
      </vt:variant>
      <vt:variant>
        <vt:i4>1245237</vt:i4>
      </vt:variant>
      <vt:variant>
        <vt:i4>638</vt:i4>
      </vt:variant>
      <vt:variant>
        <vt:i4>0</vt:i4>
      </vt:variant>
      <vt:variant>
        <vt:i4>5</vt:i4>
      </vt:variant>
      <vt:variant>
        <vt:lpwstr/>
      </vt:variant>
      <vt:variant>
        <vt:lpwstr>_Toc495904406</vt:lpwstr>
      </vt:variant>
      <vt:variant>
        <vt:i4>1245237</vt:i4>
      </vt:variant>
      <vt:variant>
        <vt:i4>632</vt:i4>
      </vt:variant>
      <vt:variant>
        <vt:i4>0</vt:i4>
      </vt:variant>
      <vt:variant>
        <vt:i4>5</vt:i4>
      </vt:variant>
      <vt:variant>
        <vt:lpwstr/>
      </vt:variant>
      <vt:variant>
        <vt:lpwstr>_Toc495904405</vt:lpwstr>
      </vt:variant>
      <vt:variant>
        <vt:i4>1245237</vt:i4>
      </vt:variant>
      <vt:variant>
        <vt:i4>626</vt:i4>
      </vt:variant>
      <vt:variant>
        <vt:i4>0</vt:i4>
      </vt:variant>
      <vt:variant>
        <vt:i4>5</vt:i4>
      </vt:variant>
      <vt:variant>
        <vt:lpwstr/>
      </vt:variant>
      <vt:variant>
        <vt:lpwstr>_Toc495904404</vt:lpwstr>
      </vt:variant>
      <vt:variant>
        <vt:i4>1245237</vt:i4>
      </vt:variant>
      <vt:variant>
        <vt:i4>620</vt:i4>
      </vt:variant>
      <vt:variant>
        <vt:i4>0</vt:i4>
      </vt:variant>
      <vt:variant>
        <vt:i4>5</vt:i4>
      </vt:variant>
      <vt:variant>
        <vt:lpwstr/>
      </vt:variant>
      <vt:variant>
        <vt:lpwstr>_Toc495904403</vt:lpwstr>
      </vt:variant>
      <vt:variant>
        <vt:i4>1245237</vt:i4>
      </vt:variant>
      <vt:variant>
        <vt:i4>614</vt:i4>
      </vt:variant>
      <vt:variant>
        <vt:i4>0</vt:i4>
      </vt:variant>
      <vt:variant>
        <vt:i4>5</vt:i4>
      </vt:variant>
      <vt:variant>
        <vt:lpwstr/>
      </vt:variant>
      <vt:variant>
        <vt:lpwstr>_Toc495904402</vt:lpwstr>
      </vt:variant>
      <vt:variant>
        <vt:i4>1245237</vt:i4>
      </vt:variant>
      <vt:variant>
        <vt:i4>608</vt:i4>
      </vt:variant>
      <vt:variant>
        <vt:i4>0</vt:i4>
      </vt:variant>
      <vt:variant>
        <vt:i4>5</vt:i4>
      </vt:variant>
      <vt:variant>
        <vt:lpwstr/>
      </vt:variant>
      <vt:variant>
        <vt:lpwstr>_Toc495904401</vt:lpwstr>
      </vt:variant>
      <vt:variant>
        <vt:i4>1245237</vt:i4>
      </vt:variant>
      <vt:variant>
        <vt:i4>602</vt:i4>
      </vt:variant>
      <vt:variant>
        <vt:i4>0</vt:i4>
      </vt:variant>
      <vt:variant>
        <vt:i4>5</vt:i4>
      </vt:variant>
      <vt:variant>
        <vt:lpwstr/>
      </vt:variant>
      <vt:variant>
        <vt:lpwstr>_Toc495904400</vt:lpwstr>
      </vt:variant>
      <vt:variant>
        <vt:i4>1703986</vt:i4>
      </vt:variant>
      <vt:variant>
        <vt:i4>596</vt:i4>
      </vt:variant>
      <vt:variant>
        <vt:i4>0</vt:i4>
      </vt:variant>
      <vt:variant>
        <vt:i4>5</vt:i4>
      </vt:variant>
      <vt:variant>
        <vt:lpwstr/>
      </vt:variant>
      <vt:variant>
        <vt:lpwstr>_Toc495904399</vt:lpwstr>
      </vt:variant>
      <vt:variant>
        <vt:i4>1703986</vt:i4>
      </vt:variant>
      <vt:variant>
        <vt:i4>590</vt:i4>
      </vt:variant>
      <vt:variant>
        <vt:i4>0</vt:i4>
      </vt:variant>
      <vt:variant>
        <vt:i4>5</vt:i4>
      </vt:variant>
      <vt:variant>
        <vt:lpwstr/>
      </vt:variant>
      <vt:variant>
        <vt:lpwstr>_Toc495904398</vt:lpwstr>
      </vt:variant>
      <vt:variant>
        <vt:i4>1703986</vt:i4>
      </vt:variant>
      <vt:variant>
        <vt:i4>584</vt:i4>
      </vt:variant>
      <vt:variant>
        <vt:i4>0</vt:i4>
      </vt:variant>
      <vt:variant>
        <vt:i4>5</vt:i4>
      </vt:variant>
      <vt:variant>
        <vt:lpwstr/>
      </vt:variant>
      <vt:variant>
        <vt:lpwstr>_Toc495904397</vt:lpwstr>
      </vt:variant>
      <vt:variant>
        <vt:i4>1703986</vt:i4>
      </vt:variant>
      <vt:variant>
        <vt:i4>578</vt:i4>
      </vt:variant>
      <vt:variant>
        <vt:i4>0</vt:i4>
      </vt:variant>
      <vt:variant>
        <vt:i4>5</vt:i4>
      </vt:variant>
      <vt:variant>
        <vt:lpwstr/>
      </vt:variant>
      <vt:variant>
        <vt:lpwstr>_Toc495904396</vt:lpwstr>
      </vt:variant>
      <vt:variant>
        <vt:i4>1703986</vt:i4>
      </vt:variant>
      <vt:variant>
        <vt:i4>572</vt:i4>
      </vt:variant>
      <vt:variant>
        <vt:i4>0</vt:i4>
      </vt:variant>
      <vt:variant>
        <vt:i4>5</vt:i4>
      </vt:variant>
      <vt:variant>
        <vt:lpwstr/>
      </vt:variant>
      <vt:variant>
        <vt:lpwstr>_Toc495904395</vt:lpwstr>
      </vt:variant>
      <vt:variant>
        <vt:i4>1703986</vt:i4>
      </vt:variant>
      <vt:variant>
        <vt:i4>566</vt:i4>
      </vt:variant>
      <vt:variant>
        <vt:i4>0</vt:i4>
      </vt:variant>
      <vt:variant>
        <vt:i4>5</vt:i4>
      </vt:variant>
      <vt:variant>
        <vt:lpwstr/>
      </vt:variant>
      <vt:variant>
        <vt:lpwstr>_Toc495904394</vt:lpwstr>
      </vt:variant>
      <vt:variant>
        <vt:i4>1703986</vt:i4>
      </vt:variant>
      <vt:variant>
        <vt:i4>560</vt:i4>
      </vt:variant>
      <vt:variant>
        <vt:i4>0</vt:i4>
      </vt:variant>
      <vt:variant>
        <vt:i4>5</vt:i4>
      </vt:variant>
      <vt:variant>
        <vt:lpwstr/>
      </vt:variant>
      <vt:variant>
        <vt:lpwstr>_Toc495904393</vt:lpwstr>
      </vt:variant>
      <vt:variant>
        <vt:i4>1703986</vt:i4>
      </vt:variant>
      <vt:variant>
        <vt:i4>554</vt:i4>
      </vt:variant>
      <vt:variant>
        <vt:i4>0</vt:i4>
      </vt:variant>
      <vt:variant>
        <vt:i4>5</vt:i4>
      </vt:variant>
      <vt:variant>
        <vt:lpwstr/>
      </vt:variant>
      <vt:variant>
        <vt:lpwstr>_Toc495904392</vt:lpwstr>
      </vt:variant>
      <vt:variant>
        <vt:i4>1703986</vt:i4>
      </vt:variant>
      <vt:variant>
        <vt:i4>548</vt:i4>
      </vt:variant>
      <vt:variant>
        <vt:i4>0</vt:i4>
      </vt:variant>
      <vt:variant>
        <vt:i4>5</vt:i4>
      </vt:variant>
      <vt:variant>
        <vt:lpwstr/>
      </vt:variant>
      <vt:variant>
        <vt:lpwstr>_Toc495904391</vt:lpwstr>
      </vt:variant>
      <vt:variant>
        <vt:i4>1703986</vt:i4>
      </vt:variant>
      <vt:variant>
        <vt:i4>542</vt:i4>
      </vt:variant>
      <vt:variant>
        <vt:i4>0</vt:i4>
      </vt:variant>
      <vt:variant>
        <vt:i4>5</vt:i4>
      </vt:variant>
      <vt:variant>
        <vt:lpwstr/>
      </vt:variant>
      <vt:variant>
        <vt:lpwstr>_Toc495904390</vt:lpwstr>
      </vt:variant>
      <vt:variant>
        <vt:i4>1769522</vt:i4>
      </vt:variant>
      <vt:variant>
        <vt:i4>536</vt:i4>
      </vt:variant>
      <vt:variant>
        <vt:i4>0</vt:i4>
      </vt:variant>
      <vt:variant>
        <vt:i4>5</vt:i4>
      </vt:variant>
      <vt:variant>
        <vt:lpwstr/>
      </vt:variant>
      <vt:variant>
        <vt:lpwstr>_Toc495904389</vt:lpwstr>
      </vt:variant>
      <vt:variant>
        <vt:i4>1769522</vt:i4>
      </vt:variant>
      <vt:variant>
        <vt:i4>530</vt:i4>
      </vt:variant>
      <vt:variant>
        <vt:i4>0</vt:i4>
      </vt:variant>
      <vt:variant>
        <vt:i4>5</vt:i4>
      </vt:variant>
      <vt:variant>
        <vt:lpwstr/>
      </vt:variant>
      <vt:variant>
        <vt:lpwstr>_Toc495904388</vt:lpwstr>
      </vt:variant>
      <vt:variant>
        <vt:i4>1769522</vt:i4>
      </vt:variant>
      <vt:variant>
        <vt:i4>524</vt:i4>
      </vt:variant>
      <vt:variant>
        <vt:i4>0</vt:i4>
      </vt:variant>
      <vt:variant>
        <vt:i4>5</vt:i4>
      </vt:variant>
      <vt:variant>
        <vt:lpwstr/>
      </vt:variant>
      <vt:variant>
        <vt:lpwstr>_Toc495904387</vt:lpwstr>
      </vt:variant>
      <vt:variant>
        <vt:i4>1769522</vt:i4>
      </vt:variant>
      <vt:variant>
        <vt:i4>518</vt:i4>
      </vt:variant>
      <vt:variant>
        <vt:i4>0</vt:i4>
      </vt:variant>
      <vt:variant>
        <vt:i4>5</vt:i4>
      </vt:variant>
      <vt:variant>
        <vt:lpwstr/>
      </vt:variant>
      <vt:variant>
        <vt:lpwstr>_Toc495904386</vt:lpwstr>
      </vt:variant>
      <vt:variant>
        <vt:i4>1769522</vt:i4>
      </vt:variant>
      <vt:variant>
        <vt:i4>512</vt:i4>
      </vt:variant>
      <vt:variant>
        <vt:i4>0</vt:i4>
      </vt:variant>
      <vt:variant>
        <vt:i4>5</vt:i4>
      </vt:variant>
      <vt:variant>
        <vt:lpwstr/>
      </vt:variant>
      <vt:variant>
        <vt:lpwstr>_Toc495904385</vt:lpwstr>
      </vt:variant>
      <vt:variant>
        <vt:i4>1769522</vt:i4>
      </vt:variant>
      <vt:variant>
        <vt:i4>506</vt:i4>
      </vt:variant>
      <vt:variant>
        <vt:i4>0</vt:i4>
      </vt:variant>
      <vt:variant>
        <vt:i4>5</vt:i4>
      </vt:variant>
      <vt:variant>
        <vt:lpwstr/>
      </vt:variant>
      <vt:variant>
        <vt:lpwstr>_Toc495904384</vt:lpwstr>
      </vt:variant>
      <vt:variant>
        <vt:i4>1769522</vt:i4>
      </vt:variant>
      <vt:variant>
        <vt:i4>500</vt:i4>
      </vt:variant>
      <vt:variant>
        <vt:i4>0</vt:i4>
      </vt:variant>
      <vt:variant>
        <vt:i4>5</vt:i4>
      </vt:variant>
      <vt:variant>
        <vt:lpwstr/>
      </vt:variant>
      <vt:variant>
        <vt:lpwstr>_Toc495904383</vt:lpwstr>
      </vt:variant>
      <vt:variant>
        <vt:i4>1769522</vt:i4>
      </vt:variant>
      <vt:variant>
        <vt:i4>494</vt:i4>
      </vt:variant>
      <vt:variant>
        <vt:i4>0</vt:i4>
      </vt:variant>
      <vt:variant>
        <vt:i4>5</vt:i4>
      </vt:variant>
      <vt:variant>
        <vt:lpwstr/>
      </vt:variant>
      <vt:variant>
        <vt:lpwstr>_Toc495904382</vt:lpwstr>
      </vt:variant>
      <vt:variant>
        <vt:i4>1769522</vt:i4>
      </vt:variant>
      <vt:variant>
        <vt:i4>488</vt:i4>
      </vt:variant>
      <vt:variant>
        <vt:i4>0</vt:i4>
      </vt:variant>
      <vt:variant>
        <vt:i4>5</vt:i4>
      </vt:variant>
      <vt:variant>
        <vt:lpwstr/>
      </vt:variant>
      <vt:variant>
        <vt:lpwstr>_Toc495904381</vt:lpwstr>
      </vt:variant>
      <vt:variant>
        <vt:i4>1769522</vt:i4>
      </vt:variant>
      <vt:variant>
        <vt:i4>482</vt:i4>
      </vt:variant>
      <vt:variant>
        <vt:i4>0</vt:i4>
      </vt:variant>
      <vt:variant>
        <vt:i4>5</vt:i4>
      </vt:variant>
      <vt:variant>
        <vt:lpwstr/>
      </vt:variant>
      <vt:variant>
        <vt:lpwstr>_Toc495904380</vt:lpwstr>
      </vt:variant>
      <vt:variant>
        <vt:i4>1310773</vt:i4>
      </vt:variant>
      <vt:variant>
        <vt:i4>212</vt:i4>
      </vt:variant>
      <vt:variant>
        <vt:i4>0</vt:i4>
      </vt:variant>
      <vt:variant>
        <vt:i4>5</vt:i4>
      </vt:variant>
      <vt:variant>
        <vt:lpwstr/>
      </vt:variant>
      <vt:variant>
        <vt:lpwstr>_Toc496002788</vt:lpwstr>
      </vt:variant>
      <vt:variant>
        <vt:i4>1310773</vt:i4>
      </vt:variant>
      <vt:variant>
        <vt:i4>206</vt:i4>
      </vt:variant>
      <vt:variant>
        <vt:i4>0</vt:i4>
      </vt:variant>
      <vt:variant>
        <vt:i4>5</vt:i4>
      </vt:variant>
      <vt:variant>
        <vt:lpwstr/>
      </vt:variant>
      <vt:variant>
        <vt:lpwstr>_Toc496002787</vt:lpwstr>
      </vt:variant>
      <vt:variant>
        <vt:i4>1310773</vt:i4>
      </vt:variant>
      <vt:variant>
        <vt:i4>200</vt:i4>
      </vt:variant>
      <vt:variant>
        <vt:i4>0</vt:i4>
      </vt:variant>
      <vt:variant>
        <vt:i4>5</vt:i4>
      </vt:variant>
      <vt:variant>
        <vt:lpwstr/>
      </vt:variant>
      <vt:variant>
        <vt:lpwstr>_Toc496002786</vt:lpwstr>
      </vt:variant>
      <vt:variant>
        <vt:i4>1310773</vt:i4>
      </vt:variant>
      <vt:variant>
        <vt:i4>194</vt:i4>
      </vt:variant>
      <vt:variant>
        <vt:i4>0</vt:i4>
      </vt:variant>
      <vt:variant>
        <vt:i4>5</vt:i4>
      </vt:variant>
      <vt:variant>
        <vt:lpwstr/>
      </vt:variant>
      <vt:variant>
        <vt:lpwstr>_Toc496002785</vt:lpwstr>
      </vt:variant>
      <vt:variant>
        <vt:i4>1310773</vt:i4>
      </vt:variant>
      <vt:variant>
        <vt:i4>188</vt:i4>
      </vt:variant>
      <vt:variant>
        <vt:i4>0</vt:i4>
      </vt:variant>
      <vt:variant>
        <vt:i4>5</vt:i4>
      </vt:variant>
      <vt:variant>
        <vt:lpwstr/>
      </vt:variant>
      <vt:variant>
        <vt:lpwstr>_Toc496002784</vt:lpwstr>
      </vt:variant>
      <vt:variant>
        <vt:i4>1310773</vt:i4>
      </vt:variant>
      <vt:variant>
        <vt:i4>182</vt:i4>
      </vt:variant>
      <vt:variant>
        <vt:i4>0</vt:i4>
      </vt:variant>
      <vt:variant>
        <vt:i4>5</vt:i4>
      </vt:variant>
      <vt:variant>
        <vt:lpwstr/>
      </vt:variant>
      <vt:variant>
        <vt:lpwstr>_Toc496002783</vt:lpwstr>
      </vt:variant>
      <vt:variant>
        <vt:i4>1310773</vt:i4>
      </vt:variant>
      <vt:variant>
        <vt:i4>176</vt:i4>
      </vt:variant>
      <vt:variant>
        <vt:i4>0</vt:i4>
      </vt:variant>
      <vt:variant>
        <vt:i4>5</vt:i4>
      </vt:variant>
      <vt:variant>
        <vt:lpwstr/>
      </vt:variant>
      <vt:variant>
        <vt:lpwstr>_Toc496002782</vt:lpwstr>
      </vt:variant>
      <vt:variant>
        <vt:i4>1310773</vt:i4>
      </vt:variant>
      <vt:variant>
        <vt:i4>170</vt:i4>
      </vt:variant>
      <vt:variant>
        <vt:i4>0</vt:i4>
      </vt:variant>
      <vt:variant>
        <vt:i4>5</vt:i4>
      </vt:variant>
      <vt:variant>
        <vt:lpwstr/>
      </vt:variant>
      <vt:variant>
        <vt:lpwstr>_Toc496002781</vt:lpwstr>
      </vt:variant>
      <vt:variant>
        <vt:i4>1310773</vt:i4>
      </vt:variant>
      <vt:variant>
        <vt:i4>164</vt:i4>
      </vt:variant>
      <vt:variant>
        <vt:i4>0</vt:i4>
      </vt:variant>
      <vt:variant>
        <vt:i4>5</vt:i4>
      </vt:variant>
      <vt:variant>
        <vt:lpwstr/>
      </vt:variant>
      <vt:variant>
        <vt:lpwstr>_Toc496002780</vt:lpwstr>
      </vt:variant>
      <vt:variant>
        <vt:i4>1769525</vt:i4>
      </vt:variant>
      <vt:variant>
        <vt:i4>158</vt:i4>
      </vt:variant>
      <vt:variant>
        <vt:i4>0</vt:i4>
      </vt:variant>
      <vt:variant>
        <vt:i4>5</vt:i4>
      </vt:variant>
      <vt:variant>
        <vt:lpwstr/>
      </vt:variant>
      <vt:variant>
        <vt:lpwstr>_Toc496002779</vt:lpwstr>
      </vt:variant>
      <vt:variant>
        <vt:i4>1769525</vt:i4>
      </vt:variant>
      <vt:variant>
        <vt:i4>152</vt:i4>
      </vt:variant>
      <vt:variant>
        <vt:i4>0</vt:i4>
      </vt:variant>
      <vt:variant>
        <vt:i4>5</vt:i4>
      </vt:variant>
      <vt:variant>
        <vt:lpwstr/>
      </vt:variant>
      <vt:variant>
        <vt:lpwstr>_Toc496002778</vt:lpwstr>
      </vt:variant>
      <vt:variant>
        <vt:i4>1769525</vt:i4>
      </vt:variant>
      <vt:variant>
        <vt:i4>146</vt:i4>
      </vt:variant>
      <vt:variant>
        <vt:i4>0</vt:i4>
      </vt:variant>
      <vt:variant>
        <vt:i4>5</vt:i4>
      </vt:variant>
      <vt:variant>
        <vt:lpwstr/>
      </vt:variant>
      <vt:variant>
        <vt:lpwstr>_Toc496002777</vt:lpwstr>
      </vt:variant>
      <vt:variant>
        <vt:i4>1769525</vt:i4>
      </vt:variant>
      <vt:variant>
        <vt:i4>140</vt:i4>
      </vt:variant>
      <vt:variant>
        <vt:i4>0</vt:i4>
      </vt:variant>
      <vt:variant>
        <vt:i4>5</vt:i4>
      </vt:variant>
      <vt:variant>
        <vt:lpwstr/>
      </vt:variant>
      <vt:variant>
        <vt:lpwstr>_Toc496002776</vt:lpwstr>
      </vt:variant>
      <vt:variant>
        <vt:i4>1769525</vt:i4>
      </vt:variant>
      <vt:variant>
        <vt:i4>134</vt:i4>
      </vt:variant>
      <vt:variant>
        <vt:i4>0</vt:i4>
      </vt:variant>
      <vt:variant>
        <vt:i4>5</vt:i4>
      </vt:variant>
      <vt:variant>
        <vt:lpwstr/>
      </vt:variant>
      <vt:variant>
        <vt:lpwstr>_Toc496002775</vt:lpwstr>
      </vt:variant>
      <vt:variant>
        <vt:i4>1769525</vt:i4>
      </vt:variant>
      <vt:variant>
        <vt:i4>128</vt:i4>
      </vt:variant>
      <vt:variant>
        <vt:i4>0</vt:i4>
      </vt:variant>
      <vt:variant>
        <vt:i4>5</vt:i4>
      </vt:variant>
      <vt:variant>
        <vt:lpwstr/>
      </vt:variant>
      <vt:variant>
        <vt:lpwstr>_Toc496002774</vt:lpwstr>
      </vt:variant>
      <vt:variant>
        <vt:i4>1769525</vt:i4>
      </vt:variant>
      <vt:variant>
        <vt:i4>122</vt:i4>
      </vt:variant>
      <vt:variant>
        <vt:i4>0</vt:i4>
      </vt:variant>
      <vt:variant>
        <vt:i4>5</vt:i4>
      </vt:variant>
      <vt:variant>
        <vt:lpwstr/>
      </vt:variant>
      <vt:variant>
        <vt:lpwstr>_Toc496002773</vt:lpwstr>
      </vt:variant>
      <vt:variant>
        <vt:i4>1769525</vt:i4>
      </vt:variant>
      <vt:variant>
        <vt:i4>116</vt:i4>
      </vt:variant>
      <vt:variant>
        <vt:i4>0</vt:i4>
      </vt:variant>
      <vt:variant>
        <vt:i4>5</vt:i4>
      </vt:variant>
      <vt:variant>
        <vt:lpwstr/>
      </vt:variant>
      <vt:variant>
        <vt:lpwstr>_Toc496002772</vt:lpwstr>
      </vt:variant>
      <vt:variant>
        <vt:i4>1769525</vt:i4>
      </vt:variant>
      <vt:variant>
        <vt:i4>110</vt:i4>
      </vt:variant>
      <vt:variant>
        <vt:i4>0</vt:i4>
      </vt:variant>
      <vt:variant>
        <vt:i4>5</vt:i4>
      </vt:variant>
      <vt:variant>
        <vt:lpwstr/>
      </vt:variant>
      <vt:variant>
        <vt:lpwstr>_Toc496002771</vt:lpwstr>
      </vt:variant>
      <vt:variant>
        <vt:i4>1769525</vt:i4>
      </vt:variant>
      <vt:variant>
        <vt:i4>104</vt:i4>
      </vt:variant>
      <vt:variant>
        <vt:i4>0</vt:i4>
      </vt:variant>
      <vt:variant>
        <vt:i4>5</vt:i4>
      </vt:variant>
      <vt:variant>
        <vt:lpwstr/>
      </vt:variant>
      <vt:variant>
        <vt:lpwstr>_Toc496002770</vt:lpwstr>
      </vt:variant>
      <vt:variant>
        <vt:i4>1703989</vt:i4>
      </vt:variant>
      <vt:variant>
        <vt:i4>98</vt:i4>
      </vt:variant>
      <vt:variant>
        <vt:i4>0</vt:i4>
      </vt:variant>
      <vt:variant>
        <vt:i4>5</vt:i4>
      </vt:variant>
      <vt:variant>
        <vt:lpwstr/>
      </vt:variant>
      <vt:variant>
        <vt:lpwstr>_Toc496002769</vt:lpwstr>
      </vt:variant>
      <vt:variant>
        <vt:i4>1703989</vt:i4>
      </vt:variant>
      <vt:variant>
        <vt:i4>92</vt:i4>
      </vt:variant>
      <vt:variant>
        <vt:i4>0</vt:i4>
      </vt:variant>
      <vt:variant>
        <vt:i4>5</vt:i4>
      </vt:variant>
      <vt:variant>
        <vt:lpwstr/>
      </vt:variant>
      <vt:variant>
        <vt:lpwstr>_Toc496002768</vt:lpwstr>
      </vt:variant>
      <vt:variant>
        <vt:i4>1703989</vt:i4>
      </vt:variant>
      <vt:variant>
        <vt:i4>86</vt:i4>
      </vt:variant>
      <vt:variant>
        <vt:i4>0</vt:i4>
      </vt:variant>
      <vt:variant>
        <vt:i4>5</vt:i4>
      </vt:variant>
      <vt:variant>
        <vt:lpwstr/>
      </vt:variant>
      <vt:variant>
        <vt:lpwstr>_Toc496002767</vt:lpwstr>
      </vt:variant>
      <vt:variant>
        <vt:i4>1703989</vt:i4>
      </vt:variant>
      <vt:variant>
        <vt:i4>80</vt:i4>
      </vt:variant>
      <vt:variant>
        <vt:i4>0</vt:i4>
      </vt:variant>
      <vt:variant>
        <vt:i4>5</vt:i4>
      </vt:variant>
      <vt:variant>
        <vt:lpwstr/>
      </vt:variant>
      <vt:variant>
        <vt:lpwstr>_Toc496002766</vt:lpwstr>
      </vt:variant>
      <vt:variant>
        <vt:i4>1703989</vt:i4>
      </vt:variant>
      <vt:variant>
        <vt:i4>74</vt:i4>
      </vt:variant>
      <vt:variant>
        <vt:i4>0</vt:i4>
      </vt:variant>
      <vt:variant>
        <vt:i4>5</vt:i4>
      </vt:variant>
      <vt:variant>
        <vt:lpwstr/>
      </vt:variant>
      <vt:variant>
        <vt:lpwstr>_Toc496002765</vt:lpwstr>
      </vt:variant>
      <vt:variant>
        <vt:i4>1703989</vt:i4>
      </vt:variant>
      <vt:variant>
        <vt:i4>68</vt:i4>
      </vt:variant>
      <vt:variant>
        <vt:i4>0</vt:i4>
      </vt:variant>
      <vt:variant>
        <vt:i4>5</vt:i4>
      </vt:variant>
      <vt:variant>
        <vt:lpwstr/>
      </vt:variant>
      <vt:variant>
        <vt:lpwstr>_Toc496002764</vt:lpwstr>
      </vt:variant>
      <vt:variant>
        <vt:i4>1703989</vt:i4>
      </vt:variant>
      <vt:variant>
        <vt:i4>62</vt:i4>
      </vt:variant>
      <vt:variant>
        <vt:i4>0</vt:i4>
      </vt:variant>
      <vt:variant>
        <vt:i4>5</vt:i4>
      </vt:variant>
      <vt:variant>
        <vt:lpwstr/>
      </vt:variant>
      <vt:variant>
        <vt:lpwstr>_Toc496002763</vt:lpwstr>
      </vt:variant>
      <vt:variant>
        <vt:i4>1703989</vt:i4>
      </vt:variant>
      <vt:variant>
        <vt:i4>56</vt:i4>
      </vt:variant>
      <vt:variant>
        <vt:i4>0</vt:i4>
      </vt:variant>
      <vt:variant>
        <vt:i4>5</vt:i4>
      </vt:variant>
      <vt:variant>
        <vt:lpwstr/>
      </vt:variant>
      <vt:variant>
        <vt:lpwstr>_Toc496002762</vt:lpwstr>
      </vt:variant>
      <vt:variant>
        <vt:i4>1703989</vt:i4>
      </vt:variant>
      <vt:variant>
        <vt:i4>50</vt:i4>
      </vt:variant>
      <vt:variant>
        <vt:i4>0</vt:i4>
      </vt:variant>
      <vt:variant>
        <vt:i4>5</vt:i4>
      </vt:variant>
      <vt:variant>
        <vt:lpwstr/>
      </vt:variant>
      <vt:variant>
        <vt:lpwstr>_Toc496002761</vt:lpwstr>
      </vt:variant>
      <vt:variant>
        <vt:i4>1703989</vt:i4>
      </vt:variant>
      <vt:variant>
        <vt:i4>44</vt:i4>
      </vt:variant>
      <vt:variant>
        <vt:i4>0</vt:i4>
      </vt:variant>
      <vt:variant>
        <vt:i4>5</vt:i4>
      </vt:variant>
      <vt:variant>
        <vt:lpwstr/>
      </vt:variant>
      <vt:variant>
        <vt:lpwstr>_Toc496002760</vt:lpwstr>
      </vt:variant>
      <vt:variant>
        <vt:i4>1638453</vt:i4>
      </vt:variant>
      <vt:variant>
        <vt:i4>38</vt:i4>
      </vt:variant>
      <vt:variant>
        <vt:i4>0</vt:i4>
      </vt:variant>
      <vt:variant>
        <vt:i4>5</vt:i4>
      </vt:variant>
      <vt:variant>
        <vt:lpwstr/>
      </vt:variant>
      <vt:variant>
        <vt:lpwstr>_Toc496002759</vt:lpwstr>
      </vt:variant>
      <vt:variant>
        <vt:i4>1638453</vt:i4>
      </vt:variant>
      <vt:variant>
        <vt:i4>32</vt:i4>
      </vt:variant>
      <vt:variant>
        <vt:i4>0</vt:i4>
      </vt:variant>
      <vt:variant>
        <vt:i4>5</vt:i4>
      </vt:variant>
      <vt:variant>
        <vt:lpwstr/>
      </vt:variant>
      <vt:variant>
        <vt:lpwstr>_Toc496002758</vt:lpwstr>
      </vt:variant>
      <vt:variant>
        <vt:i4>1638453</vt:i4>
      </vt:variant>
      <vt:variant>
        <vt:i4>26</vt:i4>
      </vt:variant>
      <vt:variant>
        <vt:i4>0</vt:i4>
      </vt:variant>
      <vt:variant>
        <vt:i4>5</vt:i4>
      </vt:variant>
      <vt:variant>
        <vt:lpwstr/>
      </vt:variant>
      <vt:variant>
        <vt:lpwstr>_Toc496002757</vt:lpwstr>
      </vt:variant>
      <vt:variant>
        <vt:i4>1638453</vt:i4>
      </vt:variant>
      <vt:variant>
        <vt:i4>20</vt:i4>
      </vt:variant>
      <vt:variant>
        <vt:i4>0</vt:i4>
      </vt:variant>
      <vt:variant>
        <vt:i4>5</vt:i4>
      </vt:variant>
      <vt:variant>
        <vt:lpwstr/>
      </vt:variant>
      <vt:variant>
        <vt:lpwstr>_Toc496002756</vt:lpwstr>
      </vt:variant>
      <vt:variant>
        <vt:i4>1638453</vt:i4>
      </vt:variant>
      <vt:variant>
        <vt:i4>14</vt:i4>
      </vt:variant>
      <vt:variant>
        <vt:i4>0</vt:i4>
      </vt:variant>
      <vt:variant>
        <vt:i4>5</vt:i4>
      </vt:variant>
      <vt:variant>
        <vt:lpwstr/>
      </vt:variant>
      <vt:variant>
        <vt:lpwstr>_Toc496002755</vt:lpwstr>
      </vt:variant>
      <vt:variant>
        <vt:i4>1638453</vt:i4>
      </vt:variant>
      <vt:variant>
        <vt:i4>8</vt:i4>
      </vt:variant>
      <vt:variant>
        <vt:i4>0</vt:i4>
      </vt:variant>
      <vt:variant>
        <vt:i4>5</vt:i4>
      </vt:variant>
      <vt:variant>
        <vt:lpwstr/>
      </vt:variant>
      <vt:variant>
        <vt:lpwstr>_Toc496002754</vt:lpwstr>
      </vt:variant>
      <vt:variant>
        <vt:i4>2883646</vt:i4>
      </vt:variant>
      <vt:variant>
        <vt:i4>3</vt:i4>
      </vt:variant>
      <vt:variant>
        <vt:i4>0</vt:i4>
      </vt:variant>
      <vt:variant>
        <vt:i4>5</vt:i4>
      </vt:variant>
      <vt:variant>
        <vt:lpwstr>http://bip.sejmik.kielce.pl/component/banners/click/2.html</vt:lpwstr>
      </vt:variant>
      <vt:variant>
        <vt:lpwstr/>
      </vt:variant>
      <vt:variant>
        <vt:i4>2883646</vt:i4>
      </vt:variant>
      <vt:variant>
        <vt:i4>0</vt:i4>
      </vt:variant>
      <vt:variant>
        <vt:i4>0</vt:i4>
      </vt:variant>
      <vt:variant>
        <vt:i4>5</vt:i4>
      </vt:variant>
      <vt:variant>
        <vt:lpwstr>http://bip.sejmik.kielce.pl/component/banners/click/2.html</vt:lpwstr>
      </vt:variant>
      <vt:variant>
        <vt:lpwstr/>
      </vt:variant>
      <vt:variant>
        <vt:i4>2883646</vt:i4>
      </vt:variant>
      <vt:variant>
        <vt:i4>2348</vt:i4>
      </vt:variant>
      <vt:variant>
        <vt:i4>1025</vt:i4>
      </vt:variant>
      <vt:variant>
        <vt:i4>4</vt:i4>
      </vt:variant>
      <vt:variant>
        <vt:lpwstr>http://bip.sejmik.kielce.pl/component/banners/click/2.html</vt:lpwstr>
      </vt:variant>
      <vt:variant>
        <vt:lpwstr/>
      </vt:variant>
      <vt:variant>
        <vt:i4>2883646</vt:i4>
      </vt:variant>
      <vt:variant>
        <vt:i4>2942</vt:i4>
      </vt:variant>
      <vt:variant>
        <vt:i4>1027</vt:i4>
      </vt:variant>
      <vt:variant>
        <vt:i4>4</vt:i4>
      </vt:variant>
      <vt:variant>
        <vt:lpwstr>http://bip.sejmik.kielce.pl/component/banners/click/2.html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Chodorowska, Ewa</dc:creator>
  <cp:lastModifiedBy>Chodorowska, Ewa</cp:lastModifiedBy>
  <cp:revision>141</cp:revision>
  <cp:lastPrinted>2023-11-29T12:50:00Z</cp:lastPrinted>
  <dcterms:created xsi:type="dcterms:W3CDTF">2023-11-28T08:16:00Z</dcterms:created>
  <dcterms:modified xsi:type="dcterms:W3CDTF">2023-12-06T11:35:00Z</dcterms:modified>
</cp:coreProperties>
</file>